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290" w:rsidRPr="00390E5F" w:rsidRDefault="005E6290" w:rsidP="00C904C8">
      <w:pPr>
        <w:jc w:val="center"/>
        <w:rPr>
          <w:rFonts w:ascii="Times New Roman" w:hAnsi="Times New Roman" w:cs="Times New Roman"/>
          <w:b/>
          <w:sz w:val="32"/>
          <w:szCs w:val="32"/>
          <w:lang w:eastAsia="en-GB"/>
        </w:rPr>
      </w:pPr>
      <w:r w:rsidRPr="00390E5F">
        <w:rPr>
          <w:rFonts w:ascii="Times New Roman" w:hAnsi="Times New Roman" w:cs="Times New Roman"/>
          <w:b/>
          <w:sz w:val="32"/>
          <w:szCs w:val="32"/>
          <w:lang w:eastAsia="en-GB"/>
        </w:rPr>
        <w:t>Supply Chain Management 4.0: A Literature Review and Research Framework</w:t>
      </w:r>
    </w:p>
    <w:p w:rsidR="005E6290" w:rsidRPr="0084473D" w:rsidRDefault="005E6290" w:rsidP="005E6290">
      <w:pPr>
        <w:tabs>
          <w:tab w:val="left" w:pos="5760"/>
        </w:tabs>
        <w:spacing w:after="0" w:line="360" w:lineRule="auto"/>
        <w:rPr>
          <w:rFonts w:ascii="Times New Roman" w:eastAsia="Calibri" w:hAnsi="Times New Roman" w:cs="Times New Roman"/>
          <w:sz w:val="24"/>
          <w:szCs w:val="24"/>
          <w:lang w:eastAsia="en-GB"/>
        </w:rPr>
      </w:pPr>
    </w:p>
    <w:p w:rsidR="005E6290" w:rsidRPr="005E6290" w:rsidRDefault="005E6290" w:rsidP="005E6290">
      <w:pPr>
        <w:adjustRightInd w:val="0"/>
        <w:snapToGrid w:val="0"/>
        <w:spacing w:after="0" w:line="240" w:lineRule="auto"/>
        <w:jc w:val="center"/>
        <w:rPr>
          <w:rFonts w:ascii="Times New Roman" w:eastAsia="SimSun" w:hAnsi="Times New Roman" w:cs="Times New Roman"/>
          <w:b/>
          <w:bCs/>
          <w:sz w:val="24"/>
          <w:szCs w:val="24"/>
          <w:lang w:eastAsia="en-GB"/>
        </w:rPr>
      </w:pPr>
      <w:r w:rsidRPr="005E6290">
        <w:rPr>
          <w:rFonts w:ascii="Times New Roman" w:eastAsia="SimSun" w:hAnsi="Times New Roman" w:cs="Times New Roman"/>
          <w:b/>
          <w:bCs/>
          <w:sz w:val="24"/>
          <w:szCs w:val="24"/>
          <w:lang w:eastAsia="en-GB"/>
        </w:rPr>
        <w:t>Kamar Zekhnini</w:t>
      </w:r>
    </w:p>
    <w:p w:rsidR="005E6290" w:rsidRPr="005E6290" w:rsidRDefault="005E6290" w:rsidP="005E6290">
      <w:pPr>
        <w:adjustRightInd w:val="0"/>
        <w:snapToGrid w:val="0"/>
        <w:spacing w:after="0" w:line="240" w:lineRule="auto"/>
        <w:jc w:val="center"/>
        <w:rPr>
          <w:rFonts w:ascii="Times New Roman" w:eastAsia="SimSun" w:hAnsi="Times New Roman" w:cs="Times New Roman"/>
          <w:sz w:val="24"/>
          <w:szCs w:val="24"/>
          <w:lang w:eastAsia="en-GB"/>
        </w:rPr>
      </w:pPr>
      <w:r w:rsidRPr="005E6290">
        <w:rPr>
          <w:rFonts w:ascii="Times New Roman" w:eastAsia="SimSun" w:hAnsi="Times New Roman" w:cs="Times New Roman"/>
          <w:sz w:val="24"/>
          <w:szCs w:val="24"/>
          <w:lang w:eastAsia="en-GB"/>
        </w:rPr>
        <w:t>ENSAM- Meknes, Moulay Ismail University</w:t>
      </w:r>
    </w:p>
    <w:p w:rsidR="005E6290" w:rsidRPr="005E6290" w:rsidRDefault="005E6290" w:rsidP="005E6290">
      <w:pPr>
        <w:adjustRightInd w:val="0"/>
        <w:snapToGrid w:val="0"/>
        <w:spacing w:after="0" w:line="240" w:lineRule="auto"/>
        <w:jc w:val="center"/>
        <w:rPr>
          <w:rFonts w:ascii="Times New Roman" w:eastAsia="SimSun" w:hAnsi="Times New Roman" w:cs="Times New Roman"/>
          <w:sz w:val="24"/>
          <w:szCs w:val="24"/>
          <w:lang w:eastAsia="en-GB"/>
        </w:rPr>
      </w:pPr>
      <w:r w:rsidRPr="005E6290">
        <w:rPr>
          <w:rFonts w:ascii="Times New Roman" w:eastAsia="SimSun" w:hAnsi="Times New Roman" w:cs="Times New Roman"/>
          <w:sz w:val="24"/>
          <w:szCs w:val="24"/>
          <w:lang w:eastAsia="en-GB"/>
        </w:rPr>
        <w:t xml:space="preserve"> 50500 Meknes, Morocco</w:t>
      </w:r>
      <w:r w:rsidR="00E424E0">
        <w:rPr>
          <w:rFonts w:ascii="Times New Roman" w:eastAsia="SimSun" w:hAnsi="Times New Roman" w:cs="Times New Roman"/>
          <w:sz w:val="24"/>
          <w:szCs w:val="24"/>
          <w:lang w:eastAsia="en-GB"/>
        </w:rPr>
        <w:t xml:space="preserve"> </w:t>
      </w:r>
    </w:p>
    <w:p w:rsidR="005E6290" w:rsidRPr="005E6290" w:rsidRDefault="005E6290" w:rsidP="005E6290">
      <w:pPr>
        <w:spacing w:after="0" w:line="240" w:lineRule="auto"/>
        <w:jc w:val="center"/>
        <w:rPr>
          <w:rFonts w:ascii="Times New Roman" w:eastAsia="Calibri" w:hAnsi="Times New Roman" w:cs="Times New Roman"/>
          <w:color w:val="000000"/>
          <w:sz w:val="24"/>
          <w:szCs w:val="24"/>
        </w:rPr>
      </w:pPr>
      <w:r w:rsidRPr="005E6290">
        <w:rPr>
          <w:rFonts w:ascii="Times New Roman" w:eastAsia="SimSun" w:hAnsi="Times New Roman" w:cs="Times New Roman"/>
          <w:sz w:val="24"/>
          <w:szCs w:val="24"/>
          <w:lang w:eastAsia="en-GB"/>
        </w:rPr>
        <w:t>Email:</w:t>
      </w:r>
      <w:r w:rsidRPr="005E6290">
        <w:rPr>
          <w:rFonts w:ascii="Times New Roman" w:eastAsia="Calibri" w:hAnsi="Times New Roman" w:cs="Times New Roman"/>
          <w:sz w:val="24"/>
          <w:szCs w:val="24"/>
        </w:rPr>
        <w:t xml:space="preserve"> </w:t>
      </w:r>
      <w:hyperlink r:id="rId8" w:history="1">
        <w:r w:rsidRPr="005E6290">
          <w:rPr>
            <w:rStyle w:val="Hyperlink"/>
            <w:rFonts w:ascii="Times New Roman" w:eastAsia="Calibri" w:hAnsi="Times New Roman"/>
            <w:sz w:val="24"/>
          </w:rPr>
          <w:t>kamar.zekhnini@gmail.com</w:t>
        </w:r>
      </w:hyperlink>
      <w:r w:rsidRPr="005E6290">
        <w:rPr>
          <w:rFonts w:ascii="Times New Roman" w:eastAsia="Calibri" w:hAnsi="Times New Roman" w:cs="Times New Roman"/>
          <w:color w:val="000000"/>
          <w:sz w:val="24"/>
          <w:szCs w:val="24"/>
        </w:rPr>
        <w:t xml:space="preserve">  </w:t>
      </w:r>
    </w:p>
    <w:p w:rsidR="005E6290" w:rsidRPr="005E6290" w:rsidRDefault="005E6290" w:rsidP="005E6290">
      <w:pPr>
        <w:spacing w:after="0" w:line="240" w:lineRule="auto"/>
        <w:jc w:val="center"/>
        <w:rPr>
          <w:rFonts w:ascii="Times New Roman" w:eastAsia="Calibri" w:hAnsi="Times New Roman" w:cs="Times New Roman"/>
          <w:color w:val="000000"/>
          <w:sz w:val="24"/>
          <w:szCs w:val="24"/>
        </w:rPr>
      </w:pPr>
    </w:p>
    <w:p w:rsidR="005E6290" w:rsidRPr="005E6290" w:rsidRDefault="005E6290" w:rsidP="005E6290">
      <w:pPr>
        <w:spacing w:after="0" w:line="240" w:lineRule="auto"/>
        <w:jc w:val="center"/>
        <w:rPr>
          <w:rFonts w:ascii="Times New Roman" w:eastAsia="Calibri" w:hAnsi="Times New Roman" w:cs="Times New Roman"/>
          <w:sz w:val="24"/>
          <w:szCs w:val="24"/>
          <w:lang w:eastAsia="en-GB"/>
        </w:rPr>
      </w:pPr>
    </w:p>
    <w:p w:rsidR="005E6290" w:rsidRPr="005E6290" w:rsidRDefault="005E6290" w:rsidP="005E6290">
      <w:pPr>
        <w:adjustRightInd w:val="0"/>
        <w:snapToGrid w:val="0"/>
        <w:spacing w:after="0" w:line="240" w:lineRule="auto"/>
        <w:jc w:val="center"/>
        <w:rPr>
          <w:rFonts w:ascii="Times New Roman" w:eastAsia="SimSun" w:hAnsi="Times New Roman" w:cs="Times New Roman"/>
          <w:b/>
          <w:bCs/>
          <w:sz w:val="24"/>
          <w:szCs w:val="24"/>
          <w:lang w:eastAsia="en-GB"/>
        </w:rPr>
      </w:pPr>
      <w:r w:rsidRPr="005E6290">
        <w:rPr>
          <w:rFonts w:ascii="Times New Roman" w:eastAsia="SimSun" w:hAnsi="Times New Roman" w:cs="Times New Roman"/>
          <w:b/>
          <w:bCs/>
          <w:sz w:val="24"/>
          <w:szCs w:val="24"/>
          <w:lang w:eastAsia="en-GB"/>
        </w:rPr>
        <w:t xml:space="preserve"> Anass Cherrafi</w:t>
      </w:r>
    </w:p>
    <w:p w:rsidR="005E6290" w:rsidRPr="005E6290" w:rsidRDefault="005E6290" w:rsidP="005E6290">
      <w:pPr>
        <w:adjustRightInd w:val="0"/>
        <w:snapToGrid w:val="0"/>
        <w:spacing w:after="0" w:line="240" w:lineRule="auto"/>
        <w:jc w:val="center"/>
        <w:rPr>
          <w:rFonts w:ascii="Times New Roman" w:eastAsia="SimSun" w:hAnsi="Times New Roman" w:cs="Times New Roman"/>
          <w:sz w:val="24"/>
          <w:szCs w:val="24"/>
          <w:lang w:eastAsia="en-GB"/>
        </w:rPr>
      </w:pPr>
      <w:r w:rsidRPr="005E6290">
        <w:rPr>
          <w:rFonts w:ascii="Times New Roman" w:eastAsia="SimSun" w:hAnsi="Times New Roman" w:cs="Times New Roman"/>
          <w:sz w:val="24"/>
          <w:szCs w:val="24"/>
          <w:lang w:eastAsia="en-GB"/>
        </w:rPr>
        <w:t>ENSAM- Meknes, Moulay Ismail University</w:t>
      </w:r>
    </w:p>
    <w:p w:rsidR="005E6290" w:rsidRPr="005E6290" w:rsidRDefault="005E6290" w:rsidP="005E6290">
      <w:pPr>
        <w:adjustRightInd w:val="0"/>
        <w:snapToGrid w:val="0"/>
        <w:spacing w:after="0" w:line="240" w:lineRule="auto"/>
        <w:jc w:val="center"/>
        <w:rPr>
          <w:rFonts w:ascii="Times New Roman" w:eastAsia="SimSun" w:hAnsi="Times New Roman" w:cs="Times New Roman"/>
          <w:sz w:val="24"/>
          <w:szCs w:val="24"/>
          <w:lang w:eastAsia="en-GB"/>
        </w:rPr>
      </w:pPr>
      <w:r w:rsidRPr="005E6290">
        <w:rPr>
          <w:rFonts w:ascii="Times New Roman" w:eastAsia="SimSun" w:hAnsi="Times New Roman" w:cs="Times New Roman"/>
          <w:sz w:val="24"/>
          <w:szCs w:val="24"/>
          <w:lang w:eastAsia="en-GB"/>
        </w:rPr>
        <w:t xml:space="preserve"> 50500 Meknes, Morocco</w:t>
      </w:r>
    </w:p>
    <w:p w:rsidR="005E6290" w:rsidRPr="005E6290" w:rsidRDefault="005E6290" w:rsidP="005E6290">
      <w:pPr>
        <w:spacing w:after="0" w:line="240" w:lineRule="auto"/>
        <w:jc w:val="center"/>
        <w:rPr>
          <w:rFonts w:ascii="Times New Roman" w:eastAsia="Calibri" w:hAnsi="Times New Roman" w:cs="Times New Roman"/>
          <w:color w:val="000000"/>
          <w:sz w:val="24"/>
          <w:szCs w:val="24"/>
        </w:rPr>
      </w:pPr>
      <w:r w:rsidRPr="005E6290">
        <w:rPr>
          <w:rFonts w:ascii="Times New Roman" w:eastAsia="SimSun" w:hAnsi="Times New Roman" w:cs="Times New Roman"/>
          <w:sz w:val="24"/>
          <w:szCs w:val="24"/>
          <w:lang w:eastAsia="en-GB"/>
        </w:rPr>
        <w:t>Email:</w:t>
      </w:r>
      <w:r w:rsidRPr="005E6290">
        <w:rPr>
          <w:rFonts w:ascii="Times New Roman" w:eastAsia="Calibri" w:hAnsi="Times New Roman" w:cs="Times New Roman"/>
          <w:sz w:val="24"/>
          <w:szCs w:val="24"/>
        </w:rPr>
        <w:t xml:space="preserve"> </w:t>
      </w:r>
      <w:hyperlink r:id="rId9" w:history="1">
        <w:r w:rsidRPr="005E6290">
          <w:rPr>
            <w:rStyle w:val="Hyperlink"/>
            <w:rFonts w:ascii="Times New Roman" w:eastAsia="Calibri" w:hAnsi="Times New Roman"/>
            <w:sz w:val="24"/>
          </w:rPr>
          <w:t>a.cherrafi@ensam.umi.ac.ma</w:t>
        </w:r>
      </w:hyperlink>
    </w:p>
    <w:p w:rsidR="005E6290" w:rsidRPr="005E6290" w:rsidRDefault="005E6290" w:rsidP="005E6290">
      <w:pPr>
        <w:spacing w:after="0" w:line="240" w:lineRule="auto"/>
        <w:jc w:val="center"/>
        <w:rPr>
          <w:rFonts w:ascii="Times New Roman" w:eastAsia="Calibri" w:hAnsi="Times New Roman" w:cs="Times New Roman"/>
          <w:color w:val="000000"/>
          <w:sz w:val="24"/>
          <w:szCs w:val="24"/>
        </w:rPr>
      </w:pPr>
    </w:p>
    <w:p w:rsidR="005E6290" w:rsidRPr="005E6290" w:rsidRDefault="005E6290" w:rsidP="005E6290">
      <w:pPr>
        <w:spacing w:after="0" w:line="240" w:lineRule="auto"/>
        <w:jc w:val="center"/>
        <w:rPr>
          <w:rFonts w:ascii="Times New Roman" w:eastAsia="Calibri" w:hAnsi="Times New Roman" w:cs="Times New Roman"/>
          <w:sz w:val="24"/>
          <w:szCs w:val="24"/>
          <w:lang w:eastAsia="en-GB"/>
        </w:rPr>
      </w:pPr>
    </w:p>
    <w:p w:rsidR="005E6290" w:rsidRPr="005E6290" w:rsidRDefault="005E6290" w:rsidP="005E6290">
      <w:pPr>
        <w:adjustRightInd w:val="0"/>
        <w:snapToGrid w:val="0"/>
        <w:spacing w:after="0" w:line="240" w:lineRule="auto"/>
        <w:jc w:val="center"/>
        <w:rPr>
          <w:rFonts w:ascii="Times New Roman" w:eastAsia="SimSun" w:hAnsi="Times New Roman" w:cs="Times New Roman"/>
          <w:b/>
          <w:bCs/>
          <w:sz w:val="24"/>
          <w:szCs w:val="24"/>
          <w:lang w:eastAsia="en-GB"/>
        </w:rPr>
      </w:pPr>
      <w:r w:rsidRPr="005E6290">
        <w:rPr>
          <w:rFonts w:ascii="Times New Roman" w:eastAsia="SimSun" w:hAnsi="Times New Roman" w:cs="Times New Roman"/>
          <w:b/>
          <w:bCs/>
          <w:sz w:val="24"/>
          <w:szCs w:val="24"/>
          <w:lang w:eastAsia="en-GB"/>
        </w:rPr>
        <w:t>Imane Bouhaddou</w:t>
      </w:r>
    </w:p>
    <w:p w:rsidR="005E6290" w:rsidRPr="005E6290" w:rsidRDefault="005E6290" w:rsidP="005E6290">
      <w:pPr>
        <w:adjustRightInd w:val="0"/>
        <w:snapToGrid w:val="0"/>
        <w:spacing w:after="0" w:line="240" w:lineRule="auto"/>
        <w:jc w:val="center"/>
        <w:rPr>
          <w:rFonts w:ascii="Times New Roman" w:eastAsia="SimSun" w:hAnsi="Times New Roman" w:cs="Times New Roman"/>
          <w:sz w:val="24"/>
          <w:szCs w:val="24"/>
          <w:lang w:eastAsia="en-GB"/>
        </w:rPr>
      </w:pPr>
      <w:r w:rsidRPr="005E6290">
        <w:rPr>
          <w:rFonts w:ascii="Times New Roman" w:eastAsia="SimSun" w:hAnsi="Times New Roman" w:cs="Times New Roman"/>
          <w:sz w:val="24"/>
          <w:szCs w:val="24"/>
          <w:lang w:eastAsia="en-GB"/>
        </w:rPr>
        <w:t>ENSAM- Meknes, Moulay Ismail University</w:t>
      </w:r>
    </w:p>
    <w:p w:rsidR="005E6290" w:rsidRPr="005E6290" w:rsidRDefault="005E6290" w:rsidP="005E6290">
      <w:pPr>
        <w:spacing w:after="0" w:line="240" w:lineRule="auto"/>
        <w:jc w:val="center"/>
        <w:rPr>
          <w:rFonts w:ascii="Times New Roman" w:eastAsia="Calibri" w:hAnsi="Times New Roman" w:cs="Times New Roman"/>
          <w:sz w:val="24"/>
          <w:szCs w:val="24"/>
        </w:rPr>
      </w:pPr>
      <w:r w:rsidRPr="005E6290">
        <w:rPr>
          <w:rFonts w:ascii="Times New Roman" w:eastAsia="Calibri" w:hAnsi="Times New Roman" w:cs="Times New Roman"/>
          <w:sz w:val="24"/>
          <w:szCs w:val="24"/>
        </w:rPr>
        <w:t>50500 Meknes, Morocco</w:t>
      </w:r>
    </w:p>
    <w:p w:rsidR="005E6290" w:rsidRPr="005E6290" w:rsidRDefault="005E6290" w:rsidP="005E6290">
      <w:pPr>
        <w:spacing w:after="0" w:line="240" w:lineRule="auto"/>
        <w:jc w:val="center"/>
        <w:rPr>
          <w:rFonts w:ascii="Times New Roman" w:eastAsia="Calibri" w:hAnsi="Times New Roman" w:cs="Times New Roman"/>
          <w:color w:val="000000"/>
          <w:sz w:val="24"/>
          <w:szCs w:val="24"/>
        </w:rPr>
      </w:pPr>
      <w:r w:rsidRPr="005E6290">
        <w:rPr>
          <w:rFonts w:ascii="Times New Roman" w:eastAsia="SimSun" w:hAnsi="Times New Roman" w:cs="Times New Roman"/>
          <w:sz w:val="24"/>
          <w:szCs w:val="24"/>
          <w:lang w:eastAsia="en-GB"/>
        </w:rPr>
        <w:t>Email:</w:t>
      </w:r>
      <w:r w:rsidRPr="005E6290">
        <w:rPr>
          <w:rFonts w:ascii="Times New Roman" w:eastAsia="Calibri" w:hAnsi="Times New Roman" w:cs="Times New Roman"/>
          <w:sz w:val="24"/>
          <w:szCs w:val="24"/>
        </w:rPr>
        <w:t xml:space="preserve"> </w:t>
      </w:r>
      <w:hyperlink r:id="rId10" w:history="1">
        <w:r w:rsidRPr="005E6290">
          <w:rPr>
            <w:rFonts w:ascii="Times New Roman" w:eastAsia="Calibri" w:hAnsi="Times New Roman" w:cs="Times New Roman"/>
            <w:color w:val="000000"/>
            <w:sz w:val="24"/>
            <w:szCs w:val="24"/>
          </w:rPr>
          <w:t>b_imane@yahoo.fr</w:t>
        </w:r>
      </w:hyperlink>
      <w:r>
        <w:rPr>
          <w:rFonts w:ascii="Times New Roman" w:eastAsia="Calibri" w:hAnsi="Times New Roman" w:cs="Times New Roman"/>
          <w:color w:val="000000"/>
          <w:sz w:val="24"/>
          <w:szCs w:val="24"/>
        </w:rPr>
        <w:t xml:space="preserve">  </w:t>
      </w:r>
      <w:r w:rsidRPr="005E6290">
        <w:rPr>
          <w:rFonts w:ascii="Times New Roman" w:eastAsia="Calibri" w:hAnsi="Times New Roman" w:cs="Times New Roman"/>
          <w:color w:val="000000"/>
          <w:sz w:val="24"/>
          <w:szCs w:val="24"/>
        </w:rPr>
        <w:t xml:space="preserve">   </w:t>
      </w:r>
    </w:p>
    <w:p w:rsidR="005E6290" w:rsidRPr="005E6290" w:rsidRDefault="005E6290" w:rsidP="005E6290">
      <w:pPr>
        <w:spacing w:after="0" w:line="240" w:lineRule="auto"/>
        <w:jc w:val="center"/>
        <w:rPr>
          <w:rFonts w:ascii="Times New Roman" w:eastAsia="Calibri" w:hAnsi="Times New Roman" w:cs="Times New Roman"/>
          <w:color w:val="000000"/>
          <w:sz w:val="24"/>
          <w:szCs w:val="24"/>
        </w:rPr>
      </w:pPr>
    </w:p>
    <w:p w:rsidR="005E6290" w:rsidRPr="005E6290" w:rsidRDefault="005E6290" w:rsidP="005E6290">
      <w:pPr>
        <w:spacing w:after="0" w:line="240" w:lineRule="auto"/>
        <w:jc w:val="center"/>
        <w:rPr>
          <w:rFonts w:ascii="Times New Roman" w:eastAsia="Calibri" w:hAnsi="Times New Roman" w:cs="Times New Roman"/>
          <w:color w:val="000000"/>
          <w:sz w:val="24"/>
          <w:szCs w:val="24"/>
        </w:rPr>
      </w:pPr>
      <w:r w:rsidRPr="005E6290">
        <w:rPr>
          <w:rFonts w:ascii="Times New Roman" w:eastAsia="Calibri" w:hAnsi="Times New Roman" w:cs="Times New Roman"/>
          <w:color w:val="000000"/>
          <w:sz w:val="24"/>
          <w:szCs w:val="24"/>
        </w:rPr>
        <w:t xml:space="preserve"> </w:t>
      </w:r>
    </w:p>
    <w:p w:rsidR="005E6290" w:rsidRPr="005E6290" w:rsidRDefault="005E6290" w:rsidP="005E6290">
      <w:pPr>
        <w:adjustRightInd w:val="0"/>
        <w:snapToGrid w:val="0"/>
        <w:spacing w:after="0" w:line="240" w:lineRule="auto"/>
        <w:jc w:val="center"/>
        <w:rPr>
          <w:rFonts w:ascii="Times New Roman" w:eastAsia="SimSun" w:hAnsi="Times New Roman" w:cs="Times New Roman"/>
          <w:b/>
          <w:bCs/>
          <w:sz w:val="24"/>
          <w:szCs w:val="24"/>
          <w:lang w:eastAsia="en-GB"/>
        </w:rPr>
      </w:pPr>
      <w:r w:rsidRPr="005E6290">
        <w:rPr>
          <w:rFonts w:ascii="Times New Roman" w:eastAsia="SimSun" w:hAnsi="Times New Roman" w:cs="Times New Roman"/>
          <w:b/>
          <w:bCs/>
          <w:sz w:val="24"/>
          <w:szCs w:val="24"/>
          <w:lang w:eastAsia="en-GB"/>
        </w:rPr>
        <w:t>Youssef Benghabrit</w:t>
      </w:r>
    </w:p>
    <w:p w:rsidR="005E6290" w:rsidRPr="005E6290" w:rsidRDefault="005E6290" w:rsidP="005E6290">
      <w:pPr>
        <w:adjustRightInd w:val="0"/>
        <w:snapToGrid w:val="0"/>
        <w:spacing w:after="0" w:line="240" w:lineRule="auto"/>
        <w:jc w:val="center"/>
        <w:rPr>
          <w:rFonts w:ascii="Times New Roman" w:eastAsia="SimSun" w:hAnsi="Times New Roman" w:cs="Times New Roman"/>
          <w:sz w:val="24"/>
          <w:szCs w:val="24"/>
          <w:lang w:eastAsia="en-GB"/>
        </w:rPr>
      </w:pPr>
      <w:r w:rsidRPr="005E6290">
        <w:rPr>
          <w:rFonts w:ascii="Times New Roman" w:eastAsia="SimSun" w:hAnsi="Times New Roman" w:cs="Times New Roman"/>
          <w:sz w:val="24"/>
          <w:szCs w:val="24"/>
          <w:lang w:eastAsia="en-GB"/>
        </w:rPr>
        <w:t>ENSAM- Meknes, Moulay Ismail University</w:t>
      </w:r>
    </w:p>
    <w:p w:rsidR="005E6290" w:rsidRPr="005E6290" w:rsidRDefault="005E6290" w:rsidP="005E6290">
      <w:pPr>
        <w:spacing w:after="0" w:line="240" w:lineRule="auto"/>
        <w:jc w:val="center"/>
        <w:rPr>
          <w:rFonts w:ascii="Times New Roman" w:eastAsia="Calibri" w:hAnsi="Times New Roman" w:cs="Times New Roman"/>
          <w:sz w:val="24"/>
          <w:szCs w:val="24"/>
        </w:rPr>
      </w:pPr>
      <w:r w:rsidRPr="005E6290">
        <w:rPr>
          <w:rFonts w:ascii="Times New Roman" w:eastAsia="Calibri" w:hAnsi="Times New Roman" w:cs="Times New Roman"/>
          <w:sz w:val="24"/>
          <w:szCs w:val="24"/>
        </w:rPr>
        <w:t>50500 Meknes, Morocco</w:t>
      </w:r>
    </w:p>
    <w:p w:rsidR="005E6290" w:rsidRPr="005E6290" w:rsidRDefault="005E6290" w:rsidP="005E6290">
      <w:pPr>
        <w:spacing w:after="0" w:line="240" w:lineRule="auto"/>
        <w:jc w:val="center"/>
        <w:rPr>
          <w:rFonts w:ascii="Times New Roman" w:eastAsia="SimSun" w:hAnsi="Times New Roman" w:cs="Times New Roman"/>
          <w:color w:val="0000FF"/>
          <w:sz w:val="24"/>
          <w:szCs w:val="24"/>
          <w:u w:val="single"/>
          <w:lang w:eastAsia="en-GB"/>
        </w:rPr>
      </w:pPr>
      <w:r w:rsidRPr="005E6290">
        <w:rPr>
          <w:rFonts w:ascii="Times New Roman" w:eastAsia="SimSun" w:hAnsi="Times New Roman" w:cs="Times New Roman"/>
          <w:sz w:val="24"/>
          <w:szCs w:val="24"/>
          <w:lang w:eastAsia="en-GB"/>
        </w:rPr>
        <w:t xml:space="preserve">Email: </w:t>
      </w:r>
      <w:hyperlink r:id="rId11" w:history="1">
        <w:r w:rsidRPr="005E6290">
          <w:rPr>
            <w:rFonts w:ascii="Times New Roman" w:eastAsia="SimSun" w:hAnsi="Times New Roman" w:cs="Times New Roman"/>
            <w:color w:val="0000FF"/>
            <w:sz w:val="24"/>
            <w:szCs w:val="24"/>
            <w:u w:val="single"/>
            <w:lang w:eastAsia="en-GB"/>
          </w:rPr>
          <w:t>you_benghabrit@yahoo.fr</w:t>
        </w:r>
      </w:hyperlink>
    </w:p>
    <w:p w:rsidR="005E6290" w:rsidRPr="005E6290" w:rsidRDefault="005E6290" w:rsidP="005E6290">
      <w:pPr>
        <w:spacing w:after="0" w:line="240" w:lineRule="auto"/>
        <w:jc w:val="center"/>
        <w:rPr>
          <w:rFonts w:ascii="Times New Roman" w:eastAsia="SimSun" w:hAnsi="Times New Roman" w:cs="Times New Roman"/>
          <w:color w:val="000000"/>
          <w:sz w:val="24"/>
          <w:szCs w:val="24"/>
          <w:lang w:eastAsia="en-GB"/>
        </w:rPr>
      </w:pPr>
    </w:p>
    <w:p w:rsidR="005E6290" w:rsidRPr="005E6290" w:rsidRDefault="005E6290" w:rsidP="005E6290">
      <w:pPr>
        <w:spacing w:after="0" w:line="240" w:lineRule="auto"/>
        <w:rPr>
          <w:rFonts w:ascii="Times New Roman" w:eastAsia="Calibri" w:hAnsi="Times New Roman" w:cs="Times New Roman"/>
          <w:sz w:val="24"/>
          <w:szCs w:val="24"/>
          <w:lang w:eastAsia="en-GB"/>
        </w:rPr>
      </w:pPr>
    </w:p>
    <w:p w:rsidR="005E6290" w:rsidRPr="005E6290" w:rsidRDefault="005E6290" w:rsidP="005E6290">
      <w:pPr>
        <w:adjustRightInd w:val="0"/>
        <w:snapToGrid w:val="0"/>
        <w:spacing w:after="0" w:line="240" w:lineRule="auto"/>
        <w:jc w:val="center"/>
        <w:rPr>
          <w:rFonts w:ascii="Times New Roman" w:eastAsia="SimSun" w:hAnsi="Times New Roman" w:cs="Times New Roman"/>
          <w:b/>
          <w:bCs/>
          <w:sz w:val="24"/>
          <w:szCs w:val="24"/>
          <w:lang w:eastAsia="en-GB"/>
        </w:rPr>
      </w:pPr>
      <w:r w:rsidRPr="005E6290">
        <w:rPr>
          <w:rFonts w:ascii="Times New Roman" w:eastAsia="SimSun" w:hAnsi="Times New Roman" w:cs="Times New Roman"/>
          <w:b/>
          <w:bCs/>
          <w:sz w:val="24"/>
          <w:szCs w:val="24"/>
          <w:lang w:eastAsia="en-GB"/>
        </w:rPr>
        <w:t>Jose Arturo Garza-Reyes*</w:t>
      </w:r>
    </w:p>
    <w:p w:rsidR="005E6290" w:rsidRPr="005E6290" w:rsidRDefault="005E6290" w:rsidP="005E6290">
      <w:pPr>
        <w:adjustRightInd w:val="0"/>
        <w:snapToGrid w:val="0"/>
        <w:spacing w:after="0" w:line="240" w:lineRule="auto"/>
        <w:jc w:val="center"/>
        <w:rPr>
          <w:rFonts w:ascii="Times New Roman" w:eastAsia="SimSun" w:hAnsi="Times New Roman" w:cs="Times New Roman"/>
          <w:sz w:val="24"/>
          <w:szCs w:val="24"/>
          <w:lang w:eastAsia="en-GB"/>
        </w:rPr>
      </w:pPr>
      <w:r w:rsidRPr="005E6290">
        <w:rPr>
          <w:rFonts w:ascii="Times New Roman" w:eastAsia="SimSun" w:hAnsi="Times New Roman" w:cs="Times New Roman"/>
          <w:sz w:val="24"/>
          <w:szCs w:val="24"/>
          <w:lang w:eastAsia="en-GB"/>
        </w:rPr>
        <w:t>Centre for Supply Chain Improvement</w:t>
      </w:r>
    </w:p>
    <w:p w:rsidR="005E6290" w:rsidRPr="005E6290" w:rsidRDefault="005E6290" w:rsidP="005E6290">
      <w:pPr>
        <w:adjustRightInd w:val="0"/>
        <w:snapToGrid w:val="0"/>
        <w:spacing w:after="0" w:line="240" w:lineRule="auto"/>
        <w:jc w:val="center"/>
        <w:rPr>
          <w:rFonts w:ascii="Times New Roman" w:eastAsia="SimSun" w:hAnsi="Times New Roman" w:cs="Times New Roman"/>
          <w:sz w:val="24"/>
          <w:szCs w:val="24"/>
          <w:lang w:eastAsia="en-GB"/>
        </w:rPr>
      </w:pPr>
      <w:r w:rsidRPr="005E6290">
        <w:rPr>
          <w:rFonts w:ascii="Times New Roman" w:eastAsia="SimSun" w:hAnsi="Times New Roman" w:cs="Times New Roman"/>
          <w:sz w:val="24"/>
          <w:szCs w:val="24"/>
          <w:lang w:eastAsia="en-GB"/>
        </w:rPr>
        <w:t>University of Derby, Derby, UK</w:t>
      </w:r>
    </w:p>
    <w:p w:rsidR="005E6290" w:rsidRPr="005E6290" w:rsidRDefault="005E6290" w:rsidP="005E6290">
      <w:pPr>
        <w:adjustRightInd w:val="0"/>
        <w:snapToGrid w:val="0"/>
        <w:spacing w:after="0" w:line="240" w:lineRule="auto"/>
        <w:jc w:val="center"/>
        <w:rPr>
          <w:rFonts w:ascii="Times New Roman" w:eastAsia="SimSun" w:hAnsi="Times New Roman" w:cs="Times New Roman"/>
          <w:i/>
          <w:color w:val="0000FF"/>
          <w:sz w:val="24"/>
          <w:szCs w:val="24"/>
          <w:u w:val="single"/>
          <w:lang w:eastAsia="en-GB"/>
        </w:rPr>
      </w:pPr>
      <w:r w:rsidRPr="005E6290">
        <w:rPr>
          <w:rFonts w:ascii="Times New Roman" w:eastAsia="SimSun" w:hAnsi="Times New Roman" w:cs="Times New Roman"/>
          <w:sz w:val="24"/>
          <w:szCs w:val="24"/>
          <w:lang w:eastAsia="en-GB"/>
        </w:rPr>
        <w:t xml:space="preserve">Email: </w:t>
      </w:r>
      <w:r w:rsidRPr="005E6290">
        <w:rPr>
          <w:rFonts w:ascii="Times New Roman" w:eastAsia="SimSun" w:hAnsi="Times New Roman" w:cs="Times New Roman"/>
          <w:color w:val="0000FF"/>
          <w:sz w:val="24"/>
          <w:szCs w:val="24"/>
          <w:u w:val="single"/>
          <w:lang w:eastAsia="en-GB"/>
        </w:rPr>
        <w:t>J.Reyes@derby.ac.uk</w:t>
      </w:r>
    </w:p>
    <w:p w:rsidR="00D54583" w:rsidRDefault="00D54583" w:rsidP="00DF2FBE">
      <w:pPr>
        <w:rPr>
          <w:lang w:eastAsia="en-GB" w:bidi="ar-SA"/>
        </w:rPr>
      </w:pPr>
    </w:p>
    <w:p w:rsidR="00D54583" w:rsidRDefault="00D54583" w:rsidP="00DF2FBE">
      <w:pPr>
        <w:rPr>
          <w:lang w:eastAsia="en-GB" w:bidi="ar-SA"/>
        </w:rPr>
      </w:pPr>
    </w:p>
    <w:p w:rsidR="00D54583" w:rsidRDefault="00D54583" w:rsidP="00DF2FBE">
      <w:pPr>
        <w:rPr>
          <w:lang w:eastAsia="en-GB" w:bidi="ar-SA"/>
        </w:rPr>
      </w:pPr>
    </w:p>
    <w:p w:rsidR="00D54583" w:rsidRDefault="00D54583" w:rsidP="00DF2FBE">
      <w:pPr>
        <w:rPr>
          <w:lang w:eastAsia="en-GB" w:bidi="ar-SA"/>
        </w:rPr>
      </w:pPr>
    </w:p>
    <w:p w:rsidR="00D54583" w:rsidRDefault="00D54583" w:rsidP="00DF2FBE">
      <w:pPr>
        <w:rPr>
          <w:lang w:eastAsia="en-GB" w:bidi="ar-SA"/>
        </w:rPr>
      </w:pPr>
    </w:p>
    <w:p w:rsidR="003A00AA" w:rsidRDefault="003A00AA" w:rsidP="00DF2FBE">
      <w:pPr>
        <w:rPr>
          <w:lang w:eastAsia="en-GB" w:bidi="ar-SA"/>
        </w:rPr>
      </w:pPr>
    </w:p>
    <w:p w:rsidR="00D54583" w:rsidRDefault="00D54583" w:rsidP="00DF2FBE">
      <w:pPr>
        <w:rPr>
          <w:lang w:eastAsia="en-GB" w:bidi="ar-SA"/>
        </w:rPr>
      </w:pPr>
    </w:p>
    <w:p w:rsidR="00D54583" w:rsidRDefault="00D54583" w:rsidP="00DF2FBE">
      <w:pPr>
        <w:rPr>
          <w:lang w:eastAsia="en-GB" w:bidi="ar-SA"/>
        </w:rPr>
      </w:pPr>
      <w:bookmarkStart w:id="0" w:name="_GoBack"/>
      <w:bookmarkEnd w:id="0"/>
    </w:p>
    <w:p w:rsidR="005E6290" w:rsidRDefault="005E6290" w:rsidP="00E764BF">
      <w:pPr>
        <w:spacing w:after="0" w:line="360" w:lineRule="auto"/>
        <w:jc w:val="both"/>
        <w:rPr>
          <w:rFonts w:asciiTheme="majorBidi" w:hAnsiTheme="majorBidi" w:cstheme="majorBidi"/>
          <w:b/>
          <w:bCs/>
          <w:i/>
          <w:sz w:val="28"/>
          <w:szCs w:val="28"/>
        </w:rPr>
      </w:pPr>
    </w:p>
    <w:p w:rsidR="005E6290" w:rsidRPr="0084473D" w:rsidRDefault="005E6290" w:rsidP="005E6290">
      <w:pPr>
        <w:adjustRightInd w:val="0"/>
        <w:snapToGrid w:val="0"/>
        <w:spacing w:before="120" w:after="0" w:line="240" w:lineRule="auto"/>
        <w:jc w:val="center"/>
        <w:rPr>
          <w:rFonts w:ascii="Times New Roman" w:eastAsia="SimSun" w:hAnsi="Times New Roman" w:cs="Times New Roman"/>
          <w:b/>
          <w:bCs/>
          <w:sz w:val="36"/>
          <w:szCs w:val="36"/>
          <w:lang w:eastAsia="en-GB"/>
        </w:rPr>
      </w:pPr>
      <w:r w:rsidRPr="0084473D">
        <w:rPr>
          <w:rFonts w:ascii="Times New Roman" w:eastAsia="SimSun" w:hAnsi="Times New Roman" w:cs="Times New Roman"/>
          <w:b/>
          <w:bCs/>
          <w:sz w:val="36"/>
          <w:szCs w:val="36"/>
          <w:lang w:eastAsia="en-GB"/>
        </w:rPr>
        <w:lastRenderedPageBreak/>
        <w:t xml:space="preserve">Supply Chain Management 4.0: </w:t>
      </w:r>
      <w:r>
        <w:rPr>
          <w:rFonts w:ascii="Times New Roman" w:eastAsia="SimSun" w:hAnsi="Times New Roman" w:cs="Times New Roman"/>
          <w:b/>
          <w:bCs/>
          <w:sz w:val="36"/>
          <w:szCs w:val="36"/>
          <w:lang w:eastAsia="en-GB"/>
        </w:rPr>
        <w:t>A Literature Review and Research F</w:t>
      </w:r>
      <w:r w:rsidRPr="0084473D">
        <w:rPr>
          <w:rFonts w:ascii="Times New Roman" w:eastAsia="SimSun" w:hAnsi="Times New Roman" w:cs="Times New Roman"/>
          <w:b/>
          <w:bCs/>
          <w:sz w:val="36"/>
          <w:szCs w:val="36"/>
          <w:lang w:eastAsia="en-GB"/>
        </w:rPr>
        <w:t xml:space="preserve">ramework </w:t>
      </w:r>
    </w:p>
    <w:p w:rsidR="005E6290" w:rsidRDefault="005E6290" w:rsidP="00E764BF">
      <w:pPr>
        <w:spacing w:after="0" w:line="360" w:lineRule="auto"/>
        <w:jc w:val="both"/>
        <w:rPr>
          <w:rFonts w:asciiTheme="majorBidi" w:hAnsiTheme="majorBidi" w:cstheme="majorBidi"/>
          <w:b/>
          <w:bCs/>
          <w:i/>
          <w:sz w:val="28"/>
          <w:szCs w:val="28"/>
        </w:rPr>
      </w:pPr>
    </w:p>
    <w:p w:rsidR="005E6290" w:rsidRPr="005E6290" w:rsidRDefault="00EC3E76" w:rsidP="005E6290">
      <w:pPr>
        <w:spacing w:after="0" w:line="360" w:lineRule="auto"/>
        <w:jc w:val="center"/>
        <w:rPr>
          <w:rFonts w:asciiTheme="majorBidi" w:hAnsiTheme="majorBidi" w:cstheme="majorBidi"/>
          <w:b/>
          <w:bCs/>
          <w:sz w:val="28"/>
          <w:szCs w:val="28"/>
          <w:lang w:eastAsia="en-GB"/>
        </w:rPr>
      </w:pPr>
      <w:r w:rsidRPr="005E6290">
        <w:rPr>
          <w:rFonts w:asciiTheme="majorBidi" w:hAnsiTheme="majorBidi" w:cstheme="majorBidi"/>
          <w:b/>
          <w:bCs/>
          <w:sz w:val="28"/>
          <w:szCs w:val="28"/>
        </w:rPr>
        <w:t>Abstract</w:t>
      </w:r>
    </w:p>
    <w:p w:rsidR="00522713" w:rsidRPr="00522713" w:rsidRDefault="00522713" w:rsidP="00522713">
      <w:pPr>
        <w:autoSpaceDE w:val="0"/>
        <w:autoSpaceDN w:val="0"/>
        <w:adjustRightInd w:val="0"/>
        <w:spacing w:after="0" w:line="360" w:lineRule="auto"/>
        <w:jc w:val="both"/>
        <w:rPr>
          <w:rFonts w:asciiTheme="majorBidi" w:hAnsiTheme="majorBidi" w:cstheme="majorBidi"/>
          <w:sz w:val="24"/>
          <w:szCs w:val="24"/>
          <w:lang w:bidi="ar-SA"/>
        </w:rPr>
      </w:pPr>
      <w:r w:rsidRPr="00522713">
        <w:rPr>
          <w:rFonts w:asciiTheme="majorBidi" w:hAnsiTheme="majorBidi" w:cstheme="majorBidi"/>
          <w:b/>
          <w:bCs/>
          <w:sz w:val="24"/>
          <w:szCs w:val="24"/>
          <w:lang w:bidi="ar-SA"/>
        </w:rPr>
        <w:t xml:space="preserve">Purpose – </w:t>
      </w:r>
      <w:r w:rsidRPr="00522713">
        <w:rPr>
          <w:rFonts w:asciiTheme="majorBidi" w:hAnsiTheme="majorBidi" w:cstheme="majorBidi"/>
          <w:sz w:val="24"/>
          <w:szCs w:val="24"/>
          <w:lang w:bidi="ar-SA"/>
        </w:rPr>
        <w:t>This article presents a review of the existing state-of-the-art literature concerning Supply Chain Management 4.0 (SCM</w:t>
      </w:r>
      <w:r w:rsidR="0010521B">
        <w:rPr>
          <w:rFonts w:asciiTheme="majorBidi" w:hAnsiTheme="majorBidi" w:cstheme="majorBidi"/>
          <w:sz w:val="24"/>
          <w:szCs w:val="24"/>
          <w:lang w:bidi="ar-SA"/>
        </w:rPr>
        <w:t xml:space="preserve"> </w:t>
      </w:r>
      <w:r w:rsidRPr="00522713">
        <w:rPr>
          <w:rFonts w:asciiTheme="majorBidi" w:hAnsiTheme="majorBidi" w:cstheme="majorBidi"/>
          <w:sz w:val="24"/>
          <w:szCs w:val="24"/>
          <w:lang w:bidi="ar-SA"/>
        </w:rPr>
        <w:t>4.0) and identifies and evaluates the relationship between digital technologies and Supply Chain Management.</w:t>
      </w:r>
    </w:p>
    <w:p w:rsidR="00522713" w:rsidRPr="00522713" w:rsidRDefault="00522713" w:rsidP="00522713">
      <w:pPr>
        <w:autoSpaceDE w:val="0"/>
        <w:autoSpaceDN w:val="0"/>
        <w:adjustRightInd w:val="0"/>
        <w:spacing w:after="0" w:line="360" w:lineRule="auto"/>
        <w:jc w:val="both"/>
        <w:rPr>
          <w:rFonts w:asciiTheme="majorBidi" w:hAnsiTheme="majorBidi" w:cstheme="majorBidi"/>
          <w:sz w:val="24"/>
          <w:szCs w:val="24"/>
          <w:lang w:bidi="ar-SA"/>
        </w:rPr>
      </w:pPr>
      <w:r w:rsidRPr="00522713">
        <w:rPr>
          <w:rFonts w:asciiTheme="majorBidi" w:hAnsiTheme="majorBidi" w:cstheme="majorBidi"/>
          <w:b/>
          <w:bCs/>
          <w:sz w:val="24"/>
          <w:szCs w:val="24"/>
          <w:lang w:bidi="ar-SA"/>
        </w:rPr>
        <w:t xml:space="preserve">Design/methodology/approach – </w:t>
      </w:r>
      <w:r w:rsidRPr="00522713">
        <w:rPr>
          <w:rFonts w:asciiTheme="majorBidi" w:hAnsiTheme="majorBidi" w:cstheme="majorBidi"/>
          <w:sz w:val="24"/>
          <w:szCs w:val="24"/>
          <w:lang w:bidi="ar-SA"/>
        </w:rPr>
        <w:t>A literature review of state-of-the-art publications in the subject field and a bibliometric analysis were conducted.</w:t>
      </w:r>
    </w:p>
    <w:p w:rsidR="00522713" w:rsidRPr="00522713" w:rsidRDefault="00522713" w:rsidP="00522713">
      <w:pPr>
        <w:autoSpaceDE w:val="0"/>
        <w:autoSpaceDN w:val="0"/>
        <w:adjustRightInd w:val="0"/>
        <w:spacing w:after="0" w:line="360" w:lineRule="auto"/>
        <w:jc w:val="both"/>
        <w:rPr>
          <w:rFonts w:asciiTheme="majorBidi" w:hAnsiTheme="majorBidi" w:cstheme="majorBidi"/>
          <w:sz w:val="24"/>
          <w:szCs w:val="24"/>
          <w:lang w:bidi="ar-SA"/>
        </w:rPr>
      </w:pPr>
      <w:r w:rsidRPr="00522713">
        <w:rPr>
          <w:rFonts w:asciiTheme="majorBidi" w:hAnsiTheme="majorBidi" w:cstheme="majorBidi"/>
          <w:b/>
          <w:bCs/>
          <w:sz w:val="24"/>
          <w:szCs w:val="24"/>
          <w:lang w:bidi="ar-SA"/>
        </w:rPr>
        <w:t xml:space="preserve">Findings – </w:t>
      </w:r>
      <w:r w:rsidRPr="00522713">
        <w:rPr>
          <w:rFonts w:asciiTheme="majorBidi" w:hAnsiTheme="majorBidi" w:cstheme="majorBidi"/>
          <w:sz w:val="24"/>
          <w:szCs w:val="24"/>
          <w:lang w:bidi="ar-SA"/>
        </w:rPr>
        <w:t>The paper identifies the impact of novel technologies on the different supply chain processes. Furthermore, the paper develops a roadmap framework for future research and practice.</w:t>
      </w:r>
    </w:p>
    <w:p w:rsidR="00522713" w:rsidRPr="00522713" w:rsidRDefault="00522713" w:rsidP="00522713">
      <w:pPr>
        <w:autoSpaceDE w:val="0"/>
        <w:autoSpaceDN w:val="0"/>
        <w:adjustRightInd w:val="0"/>
        <w:spacing w:after="0" w:line="360" w:lineRule="auto"/>
        <w:jc w:val="both"/>
        <w:rPr>
          <w:rFonts w:asciiTheme="majorBidi" w:hAnsiTheme="majorBidi" w:cstheme="majorBidi"/>
          <w:sz w:val="24"/>
          <w:szCs w:val="24"/>
          <w:lang w:bidi="ar-SA"/>
        </w:rPr>
      </w:pPr>
      <w:r w:rsidRPr="00522713">
        <w:rPr>
          <w:rFonts w:asciiTheme="majorBidi" w:hAnsiTheme="majorBidi" w:cstheme="majorBidi"/>
          <w:b/>
          <w:bCs/>
          <w:sz w:val="24"/>
          <w:szCs w:val="24"/>
          <w:lang w:bidi="ar-SA"/>
        </w:rPr>
        <w:t xml:space="preserve">Practical implications – </w:t>
      </w:r>
      <w:r w:rsidRPr="00522713">
        <w:rPr>
          <w:rFonts w:asciiTheme="majorBidi" w:hAnsiTheme="majorBidi" w:cstheme="majorBidi"/>
          <w:sz w:val="24"/>
          <w:szCs w:val="24"/>
          <w:lang w:bidi="ar-SA"/>
        </w:rPr>
        <w:t>The proposed work is useful for both academics and practitioners as it outlines the pillar components for every supply chain transformation. It also proposes a range of research questions that can be used as a base to guide the future research direction of the field.</w:t>
      </w:r>
    </w:p>
    <w:p w:rsidR="00481F18" w:rsidRPr="00522713" w:rsidRDefault="00522713" w:rsidP="00522713">
      <w:pPr>
        <w:autoSpaceDE w:val="0"/>
        <w:autoSpaceDN w:val="0"/>
        <w:adjustRightInd w:val="0"/>
        <w:spacing w:after="0" w:line="360" w:lineRule="auto"/>
        <w:jc w:val="both"/>
        <w:rPr>
          <w:rFonts w:asciiTheme="majorBidi" w:hAnsiTheme="majorBidi" w:cstheme="majorBidi"/>
          <w:sz w:val="24"/>
          <w:szCs w:val="24"/>
          <w:lang w:bidi="ar-SA"/>
        </w:rPr>
      </w:pPr>
      <w:r w:rsidRPr="00522713">
        <w:rPr>
          <w:rFonts w:asciiTheme="majorBidi" w:hAnsiTheme="majorBidi" w:cstheme="majorBidi"/>
          <w:b/>
          <w:bCs/>
          <w:sz w:val="24"/>
          <w:szCs w:val="24"/>
          <w:lang w:bidi="ar-SA"/>
        </w:rPr>
        <w:t xml:space="preserve">Originality/value – </w:t>
      </w:r>
      <w:r w:rsidRPr="00522713">
        <w:rPr>
          <w:rFonts w:asciiTheme="majorBidi" w:hAnsiTheme="majorBidi" w:cstheme="majorBidi"/>
          <w:sz w:val="24"/>
          <w:szCs w:val="24"/>
          <w:lang w:bidi="ar-SA"/>
        </w:rPr>
        <w:t>This paper presents a novel and original literature review-based study on SCM4.0 as no comprehensive review is available where bibliometric analysis, motivations, barriers and technologies’ impact on different SC processes have been considered.</w:t>
      </w:r>
    </w:p>
    <w:p w:rsidR="00522713" w:rsidRPr="00522713" w:rsidRDefault="00522713" w:rsidP="00522713">
      <w:pPr>
        <w:autoSpaceDE w:val="0"/>
        <w:autoSpaceDN w:val="0"/>
        <w:adjustRightInd w:val="0"/>
        <w:spacing w:after="0" w:line="240" w:lineRule="auto"/>
        <w:rPr>
          <w:rFonts w:ascii="TimesNewRomanPSMT" w:hAnsi="TimesNewRomanPSMT" w:cs="TimesNewRomanPSMT"/>
          <w:sz w:val="24"/>
          <w:szCs w:val="24"/>
          <w:lang w:bidi="ar-SA"/>
        </w:rPr>
      </w:pPr>
    </w:p>
    <w:p w:rsidR="005E6290" w:rsidRPr="003A00AA" w:rsidRDefault="00EC3E76" w:rsidP="003A00AA">
      <w:pPr>
        <w:pStyle w:val="IEEEAbtract"/>
        <w:spacing w:line="360" w:lineRule="auto"/>
        <w:rPr>
          <w:rFonts w:asciiTheme="majorBidi" w:hAnsiTheme="majorBidi" w:cstheme="majorBidi"/>
          <w:b w:val="0"/>
          <w:color w:val="000000" w:themeColor="text1"/>
          <w:sz w:val="24"/>
          <w:lang w:val="en-US"/>
        </w:rPr>
      </w:pPr>
      <w:r w:rsidRPr="00B64FDD">
        <w:rPr>
          <w:rStyle w:val="IEEEAbstractHeadingChar"/>
          <w:rFonts w:asciiTheme="majorBidi" w:hAnsiTheme="majorBidi" w:cstheme="majorBidi"/>
          <w:b/>
          <w:bCs/>
          <w:iCs/>
          <w:sz w:val="24"/>
          <w:lang w:val="en-US"/>
        </w:rPr>
        <w:t>Keywords</w:t>
      </w:r>
      <w:r w:rsidR="005E6290">
        <w:rPr>
          <w:rFonts w:asciiTheme="majorBidi" w:hAnsiTheme="majorBidi" w:cstheme="majorBidi"/>
          <w:b w:val="0"/>
          <w:sz w:val="24"/>
          <w:lang w:val="en-US"/>
        </w:rPr>
        <w:t>:</w:t>
      </w:r>
      <w:r w:rsidR="00970FB0">
        <w:rPr>
          <w:rFonts w:asciiTheme="majorBidi" w:hAnsiTheme="majorBidi" w:cstheme="majorBidi"/>
          <w:b w:val="0"/>
          <w:sz w:val="24"/>
          <w:lang w:val="en-US"/>
        </w:rPr>
        <w:t xml:space="preserve"> </w:t>
      </w:r>
      <w:r w:rsidR="00F85F9B" w:rsidRPr="00B64FDD">
        <w:rPr>
          <w:rFonts w:asciiTheme="majorBidi" w:hAnsiTheme="majorBidi" w:cstheme="majorBidi"/>
          <w:b w:val="0"/>
          <w:color w:val="000000" w:themeColor="text1"/>
          <w:sz w:val="24"/>
          <w:lang w:val="en-US"/>
        </w:rPr>
        <w:t>Industry</w:t>
      </w:r>
      <w:r w:rsidR="00970FB0">
        <w:rPr>
          <w:rFonts w:asciiTheme="majorBidi" w:hAnsiTheme="majorBidi" w:cstheme="majorBidi"/>
          <w:b w:val="0"/>
          <w:color w:val="000000" w:themeColor="text1"/>
          <w:sz w:val="24"/>
          <w:lang w:val="en-US"/>
        </w:rPr>
        <w:t xml:space="preserve"> </w:t>
      </w:r>
      <w:r w:rsidR="00F85F9B" w:rsidRPr="00B64FDD">
        <w:rPr>
          <w:rFonts w:asciiTheme="majorBidi" w:hAnsiTheme="majorBidi" w:cstheme="majorBidi"/>
          <w:b w:val="0"/>
          <w:color w:val="000000" w:themeColor="text1"/>
          <w:sz w:val="24"/>
          <w:lang w:val="en-US"/>
        </w:rPr>
        <w:t>4.0</w:t>
      </w:r>
      <w:r w:rsidR="005E6290">
        <w:rPr>
          <w:rFonts w:asciiTheme="majorBidi" w:hAnsiTheme="majorBidi" w:cstheme="majorBidi"/>
          <w:b w:val="0"/>
          <w:color w:val="000000" w:themeColor="text1"/>
          <w:sz w:val="24"/>
          <w:lang w:val="en-US"/>
        </w:rPr>
        <w:t>;</w:t>
      </w:r>
      <w:r w:rsidR="00970FB0">
        <w:rPr>
          <w:rFonts w:asciiTheme="majorBidi" w:hAnsiTheme="majorBidi" w:cstheme="majorBidi"/>
          <w:b w:val="0"/>
          <w:color w:val="000000" w:themeColor="text1"/>
          <w:sz w:val="24"/>
          <w:lang w:val="en-US"/>
        </w:rPr>
        <w:t xml:space="preserve"> </w:t>
      </w:r>
      <w:r w:rsidR="00F777BC" w:rsidRPr="00B64FDD">
        <w:rPr>
          <w:rFonts w:asciiTheme="majorBidi" w:hAnsiTheme="majorBidi" w:cstheme="majorBidi"/>
          <w:b w:val="0"/>
          <w:color w:val="000000" w:themeColor="text1"/>
          <w:sz w:val="24"/>
          <w:lang w:val="en-US"/>
        </w:rPr>
        <w:t>S</w:t>
      </w:r>
      <w:r w:rsidR="00F85F9B" w:rsidRPr="00B64FDD">
        <w:rPr>
          <w:rFonts w:asciiTheme="majorBidi" w:hAnsiTheme="majorBidi" w:cstheme="majorBidi"/>
          <w:b w:val="0"/>
          <w:color w:val="000000" w:themeColor="text1"/>
          <w:sz w:val="24"/>
          <w:lang w:val="en-US"/>
        </w:rPr>
        <w:t>upply</w:t>
      </w:r>
      <w:r w:rsidR="00970FB0">
        <w:rPr>
          <w:rFonts w:asciiTheme="majorBidi" w:hAnsiTheme="majorBidi" w:cstheme="majorBidi"/>
          <w:b w:val="0"/>
          <w:color w:val="000000" w:themeColor="text1"/>
          <w:sz w:val="24"/>
          <w:lang w:val="en-US"/>
        </w:rPr>
        <w:t xml:space="preserve"> </w:t>
      </w:r>
      <w:r w:rsidR="00F85F9B" w:rsidRPr="00B64FDD">
        <w:rPr>
          <w:rFonts w:asciiTheme="majorBidi" w:hAnsiTheme="majorBidi" w:cstheme="majorBidi"/>
          <w:b w:val="0"/>
          <w:color w:val="000000" w:themeColor="text1"/>
          <w:sz w:val="24"/>
          <w:lang w:val="en-US"/>
        </w:rPr>
        <w:t>Chain</w:t>
      </w:r>
      <w:r w:rsidR="00970FB0">
        <w:rPr>
          <w:rFonts w:asciiTheme="majorBidi" w:hAnsiTheme="majorBidi" w:cstheme="majorBidi"/>
          <w:b w:val="0"/>
          <w:color w:val="000000" w:themeColor="text1"/>
          <w:sz w:val="24"/>
          <w:lang w:val="en-US"/>
        </w:rPr>
        <w:t xml:space="preserve"> </w:t>
      </w:r>
      <w:r w:rsidR="00F85F9B" w:rsidRPr="00B64FDD">
        <w:rPr>
          <w:rFonts w:asciiTheme="majorBidi" w:hAnsiTheme="majorBidi" w:cstheme="majorBidi"/>
          <w:b w:val="0"/>
          <w:color w:val="000000" w:themeColor="text1"/>
          <w:sz w:val="24"/>
          <w:lang w:val="en-US"/>
        </w:rPr>
        <w:t>Management</w:t>
      </w:r>
      <w:r w:rsidR="00970FB0">
        <w:rPr>
          <w:rFonts w:asciiTheme="majorBidi" w:hAnsiTheme="majorBidi" w:cstheme="majorBidi"/>
          <w:b w:val="0"/>
          <w:color w:val="000000" w:themeColor="text1"/>
          <w:sz w:val="24"/>
          <w:lang w:val="en-US"/>
        </w:rPr>
        <w:t xml:space="preserve"> </w:t>
      </w:r>
      <w:r w:rsidR="00191F8E" w:rsidRPr="00B64FDD">
        <w:rPr>
          <w:rFonts w:asciiTheme="majorBidi" w:hAnsiTheme="majorBidi" w:cstheme="majorBidi"/>
          <w:b w:val="0"/>
          <w:color w:val="000000" w:themeColor="text1"/>
          <w:sz w:val="24"/>
          <w:lang w:val="en-US"/>
        </w:rPr>
        <w:t>4.0</w:t>
      </w:r>
      <w:r w:rsidR="005E6290">
        <w:rPr>
          <w:rFonts w:asciiTheme="majorBidi" w:hAnsiTheme="majorBidi" w:cstheme="majorBidi"/>
          <w:b w:val="0"/>
          <w:color w:val="000000" w:themeColor="text1"/>
          <w:sz w:val="24"/>
          <w:lang w:val="en-US"/>
        </w:rPr>
        <w:t>;</w:t>
      </w:r>
      <w:r w:rsidR="00970FB0">
        <w:rPr>
          <w:rFonts w:asciiTheme="majorBidi" w:hAnsiTheme="majorBidi" w:cstheme="majorBidi"/>
          <w:b w:val="0"/>
          <w:color w:val="000000" w:themeColor="text1"/>
          <w:sz w:val="24"/>
          <w:lang w:val="en-US"/>
        </w:rPr>
        <w:t xml:space="preserve"> </w:t>
      </w:r>
      <w:r w:rsidR="00D43335" w:rsidRPr="00B64FDD">
        <w:rPr>
          <w:rFonts w:asciiTheme="majorBidi" w:hAnsiTheme="majorBidi" w:cstheme="majorBidi"/>
          <w:b w:val="0"/>
          <w:color w:val="000000" w:themeColor="text1"/>
          <w:sz w:val="24"/>
          <w:lang w:val="en-US"/>
        </w:rPr>
        <w:t>Digital</w:t>
      </w:r>
      <w:r w:rsidR="00970FB0">
        <w:rPr>
          <w:rFonts w:asciiTheme="majorBidi" w:hAnsiTheme="majorBidi" w:cstheme="majorBidi"/>
          <w:b w:val="0"/>
          <w:color w:val="000000" w:themeColor="text1"/>
          <w:sz w:val="24"/>
          <w:lang w:val="en-US"/>
        </w:rPr>
        <w:t xml:space="preserve"> </w:t>
      </w:r>
      <w:r w:rsidR="00F85F9B" w:rsidRPr="00B64FDD">
        <w:rPr>
          <w:rFonts w:asciiTheme="majorBidi" w:hAnsiTheme="majorBidi" w:cstheme="majorBidi"/>
          <w:b w:val="0"/>
          <w:color w:val="000000" w:themeColor="text1"/>
          <w:sz w:val="24"/>
          <w:lang w:val="en-US"/>
        </w:rPr>
        <w:t>supply</w:t>
      </w:r>
      <w:r w:rsidR="00970FB0">
        <w:rPr>
          <w:rFonts w:asciiTheme="majorBidi" w:hAnsiTheme="majorBidi" w:cstheme="majorBidi"/>
          <w:b w:val="0"/>
          <w:color w:val="000000" w:themeColor="text1"/>
          <w:sz w:val="24"/>
          <w:lang w:val="en-US"/>
        </w:rPr>
        <w:t xml:space="preserve"> </w:t>
      </w:r>
      <w:r w:rsidR="00F85F9B" w:rsidRPr="00B64FDD">
        <w:rPr>
          <w:rFonts w:asciiTheme="majorBidi" w:hAnsiTheme="majorBidi" w:cstheme="majorBidi"/>
          <w:b w:val="0"/>
          <w:color w:val="000000" w:themeColor="text1"/>
          <w:sz w:val="24"/>
          <w:lang w:val="en-US"/>
        </w:rPr>
        <w:t>chain</w:t>
      </w:r>
      <w:r w:rsidR="005E6290">
        <w:rPr>
          <w:rFonts w:asciiTheme="majorBidi" w:hAnsiTheme="majorBidi" w:cstheme="majorBidi"/>
          <w:b w:val="0"/>
          <w:color w:val="000000" w:themeColor="text1"/>
          <w:sz w:val="24"/>
          <w:lang w:val="en-US"/>
        </w:rPr>
        <w:t>;</w:t>
      </w:r>
      <w:r w:rsidR="00970FB0">
        <w:rPr>
          <w:rFonts w:asciiTheme="majorBidi" w:hAnsiTheme="majorBidi" w:cstheme="majorBidi"/>
          <w:b w:val="0"/>
          <w:color w:val="000000" w:themeColor="text1"/>
          <w:sz w:val="24"/>
          <w:lang w:val="en-US"/>
        </w:rPr>
        <w:t xml:space="preserve"> </w:t>
      </w:r>
      <w:r w:rsidR="00D82EE5" w:rsidRPr="00B64FDD">
        <w:rPr>
          <w:rFonts w:asciiTheme="majorBidi" w:hAnsiTheme="majorBidi" w:cstheme="majorBidi"/>
          <w:b w:val="0"/>
          <w:color w:val="000000" w:themeColor="text1"/>
          <w:sz w:val="24"/>
          <w:lang w:val="en-US"/>
        </w:rPr>
        <w:t>Novel</w:t>
      </w:r>
      <w:r w:rsidR="00970FB0">
        <w:rPr>
          <w:rFonts w:asciiTheme="majorBidi" w:hAnsiTheme="majorBidi" w:cstheme="majorBidi"/>
          <w:b w:val="0"/>
          <w:color w:val="000000" w:themeColor="text1"/>
          <w:sz w:val="24"/>
          <w:lang w:val="en-US"/>
        </w:rPr>
        <w:t xml:space="preserve"> </w:t>
      </w:r>
      <w:r w:rsidR="005E6290">
        <w:rPr>
          <w:rFonts w:asciiTheme="majorBidi" w:hAnsiTheme="majorBidi" w:cstheme="majorBidi"/>
          <w:b w:val="0"/>
          <w:color w:val="000000" w:themeColor="text1"/>
          <w:sz w:val="24"/>
          <w:lang w:val="en-US"/>
        </w:rPr>
        <w:t>technologies;</w:t>
      </w:r>
      <w:r w:rsidR="00970FB0">
        <w:rPr>
          <w:rFonts w:asciiTheme="majorBidi" w:hAnsiTheme="majorBidi" w:cstheme="majorBidi"/>
          <w:b w:val="0"/>
          <w:color w:val="000000" w:themeColor="text1"/>
          <w:sz w:val="24"/>
          <w:lang w:val="en-US"/>
        </w:rPr>
        <w:t xml:space="preserve"> </w:t>
      </w:r>
      <w:r w:rsidR="0001489B" w:rsidRPr="00B64FDD">
        <w:rPr>
          <w:rFonts w:asciiTheme="majorBidi" w:hAnsiTheme="majorBidi" w:cstheme="majorBidi"/>
          <w:b w:val="0"/>
          <w:color w:val="000000" w:themeColor="text1"/>
          <w:sz w:val="24"/>
          <w:lang w:val="en-US"/>
        </w:rPr>
        <w:t>SCM</w:t>
      </w:r>
      <w:r w:rsidR="00970FB0">
        <w:rPr>
          <w:rFonts w:asciiTheme="majorBidi" w:hAnsiTheme="majorBidi" w:cstheme="majorBidi"/>
          <w:b w:val="0"/>
          <w:color w:val="000000" w:themeColor="text1"/>
          <w:sz w:val="24"/>
          <w:lang w:val="en-US"/>
        </w:rPr>
        <w:t xml:space="preserve"> </w:t>
      </w:r>
      <w:r w:rsidR="00191F8E" w:rsidRPr="00B64FDD">
        <w:rPr>
          <w:rFonts w:asciiTheme="majorBidi" w:hAnsiTheme="majorBidi" w:cstheme="majorBidi"/>
          <w:b w:val="0"/>
          <w:color w:val="000000" w:themeColor="text1"/>
          <w:sz w:val="24"/>
          <w:lang w:val="en-US"/>
        </w:rPr>
        <w:t>4.0</w:t>
      </w:r>
      <w:r w:rsidR="00970FB0">
        <w:rPr>
          <w:rFonts w:asciiTheme="majorBidi" w:hAnsiTheme="majorBidi" w:cstheme="majorBidi"/>
          <w:b w:val="0"/>
          <w:color w:val="000000" w:themeColor="text1"/>
          <w:sz w:val="24"/>
          <w:lang w:val="en-US"/>
        </w:rPr>
        <w:t xml:space="preserve"> </w:t>
      </w:r>
      <w:r w:rsidR="005E6290">
        <w:rPr>
          <w:rFonts w:asciiTheme="majorBidi" w:hAnsiTheme="majorBidi" w:cstheme="majorBidi"/>
          <w:b w:val="0"/>
          <w:color w:val="000000" w:themeColor="text1"/>
          <w:sz w:val="24"/>
          <w:lang w:val="en-US"/>
        </w:rPr>
        <w:t>Framework.</w:t>
      </w:r>
    </w:p>
    <w:p w:rsidR="00844720" w:rsidRPr="005E6290" w:rsidRDefault="000D75F7" w:rsidP="000D75F7">
      <w:pPr>
        <w:pStyle w:val="IEEEHeading1"/>
        <w:numPr>
          <w:ilvl w:val="0"/>
          <w:numId w:val="46"/>
        </w:numPr>
        <w:spacing w:after="0" w:line="360" w:lineRule="auto"/>
        <w:jc w:val="both"/>
        <w:rPr>
          <w:rFonts w:asciiTheme="majorBidi" w:hAnsiTheme="majorBidi" w:cstheme="majorBidi"/>
          <w:b/>
          <w:bCs/>
          <w:sz w:val="24"/>
          <w:lang w:val="en-US"/>
        </w:rPr>
      </w:pPr>
      <w:r w:rsidRPr="005E6290">
        <w:rPr>
          <w:rFonts w:asciiTheme="majorBidi" w:eastAsiaTheme="minorHAnsi" w:hAnsiTheme="majorBidi" w:cstheme="majorBidi"/>
          <w:b/>
          <w:bCs/>
          <w:smallCaps w:val="0"/>
          <w:sz w:val="24"/>
          <w:lang w:val="en-US" w:eastAsia="en-GB"/>
        </w:rPr>
        <w:t>Introduction</w:t>
      </w:r>
    </w:p>
    <w:p w:rsidR="005E6290" w:rsidRDefault="00C678F1" w:rsidP="008B5967">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00844720"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have</w:t>
      </w:r>
      <w:r w:rsidR="00970FB0">
        <w:rPr>
          <w:rFonts w:asciiTheme="majorBidi" w:hAnsiTheme="majorBidi" w:cstheme="majorBidi"/>
          <w:sz w:val="24"/>
          <w:szCs w:val="24"/>
        </w:rPr>
        <w:t xml:space="preserve"> </w:t>
      </w:r>
      <w:r w:rsidR="005E6290">
        <w:rPr>
          <w:rFonts w:asciiTheme="majorBidi" w:hAnsiTheme="majorBidi" w:cstheme="majorBidi"/>
          <w:sz w:val="24"/>
          <w:szCs w:val="24"/>
        </w:rPr>
        <w:t xml:space="preserve">deeply </w:t>
      </w:r>
      <w:r w:rsidR="00844720" w:rsidRPr="00B64FDD">
        <w:rPr>
          <w:rFonts w:asciiTheme="majorBidi" w:hAnsiTheme="majorBidi" w:cstheme="majorBidi"/>
          <w:sz w:val="24"/>
          <w:szCs w:val="24"/>
        </w:rPr>
        <w:t>changed</w:t>
      </w:r>
      <w:r w:rsidR="005E6290">
        <w:rPr>
          <w:rFonts w:asciiTheme="majorBidi" w:hAnsiTheme="majorBidi" w:cstheme="majorBidi"/>
          <w:sz w:val="24"/>
          <w:szCs w:val="24"/>
        </w:rPr>
        <w:t xml:space="preserve"> </w:t>
      </w:r>
      <w:r w:rsidR="0084472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way</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societies</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exchange</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interact</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each</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other</w:t>
      </w:r>
      <w:r w:rsidR="00970FB0">
        <w:rPr>
          <w:rFonts w:asciiTheme="majorBidi" w:hAnsiTheme="majorBidi" w:cstheme="majorBidi"/>
          <w:sz w:val="24"/>
          <w:szCs w:val="24"/>
        </w:rPr>
        <w:t xml:space="preserve">  </w:t>
      </w:r>
      <w:r w:rsidR="00C63042" w:rsidRPr="00ED7996">
        <w:rPr>
          <w:rFonts w:asciiTheme="majorBidi" w:hAnsiTheme="majorBidi" w:cstheme="majorBidi"/>
          <w:color w:val="FF0000"/>
          <w:sz w:val="24"/>
          <w:szCs w:val="24"/>
        </w:rPr>
        <w:fldChar w:fldCharType="begin" w:fldLock="1"/>
      </w:r>
      <w:r w:rsidR="00B243B3">
        <w:rPr>
          <w:rFonts w:asciiTheme="majorBidi" w:hAnsiTheme="majorBidi" w:cstheme="majorBidi"/>
          <w:color w:val="FF0000"/>
          <w:sz w:val="24"/>
          <w:szCs w:val="24"/>
        </w:rPr>
        <w:instrText xml:space="preserve"> ADDIN ZOTERO_ITEM CSL_CITATION {"citationID":"a1t3h0rskmo","properties":{"formattedCitation":"(B\\uc0\\u252{}y\\uc0\\u252{}k\\uc0\\u246{}zkan and G\\uc0\\u246{}\\uc0\\u231{}er, 2018a; Nasiri et al., 2020; Singh, 2003)","plainCitation":"(Büyüközkan and Göçer, 2018a; Nasiri et al., 2020; Singh, 2003)","dontUpdate":true,"noteIndex":0},"citationItems":[{"id":1383,"uris":["http://zotero.org/users/local/VzJHFBGK/items/4LXR5PQH"],"uri":["http://zotero.org/users/local/VzJHFBGK/items/4LXR5PQH"],"itemData":{"id":1383,"type":"article-journal","abstract":"Suppliers, partners, companies and dealers in supply chains do use, generate and share information with others. These associations lead to a multitude of challenges and opportunities within the supply chains. A Digital Supply Chain (DSC) is a smart, value-driven, efﬁcient process to generate new forms of revenue and business value for organizations and to leverage new approaches with novel technological and analytical methods DSC is not about whether goods and services are digital or physical, it is about the way how supply chain processes are managed with a wide variety of innovative technologies, e.g. unmanned aerial vehicles, cloud computing, and internet of things, among others. Recent literature highlights the importance of DSC and many industrial researchers discuss its applications. This article reviews the stateof-the-art of existing DSC literature in detail from both academic and industrial points of view. It identiﬁes key limitations and prospects in DSC, summarizes prior research and identiﬁes knowledge gaps by providing advantages, weaknesses and limitations of individual methods The article also aims at providing a development framework as a roadmap for future research and practice.","container-title":"Computers in Industry","DOI":"10.1016/j.compind.2018.02.010","ISSN":"01663615","journalAbbreviation":"Computers in Industry","language":"en","page":"157-177","source":"DOI.org (Crossref)","title":"Digital Supply Chain: Literature review and a proposed framework for future research","title-short":"Digital Supply Chain","URL":"https://linkinghub.elsevier.com/retrieve/pii/S0166361517304487","volume":"97","author":[{"family":"Büyüközkan","given":"Gülçin"},{"family":"Göçer","given":"Fethullah"}],"accessed":{"date-parts":[["2020",7,22]]},"issued":{"date-parts":[["2018",5]]}},"label":"page"},{"id":1222,"uris":["http://zotero.org/users/local/VzJHFBGK/items/BUVX7M2X"],"uri":["http://zotero.org/users/local/VzJHFBGK/items/BUVX7M2X"],"itemData":{"id":1222,"type":"article-journal","abstract":"This study investigates the approach required to achieve competitive advantages in the digital supply chain. Moreover, the study examines how digital transformation of companies can fuel smart technologies, leading to improved relationship performance. The results of the survey given to 280 Finnish small and medium-sized enterprises (SMEs) show that digital transformation of the companies alone cannot enhance relationship performance, and that it needs to be coupled with smart technologies to achieve this goal. This means that smart technologies fully mediate the relationship between digital transformation and relationship performance.","container-title":"Technovation","DOI":"10.1016/j.technovation.2020.102121","ISSN":"01664972","journalAbbreviation":"Technovation","language":"en","page":"102121","source":"DOI.org (Crossref)","title":"Managing the digital supply chain: The role of smart technologies","title-short":"Managing the digital supply chain","URL":"https://linkinghub.elsevier.com/retrieve/pii/S0166497220300110","author":[{"family":"Nasiri","given":"Mina"},{"family":"Ukko","given":"Juhani"},{"family":"Saunila","given":"Minna"},{"family":"Rantala","given":"Tero"}],"accessed":{"date-parts":[["2020",7,22]]},"issued":{"date-parts":[["2020",3]]}},"label":"page"},{"id":1245,"uris":["http://zotero.org/users/local/VzJHFBGK/items/HWF9IHWU"],"uri":["http://zotero.org/users/local/VzJHFBGK/items/HWF9IHWU"],"itemData":{"id":1245,"type":"article-journal","container-title":"Communications of the ACM","DOI":"10.1145/903893.903943","ISSN":"00010782","issue":"9","journalAbbreviation":"Commun. ACM","language":"en","page":"243","source":"DOI.org (Crossref)","title":"Emerging technologies to support supply chain management","URL":"http://portal.acm.org/citation.cfm?doid=903893.903943","volume":"46","author":[{"family":"Singh","given":"Nitin"}],"accessed":{"date-parts":[["2020",7,22]]},"issued":{"date-parts":[["2003",9,1]]}},"label":"page"}],"schema":"https://github.com/citation-style-language/schema/raw/master/csl-citation.json"} </w:instrText>
      </w:r>
      <w:r w:rsidR="00C63042" w:rsidRPr="00ED7996">
        <w:rPr>
          <w:rFonts w:asciiTheme="majorBidi" w:hAnsiTheme="majorBidi" w:cstheme="majorBidi"/>
          <w:color w:val="FF0000"/>
          <w:sz w:val="24"/>
          <w:szCs w:val="24"/>
        </w:rPr>
        <w:fldChar w:fldCharType="separate"/>
      </w:r>
      <w:r w:rsidR="00ED7996" w:rsidRPr="00ED7996">
        <w:rPr>
          <w:rFonts w:ascii="Times New Roman" w:hAnsi="Times New Roman" w:cs="Times New Roman"/>
          <w:color w:val="FF0000"/>
          <w:sz w:val="24"/>
          <w:szCs w:val="24"/>
        </w:rPr>
        <w:t>(Büyüközkan and Göç</w:t>
      </w:r>
      <w:r w:rsidR="00ED7996">
        <w:rPr>
          <w:rFonts w:ascii="Times New Roman" w:hAnsi="Times New Roman" w:cs="Times New Roman"/>
          <w:color w:val="FF0000"/>
          <w:sz w:val="24"/>
          <w:szCs w:val="24"/>
        </w:rPr>
        <w:t>er, 2018</w:t>
      </w:r>
      <w:r w:rsidR="000A500C">
        <w:rPr>
          <w:rFonts w:ascii="Times New Roman" w:hAnsi="Times New Roman" w:cs="Times New Roman"/>
          <w:color w:val="FF0000"/>
          <w:sz w:val="24"/>
          <w:szCs w:val="24"/>
        </w:rPr>
        <w:t>; Nasiri et al., 2020</w:t>
      </w:r>
      <w:r w:rsidR="00ED7996" w:rsidRPr="00ED7996">
        <w:rPr>
          <w:rFonts w:ascii="Times New Roman" w:hAnsi="Times New Roman" w:cs="Times New Roman"/>
          <w:color w:val="FF0000"/>
          <w:sz w:val="24"/>
          <w:szCs w:val="24"/>
        </w:rPr>
        <w:t>)</w:t>
      </w:r>
      <w:r w:rsidR="00C63042" w:rsidRPr="00ED7996">
        <w:rPr>
          <w:rFonts w:asciiTheme="majorBidi" w:hAnsiTheme="majorBidi" w:cstheme="majorBidi"/>
          <w:color w:val="FF0000"/>
          <w:sz w:val="24"/>
          <w:szCs w:val="24"/>
        </w:rPr>
        <w:fldChar w:fldCharType="end"/>
      </w:r>
      <w:r w:rsidR="00191F8E" w:rsidRPr="00ED7996">
        <w:rPr>
          <w:rFonts w:asciiTheme="majorBidi" w:hAnsiTheme="majorBidi" w:cstheme="majorBidi"/>
          <w:color w:val="FF0000"/>
          <w:sz w:val="24"/>
          <w:szCs w:val="24"/>
        </w:rPr>
        <w:t>.</w:t>
      </w:r>
      <w:r w:rsidR="00970FB0" w:rsidRPr="00ED7996">
        <w:rPr>
          <w:rFonts w:asciiTheme="majorBidi" w:hAnsiTheme="majorBidi" w:cstheme="majorBidi"/>
          <w:color w:val="FF0000"/>
          <w:sz w:val="24"/>
          <w:szCs w:val="24"/>
        </w:rPr>
        <w:t xml:space="preserve"> </w:t>
      </w:r>
      <w:r w:rsidR="00844720" w:rsidRPr="00B64FDD">
        <w:rPr>
          <w:rFonts w:asciiTheme="majorBidi" w:hAnsiTheme="majorBidi" w:cstheme="majorBidi"/>
          <w:sz w:val="24"/>
          <w:szCs w:val="24"/>
        </w:rPr>
        <w:t>Technological</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novelties</w:t>
      </w:r>
      <w:r w:rsidR="00970FB0">
        <w:rPr>
          <w:rFonts w:asciiTheme="majorBidi" w:hAnsiTheme="majorBidi" w:cstheme="majorBidi"/>
          <w:sz w:val="24"/>
          <w:szCs w:val="24"/>
        </w:rPr>
        <w:t xml:space="preserve"> </w:t>
      </w:r>
      <w:r w:rsidR="005E6290">
        <w:rPr>
          <w:rFonts w:asciiTheme="majorBidi" w:hAnsiTheme="majorBidi" w:cstheme="majorBidi"/>
          <w:sz w:val="24"/>
          <w:szCs w:val="24"/>
        </w:rPr>
        <w:t xml:space="preserve">have </w:t>
      </w:r>
      <w:r w:rsidR="00DE63EF">
        <w:rPr>
          <w:rFonts w:asciiTheme="majorBidi" w:hAnsiTheme="majorBidi" w:cstheme="majorBidi"/>
          <w:sz w:val="24"/>
          <w:szCs w:val="24"/>
        </w:rPr>
        <w:t>alter</w:t>
      </w:r>
      <w:r w:rsidR="005E6290">
        <w:rPr>
          <w:rFonts w:asciiTheme="majorBidi" w:hAnsiTheme="majorBidi" w:cstheme="majorBidi"/>
          <w:sz w:val="24"/>
          <w:szCs w:val="24"/>
        </w:rPr>
        <w:t>ed</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how</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people</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communicate</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share</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information</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novel</w:t>
      </w:r>
      <w:r w:rsidR="00970FB0">
        <w:rPr>
          <w:rFonts w:asciiTheme="majorBidi" w:hAnsiTheme="majorBidi" w:cstheme="majorBidi"/>
          <w:sz w:val="24"/>
          <w:szCs w:val="24"/>
        </w:rPr>
        <w:t xml:space="preserve"> </w:t>
      </w:r>
      <w:r w:rsidR="00844720" w:rsidRPr="00B64FDD">
        <w:rPr>
          <w:rFonts w:asciiTheme="majorBidi" w:hAnsiTheme="majorBidi" w:cstheme="majorBidi"/>
          <w:sz w:val="24"/>
          <w:szCs w:val="24"/>
        </w:rPr>
        <w:t>tec</w:t>
      </w:r>
      <w:r w:rsidR="00290CD5" w:rsidRPr="00B64FDD">
        <w:rPr>
          <w:rFonts w:asciiTheme="majorBidi" w:hAnsiTheme="majorBidi" w:cstheme="majorBidi"/>
          <w:sz w:val="24"/>
          <w:szCs w:val="24"/>
        </w:rPr>
        <w:t>hnology</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will</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affect</w:t>
      </w:r>
      <w:r w:rsidR="005E6290">
        <w:rPr>
          <w:rFonts w:asciiTheme="majorBidi" w:hAnsiTheme="majorBidi" w:cstheme="majorBidi"/>
          <w:sz w:val="24"/>
          <w:szCs w:val="24"/>
        </w:rPr>
        <w:t xml:space="preserve"> the</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logistics,</w:t>
      </w:r>
      <w:r w:rsidR="00970FB0">
        <w:rPr>
          <w:rFonts w:asciiTheme="majorBidi" w:hAnsiTheme="majorBidi" w:cstheme="majorBidi"/>
          <w:sz w:val="24"/>
          <w:szCs w:val="24"/>
        </w:rPr>
        <w:t xml:space="preserve"> </w:t>
      </w:r>
      <w:r w:rsidR="005E6290">
        <w:rPr>
          <w:rFonts w:asciiTheme="majorBidi" w:hAnsiTheme="majorBidi" w:cstheme="majorBidi"/>
          <w:sz w:val="24"/>
          <w:szCs w:val="24"/>
        </w:rPr>
        <w:t>supply chains</w:t>
      </w:r>
      <w:r w:rsidR="00290CD5"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manufacturing</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transportation</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industries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Therefore,</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future</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every</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industry</w:t>
      </w:r>
      <w:r w:rsidR="00970FB0">
        <w:rPr>
          <w:rFonts w:asciiTheme="majorBidi" w:hAnsiTheme="majorBidi" w:cstheme="majorBidi"/>
          <w:sz w:val="24"/>
          <w:szCs w:val="24"/>
        </w:rPr>
        <w:t xml:space="preserve"> </w:t>
      </w:r>
      <w:r w:rsidR="008E4623" w:rsidRPr="00B64FDD">
        <w:rPr>
          <w:rFonts w:asciiTheme="majorBidi" w:hAnsiTheme="majorBidi" w:cstheme="majorBidi"/>
          <w:sz w:val="24"/>
          <w:szCs w:val="24"/>
        </w:rPr>
        <w:t>will</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opened</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innovation</w:t>
      </w:r>
      <w:r w:rsidR="00970FB0">
        <w:rPr>
          <w:rFonts w:asciiTheme="majorBidi" w:hAnsiTheme="majorBidi" w:cstheme="majorBidi"/>
          <w:sz w:val="24"/>
          <w:szCs w:val="24"/>
        </w:rPr>
        <w:t xml:space="preserve"> </w:t>
      </w:r>
      <w:r w:rsidR="00290CD5"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technology</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Every</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industry</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going</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through</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rapid</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transformation</w:t>
      </w:r>
      <w:r w:rsidR="00970FB0">
        <w:rPr>
          <w:rFonts w:asciiTheme="majorBidi" w:hAnsiTheme="majorBidi" w:cstheme="majorBidi"/>
          <w:sz w:val="24"/>
          <w:szCs w:val="24"/>
        </w:rPr>
        <w:t xml:space="preserve"> </w:t>
      </w:r>
      <w:r w:rsidR="002968A0"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appeared</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fourth</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industrial</w:t>
      </w:r>
      <w:r w:rsidR="00970FB0">
        <w:rPr>
          <w:rFonts w:asciiTheme="majorBidi" w:hAnsiTheme="majorBidi" w:cstheme="majorBidi"/>
          <w:sz w:val="24"/>
          <w:szCs w:val="24"/>
        </w:rPr>
        <w:t xml:space="preserve"> </w:t>
      </w:r>
      <w:r w:rsidR="00812941" w:rsidRPr="00B64FDD">
        <w:rPr>
          <w:rFonts w:asciiTheme="majorBidi" w:hAnsiTheme="majorBidi" w:cstheme="majorBidi"/>
          <w:sz w:val="24"/>
          <w:szCs w:val="24"/>
        </w:rPr>
        <w:t>revolution</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C325D0" w:rsidRPr="00390E5F" w:rsidRDefault="00C325D0" w:rsidP="008B5967">
      <w:pPr>
        <w:spacing w:after="120" w:line="360" w:lineRule="auto"/>
        <w:jc w:val="both"/>
        <w:rPr>
          <w:rFonts w:ascii="Times New Roman" w:hAnsi="Times New Roman"/>
          <w:color w:val="FF0000"/>
          <w:sz w:val="24"/>
          <w:szCs w:val="24"/>
        </w:rPr>
      </w:pPr>
      <w:r>
        <w:rPr>
          <w:rFonts w:ascii="Times New Roman" w:hAnsi="Times New Roman"/>
          <w:szCs w:val="24"/>
        </w:rPr>
        <w:tab/>
      </w:r>
      <w:r w:rsidRPr="00390E5F">
        <w:rPr>
          <w:rFonts w:ascii="Times New Roman" w:hAnsi="Times New Roman"/>
          <w:color w:val="FF0000"/>
          <w:sz w:val="24"/>
          <w:szCs w:val="24"/>
        </w:rPr>
        <w:t>Chan</w:t>
      </w:r>
      <w:r w:rsidR="00390E5F">
        <w:rPr>
          <w:rFonts w:ascii="Times New Roman" w:hAnsi="Times New Roman"/>
          <w:color w:val="FF0000"/>
          <w:sz w:val="24"/>
          <w:szCs w:val="24"/>
        </w:rPr>
        <w:t>ges are rapidly taking place in all business environments and industries. S</w:t>
      </w:r>
      <w:r w:rsidRPr="00390E5F">
        <w:rPr>
          <w:rFonts w:ascii="Times New Roman" w:hAnsi="Times New Roman"/>
          <w:color w:val="FF0000"/>
          <w:sz w:val="24"/>
          <w:szCs w:val="24"/>
        </w:rPr>
        <w:t>upply chains</w:t>
      </w:r>
      <w:r w:rsidR="00390E5F">
        <w:rPr>
          <w:rFonts w:ascii="Times New Roman" w:hAnsi="Times New Roman"/>
          <w:color w:val="FF0000"/>
          <w:sz w:val="24"/>
          <w:szCs w:val="24"/>
        </w:rPr>
        <w:t xml:space="preserve"> can no longer be repositioned overnight to buy, make, move, or sell</w:t>
      </w:r>
      <w:r w:rsidRPr="00390E5F">
        <w:rPr>
          <w:rFonts w:ascii="Times New Roman" w:hAnsi="Times New Roman"/>
          <w:color w:val="FF0000"/>
          <w:sz w:val="24"/>
          <w:szCs w:val="24"/>
        </w:rPr>
        <w:t xml:space="preserve"> the right </w:t>
      </w:r>
      <w:r w:rsidR="00390E5F">
        <w:rPr>
          <w:rFonts w:ascii="Times New Roman" w:hAnsi="Times New Roman"/>
          <w:color w:val="FF0000"/>
          <w:sz w:val="24"/>
          <w:szCs w:val="24"/>
        </w:rPr>
        <w:t xml:space="preserve">items in the right quantities and </w:t>
      </w:r>
      <w:r w:rsidRPr="00390E5F">
        <w:rPr>
          <w:rFonts w:ascii="Times New Roman" w:hAnsi="Times New Roman"/>
          <w:color w:val="FF0000"/>
          <w:sz w:val="24"/>
          <w:szCs w:val="24"/>
        </w:rPr>
        <w:t>t</w:t>
      </w:r>
      <w:r w:rsidR="00390E5F">
        <w:rPr>
          <w:rFonts w:ascii="Times New Roman" w:hAnsi="Times New Roman"/>
          <w:color w:val="FF0000"/>
          <w:sz w:val="24"/>
          <w:szCs w:val="24"/>
        </w:rPr>
        <w:t>he right places</w:t>
      </w:r>
      <w:r w:rsidRPr="00390E5F">
        <w:rPr>
          <w:rFonts w:ascii="Times New Roman" w:hAnsi="Times New Roman"/>
          <w:color w:val="FF0000"/>
          <w:sz w:val="24"/>
          <w:szCs w:val="24"/>
        </w:rPr>
        <w:t xml:space="preserve"> </w:t>
      </w:r>
      <w:r w:rsidRPr="00390E5F">
        <w:rPr>
          <w:rFonts w:ascii="Times New Roman" w:hAnsi="Times New Roman"/>
          <w:color w:val="FF0000"/>
          <w:sz w:val="24"/>
          <w:szCs w:val="24"/>
        </w:rPr>
        <w:fldChar w:fldCharType="begin"/>
      </w:r>
      <w:r w:rsidR="00B243B3" w:rsidRPr="00390E5F">
        <w:rPr>
          <w:rFonts w:ascii="Times New Roman" w:hAnsi="Times New Roman"/>
          <w:color w:val="FF0000"/>
          <w:sz w:val="24"/>
          <w:szCs w:val="24"/>
        </w:rPr>
        <w:instrText xml:space="preserve"> ADDIN ZOTERO_ITEM CSL_CITATION {"citationID":"LjZCJGak","properties":{"formattedCitation":"(Wu et al., 2016a)","plainCitation":"(Wu et al., 2016a)","dontUpdate":true,"noteIndex":0},"citationItems":[{"id":507,"uris":["http://zotero.org/users/local/VzJHFBGK/items/LE76VA2S"],"uri":["http://zotero.org/users/local/VzJHFBGK/items/LE76VA2S"],"itemData":{"id":507,"type":"article-journal","container-title":"The International Journal of Logistics Management","DOI":"10.1108/IJLM-02-2014-0035","ISSN":"0957-4093","issue":"2","journalAbbreviation":"Int Jrnl Logistics Management","language":"en","page":"395-417","source":"DOI.org (Crossref)","title":"Smart supply chain management: a review and implications for future research","title-short":"Smart supply chain management","URL":"https://www.emerald.com/insight/content/doi/10.1108/IJLM-02-2014-0035/full/html","volume":"27","author":[{"family":"Wu","given":"Lifang"},{"family":"Yue","given":"Xiaohang"},{"family":"Jin","given":"Alan"},{"family":"Yen","given":"David C."}],"accessed":{"date-parts":[["2020",1,16]]},"issued":{"date-parts":[["2016",8,8]]}}}],"schema":"https://github.com/citation-style-language/schema/raw/master/csl-citation.json"} </w:instrText>
      </w:r>
      <w:r w:rsidRPr="00390E5F">
        <w:rPr>
          <w:rFonts w:ascii="Times New Roman" w:hAnsi="Times New Roman"/>
          <w:color w:val="FF0000"/>
          <w:sz w:val="24"/>
          <w:szCs w:val="24"/>
        </w:rPr>
        <w:fldChar w:fldCharType="separate"/>
      </w:r>
      <w:r w:rsidRPr="00390E5F">
        <w:rPr>
          <w:rFonts w:ascii="Times New Roman" w:hAnsi="Times New Roman"/>
          <w:color w:val="FF0000"/>
          <w:sz w:val="24"/>
          <w:szCs w:val="24"/>
        </w:rPr>
        <w:t>(Wu et al., 2016)</w:t>
      </w:r>
      <w:r w:rsidRPr="00390E5F">
        <w:rPr>
          <w:rFonts w:ascii="Times New Roman" w:hAnsi="Times New Roman"/>
          <w:color w:val="FF0000"/>
          <w:sz w:val="24"/>
          <w:szCs w:val="24"/>
        </w:rPr>
        <w:fldChar w:fldCharType="end"/>
      </w:r>
      <w:r w:rsidR="00390E5F">
        <w:rPr>
          <w:rFonts w:ascii="Times New Roman" w:hAnsi="Times New Roman"/>
          <w:color w:val="FF0000"/>
          <w:sz w:val="24"/>
          <w:szCs w:val="24"/>
        </w:rPr>
        <w:t xml:space="preserve"> as </w:t>
      </w:r>
      <w:r w:rsidRPr="00390E5F">
        <w:rPr>
          <w:rFonts w:ascii="Times New Roman" w:hAnsi="Times New Roman"/>
          <w:color w:val="FF0000"/>
          <w:sz w:val="24"/>
          <w:szCs w:val="24"/>
        </w:rPr>
        <w:t xml:space="preserve">today's marketplace is dominated by intense competition, cost pressures, short-term market demand, and volatile patterns of </w:t>
      </w:r>
      <w:r w:rsidRPr="00390E5F">
        <w:rPr>
          <w:rFonts w:ascii="Times New Roman" w:hAnsi="Times New Roman"/>
          <w:color w:val="FF0000"/>
          <w:sz w:val="24"/>
          <w:szCs w:val="24"/>
        </w:rPr>
        <w:lastRenderedPageBreak/>
        <w:t xml:space="preserve">demand (Gilaninia et al. 2011). So, it is necessary to envisage a supply chain in which goods, processes, and structures are easily altered in response to changing conditions. Thus, to deal effectively with the increasing challenges, supply chains need to become intelligent </w:t>
      </w:r>
      <w:r w:rsidRPr="00390E5F">
        <w:rPr>
          <w:rFonts w:ascii="Times New Roman" w:hAnsi="Times New Roman"/>
          <w:color w:val="FF0000"/>
          <w:sz w:val="24"/>
          <w:szCs w:val="24"/>
        </w:rPr>
        <w:fldChar w:fldCharType="begin"/>
      </w:r>
      <w:r w:rsidR="00B243B3" w:rsidRPr="00390E5F">
        <w:rPr>
          <w:rFonts w:ascii="Times New Roman" w:hAnsi="Times New Roman"/>
          <w:color w:val="FF0000"/>
          <w:sz w:val="24"/>
          <w:szCs w:val="24"/>
        </w:rPr>
        <w:instrText xml:space="preserve"> ADDIN ZOTERO_ITEM CSL_CITATION {"citationID":"zMA8ijje","properties":{"formattedCitation":"(Wu et al., 2016a)","plainCitation":"(Wu et al., 2016a)","dontUpdate":true,"noteIndex":0},"citationItems":[{"id":507,"uris":["http://zotero.org/users/local/VzJHFBGK/items/LE76VA2S"],"uri":["http://zotero.org/users/local/VzJHFBGK/items/LE76VA2S"],"itemData":{"id":507,"type":"article-journal","container-title":"The International Journal of Logistics Management","DOI":"10.1108/IJLM-02-2014-0035","ISSN":"0957-4093","issue":"2","journalAbbreviation":"Int Jrnl Logistics Management","language":"en","page":"395-417","source":"DOI.org (Crossref)","title":"Smart supply chain management: a review and implications for future research","title-short":"Smart supply chain management","URL":"https://www.emerald.com/insight/content/doi/10.1108/IJLM-02-2014-0035/full/html","volume":"27","author":[{"family":"Wu","given":"Lifang"},{"family":"Yue","given":"Xiaohang"},{"family":"Jin","given":"Alan"},{"family":"Yen","given":"David C."}],"accessed":{"date-parts":[["2020",1,16]]},"issued":{"date-parts":[["2016",8,8]]}}}],"schema":"https://github.com/citation-style-language/schema/raw/master/csl-citation.json"} </w:instrText>
      </w:r>
      <w:r w:rsidRPr="00390E5F">
        <w:rPr>
          <w:rFonts w:ascii="Times New Roman" w:hAnsi="Times New Roman"/>
          <w:color w:val="FF0000"/>
          <w:sz w:val="24"/>
          <w:szCs w:val="24"/>
        </w:rPr>
        <w:fldChar w:fldCharType="separate"/>
      </w:r>
      <w:r w:rsidRPr="00390E5F">
        <w:rPr>
          <w:rFonts w:ascii="Times New Roman" w:hAnsi="Times New Roman"/>
          <w:color w:val="FF0000"/>
          <w:sz w:val="24"/>
          <w:szCs w:val="24"/>
        </w:rPr>
        <w:t>(Wu et al., 2016)</w:t>
      </w:r>
      <w:r w:rsidRPr="00390E5F">
        <w:rPr>
          <w:rFonts w:ascii="Times New Roman" w:hAnsi="Times New Roman"/>
          <w:color w:val="FF0000"/>
          <w:sz w:val="24"/>
          <w:szCs w:val="24"/>
        </w:rPr>
        <w:fldChar w:fldCharType="end"/>
      </w:r>
      <w:r w:rsidRPr="00390E5F">
        <w:rPr>
          <w:rFonts w:ascii="Times New Roman" w:hAnsi="Times New Roman"/>
          <w:color w:val="FF0000"/>
          <w:sz w:val="24"/>
          <w:szCs w:val="24"/>
        </w:rPr>
        <w:t>. In the literature</w:t>
      </w:r>
      <w:r w:rsidR="00390E5F">
        <w:rPr>
          <w:rFonts w:ascii="Times New Roman" w:hAnsi="Times New Roman"/>
          <w:color w:val="FF0000"/>
          <w:sz w:val="24"/>
          <w:szCs w:val="24"/>
        </w:rPr>
        <w:t>, several distinctive terms have been</w:t>
      </w:r>
      <w:r w:rsidRPr="00390E5F">
        <w:rPr>
          <w:rFonts w:ascii="Times New Roman" w:hAnsi="Times New Roman"/>
          <w:color w:val="FF0000"/>
          <w:sz w:val="24"/>
          <w:szCs w:val="24"/>
        </w:rPr>
        <w:t xml:space="preserve"> used to describe supply chain 4.0</w:t>
      </w:r>
      <w:r w:rsidR="00390E5F">
        <w:rPr>
          <w:rFonts w:ascii="Times New Roman" w:hAnsi="Times New Roman"/>
          <w:color w:val="FF0000"/>
          <w:sz w:val="24"/>
          <w:szCs w:val="24"/>
        </w:rPr>
        <w:t xml:space="preserve">, these terms include </w:t>
      </w:r>
      <w:r w:rsidRPr="00390E5F">
        <w:rPr>
          <w:rFonts w:ascii="Times New Roman" w:hAnsi="Times New Roman"/>
          <w:color w:val="FF0000"/>
          <w:sz w:val="24"/>
          <w:szCs w:val="24"/>
        </w:rPr>
        <w:t xml:space="preserve">smart supply chain, digital supply chain or intelligent supply </w:t>
      </w:r>
      <w:r w:rsidR="00390E5F">
        <w:rPr>
          <w:rFonts w:ascii="Times New Roman" w:hAnsi="Times New Roman"/>
          <w:color w:val="FF0000"/>
          <w:sz w:val="24"/>
          <w:szCs w:val="24"/>
        </w:rPr>
        <w:t xml:space="preserve">chain. In this article, we </w:t>
      </w:r>
      <w:r w:rsidRPr="00390E5F">
        <w:rPr>
          <w:rFonts w:ascii="Times New Roman" w:hAnsi="Times New Roman"/>
          <w:color w:val="FF0000"/>
          <w:sz w:val="24"/>
          <w:szCs w:val="24"/>
        </w:rPr>
        <w:t xml:space="preserve">use both </w:t>
      </w:r>
      <w:r w:rsidR="00390E5F" w:rsidRPr="00390E5F">
        <w:rPr>
          <w:rFonts w:ascii="Times New Roman" w:hAnsi="Times New Roman"/>
          <w:color w:val="FF0000"/>
          <w:sz w:val="24"/>
          <w:szCs w:val="24"/>
        </w:rPr>
        <w:t xml:space="preserve">terms </w:t>
      </w:r>
      <w:r w:rsidRPr="00390E5F">
        <w:rPr>
          <w:rFonts w:ascii="Times New Roman" w:hAnsi="Times New Roman"/>
          <w:color w:val="FF0000"/>
          <w:sz w:val="24"/>
          <w:szCs w:val="24"/>
        </w:rPr>
        <w:t xml:space="preserve">supply chain 4.0 and digital supply chain. Supply chain 4.0 is built amid the new digital age created by the fourth industrial revolution </w:t>
      </w:r>
      <w:r w:rsidRPr="00390E5F">
        <w:rPr>
          <w:rFonts w:ascii="Times New Roman" w:hAnsi="Times New Roman"/>
          <w:color w:val="FF0000"/>
          <w:sz w:val="24"/>
          <w:szCs w:val="24"/>
        </w:rPr>
        <w:fldChar w:fldCharType="begin"/>
      </w:r>
      <w:r w:rsidR="00B243B3" w:rsidRPr="00390E5F">
        <w:rPr>
          <w:rFonts w:ascii="Times New Roman" w:hAnsi="Times New Roman"/>
          <w:color w:val="FF0000"/>
          <w:sz w:val="24"/>
          <w:szCs w:val="24"/>
        </w:rPr>
        <w:instrText xml:space="preserve"> ADDIN ZOTERO_ITEM CSL_CITATION {"citationID":"lU9iOqN7","properties":{"formattedCitation":"(Makris et al., 2019a)","plainCitation":"(Makris et al., 2019a)","dontUpdate":true,"noteIndex":0},"citationItems":[{"id":250,"uris":["http://zotero.org/users/local/VzJHFBGK/items/N3IL3L5Q"],"uri":["http://zotero.org/users/local/VzJHFBGK/items/N3IL3L5Q"],"itemData":{"id":250,"type":"article-journal","container-title":"Supply Chain Forum: An International Journal","DOI":"10.1080/16258312.2019.1577114","issue":"00","page":"1-16","title":"Adapting to supply chain 4.0: an explorative study of multinational companies","URL":"https://www.tandfonline.com/doi/full/10.1080/16258312.2019.1577114","volume":"00","author":[{"family":"Makris","given":"Dimitrios"},{"family":"Hansen","given":"Zaza Nadja Lee"},{"family":"Khan","given":"Omera"}],"issued":{"date-parts":[["2019"]]}}}],"schema":"https://github.com/citation-style-language/schema/raw/master/csl-citation.json"} </w:instrText>
      </w:r>
      <w:r w:rsidRPr="00390E5F">
        <w:rPr>
          <w:rFonts w:ascii="Times New Roman" w:hAnsi="Times New Roman"/>
          <w:color w:val="FF0000"/>
          <w:sz w:val="24"/>
          <w:szCs w:val="24"/>
        </w:rPr>
        <w:fldChar w:fldCharType="separate"/>
      </w:r>
      <w:r w:rsidRPr="00390E5F">
        <w:rPr>
          <w:rFonts w:ascii="Times New Roman" w:hAnsi="Times New Roman"/>
          <w:color w:val="FF0000"/>
          <w:sz w:val="24"/>
          <w:szCs w:val="24"/>
        </w:rPr>
        <w:t>(Makris et al., 2019)</w:t>
      </w:r>
      <w:r w:rsidRPr="00390E5F">
        <w:rPr>
          <w:rFonts w:ascii="Times New Roman" w:hAnsi="Times New Roman"/>
          <w:color w:val="FF0000"/>
          <w:sz w:val="24"/>
          <w:szCs w:val="24"/>
        </w:rPr>
        <w:fldChar w:fldCharType="end"/>
      </w:r>
      <w:r w:rsidRPr="00390E5F">
        <w:rPr>
          <w:rFonts w:ascii="Times New Roman" w:hAnsi="Times New Roman"/>
          <w:color w:val="FF0000"/>
          <w:sz w:val="24"/>
          <w:szCs w:val="24"/>
        </w:rPr>
        <w:t>.</w:t>
      </w:r>
      <w:r w:rsidR="004E48A3" w:rsidRPr="00390E5F">
        <w:rPr>
          <w:rFonts w:ascii="Times New Roman" w:hAnsi="Times New Roman"/>
          <w:color w:val="FF0000"/>
          <w:sz w:val="24"/>
          <w:szCs w:val="24"/>
        </w:rPr>
        <w:t xml:space="preserve"> Industry 4.0 incorporates many technologies, concepts, and methods to enable production systems</w:t>
      </w:r>
      <w:r w:rsidR="00390E5F">
        <w:rPr>
          <w:rFonts w:ascii="Times New Roman" w:hAnsi="Times New Roman"/>
          <w:color w:val="FF0000"/>
          <w:sz w:val="24"/>
          <w:szCs w:val="24"/>
        </w:rPr>
        <w:t>’</w:t>
      </w:r>
      <w:r w:rsidR="004E48A3" w:rsidRPr="00390E5F">
        <w:rPr>
          <w:rFonts w:ascii="Times New Roman" w:hAnsi="Times New Roman"/>
          <w:color w:val="FF0000"/>
          <w:sz w:val="24"/>
          <w:szCs w:val="24"/>
        </w:rPr>
        <w:t xml:space="preserve"> autonomy, flexibi</w:t>
      </w:r>
      <w:r w:rsidR="00ED7996" w:rsidRPr="00390E5F">
        <w:rPr>
          <w:rFonts w:ascii="Times New Roman" w:hAnsi="Times New Roman"/>
          <w:color w:val="FF0000"/>
          <w:sz w:val="24"/>
          <w:szCs w:val="24"/>
        </w:rPr>
        <w:t xml:space="preserve">lity, dynamism, and accuracy </w:t>
      </w:r>
      <w:r w:rsidR="00ED7996" w:rsidRPr="00390E5F">
        <w:rPr>
          <w:rFonts w:ascii="Times New Roman" w:hAnsi="Times New Roman"/>
          <w:color w:val="FF0000"/>
          <w:sz w:val="24"/>
          <w:szCs w:val="24"/>
        </w:rPr>
        <w:fldChar w:fldCharType="begin"/>
      </w:r>
      <w:r w:rsidR="00B243B3" w:rsidRPr="00390E5F">
        <w:rPr>
          <w:rFonts w:ascii="Times New Roman" w:hAnsi="Times New Roman"/>
          <w:color w:val="FF0000"/>
          <w:sz w:val="24"/>
          <w:szCs w:val="24"/>
        </w:rPr>
        <w:instrText xml:space="preserve"> ADDIN ZOTERO_ITEM CSL_CITATION {"citationID":"a1g1oq3hh5t","properties":{"formattedCitation":"(da Silva et al., 2019)","plainCitation":"(da Silva et al., 2019)","noteIndex":0},"citationItems":[{"id":1401,"uris":["http://zotero.org/users/local/VzJHFBGK/items/STCRQ6MF"],"uri":["http://zotero.org/users/local/VzJHFBGK/items/STCRQ6MF"],"itemData":{"id":1401,"type":"article-journal","abstract":"In the supply chain oriented to Industrial 4.0 Scenario the scarcity of studies on Technology Transfer (TT) can be easily observed. TT is a fundamental process, because it steers the absorption and dissemination of technologies towards the various stages of supply chain. The objective of this study is to contextualise TT in the supply chain of Industrial 4.0 Scenario, focusing on the supply, manufacturing industry and ﬁnal consumer stages. A review of the literature was carried out, using a structured protocol and criteria to compose the bibliographic portfolio. To support the questions presented in this study, the most relevant articles related to the researched topic were thoroughly analyzed. The results infers that in the Industrial 4.0 Scenario, the supply chain will go through changes, such as real-time visibility throughout the entirety of the supply chain, continuous collaboration between the stages of the chain, among other signiﬁcant changes.","container-title":"Technology Analysis &amp; Strategic Management","DOI":"10.1080/09537325.2018.1524135","ISSN":"0953-7325, 1465-3990","issue":"5","journalAbbreviation":"Technology Analysis &amp; Strategic Management","language":"en","page":"546-562","source":"DOI.org (Crossref)","title":"Technology transfer in the supply chain oriented to industry 4.0: a literature review","title-short":"Technology transfer in the supply chain oriented to industry 4.0","URL":"https://www.tandfonline.com/doi/full/10.1080/09537325.2018.1524135","volume":"31","author":[{"family":"Silva","given":"Vander Luiz","non-dropping-particle":"da"},{"family":"Kovaleski","given":"João Luiz"},{"family":"Pagani","given":"Regina Negri"}],"accessed":{"date-parts":[["2020",7,22]]},"issued":{"date-parts":[["2019",5,4]]}}}],"schema":"https://github.com/citation-style-language/schema/raw/master/csl-citation.json"} </w:instrText>
      </w:r>
      <w:r w:rsidR="00ED7996" w:rsidRPr="00390E5F">
        <w:rPr>
          <w:rFonts w:ascii="Times New Roman" w:hAnsi="Times New Roman"/>
          <w:color w:val="FF0000"/>
          <w:sz w:val="24"/>
          <w:szCs w:val="24"/>
        </w:rPr>
        <w:fldChar w:fldCharType="separate"/>
      </w:r>
      <w:r w:rsidR="00DA4A85" w:rsidRPr="00390E5F">
        <w:rPr>
          <w:rFonts w:ascii="Times New Roman" w:hAnsi="Times New Roman" w:cs="Times New Roman"/>
          <w:color w:val="FF0000"/>
          <w:sz w:val="24"/>
          <w:szCs w:val="24"/>
        </w:rPr>
        <w:t>(da Silva et al., 2019)</w:t>
      </w:r>
      <w:r w:rsidR="00ED7996" w:rsidRPr="00390E5F">
        <w:rPr>
          <w:rFonts w:ascii="Times New Roman" w:hAnsi="Times New Roman"/>
          <w:color w:val="FF0000"/>
          <w:sz w:val="24"/>
          <w:szCs w:val="24"/>
        </w:rPr>
        <w:fldChar w:fldCharType="end"/>
      </w:r>
      <w:r w:rsidR="004E48A3" w:rsidRPr="00390E5F">
        <w:rPr>
          <w:rFonts w:ascii="Times New Roman" w:hAnsi="Times New Roman"/>
          <w:color w:val="FF0000"/>
          <w:sz w:val="24"/>
          <w:szCs w:val="24"/>
        </w:rPr>
        <w:t>.</w:t>
      </w:r>
      <w:r w:rsidRPr="00390E5F">
        <w:rPr>
          <w:rFonts w:ascii="Times New Roman" w:hAnsi="Times New Roman"/>
          <w:color w:val="FF0000"/>
          <w:sz w:val="24"/>
          <w:szCs w:val="24"/>
        </w:rPr>
        <w:t xml:space="preserve"> </w:t>
      </w:r>
    </w:p>
    <w:p w:rsidR="00DA3834" w:rsidRPr="00B64FDD" w:rsidRDefault="005E6290" w:rsidP="008B5967">
      <w:pPr>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07A7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purpose</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present</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identify</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evaluate</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relation</w:t>
      </w:r>
      <w:r w:rsidR="00407A70">
        <w:rPr>
          <w:rFonts w:asciiTheme="majorBidi" w:hAnsiTheme="majorBidi" w:cstheme="majorBidi"/>
          <w:sz w:val="24"/>
          <w:szCs w:val="24"/>
        </w:rPr>
        <w:t>ship</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between</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00407A70"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Pr>
          <w:rFonts w:asciiTheme="majorBidi" w:hAnsiTheme="majorBidi" w:cstheme="majorBidi"/>
          <w:sz w:val="24"/>
          <w:szCs w:val="24"/>
        </w:rPr>
        <w:t>Supply Chain Management (SCM)</w:t>
      </w:r>
      <w:r w:rsidR="00407A70">
        <w:rPr>
          <w:rFonts w:asciiTheme="majorBidi" w:hAnsiTheme="majorBidi" w:cstheme="majorBidi"/>
          <w:sz w:val="24"/>
          <w:szCs w:val="24"/>
        </w:rPr>
        <w:t>.</w:t>
      </w:r>
      <w:r w:rsidR="00970FB0">
        <w:rPr>
          <w:rFonts w:asciiTheme="majorBidi" w:hAnsiTheme="majorBidi" w:cstheme="majorBidi"/>
          <w:sz w:val="24"/>
          <w:szCs w:val="24"/>
        </w:rPr>
        <w:t xml:space="preserve"> </w:t>
      </w:r>
      <w:r w:rsidR="00407A70">
        <w:rPr>
          <w:rFonts w:asciiTheme="majorBidi" w:hAnsiTheme="majorBidi" w:cstheme="majorBidi"/>
          <w:sz w:val="24"/>
          <w:szCs w:val="24"/>
        </w:rPr>
        <w:t>Hence,</w:t>
      </w:r>
      <w:r w:rsidR="00970FB0">
        <w:rPr>
          <w:rFonts w:asciiTheme="majorBidi" w:hAnsiTheme="majorBidi" w:cstheme="majorBidi"/>
          <w:sz w:val="24"/>
          <w:szCs w:val="24"/>
        </w:rPr>
        <w:t xml:space="preserve"> </w:t>
      </w:r>
      <w:r w:rsidR="00407A70">
        <w:rPr>
          <w:rFonts w:asciiTheme="majorBidi" w:hAnsiTheme="majorBidi" w:cstheme="majorBidi"/>
          <w:sz w:val="24"/>
          <w:szCs w:val="24"/>
        </w:rPr>
        <w:t>t</w:t>
      </w:r>
      <w:r w:rsidR="009835A6" w:rsidRPr="00B64FDD">
        <w:rPr>
          <w:rFonts w:asciiTheme="majorBidi" w:hAnsiTheme="majorBidi" w:cstheme="majorBidi"/>
          <w:sz w:val="24"/>
          <w:szCs w:val="24"/>
        </w:rPr>
        <w:t>his</w:t>
      </w:r>
      <w:r w:rsidR="00970FB0">
        <w:rPr>
          <w:rFonts w:asciiTheme="majorBidi" w:hAnsiTheme="majorBidi" w:cstheme="majorBidi"/>
          <w:sz w:val="24"/>
          <w:szCs w:val="24"/>
        </w:rPr>
        <w:t xml:space="preserve"> </w:t>
      </w:r>
      <w:r w:rsidR="009835A6"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009835A6"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9835A6" w:rsidRPr="00B64FDD">
        <w:rPr>
          <w:rFonts w:asciiTheme="majorBidi" w:hAnsiTheme="majorBidi" w:cstheme="majorBidi"/>
          <w:sz w:val="24"/>
          <w:szCs w:val="24"/>
        </w:rPr>
        <w:t>significant</w:t>
      </w:r>
      <w:r w:rsidR="00970FB0">
        <w:rPr>
          <w:rFonts w:asciiTheme="majorBidi" w:hAnsiTheme="majorBidi" w:cstheme="majorBidi"/>
          <w:sz w:val="24"/>
          <w:szCs w:val="24"/>
        </w:rPr>
        <w:t xml:space="preserve"> </w:t>
      </w:r>
      <w:r>
        <w:rPr>
          <w:rFonts w:asciiTheme="majorBidi" w:hAnsiTheme="majorBidi" w:cstheme="majorBidi"/>
          <w:sz w:val="24"/>
          <w:szCs w:val="24"/>
        </w:rPr>
        <w:t>due</w:t>
      </w:r>
      <w:r w:rsidR="00970FB0">
        <w:rPr>
          <w:rFonts w:asciiTheme="majorBidi" w:hAnsiTheme="majorBidi" w:cstheme="majorBidi"/>
          <w:sz w:val="24"/>
          <w:szCs w:val="24"/>
        </w:rPr>
        <w:t xml:space="preserve"> </w:t>
      </w:r>
      <w:r w:rsidR="00DE63EF">
        <w:rPr>
          <w:rFonts w:asciiTheme="majorBidi" w:hAnsiTheme="majorBidi" w:cstheme="majorBidi"/>
          <w:sz w:val="24"/>
          <w:szCs w:val="24"/>
        </w:rPr>
        <w:t>to</w:t>
      </w:r>
      <w:r w:rsidR="00970FB0">
        <w:rPr>
          <w:rFonts w:asciiTheme="majorBidi" w:hAnsiTheme="majorBidi" w:cstheme="majorBidi"/>
          <w:sz w:val="24"/>
          <w:szCs w:val="24"/>
        </w:rPr>
        <w:t xml:space="preserve"> </w:t>
      </w:r>
      <w:r w:rsidR="009835A6"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ED5DDC" w:rsidRPr="00B64FDD">
        <w:rPr>
          <w:rFonts w:asciiTheme="majorBidi" w:hAnsiTheme="majorBidi" w:cstheme="majorBidi"/>
          <w:sz w:val="24"/>
          <w:szCs w:val="24"/>
        </w:rPr>
        <w:t>following</w:t>
      </w:r>
      <w:r w:rsidR="00970FB0">
        <w:rPr>
          <w:rFonts w:asciiTheme="majorBidi" w:hAnsiTheme="majorBidi" w:cstheme="majorBidi"/>
          <w:sz w:val="24"/>
          <w:szCs w:val="24"/>
        </w:rPr>
        <w:t xml:space="preserve"> </w:t>
      </w:r>
      <w:r w:rsidR="003647FD" w:rsidRPr="00B64FDD">
        <w:rPr>
          <w:rFonts w:asciiTheme="majorBidi" w:hAnsiTheme="majorBidi" w:cstheme="majorBidi"/>
          <w:sz w:val="24"/>
          <w:szCs w:val="24"/>
        </w:rPr>
        <w:t>elements:</w:t>
      </w:r>
      <w:r w:rsidR="00970FB0">
        <w:rPr>
          <w:rFonts w:asciiTheme="majorBidi" w:hAnsiTheme="majorBidi" w:cstheme="majorBidi"/>
          <w:sz w:val="24"/>
          <w:szCs w:val="24"/>
        </w:rPr>
        <w:t xml:space="preserve"> </w:t>
      </w:r>
      <w:r w:rsidR="00DA3834" w:rsidRPr="00B64FDD">
        <w:rPr>
          <w:rFonts w:asciiTheme="majorBidi" w:hAnsiTheme="majorBidi" w:cstheme="majorBidi"/>
          <w:sz w:val="24"/>
          <w:szCs w:val="24"/>
        </w:rPr>
        <w:t>i)</w:t>
      </w:r>
      <w:r w:rsidR="00970FB0">
        <w:rPr>
          <w:rFonts w:asciiTheme="majorBidi" w:hAnsiTheme="majorBidi" w:cstheme="majorBidi"/>
          <w:sz w:val="24"/>
          <w:szCs w:val="24"/>
        </w:rPr>
        <w:t xml:space="preserve"> </w:t>
      </w:r>
      <w:r w:rsidR="00DA3834"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89731D">
        <w:rPr>
          <w:rFonts w:asciiTheme="majorBidi" w:hAnsiTheme="majorBidi" w:cstheme="majorBidi"/>
          <w:sz w:val="24"/>
          <w:szCs w:val="24"/>
        </w:rPr>
        <w:t>(</w:t>
      </w:r>
      <w:r>
        <w:rPr>
          <w:rFonts w:asciiTheme="majorBidi" w:hAnsiTheme="majorBidi" w:cstheme="majorBidi"/>
          <w:sz w:val="24"/>
          <w:szCs w:val="24"/>
        </w:rPr>
        <w:t>S</w:t>
      </w:r>
      <w:r w:rsidR="0089731D" w:rsidRPr="0089731D">
        <w:rPr>
          <w:rFonts w:asciiTheme="majorBidi" w:hAnsiTheme="majorBidi" w:cstheme="majorBidi"/>
          <w:sz w:val="24"/>
          <w:szCs w:val="24"/>
        </w:rPr>
        <w:t>upply</w:t>
      </w:r>
      <w:r w:rsidR="00970FB0">
        <w:rPr>
          <w:rFonts w:asciiTheme="majorBidi" w:hAnsiTheme="majorBidi" w:cstheme="majorBidi"/>
          <w:sz w:val="24"/>
          <w:szCs w:val="24"/>
        </w:rPr>
        <w:t xml:space="preserve"> </w:t>
      </w:r>
      <w:r>
        <w:rPr>
          <w:rFonts w:asciiTheme="majorBidi" w:hAnsiTheme="majorBidi" w:cstheme="majorBidi"/>
          <w:sz w:val="24"/>
          <w:szCs w:val="24"/>
        </w:rPr>
        <w:t>C</w:t>
      </w:r>
      <w:r w:rsidR="0089731D" w:rsidRPr="0089731D">
        <w:rPr>
          <w:rFonts w:asciiTheme="majorBidi" w:hAnsiTheme="majorBidi" w:cstheme="majorBidi"/>
          <w:sz w:val="24"/>
          <w:szCs w:val="24"/>
        </w:rPr>
        <w:t>hain</w:t>
      </w:r>
      <w:r w:rsidR="00970FB0">
        <w:rPr>
          <w:rFonts w:asciiTheme="majorBidi" w:hAnsiTheme="majorBidi" w:cstheme="majorBidi"/>
          <w:sz w:val="24"/>
          <w:szCs w:val="24"/>
        </w:rPr>
        <w:t xml:space="preserve"> </w:t>
      </w:r>
      <w:r>
        <w:rPr>
          <w:rFonts w:asciiTheme="majorBidi" w:hAnsiTheme="majorBidi" w:cstheme="majorBidi"/>
          <w:sz w:val="24"/>
          <w:szCs w:val="24"/>
        </w:rPr>
        <w:t>M</w:t>
      </w:r>
      <w:r w:rsidR="0089731D" w:rsidRPr="0089731D">
        <w:rPr>
          <w:rFonts w:asciiTheme="majorBidi" w:hAnsiTheme="majorBidi" w:cstheme="majorBidi"/>
          <w:sz w:val="24"/>
          <w:szCs w:val="24"/>
        </w:rPr>
        <w:t>anagement</w:t>
      </w:r>
      <w:r w:rsidR="00970FB0">
        <w:rPr>
          <w:rFonts w:asciiTheme="majorBidi" w:hAnsiTheme="majorBidi" w:cstheme="majorBidi"/>
          <w:sz w:val="24"/>
          <w:szCs w:val="24"/>
        </w:rPr>
        <w:t xml:space="preserve"> </w:t>
      </w:r>
      <w:r w:rsidR="0089731D" w:rsidRPr="0089731D">
        <w:rPr>
          <w:rFonts w:asciiTheme="majorBidi" w:hAnsiTheme="majorBidi" w:cstheme="majorBidi"/>
          <w:sz w:val="24"/>
          <w:szCs w:val="24"/>
        </w:rPr>
        <w:t>4.0</w:t>
      </w:r>
      <w:r w:rsidR="0089731D">
        <w:rPr>
          <w:rFonts w:asciiTheme="majorBidi" w:hAnsiTheme="majorBidi" w:cstheme="majorBidi"/>
          <w:sz w:val="24"/>
          <w:szCs w:val="24"/>
        </w:rPr>
        <w:t>)</w:t>
      </w:r>
      <w:r w:rsidR="00970FB0">
        <w:rPr>
          <w:rFonts w:asciiTheme="majorBidi" w:hAnsiTheme="majorBidi" w:cstheme="majorBidi"/>
          <w:sz w:val="24"/>
          <w:szCs w:val="24"/>
        </w:rPr>
        <w:t xml:space="preserve"> </w:t>
      </w:r>
      <w:r w:rsidR="00DA3834"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DA3834"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5D0517" w:rsidRPr="00B64FDD">
        <w:rPr>
          <w:rFonts w:asciiTheme="majorBidi" w:hAnsiTheme="majorBidi" w:cstheme="majorBidi"/>
          <w:sz w:val="24"/>
          <w:szCs w:val="24"/>
        </w:rPr>
        <w:t>complex</w:t>
      </w:r>
      <w:r w:rsidR="00970FB0">
        <w:rPr>
          <w:rFonts w:asciiTheme="majorBidi" w:hAnsiTheme="majorBidi" w:cstheme="majorBidi"/>
          <w:sz w:val="24"/>
          <w:szCs w:val="24"/>
        </w:rPr>
        <w:t xml:space="preserve"> </w:t>
      </w:r>
      <w:r w:rsidR="00DA3834" w:rsidRPr="00B64FDD">
        <w:rPr>
          <w:rFonts w:asciiTheme="majorBidi" w:hAnsiTheme="majorBidi" w:cstheme="majorBidi"/>
          <w:sz w:val="24"/>
          <w:szCs w:val="24"/>
        </w:rPr>
        <w:t>field</w:t>
      </w:r>
      <w:r w:rsidR="00970FB0">
        <w:rPr>
          <w:rFonts w:asciiTheme="majorBidi" w:hAnsiTheme="majorBidi" w:cstheme="majorBidi"/>
          <w:sz w:val="24"/>
          <w:szCs w:val="24"/>
        </w:rPr>
        <w:t xml:space="preserve"> </w:t>
      </w:r>
      <w:r w:rsidR="00451E0D"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{"citationID":"ZuQmqvlv","properties":{"formattedCitation":"(Aryal et al., 2018; da Silva et al., 2018)","plainCitation":"(Aryal et al., 2018; da Silva et al., 2018)","noteIndex":0},"citationItems":[{"id":"fJ2LYHh2/38pFNVSm","uris":["http://www.mendeley.com/documents/?uuid=baba12cd-c6a9-4c3f-9e98-76d6072307f7"],"uri":["http://www.mendeley.com/documents/?uuid=baba12cd-c6a9-4c3f-9e98-76d6072307f7"],"itemData":{"DOI":"10.1080/09537325.2018.1524135","ISBN":"09537325 (ISSN)","ISSN":"14653990","abstract":"In the supply chain oriented to Industrial 4.0 Scenario the scarcity of studies on Technology Transfer (TT) can be easily observed. TT is a fundamental process, because it steers the absorption and dissemination of technologies towards the various stages of supply chain. The objective of this study is to contextualise TT in the supply chain of Industrial 4.0 Scenario, focusing on the supply, manufacturing industry and final consumer stages. A review of the literature was carried out, using a structured protocol and criteria to compose the bibliographic portfolio. To support the questions presented in this study, the most relevant articles related to the researched topic were thoroughly analyzed. The results infers that in the Industrial 4.0 Scenario, the supply chain will go through changes, such as real-time visibility throughout the entirety of the supply chain, continuous collaboration between the stages of the chain, among other significant changes. © 2018, © 2018 Informa UK Limited, trading as Taylor &amp; Francis Group.","author":[{"dropping-particle":"","family":"Silva","given":"Vander Luiz","non-dropping-particle":"da","parse-names":false,"suffix":""},{"dropping-particle":"","family":"Kovaleski","given":"João Luiz","non-dropping-particle":"","parse-names":false,"suffix":""},{"dropping-particle":"","family":"Pagani","given":"Regina Negri","non-dropping-particle":"","parse-names":false,"suffix":""}],"container-title":"Technology Analysis and Strategic Management","id":"ITEM-1","issue":"0","issued":{"date-parts":[["2018"]]},"page":"1-17","publisher":"Taylor &amp; Francis","title":"Technology transfer in the supply chain oriented to industry 4.0: a literature review","type":"article-journal","volume":"0"}},{"id":"fJ2LYHh2/QrhilpQz","uris":["http://www.mendeley.com/documents/?uuid=f91c2de3-0e7f-4e40-9842-bf9da689740d"],"uri":["http://www.mendeley.com/documents/?uuid=f91c2de3-0e7f-4e40-9842-bf9da689740d"],"itemData":{"DOI":"10.1108/SCM-03-2018-0149","ISSN":"13598546","author":[{"dropping-particle":"","family":"Aryal","given":"Arun","non-dropping-particle":"","parse-names":false,"suffix":""},{"dropping-particle":"","family":"Liao","given":"Ying","non-dropping-particle":"","parse-names":false,"suffix":""},{"dropping-particle":"","family":"Nattuthurai","given":"Prasnna","non-dropping-particle":"","parse-names":false,"suffix":""},{"dropping-particle":"","family":"Li","given":"Bo","non-dropping-particle":"","parse-names":false,"suffix":""}],"container-title":"Supply Chain Management","id":"ITEM-2","issued":{"date-parts":[["2018"]]},"title":"The emerging big data analytics and IoT in supply chain management: a systematic review","type":"article-journal"}}],"schema":"https://github.com/citation-style-language/schema/raw/master/csl-citation.json"} </w:instrText>
      </w:r>
      <w:r w:rsidR="00451E0D"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(Aryal</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2018;</w:t>
      </w:r>
      <w:r w:rsidR="00970FB0">
        <w:rPr>
          <w:rFonts w:ascii="Times New Roman" w:hAnsi="Times New Roman" w:cs="Times New Roman"/>
          <w:sz w:val="24"/>
        </w:rPr>
        <w:t xml:space="preserve"> </w:t>
      </w:r>
      <w:r w:rsidR="00456CF6" w:rsidRPr="00456CF6">
        <w:rPr>
          <w:rFonts w:ascii="Times New Roman" w:hAnsi="Times New Roman" w:cs="Times New Roman"/>
          <w:sz w:val="24"/>
        </w:rPr>
        <w:t>da</w:t>
      </w:r>
      <w:r w:rsidR="00970FB0">
        <w:rPr>
          <w:rFonts w:ascii="Times New Roman" w:hAnsi="Times New Roman" w:cs="Times New Roman"/>
          <w:sz w:val="24"/>
        </w:rPr>
        <w:t xml:space="preserve"> </w:t>
      </w:r>
      <w:r w:rsidR="00456CF6" w:rsidRPr="00456CF6">
        <w:rPr>
          <w:rFonts w:ascii="Times New Roman" w:hAnsi="Times New Roman" w:cs="Times New Roman"/>
          <w:sz w:val="24"/>
        </w:rPr>
        <w:t>Silva</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2018)</w:t>
      </w:r>
      <w:r w:rsidR="00451E0D" w:rsidRPr="00B64FDD">
        <w:rPr>
          <w:rFonts w:asciiTheme="majorBidi" w:hAnsiTheme="majorBidi" w:cstheme="majorBidi"/>
          <w:sz w:val="24"/>
          <w:szCs w:val="24"/>
        </w:rPr>
        <w:fldChar w:fldCharType="end"/>
      </w:r>
      <w:r w:rsidR="002D2CF5"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A3834" w:rsidRPr="00B64FDD">
        <w:rPr>
          <w:rFonts w:asciiTheme="majorBidi" w:hAnsiTheme="majorBidi" w:cstheme="majorBidi"/>
          <w:sz w:val="24"/>
          <w:szCs w:val="24"/>
        </w:rPr>
        <w:t>ii)</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r</w:t>
      </w:r>
      <w:r w:rsidR="003647FD" w:rsidRPr="00B64FDD">
        <w:rPr>
          <w:rFonts w:asciiTheme="majorBidi" w:hAnsiTheme="majorBidi" w:cstheme="majorBidi"/>
          <w:sz w:val="24"/>
          <w:szCs w:val="24"/>
        </w:rPr>
        <w:t>esearch</w:t>
      </w:r>
      <w:r w:rsidR="00970FB0">
        <w:rPr>
          <w:rFonts w:asciiTheme="majorBidi" w:hAnsiTheme="majorBidi" w:cstheme="majorBidi"/>
          <w:sz w:val="24"/>
          <w:szCs w:val="24"/>
        </w:rPr>
        <w:t xml:space="preserve"> </w:t>
      </w:r>
      <w:r w:rsidR="009835A6"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DE63EF">
        <w:rPr>
          <w:rFonts w:asciiTheme="majorBidi" w:hAnsiTheme="majorBidi" w:cstheme="majorBidi"/>
          <w:sz w:val="24"/>
          <w:szCs w:val="24"/>
        </w:rPr>
        <w:t>a</w:t>
      </w:r>
      <w:r w:rsidR="00970FB0">
        <w:rPr>
          <w:rFonts w:asciiTheme="majorBidi" w:hAnsiTheme="majorBidi" w:cstheme="majorBidi"/>
          <w:sz w:val="24"/>
          <w:szCs w:val="24"/>
        </w:rPr>
        <w:t xml:space="preserve"> </w:t>
      </w:r>
      <w:r>
        <w:rPr>
          <w:rFonts w:asciiTheme="majorBidi" w:hAnsiTheme="majorBidi" w:cstheme="majorBidi"/>
          <w:sz w:val="24"/>
          <w:szCs w:val="24"/>
        </w:rPr>
        <w:t>contemporary</w:t>
      </w:r>
      <w:r w:rsidR="00970FB0">
        <w:rPr>
          <w:rFonts w:asciiTheme="majorBidi" w:hAnsiTheme="majorBidi" w:cstheme="majorBidi"/>
          <w:sz w:val="24"/>
          <w:szCs w:val="24"/>
        </w:rPr>
        <w:t xml:space="preserve"> </w:t>
      </w:r>
      <w:r w:rsidR="009835A6" w:rsidRPr="00B64FDD">
        <w:rPr>
          <w:rFonts w:asciiTheme="majorBidi" w:hAnsiTheme="majorBidi" w:cstheme="majorBidi"/>
          <w:sz w:val="24"/>
          <w:szCs w:val="24"/>
        </w:rPr>
        <w:t>issue</w:t>
      </w:r>
      <w:r w:rsidR="00970FB0">
        <w:rPr>
          <w:rFonts w:asciiTheme="majorBidi" w:hAnsiTheme="majorBidi" w:cstheme="majorBidi"/>
          <w:sz w:val="24"/>
          <w:szCs w:val="24"/>
        </w:rPr>
        <w:t xml:space="preserve"> </w:t>
      </w:r>
      <w:r w:rsidR="007272BE"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{"citationID":"gxvP2FAn","properties":{"formattedCitation":"(B\\uc0\\u252{}y\\uc0\\u252{}k\\uc0\\u246{}zkan and G\\uc0\\u246{}\\uc0\\u231{}er, 2018b; da Silva et al., 2018)","plainCitation":"(Büyüközkan and Göçer, 2018b; da Silva et al., 2018)","dontUpdate":true,"noteIndex":0},"citationItems":[{"id":"fJ2LYHh2/uqbue2HK","uris":["http://www.mendeley.com/documents/?uuid=89944330-d791-46da-8682-834e3d4e28e3"],"uri":["http://www.mendeley.com/documents/?uuid=89944330-d791-46da-8682-834e3d4e28e3"],"itemData":{"DOI":"10.1016/j.compind.2018.02.010","ISBN":"1111111111","ISSN":"01663615","abstract":"Suppliers, partners, companies and dealers in supply chains do use, generate and share information with others. These associations lead to a multitude of challenges and opportunities within the supply chains. A Digital Supply Chain (DSC) is a smart, value-driven, efficient process to generate new forms of revenue and business value for organizations and to leverage new approaches with novel technological and analytical methods DSC is not about whether goods and services are digital or physical, it is about the way how supply chain processes are managed with a wide variety of innovative technologies, e.g. unmanned aerial vehicles, cloud computing, and internet of things, among others. Recent literature highlights the importance of DSC and many industrial researchers discuss its applications. This article reviews the state-of-the-art of existing DSC literature in detail from both academic and industrial points of view. It identifies key limitations and prospects in DSC, summarizes prior research and identifies knowledge gaps by providing advantages, weaknesses and limitations of individual methods The article also aims at providing a development framework as a roadmap for future research and practice.","author":[{"dropping-particle":"","family":"Büyüközkan","given":"Gülçin","non-dropping-particle":"","parse-names":false,"suffix":""},{"dropping-particle":"","family":"Göçer","given":"Fethullah","non-dropping-particle":"","parse-names":false,"suffix":""}],"container-title":"Computers in Industry","id":"ITEM-1","issued":{"date-parts":[["2018"]]},"note":"3","page":"157-177","publisher":"Elsevier B.V.","title":"Digital Supply Chain: Literature review and a proposed framework for future research","type":"article-journal","volume":"97"}},{"id":"fJ2LYHh2/38pFNVSm","uris":["http://www.mendeley.com/documents/?uuid=baba12cd-c6a9-4c3f-9e98-76d6072307f7"],"uri":["http://www.mendeley.com/documents/?uuid=baba12cd-c6a9-4c3f-9e98-76d6072307f7"],"itemData":{"DOI":"10.1080/09537325.2018.1524135","ISBN":"09537325 (ISSN)","ISSN":"14653990","abstract":"In the supply chain oriented to Industrial 4.0 Scenario the scarcity of studies on Technology Transfer (TT) can be easily observed. TT is a fundamental process, because it steers the absorption and dissemination of technologies towards the various stages of supply chain. The objective of this study is to contextualise TT in the supply chain of Industrial 4.0 Scenario, focusing on the supply, manufacturing industry and final consumer stages. A review of the literature was carried out, using a structured protocol and criteria to compose the bibliographic portfolio. To support the questions presented in this study, the most relevant articles related to the researched topic were thoroughly analyzed. The results infers that in the Industrial 4.0 Scenario, the supply chain will go through changes, such as real-time visibility throughout the entirety of the supply chain, continuous collaboration between the stages of the chain, among other significant changes. © 2018, © 2018 Informa UK Limited, trading as Taylor &amp; Francis Group.","author":[{"dropping-particle":"","family":"Silva","given":"Vander Luiz","non-dropping-particle":"da","parse-names":false,"suffix":""},{"dropping-particle":"","family":"Kovaleski","given":"João Luiz","non-dropping-particle":"","parse-names":false,"suffix":""},{"dropping-particle":"","family":"Pagani","given":"Regina Negri","non-dropping-particle":"","parse-names":false,"suffix":""}],"container-title":"Technology Analysis and Strategic Management","id":"ITEM-2","issue":"0","issued":{"date-parts":[["2018"]]},"page":"1-17","publisher":"Taylor &amp; Francis","title":"Technology transfer in the supply chain oriented to industry 4.0: a literature review","type":"article-journal","volume":"0"}}],"schema":"https://github.com/citation-style-language/schema/raw/master/csl-citation.json"} </w:instrText>
      </w:r>
      <w:r w:rsidR="007272BE" w:rsidRPr="00B64FDD">
        <w:rPr>
          <w:rFonts w:asciiTheme="majorBidi" w:hAnsiTheme="majorBidi" w:cstheme="majorBidi"/>
          <w:sz w:val="24"/>
          <w:szCs w:val="24"/>
        </w:rPr>
        <w:fldChar w:fldCharType="separate"/>
      </w:r>
      <w:r w:rsidR="00ED7996" w:rsidRPr="00ED7996">
        <w:rPr>
          <w:rFonts w:ascii="Times New Roman" w:hAnsi="Times New Roman" w:cs="Times New Roman"/>
          <w:sz w:val="24"/>
          <w:szCs w:val="24"/>
        </w:rPr>
        <w:t>(Büyüközkan and Göç</w:t>
      </w:r>
      <w:r w:rsidR="00ED7996">
        <w:rPr>
          <w:rFonts w:ascii="Times New Roman" w:hAnsi="Times New Roman" w:cs="Times New Roman"/>
          <w:sz w:val="24"/>
          <w:szCs w:val="24"/>
        </w:rPr>
        <w:t>er, 2018</w:t>
      </w:r>
      <w:r w:rsidR="00ED7996" w:rsidRPr="00ED7996">
        <w:rPr>
          <w:rFonts w:ascii="Times New Roman" w:hAnsi="Times New Roman" w:cs="Times New Roman"/>
          <w:sz w:val="24"/>
          <w:szCs w:val="24"/>
        </w:rPr>
        <w:t>; da Silva et al., 2018)</w:t>
      </w:r>
      <w:r w:rsidR="007272BE" w:rsidRPr="00B64FDD">
        <w:rPr>
          <w:rFonts w:asciiTheme="majorBidi" w:hAnsiTheme="majorBidi" w:cstheme="majorBidi"/>
          <w:sz w:val="24"/>
          <w:szCs w:val="24"/>
        </w:rPr>
        <w:fldChar w:fldCharType="end"/>
      </w:r>
      <w:r w:rsidR="00BD51B4"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E63EF">
        <w:rPr>
          <w:rFonts w:asciiTheme="majorBidi" w:hAnsiTheme="majorBidi" w:cstheme="majorBidi"/>
          <w:sz w:val="24"/>
          <w:szCs w:val="24"/>
        </w:rPr>
        <w:t>and</w:t>
      </w:r>
      <w:r>
        <w:rPr>
          <w:rFonts w:asciiTheme="majorBidi" w:hAnsiTheme="majorBidi" w:cstheme="majorBidi"/>
          <w:sz w:val="24"/>
          <w:szCs w:val="24"/>
        </w:rPr>
        <w:t xml:space="preserve"> </w:t>
      </w:r>
      <w:r w:rsidR="00DA3834" w:rsidRPr="00B64FDD">
        <w:rPr>
          <w:rFonts w:asciiTheme="majorBidi" w:hAnsiTheme="majorBidi" w:cstheme="majorBidi"/>
          <w:sz w:val="24"/>
          <w:szCs w:val="24"/>
        </w:rPr>
        <w:t>iii)</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t</w:t>
      </w:r>
      <w:r w:rsidR="00F777BC" w:rsidRPr="00B64FDD">
        <w:rPr>
          <w:rFonts w:asciiTheme="majorBidi" w:hAnsiTheme="majorBidi" w:cstheme="majorBidi"/>
          <w:sz w:val="24"/>
          <w:szCs w:val="24"/>
        </w:rPr>
        <w:t>echnological</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advances</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made</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recent</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years</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have</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had</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direct</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impact</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7272BE" w:rsidRPr="00B64FDD">
        <w:rPr>
          <w:rFonts w:asciiTheme="majorBidi" w:hAnsiTheme="majorBidi" w:cstheme="majorBidi"/>
          <w:sz w:val="24"/>
          <w:szCs w:val="24"/>
        </w:rPr>
        <w:t>performance</w:t>
      </w:r>
      <w:r>
        <w:rPr>
          <w:rFonts w:asciiTheme="majorBidi" w:hAnsiTheme="majorBidi" w:cstheme="majorBidi"/>
          <w:sz w:val="24"/>
          <w:szCs w:val="24"/>
        </w:rPr>
        <w:t xml:space="preserve"> of supply chains (SCs)</w:t>
      </w:r>
      <w:r w:rsidR="00970FB0">
        <w:rPr>
          <w:rFonts w:asciiTheme="majorBidi" w:hAnsiTheme="majorBidi" w:cstheme="majorBidi"/>
          <w:sz w:val="24"/>
          <w:szCs w:val="24"/>
        </w:rPr>
        <w:t xml:space="preserve"> </w:t>
      </w:r>
      <w:r w:rsidR="007272BE"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{"citationID":"6Dh0eM3t","properties":{"formattedCitation":"(Marilyn M. Helms, Lawrence P. Ettkin, 2011)","plainCitation":"(Marilyn M. Helms, Lawrence P. Ettkin, 2011)","noteIndex":0},"citationItems":[{"id":"fJ2LYHh2/5HRqMXsA","uris":["http://www.mendeley.com/documents/?uuid=f5b071bd-c589-4439-91b8-47100b5a292f"],"uri":["http://www.mendeley.com/documents/?uuid=f5b071bd-c589-4439-91b8-47100b5a292f"],"itemData":{"abstract":"Protein-protein interacting surfaces are usually large and intricate, making the rational design of small mimetics of these interfaces a daunting problem. On the basis of a structural similarity between the CDR2-like loop of CD4 and the beta-hairpin region of a short scorpion toxin, scyllatoxin, we transferred the side chains of nine residues of CD4, central in the binding to HIV-1 envelope glycoprotein (gp120), to a structurally homologous region of the scorpion toxin scaffold. In competition experiments, the resulting 27-amino acid miniprotein inhibited binding of CD4 to gp120 with a 40 microM IC(50). Structural analysis by NMR showed that both the backbone of the chimeric beta-hairpin and the introduced side chains adopted conformations similar to those of the parent CD4. Systematic single mutations suggested that most CD4 residues from the CDR2-like loop were reproduced in the miniprotein, including the critical Phe-43. The structural and functional analysis performed suggested five additional mutations that, once incorporated in the miniprotein, increased its affinity for gp120 by 100-fold to an IC(50) of 0.1-1.0 microM, depending on viral strains. The resulting mini-CD4 inhibited infection of CD4(+) cells by different virus isolates. Thus, core regions of large protein-protein interfaces can be reproduced in miniprotein scaffolds, offering possibilities for the development of inhibitors of protein-protein interactions that may represent useful tools in biology and in drug discovery.","author":[{"dropping-particle":"","family":"Marilyn M. Helms, Lawrence P. Ettkin","given":"Sharon Chapman","non-dropping-particle":"","parse-names":false,"suffix":""}],"container-title":"Business Process Management Journal,","id":"ITEM-1","issued":{"date-parts":[["2011"]]},"page":"392.407","title":"Supply chain forecasting Collaborative forecasting supports supply chain management Marilyn","type":"article-journal","volume":"6"}}],"schema":"https://github.com/citation-style-language/schema/raw/master/csl-citation.json"} </w:instrText>
      </w:r>
      <w:r w:rsidR="007272BE" w:rsidRPr="00B64FDD">
        <w:rPr>
          <w:rFonts w:asciiTheme="majorBidi" w:hAnsiTheme="majorBidi" w:cstheme="majorBidi"/>
          <w:sz w:val="24"/>
          <w:szCs w:val="24"/>
        </w:rPr>
        <w:fldChar w:fldCharType="separate"/>
      </w:r>
      <w:r w:rsidR="00390E5F">
        <w:rPr>
          <w:rFonts w:ascii="Times New Roman" w:hAnsi="Times New Roman" w:cs="Times New Roman"/>
          <w:sz w:val="24"/>
        </w:rPr>
        <w:t xml:space="preserve">(Helms and </w:t>
      </w:r>
      <w:r w:rsidR="00456CF6" w:rsidRPr="00456CF6">
        <w:rPr>
          <w:rFonts w:ascii="Times New Roman" w:hAnsi="Times New Roman" w:cs="Times New Roman"/>
          <w:sz w:val="24"/>
        </w:rPr>
        <w:t>Ettkin,</w:t>
      </w:r>
      <w:r w:rsidR="00970FB0">
        <w:rPr>
          <w:rFonts w:ascii="Times New Roman" w:hAnsi="Times New Roman" w:cs="Times New Roman"/>
          <w:sz w:val="24"/>
        </w:rPr>
        <w:t xml:space="preserve"> </w:t>
      </w:r>
      <w:r w:rsidR="00456CF6" w:rsidRPr="00456CF6">
        <w:rPr>
          <w:rFonts w:ascii="Times New Roman" w:hAnsi="Times New Roman" w:cs="Times New Roman"/>
          <w:sz w:val="24"/>
        </w:rPr>
        <w:t>2011)</w:t>
      </w:r>
      <w:r w:rsidR="007272BE"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Moreover,</w:t>
      </w:r>
      <w:r w:rsidR="00970FB0">
        <w:rPr>
          <w:rFonts w:asciiTheme="majorBidi" w:hAnsiTheme="majorBidi" w:cstheme="majorBidi"/>
          <w:sz w:val="24"/>
          <w:szCs w:val="24"/>
        </w:rPr>
        <w:t xml:space="preserve"> </w:t>
      </w:r>
      <w:r w:rsidR="009835A6" w:rsidRPr="00B64FDD">
        <w:rPr>
          <w:rFonts w:asciiTheme="majorBidi" w:hAnsiTheme="majorBidi" w:cstheme="majorBidi"/>
          <w:sz w:val="24"/>
          <w:szCs w:val="24"/>
        </w:rPr>
        <w:t>companies</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need</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9835A6" w:rsidRPr="00B64FDD">
        <w:rPr>
          <w:rFonts w:asciiTheme="majorBidi" w:hAnsiTheme="majorBidi" w:cstheme="majorBidi"/>
          <w:sz w:val="24"/>
          <w:szCs w:val="24"/>
        </w:rPr>
        <w:t>understand</w:t>
      </w:r>
      <w:r w:rsidR="00970FB0">
        <w:rPr>
          <w:rFonts w:asciiTheme="majorBidi" w:hAnsiTheme="majorBidi" w:cstheme="majorBidi"/>
          <w:sz w:val="24"/>
          <w:szCs w:val="24"/>
        </w:rPr>
        <w:t xml:space="preserve"> </w:t>
      </w:r>
      <w:r w:rsidR="009835A6"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9835A6" w:rsidRPr="00B64FDD">
        <w:rPr>
          <w:rFonts w:asciiTheme="majorBidi" w:hAnsiTheme="majorBidi" w:cstheme="majorBidi"/>
          <w:sz w:val="24"/>
          <w:szCs w:val="24"/>
        </w:rPr>
        <w:t>necessity</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9835A6" w:rsidRPr="00B64FDD">
        <w:rPr>
          <w:rFonts w:asciiTheme="majorBidi" w:hAnsiTheme="majorBidi" w:cstheme="majorBidi"/>
          <w:sz w:val="24"/>
          <w:szCs w:val="24"/>
        </w:rPr>
        <w:t>using</w:t>
      </w:r>
      <w:r w:rsidR="00970FB0">
        <w:rPr>
          <w:rFonts w:asciiTheme="majorBidi" w:hAnsiTheme="majorBidi" w:cstheme="majorBidi"/>
          <w:sz w:val="24"/>
          <w:szCs w:val="24"/>
        </w:rPr>
        <w:t xml:space="preserve"> </w:t>
      </w:r>
      <w:r>
        <w:rPr>
          <w:rFonts w:asciiTheme="majorBidi" w:hAnsiTheme="majorBidi" w:cstheme="majorBidi"/>
          <w:sz w:val="24"/>
          <w:szCs w:val="24"/>
        </w:rPr>
        <w:t xml:space="preserve">the </w:t>
      </w:r>
      <w:r w:rsidR="009835A6" w:rsidRPr="00B64FDD">
        <w:rPr>
          <w:rFonts w:asciiTheme="majorBidi" w:hAnsiTheme="majorBidi" w:cstheme="majorBidi"/>
          <w:sz w:val="24"/>
          <w:szCs w:val="24"/>
        </w:rPr>
        <w:t>latest</w:t>
      </w:r>
      <w:r w:rsidR="00970FB0">
        <w:rPr>
          <w:rFonts w:asciiTheme="majorBidi" w:hAnsiTheme="majorBidi" w:cstheme="majorBidi"/>
          <w:sz w:val="24"/>
          <w:szCs w:val="24"/>
        </w:rPr>
        <w:t xml:space="preserve"> </w:t>
      </w:r>
      <w:r w:rsidR="009835A6" w:rsidRPr="00B64FDD">
        <w:rPr>
          <w:rFonts w:asciiTheme="majorBidi" w:hAnsiTheme="majorBidi" w:cstheme="majorBidi"/>
          <w:sz w:val="24"/>
          <w:szCs w:val="24"/>
        </w:rPr>
        <w:t>technology</w:t>
      </w:r>
      <w:r w:rsidR="00970FB0">
        <w:rPr>
          <w:rFonts w:asciiTheme="majorBidi" w:hAnsiTheme="majorBidi" w:cstheme="majorBidi"/>
          <w:sz w:val="24"/>
          <w:szCs w:val="24"/>
        </w:rPr>
        <w:t xml:space="preserve"> </w:t>
      </w:r>
      <w:r w:rsidR="0062136D" w:rsidRPr="00B64FDD">
        <w:rPr>
          <w:rFonts w:asciiTheme="majorBidi" w:hAnsiTheme="majorBidi" w:cstheme="majorBidi"/>
          <w:sz w:val="24"/>
          <w:szCs w:val="24"/>
        </w:rPr>
        <w:t>solutions</w:t>
      </w:r>
      <w:r w:rsidR="00970FB0">
        <w:rPr>
          <w:rFonts w:asciiTheme="majorBidi" w:hAnsiTheme="majorBidi" w:cstheme="majorBidi"/>
          <w:sz w:val="24"/>
          <w:szCs w:val="24"/>
        </w:rPr>
        <w:t xml:space="preserve"> </w:t>
      </w:r>
      <w:r w:rsidR="009835A6"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physical</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process</w:t>
      </w:r>
      <w:r w:rsidR="00FA0ACF">
        <w:rPr>
          <w:rFonts w:asciiTheme="majorBidi" w:hAnsiTheme="majorBidi" w:cstheme="majorBidi"/>
          <w:sz w:val="24"/>
          <w:szCs w:val="24"/>
        </w:rPr>
        <w:t>es</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provide</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visibility</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conne</w:t>
      </w:r>
      <w:r w:rsidR="007272BE" w:rsidRPr="00B64FDD">
        <w:rPr>
          <w:rFonts w:asciiTheme="majorBidi" w:hAnsiTheme="majorBidi" w:cstheme="majorBidi"/>
          <w:sz w:val="24"/>
          <w:szCs w:val="24"/>
        </w:rPr>
        <w:t>ctivity</w:t>
      </w:r>
      <w:r w:rsidR="00970FB0">
        <w:rPr>
          <w:rFonts w:asciiTheme="majorBidi" w:hAnsiTheme="majorBidi" w:cstheme="majorBidi"/>
          <w:sz w:val="24"/>
          <w:szCs w:val="24"/>
        </w:rPr>
        <w:t xml:space="preserve"> </w:t>
      </w:r>
      <w:r w:rsidR="007272BE"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7272BE" w:rsidRPr="00B64FDD">
        <w:rPr>
          <w:rFonts w:asciiTheme="majorBidi" w:hAnsiTheme="majorBidi" w:cstheme="majorBidi"/>
          <w:sz w:val="24"/>
          <w:szCs w:val="24"/>
        </w:rPr>
        <w:t>the</w:t>
      </w:r>
      <w:r>
        <w:rPr>
          <w:rFonts w:asciiTheme="majorBidi" w:hAnsiTheme="majorBidi" w:cstheme="majorBidi"/>
          <w:sz w:val="24"/>
          <w:szCs w:val="24"/>
        </w:rPr>
        <w:t>ir</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Pr>
          <w:rFonts w:asciiTheme="majorBidi" w:hAnsiTheme="majorBidi" w:cstheme="majorBidi"/>
          <w:sz w:val="24"/>
          <w:szCs w:val="24"/>
        </w:rPr>
        <w:t>s</w:t>
      </w:r>
      <w:r w:rsidR="00970FB0">
        <w:rPr>
          <w:rFonts w:asciiTheme="majorBidi" w:hAnsiTheme="majorBidi" w:cstheme="majorBidi"/>
          <w:sz w:val="24"/>
          <w:szCs w:val="24"/>
        </w:rPr>
        <w:t xml:space="preserve"> </w:t>
      </w:r>
      <w:r w:rsidR="007272BE"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{"citationID":"WtSPRMhV","properties":{"formattedCitation":"(Raisinghani and Meade, 2005)","plainCitation":"(Raisinghani and Meade, 2005)","noteIndex":0},"citationItems":[{"id":"fJ2LYHh2/APMX9K53","uris":["http://www.mendeley.com/documents/?uuid=f6582a79-dd5b-4132-8a25-26d659fc059c"],"uri":["http://www.mendeley.com/documents/?uuid=f6582a79-dd5b-4132-8a25-26d659fc059c"],"itemData":{"DOI":"10.1108/13598540510589188","ISBN":"1359854051058","ISSN":"13598546","abstract":"Purpose - To investigate the linkage between organization performance criteria and the dimensions of agility, e-supply-chain drivers and knowledge management. Design/methodology/approach - The analytic network process is applied as the research methodology in the context of executive decisions that include qualitative and quantitative attributes. The decision model is presented, along with a case study with an e-supply chain of a global telecommunications company. Findings - The study develops a framework for measuring the relative importance of a particular dimension based on the application of theoretical concepts from the information systems and management science literature to the digital, knowledge economy. Since contextual factors play a critical role in the design of effective knowledge-management (KM) systems, technical and process solutions need to be customized to fit the organization performance criteria, dimensions of agility and supply chain drivers. Research limitations/implications - The model presented is dependent on the perceptual weightings provided by the decision-maker and the generalizability of findings based on our model to other organizations may be limited. Practical implications - This paper addresses the need for a strategic decision-making tool to assist management in determining which knowledge management construct is most beneficial in the development of an agile supply chain. Originality/value - This paper fulfils an identified information need and offers practical help in a dynamic and competitive environment by providing a decision model that assists in determining which construct of KM is most important based on an organization's performance criteria, dimensions of agility and supply-chain drivers. © Emerald Group Publishing Limited.","author":[{"dropping-particle":"","family":"Raisinghani","given":"Mahesh S.","non-dropping-particle":"","parse-names":false,"suffix":""},{"dropping-particle":"","family":"Meade","given":"Laura L.","non-dropping-particle":"","parse-names":false,"suffix":""}],"container-title":"Supply Chain Management","id":"ITEM-1","issue":"2","issued":{"date-parts":[["2005"]]},"page":"114-121","title":"Strategic decisions in supply-chain intelligence using knowledge management: An analytic-network-process framework","type":"article-journal","volume":"10"}}],"schema":"https://github.com/citation-style-language/schema/raw/master/csl-citation.json"} </w:instrText>
      </w:r>
      <w:r w:rsidR="007272BE"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(Raisinghani</w:t>
      </w:r>
      <w:r w:rsidR="00970FB0">
        <w:rPr>
          <w:rFonts w:ascii="Times New Roman" w:hAnsi="Times New Roman" w:cs="Times New Roman"/>
          <w:sz w:val="24"/>
        </w:rPr>
        <w:t xml:space="preserve"> </w:t>
      </w:r>
      <w:r w:rsidR="00456CF6" w:rsidRPr="00456CF6">
        <w:rPr>
          <w:rFonts w:ascii="Times New Roman" w:hAnsi="Times New Roman" w:cs="Times New Roman"/>
          <w:sz w:val="24"/>
        </w:rPr>
        <w:t>and</w:t>
      </w:r>
      <w:r w:rsidR="00970FB0">
        <w:rPr>
          <w:rFonts w:ascii="Times New Roman" w:hAnsi="Times New Roman" w:cs="Times New Roman"/>
          <w:sz w:val="24"/>
        </w:rPr>
        <w:t xml:space="preserve"> </w:t>
      </w:r>
      <w:r w:rsidR="00456CF6" w:rsidRPr="00456CF6">
        <w:rPr>
          <w:rFonts w:ascii="Times New Roman" w:hAnsi="Times New Roman" w:cs="Times New Roman"/>
          <w:sz w:val="24"/>
        </w:rPr>
        <w:t>Meade,</w:t>
      </w:r>
      <w:r w:rsidR="00970FB0">
        <w:rPr>
          <w:rFonts w:ascii="Times New Roman" w:hAnsi="Times New Roman" w:cs="Times New Roman"/>
          <w:sz w:val="24"/>
        </w:rPr>
        <w:t xml:space="preserve"> </w:t>
      </w:r>
      <w:r w:rsidR="00456CF6" w:rsidRPr="00456CF6">
        <w:rPr>
          <w:rFonts w:ascii="Times New Roman" w:hAnsi="Times New Roman" w:cs="Times New Roman"/>
          <w:sz w:val="24"/>
        </w:rPr>
        <w:t>2005)</w:t>
      </w:r>
      <w:r w:rsidR="007272BE"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787841" w:rsidRPr="00B64FDD">
        <w:rPr>
          <w:rFonts w:asciiTheme="majorBidi" w:hAnsiTheme="majorBidi" w:cstheme="majorBidi"/>
          <w:sz w:val="24"/>
          <w:szCs w:val="24"/>
        </w:rPr>
        <w:t>Hence</w:t>
      </w:r>
      <w:r w:rsidR="00BD51B4"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C125B1"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00C125B1" w:rsidRPr="00B64FDD">
        <w:rPr>
          <w:rFonts w:asciiTheme="majorBidi" w:hAnsiTheme="majorBidi" w:cstheme="majorBidi"/>
          <w:sz w:val="24"/>
          <w:szCs w:val="24"/>
        </w:rPr>
        <w:t>i</w:t>
      </w:r>
      <w:r w:rsidR="008A1DA0" w:rsidRPr="00B64FDD">
        <w:rPr>
          <w:rFonts w:asciiTheme="majorBidi" w:hAnsiTheme="majorBidi" w:cstheme="majorBidi"/>
          <w:sz w:val="24"/>
          <w:szCs w:val="24"/>
        </w:rPr>
        <w:t>s</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important</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widely</w:t>
      </w:r>
      <w:r w:rsidR="00970FB0">
        <w:rPr>
          <w:rFonts w:asciiTheme="majorBidi" w:hAnsiTheme="majorBidi" w:cstheme="majorBidi"/>
          <w:sz w:val="24"/>
          <w:szCs w:val="24"/>
        </w:rPr>
        <w:t xml:space="preserve"> </w:t>
      </w:r>
      <w:r w:rsidR="00BD51B4" w:rsidRPr="00B64FDD">
        <w:rPr>
          <w:rFonts w:asciiTheme="majorBidi" w:hAnsiTheme="majorBidi" w:cstheme="majorBidi"/>
          <w:sz w:val="24"/>
          <w:szCs w:val="24"/>
        </w:rPr>
        <w:t>discuss</w:t>
      </w:r>
      <w:r w:rsidR="00970FB0">
        <w:rPr>
          <w:rFonts w:asciiTheme="majorBidi" w:hAnsiTheme="majorBidi" w:cstheme="majorBidi"/>
          <w:sz w:val="24"/>
          <w:szCs w:val="24"/>
        </w:rPr>
        <w:t xml:space="preserve"> </w:t>
      </w:r>
      <w:r w:rsidR="00DA3834"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A3834" w:rsidRPr="00B64FDD">
        <w:rPr>
          <w:rFonts w:asciiTheme="majorBidi" w:hAnsiTheme="majorBidi" w:cstheme="majorBidi"/>
          <w:sz w:val="24"/>
          <w:szCs w:val="24"/>
        </w:rPr>
        <w:t>top</w:t>
      </w:r>
      <w:r w:rsidR="00BD51B4" w:rsidRPr="00B64FDD">
        <w:rPr>
          <w:rFonts w:asciiTheme="majorBidi" w:hAnsiTheme="majorBidi" w:cstheme="majorBidi"/>
          <w:sz w:val="24"/>
          <w:szCs w:val="24"/>
        </w:rPr>
        <w:t>ic</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014CB5" w:rsidRPr="0064251B" w:rsidRDefault="005E6290" w:rsidP="008B5967">
      <w:pPr>
        <w:autoSpaceDE w:val="0"/>
        <w:autoSpaceDN w:val="0"/>
        <w:adjustRightInd w:val="0"/>
        <w:spacing w:after="120" w:line="360" w:lineRule="auto"/>
        <w:jc w:val="both"/>
        <w:rPr>
          <w:rFonts w:asciiTheme="majorBidi" w:hAnsiTheme="majorBidi" w:cstheme="majorBidi"/>
          <w:color w:val="FF0000"/>
          <w:sz w:val="24"/>
          <w:szCs w:val="24"/>
        </w:rPr>
      </w:pPr>
      <w:r>
        <w:rPr>
          <w:rFonts w:asciiTheme="majorBidi" w:hAnsiTheme="majorBidi" w:cstheme="majorBidi"/>
          <w:sz w:val="24"/>
          <w:szCs w:val="24"/>
        </w:rPr>
        <w:t xml:space="preserve">     </w:t>
      </w:r>
      <w:r w:rsidR="002D2CF5" w:rsidRPr="002E1865">
        <w:rPr>
          <w:rFonts w:asciiTheme="majorBidi" w:hAnsiTheme="majorBidi" w:cstheme="majorBidi"/>
          <w:sz w:val="24"/>
          <w:szCs w:val="24"/>
        </w:rPr>
        <w:t>The</w:t>
      </w:r>
      <w:r w:rsidR="00970FB0" w:rsidRPr="002E1865">
        <w:rPr>
          <w:rFonts w:asciiTheme="majorBidi" w:hAnsiTheme="majorBidi" w:cstheme="majorBidi"/>
          <w:sz w:val="24"/>
          <w:szCs w:val="24"/>
        </w:rPr>
        <w:t xml:space="preserve"> </w:t>
      </w:r>
      <w:r w:rsidR="00787841" w:rsidRPr="002E1865">
        <w:rPr>
          <w:rFonts w:asciiTheme="majorBidi" w:hAnsiTheme="majorBidi" w:cstheme="majorBidi"/>
          <w:sz w:val="24"/>
          <w:szCs w:val="24"/>
        </w:rPr>
        <w:t>implementation</w:t>
      </w:r>
      <w:r w:rsidR="00970FB0" w:rsidRPr="002E1865">
        <w:rPr>
          <w:rFonts w:asciiTheme="majorBidi" w:hAnsiTheme="majorBidi" w:cstheme="majorBidi"/>
          <w:sz w:val="24"/>
          <w:szCs w:val="24"/>
        </w:rPr>
        <w:t xml:space="preserve"> </w:t>
      </w:r>
      <w:r w:rsidR="00787841" w:rsidRPr="002E1865">
        <w:rPr>
          <w:rFonts w:asciiTheme="majorBidi" w:hAnsiTheme="majorBidi" w:cstheme="majorBidi"/>
          <w:sz w:val="24"/>
          <w:szCs w:val="24"/>
        </w:rPr>
        <w:t>of</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SCM</w:t>
      </w:r>
      <w:r w:rsidR="00970FB0" w:rsidRPr="002E1865">
        <w:rPr>
          <w:rFonts w:asciiTheme="majorBidi" w:hAnsiTheme="majorBidi" w:cstheme="majorBidi"/>
          <w:sz w:val="24"/>
          <w:szCs w:val="24"/>
        </w:rPr>
        <w:t xml:space="preserve"> </w:t>
      </w:r>
      <w:r w:rsidR="00191F8E" w:rsidRPr="002E1865">
        <w:rPr>
          <w:rFonts w:asciiTheme="majorBidi" w:hAnsiTheme="majorBidi" w:cstheme="majorBidi"/>
          <w:sz w:val="24"/>
          <w:szCs w:val="24"/>
        </w:rPr>
        <w:t>4.0</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has</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attracted</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high</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attention</w:t>
      </w:r>
      <w:r w:rsidR="00191F8E" w:rsidRPr="002E1865">
        <w:rPr>
          <w:rFonts w:asciiTheme="majorBidi" w:hAnsiTheme="majorBidi" w:cstheme="majorBidi"/>
          <w:sz w:val="24"/>
          <w:szCs w:val="24"/>
        </w:rPr>
        <w:t>.</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Many</w:t>
      </w:r>
      <w:r w:rsidR="00970FB0" w:rsidRPr="002E1865">
        <w:rPr>
          <w:rFonts w:asciiTheme="majorBidi" w:hAnsiTheme="majorBidi" w:cstheme="majorBidi"/>
          <w:sz w:val="24"/>
          <w:szCs w:val="24"/>
        </w:rPr>
        <w:t xml:space="preserve"> </w:t>
      </w:r>
      <w:r w:rsidRPr="002E1865">
        <w:rPr>
          <w:rFonts w:asciiTheme="majorBidi" w:hAnsiTheme="majorBidi" w:cstheme="majorBidi"/>
          <w:sz w:val="24"/>
          <w:szCs w:val="24"/>
        </w:rPr>
        <w:t>academics</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and</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prac</w:t>
      </w:r>
      <w:r w:rsidR="0062136D" w:rsidRPr="002E1865">
        <w:rPr>
          <w:rFonts w:asciiTheme="majorBidi" w:hAnsiTheme="majorBidi" w:cstheme="majorBidi"/>
          <w:sz w:val="24"/>
          <w:szCs w:val="24"/>
        </w:rPr>
        <w:t>titioners</w:t>
      </w:r>
      <w:r w:rsidR="00970FB0" w:rsidRPr="002E1865">
        <w:rPr>
          <w:rFonts w:asciiTheme="majorBidi" w:hAnsiTheme="majorBidi" w:cstheme="majorBidi"/>
          <w:sz w:val="24"/>
          <w:szCs w:val="24"/>
        </w:rPr>
        <w:t xml:space="preserve"> </w:t>
      </w:r>
      <w:r w:rsidR="0062136D" w:rsidRPr="002E1865">
        <w:rPr>
          <w:rFonts w:asciiTheme="majorBidi" w:hAnsiTheme="majorBidi" w:cstheme="majorBidi"/>
          <w:sz w:val="24"/>
          <w:szCs w:val="24"/>
        </w:rPr>
        <w:t>have</w:t>
      </w:r>
      <w:r w:rsidR="00970FB0" w:rsidRPr="002E1865">
        <w:rPr>
          <w:rFonts w:asciiTheme="majorBidi" w:hAnsiTheme="majorBidi" w:cstheme="majorBidi"/>
          <w:sz w:val="24"/>
          <w:szCs w:val="24"/>
        </w:rPr>
        <w:t xml:space="preserve"> </w:t>
      </w:r>
      <w:r w:rsidR="0062136D" w:rsidRPr="002E1865">
        <w:rPr>
          <w:rFonts w:asciiTheme="majorBidi" w:hAnsiTheme="majorBidi" w:cstheme="majorBidi"/>
          <w:sz w:val="24"/>
          <w:szCs w:val="24"/>
        </w:rPr>
        <w:t>contributed</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to</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this</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field’s</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research</w:t>
      </w:r>
      <w:r w:rsidR="00DE63EF" w:rsidRPr="002E1865">
        <w:rPr>
          <w:rFonts w:asciiTheme="majorBidi" w:hAnsiTheme="majorBidi" w:cstheme="majorBidi"/>
          <w:sz w:val="24"/>
          <w:szCs w:val="24"/>
        </w:rPr>
        <w:t>,</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resulting</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in</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more</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than</w:t>
      </w:r>
      <w:r w:rsidR="00970FB0" w:rsidRPr="002E1865">
        <w:rPr>
          <w:rFonts w:asciiTheme="majorBidi" w:hAnsiTheme="majorBidi" w:cstheme="majorBidi"/>
          <w:sz w:val="24"/>
          <w:szCs w:val="24"/>
        </w:rPr>
        <w:t xml:space="preserve"> </w:t>
      </w:r>
      <w:r w:rsidR="002D2CF5" w:rsidRPr="002E1865">
        <w:rPr>
          <w:rFonts w:asciiTheme="majorBidi" w:hAnsiTheme="majorBidi" w:cstheme="majorBidi"/>
          <w:color w:val="FF0000"/>
          <w:sz w:val="24"/>
          <w:szCs w:val="24"/>
        </w:rPr>
        <w:t>1</w:t>
      </w:r>
      <w:r w:rsidR="00450D33" w:rsidRPr="002E1865">
        <w:rPr>
          <w:rFonts w:asciiTheme="majorBidi" w:hAnsiTheme="majorBidi" w:cstheme="majorBidi"/>
          <w:color w:val="FF0000"/>
          <w:sz w:val="24"/>
          <w:szCs w:val="24"/>
        </w:rPr>
        <w:t>7</w:t>
      </w:r>
      <w:r w:rsidR="00FE0226" w:rsidRPr="002E1865">
        <w:rPr>
          <w:rFonts w:asciiTheme="majorBidi" w:hAnsiTheme="majorBidi" w:cstheme="majorBidi"/>
          <w:color w:val="FF0000"/>
          <w:sz w:val="24"/>
          <w:szCs w:val="24"/>
        </w:rPr>
        <w:t>6</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publications</w:t>
      </w:r>
      <w:r w:rsidR="00191F8E" w:rsidRPr="002E1865">
        <w:rPr>
          <w:rFonts w:asciiTheme="majorBidi" w:hAnsiTheme="majorBidi" w:cstheme="majorBidi"/>
          <w:sz w:val="24"/>
          <w:szCs w:val="24"/>
        </w:rPr>
        <w:t>.</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In</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contrast</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to</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this</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large</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number</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of</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publications,</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only</w:t>
      </w:r>
      <w:r w:rsidR="00970FB0" w:rsidRPr="002E1865">
        <w:rPr>
          <w:rFonts w:asciiTheme="majorBidi" w:hAnsiTheme="majorBidi" w:cstheme="majorBidi"/>
          <w:sz w:val="24"/>
          <w:szCs w:val="24"/>
        </w:rPr>
        <w:t xml:space="preserve"> </w:t>
      </w:r>
      <w:r w:rsidR="00390E5F">
        <w:rPr>
          <w:rFonts w:asciiTheme="majorBidi" w:hAnsiTheme="majorBidi" w:cstheme="majorBidi"/>
          <w:sz w:val="24"/>
          <w:szCs w:val="24"/>
        </w:rPr>
        <w:t xml:space="preserve">a </w:t>
      </w:r>
      <w:r w:rsidR="00FE0226" w:rsidRPr="002E1865">
        <w:rPr>
          <w:rFonts w:asciiTheme="majorBidi" w:hAnsiTheme="majorBidi" w:cstheme="majorBidi"/>
          <w:sz w:val="24"/>
          <w:szCs w:val="24"/>
        </w:rPr>
        <w:t>few</w:t>
      </w:r>
      <w:r w:rsidR="00970FB0" w:rsidRPr="002E1865">
        <w:rPr>
          <w:rFonts w:asciiTheme="majorBidi" w:hAnsiTheme="majorBidi" w:cstheme="majorBidi"/>
          <w:sz w:val="24"/>
          <w:szCs w:val="24"/>
        </w:rPr>
        <w:t xml:space="preserve"> </w:t>
      </w:r>
      <w:r w:rsidR="00DE63EF" w:rsidRPr="002E1865">
        <w:rPr>
          <w:rFonts w:asciiTheme="majorBidi" w:hAnsiTheme="majorBidi" w:cstheme="majorBidi"/>
          <w:sz w:val="24"/>
          <w:szCs w:val="24"/>
        </w:rPr>
        <w:t>have</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attempted</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to</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evaluate</w:t>
      </w:r>
      <w:r w:rsidR="00970FB0" w:rsidRPr="002E1865">
        <w:rPr>
          <w:rFonts w:asciiTheme="majorBidi" w:hAnsiTheme="majorBidi" w:cstheme="majorBidi"/>
          <w:sz w:val="24"/>
          <w:szCs w:val="24"/>
        </w:rPr>
        <w:t xml:space="preserve"> </w:t>
      </w:r>
      <w:r w:rsidR="002D2CF5" w:rsidRPr="002E1865">
        <w:rPr>
          <w:rFonts w:asciiTheme="majorBidi" w:hAnsiTheme="majorBidi" w:cstheme="majorBidi"/>
          <w:sz w:val="24"/>
          <w:szCs w:val="24"/>
        </w:rPr>
        <w:t>smart</w:t>
      </w:r>
      <w:r w:rsidR="00970FB0" w:rsidRPr="002E1865">
        <w:rPr>
          <w:rFonts w:asciiTheme="majorBidi" w:hAnsiTheme="majorBidi" w:cstheme="majorBidi"/>
          <w:sz w:val="24"/>
          <w:szCs w:val="24"/>
        </w:rPr>
        <w:t xml:space="preserve"> </w:t>
      </w:r>
      <w:r w:rsidR="00F777BC" w:rsidRPr="002E1865">
        <w:rPr>
          <w:rFonts w:asciiTheme="majorBidi" w:hAnsiTheme="majorBidi" w:cstheme="majorBidi"/>
          <w:sz w:val="24"/>
          <w:szCs w:val="24"/>
        </w:rPr>
        <w:t>SC</w:t>
      </w:r>
      <w:r w:rsidRPr="002E1865">
        <w:rPr>
          <w:rFonts w:asciiTheme="majorBidi" w:hAnsiTheme="majorBidi" w:cstheme="majorBidi"/>
          <w:sz w:val="24"/>
          <w:szCs w:val="24"/>
        </w:rPr>
        <w:t>s</w:t>
      </w:r>
      <w:r w:rsidR="00970FB0" w:rsidRPr="002E1865">
        <w:rPr>
          <w:rFonts w:asciiTheme="majorBidi" w:hAnsiTheme="majorBidi" w:cstheme="majorBidi"/>
          <w:sz w:val="24"/>
          <w:szCs w:val="24"/>
        </w:rPr>
        <w:t xml:space="preserve"> </w:t>
      </w:r>
      <w:r w:rsidR="007272BE" w:rsidRPr="002E1865">
        <w:rPr>
          <w:rFonts w:asciiTheme="majorBidi" w:hAnsiTheme="majorBidi" w:cstheme="majorBidi"/>
          <w:sz w:val="24"/>
          <w:szCs w:val="24"/>
        </w:rPr>
        <w:t>or</w:t>
      </w:r>
      <w:r w:rsidR="00970FB0" w:rsidRPr="002E1865">
        <w:rPr>
          <w:rFonts w:asciiTheme="majorBidi" w:hAnsiTheme="majorBidi" w:cstheme="majorBidi"/>
          <w:sz w:val="24"/>
          <w:szCs w:val="24"/>
        </w:rPr>
        <w:t xml:space="preserve"> </w:t>
      </w:r>
      <w:r w:rsidR="007272BE" w:rsidRPr="002E1865">
        <w:rPr>
          <w:rFonts w:asciiTheme="majorBidi" w:hAnsiTheme="majorBidi" w:cstheme="majorBidi"/>
          <w:sz w:val="24"/>
          <w:szCs w:val="24"/>
        </w:rPr>
        <w:t>digital</w:t>
      </w:r>
      <w:r w:rsidR="00970FB0" w:rsidRPr="002E1865">
        <w:rPr>
          <w:rFonts w:asciiTheme="majorBidi" w:hAnsiTheme="majorBidi" w:cstheme="majorBidi"/>
          <w:sz w:val="24"/>
          <w:szCs w:val="24"/>
        </w:rPr>
        <w:t xml:space="preserve"> </w:t>
      </w:r>
      <w:r w:rsidR="00F777BC" w:rsidRPr="002E1865">
        <w:rPr>
          <w:rFonts w:asciiTheme="majorBidi" w:hAnsiTheme="majorBidi" w:cstheme="majorBidi"/>
          <w:sz w:val="24"/>
          <w:szCs w:val="24"/>
        </w:rPr>
        <w:t>SC</w:t>
      </w:r>
      <w:r w:rsidRPr="002E1865">
        <w:rPr>
          <w:rFonts w:asciiTheme="majorBidi" w:hAnsiTheme="majorBidi" w:cstheme="majorBidi"/>
          <w:sz w:val="24"/>
          <w:szCs w:val="24"/>
        </w:rPr>
        <w:t>s</w:t>
      </w:r>
      <w:r w:rsidR="00970FB0" w:rsidRPr="002E1865">
        <w:rPr>
          <w:rFonts w:asciiTheme="majorBidi" w:hAnsiTheme="majorBidi" w:cstheme="majorBidi"/>
          <w:sz w:val="24"/>
          <w:szCs w:val="24"/>
        </w:rPr>
        <w:t xml:space="preserve"> </w:t>
      </w:r>
      <w:r w:rsidR="00ED7996" w:rsidRPr="0064251B">
        <w:rPr>
          <w:rFonts w:asciiTheme="majorBidi" w:hAnsiTheme="majorBidi" w:cstheme="majorBidi"/>
          <w:color w:val="FF0000"/>
          <w:sz w:val="24"/>
          <w:szCs w:val="24"/>
        </w:rPr>
        <w:fldChar w:fldCharType="begin"/>
      </w:r>
      <w:r w:rsidR="00B243B3" w:rsidRPr="0064251B">
        <w:rPr>
          <w:rFonts w:asciiTheme="majorBidi" w:hAnsiTheme="majorBidi" w:cstheme="majorBidi"/>
          <w:color w:val="FF0000"/>
          <w:sz w:val="24"/>
          <w:szCs w:val="24"/>
        </w:rPr>
        <w:instrText xml:space="preserve"> ADDIN ZOTERO_ITEM CSL_CITATION {"citationID":"aq620g5fl7","properties":{"formattedCitation":"(B\\uc0\\u252{}y\\uc0\\u252{}k\\uc0\\u246{}zkan and G\\uc0\\u246{}\\uc0\\u231{}er, 2018a; Chiappetta Jabbour et al., 2020; da Silva et al., 2019; Wu et al., 2016b)","plainCitation":"(Büyüközkan and Göçer, 2018a; Chiappetta Jabbour et al., 2020; da Silva et al., 2019; Wu et al., 2016b)","dontUpdate":true,"noteIndex":0},"citationItems":[{"id":1383,"uris":["http://zotero.org/users/local/VzJHFBGK/items/4LXR5PQH"],"uri":["http://zotero.org/users/local/VzJHFBGK/items/4LXR5PQH"],"itemData":{"id":1383,"type":"article-journal","abstract":"Suppliers, partners, companies and dealers in supply chains do use, generate and share information with others. These associations lead to a multitude of challenges and opportunities within the supply chains. A Digital Supply Chain (DSC) is a smart, value-driven, efﬁcient process to generate new forms of revenue and business value for organizations and to leverage new approaches with novel technological and analytical methods DSC is not about whether goods and services are digital or physical, it is about the way how supply chain processes are managed with a wide variety of innovative technologies, e.g. unmanned aerial vehicles, cloud computing, and internet of things, among others. Recent literature highlights the importance of DSC and many industrial researchers discuss its applications. This article reviews the stateof-the-art of existing DSC literature in detail from both academic and industrial points of view. It identiﬁes key limitations and prospects in DSC, summarizes prior research and identiﬁes knowledge gaps by providing advantages, weaknesses and limitations of individual methods The article also aims at providing a development framework as a roadmap for future research and practice.","container-title":"Computers in Industry","DOI":"10.1016/j.compind.2018.02.010","ISSN":"01663615","journalAbbreviation":"Computers in Industry","language":"en","page":"157-177","source":"DOI.org (Crossref)","title":"Digital Supply Chain: Literature review and a proposed framework for future research","title-short":"Digital Supply Chain","URL":"https://linkinghub.elsevier.com/retrieve/pii/S0166361517304487","volume":"97","author":[{"family":"Büyüközkan","given":"Gülçin"},{"family":"Göçer","given":"Fethullah"}],"accessed":{"date-parts":[["2020",7,22]]},"issued":{"date-parts":[["2018",5]]}},"label":"page"},{"id":1223,"uris":["http://zotero.org/users/local/VzJHFBGK/items/IDFQF7W8"],"uri":["http://zotero.org/users/local/VzJHFBGK/items/IDFQF7W8"],"itemData":{"id":1223,"type":"article-journal","abstract":"While the potential benefits of integrating digital technologies and supply chain management have been widely reported, less is known concerning the current state-of-the-art literature on big data-driven sustainable supply chains. Therefore, this study aims to systematise published studies which address the implications of big data for sustainable supply chain management. Through a systematic literature review, this work makes three significant contributions: (a) it provides an overview of extant literature on this topic in recent years; (b) it proposes seven gaps in the literature in order to foster future investigations on big data-driven sustainable supply chains; (c) it offers four lessons for business practitioners aiming to use big data for sustainable supply chain practices. These lessons suggest that: developing big data analytics capability has to become a business priority in order to effectively build competitive sustainable supply chains; big data has benefits for each of the dimensions of the triplebottom-line in supply chains; the implementation of big data for sustainability in supply chains presents some challenges for firms; the development of complementary organizational capabilities is needed to overcome challenges and facilitate the benefits of big data technology for sustainable supply chain management.","container-title":"Science of The Total Environment","DOI":"10.1016/j.scitotenv.2020.138177","ISSN":"00489697","journalAbbreviation":"Science of The Total Environment","language":"en","page":"138177","source":"DOI.org (Crossref)","title":"Digitally-enabled sustainable supply chains in the 21st century: A review and a research agenda","title-short":"Digitally-enabled sustainable supply chains in the 21st century","URL":"https://linkinghub.elsevier.com/retrieve/pii/S0048969720316909","volume":"725","author":[{"family":"Chiappetta Jabbour","given":"Charbel Jose"},{"family":"Fiorini","given":"Paula De Camargo"},{"family":"Ndubisi","given":"Nelson Oly"},{"family":"Queiroz","given":"Maciel M."},{"family":"Piato","given":"Éderson Luiz"}],"accessed":{"date-parts":[["2020",7,22]]},"issued":{"date-parts":[["2020",7]]}},"label":"page"},{"id":1401,"uris":["http://zotero.org/users/local/VzJHFBGK/items/STCRQ6MF"],"uri":["http://zotero.org/users/local/VzJHFBGK/items/STCRQ6MF"],"itemData":{"id":1401,"type":"article-journal","abstract":"In the supply chain oriented to Industrial 4.0 Scenario the scarcity of studies on Technology Transfer (TT) can be easily observed. TT is a fundamental process, because it steers the absorption and dissemination of technologies towards the various stages of supply chain. The objective of this study is to contextualise TT in the supply chain of Industrial 4.0 Scenario, focusing on the supply, manufacturing industry and ﬁnal consumer stages. A review of the literature was carried out, using a structured protocol and criteria to compose the bibliographic portfolio. To support the questions presented in this study, the most relevant articles related to the researched topic were thoroughly analyzed. The results infers that in the Industrial 4.0 Scenario, the supply chain will go through changes, such as real-time visibility throughout the entirety of the supply chain, continuous collaboration between the stages of the chain, among other signiﬁcant changes.","container-title":"Technology Analysis &amp; Strategic Management","DOI":"10.1080/09537325.2018.1524135","ISSN":"0953-7325, 1465-3990","issue":"5","journalAbbreviation":"Technology Analysis &amp; Strategic Management","language":"en","page":"546-562","source":"DOI.org (Crossref)","title":"Technology transfer in the supply c</w:instrText>
      </w:r>
      <w:r w:rsidR="00B243B3" w:rsidRPr="0064251B">
        <w:rPr>
          <w:rFonts w:asciiTheme="majorBidi" w:hAnsiTheme="majorBidi" w:cstheme="majorBidi"/>
          <w:color w:val="FF0000"/>
          <w:sz w:val="24"/>
          <w:szCs w:val="24"/>
          <w:lang w:val="fr-FR"/>
        </w:rPr>
        <w:instrText xml:space="preserve">hain oriented to industry 4.0: a literature review","title-short":"Technology transfer in the supply chain oriented to industry 4.0","URL":"https://www.tandfonline.com/doi/full/10.1080/09537325.2018.1524135","volume":"31","author":[{"family":"Silva","given":"Vander Luiz","non-dropping-particle":"da"},{"family":"Kovaleski","given":"João Luiz"},{"family":"Pagani","given":"Regina Negri"}],"accessed":{"date-parts":[["2020",7,22]]},"issued":{"date-parts":[["2019",5,4]]}},"label":"page"},{"id":1386,"uris":["http://zotero.org/users/local/VzJHFBGK/items/RBRW65ML"],"uri":["http://zotero.org/users/local/VzJHFBGK/items/RBRW65ML"],"itemData":{"id":1386,"type":"article-journal","container-title":"The International Journal of Logistics Management","DOI":"10.1108/IJLM-02-2014-0035","ISSN":"0957-4093","issue":"2","journalAbbreviation":"Int Jrnl Logistics Management","language":"en","page":"395-417","source":"DOI.org (Crossref)","title":"Smart supply chain management: a review and implications for future research","title-short":"Smart supply chain management","URL":"https://www.emerald.com/insight/content/doi/10.1108/IJLM-02-2014-0035/full/html","volume":"27","author":[{"family":"Wu","given":"Lifang"},{"family":"Yue","given":"Xiaohang"},{"family":"Jin","given":"Alan"},{"family":"Yen","given":"David C."}],"accessed":{"date-parts":[["2020",7,22]]},"issued":{"date-parts":[["2016",8,8]]}},"label":"page"}],"schema":"https://github.com/citation-style-language/schema/raw/master/csl-citation.json"} </w:instrText>
      </w:r>
      <w:r w:rsidR="00ED7996" w:rsidRPr="0064251B">
        <w:rPr>
          <w:rFonts w:asciiTheme="majorBidi" w:hAnsiTheme="majorBidi" w:cstheme="majorBidi"/>
          <w:color w:val="FF0000"/>
          <w:sz w:val="24"/>
          <w:szCs w:val="24"/>
        </w:rPr>
        <w:fldChar w:fldCharType="separate"/>
      </w:r>
      <w:r w:rsidR="003B4BD3">
        <w:rPr>
          <w:rFonts w:asciiTheme="majorBidi" w:hAnsiTheme="majorBidi" w:cstheme="majorBidi"/>
          <w:color w:val="FF0000"/>
          <w:sz w:val="24"/>
          <w:szCs w:val="24"/>
          <w:lang w:val="fr-FR"/>
        </w:rPr>
        <w:t>(Büyüközkan and Göçer, 2018</w:t>
      </w:r>
      <w:r w:rsidR="00DA4A85" w:rsidRPr="0064251B">
        <w:rPr>
          <w:rFonts w:asciiTheme="majorBidi" w:hAnsiTheme="majorBidi" w:cstheme="majorBidi"/>
          <w:color w:val="FF0000"/>
          <w:sz w:val="24"/>
          <w:szCs w:val="24"/>
          <w:lang w:val="fr-FR"/>
        </w:rPr>
        <w:t xml:space="preserve">; Chiappetta Jabbour et al., 2020; da Silva et al., 2019; Wu et </w:t>
      </w:r>
      <w:r w:rsidR="00FE0226" w:rsidRPr="0064251B">
        <w:rPr>
          <w:rFonts w:asciiTheme="majorBidi" w:hAnsiTheme="majorBidi" w:cstheme="majorBidi"/>
          <w:color w:val="FF0000"/>
          <w:sz w:val="24"/>
          <w:szCs w:val="24"/>
          <w:lang w:val="fr-FR"/>
        </w:rPr>
        <w:t>al., 2016</w:t>
      </w:r>
      <w:r w:rsidR="00DA4A85" w:rsidRPr="0064251B">
        <w:rPr>
          <w:rFonts w:asciiTheme="majorBidi" w:hAnsiTheme="majorBidi" w:cstheme="majorBidi"/>
          <w:color w:val="FF0000"/>
          <w:sz w:val="24"/>
          <w:szCs w:val="24"/>
          <w:lang w:val="fr-FR"/>
        </w:rPr>
        <w:t>)</w:t>
      </w:r>
      <w:r w:rsidR="00ED7996" w:rsidRPr="0064251B">
        <w:rPr>
          <w:rFonts w:asciiTheme="majorBidi" w:hAnsiTheme="majorBidi" w:cstheme="majorBidi"/>
          <w:color w:val="FF0000"/>
          <w:sz w:val="24"/>
          <w:szCs w:val="24"/>
        </w:rPr>
        <w:fldChar w:fldCharType="end"/>
      </w:r>
      <w:r w:rsidR="00841F07" w:rsidRPr="0064251B">
        <w:rPr>
          <w:rFonts w:asciiTheme="majorBidi" w:hAnsiTheme="majorBidi" w:cstheme="majorBidi"/>
          <w:color w:val="FF0000"/>
          <w:sz w:val="24"/>
          <w:szCs w:val="24"/>
          <w:lang w:val="fr-FR"/>
        </w:rPr>
        <w:t xml:space="preserve">. </w:t>
      </w:r>
      <w:r w:rsidR="00ED7996" w:rsidRPr="0064251B">
        <w:rPr>
          <w:rFonts w:asciiTheme="majorBidi" w:hAnsiTheme="majorBidi" w:cstheme="majorBidi"/>
          <w:color w:val="FF0000"/>
          <w:sz w:val="24"/>
          <w:szCs w:val="24"/>
          <w:lang w:val="fr-FR"/>
        </w:rPr>
        <w:fldChar w:fldCharType="begin"/>
      </w:r>
      <w:r w:rsidR="00B243B3" w:rsidRPr="0064251B">
        <w:rPr>
          <w:rFonts w:asciiTheme="majorBidi" w:hAnsiTheme="majorBidi" w:cstheme="majorBidi"/>
          <w:color w:val="FF0000"/>
          <w:sz w:val="24"/>
          <w:szCs w:val="24"/>
          <w:lang w:val="fr-FR"/>
        </w:rPr>
        <w:instrText xml:space="preserve"> ADDIN ZOTERO_ITEM CSL_CITATION {"citationID":"aimh7s6q09","properties":{"formattedCitation":"(Chiappetta Jabbour et al., 2020)","plainCitation":"(Chiappetta Jabbour et al., 2020)","noteIndex":0},"citationItems":[{"id":1223,"uris":["http://zotero.org/users/local/VzJHFBGK/items/IDFQF7W8"],"uri":["http://zotero.org/users/local/VzJHFBGK/items/IDFQF7W8"],"itemData":{"id":1223,"type":"article-journal","abstract":"While the potential benefits of integrating digital technologies and supply chain management have been widely reported, less is known concerning the current state-of-the-art literature on big data-driven sustainable supply chains. Therefore, this study aims to systematise published studies which address the implications of big data for sustainable supply chain management. Through a systematic literature review, this work makes three significant contributions: (a) it provides an overview of extant literature on this topic in recent years; (b) it proposes seven gaps in the literature in order to foster future investigations on big data-driven sustainable supply chains; (c) it offers four lessons for business practitioners aiming to use big data for susta</w:instrText>
      </w:r>
      <w:r w:rsidR="00B243B3" w:rsidRPr="008F1148">
        <w:rPr>
          <w:rFonts w:asciiTheme="majorBidi" w:hAnsiTheme="majorBidi" w:cstheme="majorBidi"/>
          <w:color w:val="FF0000"/>
          <w:sz w:val="24"/>
          <w:szCs w:val="24"/>
        </w:rPr>
        <w:instrText>inable supply chain practices. These lessons suggest that: developing big data analytics capability has to become a business priority in order to effectively build competitive sustainable supply chains; big data has benef</w:instrText>
      </w:r>
      <w:r w:rsidR="00B243B3" w:rsidRPr="0064251B">
        <w:rPr>
          <w:rFonts w:asciiTheme="majorBidi" w:hAnsiTheme="majorBidi" w:cstheme="majorBidi"/>
          <w:color w:val="FF0000"/>
          <w:sz w:val="24"/>
          <w:szCs w:val="24"/>
        </w:rPr>
        <w:instrText xml:space="preserve">its for each of the dimensions of the triplebottom-line in supply chains; the implementation of big data for sustainability in supply chains presents some challenges for firms; the development of complementary organizational capabilities is needed to overcome challenges and facilitate the benefits of big data technology for sustainable supply chain management.","container-title":"Science of The Total Environment","DOI":"10.1016/j.scitotenv.2020.138177","ISSN":"00489697","journalAbbreviation":"Science of The Total Environment","language":"en","page":"138177","source":"DOI.org (Crossref)","title":"Digitally-enabled sustainable supply chains in the 21st century: A review and a research agenda","title-short":"Digitally-enabled sustainable supply chains in the 21st century","URL":"https://linkinghub.elsevier.com/retrieve/pii/S0048969720316909","volume":"725","author":[{"family":"Chiappetta Jabbour","given":"Charbel Jose"},{"family":"Fiorini","given":"Paula De Camargo"},{"family":"Ndubisi","given":"Nelson Oly"},{"family":"Queiroz","given":"Maciel M."},{"family":"Piato","given":"Éderson Luiz"}],"accessed":{"date-parts":[["2020",7,22]]},"issued":{"date-parts":[["2020",7]]}}}],"schema":"https://github.com/citation-style-language/schema/raw/master/csl-citation.json"} </w:instrText>
      </w:r>
      <w:r w:rsidR="00ED7996" w:rsidRPr="0064251B">
        <w:rPr>
          <w:rFonts w:asciiTheme="majorBidi" w:hAnsiTheme="majorBidi" w:cstheme="majorBidi"/>
          <w:color w:val="FF0000"/>
          <w:sz w:val="24"/>
          <w:szCs w:val="24"/>
          <w:lang w:val="fr-FR"/>
        </w:rPr>
        <w:fldChar w:fldCharType="separate"/>
      </w:r>
      <w:r w:rsidR="00DA4A85" w:rsidRPr="0064251B">
        <w:rPr>
          <w:rFonts w:asciiTheme="majorBidi" w:hAnsiTheme="majorBidi" w:cstheme="majorBidi"/>
          <w:color w:val="FF0000"/>
          <w:sz w:val="24"/>
          <w:szCs w:val="24"/>
        </w:rPr>
        <w:t xml:space="preserve">Chiappetta </w:t>
      </w:r>
      <w:r w:rsidR="00390E5F">
        <w:rPr>
          <w:rFonts w:asciiTheme="majorBidi" w:hAnsiTheme="majorBidi" w:cstheme="majorBidi"/>
          <w:color w:val="FF0000"/>
          <w:sz w:val="24"/>
          <w:szCs w:val="24"/>
        </w:rPr>
        <w:t>Jabbour et al. (</w:t>
      </w:r>
      <w:r w:rsidR="00DA4A85" w:rsidRPr="0064251B">
        <w:rPr>
          <w:rFonts w:asciiTheme="majorBidi" w:hAnsiTheme="majorBidi" w:cstheme="majorBidi"/>
          <w:color w:val="FF0000"/>
          <w:sz w:val="24"/>
          <w:szCs w:val="24"/>
        </w:rPr>
        <w:t>2020)</w:t>
      </w:r>
      <w:r w:rsidR="00ED7996" w:rsidRPr="0064251B">
        <w:rPr>
          <w:rFonts w:asciiTheme="majorBidi" w:hAnsiTheme="majorBidi" w:cstheme="majorBidi"/>
          <w:color w:val="FF0000"/>
          <w:sz w:val="24"/>
          <w:szCs w:val="24"/>
          <w:lang w:val="fr-FR"/>
        </w:rPr>
        <w:fldChar w:fldCharType="end"/>
      </w:r>
      <w:r w:rsidR="00390E5F">
        <w:rPr>
          <w:rFonts w:asciiTheme="majorBidi" w:hAnsiTheme="majorBidi" w:cstheme="majorBidi"/>
          <w:color w:val="FF0000"/>
          <w:sz w:val="24"/>
          <w:szCs w:val="24"/>
        </w:rPr>
        <w:t xml:space="preserve"> explore</w:t>
      </w:r>
      <w:r w:rsidR="008B5967">
        <w:rPr>
          <w:rFonts w:asciiTheme="majorBidi" w:hAnsiTheme="majorBidi" w:cstheme="majorBidi"/>
          <w:color w:val="FF0000"/>
          <w:sz w:val="24"/>
          <w:szCs w:val="24"/>
        </w:rPr>
        <w:t>d</w:t>
      </w:r>
      <w:r w:rsidR="00841F07" w:rsidRPr="0064251B">
        <w:rPr>
          <w:rFonts w:asciiTheme="majorBidi" w:hAnsiTheme="majorBidi" w:cstheme="majorBidi"/>
          <w:color w:val="FF0000"/>
          <w:sz w:val="24"/>
          <w:szCs w:val="24"/>
        </w:rPr>
        <w:t xml:space="preserve"> the implications of big data for sustainable supply chain management through a systematic literature review.</w:t>
      </w:r>
      <w:r w:rsidR="00390E5F">
        <w:rPr>
          <w:rFonts w:asciiTheme="majorBidi" w:hAnsiTheme="majorBidi" w:cstheme="majorBidi"/>
          <w:color w:val="FF0000"/>
          <w:sz w:val="24"/>
          <w:szCs w:val="24"/>
        </w:rPr>
        <w:t xml:space="preserve"> Similarly as other studies, </w:t>
      </w:r>
      <w:r w:rsidR="008A68CD" w:rsidRPr="0064251B">
        <w:rPr>
          <w:rFonts w:asciiTheme="majorBidi" w:hAnsiTheme="majorBidi" w:cstheme="majorBidi"/>
          <w:color w:val="FF0000"/>
          <w:sz w:val="24"/>
          <w:szCs w:val="24"/>
        </w:rPr>
        <w:t xml:space="preserve"> </w:t>
      </w:r>
      <w:r w:rsidR="00390E5F" w:rsidRPr="00390E5F">
        <w:rPr>
          <w:rFonts w:asciiTheme="majorBidi" w:hAnsiTheme="majorBidi" w:cstheme="majorBidi"/>
          <w:color w:val="FF0000"/>
          <w:sz w:val="24"/>
          <w:szCs w:val="24"/>
          <w:lang w:val="fr-FR"/>
        </w:rPr>
        <w:fldChar w:fldCharType="begin"/>
      </w:r>
      <w:r w:rsidR="00390E5F" w:rsidRPr="00390E5F">
        <w:rPr>
          <w:rFonts w:asciiTheme="majorBidi" w:hAnsiTheme="majorBidi" w:cstheme="majorBidi"/>
          <w:color w:val="FF0000"/>
          <w:sz w:val="24"/>
          <w:szCs w:val="24"/>
          <w:lang w:val="fr-FR"/>
        </w:rPr>
        <w:instrText xml:space="preserve"> ADDIN ZOTERO_ITEM CSL_CITATION {"citationID":"aimh7s6q09","properties":{"formattedCitation":"(Chiappetta Jabbour et al., 2020)","plainCitation":"(Chiappetta Jabbour et al., 2020)","noteIndex":0},"citationItems":[{"id":1223,"uris":["http://zotero.org/users/local/VzJHFBGK/items/IDFQF7W8"],"uri":["http://zotero.org/users/local/VzJHFBGK/items/IDFQF7W8"],"itemData":{"id":1223,"type":"article-journal","abstract":"While the potential benefits of integrating digital technologies and supply chain management have been widely reported, less is known concerning the current state-of-the-art literature on big data-driven sustainable supply chains. Therefore, this study aims to systematise published studies which address the implications of big data for sustainable supply chain management. Through a systematic literature review, this work makes three significant contributions: (a) it provides an overview of extant literature on this topic in recent years; (b) it proposes seven gaps in the literature in order to foster future investigations on big data-driven sustainable supply chains; (c) it offers four lessons for business practitioners aiming to use big data for susta</w:instrText>
      </w:r>
      <w:r w:rsidR="00390E5F" w:rsidRPr="00390E5F">
        <w:rPr>
          <w:rFonts w:asciiTheme="majorBidi" w:hAnsiTheme="majorBidi" w:cstheme="majorBidi"/>
          <w:color w:val="FF0000"/>
          <w:sz w:val="24"/>
          <w:szCs w:val="24"/>
        </w:rPr>
        <w:instrText xml:space="preserve">inable supply chain practices. These lessons suggest that: developing big data analytics capability has to become a business priority in order to effectively build competitive sustainable supply chains; big data has benefits for each of the dimensions of the triplebottom-line in supply chains; the implementation of big data for sustainability in supply chains presents some challenges for firms; the development of complementary organizational capabilities is needed to overcome challenges and facilitate the benefits of big data technology for sustainable supply chain management.","container-title":"Science of The Total Environment","DOI":"10.1016/j.scitotenv.2020.138177","ISSN":"00489697","journalAbbreviation":"Science of The Total Environment","language":"en","page":"138177","source":"DOI.org (Crossref)","title":"Digitally-enabled sustainable supply chains in the 21st century: A review and a research agenda","title-short":"Digitally-enabled sustainable supply chains in the 21st century","URL":"https://linkinghub.elsevier.com/retrieve/pii/S0048969720316909","volume":"725","author":[{"family":"Chiappetta Jabbour","given":"Charbel Jose"},{"family":"Fiorini","given":"Paula De Camargo"},{"family":"Ndubisi","given":"Nelson Oly"},{"family":"Queiroz","given":"Maciel M."},{"family":"Piato","given":"Éderson Luiz"}],"accessed":{"date-parts":[["2020",7,22]]},"issued":{"date-parts":[["2020",7]]}}}],"schema":"https://github.com/citation-style-language/schema/raw/master/csl-citation.json"} </w:instrText>
      </w:r>
      <w:r w:rsidR="00390E5F" w:rsidRPr="00390E5F">
        <w:rPr>
          <w:rFonts w:asciiTheme="majorBidi" w:hAnsiTheme="majorBidi" w:cstheme="majorBidi"/>
          <w:color w:val="FF0000"/>
          <w:sz w:val="24"/>
          <w:szCs w:val="24"/>
          <w:lang w:val="fr-FR"/>
        </w:rPr>
        <w:fldChar w:fldCharType="separate"/>
      </w:r>
      <w:r w:rsidR="00390E5F" w:rsidRPr="00390E5F">
        <w:rPr>
          <w:rFonts w:asciiTheme="majorBidi" w:hAnsiTheme="majorBidi" w:cstheme="majorBidi"/>
          <w:color w:val="FF0000"/>
          <w:sz w:val="24"/>
          <w:szCs w:val="24"/>
        </w:rPr>
        <w:t>Chiappetta Jabbour et al. (2020)</w:t>
      </w:r>
      <w:r w:rsidR="00390E5F" w:rsidRPr="00390E5F">
        <w:rPr>
          <w:rFonts w:asciiTheme="majorBidi" w:hAnsiTheme="majorBidi" w:cstheme="majorBidi"/>
          <w:color w:val="FF0000"/>
          <w:sz w:val="24"/>
          <w:szCs w:val="24"/>
        </w:rPr>
        <w:fldChar w:fldCharType="end"/>
      </w:r>
      <w:r w:rsidR="00390E5F" w:rsidRPr="00390E5F">
        <w:rPr>
          <w:rFonts w:asciiTheme="majorBidi" w:hAnsiTheme="majorBidi" w:cstheme="majorBidi"/>
          <w:color w:val="FF0000"/>
          <w:sz w:val="24"/>
          <w:szCs w:val="24"/>
        </w:rPr>
        <w:t xml:space="preserve"> </w:t>
      </w:r>
      <w:r w:rsidR="00390E5F">
        <w:rPr>
          <w:rFonts w:asciiTheme="majorBidi" w:hAnsiTheme="majorBidi" w:cstheme="majorBidi"/>
          <w:color w:val="FF0000"/>
          <w:sz w:val="24"/>
          <w:szCs w:val="24"/>
        </w:rPr>
        <w:t>work</w:t>
      </w:r>
      <w:r w:rsidR="008A68CD" w:rsidRPr="0064251B">
        <w:rPr>
          <w:rFonts w:asciiTheme="majorBidi" w:hAnsiTheme="majorBidi" w:cstheme="majorBidi"/>
          <w:color w:val="FF0000"/>
          <w:sz w:val="24"/>
          <w:szCs w:val="24"/>
        </w:rPr>
        <w:t xml:space="preserve"> focus</w:t>
      </w:r>
      <w:r w:rsidR="008B5967">
        <w:rPr>
          <w:rFonts w:asciiTheme="majorBidi" w:hAnsiTheme="majorBidi" w:cstheme="majorBidi"/>
          <w:color w:val="FF0000"/>
          <w:sz w:val="24"/>
          <w:szCs w:val="24"/>
        </w:rPr>
        <w:t>ed</w:t>
      </w:r>
      <w:r w:rsidR="008A68CD" w:rsidRPr="0064251B">
        <w:rPr>
          <w:rFonts w:asciiTheme="majorBidi" w:hAnsiTheme="majorBidi" w:cstheme="majorBidi"/>
          <w:color w:val="FF0000"/>
          <w:sz w:val="24"/>
          <w:szCs w:val="24"/>
        </w:rPr>
        <w:t xml:space="preserve"> on one technology</w:t>
      </w:r>
      <w:r w:rsidR="00390E5F">
        <w:rPr>
          <w:rFonts w:asciiTheme="majorBidi" w:hAnsiTheme="majorBidi" w:cstheme="majorBidi"/>
          <w:color w:val="FF0000"/>
          <w:sz w:val="24"/>
          <w:szCs w:val="24"/>
        </w:rPr>
        <w:t>, i.e. big data</w:t>
      </w:r>
      <w:r w:rsidR="008A68CD" w:rsidRPr="0064251B">
        <w:rPr>
          <w:rFonts w:asciiTheme="majorBidi" w:hAnsiTheme="majorBidi" w:cstheme="majorBidi"/>
          <w:color w:val="FF0000"/>
          <w:sz w:val="24"/>
          <w:szCs w:val="24"/>
        </w:rPr>
        <w:t xml:space="preserve">. </w:t>
      </w:r>
      <w:r w:rsidR="008A68CD" w:rsidRPr="008B5967">
        <w:rPr>
          <w:rFonts w:asciiTheme="majorBidi" w:hAnsiTheme="majorBidi" w:cstheme="majorBidi"/>
          <w:color w:val="FF0000"/>
          <w:sz w:val="24"/>
          <w:szCs w:val="24"/>
        </w:rPr>
        <w:t>In addition,</w:t>
      </w:r>
      <w:r w:rsidR="00841F07" w:rsidRPr="008B5967">
        <w:rPr>
          <w:rFonts w:asciiTheme="majorBidi" w:hAnsiTheme="majorBidi" w:cstheme="majorBidi"/>
          <w:color w:val="FF0000"/>
          <w:sz w:val="24"/>
          <w:szCs w:val="24"/>
        </w:rPr>
        <w:t xml:space="preserve"> </w:t>
      </w:r>
      <w:r w:rsidR="00ED7996" w:rsidRPr="008B5967">
        <w:rPr>
          <w:rFonts w:asciiTheme="majorBidi" w:hAnsiTheme="majorBidi" w:cstheme="majorBidi"/>
          <w:color w:val="FF0000"/>
          <w:sz w:val="24"/>
          <w:szCs w:val="24"/>
        </w:rPr>
        <w:fldChar w:fldCharType="begin"/>
      </w:r>
      <w:r w:rsidR="00B243B3" w:rsidRPr="008B5967">
        <w:rPr>
          <w:rFonts w:asciiTheme="majorBidi" w:hAnsiTheme="majorBidi" w:cstheme="majorBidi"/>
          <w:color w:val="FF0000"/>
          <w:sz w:val="24"/>
          <w:szCs w:val="24"/>
        </w:rPr>
        <w:instrText xml:space="preserve"> ADDIN ZOTERO_ITEM CSL_CITATION {"citationID":"aj14jf62hc","properties":{"formattedCitation":"(Wu et al., 2016b)","plainCitation":"(Wu et al., 2016b)","noteIndex":0},"citationItems":[{"id":1386,"uris":["http://zotero.org/users/local/VzJHFBGK/items/RBRW65ML"],"uri":["http://zotero.org/users/local/VzJHFBGK/items/RBRW65ML"],"itemData":{"id":1386,"type":"article-journal","container-title":"The International Journal of Logistics Management","DOI":"10.1108/IJLM-02-2014-0035","ISSN":"0957-4093","issue":"2","journalAbbreviation":"Int Jrnl Logistics Management","language":"en","page":"395-417","source":"DOI.org (Crossref)","title":"Smart supply chain management: a review and implications for future research","title-short":"Smart supply chain management","URL":"https://www.emerald.com/insight/content/doi/10.1108/IJLM-02-2014-0035/full/html","volume":"27","author":[{"family":"Wu","given":"Lifang"},{"family":"Yue","given":"Xiaohang"},{"family":"Jin","given":"Alan"},{"family":"Yen","given":"David C."}],"accessed":{"date-parts":[["2020",7,22]]},"issued":{"date-parts":[["2016",8,8]]}}}],"schema":"https://github.com/citation-style-language/schema/raw/master/csl-citation.json"} </w:instrText>
      </w:r>
      <w:r w:rsidR="00ED7996" w:rsidRPr="008B5967">
        <w:rPr>
          <w:rFonts w:asciiTheme="majorBidi" w:hAnsiTheme="majorBidi" w:cstheme="majorBidi"/>
          <w:color w:val="FF0000"/>
          <w:sz w:val="24"/>
          <w:szCs w:val="24"/>
        </w:rPr>
        <w:fldChar w:fldCharType="separate"/>
      </w:r>
      <w:r w:rsidR="00390E5F" w:rsidRPr="008B5967">
        <w:rPr>
          <w:rFonts w:asciiTheme="majorBidi" w:hAnsiTheme="majorBidi" w:cstheme="majorBidi"/>
          <w:color w:val="FF0000"/>
          <w:sz w:val="24"/>
          <w:szCs w:val="24"/>
        </w:rPr>
        <w:t>Wu et al. (</w:t>
      </w:r>
      <w:r w:rsidR="00DA4A85" w:rsidRPr="008B5967">
        <w:rPr>
          <w:rFonts w:asciiTheme="majorBidi" w:hAnsiTheme="majorBidi" w:cstheme="majorBidi"/>
          <w:color w:val="FF0000"/>
          <w:sz w:val="24"/>
          <w:szCs w:val="24"/>
        </w:rPr>
        <w:t>2016b)</w:t>
      </w:r>
      <w:r w:rsidR="00ED7996" w:rsidRPr="008B5967">
        <w:rPr>
          <w:rFonts w:asciiTheme="majorBidi" w:hAnsiTheme="majorBidi" w:cstheme="majorBidi"/>
          <w:color w:val="FF0000"/>
          <w:sz w:val="24"/>
          <w:szCs w:val="24"/>
        </w:rPr>
        <w:fldChar w:fldCharType="end"/>
      </w:r>
      <w:r w:rsidR="00ED7996" w:rsidRPr="008B5967">
        <w:rPr>
          <w:rFonts w:asciiTheme="majorBidi" w:hAnsiTheme="majorBidi" w:cstheme="majorBidi"/>
          <w:color w:val="FF0000"/>
          <w:sz w:val="24"/>
          <w:szCs w:val="24"/>
        </w:rPr>
        <w:t xml:space="preserve"> </w:t>
      </w:r>
      <w:r w:rsidR="00841F07" w:rsidRPr="008B5967">
        <w:rPr>
          <w:rFonts w:asciiTheme="majorBidi" w:hAnsiTheme="majorBidi" w:cstheme="majorBidi"/>
          <w:color w:val="FF0000"/>
          <w:sz w:val="24"/>
          <w:szCs w:val="24"/>
        </w:rPr>
        <w:t>conducted</w:t>
      </w:r>
      <w:r w:rsidR="00841F07" w:rsidRPr="0064251B">
        <w:rPr>
          <w:rFonts w:asciiTheme="majorBidi" w:hAnsiTheme="majorBidi" w:cstheme="majorBidi"/>
          <w:color w:val="FF0000"/>
          <w:sz w:val="24"/>
          <w:szCs w:val="24"/>
        </w:rPr>
        <w:t xml:space="preserve"> a lite</w:t>
      </w:r>
      <w:r w:rsidR="008B5967">
        <w:rPr>
          <w:rFonts w:asciiTheme="majorBidi" w:hAnsiTheme="majorBidi" w:cstheme="majorBidi"/>
          <w:color w:val="FF0000"/>
          <w:sz w:val="24"/>
          <w:szCs w:val="24"/>
        </w:rPr>
        <w:t xml:space="preserve">rature review to conceptualize </w:t>
      </w:r>
      <w:r w:rsidR="00841F07" w:rsidRPr="0064251B">
        <w:rPr>
          <w:rFonts w:asciiTheme="majorBidi" w:hAnsiTheme="majorBidi" w:cstheme="majorBidi"/>
          <w:color w:val="FF0000"/>
          <w:sz w:val="24"/>
          <w:szCs w:val="24"/>
        </w:rPr>
        <w:t>the sma</w:t>
      </w:r>
      <w:r w:rsidR="008B5967">
        <w:rPr>
          <w:rFonts w:asciiTheme="majorBidi" w:hAnsiTheme="majorBidi" w:cstheme="majorBidi"/>
          <w:color w:val="FF0000"/>
          <w:sz w:val="24"/>
          <w:szCs w:val="24"/>
        </w:rPr>
        <w:t>rt supply chain characteristics and</w:t>
      </w:r>
      <w:r w:rsidR="00841F07" w:rsidRPr="0064251B">
        <w:rPr>
          <w:rFonts w:asciiTheme="majorBidi" w:hAnsiTheme="majorBidi" w:cstheme="majorBidi"/>
          <w:color w:val="FF0000"/>
          <w:sz w:val="24"/>
          <w:szCs w:val="24"/>
        </w:rPr>
        <w:t xml:space="preserve"> formulate and investigate five key research topics </w:t>
      </w:r>
      <w:r w:rsidR="008B5967">
        <w:rPr>
          <w:rFonts w:asciiTheme="majorBidi" w:hAnsiTheme="majorBidi" w:cstheme="majorBidi"/>
          <w:color w:val="FF0000"/>
          <w:sz w:val="24"/>
          <w:szCs w:val="24"/>
        </w:rPr>
        <w:t xml:space="preserve">that </w:t>
      </w:r>
      <w:r w:rsidR="00841F07" w:rsidRPr="0064251B">
        <w:rPr>
          <w:rFonts w:asciiTheme="majorBidi" w:hAnsiTheme="majorBidi" w:cstheme="majorBidi"/>
          <w:color w:val="FF0000"/>
          <w:sz w:val="24"/>
          <w:szCs w:val="24"/>
        </w:rPr>
        <w:t>in</w:t>
      </w:r>
      <w:r w:rsidR="008B5967">
        <w:rPr>
          <w:rFonts w:asciiTheme="majorBidi" w:hAnsiTheme="majorBidi" w:cstheme="majorBidi"/>
          <w:color w:val="FF0000"/>
          <w:sz w:val="24"/>
          <w:szCs w:val="24"/>
        </w:rPr>
        <w:t>cluded</w:t>
      </w:r>
      <w:r w:rsidR="00841F07" w:rsidRPr="0064251B">
        <w:rPr>
          <w:rFonts w:asciiTheme="majorBidi" w:hAnsiTheme="majorBidi" w:cstheme="majorBidi"/>
          <w:color w:val="FF0000"/>
          <w:sz w:val="24"/>
          <w:szCs w:val="24"/>
        </w:rPr>
        <w:t xml:space="preserve"> information management, IT, process automation, advanced analytics, and supply chain integration.</w:t>
      </w:r>
      <w:r w:rsidR="008A68CD" w:rsidRPr="0064251B">
        <w:rPr>
          <w:rFonts w:asciiTheme="majorBidi" w:hAnsiTheme="majorBidi" w:cstheme="majorBidi"/>
          <w:color w:val="FF0000"/>
          <w:sz w:val="24"/>
          <w:szCs w:val="24"/>
        </w:rPr>
        <w:t xml:space="preserve"> In the same context,</w:t>
      </w:r>
      <w:r w:rsidR="00841F07" w:rsidRPr="0064251B">
        <w:rPr>
          <w:rFonts w:asciiTheme="majorBidi" w:hAnsiTheme="majorBidi" w:cstheme="majorBidi"/>
          <w:color w:val="FF0000"/>
          <w:sz w:val="24"/>
          <w:szCs w:val="24"/>
        </w:rPr>
        <w:t xml:space="preserve"> </w:t>
      </w:r>
      <w:r w:rsidR="00ED7996" w:rsidRPr="0064251B">
        <w:rPr>
          <w:rFonts w:asciiTheme="majorBidi" w:hAnsiTheme="majorBidi" w:cstheme="majorBidi"/>
          <w:color w:val="FF0000"/>
          <w:sz w:val="24"/>
          <w:szCs w:val="24"/>
        </w:rPr>
        <w:fldChar w:fldCharType="begin"/>
      </w:r>
      <w:r w:rsidR="00B243B3" w:rsidRPr="0064251B">
        <w:rPr>
          <w:rFonts w:asciiTheme="majorBidi" w:hAnsiTheme="majorBidi" w:cstheme="majorBidi"/>
          <w:color w:val="FF0000"/>
          <w:sz w:val="24"/>
          <w:szCs w:val="24"/>
        </w:rPr>
        <w:instrText xml:space="preserve"> ADDIN ZOTERO_ITEM CSL_CITATION {"citationID":"a117eph3vcs","properties":{"formattedCitation":"(da Silva et al., 2019)","plainCitation":"(da Silva et al., 2019)","noteIndex":0},"citationItems":[{"id":1401,"uris":["http://zotero.org/users/local/VzJHFBGK/items/STCRQ6MF"],"uri":["http://zotero.org/users/local/VzJHFBGK/items/STCRQ6MF"],"itemData":{"id":1401,"type":"article-journal","abstract":"In the supply chain oriented to Industrial 4.0 Scenario the scarcity of studies on Technology Transfer (TT) can be easily observed. TT is a fundamental process, because it steers the absorption and dissemination of technologies towards the various stages of supply chain. The objective of this study is to contextualise TT in the supply chain of Industrial 4.0 Scenario, focusing on the supply, manufacturing industry and ﬁnal consumer stages. A review of the literature was carried out, using a structured protocol and criteria to compose the bibliographic portfolio. To support the questions presented in this study, the most relevant articles related to the researched topic were thoroughly analyzed. The results infers that in the Industrial 4.0 Scenario, the supply chain will go through changes, such as real-time visibility throughout the entirety of the supply chain, continuous collaboration between the stages of the chain, among other signiﬁcant changes.","container-title":"Technology Analysis &amp; Strategic Management","DOI":"10.1080/09537325.2018.1524135","ISSN":"0953-7325, 1465-3990","issue":"5","journalAbbreviation":"Technology Analysis &amp; Strategic Management","language":"en","page":"546-562","source":"DOI.org (Crossref)","title":"Technology transfer in the supply chain oriented to industry 4.0: a literature review","title-short":"Technology transfer in the supply chain oriented to industry 4.0","URL":"https://www.tandfonline.com/doi/full/10.1080/09537325.2018.1524135","volume":"31","author":[{"family":"Silva","given":"Vander Luiz","non-dropping-particle":"da"},{"family":"Kovaleski","given":"João Luiz"},{"family":"Pagani","given":"Regina Negri"}],"accessed":{"date-parts":[["2020",7,22]]},"issued":{"date-parts":[["2019",5,4]]}}}],"schema":"https://github.com/citation-style-language/schema/raw/master/csl-citation.json"} </w:instrText>
      </w:r>
      <w:r w:rsidR="00ED7996" w:rsidRPr="0064251B">
        <w:rPr>
          <w:rFonts w:asciiTheme="majorBidi" w:hAnsiTheme="majorBidi" w:cstheme="majorBidi"/>
          <w:color w:val="FF0000"/>
          <w:sz w:val="24"/>
          <w:szCs w:val="24"/>
        </w:rPr>
        <w:fldChar w:fldCharType="separate"/>
      </w:r>
      <w:r w:rsidR="008B5967">
        <w:rPr>
          <w:rFonts w:asciiTheme="majorBidi" w:hAnsiTheme="majorBidi" w:cstheme="majorBidi"/>
          <w:color w:val="FF0000"/>
          <w:sz w:val="24"/>
          <w:szCs w:val="24"/>
        </w:rPr>
        <w:t>da Silva et al. (</w:t>
      </w:r>
      <w:r w:rsidR="00DA4A85" w:rsidRPr="0064251B">
        <w:rPr>
          <w:rFonts w:asciiTheme="majorBidi" w:hAnsiTheme="majorBidi" w:cstheme="majorBidi"/>
          <w:color w:val="FF0000"/>
          <w:sz w:val="24"/>
          <w:szCs w:val="24"/>
        </w:rPr>
        <w:t>2019)</w:t>
      </w:r>
      <w:r w:rsidR="00ED7996" w:rsidRPr="0064251B">
        <w:rPr>
          <w:rFonts w:asciiTheme="majorBidi" w:hAnsiTheme="majorBidi" w:cstheme="majorBidi"/>
          <w:color w:val="FF0000"/>
          <w:sz w:val="24"/>
          <w:szCs w:val="24"/>
        </w:rPr>
        <w:fldChar w:fldCharType="end"/>
      </w:r>
      <w:r w:rsidR="00ED7996" w:rsidRPr="0064251B">
        <w:rPr>
          <w:rFonts w:asciiTheme="majorBidi" w:hAnsiTheme="majorBidi" w:cstheme="majorBidi"/>
          <w:color w:val="FF0000"/>
          <w:sz w:val="24"/>
          <w:szCs w:val="24"/>
        </w:rPr>
        <w:t xml:space="preserve"> </w:t>
      </w:r>
      <w:r w:rsidR="00841F07" w:rsidRPr="0064251B">
        <w:rPr>
          <w:rFonts w:asciiTheme="majorBidi" w:hAnsiTheme="majorBidi" w:cstheme="majorBidi"/>
          <w:color w:val="FF0000"/>
          <w:sz w:val="24"/>
          <w:szCs w:val="24"/>
        </w:rPr>
        <w:t xml:space="preserve">carried out a review of the literature to </w:t>
      </w:r>
      <w:r w:rsidR="00B7323D" w:rsidRPr="0064251B">
        <w:rPr>
          <w:rFonts w:asciiTheme="majorBidi" w:hAnsiTheme="majorBidi" w:cstheme="majorBidi"/>
          <w:color w:val="FF0000"/>
          <w:sz w:val="24"/>
          <w:szCs w:val="24"/>
        </w:rPr>
        <w:t>contextualize</w:t>
      </w:r>
      <w:r w:rsidR="008B5967">
        <w:rPr>
          <w:rFonts w:asciiTheme="majorBidi" w:hAnsiTheme="majorBidi" w:cstheme="majorBidi"/>
          <w:color w:val="FF0000"/>
          <w:sz w:val="24"/>
          <w:szCs w:val="24"/>
        </w:rPr>
        <w:t xml:space="preserve"> IT in a supply chain 4.0 s</w:t>
      </w:r>
      <w:r w:rsidR="00841F07" w:rsidRPr="0064251B">
        <w:rPr>
          <w:rFonts w:asciiTheme="majorBidi" w:hAnsiTheme="majorBidi" w:cstheme="majorBidi"/>
          <w:color w:val="FF0000"/>
          <w:sz w:val="24"/>
          <w:szCs w:val="24"/>
        </w:rPr>
        <w:t>cenario, focusing on th</w:t>
      </w:r>
      <w:r w:rsidR="008B5967">
        <w:rPr>
          <w:rFonts w:asciiTheme="majorBidi" w:hAnsiTheme="majorBidi" w:cstheme="majorBidi"/>
          <w:color w:val="FF0000"/>
          <w:sz w:val="24"/>
          <w:szCs w:val="24"/>
        </w:rPr>
        <w:t>e supply, manufacturing</w:t>
      </w:r>
      <w:r w:rsidR="00841F07" w:rsidRPr="0064251B">
        <w:rPr>
          <w:rFonts w:asciiTheme="majorBidi" w:hAnsiTheme="majorBidi" w:cstheme="majorBidi"/>
          <w:color w:val="FF0000"/>
          <w:sz w:val="24"/>
          <w:szCs w:val="24"/>
        </w:rPr>
        <w:t xml:space="preserve"> and f</w:t>
      </w:r>
      <w:r w:rsidR="00B7323D" w:rsidRPr="0064251B">
        <w:rPr>
          <w:rFonts w:asciiTheme="majorBidi" w:hAnsiTheme="majorBidi" w:cstheme="majorBidi"/>
          <w:color w:val="FF0000"/>
          <w:sz w:val="24"/>
          <w:szCs w:val="24"/>
        </w:rPr>
        <w:t xml:space="preserve">inal consumer stages. Finally, </w:t>
      </w:r>
      <w:r w:rsidR="00B7323D" w:rsidRPr="0064251B">
        <w:rPr>
          <w:rFonts w:asciiTheme="majorBidi" w:hAnsiTheme="majorBidi" w:cstheme="majorBidi"/>
          <w:color w:val="FF0000"/>
          <w:sz w:val="24"/>
          <w:szCs w:val="24"/>
        </w:rPr>
        <w:fldChar w:fldCharType="begin"/>
      </w:r>
      <w:r w:rsidR="00B243B3" w:rsidRPr="0064251B">
        <w:rPr>
          <w:rFonts w:asciiTheme="majorBidi" w:hAnsiTheme="majorBidi" w:cstheme="majorBidi"/>
          <w:color w:val="FF0000"/>
          <w:sz w:val="24"/>
          <w:szCs w:val="24"/>
        </w:rPr>
        <w:instrText xml:space="preserve"> ADDIN ZOTERO_ITEM CSL_CITATION {"citationID":"a1pj34v87q8","properties":{"formattedCitation":"(B\\uc0\\u252{}y\\uc0\\u252{}k\\uc0\\u246{}zkan and G\\uc0\\u246{}\\uc0\\u231{}er, 2018a)","plainCitation":"(Büyüközkan and Göçer, 2018a)","dontUpdate":true,"noteIndex":0},"citationItems":[{"id":1383,"uris":["http://zotero.org/users/local/VzJHFBGK/items/4LXR5PQH"],"uri":["http://zotero.org/users/local/VzJHFBGK/items/4LXR5PQH"],"itemData":{"id":1383,"type":"article-journal","abstract":"Suppliers, partners, companies and dealers in supply chains do use, generate and share information with others. These associations lead to a multitude of challenges and opportunities within the supply chains. A Digital Supply Chain (DSC) is a smart, value-driven, efﬁcient process to generate new forms of revenue and business value for organizations and to leverage new approaches with novel technological and analytical methods DSC is not about whether goods and services are digital or physical, it is about the way how supply chain processes are managed with a wide variety of innovative technologies, e.g. unmanned aerial vehicles, cloud computing, and internet of things, among others. Recent literature highlights the importance of DSC and many industrial researchers discuss its applications. This article reviews the stateof-the-art of existing DSC literature in detail from both academic and industrial points of view. It identiﬁes key limitations and prospects in DSC, summarizes prior research and identiﬁes knowledge gaps by providing advantages, weaknesses and limitations of individual methods The article also aims at providing a development framework as a roadmap for future research and practice.","container-title":"Computers in Industry","DOI":"10.1016/j.compind.2018.02.010","ISSN":"01663615","journalAbbreviation":"Computers in Industry","language":"en","page":"157-177","source":"DOI.org (Crossref)","title":"Digital Supply Chain: Literature review and a proposed framework for future research","title-short":"Digital Supply Chain","URL":"https://linkinghub.elsevier.com/retrieve/pii/S0166361517304487","volume":"97","author":[{"family":"Büyüközkan","given":"Gülçin"},{"family":"Göçer","given":"Fethullah"}],"accessed":{"date-parts":[["2020",7,22]]},"issued":{"date-parts":[["2018",5]]}}}],"schema":"https://github.com/citation-style-language/schema/raw/master/csl-citation.json"} </w:instrText>
      </w:r>
      <w:r w:rsidR="00B7323D" w:rsidRPr="0064251B">
        <w:rPr>
          <w:rFonts w:asciiTheme="majorBidi" w:hAnsiTheme="majorBidi" w:cstheme="majorBidi"/>
          <w:color w:val="FF0000"/>
          <w:sz w:val="24"/>
          <w:szCs w:val="24"/>
        </w:rPr>
        <w:fldChar w:fldCharType="separate"/>
      </w:r>
      <w:r w:rsidR="008B5967">
        <w:rPr>
          <w:rFonts w:asciiTheme="majorBidi" w:hAnsiTheme="majorBidi" w:cstheme="majorBidi"/>
          <w:color w:val="FF0000"/>
          <w:sz w:val="24"/>
          <w:szCs w:val="24"/>
        </w:rPr>
        <w:t>Büyüközkan and Göçer (</w:t>
      </w:r>
      <w:r w:rsidR="00FE0226" w:rsidRPr="0064251B">
        <w:rPr>
          <w:rFonts w:asciiTheme="majorBidi" w:hAnsiTheme="majorBidi" w:cstheme="majorBidi"/>
          <w:color w:val="FF0000"/>
          <w:sz w:val="24"/>
          <w:szCs w:val="24"/>
        </w:rPr>
        <w:t>2018</w:t>
      </w:r>
      <w:r w:rsidR="00DA4A85" w:rsidRPr="0064251B">
        <w:rPr>
          <w:rFonts w:asciiTheme="majorBidi" w:hAnsiTheme="majorBidi" w:cstheme="majorBidi"/>
          <w:color w:val="FF0000"/>
          <w:sz w:val="24"/>
          <w:szCs w:val="24"/>
        </w:rPr>
        <w:t>)</w:t>
      </w:r>
      <w:r w:rsidR="00B7323D" w:rsidRPr="0064251B">
        <w:rPr>
          <w:rFonts w:asciiTheme="majorBidi" w:hAnsiTheme="majorBidi" w:cstheme="majorBidi"/>
          <w:color w:val="FF0000"/>
          <w:sz w:val="24"/>
          <w:szCs w:val="24"/>
        </w:rPr>
        <w:fldChar w:fldCharType="end"/>
      </w:r>
      <w:r w:rsidR="008B5967">
        <w:rPr>
          <w:rFonts w:asciiTheme="majorBidi" w:hAnsiTheme="majorBidi" w:cstheme="majorBidi"/>
          <w:color w:val="FF0000"/>
          <w:sz w:val="24"/>
          <w:szCs w:val="24"/>
        </w:rPr>
        <w:t xml:space="preserve"> identified</w:t>
      </w:r>
      <w:r w:rsidR="00841F07" w:rsidRPr="0064251B">
        <w:rPr>
          <w:rFonts w:asciiTheme="majorBidi" w:hAnsiTheme="majorBidi" w:cstheme="majorBidi"/>
          <w:color w:val="FF0000"/>
          <w:sz w:val="24"/>
          <w:szCs w:val="24"/>
        </w:rPr>
        <w:t xml:space="preserve"> key limitations and prospects in DSC</w:t>
      </w:r>
      <w:r w:rsidR="008B5967">
        <w:rPr>
          <w:rFonts w:asciiTheme="majorBidi" w:hAnsiTheme="majorBidi" w:cstheme="majorBidi"/>
          <w:color w:val="FF0000"/>
          <w:sz w:val="24"/>
          <w:szCs w:val="24"/>
        </w:rPr>
        <w:t>s, summarizing prior research and identifying</w:t>
      </w:r>
      <w:r w:rsidR="00841F07" w:rsidRPr="0064251B">
        <w:rPr>
          <w:rFonts w:asciiTheme="majorBidi" w:hAnsiTheme="majorBidi" w:cstheme="majorBidi"/>
          <w:color w:val="FF0000"/>
          <w:sz w:val="24"/>
          <w:szCs w:val="24"/>
        </w:rPr>
        <w:t xml:space="preserve"> knowledge gaps by providing advantages, weaknesses and limitati</w:t>
      </w:r>
      <w:r w:rsidR="008B5967">
        <w:rPr>
          <w:rFonts w:asciiTheme="majorBidi" w:hAnsiTheme="majorBidi" w:cstheme="majorBidi"/>
          <w:color w:val="FF0000"/>
          <w:sz w:val="24"/>
          <w:szCs w:val="24"/>
        </w:rPr>
        <w:t>ons of individual methods and developing a</w:t>
      </w:r>
      <w:r w:rsidR="00841F07" w:rsidRPr="0064251B">
        <w:rPr>
          <w:rFonts w:asciiTheme="majorBidi" w:hAnsiTheme="majorBidi" w:cstheme="majorBidi"/>
          <w:color w:val="FF0000"/>
          <w:sz w:val="24"/>
          <w:szCs w:val="24"/>
        </w:rPr>
        <w:t xml:space="preserve"> framework for </w:t>
      </w:r>
      <w:r w:rsidR="00841F07" w:rsidRPr="0064251B">
        <w:rPr>
          <w:rFonts w:asciiTheme="majorBidi" w:hAnsiTheme="majorBidi" w:cstheme="majorBidi"/>
          <w:color w:val="FF0000"/>
          <w:sz w:val="24"/>
          <w:szCs w:val="24"/>
        </w:rPr>
        <w:lastRenderedPageBreak/>
        <w:t>future research and practice.</w:t>
      </w:r>
      <w:r w:rsidR="00756FB6" w:rsidRPr="0064251B">
        <w:rPr>
          <w:rFonts w:asciiTheme="majorBidi" w:hAnsiTheme="majorBidi" w:cstheme="majorBidi"/>
          <w:color w:val="FF0000"/>
          <w:sz w:val="24"/>
          <w:szCs w:val="24"/>
        </w:rPr>
        <w:t xml:space="preserve"> </w:t>
      </w:r>
      <w:r w:rsidR="008A68CD" w:rsidRPr="0064251B">
        <w:rPr>
          <w:rFonts w:asciiTheme="majorBidi" w:hAnsiTheme="majorBidi" w:cstheme="majorBidi"/>
          <w:color w:val="FF0000"/>
          <w:sz w:val="24"/>
          <w:szCs w:val="24"/>
        </w:rPr>
        <w:t xml:space="preserve">In other words, </w:t>
      </w:r>
      <w:r w:rsidR="00530228" w:rsidRPr="0064251B">
        <w:rPr>
          <w:rFonts w:asciiTheme="majorBidi" w:hAnsiTheme="majorBidi" w:cstheme="majorBidi"/>
          <w:color w:val="FF0000"/>
          <w:sz w:val="24"/>
          <w:szCs w:val="24"/>
        </w:rPr>
        <w:t>this study</w:t>
      </w:r>
      <w:r w:rsidR="008B5967">
        <w:rPr>
          <w:rFonts w:asciiTheme="majorBidi" w:hAnsiTheme="majorBidi" w:cstheme="majorBidi"/>
          <w:color w:val="FF0000"/>
          <w:sz w:val="24"/>
          <w:szCs w:val="24"/>
        </w:rPr>
        <w:t xml:space="preserve"> presented a literature review on </w:t>
      </w:r>
      <w:r w:rsidR="008A68CD" w:rsidRPr="0064251B">
        <w:rPr>
          <w:rFonts w:asciiTheme="majorBidi" w:hAnsiTheme="majorBidi" w:cstheme="majorBidi"/>
          <w:color w:val="FF0000"/>
          <w:sz w:val="24"/>
          <w:szCs w:val="24"/>
        </w:rPr>
        <w:t>DSCs and their enablers and proposed a framework</w:t>
      </w:r>
      <w:r w:rsidR="008B5967">
        <w:rPr>
          <w:rFonts w:asciiTheme="majorBidi" w:hAnsiTheme="majorBidi" w:cstheme="majorBidi"/>
          <w:color w:val="FF0000"/>
          <w:sz w:val="24"/>
          <w:szCs w:val="24"/>
        </w:rPr>
        <w:t>. However, the study did not define</w:t>
      </w:r>
      <w:r w:rsidR="00530228" w:rsidRPr="0064251B">
        <w:rPr>
          <w:rFonts w:asciiTheme="majorBidi" w:hAnsiTheme="majorBidi" w:cstheme="majorBidi"/>
          <w:color w:val="FF0000"/>
          <w:sz w:val="24"/>
          <w:szCs w:val="24"/>
        </w:rPr>
        <w:t xml:space="preserve"> the enablers</w:t>
      </w:r>
      <w:r w:rsidR="008B5967">
        <w:rPr>
          <w:rFonts w:asciiTheme="majorBidi" w:hAnsiTheme="majorBidi" w:cstheme="majorBidi"/>
          <w:color w:val="FF0000"/>
          <w:sz w:val="24"/>
          <w:szCs w:val="24"/>
        </w:rPr>
        <w:t>’</w:t>
      </w:r>
      <w:r w:rsidR="00530228" w:rsidRPr="0064251B">
        <w:rPr>
          <w:rFonts w:asciiTheme="majorBidi" w:hAnsiTheme="majorBidi" w:cstheme="majorBidi"/>
          <w:color w:val="FF0000"/>
          <w:sz w:val="24"/>
          <w:szCs w:val="24"/>
        </w:rPr>
        <w:t xml:space="preserve"> impact on the different SC processes</w:t>
      </w:r>
      <w:r w:rsidR="008B5967">
        <w:rPr>
          <w:rFonts w:asciiTheme="majorBidi" w:hAnsiTheme="majorBidi" w:cstheme="majorBidi"/>
          <w:color w:val="FF0000"/>
          <w:sz w:val="24"/>
          <w:szCs w:val="24"/>
        </w:rPr>
        <w:t xml:space="preserve">. The reviewed evidence suggested </w:t>
      </w:r>
      <w:r w:rsidR="002E1865" w:rsidRPr="0064251B">
        <w:rPr>
          <w:rFonts w:asciiTheme="majorBidi" w:hAnsiTheme="majorBidi" w:cstheme="majorBidi"/>
          <w:color w:val="FF0000"/>
          <w:sz w:val="24"/>
          <w:szCs w:val="24"/>
        </w:rPr>
        <w:t xml:space="preserve">a lack of concise framework for </w:t>
      </w:r>
      <w:r w:rsidR="00926B12" w:rsidRPr="0064251B">
        <w:rPr>
          <w:rFonts w:asciiTheme="majorBidi" w:hAnsiTheme="majorBidi" w:cstheme="majorBidi"/>
          <w:color w:val="FF0000"/>
          <w:sz w:val="24"/>
          <w:szCs w:val="24"/>
        </w:rPr>
        <w:t xml:space="preserve">understanding and </w:t>
      </w:r>
      <w:r w:rsidR="002E1865" w:rsidRPr="0064251B">
        <w:rPr>
          <w:rFonts w:asciiTheme="majorBidi" w:hAnsiTheme="majorBidi" w:cstheme="majorBidi"/>
          <w:color w:val="FF0000"/>
          <w:sz w:val="24"/>
          <w:szCs w:val="24"/>
        </w:rPr>
        <w:t>developing SCM 4.0</w:t>
      </w:r>
      <w:r w:rsidR="00530228" w:rsidRPr="0064251B">
        <w:rPr>
          <w:rFonts w:asciiTheme="majorBidi" w:hAnsiTheme="majorBidi" w:cstheme="majorBidi"/>
          <w:color w:val="FF0000"/>
          <w:sz w:val="24"/>
          <w:szCs w:val="24"/>
        </w:rPr>
        <w:t xml:space="preserve">. </w:t>
      </w:r>
    </w:p>
    <w:p w:rsidR="006B3DE8" w:rsidRPr="00014CB5" w:rsidRDefault="00014CB5" w:rsidP="008B5967">
      <w:pPr>
        <w:autoSpaceDE w:val="0"/>
        <w:autoSpaceDN w:val="0"/>
        <w:adjustRightInd w:val="0"/>
        <w:spacing w:after="120" w:line="360" w:lineRule="auto"/>
        <w:jc w:val="both"/>
        <w:rPr>
          <w:rFonts w:ascii="Times New Roman" w:hAnsi="Times New Roman"/>
          <w:szCs w:val="24"/>
        </w:rPr>
      </w:pPr>
      <w:r>
        <w:rPr>
          <w:rFonts w:asciiTheme="majorBidi" w:hAnsiTheme="majorBidi" w:cstheme="majorBidi"/>
          <w:sz w:val="24"/>
          <w:szCs w:val="24"/>
        </w:rPr>
        <w:tab/>
        <w:t>S</w:t>
      </w:r>
      <w:r w:rsidR="00DE63EF">
        <w:rPr>
          <w:rFonts w:asciiTheme="majorBidi" w:hAnsiTheme="majorBidi" w:cstheme="majorBidi"/>
          <w:sz w:val="24"/>
          <w:szCs w:val="24"/>
        </w:rPr>
        <w:t>tudies</w:t>
      </w:r>
      <w:r w:rsidR="00970FB0">
        <w:rPr>
          <w:rFonts w:asciiTheme="majorBidi" w:hAnsiTheme="majorBidi" w:cstheme="majorBidi"/>
          <w:sz w:val="24"/>
          <w:szCs w:val="24"/>
        </w:rPr>
        <w:t xml:space="preserve"> </w:t>
      </w:r>
      <w:r w:rsidR="00DE63EF">
        <w:rPr>
          <w:rFonts w:asciiTheme="majorBidi" w:hAnsiTheme="majorBidi" w:cstheme="majorBidi"/>
          <w:sz w:val="24"/>
          <w:szCs w:val="24"/>
        </w:rPr>
        <w:t>and</w:t>
      </w:r>
      <w:r w:rsidR="00970FB0">
        <w:rPr>
          <w:rFonts w:asciiTheme="majorBidi" w:hAnsiTheme="majorBidi" w:cstheme="majorBidi"/>
          <w:sz w:val="24"/>
          <w:szCs w:val="24"/>
        </w:rPr>
        <w:t xml:space="preserve"> </w:t>
      </w:r>
      <w:r w:rsidR="00DE63EF">
        <w:rPr>
          <w:rFonts w:asciiTheme="majorBidi" w:hAnsiTheme="majorBidi" w:cstheme="majorBidi"/>
          <w:sz w:val="24"/>
          <w:szCs w:val="24"/>
        </w:rPr>
        <w:t>researches</w:t>
      </w:r>
      <w:r w:rsidR="00970FB0">
        <w:rPr>
          <w:rFonts w:asciiTheme="majorBidi" w:hAnsiTheme="majorBidi" w:cstheme="majorBidi"/>
          <w:sz w:val="24"/>
          <w:szCs w:val="24"/>
        </w:rPr>
        <w:t xml:space="preserve"> </w:t>
      </w:r>
      <w:r w:rsidR="00DE63EF">
        <w:rPr>
          <w:rFonts w:asciiTheme="majorBidi" w:hAnsiTheme="majorBidi" w:cstheme="majorBidi"/>
          <w:sz w:val="24"/>
          <w:szCs w:val="24"/>
        </w:rPr>
        <w:t>have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focused</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traditional</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5E6290">
        <w:rPr>
          <w:rFonts w:asciiTheme="majorBidi" w:hAnsiTheme="majorBidi" w:cstheme="majorBidi"/>
          <w:sz w:val="24"/>
          <w:szCs w:val="24"/>
        </w:rPr>
        <w:t>s</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I</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5E6290">
        <w:rPr>
          <w:rFonts w:asciiTheme="majorBidi" w:hAnsiTheme="majorBidi" w:cstheme="majorBidi"/>
          <w:sz w:val="24"/>
          <w:szCs w:val="24"/>
        </w:rPr>
        <w:t>(I</w:t>
      </w:r>
      <w:r w:rsidR="0089731D">
        <w:rPr>
          <w:rFonts w:asciiTheme="majorBidi" w:hAnsiTheme="majorBidi" w:cstheme="majorBidi"/>
          <w:sz w:val="24"/>
          <w:szCs w:val="24"/>
        </w:rPr>
        <w:t>ndustry</w:t>
      </w:r>
      <w:r w:rsidR="00970FB0">
        <w:rPr>
          <w:rFonts w:asciiTheme="majorBidi" w:hAnsiTheme="majorBidi" w:cstheme="majorBidi"/>
          <w:sz w:val="24"/>
          <w:szCs w:val="24"/>
        </w:rPr>
        <w:t xml:space="preserve"> </w:t>
      </w:r>
      <w:r w:rsidR="0089731D">
        <w:rPr>
          <w:rFonts w:asciiTheme="majorBidi" w:hAnsiTheme="majorBidi" w:cstheme="majorBidi"/>
          <w:sz w:val="24"/>
          <w:szCs w:val="24"/>
        </w:rPr>
        <w:t>4.0)</w:t>
      </w:r>
      <w:r w:rsidR="00970FB0">
        <w:rPr>
          <w:rFonts w:asciiTheme="majorBidi" w:hAnsiTheme="majorBidi" w:cstheme="majorBidi"/>
          <w:sz w:val="24"/>
          <w:szCs w:val="24"/>
        </w:rPr>
        <w:t xml:space="preserve"> </w:t>
      </w:r>
      <w:r w:rsidR="005E6290">
        <w:rPr>
          <w:rFonts w:asciiTheme="majorBidi" w:hAnsiTheme="majorBidi" w:cstheme="majorBidi"/>
          <w:sz w:val="24"/>
          <w:szCs w:val="24"/>
        </w:rPr>
        <w:t>separately</w:t>
      </w:r>
      <w:r w:rsidR="00B50807">
        <w:rPr>
          <w:rFonts w:asciiTheme="majorBidi" w:hAnsiTheme="majorBidi" w:cstheme="majorBidi"/>
          <w:sz w:val="24"/>
          <w:szCs w:val="24"/>
        </w:rPr>
        <w:t>.</w:t>
      </w:r>
      <w:r w:rsidR="00970FB0">
        <w:rPr>
          <w:rFonts w:asciiTheme="majorBidi" w:hAnsiTheme="majorBidi" w:cstheme="majorBidi"/>
          <w:sz w:val="24"/>
          <w:szCs w:val="24"/>
        </w:rPr>
        <w:t xml:space="preserve"> </w:t>
      </w:r>
      <w:r w:rsidR="005E6290">
        <w:rPr>
          <w:rFonts w:asciiTheme="majorBidi" w:hAnsiTheme="majorBidi" w:cstheme="majorBidi"/>
          <w:sz w:val="24"/>
          <w:szCs w:val="24"/>
        </w:rPr>
        <w:t>Thus</w:t>
      </w:r>
      <w:r w:rsidR="00B50807">
        <w:rPr>
          <w:rFonts w:asciiTheme="majorBidi" w:hAnsiTheme="majorBidi" w:cstheme="majorBidi"/>
          <w:sz w:val="24"/>
          <w:szCs w:val="24"/>
        </w:rPr>
        <w:t>,</w:t>
      </w:r>
      <w:r w:rsidR="00970FB0">
        <w:rPr>
          <w:rFonts w:asciiTheme="majorBidi" w:hAnsiTheme="majorBidi" w:cstheme="majorBidi"/>
          <w:sz w:val="24"/>
          <w:szCs w:val="24"/>
        </w:rPr>
        <w:t xml:space="preserve"> </w:t>
      </w:r>
      <w:r w:rsidR="00B50807">
        <w:rPr>
          <w:rFonts w:asciiTheme="majorBidi" w:hAnsiTheme="majorBidi" w:cstheme="majorBidi"/>
          <w:sz w:val="24"/>
          <w:szCs w:val="24"/>
        </w:rPr>
        <w:t>studies</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still</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very</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recent</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available</w:t>
      </w:r>
      <w:r w:rsidR="00970FB0">
        <w:rPr>
          <w:rFonts w:asciiTheme="majorBidi" w:hAnsiTheme="majorBidi" w:cstheme="majorBidi"/>
          <w:sz w:val="24"/>
          <w:szCs w:val="24"/>
        </w:rPr>
        <w:t xml:space="preserve"> </w:t>
      </w:r>
      <w:r w:rsidR="005E6290">
        <w:rPr>
          <w:rFonts w:asciiTheme="majorBidi" w:hAnsiTheme="majorBidi" w:cstheme="majorBidi"/>
          <w:sz w:val="24"/>
          <w:szCs w:val="24"/>
        </w:rPr>
        <w:t xml:space="preserve">only </w:t>
      </w:r>
      <w:r w:rsidR="002D2CF5"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5D0517"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very</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small</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scale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bibliographic</w:t>
      </w:r>
      <w:r w:rsidR="00970FB0">
        <w:rPr>
          <w:rFonts w:asciiTheme="majorBidi" w:hAnsiTheme="majorBidi" w:cstheme="majorBidi"/>
          <w:sz w:val="24"/>
          <w:szCs w:val="24"/>
        </w:rPr>
        <w:t xml:space="preserve"> </w:t>
      </w:r>
      <w:r w:rsidR="005E6290">
        <w:rPr>
          <w:rFonts w:asciiTheme="majorBidi" w:hAnsiTheme="majorBidi" w:cstheme="majorBidi"/>
          <w:sz w:val="24"/>
          <w:szCs w:val="24"/>
        </w:rPr>
        <w:t>d</w:t>
      </w:r>
      <w:r w:rsidR="002D2CF5" w:rsidRPr="00B64FDD">
        <w:rPr>
          <w:rFonts w:asciiTheme="majorBidi" w:hAnsiTheme="majorBidi" w:cstheme="majorBidi"/>
          <w:sz w:val="24"/>
          <w:szCs w:val="24"/>
        </w:rPr>
        <w:t>atabases</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{"citationID":"yr0gwHgr","properties":{"formattedCitation":"(da Silva et al., 2018)","plainCitation":"(da Silva et al., 2018)","noteIndex":0},"citationItems":[{"id":"fJ2LYHh2/38pFNVSm","uris":["http://www.mendeley.com/documents/?uuid=baba12cd-c6a9-4c3f-9e98-76d6072307f7"],"uri":["http://www.mendeley.com/documents/?uuid=baba12cd-c6a9-4c3f-9e98-76d6072307f7"],"itemData":{"DOI":"10.1080/09537325.2018.1524135","ISBN":"09537325 (ISSN)","ISSN":"14653990","abstract":"In the supply chain oriented to Industrial 4.0 Scenario the scarcity of studies on Technology Transfer (TT) can be easily observed. TT is a fundamental process, because it steers the absorption and dissemination of technologies towards the various stages of supply chain. The objective of this study is to contextualise TT in the supply chain of Industrial 4.0 Scenario, focusing on the supply, manufacturing industry and final consumer stages. A review of the literature was carried out, using a structured protocol and criteria to compose the bibliographic portfolio. To support the questions presented in this study, the most relevant articles related to the researched topic were thoroughly analyzed. The results infers that in the Industrial 4.0 Scenario, the supply chain will go through changes, such as real-time visibility throughout the entirety of the supply chain, continuous collaboration between the stages of the chain, among other significant changes. © 2018, © 2018 Informa UK Limited, trading as Taylor &amp; Francis Group.","author":[{"dropping-particle":"","family":"Silva","given":"Vander Luiz","non-dropping-particle":"da","parse-names":false,"suffix":""},{"dropping-particle":"","family":"Kovaleski","given":"João Luiz","non-dropping-particle":"","parse-names":false,"suffix":""},{"dropping-particle":"","family":"Pagani","given":"Regina Negri","non-dropping-particle":"","parse-names":false,"suffix":""}],"container-title":"Technology Analysis and Strategic Management","id":"ITEM-1","issue":"0","issued":{"date-parts":[["2018"]]},"page":"1-17","publisher":"Taylor &amp; Francis","title":"Technology transfer in the supply chain oriented to industry 4.0: a literature review","type":"article-journal","volume":"0"}}],"schema":"https://github.com/citation-style-language/schema/raw/master/csl-citation.json"} </w:instrText>
      </w:r>
      <w:r w:rsidR="002D2CF5"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(da</w:t>
      </w:r>
      <w:r w:rsidR="00970FB0">
        <w:rPr>
          <w:rFonts w:ascii="Times New Roman" w:hAnsi="Times New Roman" w:cs="Times New Roman"/>
          <w:sz w:val="24"/>
        </w:rPr>
        <w:t xml:space="preserve"> </w:t>
      </w:r>
      <w:r w:rsidR="00456CF6" w:rsidRPr="00456CF6">
        <w:rPr>
          <w:rFonts w:ascii="Times New Roman" w:hAnsi="Times New Roman" w:cs="Times New Roman"/>
          <w:sz w:val="24"/>
        </w:rPr>
        <w:t>Silva</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2018)</w:t>
      </w:r>
      <w:r w:rsidR="002D2CF5"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5E6290">
        <w:rPr>
          <w:rFonts w:asciiTheme="majorBidi" w:hAnsiTheme="majorBidi" w:cstheme="majorBidi"/>
          <w:sz w:val="24"/>
          <w:szCs w:val="24"/>
        </w:rPr>
        <w:t>In this context</w:t>
      </w:r>
      <w:r w:rsidR="002D2CF5"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no</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comprehensive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review</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available</w:t>
      </w:r>
      <w:r w:rsidR="00970FB0">
        <w:rPr>
          <w:rFonts w:asciiTheme="majorBidi" w:hAnsiTheme="majorBidi" w:cstheme="majorBidi"/>
          <w:sz w:val="24"/>
          <w:szCs w:val="24"/>
        </w:rPr>
        <w:t xml:space="preserve"> </w:t>
      </w:r>
      <w:r w:rsidR="00DE63EF">
        <w:rPr>
          <w:rFonts w:asciiTheme="majorBidi" w:hAnsiTheme="majorBidi" w:cstheme="majorBidi"/>
          <w:sz w:val="24"/>
          <w:szCs w:val="24"/>
        </w:rPr>
        <w:t>where</w:t>
      </w:r>
      <w:r w:rsidR="00970FB0">
        <w:rPr>
          <w:rFonts w:asciiTheme="majorBidi" w:hAnsiTheme="majorBidi" w:cstheme="majorBidi"/>
          <w:sz w:val="24"/>
          <w:szCs w:val="24"/>
        </w:rPr>
        <w:t xml:space="preserve"> </w:t>
      </w:r>
      <w:r w:rsidR="0062136D" w:rsidRPr="00B64FDD">
        <w:rPr>
          <w:rFonts w:asciiTheme="majorBidi" w:hAnsiTheme="majorBidi" w:cstheme="majorBidi"/>
          <w:sz w:val="24"/>
          <w:szCs w:val="24"/>
        </w:rPr>
        <w:t>bibliometric</w:t>
      </w:r>
      <w:r w:rsidR="00970FB0">
        <w:rPr>
          <w:rFonts w:asciiTheme="majorBidi" w:hAnsiTheme="majorBidi" w:cstheme="majorBidi"/>
          <w:sz w:val="24"/>
          <w:szCs w:val="24"/>
        </w:rPr>
        <w:t xml:space="preserve"> </w:t>
      </w:r>
      <w:r w:rsidR="00E30ADD" w:rsidRPr="00B64FDD">
        <w:rPr>
          <w:rFonts w:asciiTheme="majorBidi" w:hAnsiTheme="majorBidi" w:cstheme="majorBidi"/>
          <w:sz w:val="24"/>
          <w:szCs w:val="24"/>
        </w:rPr>
        <w:t>analysis,</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motivations,</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barriers</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impact</w:t>
      </w:r>
      <w:r w:rsidR="00970FB0">
        <w:rPr>
          <w:rFonts w:asciiTheme="majorBidi" w:hAnsiTheme="majorBidi" w:cstheme="majorBidi"/>
          <w:sz w:val="24"/>
          <w:szCs w:val="24"/>
        </w:rPr>
        <w:t xml:space="preserve"> </w:t>
      </w:r>
      <w:r w:rsidR="005D0517"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different</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process</w:t>
      </w:r>
      <w:r w:rsidR="005D0517" w:rsidRPr="00B64FDD">
        <w:rPr>
          <w:rFonts w:asciiTheme="majorBidi" w:hAnsiTheme="majorBidi" w:cstheme="majorBidi"/>
          <w:sz w:val="24"/>
          <w:szCs w:val="24"/>
        </w:rPr>
        <w:t>es</w:t>
      </w:r>
      <w:r w:rsidR="00970FB0">
        <w:rPr>
          <w:rFonts w:asciiTheme="majorBidi" w:hAnsiTheme="majorBidi" w:cstheme="majorBidi"/>
          <w:sz w:val="24"/>
          <w:szCs w:val="24"/>
        </w:rPr>
        <w:t xml:space="preserve"> </w:t>
      </w:r>
      <w:r w:rsidR="005E6290">
        <w:rPr>
          <w:rFonts w:asciiTheme="majorBidi" w:hAnsiTheme="majorBidi" w:cstheme="majorBidi"/>
          <w:sz w:val="24"/>
          <w:szCs w:val="24"/>
        </w:rPr>
        <w:t>have been</w:t>
      </w:r>
      <w:r w:rsidR="00970FB0">
        <w:rPr>
          <w:rFonts w:asciiTheme="majorBidi" w:hAnsiTheme="majorBidi" w:cstheme="majorBidi"/>
          <w:sz w:val="24"/>
          <w:szCs w:val="24"/>
        </w:rPr>
        <w:t xml:space="preserve"> </w:t>
      </w:r>
      <w:r w:rsidR="005E6290">
        <w:rPr>
          <w:rFonts w:asciiTheme="majorBidi" w:hAnsiTheme="majorBidi" w:cstheme="majorBidi"/>
          <w:sz w:val="24"/>
          <w:szCs w:val="24"/>
        </w:rPr>
        <w:t>considered</w:t>
      </w:r>
      <w:r>
        <w:rPr>
          <w:rFonts w:asciiTheme="majorBidi" w:hAnsiTheme="majorBidi" w:cstheme="majorBidi"/>
          <w:sz w:val="24"/>
          <w:szCs w:val="24"/>
        </w:rPr>
        <w:t>.</w:t>
      </w:r>
      <w:r w:rsidR="005E6290">
        <w:rPr>
          <w:rFonts w:asciiTheme="majorBidi" w:hAnsiTheme="majorBidi" w:cstheme="majorBidi"/>
          <w:sz w:val="24"/>
          <w:szCs w:val="24"/>
        </w:rPr>
        <w:t xml:space="preserve"> </w:t>
      </w:r>
      <w:r w:rsidR="002D2CF5" w:rsidRPr="00B64FDD">
        <w:rPr>
          <w:rFonts w:asciiTheme="majorBidi" w:hAnsiTheme="majorBidi" w:cstheme="majorBidi"/>
          <w:sz w:val="24"/>
          <w:szCs w:val="24"/>
        </w:rPr>
        <w:t>Furthermore,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there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no</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academic</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studies</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787841" w:rsidRPr="00B64FDD">
        <w:rPr>
          <w:rFonts w:asciiTheme="majorBidi" w:hAnsiTheme="majorBidi" w:cstheme="majorBidi"/>
          <w:sz w:val="24"/>
          <w:szCs w:val="24"/>
        </w:rPr>
        <w:t>specifically</w:t>
      </w:r>
      <w:r w:rsidR="00970FB0">
        <w:rPr>
          <w:rFonts w:asciiTheme="majorBidi" w:hAnsiTheme="majorBidi" w:cstheme="majorBidi"/>
          <w:sz w:val="24"/>
          <w:szCs w:val="24"/>
        </w:rPr>
        <w:t xml:space="preserve"> </w:t>
      </w:r>
      <w:r w:rsidR="000F4C89">
        <w:rPr>
          <w:rFonts w:asciiTheme="majorBidi" w:hAnsiTheme="majorBidi" w:cstheme="majorBidi"/>
          <w:sz w:val="24"/>
          <w:szCs w:val="24"/>
        </w:rPr>
        <w:t>present</w:t>
      </w:r>
      <w:r w:rsidR="00970FB0">
        <w:rPr>
          <w:rFonts w:asciiTheme="majorBidi" w:hAnsiTheme="majorBidi" w:cstheme="majorBidi"/>
          <w:sz w:val="24"/>
          <w:szCs w:val="24"/>
        </w:rPr>
        <w:t xml:space="preserve"> </w:t>
      </w:r>
      <w:r w:rsidR="000F4C89"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0F4C89">
        <w:rPr>
          <w:rFonts w:asciiTheme="majorBidi" w:hAnsiTheme="majorBidi" w:cstheme="majorBidi"/>
          <w:sz w:val="24"/>
          <w:szCs w:val="24"/>
        </w:rPr>
        <w:t>framework</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integration</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FA0ACF">
        <w:rPr>
          <w:rFonts w:asciiTheme="majorBidi" w:hAnsiTheme="majorBidi" w:cstheme="majorBidi"/>
          <w:sz w:val="24"/>
          <w:szCs w:val="24"/>
        </w:rPr>
        <w:t>,</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taking</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in</w:t>
      </w:r>
      <w:r w:rsidR="0062136D"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2136D" w:rsidRPr="00B64FDD">
        <w:rPr>
          <w:rFonts w:asciiTheme="majorBidi" w:hAnsiTheme="majorBidi" w:cstheme="majorBidi"/>
          <w:sz w:val="24"/>
          <w:szCs w:val="24"/>
        </w:rPr>
        <w:t>ac</w:t>
      </w:r>
      <w:r w:rsidR="002D2CF5" w:rsidRPr="00B64FDD">
        <w:rPr>
          <w:rFonts w:asciiTheme="majorBidi" w:hAnsiTheme="majorBidi" w:cstheme="majorBidi"/>
          <w:sz w:val="24"/>
          <w:szCs w:val="24"/>
        </w:rPr>
        <w:t>count</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risk</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management</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era</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5E6290">
        <w:rPr>
          <w:rFonts w:asciiTheme="majorBidi" w:hAnsiTheme="majorBidi" w:cstheme="majorBidi"/>
          <w:sz w:val="24"/>
          <w:szCs w:val="24"/>
        </w:rPr>
        <w:t xml:space="preserve">To address these gaps in the academic literature, a </w:t>
      </w:r>
      <w:r w:rsidR="002D2CF5" w:rsidRPr="00B64FDD">
        <w:rPr>
          <w:rFonts w:asciiTheme="majorBidi" w:hAnsiTheme="majorBidi" w:cstheme="majorBidi"/>
          <w:sz w:val="24"/>
          <w:szCs w:val="24"/>
        </w:rPr>
        <w:t>literature</w:t>
      </w:r>
      <w:r w:rsidR="00970FB0">
        <w:rPr>
          <w:rFonts w:asciiTheme="majorBidi" w:hAnsiTheme="majorBidi" w:cstheme="majorBidi"/>
          <w:sz w:val="24"/>
          <w:szCs w:val="24"/>
        </w:rPr>
        <w:t xml:space="preserve"> </w:t>
      </w:r>
      <w:r w:rsidR="00787841" w:rsidRPr="00B64FDD">
        <w:rPr>
          <w:rFonts w:asciiTheme="majorBidi" w:hAnsiTheme="majorBidi" w:cstheme="majorBidi"/>
          <w:sz w:val="24"/>
          <w:szCs w:val="24"/>
        </w:rPr>
        <w:t>review</w:t>
      </w:r>
      <w:r w:rsidR="005E6290">
        <w:rPr>
          <w:rFonts w:asciiTheme="majorBidi" w:hAnsiTheme="majorBidi" w:cstheme="majorBidi"/>
          <w:sz w:val="24"/>
          <w:szCs w:val="24"/>
        </w:rPr>
        <w:t xml:space="preserve"> has been conducted</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5E6290">
        <w:rPr>
          <w:rFonts w:asciiTheme="majorBidi" w:hAnsiTheme="majorBidi" w:cstheme="majorBidi"/>
          <w:sz w:val="24"/>
          <w:szCs w:val="24"/>
        </w:rPr>
        <w:t>Thus, t</w:t>
      </w:r>
      <w:r w:rsidR="002D2CF5" w:rsidRPr="00B64FDD">
        <w:rPr>
          <w:rFonts w:asciiTheme="majorBidi" w:hAnsiTheme="majorBidi" w:cstheme="majorBidi"/>
          <w:sz w:val="24"/>
          <w:szCs w:val="24"/>
        </w:rPr>
        <w:t>he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intends</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fill</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gap</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past</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studies</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regarding</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construction</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complete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conceptual</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implementation</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SCM</w:t>
      </w:r>
      <w:r w:rsidR="00926B12">
        <w:rPr>
          <w:rFonts w:asciiTheme="majorBidi" w:hAnsiTheme="majorBidi" w:cstheme="majorBidi"/>
          <w:sz w:val="24"/>
          <w:szCs w:val="24"/>
        </w:rPr>
        <w:t xml:space="preserve"> </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002D2CF5" w:rsidRPr="00B64FDD">
        <w:rPr>
          <w:rFonts w:asciiTheme="majorBidi" w:hAnsiTheme="majorBidi" w:cstheme="majorBidi"/>
          <w:sz w:val="24"/>
          <w:szCs w:val="24"/>
        </w:rPr>
        <w:t>aims</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furnish</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readers</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another</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point</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view</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5E6290">
        <w:rPr>
          <w:rFonts w:asciiTheme="majorBidi" w:hAnsiTheme="majorBidi" w:cstheme="majorBidi"/>
          <w:sz w:val="24"/>
          <w:szCs w:val="24"/>
        </w:rPr>
        <w:t>present</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impact</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different</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processes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802FBD" w:rsidRPr="00B64FDD" w:rsidRDefault="005E6290" w:rsidP="00802FB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D16DC"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4416F7">
        <w:rPr>
          <w:rFonts w:asciiTheme="majorBidi" w:hAnsiTheme="majorBidi" w:cstheme="majorBidi"/>
          <w:sz w:val="24"/>
          <w:szCs w:val="24"/>
        </w:rPr>
        <w:t>organiz</w:t>
      </w:r>
      <w:r w:rsidR="004416F7" w:rsidRPr="00B64FDD">
        <w:rPr>
          <w:rFonts w:asciiTheme="majorBidi" w:hAnsiTheme="majorBidi" w:cstheme="majorBidi"/>
          <w:sz w:val="24"/>
          <w:szCs w:val="24"/>
        </w:rPr>
        <w:t>ed</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as</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follows:</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following</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section</w:t>
      </w:r>
      <w:r>
        <w:rPr>
          <w:rFonts w:asciiTheme="majorBidi" w:hAnsiTheme="majorBidi" w:cstheme="majorBidi"/>
          <w:sz w:val="24"/>
          <w:szCs w:val="24"/>
        </w:rPr>
        <w:t xml:space="preserve"> (Section 2)</w:t>
      </w:r>
      <w:r w:rsidR="000D16DC"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we</w:t>
      </w:r>
      <w:r w:rsidR="00970FB0">
        <w:rPr>
          <w:rFonts w:asciiTheme="majorBidi" w:hAnsiTheme="majorBidi" w:cstheme="majorBidi"/>
          <w:sz w:val="24"/>
          <w:szCs w:val="24"/>
        </w:rPr>
        <w:t xml:space="preserve"> </w:t>
      </w:r>
      <w:r w:rsidR="0011617C" w:rsidRPr="00B64FDD">
        <w:rPr>
          <w:rFonts w:asciiTheme="majorBidi" w:hAnsiTheme="majorBidi" w:cstheme="majorBidi"/>
          <w:sz w:val="24"/>
          <w:szCs w:val="24"/>
        </w:rPr>
        <w:t>describe</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review</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methodology</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Pr>
          <w:rFonts w:asciiTheme="majorBidi" w:hAnsiTheme="majorBidi" w:cstheme="majorBidi"/>
          <w:sz w:val="24"/>
          <w:szCs w:val="24"/>
        </w:rPr>
        <w:t>study.</w:t>
      </w:r>
      <w:r w:rsidR="00970FB0">
        <w:rPr>
          <w:rFonts w:asciiTheme="majorBidi" w:hAnsiTheme="majorBidi" w:cstheme="majorBidi"/>
          <w:sz w:val="24"/>
          <w:szCs w:val="24"/>
        </w:rPr>
        <w:t xml:space="preserve"> </w:t>
      </w:r>
      <w:r>
        <w:rPr>
          <w:rFonts w:asciiTheme="majorBidi" w:hAnsiTheme="majorBidi" w:cstheme="majorBidi"/>
          <w:sz w:val="24"/>
          <w:szCs w:val="24"/>
        </w:rPr>
        <w:t>S</w:t>
      </w:r>
      <w:r w:rsidR="000D16DC" w:rsidRPr="00B64FDD">
        <w:rPr>
          <w:rFonts w:asciiTheme="majorBidi" w:hAnsiTheme="majorBidi" w:cstheme="majorBidi"/>
          <w:sz w:val="24"/>
          <w:szCs w:val="24"/>
        </w:rPr>
        <w:t>ection</w:t>
      </w:r>
      <w:r w:rsidR="00970FB0">
        <w:rPr>
          <w:rFonts w:asciiTheme="majorBidi" w:hAnsiTheme="majorBidi" w:cstheme="majorBidi"/>
          <w:sz w:val="24"/>
          <w:szCs w:val="24"/>
        </w:rPr>
        <w:t xml:space="preserve"> </w:t>
      </w:r>
      <w:r w:rsidR="0011617C" w:rsidRPr="00B64FDD">
        <w:rPr>
          <w:rFonts w:asciiTheme="majorBidi" w:hAnsiTheme="majorBidi" w:cstheme="majorBidi"/>
          <w:sz w:val="24"/>
          <w:szCs w:val="24"/>
        </w:rPr>
        <w:t>3</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presents</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descriptive</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results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01489B" w:rsidRPr="00B64FDD">
        <w:rPr>
          <w:rFonts w:asciiTheme="majorBidi" w:hAnsiTheme="majorBidi" w:cstheme="majorBidi"/>
          <w:sz w:val="24"/>
          <w:szCs w:val="24"/>
        </w:rPr>
        <w:t>Section</w:t>
      </w:r>
      <w:r w:rsidR="00970FB0">
        <w:rPr>
          <w:rFonts w:asciiTheme="majorBidi" w:hAnsiTheme="majorBidi" w:cstheme="majorBidi"/>
          <w:sz w:val="24"/>
          <w:szCs w:val="24"/>
        </w:rPr>
        <w:t xml:space="preserve"> </w:t>
      </w:r>
      <w:r w:rsidR="0011617C" w:rsidRPr="00B64FDD">
        <w:rPr>
          <w:rFonts w:asciiTheme="majorBidi" w:hAnsiTheme="majorBidi" w:cstheme="majorBidi"/>
          <w:sz w:val="24"/>
          <w:szCs w:val="24"/>
        </w:rPr>
        <w:t>4</w:t>
      </w:r>
      <w:r w:rsidR="00970FB0">
        <w:rPr>
          <w:rFonts w:asciiTheme="majorBidi" w:hAnsiTheme="majorBidi" w:cstheme="majorBidi"/>
          <w:sz w:val="24"/>
          <w:szCs w:val="24"/>
        </w:rPr>
        <w:t xml:space="preserve"> </w:t>
      </w:r>
      <w:r w:rsidR="0001489B" w:rsidRPr="00B64FDD">
        <w:rPr>
          <w:rFonts w:asciiTheme="majorBidi" w:hAnsiTheme="majorBidi" w:cstheme="majorBidi"/>
          <w:sz w:val="24"/>
          <w:szCs w:val="24"/>
        </w:rPr>
        <w:t>illustrates</w:t>
      </w:r>
      <w:r w:rsidR="00970FB0">
        <w:rPr>
          <w:rFonts w:asciiTheme="majorBidi" w:hAnsiTheme="majorBidi" w:cstheme="majorBidi"/>
          <w:sz w:val="24"/>
          <w:szCs w:val="24"/>
        </w:rPr>
        <w:t xml:space="preserve"> </w:t>
      </w:r>
      <w:r w:rsidR="0001489B"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01489B" w:rsidRPr="00B64FDD">
        <w:rPr>
          <w:rFonts w:asciiTheme="majorBidi" w:hAnsiTheme="majorBidi" w:cstheme="majorBidi"/>
          <w:sz w:val="24"/>
          <w:szCs w:val="24"/>
        </w:rPr>
        <w:t>bibliometric</w:t>
      </w:r>
      <w:r w:rsidR="00970FB0">
        <w:rPr>
          <w:rFonts w:asciiTheme="majorBidi" w:hAnsiTheme="majorBidi" w:cstheme="majorBidi"/>
          <w:sz w:val="24"/>
          <w:szCs w:val="24"/>
        </w:rPr>
        <w:t xml:space="preserve"> </w:t>
      </w:r>
      <w:r w:rsidR="0001489B" w:rsidRPr="00B64FDD">
        <w:rPr>
          <w:rFonts w:asciiTheme="majorBidi" w:hAnsiTheme="majorBidi" w:cstheme="majorBidi"/>
          <w:sz w:val="24"/>
          <w:szCs w:val="24"/>
        </w:rPr>
        <w:t>analysis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11617C" w:rsidRPr="00B64FDD">
        <w:rPr>
          <w:rFonts w:asciiTheme="majorBidi" w:hAnsiTheme="majorBidi" w:cstheme="majorBidi"/>
          <w:sz w:val="24"/>
          <w:szCs w:val="24"/>
        </w:rPr>
        <w:t>Section</w:t>
      </w:r>
      <w:r w:rsidR="00970FB0">
        <w:rPr>
          <w:rFonts w:asciiTheme="majorBidi" w:hAnsiTheme="majorBidi" w:cstheme="majorBidi"/>
          <w:sz w:val="24"/>
          <w:szCs w:val="24"/>
        </w:rPr>
        <w:t xml:space="preserve"> </w:t>
      </w:r>
      <w:r w:rsidR="0011617C" w:rsidRPr="00B64FDD">
        <w:rPr>
          <w:rFonts w:asciiTheme="majorBidi" w:hAnsiTheme="majorBidi" w:cstheme="majorBidi"/>
          <w:sz w:val="24"/>
          <w:szCs w:val="24"/>
        </w:rPr>
        <w:t>5</w:t>
      </w:r>
      <w:r w:rsidR="00970FB0">
        <w:rPr>
          <w:rFonts w:asciiTheme="majorBidi" w:hAnsiTheme="majorBidi" w:cstheme="majorBidi"/>
          <w:sz w:val="24"/>
          <w:szCs w:val="24"/>
        </w:rPr>
        <w:t xml:space="preserve"> </w:t>
      </w:r>
      <w:r w:rsidR="00A00D36" w:rsidRPr="00B64FDD">
        <w:rPr>
          <w:rFonts w:asciiTheme="majorBidi" w:hAnsiTheme="majorBidi" w:cstheme="majorBidi"/>
          <w:sz w:val="24"/>
          <w:szCs w:val="24"/>
        </w:rPr>
        <w:t>discusses</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major</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enabling</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development</w:t>
      </w:r>
      <w:r w:rsidR="00A00D36" w:rsidRPr="00B64FDD">
        <w:rPr>
          <w:rFonts w:asciiTheme="majorBidi" w:hAnsiTheme="majorBidi" w:cstheme="majorBidi"/>
          <w:sz w:val="24"/>
          <w:szCs w:val="24"/>
        </w:rPr>
        <w:t>,</w:t>
      </w:r>
      <w:r>
        <w:rPr>
          <w:rFonts w:asciiTheme="majorBidi" w:hAnsiTheme="majorBidi" w:cstheme="majorBidi"/>
          <w:sz w:val="24"/>
          <w:szCs w:val="24"/>
        </w:rPr>
        <w:t xml:space="preserve"> </w:t>
      </w:r>
      <w:r w:rsidR="0001680F"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r w:rsidR="0001680F" w:rsidRPr="00B64FDD">
        <w:rPr>
          <w:rFonts w:asciiTheme="majorBidi" w:hAnsiTheme="majorBidi" w:cstheme="majorBidi"/>
          <w:sz w:val="24"/>
          <w:szCs w:val="24"/>
        </w:rPr>
        <w:t>contribution</w:t>
      </w:r>
      <w:r w:rsidR="0062136D" w:rsidRPr="00B64FDD">
        <w:rPr>
          <w:rFonts w:asciiTheme="majorBidi" w:hAnsiTheme="majorBidi" w:cstheme="majorBidi"/>
          <w:sz w:val="24"/>
          <w:szCs w:val="24"/>
        </w:rPr>
        <w:t>s</w:t>
      </w:r>
      <w:r w:rsidR="0001680F"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01680F" w:rsidRPr="00B64FDD">
        <w:rPr>
          <w:rFonts w:asciiTheme="majorBidi" w:hAnsiTheme="majorBidi" w:cstheme="majorBidi"/>
          <w:sz w:val="24"/>
          <w:szCs w:val="24"/>
        </w:rPr>
        <w:t>motivation</w:t>
      </w:r>
      <w:r w:rsidR="0062136D" w:rsidRPr="00B64FDD">
        <w:rPr>
          <w:rFonts w:asciiTheme="majorBidi" w:hAnsiTheme="majorBidi" w:cstheme="majorBidi"/>
          <w:sz w:val="24"/>
          <w:szCs w:val="24"/>
        </w:rPr>
        <w:t>s</w:t>
      </w:r>
      <w:r w:rsidR="005D0517"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01680F"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2136D" w:rsidRPr="00B64FDD">
        <w:rPr>
          <w:rFonts w:asciiTheme="majorBidi" w:hAnsiTheme="majorBidi" w:cstheme="majorBidi"/>
          <w:sz w:val="24"/>
          <w:szCs w:val="24"/>
        </w:rPr>
        <w:t>barriers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420B7A" w:rsidRPr="00B64FDD">
        <w:rPr>
          <w:rFonts w:asciiTheme="majorBidi" w:hAnsiTheme="majorBidi" w:cstheme="majorBidi"/>
          <w:sz w:val="24"/>
          <w:szCs w:val="24"/>
        </w:rPr>
        <w:t>S</w:t>
      </w:r>
      <w:r w:rsidR="0001680F" w:rsidRPr="00B64FDD">
        <w:rPr>
          <w:rFonts w:asciiTheme="majorBidi" w:hAnsiTheme="majorBidi" w:cstheme="majorBidi"/>
          <w:sz w:val="24"/>
          <w:szCs w:val="24"/>
        </w:rPr>
        <w:t>ection</w:t>
      </w:r>
      <w:r w:rsidR="00970FB0">
        <w:rPr>
          <w:rFonts w:asciiTheme="majorBidi" w:hAnsiTheme="majorBidi" w:cstheme="majorBidi"/>
          <w:sz w:val="24"/>
          <w:szCs w:val="24"/>
        </w:rPr>
        <w:t xml:space="preserve"> </w:t>
      </w:r>
      <w:r w:rsidR="0011617C" w:rsidRPr="00B64FDD">
        <w:rPr>
          <w:rFonts w:asciiTheme="majorBidi" w:hAnsiTheme="majorBidi" w:cstheme="majorBidi"/>
          <w:sz w:val="24"/>
          <w:szCs w:val="24"/>
        </w:rPr>
        <w:t>6</w:t>
      </w:r>
      <w:r w:rsidR="00970FB0">
        <w:rPr>
          <w:rFonts w:asciiTheme="majorBidi" w:hAnsiTheme="majorBidi" w:cstheme="majorBidi"/>
          <w:sz w:val="24"/>
          <w:szCs w:val="24"/>
        </w:rPr>
        <w:t xml:space="preserve"> </w:t>
      </w:r>
      <w:r w:rsidR="0001680F" w:rsidRPr="00B64FDD">
        <w:rPr>
          <w:rFonts w:asciiTheme="majorBidi" w:hAnsiTheme="majorBidi" w:cstheme="majorBidi"/>
          <w:sz w:val="24"/>
          <w:szCs w:val="24"/>
        </w:rPr>
        <w:t>presents</w:t>
      </w:r>
      <w:r w:rsidR="00970FB0">
        <w:rPr>
          <w:rFonts w:asciiTheme="majorBidi" w:hAnsiTheme="majorBidi" w:cstheme="majorBidi"/>
          <w:sz w:val="24"/>
          <w:szCs w:val="24"/>
        </w:rPr>
        <w:t xml:space="preserve"> </w:t>
      </w:r>
      <w:r w:rsidR="0001680F"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01680F" w:rsidRPr="00B64FDD">
        <w:rPr>
          <w:rFonts w:asciiTheme="majorBidi" w:hAnsiTheme="majorBidi" w:cstheme="majorBidi"/>
          <w:sz w:val="24"/>
          <w:szCs w:val="24"/>
        </w:rPr>
        <w:t>conceptualized</w:t>
      </w:r>
      <w:r w:rsidR="00970FB0">
        <w:rPr>
          <w:rFonts w:asciiTheme="majorBidi" w:hAnsiTheme="majorBidi" w:cstheme="majorBidi"/>
          <w:sz w:val="24"/>
          <w:szCs w:val="24"/>
        </w:rPr>
        <w:t xml:space="preserve"> </w:t>
      </w:r>
      <w:r>
        <w:rPr>
          <w:rFonts w:asciiTheme="majorBidi" w:hAnsiTheme="majorBidi" w:cstheme="majorBidi"/>
          <w:sz w:val="24"/>
          <w:szCs w:val="24"/>
        </w:rPr>
        <w:t xml:space="preserve">proposed </w:t>
      </w:r>
      <w:r w:rsidR="0001680F" w:rsidRPr="00B64FDD">
        <w:rPr>
          <w:rFonts w:asciiTheme="majorBidi" w:hAnsiTheme="majorBidi" w:cstheme="majorBidi"/>
          <w:sz w:val="24"/>
          <w:szCs w:val="24"/>
        </w:rPr>
        <w:t>framework</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FA0ACF">
        <w:rPr>
          <w:rFonts w:asciiTheme="majorBidi" w:hAnsiTheme="majorBidi" w:cstheme="majorBidi"/>
          <w:sz w:val="24"/>
          <w:szCs w:val="24"/>
        </w:rPr>
        <w:t>And</w:t>
      </w:r>
      <w:r w:rsidR="00970FB0">
        <w:rPr>
          <w:rFonts w:asciiTheme="majorBidi" w:hAnsiTheme="majorBidi" w:cstheme="majorBidi"/>
          <w:sz w:val="24"/>
          <w:szCs w:val="24"/>
        </w:rPr>
        <w:t xml:space="preserve"> </w:t>
      </w:r>
      <w:r w:rsidR="00FA0ACF">
        <w:rPr>
          <w:rFonts w:asciiTheme="majorBidi" w:hAnsiTheme="majorBidi" w:cstheme="majorBidi"/>
          <w:sz w:val="24"/>
          <w:szCs w:val="24"/>
        </w:rPr>
        <w:t>f</w:t>
      </w:r>
      <w:r w:rsidR="00420B7A" w:rsidRPr="00B64FDD">
        <w:rPr>
          <w:rFonts w:asciiTheme="majorBidi" w:hAnsiTheme="majorBidi" w:cstheme="majorBidi"/>
          <w:sz w:val="24"/>
          <w:szCs w:val="24"/>
        </w:rPr>
        <w:t>inally,</w:t>
      </w:r>
      <w:r w:rsidR="00970FB0">
        <w:rPr>
          <w:rFonts w:asciiTheme="majorBidi" w:hAnsiTheme="majorBidi" w:cstheme="majorBidi"/>
          <w:sz w:val="24"/>
          <w:szCs w:val="24"/>
        </w:rPr>
        <w:t xml:space="preserve"> </w:t>
      </w:r>
      <w:r w:rsidR="00420B7A" w:rsidRPr="00B64FDD">
        <w:rPr>
          <w:rFonts w:asciiTheme="majorBidi" w:hAnsiTheme="majorBidi" w:cstheme="majorBidi"/>
          <w:sz w:val="24"/>
          <w:szCs w:val="24"/>
        </w:rPr>
        <w:t>t</w:t>
      </w:r>
      <w:r w:rsidR="000D16DC" w:rsidRPr="00B64FDD">
        <w:rPr>
          <w:rFonts w:asciiTheme="majorBidi" w:hAnsiTheme="majorBidi" w:cstheme="majorBidi"/>
          <w:sz w:val="24"/>
          <w:szCs w:val="24"/>
        </w:rPr>
        <w:t>he</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last</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section</w:t>
      </w:r>
      <w:r w:rsidR="00970FB0">
        <w:rPr>
          <w:rFonts w:asciiTheme="majorBidi" w:hAnsiTheme="majorBidi" w:cstheme="majorBidi"/>
          <w:sz w:val="24"/>
          <w:szCs w:val="24"/>
        </w:rPr>
        <w:t xml:space="preserve"> </w:t>
      </w:r>
      <w:r w:rsidR="000D16DC" w:rsidRPr="00B64FDD">
        <w:rPr>
          <w:rFonts w:asciiTheme="majorBidi" w:hAnsiTheme="majorBidi" w:cstheme="majorBidi"/>
          <w:sz w:val="24"/>
          <w:szCs w:val="24"/>
        </w:rPr>
        <w:t>discusses</w:t>
      </w:r>
      <w:r w:rsidR="00970FB0">
        <w:rPr>
          <w:rFonts w:asciiTheme="majorBidi" w:hAnsiTheme="majorBidi" w:cstheme="majorBidi"/>
          <w:sz w:val="24"/>
          <w:szCs w:val="24"/>
        </w:rPr>
        <w:t xml:space="preserve"> </w:t>
      </w:r>
      <w:r w:rsidR="000971F0"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r w:rsidR="000971F0" w:rsidRPr="00B64FDD">
        <w:rPr>
          <w:rFonts w:asciiTheme="majorBidi" w:hAnsiTheme="majorBidi" w:cstheme="majorBidi"/>
          <w:sz w:val="24"/>
          <w:szCs w:val="24"/>
        </w:rPr>
        <w:t>gap</w:t>
      </w:r>
      <w:r>
        <w:rPr>
          <w:rFonts w:asciiTheme="majorBidi" w:hAnsiTheme="majorBidi" w:cstheme="majorBidi"/>
          <w:sz w:val="24"/>
          <w:szCs w:val="24"/>
        </w:rPr>
        <w:t>s</w:t>
      </w:r>
      <w:r w:rsidR="000971F0"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0971F0" w:rsidRPr="00B64FDD">
        <w:rPr>
          <w:rFonts w:asciiTheme="majorBidi" w:hAnsiTheme="majorBidi" w:cstheme="majorBidi"/>
          <w:sz w:val="24"/>
          <w:szCs w:val="24"/>
        </w:rPr>
        <w:t>implications</w:t>
      </w:r>
      <w:r w:rsidR="00970FB0">
        <w:rPr>
          <w:rFonts w:asciiTheme="majorBidi" w:hAnsiTheme="majorBidi" w:cstheme="majorBidi"/>
          <w:sz w:val="24"/>
          <w:szCs w:val="24"/>
        </w:rPr>
        <w:t xml:space="preserve"> </w:t>
      </w:r>
      <w:r w:rsidR="000971F0"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0971F0" w:rsidRPr="00B64FDD">
        <w:rPr>
          <w:rFonts w:asciiTheme="majorBidi" w:hAnsiTheme="majorBidi" w:cstheme="majorBidi"/>
          <w:sz w:val="24"/>
          <w:szCs w:val="24"/>
        </w:rPr>
        <w:t>practitioners</w:t>
      </w:r>
      <w:r w:rsidR="00970FB0">
        <w:rPr>
          <w:rFonts w:asciiTheme="majorBidi" w:hAnsiTheme="majorBidi" w:cstheme="majorBidi"/>
          <w:sz w:val="24"/>
          <w:szCs w:val="24"/>
        </w:rPr>
        <w:t xml:space="preserve"> </w:t>
      </w:r>
      <w:r w:rsidR="000971F0"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E319C9">
        <w:rPr>
          <w:rFonts w:asciiTheme="majorBidi" w:hAnsiTheme="majorBidi" w:cstheme="majorBidi"/>
          <w:sz w:val="24"/>
          <w:szCs w:val="24"/>
        </w:rPr>
        <w:t>directions</w:t>
      </w:r>
      <w:r w:rsidR="00970FB0">
        <w:rPr>
          <w:rFonts w:asciiTheme="majorBidi" w:hAnsiTheme="majorBidi" w:cstheme="majorBidi"/>
          <w:sz w:val="24"/>
          <w:szCs w:val="24"/>
        </w:rPr>
        <w:t xml:space="preserve"> </w:t>
      </w:r>
      <w:r w:rsidR="000971F0"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Pr>
          <w:rFonts w:asciiTheme="majorBidi" w:hAnsiTheme="majorBidi" w:cstheme="majorBidi"/>
          <w:sz w:val="24"/>
          <w:szCs w:val="24"/>
        </w:rPr>
        <w:t>future</w:t>
      </w:r>
      <w:r w:rsidR="00970FB0">
        <w:rPr>
          <w:rFonts w:asciiTheme="majorBidi" w:hAnsiTheme="majorBidi" w:cstheme="majorBidi"/>
          <w:sz w:val="24"/>
          <w:szCs w:val="24"/>
        </w:rPr>
        <w:t xml:space="preserve"> </w:t>
      </w:r>
      <w:r w:rsidR="000971F0" w:rsidRPr="00B64FDD">
        <w:rPr>
          <w:rFonts w:asciiTheme="majorBidi" w:hAnsiTheme="majorBidi" w:cstheme="majorBidi"/>
          <w:sz w:val="24"/>
          <w:szCs w:val="24"/>
        </w:rPr>
        <w:t>research</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0A344E" w:rsidRPr="00B64FDD" w:rsidRDefault="000A344E" w:rsidP="00BC10F5">
      <w:pPr>
        <w:pStyle w:val="ListParagraph"/>
        <w:numPr>
          <w:ilvl w:val="0"/>
          <w:numId w:val="2"/>
        </w:numPr>
        <w:autoSpaceDE w:val="0"/>
        <w:autoSpaceDN w:val="0"/>
        <w:adjustRightInd w:val="0"/>
        <w:spacing w:after="0" w:line="360" w:lineRule="auto"/>
        <w:jc w:val="both"/>
        <w:rPr>
          <w:rFonts w:asciiTheme="majorBidi" w:hAnsiTheme="majorBidi" w:cstheme="majorBidi"/>
          <w:vanish/>
          <w:sz w:val="24"/>
          <w:szCs w:val="24"/>
        </w:rPr>
      </w:pPr>
    </w:p>
    <w:p w:rsidR="000A344E" w:rsidRPr="00B64FDD" w:rsidRDefault="000A344E" w:rsidP="00BC10F5">
      <w:pPr>
        <w:pStyle w:val="ListParagraph"/>
        <w:numPr>
          <w:ilvl w:val="0"/>
          <w:numId w:val="2"/>
        </w:numPr>
        <w:autoSpaceDE w:val="0"/>
        <w:autoSpaceDN w:val="0"/>
        <w:adjustRightInd w:val="0"/>
        <w:spacing w:after="0" w:line="360" w:lineRule="auto"/>
        <w:jc w:val="both"/>
        <w:rPr>
          <w:rFonts w:asciiTheme="majorBidi" w:hAnsiTheme="majorBidi" w:cstheme="majorBidi"/>
          <w:vanish/>
          <w:sz w:val="24"/>
          <w:szCs w:val="24"/>
        </w:rPr>
      </w:pPr>
    </w:p>
    <w:p w:rsidR="00EC3E76" w:rsidRPr="00802FBD" w:rsidRDefault="00EC3E76" w:rsidP="000D75F7">
      <w:pPr>
        <w:pStyle w:val="IEEEHeading1"/>
        <w:numPr>
          <w:ilvl w:val="0"/>
          <w:numId w:val="46"/>
        </w:numPr>
        <w:spacing w:after="0" w:line="360" w:lineRule="auto"/>
        <w:jc w:val="both"/>
        <w:rPr>
          <w:rFonts w:asciiTheme="majorBidi" w:eastAsiaTheme="minorHAnsi" w:hAnsiTheme="majorBidi" w:cstheme="majorBidi"/>
          <w:b/>
          <w:bCs/>
          <w:smallCaps w:val="0"/>
          <w:sz w:val="24"/>
          <w:lang w:val="en-US" w:eastAsia="en-GB"/>
        </w:rPr>
      </w:pPr>
      <w:r w:rsidRPr="00802FBD">
        <w:rPr>
          <w:rFonts w:asciiTheme="majorBidi" w:eastAsiaTheme="minorHAnsi" w:hAnsiTheme="majorBidi" w:cstheme="majorBidi"/>
          <w:b/>
          <w:bCs/>
          <w:smallCaps w:val="0"/>
          <w:sz w:val="24"/>
          <w:lang w:val="en-US" w:eastAsia="en-GB"/>
        </w:rPr>
        <w:t>Research</w:t>
      </w:r>
      <w:r w:rsidR="00970FB0" w:rsidRPr="00802FBD">
        <w:rPr>
          <w:rFonts w:asciiTheme="majorBidi" w:eastAsiaTheme="minorHAnsi" w:hAnsiTheme="majorBidi" w:cstheme="majorBidi"/>
          <w:b/>
          <w:bCs/>
          <w:smallCaps w:val="0"/>
          <w:sz w:val="24"/>
          <w:lang w:val="en-US" w:eastAsia="en-GB"/>
        </w:rPr>
        <w:t xml:space="preserve"> </w:t>
      </w:r>
      <w:r w:rsidRPr="00802FBD">
        <w:rPr>
          <w:rFonts w:asciiTheme="majorBidi" w:eastAsiaTheme="minorHAnsi" w:hAnsiTheme="majorBidi" w:cstheme="majorBidi"/>
          <w:b/>
          <w:bCs/>
          <w:smallCaps w:val="0"/>
          <w:sz w:val="24"/>
          <w:lang w:val="en-US" w:eastAsia="en-GB"/>
        </w:rPr>
        <w:t>method</w:t>
      </w:r>
    </w:p>
    <w:p w:rsidR="009B057E" w:rsidRPr="00B64FDD" w:rsidRDefault="00802FBD" w:rsidP="008B5967">
      <w:pPr>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A </w:t>
      </w:r>
      <w:r w:rsidR="00522713">
        <w:rPr>
          <w:rFonts w:asciiTheme="majorBidi" w:hAnsiTheme="majorBidi" w:cstheme="majorBidi"/>
          <w:sz w:val="24"/>
          <w:szCs w:val="24"/>
        </w:rPr>
        <w:t>literature review</w:t>
      </w:r>
      <w:r>
        <w:rPr>
          <w:rFonts w:asciiTheme="majorBidi" w:hAnsiTheme="majorBidi" w:cstheme="majorBidi"/>
          <w:sz w:val="24"/>
          <w:szCs w:val="24"/>
        </w:rPr>
        <w:t xml:space="preserve"> </w:t>
      </w:r>
      <w:r w:rsidR="00DE13DE" w:rsidRPr="00B64FDD">
        <w:rPr>
          <w:rFonts w:asciiTheme="majorBidi" w:hAnsiTheme="majorBidi" w:cstheme="majorBidi"/>
          <w:sz w:val="24"/>
          <w:szCs w:val="24"/>
        </w:rPr>
        <w:t>helps</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authors</w:t>
      </w:r>
      <w:r w:rsidR="00970FB0">
        <w:rPr>
          <w:rFonts w:asciiTheme="majorBidi" w:hAnsiTheme="majorBidi" w:cstheme="majorBidi"/>
          <w:sz w:val="24"/>
          <w:szCs w:val="24"/>
        </w:rPr>
        <w:t xml:space="preserve"> </w:t>
      </w:r>
      <w:r>
        <w:rPr>
          <w:rFonts w:asciiTheme="majorBidi" w:hAnsiTheme="majorBidi" w:cstheme="majorBidi"/>
          <w:sz w:val="24"/>
          <w:szCs w:val="24"/>
        </w:rPr>
        <w:t xml:space="preserve">to </w:t>
      </w:r>
      <w:r w:rsidR="00DE13DE" w:rsidRPr="00B64FDD">
        <w:rPr>
          <w:rFonts w:asciiTheme="majorBidi" w:hAnsiTheme="majorBidi" w:cstheme="majorBidi"/>
          <w:sz w:val="24"/>
          <w:szCs w:val="24"/>
        </w:rPr>
        <w:t>evaluate</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analyze</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interesting</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literature,</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identify</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conceptual</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content</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field</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contribute</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theory</w:t>
      </w:r>
      <w:r w:rsidR="00970FB0">
        <w:rPr>
          <w:rFonts w:asciiTheme="majorBidi" w:hAnsiTheme="majorBidi" w:cstheme="majorBidi"/>
          <w:sz w:val="24"/>
          <w:szCs w:val="24"/>
        </w:rPr>
        <w:t xml:space="preserve"> </w:t>
      </w:r>
      <w:r w:rsidR="00CD56E3" w:rsidRPr="00B64FDD">
        <w:rPr>
          <w:rFonts w:asciiTheme="majorBidi" w:hAnsiTheme="majorBidi" w:cstheme="majorBidi"/>
          <w:sz w:val="24"/>
          <w:szCs w:val="24"/>
        </w:rPr>
        <w:t>development</w:t>
      </w:r>
      <w:r w:rsidR="00970FB0">
        <w:rPr>
          <w:rFonts w:asciiTheme="majorBidi" w:hAnsiTheme="majorBidi" w:cstheme="majorBidi"/>
          <w:sz w:val="24"/>
          <w:szCs w:val="24"/>
        </w:rPr>
        <w:t xml:space="preserve"> </w:t>
      </w:r>
      <w:r w:rsidR="000B420C"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{"citationID":"OiyusJlS","properties":{"formattedCitation":"(Tranfield et al., 2003)","plainCitation":"(Tranfield et al., 2003)","noteIndex":0},"citationItems":[{"id":"fJ2LYHh2/8uj41ghY","uris":["http://www.mendeley.com/documents/?uuid=92ee9b83-dff6-3824-8078-31d4283211b7"],"uri":["http://www.mendeley.com/documents/?uuid=92ee9b83-dff6-3824-8078-31d4283211b7"],"itemData":{"DOI":"10.1111/1467-8551.00375","ISSN":"10453172","abstract":"Undertaking a review of the literature is an important part of any research project. The researcher both maps and assesses the relevant intellectual territory in order to specify a research question which will further develop the knowledge base. However, traditional ‘narrative’ reviews frequently lack thoroughness, and in many cases are not undertaken as genuine pieces of investigatory science. Consequently they can lack a means for making sense of what the collection of studies is saying. These reviews can be biased by the researcher and often lack rigour. Furthermore, the use of reviews of the available evidence to provide insights and guidance for intervention into operational needs of practitioners and policymakers has largely been of secondary importance. For practitioners, making sense of a mass of often-contradictory evidence has become progressively harder. The quality of evidence underpinning decision-making and action has been questioned, for inadequate or incomplete evidence seriously impedes policy formulation and implementation. In exploring ways in which evidence-informed management reviews might be achieved, the authors evaluate the process of systematic review used in the medical sciences. Over the last fifteen years, medical science has attempted to improve the review process by synthesizing research in a systematic, transparent, and reproducible manner with the twin aims of enhancing the knowledge base and informing policymaking and practice. This paper evaluates the extent to which the process of systematic review can be applied to the management field in order to produce a reliable knowledge stock and enhanced practice by developing context-sensitive research. The paper highlights the challenges in developing an appropriate methodology. [ABSTRACT FROM AUTHOR]","author":[{"dropping-particle":"","family":"Tranfield","given":"David","non-dropping-particle":"","parse-names":false,"suffix":""},{"dropping-particle":"","family":"Denyer","given":"David","non-dropping-particle":"","parse-names":false,"suffix":""},{"dropping-particle":"","family":"Smart","given":"Palminder","non-dropping-particle":"","parse-names":false,"suffix":""}],"container-title":"British Journal of Management","id":"ITEM-1","issue":"3","issued":{"date-parts":[["2003","9"]]},"page":"207-222","title":"Towards a Methodology for Developing Evidence-Informed Management Knowledge by Means of Systematic Review","type":"article","volume":"14"}}],"schema":"https://github.com/citation-style-language/schema/raw/master/csl-citation.json"} </w:instrText>
      </w:r>
      <w:r w:rsidR="000B420C"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(Tranfield</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2003)</w:t>
      </w:r>
      <w:r w:rsidR="000B420C"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Pr>
          <w:rFonts w:asciiTheme="majorBidi" w:hAnsiTheme="majorBidi" w:cstheme="majorBidi"/>
          <w:sz w:val="24"/>
          <w:szCs w:val="24"/>
        </w:rPr>
        <w:t>The SC4.0 field</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emerged</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only</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few</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years</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ago</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Pr>
          <w:rFonts w:asciiTheme="majorBidi" w:hAnsiTheme="majorBidi" w:cstheme="majorBidi"/>
          <w:sz w:val="24"/>
          <w:szCs w:val="24"/>
        </w:rPr>
        <w:t xml:space="preserve">hence </w:t>
      </w:r>
      <w:r w:rsidR="00DE13DE" w:rsidRPr="00B64FDD">
        <w:rPr>
          <w:rFonts w:asciiTheme="majorBidi" w:hAnsiTheme="majorBidi" w:cstheme="majorBidi"/>
          <w:sz w:val="24"/>
          <w:szCs w:val="24"/>
        </w:rPr>
        <w:t>related</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publication</w:t>
      </w:r>
      <w:r w:rsidR="00407A70">
        <w:rPr>
          <w:rFonts w:asciiTheme="majorBidi" w:hAnsiTheme="majorBidi" w:cstheme="majorBidi"/>
          <w:sz w:val="24"/>
          <w:szCs w:val="24"/>
        </w:rPr>
        <w:t>s</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still</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scattered</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Due</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lack</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precise</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keywords</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010B5B">
        <w:rPr>
          <w:rFonts w:asciiTheme="majorBidi" w:hAnsiTheme="majorBidi" w:cstheme="majorBidi"/>
          <w:sz w:val="24"/>
          <w:szCs w:val="24"/>
        </w:rPr>
        <w:t>define</w:t>
      </w:r>
      <w:r w:rsidR="00970FB0">
        <w:rPr>
          <w:rFonts w:asciiTheme="majorBidi" w:hAnsiTheme="majorBidi" w:cstheme="majorBidi"/>
          <w:sz w:val="24"/>
          <w:szCs w:val="24"/>
        </w:rPr>
        <w:t xml:space="preserve"> </w:t>
      </w:r>
      <w:r w:rsidR="00DE13DE"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00191F8E" w:rsidRPr="00B64FDD">
        <w:rPr>
          <w:rFonts w:asciiTheme="majorBidi" w:hAnsiTheme="majorBidi" w:cstheme="majorBidi"/>
          <w:sz w:val="24"/>
          <w:szCs w:val="24"/>
        </w:rPr>
        <w:t>4.0</w:t>
      </w:r>
      <w:r w:rsidR="009B057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we</w:t>
      </w:r>
      <w:r>
        <w:rPr>
          <w:rFonts w:asciiTheme="majorBidi" w:hAnsiTheme="majorBidi" w:cstheme="majorBidi"/>
          <w:sz w:val="24"/>
          <w:szCs w:val="24"/>
        </w:rPr>
        <w:t xml:space="preserve"> </w:t>
      </w:r>
      <w:r w:rsidR="009B057E" w:rsidRPr="00B64FDD">
        <w:rPr>
          <w:rFonts w:asciiTheme="majorBidi" w:hAnsiTheme="majorBidi" w:cstheme="majorBidi"/>
          <w:sz w:val="24"/>
          <w:szCs w:val="24"/>
        </w:rPr>
        <w:t>sort</w:t>
      </w:r>
      <w:r w:rsidR="00407A70">
        <w:rPr>
          <w:rFonts w:asciiTheme="majorBidi" w:hAnsiTheme="majorBidi" w:cstheme="majorBidi"/>
          <w:sz w:val="24"/>
          <w:szCs w:val="24"/>
        </w:rPr>
        <w:t>ed</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academic</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industrial</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journals</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reviewing</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titles,</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abstracts</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manuscripts</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traditional</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electronic</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library</w:t>
      </w:r>
      <w:r w:rsidR="00970FB0">
        <w:rPr>
          <w:rFonts w:asciiTheme="majorBidi" w:hAnsiTheme="majorBidi" w:cstheme="majorBidi"/>
          <w:sz w:val="24"/>
          <w:szCs w:val="24"/>
        </w:rPr>
        <w:t xml:space="preserve"> </w:t>
      </w:r>
      <w:r w:rsidR="009B057E" w:rsidRPr="00B64FDD">
        <w:rPr>
          <w:rFonts w:asciiTheme="majorBidi" w:hAnsiTheme="majorBidi" w:cstheme="majorBidi"/>
          <w:sz w:val="24"/>
          <w:szCs w:val="24"/>
        </w:rPr>
        <w:t>systems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6D7793" w:rsidRPr="00B64FDD" w:rsidRDefault="00802FBD" w:rsidP="00ED799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6D7793"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D7793" w:rsidRPr="00B64FDD">
        <w:rPr>
          <w:rFonts w:asciiTheme="majorBidi" w:hAnsiTheme="majorBidi" w:cstheme="majorBidi"/>
          <w:sz w:val="24"/>
          <w:szCs w:val="24"/>
        </w:rPr>
        <w:t>address</w:t>
      </w:r>
      <w:r w:rsidR="00970FB0">
        <w:rPr>
          <w:rFonts w:asciiTheme="majorBidi" w:hAnsiTheme="majorBidi" w:cstheme="majorBidi"/>
          <w:sz w:val="24"/>
          <w:szCs w:val="24"/>
        </w:rPr>
        <w:t xml:space="preserve"> </w:t>
      </w:r>
      <w:r w:rsidR="006D7793"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D7793"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r w:rsidR="00407A70">
        <w:rPr>
          <w:rFonts w:asciiTheme="majorBidi" w:hAnsiTheme="majorBidi" w:cstheme="majorBidi"/>
          <w:sz w:val="24"/>
          <w:szCs w:val="24"/>
        </w:rPr>
        <w:t>objectives</w:t>
      </w:r>
      <w:r w:rsidR="006D7793"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D7793"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D7793" w:rsidRPr="00B64FDD">
        <w:rPr>
          <w:rFonts w:asciiTheme="majorBidi" w:hAnsiTheme="majorBidi" w:cstheme="majorBidi"/>
          <w:sz w:val="24"/>
          <w:szCs w:val="24"/>
        </w:rPr>
        <w:t>review</w:t>
      </w:r>
      <w:r w:rsidR="00970FB0">
        <w:rPr>
          <w:rFonts w:asciiTheme="majorBidi" w:hAnsiTheme="majorBidi" w:cstheme="majorBidi"/>
          <w:sz w:val="24"/>
          <w:szCs w:val="24"/>
        </w:rPr>
        <w:t xml:space="preserve"> </w:t>
      </w:r>
      <w:r w:rsidR="006D7793" w:rsidRPr="00B64FDD">
        <w:rPr>
          <w:rFonts w:asciiTheme="majorBidi" w:hAnsiTheme="majorBidi" w:cstheme="majorBidi"/>
          <w:sz w:val="24"/>
          <w:szCs w:val="24"/>
        </w:rPr>
        <w:t>methodology</w:t>
      </w:r>
      <w:r w:rsidR="00970FB0">
        <w:rPr>
          <w:rFonts w:asciiTheme="majorBidi" w:hAnsiTheme="majorBidi" w:cstheme="majorBidi"/>
          <w:sz w:val="24"/>
          <w:szCs w:val="24"/>
        </w:rPr>
        <w:t xml:space="preserve"> </w:t>
      </w:r>
      <w:r>
        <w:rPr>
          <w:rFonts w:asciiTheme="majorBidi" w:hAnsiTheme="majorBidi" w:cstheme="majorBidi"/>
          <w:sz w:val="24"/>
          <w:szCs w:val="24"/>
        </w:rPr>
        <w:t>was</w:t>
      </w:r>
      <w:r w:rsidR="00970FB0">
        <w:rPr>
          <w:rFonts w:asciiTheme="majorBidi" w:hAnsiTheme="majorBidi" w:cstheme="majorBidi"/>
          <w:sz w:val="24"/>
          <w:szCs w:val="24"/>
        </w:rPr>
        <w:t xml:space="preserve"> </w:t>
      </w:r>
      <w:r w:rsidR="006D7793" w:rsidRPr="00B64FDD">
        <w:rPr>
          <w:rFonts w:asciiTheme="majorBidi" w:hAnsiTheme="majorBidi" w:cstheme="majorBidi"/>
          <w:sz w:val="24"/>
          <w:szCs w:val="24"/>
        </w:rPr>
        <w:t>based</w:t>
      </w:r>
      <w:r w:rsidR="00970FB0">
        <w:rPr>
          <w:rFonts w:asciiTheme="majorBidi" w:hAnsiTheme="majorBidi" w:cstheme="majorBidi"/>
          <w:sz w:val="24"/>
          <w:szCs w:val="24"/>
        </w:rPr>
        <w:t xml:space="preserve"> </w:t>
      </w:r>
      <w:r w:rsidR="006D7793"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6D7793"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D7793" w:rsidRPr="00B64FDD">
        <w:rPr>
          <w:rFonts w:asciiTheme="majorBidi" w:hAnsiTheme="majorBidi" w:cstheme="majorBidi"/>
          <w:sz w:val="24"/>
          <w:szCs w:val="24"/>
        </w:rPr>
        <w:t>following</w:t>
      </w:r>
      <w:r w:rsidR="00970FB0">
        <w:rPr>
          <w:rFonts w:asciiTheme="majorBidi" w:hAnsiTheme="majorBidi" w:cstheme="majorBidi"/>
          <w:sz w:val="24"/>
          <w:szCs w:val="24"/>
        </w:rPr>
        <w:t xml:space="preserve"> </w:t>
      </w:r>
      <w:r w:rsidR="006D7793" w:rsidRPr="00B64FDD">
        <w:rPr>
          <w:rFonts w:asciiTheme="majorBidi" w:hAnsiTheme="majorBidi" w:cstheme="majorBidi"/>
          <w:sz w:val="24"/>
          <w:szCs w:val="24"/>
        </w:rPr>
        <w:t>content</w:t>
      </w:r>
      <w:r w:rsidR="00970FB0">
        <w:rPr>
          <w:rFonts w:asciiTheme="majorBidi" w:hAnsiTheme="majorBidi" w:cstheme="majorBidi"/>
          <w:sz w:val="24"/>
          <w:szCs w:val="24"/>
        </w:rPr>
        <w:t xml:space="preserve"> </w:t>
      </w:r>
      <w:r w:rsidR="006D7793" w:rsidRPr="00B64FDD">
        <w:rPr>
          <w:rFonts w:asciiTheme="majorBidi" w:hAnsiTheme="majorBidi" w:cstheme="majorBidi"/>
          <w:sz w:val="24"/>
          <w:szCs w:val="24"/>
        </w:rPr>
        <w:t>analysis</w:t>
      </w:r>
      <w:r w:rsidR="00970FB0">
        <w:rPr>
          <w:rFonts w:asciiTheme="majorBidi" w:hAnsiTheme="majorBidi" w:cstheme="majorBidi"/>
          <w:sz w:val="24"/>
          <w:szCs w:val="24"/>
        </w:rPr>
        <w:t xml:space="preserve"> </w:t>
      </w:r>
      <w:r w:rsidR="006D7793" w:rsidRPr="00B64FDD">
        <w:rPr>
          <w:rFonts w:asciiTheme="majorBidi" w:hAnsiTheme="majorBidi" w:cstheme="majorBidi"/>
          <w:sz w:val="24"/>
          <w:szCs w:val="24"/>
        </w:rPr>
        <w:t>approach</w:t>
      </w:r>
      <w:r w:rsidR="00970FB0">
        <w:rPr>
          <w:rFonts w:asciiTheme="majorBidi" w:hAnsiTheme="majorBidi" w:cstheme="majorBidi"/>
          <w:sz w:val="24"/>
          <w:szCs w:val="24"/>
        </w:rPr>
        <w:t xml:space="preserve"> </w:t>
      </w:r>
      <w:r w:rsidR="00D80148"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80148" w:rsidRPr="00B64FDD">
        <w:rPr>
          <w:rFonts w:asciiTheme="majorBidi" w:hAnsiTheme="majorBidi" w:cstheme="majorBidi"/>
          <w:sz w:val="24"/>
          <w:szCs w:val="24"/>
        </w:rPr>
        <w:t>presented</w:t>
      </w:r>
      <w:r w:rsidR="00970FB0">
        <w:rPr>
          <w:rFonts w:asciiTheme="majorBidi" w:hAnsiTheme="majorBidi" w:cstheme="majorBidi"/>
          <w:sz w:val="24"/>
          <w:szCs w:val="24"/>
        </w:rPr>
        <w:t xml:space="preserve"> </w:t>
      </w:r>
      <w:r>
        <w:rPr>
          <w:rFonts w:asciiTheme="majorBidi" w:hAnsiTheme="majorBidi" w:cstheme="majorBidi"/>
          <w:sz w:val="24"/>
          <w:szCs w:val="24"/>
        </w:rPr>
        <w:t>i</w:t>
      </w:r>
      <w:r w:rsidR="00D80148" w:rsidRPr="00B64FDD">
        <w:rPr>
          <w:rFonts w:asciiTheme="majorBidi" w:hAnsiTheme="majorBidi" w:cstheme="majorBidi"/>
          <w:sz w:val="24"/>
          <w:szCs w:val="24"/>
        </w:rPr>
        <w:t>n</w:t>
      </w:r>
      <w:r w:rsidR="00970FB0">
        <w:rPr>
          <w:rFonts w:asciiTheme="majorBidi" w:hAnsiTheme="majorBidi" w:cstheme="majorBidi"/>
          <w:sz w:val="24"/>
          <w:szCs w:val="24"/>
        </w:rPr>
        <w:t xml:space="preserve"> </w:t>
      </w:r>
      <w:r w:rsidR="000C37F8" w:rsidRPr="000C37F8">
        <w:rPr>
          <w:rFonts w:asciiTheme="majorBidi" w:hAnsiTheme="majorBidi" w:cstheme="majorBidi"/>
          <w:sz w:val="24"/>
          <w:szCs w:val="24"/>
        </w:rPr>
        <w:fldChar w:fldCharType="begin"/>
      </w:r>
      <w:r w:rsidR="000C37F8" w:rsidRPr="000C37F8">
        <w:rPr>
          <w:rFonts w:asciiTheme="majorBidi" w:hAnsiTheme="majorBidi" w:cstheme="majorBidi"/>
          <w:sz w:val="24"/>
          <w:szCs w:val="24"/>
        </w:rPr>
        <w:instrText xml:space="preserve"> REF _Ref17450015 \h </w:instrText>
      </w:r>
      <w:r w:rsidR="000C37F8">
        <w:rPr>
          <w:rFonts w:asciiTheme="majorBidi" w:hAnsiTheme="majorBidi" w:cstheme="majorBidi"/>
          <w:sz w:val="24"/>
          <w:szCs w:val="24"/>
        </w:rPr>
        <w:instrText xml:space="preserve"> \* MERGEFORMAT </w:instrText>
      </w:r>
      <w:r w:rsidR="000C37F8" w:rsidRPr="000C37F8">
        <w:rPr>
          <w:rFonts w:asciiTheme="majorBidi" w:hAnsiTheme="majorBidi" w:cstheme="majorBidi"/>
          <w:sz w:val="24"/>
          <w:szCs w:val="24"/>
        </w:rPr>
      </w:r>
      <w:r w:rsidR="000C37F8" w:rsidRPr="000C37F8">
        <w:rPr>
          <w:rFonts w:asciiTheme="majorBidi" w:hAnsiTheme="majorBidi" w:cstheme="majorBidi"/>
          <w:sz w:val="24"/>
          <w:szCs w:val="24"/>
        </w:rPr>
        <w:fldChar w:fldCharType="separate"/>
      </w:r>
      <w:r w:rsidR="005E3F06" w:rsidRPr="005E3F06">
        <w:rPr>
          <w:rFonts w:asciiTheme="majorBidi" w:hAnsiTheme="majorBidi" w:cstheme="majorBidi"/>
          <w:sz w:val="24"/>
          <w:szCs w:val="24"/>
        </w:rPr>
        <w:t>Figure</w:t>
      </w:r>
      <w:r w:rsidR="00970FB0">
        <w:rPr>
          <w:rFonts w:asciiTheme="majorBidi" w:hAnsiTheme="majorBidi" w:cstheme="majorBidi"/>
          <w:sz w:val="24"/>
          <w:szCs w:val="24"/>
        </w:rPr>
        <w:t xml:space="preserve"> </w:t>
      </w:r>
      <w:r w:rsidR="005E3F06" w:rsidRPr="005E3F06">
        <w:rPr>
          <w:rFonts w:asciiTheme="majorBidi" w:hAnsiTheme="majorBidi" w:cstheme="majorBidi"/>
          <w:noProof/>
          <w:sz w:val="24"/>
          <w:szCs w:val="24"/>
        </w:rPr>
        <w:t>1</w:t>
      </w:r>
      <w:r w:rsidR="000C37F8" w:rsidRPr="000C37F8">
        <w:rPr>
          <w:rFonts w:asciiTheme="majorBidi" w:hAnsiTheme="majorBidi" w:cstheme="majorBidi"/>
          <w:sz w:val="24"/>
          <w:szCs w:val="24"/>
        </w:rPr>
        <w:fldChar w:fldCharType="end"/>
      </w:r>
      <w:r w:rsidR="00970FB0">
        <w:rPr>
          <w:rFonts w:asciiTheme="majorBidi" w:hAnsiTheme="majorBidi" w:cstheme="majorBidi"/>
          <w:sz w:val="24"/>
          <w:szCs w:val="24"/>
        </w:rPr>
        <w:t xml:space="preserve"> </w:t>
      </w:r>
      <w:r w:rsidR="000B420C"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{"citationID":"CdG1mfsi","properties":{"formattedCitation":"(Kamble, Gunasekaran and Gawankar, 2018)","plainCitation":"(Kamble, Gunasekaran and Gawankar, 2018)","noteIndex":0},"citationItems":[{"id":"fJ2LYHh2/oMhsir7v","uris":["http://www.mendeley.com/documents/?uuid=04325ea0-a6be-3aee-ac6e-da6007a0847f"],"uri":["http://www.mendeley.com/documents/?uuid=04325ea0-a6be-3aee-ac6e-da6007a0847f"],"itemData":{"DOI":"10.1016/j.psep.2018.05.009","ISSN":"09575820","abstract":"Industry 4.0 and its other synonyms like Smart Manufacturing, Smart Production or Internet of Things, have been identified as major contributors in the context of digital and automated manufacturing environment. The term industry 4.0 comprises a variety of technologies to enable the development of the value chain resulting in reduced manufacturing lead times, and improved product quality and organizational performance. Industry 4.0 has attracted much attention in the recent literature, however there are very few systematic and extensive review of research that captures the dynamic nature of this topic. The rapidly growing interest from both academics and practitioners in Industry 4.0 has urged the need for review of up-to-date research and development to develop a new agenda. Selected 85 papers were classified in five research categories namely conceptual papers on Industry 4.0, human-machine interactions, machine-equipment interactions, technologies of Industry 4.0 and sustainability. The review primarily attempted to seek answers to the following two questions: (1) What are different research approaches used to study Industry 4.0? and (2) What is the current status of research in the domains of Industry 4.0?. We propose a sustainable Industry 4.0 framework based on the findings of the review with three critical components viz., Industry 4.0 technologies, process integration and sustainable outcomes. Finally, the scope of future research is discussed in detail.","author":[{"dropping-particle":"","family":"Kamble","given":"Sachin S.","non-dropping-particle":"","parse-names":false,"suffix":""},{"dropping-particle":"","family":"Gunasekaran","given":"Angappa","non-dropping-particle":"","parse-names":false,"suffix":""},{"dropping-particle":"","family":"Gawankar","given":"Shradha A.","non-dropping-particle":"","parse-names":false,"suffix":""}],"container-title":"Process Safety and Environmental Protection","id":"ITEM-1","issued":{"date-parts":[["2018"]]},"page":"408-425","title":"Sustainable Industry 4.0 framework: A systematic literature review identifying the current trends and future perspectives","type":"article-journal","volume":"117"}}],"schema":"https://github.com/citation-style-language/schema/raw/master/csl-citation.json"} </w:instrText>
      </w:r>
      <w:r w:rsidR="000B420C" w:rsidRPr="00B64FDD">
        <w:rPr>
          <w:rFonts w:asciiTheme="majorBidi" w:hAnsiTheme="majorBidi" w:cstheme="majorBidi"/>
          <w:sz w:val="24"/>
          <w:szCs w:val="24"/>
        </w:rPr>
        <w:fldChar w:fldCharType="separate"/>
      </w:r>
      <w:r w:rsidR="00ED7996" w:rsidRPr="00ED7996">
        <w:rPr>
          <w:rFonts w:ascii="Times New Roman" w:hAnsi="Times New Roman" w:cs="Times New Roman"/>
          <w:sz w:val="24"/>
        </w:rPr>
        <w:t>(Kamble, Gunasekaran and Gawankar, 2018)</w:t>
      </w:r>
      <w:r w:rsidR="000B420C" w:rsidRPr="00B64FDD">
        <w:rPr>
          <w:rFonts w:asciiTheme="majorBidi" w:hAnsiTheme="majorBidi" w:cstheme="majorBidi"/>
          <w:sz w:val="24"/>
          <w:szCs w:val="24"/>
        </w:rPr>
        <w:fldChar w:fldCharType="end"/>
      </w:r>
      <w:r w:rsidR="000B420C" w:rsidRPr="00B64FDD">
        <w:rPr>
          <w:rFonts w:asciiTheme="majorBidi" w:hAnsiTheme="majorBidi" w:cstheme="majorBidi"/>
          <w:sz w:val="24"/>
          <w:szCs w:val="24"/>
        </w:rPr>
        <w:t>:</w:t>
      </w:r>
    </w:p>
    <w:p w:rsidR="000C37F8" w:rsidRDefault="00ED1A0F" w:rsidP="00642364">
      <w:pPr>
        <w:keepNext/>
        <w:autoSpaceDE w:val="0"/>
        <w:autoSpaceDN w:val="0"/>
        <w:adjustRightInd w:val="0"/>
        <w:spacing w:after="0" w:line="360" w:lineRule="auto"/>
        <w:jc w:val="center"/>
      </w:pPr>
      <w:r w:rsidRPr="00B64FDD">
        <w:rPr>
          <w:rFonts w:asciiTheme="majorBidi" w:hAnsiTheme="majorBidi" w:cstheme="majorBidi"/>
          <w:noProof/>
          <w:sz w:val="24"/>
          <w:szCs w:val="24"/>
          <w:lang w:val="en-GB" w:eastAsia="en-GB" w:bidi="ar-SA"/>
        </w:rPr>
        <w:lastRenderedPageBreak/>
        <w:drawing>
          <wp:inline distT="0" distB="0" distL="0" distR="0" wp14:anchorId="3605F113" wp14:editId="1CFE2C30">
            <wp:extent cx="5762446" cy="2570672"/>
            <wp:effectExtent l="76200" t="0" r="67310" b="0"/>
            <wp:docPr id="24"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D1A0F" w:rsidRPr="000C37F8" w:rsidRDefault="000C37F8" w:rsidP="000C37F8">
      <w:pPr>
        <w:pStyle w:val="Caption"/>
        <w:jc w:val="center"/>
        <w:rPr>
          <w:rFonts w:asciiTheme="majorBidi" w:hAnsiTheme="majorBidi" w:cstheme="majorBidi"/>
          <w:b w:val="0"/>
          <w:bCs w:val="0"/>
          <w:color w:val="auto"/>
          <w:sz w:val="24"/>
          <w:szCs w:val="24"/>
        </w:rPr>
      </w:pPr>
      <w:bookmarkStart w:id="1" w:name="_Ref17450015"/>
      <w:r w:rsidRPr="000C37F8">
        <w:rPr>
          <w:rFonts w:asciiTheme="majorBidi" w:hAnsiTheme="majorBidi" w:cstheme="majorBidi"/>
          <w:b w:val="0"/>
          <w:bCs w:val="0"/>
          <w:color w:val="auto"/>
          <w:sz w:val="24"/>
          <w:szCs w:val="24"/>
        </w:rPr>
        <w:t>Figure</w:t>
      </w:r>
      <w:r w:rsidR="00970FB0">
        <w:rPr>
          <w:rFonts w:asciiTheme="majorBidi" w:hAnsiTheme="majorBidi" w:cstheme="majorBidi"/>
          <w:b w:val="0"/>
          <w:bCs w:val="0"/>
          <w:color w:val="auto"/>
          <w:sz w:val="24"/>
          <w:szCs w:val="24"/>
        </w:rPr>
        <w:t xml:space="preserve"> </w:t>
      </w:r>
      <w:r w:rsidRPr="000C37F8">
        <w:rPr>
          <w:rFonts w:asciiTheme="majorBidi" w:hAnsiTheme="majorBidi" w:cstheme="majorBidi"/>
          <w:b w:val="0"/>
          <w:bCs w:val="0"/>
          <w:color w:val="auto"/>
          <w:sz w:val="24"/>
          <w:szCs w:val="24"/>
        </w:rPr>
        <w:fldChar w:fldCharType="begin"/>
      </w:r>
      <w:r w:rsidRPr="000C37F8">
        <w:rPr>
          <w:rFonts w:asciiTheme="majorBidi" w:hAnsiTheme="majorBidi" w:cstheme="majorBidi"/>
          <w:b w:val="0"/>
          <w:bCs w:val="0"/>
          <w:color w:val="auto"/>
          <w:sz w:val="24"/>
          <w:szCs w:val="24"/>
        </w:rPr>
        <w:instrText xml:space="preserve"> SEQ Figure \* ARABIC </w:instrText>
      </w:r>
      <w:r w:rsidRPr="000C37F8">
        <w:rPr>
          <w:rFonts w:asciiTheme="majorBidi" w:hAnsiTheme="majorBidi" w:cstheme="majorBidi"/>
          <w:b w:val="0"/>
          <w:bCs w:val="0"/>
          <w:color w:val="auto"/>
          <w:sz w:val="24"/>
          <w:szCs w:val="24"/>
        </w:rPr>
        <w:fldChar w:fldCharType="separate"/>
      </w:r>
      <w:r w:rsidR="00F657B1">
        <w:rPr>
          <w:rFonts w:asciiTheme="majorBidi" w:hAnsiTheme="majorBidi" w:cstheme="majorBidi"/>
          <w:b w:val="0"/>
          <w:bCs w:val="0"/>
          <w:noProof/>
          <w:color w:val="auto"/>
          <w:sz w:val="24"/>
          <w:szCs w:val="24"/>
        </w:rPr>
        <w:t>1</w:t>
      </w:r>
      <w:r w:rsidRPr="000C37F8">
        <w:rPr>
          <w:rFonts w:asciiTheme="majorBidi" w:hAnsiTheme="majorBidi" w:cstheme="majorBidi"/>
          <w:b w:val="0"/>
          <w:bCs w:val="0"/>
          <w:color w:val="auto"/>
          <w:sz w:val="24"/>
          <w:szCs w:val="24"/>
        </w:rPr>
        <w:fldChar w:fldCharType="end"/>
      </w:r>
      <w:bookmarkEnd w:id="1"/>
      <w:r w:rsidR="005E6290">
        <w:rPr>
          <w:rFonts w:asciiTheme="majorBidi" w:hAnsiTheme="majorBidi" w:cstheme="majorBidi"/>
          <w:b w:val="0"/>
          <w:bCs w:val="0"/>
          <w:color w:val="auto"/>
          <w:sz w:val="24"/>
          <w:szCs w:val="24"/>
        </w:rPr>
        <w:t xml:space="preserve">. </w:t>
      </w:r>
      <w:r w:rsidRPr="00D54583">
        <w:rPr>
          <w:rFonts w:asciiTheme="majorBidi" w:hAnsiTheme="majorBidi" w:cstheme="majorBidi"/>
          <w:b w:val="0"/>
          <w:bCs w:val="0"/>
          <w:color w:val="auto"/>
          <w:sz w:val="24"/>
          <w:szCs w:val="24"/>
        </w:rPr>
        <w:t>Review</w:t>
      </w:r>
      <w:r w:rsidR="00970FB0">
        <w:rPr>
          <w:rFonts w:asciiTheme="majorBidi" w:hAnsiTheme="majorBidi" w:cstheme="majorBidi"/>
          <w:b w:val="0"/>
          <w:bCs w:val="0"/>
          <w:color w:val="auto"/>
          <w:sz w:val="24"/>
          <w:szCs w:val="24"/>
        </w:rPr>
        <w:t xml:space="preserve"> </w:t>
      </w:r>
      <w:r w:rsidRPr="00D54583">
        <w:rPr>
          <w:rFonts w:asciiTheme="majorBidi" w:hAnsiTheme="majorBidi" w:cstheme="majorBidi"/>
          <w:b w:val="0"/>
          <w:bCs w:val="0"/>
          <w:color w:val="auto"/>
          <w:sz w:val="24"/>
          <w:szCs w:val="24"/>
        </w:rPr>
        <w:t>methodology</w:t>
      </w:r>
    </w:p>
    <w:p w:rsidR="007B5983" w:rsidRDefault="00802FBD" w:rsidP="00407A7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43DF5"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Pr>
          <w:rFonts w:asciiTheme="majorBidi" w:hAnsiTheme="majorBidi" w:cstheme="majorBidi"/>
          <w:sz w:val="24"/>
          <w:szCs w:val="24"/>
        </w:rPr>
        <w:t>identify</w:t>
      </w:r>
      <w:r w:rsidR="00970FB0">
        <w:rPr>
          <w:rFonts w:asciiTheme="majorBidi" w:hAnsiTheme="majorBidi" w:cstheme="majorBidi"/>
          <w:sz w:val="24"/>
          <w:szCs w:val="24"/>
        </w:rPr>
        <w:t xml:space="preserve"> </w:t>
      </w:r>
      <w:r>
        <w:rPr>
          <w:rFonts w:asciiTheme="majorBidi" w:hAnsiTheme="majorBidi" w:cstheme="majorBidi"/>
          <w:sz w:val="24"/>
          <w:szCs w:val="24"/>
        </w:rPr>
        <w:t xml:space="preserve">the </w:t>
      </w:r>
      <w:r w:rsidR="00443DF5" w:rsidRPr="00B64FDD">
        <w:rPr>
          <w:rFonts w:asciiTheme="majorBidi" w:hAnsiTheme="majorBidi" w:cstheme="majorBidi"/>
          <w:sz w:val="24"/>
          <w:szCs w:val="24"/>
        </w:rPr>
        <w:t>wide</w:t>
      </w:r>
      <w:r>
        <w:rPr>
          <w:rFonts w:asciiTheme="majorBidi" w:hAnsiTheme="majorBidi" w:cstheme="majorBidi"/>
          <w:sz w:val="24"/>
          <w:szCs w:val="24"/>
        </w:rPr>
        <w:t>st possible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scope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scholarly</w:t>
      </w:r>
      <w:r>
        <w:rPr>
          <w:rFonts w:asciiTheme="majorBidi" w:hAnsiTheme="majorBidi" w:cstheme="majorBidi"/>
          <w:sz w:val="24"/>
          <w:szCs w:val="24"/>
        </w:rPr>
        <w:t xml:space="preserve"> </w:t>
      </w:r>
      <w:r w:rsidR="00443DF5" w:rsidRPr="00B64FDD">
        <w:rPr>
          <w:rFonts w:asciiTheme="majorBidi" w:hAnsiTheme="majorBidi" w:cstheme="majorBidi"/>
          <w:sz w:val="24"/>
          <w:szCs w:val="24"/>
        </w:rPr>
        <w:t>productions,</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following</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databases</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were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search</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relevant</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publications:</w:t>
      </w:r>
    </w:p>
    <w:p w:rsidR="00406B72" w:rsidRPr="00406B72" w:rsidRDefault="00406B72" w:rsidP="00406B72">
      <w:pPr>
        <w:pStyle w:val="ListParagraph"/>
        <w:numPr>
          <w:ilvl w:val="0"/>
          <w:numId w:val="4"/>
        </w:numPr>
        <w:autoSpaceDE w:val="0"/>
        <w:autoSpaceDN w:val="0"/>
        <w:adjustRightInd w:val="0"/>
        <w:spacing w:after="0" w:line="360" w:lineRule="auto"/>
        <w:jc w:val="both"/>
        <w:rPr>
          <w:rFonts w:asciiTheme="majorBidi" w:hAnsiTheme="majorBidi" w:cstheme="majorBidi"/>
          <w:color w:val="FF0000"/>
          <w:sz w:val="24"/>
          <w:szCs w:val="24"/>
        </w:rPr>
      </w:pPr>
      <w:r w:rsidRPr="00406B72">
        <w:rPr>
          <w:rFonts w:asciiTheme="majorBidi" w:hAnsiTheme="majorBidi" w:cstheme="majorBidi"/>
          <w:color w:val="FF0000"/>
          <w:sz w:val="24"/>
          <w:szCs w:val="24"/>
        </w:rPr>
        <w:t>Scopus (</w:t>
      </w:r>
      <w:r w:rsidRPr="00406B72">
        <w:rPr>
          <w:rStyle w:val="Hyperlink"/>
          <w:rFonts w:asciiTheme="majorBidi" w:hAnsiTheme="majorBidi" w:cstheme="majorBidi"/>
          <w:color w:val="FF0000"/>
          <w:sz w:val="24"/>
          <w:szCs w:val="24"/>
        </w:rPr>
        <w:t>www.scopus.com</w:t>
      </w:r>
      <w:r w:rsidRPr="00406B72">
        <w:rPr>
          <w:rFonts w:cs="Times New Roman"/>
          <w:color w:val="FF0000"/>
        </w:rPr>
        <w:t>),</w:t>
      </w:r>
    </w:p>
    <w:p w:rsidR="007B5983" w:rsidRPr="00B64FDD" w:rsidRDefault="00443DF5" w:rsidP="00BC10F5">
      <w:pPr>
        <w:pStyle w:val="ListParagraph"/>
        <w:numPr>
          <w:ilvl w:val="0"/>
          <w:numId w:val="4"/>
        </w:num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Elsevier</w:t>
      </w:r>
      <w:r w:rsidR="00970FB0">
        <w:rPr>
          <w:rFonts w:asciiTheme="majorBidi" w:hAnsiTheme="majorBidi" w:cstheme="majorBidi"/>
          <w:sz w:val="24"/>
          <w:szCs w:val="24"/>
        </w:rPr>
        <w:t xml:space="preserve"> </w:t>
      </w:r>
      <w:r w:rsidRPr="00B64FDD">
        <w:rPr>
          <w:rFonts w:asciiTheme="majorBidi" w:hAnsiTheme="majorBidi" w:cstheme="majorBidi"/>
          <w:sz w:val="24"/>
          <w:szCs w:val="24"/>
        </w:rPr>
        <w:t>(</w:t>
      </w:r>
      <w:hyperlink r:id="rId17" w:history="1">
        <w:r w:rsidR="00E319C9" w:rsidRPr="00CC5459">
          <w:rPr>
            <w:rStyle w:val="Hyperlink"/>
            <w:rFonts w:asciiTheme="majorBidi" w:hAnsiTheme="majorBidi" w:cstheme="majorBidi"/>
            <w:sz w:val="24"/>
            <w:szCs w:val="24"/>
          </w:rPr>
          <w:t>www.sciencedirect.com</w:t>
        </w:r>
      </w:hyperlink>
      <w:r w:rsidRPr="00B64FDD">
        <w:rPr>
          <w:rFonts w:asciiTheme="majorBidi" w:hAnsiTheme="majorBidi" w:cstheme="majorBidi"/>
          <w:sz w:val="24"/>
          <w:szCs w:val="24"/>
        </w:rPr>
        <w:t>),</w:t>
      </w:r>
    </w:p>
    <w:p w:rsidR="007B5983" w:rsidRPr="00B64FDD" w:rsidRDefault="00443DF5" w:rsidP="00BC10F5">
      <w:pPr>
        <w:pStyle w:val="ListParagraph"/>
        <w:numPr>
          <w:ilvl w:val="0"/>
          <w:numId w:val="4"/>
        </w:num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Emerald</w:t>
      </w:r>
      <w:r w:rsidR="00970FB0">
        <w:rPr>
          <w:rFonts w:asciiTheme="majorBidi" w:hAnsiTheme="majorBidi" w:cstheme="majorBidi"/>
          <w:sz w:val="24"/>
          <w:szCs w:val="24"/>
        </w:rPr>
        <w:t xml:space="preserve"> </w:t>
      </w:r>
      <w:r w:rsidRPr="00B64FDD">
        <w:rPr>
          <w:rFonts w:asciiTheme="majorBidi" w:hAnsiTheme="majorBidi" w:cstheme="majorBidi"/>
          <w:sz w:val="24"/>
          <w:szCs w:val="24"/>
        </w:rPr>
        <w:t>(</w:t>
      </w:r>
      <w:hyperlink r:id="rId18" w:history="1">
        <w:r w:rsidR="00E319C9" w:rsidRPr="00CC5459">
          <w:rPr>
            <w:rStyle w:val="Hyperlink"/>
            <w:rFonts w:asciiTheme="majorBidi" w:hAnsiTheme="majorBidi" w:cstheme="majorBidi"/>
            <w:sz w:val="24"/>
            <w:szCs w:val="24"/>
          </w:rPr>
          <w:t>http://www.emeraldinsight.com</w:t>
        </w:r>
      </w:hyperlink>
      <w:r w:rsidRPr="00B64FDD">
        <w:rPr>
          <w:rFonts w:asciiTheme="majorBidi" w:hAnsiTheme="majorBidi" w:cstheme="majorBidi"/>
          <w:sz w:val="24"/>
          <w:szCs w:val="24"/>
        </w:rPr>
        <w:t>),</w:t>
      </w:r>
    </w:p>
    <w:p w:rsidR="007B5983" w:rsidRPr="00B64FDD" w:rsidRDefault="00443DF5" w:rsidP="00BC10F5">
      <w:pPr>
        <w:pStyle w:val="ListParagraph"/>
        <w:numPr>
          <w:ilvl w:val="0"/>
          <w:numId w:val="4"/>
        </w:num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Taylor</w:t>
      </w:r>
      <w:r w:rsidR="00970FB0">
        <w:rPr>
          <w:rFonts w:asciiTheme="majorBidi" w:hAnsiTheme="majorBidi" w:cstheme="majorBidi"/>
          <w:sz w:val="24"/>
          <w:szCs w:val="24"/>
        </w:rPr>
        <w:t xml:space="preserve"> </w:t>
      </w:r>
      <w:r w:rsidRPr="00B64FDD">
        <w:rPr>
          <w:rFonts w:asciiTheme="majorBidi" w:hAnsiTheme="majorBidi" w:cstheme="majorBidi"/>
          <w:sz w:val="24"/>
          <w:szCs w:val="24"/>
        </w:rPr>
        <w:t>&amp;Francis</w:t>
      </w:r>
      <w:r w:rsidR="00970FB0">
        <w:rPr>
          <w:rFonts w:asciiTheme="majorBidi" w:hAnsiTheme="majorBidi" w:cstheme="majorBidi"/>
          <w:sz w:val="24"/>
          <w:szCs w:val="24"/>
        </w:rPr>
        <w:t xml:space="preserve"> </w:t>
      </w:r>
      <w:r w:rsidRPr="00B64FDD">
        <w:rPr>
          <w:rFonts w:asciiTheme="majorBidi" w:hAnsiTheme="majorBidi" w:cstheme="majorBidi"/>
          <w:sz w:val="24"/>
          <w:szCs w:val="24"/>
        </w:rPr>
        <w:t>(</w:t>
      </w:r>
      <w:hyperlink r:id="rId19" w:history="1">
        <w:r w:rsidR="00E319C9" w:rsidRPr="00CC5459">
          <w:rPr>
            <w:rStyle w:val="Hyperlink"/>
            <w:rFonts w:asciiTheme="majorBidi" w:hAnsiTheme="majorBidi" w:cstheme="majorBidi"/>
            <w:sz w:val="24"/>
            <w:szCs w:val="24"/>
          </w:rPr>
          <w:t>http://www.taylorandfrancis.com</w:t>
        </w:r>
      </w:hyperlink>
      <w:r w:rsidRPr="00B64FDD">
        <w:rPr>
          <w:rFonts w:asciiTheme="majorBidi" w:hAnsiTheme="majorBidi" w:cstheme="majorBidi"/>
          <w:sz w:val="24"/>
          <w:szCs w:val="24"/>
        </w:rPr>
        <w:t>),</w:t>
      </w:r>
    </w:p>
    <w:p w:rsidR="00243B00" w:rsidRPr="00B64FDD" w:rsidRDefault="00243B00" w:rsidP="00BC10F5">
      <w:pPr>
        <w:pStyle w:val="ListParagraph"/>
        <w:numPr>
          <w:ilvl w:val="0"/>
          <w:numId w:val="4"/>
        </w:num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Springer</w:t>
      </w:r>
      <w:r w:rsidR="00970FB0">
        <w:rPr>
          <w:rFonts w:asciiTheme="majorBidi" w:hAnsiTheme="majorBidi" w:cstheme="majorBidi"/>
          <w:sz w:val="24"/>
          <w:szCs w:val="24"/>
        </w:rPr>
        <w:t xml:space="preserve"> </w:t>
      </w:r>
      <w:r w:rsidRPr="00B64FDD">
        <w:rPr>
          <w:rFonts w:asciiTheme="majorBidi" w:hAnsiTheme="majorBidi" w:cstheme="majorBidi"/>
          <w:sz w:val="24"/>
          <w:szCs w:val="24"/>
        </w:rPr>
        <w:t>(</w:t>
      </w:r>
      <w:hyperlink r:id="rId20" w:history="1">
        <w:r w:rsidR="00E319C9" w:rsidRPr="00CC5459">
          <w:rPr>
            <w:rStyle w:val="Hyperlink"/>
            <w:rFonts w:asciiTheme="majorBidi" w:hAnsiTheme="majorBidi" w:cstheme="majorBidi"/>
            <w:sz w:val="24"/>
            <w:szCs w:val="24"/>
          </w:rPr>
          <w:t>https://www.springer.com/gp</w:t>
        </w:r>
      </w:hyperlink>
      <w:r w:rsidRPr="00B64FDD">
        <w:rPr>
          <w:rFonts w:asciiTheme="majorBidi" w:hAnsiTheme="majorBidi" w:cstheme="majorBidi"/>
          <w:sz w:val="24"/>
          <w:szCs w:val="24"/>
        </w:rPr>
        <w:t>)</w:t>
      </w:r>
    </w:p>
    <w:p w:rsidR="00243B00" w:rsidRPr="00B64FDD" w:rsidRDefault="00243B00" w:rsidP="00BC10F5">
      <w:pPr>
        <w:pStyle w:val="ListParagraph"/>
        <w:numPr>
          <w:ilvl w:val="0"/>
          <w:numId w:val="4"/>
        </w:num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IEE</w:t>
      </w:r>
      <w:r w:rsidR="009377EC" w:rsidRPr="00B64FDD">
        <w:rPr>
          <w:rFonts w:asciiTheme="majorBidi" w:hAnsiTheme="majorBidi" w:cstheme="majorBidi"/>
          <w:sz w:val="24"/>
          <w:szCs w:val="24"/>
        </w:rPr>
        <w:t>E</w:t>
      </w:r>
      <w:r w:rsidR="00970FB0">
        <w:rPr>
          <w:rFonts w:asciiTheme="majorBidi" w:hAnsiTheme="majorBidi" w:cstheme="majorBidi"/>
          <w:sz w:val="24"/>
          <w:szCs w:val="24"/>
        </w:rPr>
        <w:t xml:space="preserve"> </w:t>
      </w:r>
      <w:r w:rsidRPr="00B64FDD">
        <w:rPr>
          <w:rFonts w:asciiTheme="majorBidi" w:hAnsiTheme="majorBidi" w:cstheme="majorBidi"/>
          <w:sz w:val="24"/>
          <w:szCs w:val="24"/>
        </w:rPr>
        <w:t>(</w:t>
      </w:r>
      <w:hyperlink r:id="rId21" w:history="1">
        <w:r w:rsidR="00E319C9" w:rsidRPr="00CC5459">
          <w:rPr>
            <w:rStyle w:val="Hyperlink"/>
            <w:rFonts w:asciiTheme="majorBidi" w:hAnsiTheme="majorBidi" w:cstheme="majorBidi"/>
            <w:sz w:val="24"/>
            <w:szCs w:val="24"/>
          </w:rPr>
          <w:t>https://ieeexplore.ieee.org/</w:t>
        </w:r>
      </w:hyperlink>
      <w:r w:rsidRPr="00B64FDD">
        <w:rPr>
          <w:rFonts w:asciiTheme="majorBidi" w:hAnsiTheme="majorBidi" w:cstheme="majorBidi"/>
          <w:sz w:val="24"/>
          <w:szCs w:val="24"/>
        </w:rPr>
        <w:t>)</w:t>
      </w:r>
    </w:p>
    <w:p w:rsidR="007B5983" w:rsidRPr="00B64FDD" w:rsidRDefault="00970FB0" w:rsidP="008B5967">
      <w:pPr>
        <w:pStyle w:val="ListParagraph"/>
        <w:numPr>
          <w:ilvl w:val="0"/>
          <w:numId w:val="4"/>
        </w:numPr>
        <w:autoSpaceDE w:val="0"/>
        <w:autoSpaceDN w:val="0"/>
        <w:adjustRightInd w:val="0"/>
        <w:spacing w:after="120" w:line="360" w:lineRule="auto"/>
        <w:ind w:left="714" w:hanging="357"/>
        <w:jc w:val="both"/>
        <w:rPr>
          <w:rFonts w:asciiTheme="majorBidi" w:hAnsiTheme="majorBidi" w:cstheme="majorBidi"/>
          <w:sz w:val="24"/>
          <w:szCs w:val="24"/>
        </w:rPr>
      </w:pPr>
      <w:r>
        <w:rPr>
          <w:rFonts w:asciiTheme="majorBidi" w:hAnsiTheme="majorBidi" w:cstheme="majorBidi"/>
          <w:sz w:val="24"/>
          <w:szCs w:val="24"/>
        </w:rPr>
        <w:t xml:space="preserve"> </w:t>
      </w:r>
      <w:r w:rsidR="00443DF5" w:rsidRPr="00B64FDD">
        <w:rPr>
          <w:rFonts w:asciiTheme="majorBidi" w:hAnsiTheme="majorBidi" w:cstheme="majorBidi"/>
          <w:sz w:val="24"/>
          <w:szCs w:val="24"/>
        </w:rPr>
        <w:t>Google</w:t>
      </w:r>
      <w:r>
        <w:rPr>
          <w:rFonts w:asciiTheme="majorBidi" w:hAnsiTheme="majorBidi" w:cstheme="majorBidi"/>
          <w:sz w:val="24"/>
          <w:szCs w:val="24"/>
        </w:rPr>
        <w:t xml:space="preserve"> </w:t>
      </w:r>
      <w:r w:rsidR="00443DF5" w:rsidRPr="00B64FDD">
        <w:rPr>
          <w:rFonts w:asciiTheme="majorBidi" w:hAnsiTheme="majorBidi" w:cstheme="majorBidi"/>
          <w:sz w:val="24"/>
          <w:szCs w:val="24"/>
        </w:rPr>
        <w:t>Scholar</w:t>
      </w:r>
    </w:p>
    <w:p w:rsidR="007B5983" w:rsidRPr="00B64FDD" w:rsidRDefault="00802FBD" w:rsidP="008B5967">
      <w:pPr>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43DF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keywords</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terms</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Pr>
          <w:rFonts w:asciiTheme="majorBidi" w:hAnsiTheme="majorBidi" w:cstheme="majorBidi"/>
          <w:sz w:val="24"/>
          <w:szCs w:val="24"/>
        </w:rPr>
        <w:t xml:space="preserve">the </w:t>
      </w:r>
      <w:r w:rsidR="00443DF5" w:rsidRPr="00B64FDD">
        <w:rPr>
          <w:rFonts w:asciiTheme="majorBidi" w:hAnsiTheme="majorBidi" w:cstheme="majorBidi"/>
          <w:sz w:val="24"/>
          <w:szCs w:val="24"/>
        </w:rPr>
        <w:t>searches</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various</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databases</w:t>
      </w:r>
      <w:r w:rsidR="00970FB0">
        <w:rPr>
          <w:rFonts w:asciiTheme="majorBidi" w:hAnsiTheme="majorBidi" w:cstheme="majorBidi"/>
          <w:sz w:val="24"/>
          <w:szCs w:val="24"/>
        </w:rPr>
        <w:t xml:space="preserve"> </w:t>
      </w:r>
      <w:r w:rsidR="00A84B34" w:rsidRPr="00B64FDD">
        <w:rPr>
          <w:rFonts w:asciiTheme="majorBidi" w:hAnsiTheme="majorBidi" w:cstheme="majorBidi"/>
          <w:sz w:val="24"/>
          <w:szCs w:val="24"/>
        </w:rPr>
        <w:t>were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those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frequently</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describe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define</w:t>
      </w:r>
      <w:r w:rsidR="00970FB0">
        <w:rPr>
          <w:rFonts w:asciiTheme="majorBidi" w:hAnsiTheme="majorBidi" w:cstheme="majorBidi"/>
          <w:sz w:val="24"/>
          <w:szCs w:val="24"/>
        </w:rPr>
        <w:t xml:space="preserve"> </w:t>
      </w:r>
      <w:r w:rsidR="00F55E81"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55E81"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00F55E81"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F55E81"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F55E81"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00F55E81"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SCM</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keywords</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authors</w:t>
      </w:r>
      <w:r w:rsidR="00970FB0">
        <w:rPr>
          <w:rFonts w:asciiTheme="majorBidi" w:hAnsiTheme="majorBidi" w:cstheme="majorBidi"/>
          <w:sz w:val="24"/>
          <w:szCs w:val="24"/>
        </w:rPr>
        <w:t xml:space="preserve"> </w:t>
      </w:r>
      <w:r w:rsidR="00A84B34"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A84B34" w:rsidRPr="00B64FDD">
        <w:rPr>
          <w:rFonts w:asciiTheme="majorBidi" w:hAnsiTheme="majorBidi" w:cstheme="majorBidi"/>
          <w:sz w:val="24"/>
          <w:szCs w:val="24"/>
        </w:rPr>
        <w:t>presented</w:t>
      </w:r>
      <w:r w:rsidR="00970FB0">
        <w:rPr>
          <w:rFonts w:asciiTheme="majorBidi" w:hAnsiTheme="majorBidi" w:cstheme="majorBidi"/>
          <w:sz w:val="24"/>
          <w:szCs w:val="24"/>
        </w:rPr>
        <w:t xml:space="preserve"> </w:t>
      </w:r>
      <w:r w:rsidR="00A84B34"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A84B34" w:rsidRPr="00B64FDD">
        <w:rPr>
          <w:rFonts w:asciiTheme="majorBidi" w:hAnsiTheme="majorBidi" w:cstheme="majorBidi"/>
          <w:sz w:val="24"/>
          <w:szCs w:val="24"/>
        </w:rPr>
        <w:fldChar w:fldCharType="begin"/>
      </w:r>
      <w:r w:rsidR="00A84B34" w:rsidRPr="00B64FDD">
        <w:rPr>
          <w:rFonts w:asciiTheme="majorBidi" w:hAnsiTheme="majorBidi" w:cstheme="majorBidi"/>
          <w:sz w:val="24"/>
          <w:szCs w:val="24"/>
        </w:rPr>
        <w:instrText xml:space="preserve"> REF _Ref15555505 \h </w:instrText>
      </w:r>
      <w:r w:rsidR="00B64FDD">
        <w:rPr>
          <w:rFonts w:asciiTheme="majorBidi" w:hAnsiTheme="majorBidi" w:cstheme="majorBidi"/>
          <w:sz w:val="24"/>
          <w:szCs w:val="24"/>
        </w:rPr>
        <w:instrText xml:space="preserve"> \* MERGEFORMAT </w:instrText>
      </w:r>
      <w:r w:rsidR="00A84B34" w:rsidRPr="00B64FDD">
        <w:rPr>
          <w:rFonts w:asciiTheme="majorBidi" w:hAnsiTheme="majorBidi" w:cstheme="majorBidi"/>
          <w:sz w:val="24"/>
          <w:szCs w:val="24"/>
        </w:rPr>
      </w:r>
      <w:r w:rsidR="00A84B34" w:rsidRPr="00B64FDD">
        <w:rPr>
          <w:rFonts w:asciiTheme="majorBidi" w:hAnsiTheme="majorBidi" w:cstheme="majorBidi"/>
          <w:sz w:val="24"/>
          <w:szCs w:val="24"/>
        </w:rPr>
        <w:fldChar w:fldCharType="separate"/>
      </w:r>
      <w:r w:rsidR="005E3F06" w:rsidRPr="005E3F06">
        <w:rPr>
          <w:rFonts w:asciiTheme="majorBidi" w:hAnsiTheme="majorBidi" w:cstheme="majorBidi"/>
          <w:sz w:val="24"/>
          <w:szCs w:val="24"/>
        </w:rPr>
        <w:t>Table</w:t>
      </w:r>
      <w:r w:rsidR="00970FB0">
        <w:rPr>
          <w:rFonts w:asciiTheme="majorBidi" w:hAnsiTheme="majorBidi" w:cstheme="majorBidi"/>
          <w:sz w:val="24"/>
          <w:szCs w:val="24"/>
        </w:rPr>
        <w:t xml:space="preserve"> </w:t>
      </w:r>
      <w:r w:rsidR="005E3F06" w:rsidRPr="005E3F06">
        <w:rPr>
          <w:rFonts w:asciiTheme="majorBidi" w:hAnsiTheme="majorBidi" w:cstheme="majorBidi"/>
          <w:sz w:val="24"/>
          <w:szCs w:val="24"/>
        </w:rPr>
        <w:t>1</w:t>
      </w:r>
      <w:r w:rsidR="00A84B34" w:rsidRPr="00B64FDD">
        <w:rPr>
          <w:rFonts w:asciiTheme="majorBidi" w:hAnsiTheme="majorBidi" w:cstheme="majorBidi"/>
          <w:sz w:val="24"/>
          <w:szCs w:val="24"/>
        </w:rPr>
        <w:fldChar w:fldCharType="end"/>
      </w:r>
      <w:r w:rsidR="000C37F8">
        <w:rPr>
          <w:rFonts w:asciiTheme="majorBidi" w:hAnsiTheme="majorBidi" w:cstheme="majorBidi"/>
          <w:sz w:val="24"/>
          <w:szCs w:val="24"/>
        </w:rPr>
        <w:t>.</w:t>
      </w:r>
    </w:p>
    <w:p w:rsidR="005320B9" w:rsidRDefault="00802FBD" w:rsidP="0052271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43DF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522713">
        <w:rPr>
          <w:rFonts w:asciiTheme="majorBidi" w:hAnsiTheme="majorBidi" w:cstheme="majorBidi"/>
          <w:sz w:val="24"/>
          <w:szCs w:val="24"/>
        </w:rPr>
        <w:t>literature review</w:t>
      </w:r>
      <w:r w:rsidR="00C15BC8">
        <w:rPr>
          <w:rFonts w:asciiTheme="majorBidi" w:hAnsiTheme="majorBidi" w:cstheme="majorBidi"/>
          <w:sz w:val="24"/>
          <w:szCs w:val="24"/>
        </w:rPr>
        <w:t xml:space="preserve"> </w:t>
      </w:r>
      <w:r w:rsidR="00D82EE5" w:rsidRPr="00B64FDD">
        <w:rPr>
          <w:rFonts w:asciiTheme="majorBidi" w:hAnsiTheme="majorBidi" w:cstheme="majorBidi"/>
          <w:sz w:val="24"/>
          <w:szCs w:val="24"/>
        </w:rPr>
        <w:t>conducted</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using</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different</w:t>
      </w:r>
      <w:r w:rsidR="00970FB0">
        <w:rPr>
          <w:rFonts w:asciiTheme="majorBidi" w:hAnsiTheme="majorBidi" w:cstheme="majorBidi"/>
          <w:sz w:val="24"/>
          <w:szCs w:val="24"/>
        </w:rPr>
        <w:t xml:space="preserve"> </w:t>
      </w:r>
      <w:r w:rsidR="000732ED"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r w:rsidR="000732ED" w:rsidRPr="00B64FDD">
        <w:rPr>
          <w:rFonts w:asciiTheme="majorBidi" w:hAnsiTheme="majorBidi" w:cstheme="majorBidi"/>
          <w:sz w:val="24"/>
          <w:szCs w:val="24"/>
        </w:rPr>
        <w:t>dissemination</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sources,</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including</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scientific</w:t>
      </w:r>
      <w:r w:rsidR="00970FB0">
        <w:rPr>
          <w:rFonts w:asciiTheme="majorBidi" w:hAnsiTheme="majorBidi" w:cstheme="majorBidi"/>
          <w:sz w:val="24"/>
          <w:szCs w:val="24"/>
        </w:rPr>
        <w:t xml:space="preserve"> </w:t>
      </w:r>
      <w:r w:rsidR="008D29C0" w:rsidRPr="006C6E87">
        <w:rPr>
          <w:rFonts w:asciiTheme="majorBidi" w:hAnsiTheme="majorBidi" w:cstheme="majorBidi"/>
          <w:sz w:val="24"/>
          <w:szCs w:val="24"/>
        </w:rPr>
        <w:t>journal</w:t>
      </w:r>
      <w:r w:rsidR="00970FB0">
        <w:rPr>
          <w:rFonts w:asciiTheme="majorBidi" w:hAnsiTheme="majorBidi" w:cstheme="majorBidi"/>
          <w:sz w:val="24"/>
          <w:szCs w:val="24"/>
        </w:rPr>
        <w:t xml:space="preserve"> </w:t>
      </w:r>
      <w:r w:rsidR="008D29C0" w:rsidRPr="006C6E87">
        <w:rPr>
          <w:rFonts w:asciiTheme="majorBidi" w:hAnsiTheme="majorBidi" w:cstheme="majorBidi"/>
          <w:sz w:val="24"/>
          <w:szCs w:val="24"/>
        </w:rPr>
        <w:t>papers</w:t>
      </w:r>
      <w:r w:rsidR="00970FB0">
        <w:rPr>
          <w:rFonts w:asciiTheme="majorBidi" w:hAnsiTheme="majorBidi" w:cstheme="majorBidi"/>
          <w:sz w:val="24"/>
          <w:szCs w:val="24"/>
        </w:rPr>
        <w:t xml:space="preserve"> </w:t>
      </w:r>
      <w:r w:rsidR="008D29C0" w:rsidRPr="006C6E87">
        <w:rPr>
          <w:rFonts w:asciiTheme="majorBidi" w:hAnsiTheme="majorBidi" w:cstheme="majorBidi"/>
          <w:sz w:val="24"/>
          <w:szCs w:val="24"/>
        </w:rPr>
        <w:t>with</w:t>
      </w:r>
      <w:r w:rsidR="00970FB0">
        <w:rPr>
          <w:rFonts w:asciiTheme="majorBidi" w:hAnsiTheme="majorBidi" w:cstheme="majorBidi"/>
          <w:sz w:val="24"/>
          <w:szCs w:val="24"/>
        </w:rPr>
        <w:t xml:space="preserve"> </w:t>
      </w:r>
      <w:r w:rsidR="008D29C0" w:rsidRPr="006C6E87">
        <w:rPr>
          <w:rFonts w:asciiTheme="majorBidi" w:hAnsiTheme="majorBidi" w:cstheme="majorBidi"/>
          <w:sz w:val="24"/>
          <w:szCs w:val="24"/>
        </w:rPr>
        <w:t>high</w:t>
      </w:r>
      <w:r w:rsidR="00970FB0">
        <w:rPr>
          <w:rFonts w:asciiTheme="majorBidi" w:hAnsiTheme="majorBidi" w:cstheme="majorBidi"/>
          <w:sz w:val="24"/>
          <w:szCs w:val="24"/>
        </w:rPr>
        <w:t xml:space="preserve"> </w:t>
      </w:r>
      <w:r w:rsidR="008D29C0" w:rsidRPr="006C6E87">
        <w:rPr>
          <w:rFonts w:asciiTheme="majorBidi" w:hAnsiTheme="majorBidi" w:cstheme="majorBidi"/>
          <w:sz w:val="24"/>
          <w:szCs w:val="24"/>
        </w:rPr>
        <w:t>impact</w:t>
      </w:r>
      <w:r w:rsidR="00C15BC8">
        <w:rPr>
          <w:rFonts w:asciiTheme="majorBidi" w:hAnsiTheme="majorBidi" w:cstheme="majorBidi"/>
          <w:sz w:val="24"/>
          <w:szCs w:val="24"/>
        </w:rPr>
        <w:t xml:space="preserve"> factors</w:t>
      </w:r>
      <w:r w:rsidR="00970FB0">
        <w:rPr>
          <w:rFonts w:asciiTheme="majorBidi" w:hAnsiTheme="majorBidi" w:cstheme="majorBidi"/>
          <w:sz w:val="24"/>
          <w:szCs w:val="24"/>
        </w:rPr>
        <w:t xml:space="preserve"> </w:t>
      </w:r>
      <w:r w:rsidR="008D29C0" w:rsidRPr="006C6E87">
        <w:rPr>
          <w:rFonts w:asciiTheme="majorBidi" w:hAnsiTheme="majorBidi" w:cstheme="majorBidi"/>
          <w:sz w:val="24"/>
          <w:szCs w:val="24"/>
        </w:rPr>
        <w:t>and</w:t>
      </w:r>
      <w:r w:rsidR="00970FB0">
        <w:rPr>
          <w:rFonts w:asciiTheme="majorBidi" w:hAnsiTheme="majorBidi" w:cstheme="majorBidi"/>
          <w:sz w:val="24"/>
          <w:szCs w:val="24"/>
        </w:rPr>
        <w:t xml:space="preserve"> </w:t>
      </w:r>
      <w:r w:rsidR="008D29C0" w:rsidRPr="006C6E87">
        <w:rPr>
          <w:rFonts w:asciiTheme="majorBidi" w:hAnsiTheme="majorBidi" w:cstheme="majorBidi"/>
          <w:sz w:val="24"/>
          <w:szCs w:val="24"/>
        </w:rPr>
        <w:t>indexed</w:t>
      </w:r>
      <w:r w:rsidR="00970FB0">
        <w:rPr>
          <w:rFonts w:asciiTheme="majorBidi" w:hAnsiTheme="majorBidi" w:cstheme="majorBidi"/>
          <w:sz w:val="24"/>
          <w:szCs w:val="24"/>
        </w:rPr>
        <w:t xml:space="preserve"> </w:t>
      </w:r>
      <w:r w:rsidR="008D29C0" w:rsidRPr="006C6E87">
        <w:rPr>
          <w:rFonts w:asciiTheme="majorBidi" w:hAnsiTheme="majorBidi" w:cstheme="majorBidi"/>
          <w:sz w:val="24"/>
          <w:szCs w:val="24"/>
        </w:rPr>
        <w:t>conferences</w:t>
      </w:r>
      <w:r w:rsidR="00C15BC8">
        <w:rPr>
          <w:rFonts w:asciiTheme="majorBidi" w:hAnsiTheme="majorBidi" w:cstheme="majorBidi"/>
          <w:sz w:val="24"/>
          <w:szCs w:val="24"/>
        </w:rPr>
        <w:t xml:space="preserve"> proceedings</w:t>
      </w:r>
      <w:r w:rsidR="00191F8E" w:rsidRPr="006C6E87">
        <w:rPr>
          <w:rFonts w:asciiTheme="majorBidi" w:hAnsiTheme="majorBidi" w:cstheme="majorBidi"/>
          <w:sz w:val="24"/>
          <w:szCs w:val="24"/>
        </w:rPr>
        <w:t>.</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inquiry</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procedure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was</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created</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first</w:t>
      </w:r>
      <w:r w:rsidR="00970FB0">
        <w:rPr>
          <w:rFonts w:asciiTheme="majorBidi" w:hAnsiTheme="majorBidi" w:cstheme="majorBidi"/>
          <w:sz w:val="24"/>
          <w:szCs w:val="24"/>
        </w:rPr>
        <w:t xml:space="preserve"> </w:t>
      </w:r>
      <w:r w:rsidR="002450F7">
        <w:rPr>
          <w:rFonts w:asciiTheme="majorBidi" w:hAnsiTheme="majorBidi" w:cstheme="majorBidi"/>
          <w:sz w:val="24"/>
          <w:szCs w:val="24"/>
        </w:rPr>
        <w:t>exploring</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relevant</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sources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C15BC8">
        <w:rPr>
          <w:rFonts w:asciiTheme="majorBidi" w:hAnsiTheme="majorBidi" w:cstheme="majorBidi"/>
          <w:sz w:val="24"/>
          <w:szCs w:val="24"/>
        </w:rPr>
        <w:t xml:space="preserve">The </w:t>
      </w:r>
      <w:r w:rsidR="00522713">
        <w:rPr>
          <w:rFonts w:asciiTheme="majorBidi" w:hAnsiTheme="majorBidi" w:cstheme="majorBidi"/>
          <w:sz w:val="24"/>
          <w:szCs w:val="24"/>
        </w:rPr>
        <w:t>literature review</w:t>
      </w:r>
      <w:r w:rsidR="00C15BC8">
        <w:rPr>
          <w:rFonts w:asciiTheme="majorBidi" w:hAnsiTheme="majorBidi" w:cstheme="majorBidi"/>
          <w:sz w:val="24"/>
          <w:szCs w:val="24"/>
        </w:rPr>
        <w:t xml:space="preserve"> contained</w:t>
      </w:r>
      <w:r w:rsidR="00970FB0">
        <w:rPr>
          <w:rFonts w:asciiTheme="majorBidi" w:hAnsiTheme="majorBidi" w:cstheme="majorBidi"/>
          <w:sz w:val="24"/>
          <w:szCs w:val="24"/>
        </w:rPr>
        <w:t xml:space="preserve"> </w:t>
      </w:r>
      <w:r w:rsidR="00154595" w:rsidRPr="00B64FDD">
        <w:rPr>
          <w:rFonts w:asciiTheme="majorBidi" w:hAnsiTheme="majorBidi" w:cstheme="majorBidi"/>
          <w:sz w:val="24"/>
          <w:szCs w:val="24"/>
        </w:rPr>
        <w:t>literature</w:t>
      </w:r>
      <w:r w:rsidR="00970FB0">
        <w:rPr>
          <w:rFonts w:asciiTheme="majorBidi" w:hAnsiTheme="majorBidi" w:cstheme="majorBidi"/>
          <w:sz w:val="24"/>
          <w:szCs w:val="24"/>
        </w:rPr>
        <w:t xml:space="preserve"> </w:t>
      </w:r>
      <w:r w:rsidR="00154595"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00054560" w:rsidRPr="00054560">
        <w:rPr>
          <w:rFonts w:asciiTheme="majorBidi" w:hAnsiTheme="majorBidi" w:cstheme="majorBidi"/>
          <w:color w:val="FF0000"/>
          <w:sz w:val="24"/>
          <w:szCs w:val="24"/>
        </w:rPr>
        <w:t>1994</w:t>
      </w:r>
      <w:r w:rsidR="00970FB0">
        <w:rPr>
          <w:rFonts w:asciiTheme="majorBidi" w:hAnsiTheme="majorBidi" w:cstheme="majorBidi"/>
          <w:sz w:val="24"/>
          <w:szCs w:val="24"/>
        </w:rPr>
        <w:t xml:space="preserve"> </w:t>
      </w:r>
      <w:r w:rsidR="00443DF5"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8260A1">
        <w:rPr>
          <w:rFonts w:asciiTheme="majorBidi" w:hAnsiTheme="majorBidi" w:cstheme="majorBidi"/>
          <w:sz w:val="24"/>
          <w:szCs w:val="24"/>
        </w:rPr>
        <w:t>2020</w:t>
      </w:r>
      <w:r w:rsidR="00443DF5"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C53E5D">
        <w:rPr>
          <w:rFonts w:asciiTheme="majorBidi" w:hAnsiTheme="majorBidi" w:cstheme="majorBidi"/>
          <w:sz w:val="24"/>
          <w:szCs w:val="24"/>
        </w:rPr>
        <w:t>seeing</w:t>
      </w:r>
      <w:r w:rsidR="00970FB0">
        <w:rPr>
          <w:rFonts w:asciiTheme="majorBidi" w:hAnsiTheme="majorBidi" w:cstheme="majorBidi"/>
          <w:sz w:val="24"/>
          <w:szCs w:val="24"/>
        </w:rPr>
        <w:t xml:space="preserve"> </w:t>
      </w:r>
      <w:r w:rsidR="00C53E5D">
        <w:rPr>
          <w:rFonts w:asciiTheme="majorBidi" w:hAnsiTheme="majorBidi" w:cstheme="majorBidi"/>
          <w:sz w:val="24"/>
          <w:szCs w:val="24"/>
        </w:rPr>
        <w:t>that</w:t>
      </w:r>
      <w:r w:rsidR="00970FB0">
        <w:rPr>
          <w:rFonts w:asciiTheme="majorBidi" w:hAnsiTheme="majorBidi" w:cstheme="majorBidi"/>
          <w:sz w:val="24"/>
          <w:szCs w:val="24"/>
        </w:rPr>
        <w:t xml:space="preserve"> </w:t>
      </w:r>
      <w:r w:rsidR="0015459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154595" w:rsidRPr="00B64FDD">
        <w:rPr>
          <w:rFonts w:asciiTheme="majorBidi" w:hAnsiTheme="majorBidi" w:cstheme="majorBidi"/>
          <w:sz w:val="24"/>
          <w:szCs w:val="24"/>
        </w:rPr>
        <w:t>notion</w:t>
      </w:r>
      <w:r w:rsidR="00970FB0">
        <w:rPr>
          <w:rFonts w:asciiTheme="majorBidi" w:hAnsiTheme="majorBidi" w:cstheme="majorBidi"/>
          <w:sz w:val="24"/>
          <w:szCs w:val="24"/>
        </w:rPr>
        <w:t xml:space="preserve"> </w:t>
      </w:r>
      <w:r w:rsidR="00154595"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154595" w:rsidRPr="00B64FDD">
        <w:rPr>
          <w:rFonts w:asciiTheme="majorBidi" w:hAnsiTheme="majorBidi" w:cstheme="majorBidi"/>
          <w:sz w:val="24"/>
          <w:szCs w:val="24"/>
        </w:rPr>
        <w:t>machine</w:t>
      </w:r>
      <w:r w:rsidR="00970FB0">
        <w:rPr>
          <w:rFonts w:asciiTheme="majorBidi" w:hAnsiTheme="majorBidi" w:cstheme="majorBidi"/>
          <w:sz w:val="24"/>
          <w:szCs w:val="24"/>
        </w:rPr>
        <w:t xml:space="preserve"> </w:t>
      </w:r>
      <w:r w:rsidR="00154595" w:rsidRPr="00B64FDD">
        <w:rPr>
          <w:rFonts w:asciiTheme="majorBidi" w:hAnsiTheme="majorBidi" w:cstheme="majorBidi"/>
          <w:sz w:val="24"/>
          <w:szCs w:val="24"/>
        </w:rPr>
        <w:t>learning,</w:t>
      </w:r>
      <w:r w:rsidR="00970FB0">
        <w:rPr>
          <w:rFonts w:asciiTheme="majorBidi" w:hAnsiTheme="majorBidi" w:cstheme="majorBidi"/>
          <w:sz w:val="24"/>
          <w:szCs w:val="24"/>
        </w:rPr>
        <w:t xml:space="preserve"> </w:t>
      </w:r>
      <w:r w:rsidR="00154595" w:rsidRPr="00B64FDD">
        <w:rPr>
          <w:rFonts w:asciiTheme="majorBidi" w:hAnsiTheme="majorBidi" w:cstheme="majorBidi"/>
          <w:sz w:val="24"/>
          <w:szCs w:val="24"/>
        </w:rPr>
        <w:t>EDI</w:t>
      </w:r>
      <w:r w:rsidR="00970FB0">
        <w:rPr>
          <w:rFonts w:asciiTheme="majorBidi" w:hAnsiTheme="majorBidi" w:cstheme="majorBidi"/>
          <w:sz w:val="24"/>
          <w:szCs w:val="24"/>
        </w:rPr>
        <w:t xml:space="preserve"> </w:t>
      </w:r>
      <w:r w:rsidR="00154595"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090D82" w:rsidRPr="00B64FDD">
        <w:rPr>
          <w:rFonts w:asciiTheme="majorBidi" w:hAnsiTheme="majorBidi" w:cstheme="majorBidi"/>
          <w:sz w:val="24"/>
          <w:szCs w:val="24"/>
        </w:rPr>
        <w:t>AI</w:t>
      </w:r>
      <w:r w:rsidR="00970FB0">
        <w:rPr>
          <w:rFonts w:asciiTheme="majorBidi" w:hAnsiTheme="majorBidi" w:cstheme="majorBidi"/>
          <w:sz w:val="24"/>
          <w:szCs w:val="24"/>
        </w:rPr>
        <w:t xml:space="preserve"> </w:t>
      </w:r>
      <w:r w:rsidR="002E26BC">
        <w:rPr>
          <w:rFonts w:asciiTheme="majorBidi" w:hAnsiTheme="majorBidi" w:cstheme="majorBidi"/>
          <w:sz w:val="24"/>
          <w:szCs w:val="24"/>
        </w:rPr>
        <w:t>(</w:t>
      </w:r>
      <w:r w:rsidR="00C15BC8">
        <w:rPr>
          <w:rFonts w:asciiTheme="majorBidi" w:hAnsiTheme="majorBidi" w:cstheme="majorBidi"/>
          <w:sz w:val="24"/>
          <w:szCs w:val="24"/>
        </w:rPr>
        <w:t>A</w:t>
      </w:r>
      <w:r w:rsidR="002E26BC" w:rsidRPr="005E6290">
        <w:rPr>
          <w:rFonts w:asciiTheme="majorBidi" w:hAnsiTheme="majorBidi" w:cstheme="majorBidi"/>
          <w:sz w:val="24"/>
          <w:szCs w:val="24"/>
        </w:rPr>
        <w:t>rtificial</w:t>
      </w:r>
      <w:r w:rsidR="00970FB0">
        <w:rPr>
          <w:rFonts w:asciiTheme="majorBidi" w:hAnsiTheme="majorBidi" w:cstheme="majorBidi"/>
          <w:sz w:val="24"/>
          <w:szCs w:val="24"/>
        </w:rPr>
        <w:t xml:space="preserve"> </w:t>
      </w:r>
      <w:r w:rsidR="00C15BC8">
        <w:rPr>
          <w:rFonts w:asciiTheme="majorBidi" w:hAnsiTheme="majorBidi" w:cstheme="majorBidi"/>
          <w:sz w:val="24"/>
          <w:szCs w:val="24"/>
        </w:rPr>
        <w:t>I</w:t>
      </w:r>
      <w:r w:rsidR="002E26BC" w:rsidRPr="005E6290">
        <w:rPr>
          <w:rFonts w:asciiTheme="majorBidi" w:hAnsiTheme="majorBidi" w:cstheme="majorBidi"/>
          <w:sz w:val="24"/>
          <w:szCs w:val="24"/>
        </w:rPr>
        <w:t>ntelligence)</w:t>
      </w:r>
      <w:r w:rsidR="000B4B2A">
        <w:rPr>
          <w:rFonts w:asciiTheme="majorBidi" w:hAnsiTheme="majorBidi" w:cstheme="majorBidi"/>
          <w:sz w:val="24"/>
          <w:szCs w:val="24"/>
        </w:rPr>
        <w:t xml:space="preserve"> </w:t>
      </w:r>
      <w:r w:rsidR="00154595" w:rsidRPr="00B64FDD">
        <w:rPr>
          <w:rFonts w:asciiTheme="majorBidi" w:hAnsiTheme="majorBidi" w:cstheme="majorBidi"/>
          <w:sz w:val="24"/>
          <w:szCs w:val="24"/>
        </w:rPr>
        <w:t>were</w:t>
      </w:r>
      <w:r w:rsidR="00970FB0">
        <w:rPr>
          <w:rFonts w:asciiTheme="majorBidi" w:hAnsiTheme="majorBidi" w:cstheme="majorBidi"/>
          <w:sz w:val="24"/>
          <w:szCs w:val="24"/>
        </w:rPr>
        <w:t xml:space="preserve"> </w:t>
      </w:r>
      <w:r w:rsidR="00154595" w:rsidRPr="00B64FDD">
        <w:rPr>
          <w:rFonts w:asciiTheme="majorBidi" w:hAnsiTheme="majorBidi" w:cstheme="majorBidi"/>
          <w:sz w:val="24"/>
          <w:szCs w:val="24"/>
        </w:rPr>
        <w:t>known</w:t>
      </w:r>
      <w:r w:rsidR="00970FB0">
        <w:rPr>
          <w:rFonts w:asciiTheme="majorBidi" w:hAnsiTheme="majorBidi" w:cstheme="majorBidi"/>
          <w:sz w:val="24"/>
          <w:szCs w:val="24"/>
        </w:rPr>
        <w:t xml:space="preserve"> </w:t>
      </w:r>
      <w:r w:rsidR="00154595"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00154595" w:rsidRPr="00B64FDD">
        <w:rPr>
          <w:rFonts w:asciiTheme="majorBidi" w:hAnsiTheme="majorBidi" w:cstheme="majorBidi"/>
          <w:sz w:val="24"/>
          <w:szCs w:val="24"/>
        </w:rPr>
        <w:t>1994</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7B5983"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7B5983" w:rsidRPr="00B64FDD">
        <w:rPr>
          <w:rFonts w:asciiTheme="majorBidi" w:hAnsiTheme="majorBidi" w:cstheme="majorBidi"/>
          <w:sz w:val="24"/>
          <w:szCs w:val="24"/>
        </w:rPr>
        <w:t>summary</w:t>
      </w:r>
      <w:r w:rsidR="00970FB0">
        <w:rPr>
          <w:rFonts w:asciiTheme="majorBidi" w:hAnsiTheme="majorBidi" w:cstheme="majorBidi"/>
          <w:sz w:val="24"/>
          <w:szCs w:val="24"/>
        </w:rPr>
        <w:t xml:space="preserve"> </w:t>
      </w:r>
      <w:r w:rsidR="007B5983"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7B5983"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7B5983" w:rsidRPr="00B64FDD">
        <w:rPr>
          <w:rFonts w:asciiTheme="majorBidi" w:hAnsiTheme="majorBidi" w:cstheme="majorBidi"/>
          <w:sz w:val="24"/>
          <w:szCs w:val="24"/>
        </w:rPr>
        <w:t>method</w:t>
      </w:r>
      <w:r w:rsidR="00970FB0">
        <w:rPr>
          <w:rFonts w:asciiTheme="majorBidi" w:hAnsiTheme="majorBidi" w:cstheme="majorBidi"/>
          <w:sz w:val="24"/>
          <w:szCs w:val="24"/>
        </w:rPr>
        <w:t xml:space="preserve"> </w:t>
      </w:r>
      <w:r w:rsidR="007B5983"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007B5983"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7B5983" w:rsidRPr="00B64FDD">
        <w:rPr>
          <w:rFonts w:asciiTheme="majorBidi" w:hAnsiTheme="majorBidi" w:cstheme="majorBidi"/>
          <w:sz w:val="24"/>
          <w:szCs w:val="24"/>
        </w:rPr>
        <w:t>shown</w:t>
      </w:r>
      <w:r w:rsidR="00970FB0">
        <w:rPr>
          <w:rFonts w:asciiTheme="majorBidi" w:hAnsiTheme="majorBidi" w:cstheme="majorBidi"/>
          <w:sz w:val="24"/>
          <w:szCs w:val="24"/>
        </w:rPr>
        <w:t xml:space="preserve"> </w:t>
      </w:r>
      <w:r w:rsidR="007B5983"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5D6229" w:rsidRPr="00B64FDD">
        <w:rPr>
          <w:rFonts w:asciiTheme="majorBidi" w:hAnsiTheme="majorBidi" w:cstheme="majorBidi"/>
          <w:sz w:val="24"/>
          <w:szCs w:val="24"/>
        </w:rPr>
        <w:fldChar w:fldCharType="begin"/>
      </w:r>
      <w:r w:rsidR="005D6229" w:rsidRPr="00B64FDD">
        <w:rPr>
          <w:rFonts w:asciiTheme="majorBidi" w:hAnsiTheme="majorBidi" w:cstheme="majorBidi"/>
          <w:sz w:val="24"/>
          <w:szCs w:val="24"/>
        </w:rPr>
        <w:instrText xml:space="preserve"> REF _Ref15555505 \h </w:instrText>
      </w:r>
      <w:r w:rsidR="00241F82" w:rsidRPr="00B64FDD">
        <w:rPr>
          <w:rFonts w:asciiTheme="majorBidi" w:hAnsiTheme="majorBidi" w:cstheme="majorBidi"/>
          <w:sz w:val="24"/>
          <w:szCs w:val="24"/>
        </w:rPr>
        <w:instrText xml:space="preserve"> \* MERGEFORMAT </w:instrText>
      </w:r>
      <w:r w:rsidR="005D6229" w:rsidRPr="00B64FDD">
        <w:rPr>
          <w:rFonts w:asciiTheme="majorBidi" w:hAnsiTheme="majorBidi" w:cstheme="majorBidi"/>
          <w:sz w:val="24"/>
          <w:szCs w:val="24"/>
        </w:rPr>
      </w:r>
      <w:r w:rsidR="005D6229" w:rsidRPr="00B64FDD">
        <w:rPr>
          <w:rFonts w:asciiTheme="majorBidi" w:hAnsiTheme="majorBidi" w:cstheme="majorBidi"/>
          <w:sz w:val="24"/>
          <w:szCs w:val="24"/>
        </w:rPr>
        <w:fldChar w:fldCharType="separate"/>
      </w:r>
      <w:r w:rsidR="005E3F06" w:rsidRPr="005E3F06">
        <w:rPr>
          <w:rFonts w:asciiTheme="majorBidi" w:hAnsiTheme="majorBidi" w:cstheme="majorBidi"/>
          <w:sz w:val="24"/>
          <w:szCs w:val="24"/>
        </w:rPr>
        <w:t>Table</w:t>
      </w:r>
      <w:r w:rsidR="00970FB0">
        <w:rPr>
          <w:rFonts w:asciiTheme="majorBidi" w:hAnsiTheme="majorBidi" w:cstheme="majorBidi"/>
          <w:sz w:val="24"/>
          <w:szCs w:val="24"/>
        </w:rPr>
        <w:t xml:space="preserve"> </w:t>
      </w:r>
      <w:r w:rsidR="005E3F06" w:rsidRPr="005E3F06">
        <w:rPr>
          <w:rFonts w:asciiTheme="majorBidi" w:hAnsiTheme="majorBidi" w:cstheme="majorBidi"/>
          <w:sz w:val="24"/>
          <w:szCs w:val="24"/>
        </w:rPr>
        <w:t>1</w:t>
      </w:r>
      <w:r w:rsidR="005D6229"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bookmarkStart w:id="2" w:name="_Ref15555505"/>
    </w:p>
    <w:p w:rsidR="003D132A" w:rsidRDefault="003D132A" w:rsidP="00522713">
      <w:pPr>
        <w:spacing w:after="0" w:line="360" w:lineRule="auto"/>
        <w:jc w:val="both"/>
        <w:rPr>
          <w:rFonts w:asciiTheme="majorBidi" w:hAnsiTheme="majorBidi" w:cstheme="majorBidi"/>
          <w:sz w:val="24"/>
          <w:szCs w:val="24"/>
        </w:rPr>
      </w:pPr>
    </w:p>
    <w:p w:rsidR="00245410" w:rsidRDefault="00245410" w:rsidP="00522713">
      <w:pPr>
        <w:spacing w:after="0" w:line="360" w:lineRule="auto"/>
        <w:jc w:val="both"/>
        <w:rPr>
          <w:rFonts w:asciiTheme="majorBidi" w:hAnsiTheme="majorBidi" w:cstheme="majorBidi"/>
          <w:sz w:val="24"/>
          <w:szCs w:val="24"/>
        </w:rPr>
      </w:pPr>
    </w:p>
    <w:p w:rsidR="00245410" w:rsidRPr="00014CB5" w:rsidRDefault="00245410" w:rsidP="00522713">
      <w:pPr>
        <w:spacing w:after="0" w:line="360" w:lineRule="auto"/>
        <w:jc w:val="both"/>
        <w:rPr>
          <w:rFonts w:asciiTheme="majorBidi" w:hAnsiTheme="majorBidi" w:cstheme="majorBidi"/>
          <w:sz w:val="24"/>
          <w:szCs w:val="24"/>
        </w:rPr>
      </w:pPr>
    </w:p>
    <w:p w:rsidR="00D80148" w:rsidRPr="00B64FDD" w:rsidRDefault="00D80148" w:rsidP="00BC10F5">
      <w:pPr>
        <w:pStyle w:val="Caption"/>
        <w:keepNext/>
        <w:spacing w:after="0" w:line="360" w:lineRule="auto"/>
        <w:rPr>
          <w:rFonts w:asciiTheme="majorBidi" w:hAnsiTheme="majorBidi" w:cstheme="majorBidi"/>
          <w:b w:val="0"/>
          <w:bCs w:val="0"/>
          <w:sz w:val="24"/>
          <w:szCs w:val="24"/>
        </w:rPr>
      </w:pPr>
      <w:r w:rsidRPr="00B64FDD">
        <w:rPr>
          <w:rFonts w:asciiTheme="majorBidi" w:hAnsiTheme="majorBidi" w:cstheme="majorBidi"/>
          <w:b w:val="0"/>
          <w:bCs w:val="0"/>
          <w:color w:val="auto"/>
          <w:sz w:val="24"/>
          <w:szCs w:val="24"/>
        </w:rPr>
        <w:lastRenderedPageBreak/>
        <w:t>Table</w:t>
      </w:r>
      <w:r w:rsidR="00970FB0">
        <w:rPr>
          <w:rFonts w:asciiTheme="majorBidi" w:hAnsiTheme="majorBidi" w:cstheme="majorBidi"/>
          <w:b w:val="0"/>
          <w:bCs w:val="0"/>
          <w:color w:val="auto"/>
          <w:sz w:val="24"/>
          <w:szCs w:val="24"/>
        </w:rPr>
        <w:t xml:space="preserve"> </w:t>
      </w:r>
      <w:r w:rsidRPr="00B64FDD">
        <w:rPr>
          <w:rFonts w:asciiTheme="majorBidi" w:hAnsiTheme="majorBidi" w:cstheme="majorBidi"/>
          <w:b w:val="0"/>
          <w:bCs w:val="0"/>
          <w:color w:val="auto"/>
          <w:sz w:val="24"/>
          <w:szCs w:val="24"/>
        </w:rPr>
        <w:fldChar w:fldCharType="begin"/>
      </w:r>
      <w:r w:rsidRPr="00B64FDD">
        <w:rPr>
          <w:rFonts w:asciiTheme="majorBidi" w:hAnsiTheme="majorBidi" w:cstheme="majorBidi"/>
          <w:b w:val="0"/>
          <w:bCs w:val="0"/>
          <w:color w:val="auto"/>
          <w:sz w:val="24"/>
          <w:szCs w:val="24"/>
        </w:rPr>
        <w:instrText xml:space="preserve"> SEQ Table \* ARABIC </w:instrText>
      </w:r>
      <w:r w:rsidRPr="00B64FDD">
        <w:rPr>
          <w:rFonts w:asciiTheme="majorBidi" w:hAnsiTheme="majorBidi" w:cstheme="majorBidi"/>
          <w:b w:val="0"/>
          <w:bCs w:val="0"/>
          <w:color w:val="auto"/>
          <w:sz w:val="24"/>
          <w:szCs w:val="24"/>
        </w:rPr>
        <w:fldChar w:fldCharType="separate"/>
      </w:r>
      <w:r w:rsidR="005E3F06">
        <w:rPr>
          <w:rFonts w:asciiTheme="majorBidi" w:hAnsiTheme="majorBidi" w:cstheme="majorBidi"/>
          <w:b w:val="0"/>
          <w:bCs w:val="0"/>
          <w:noProof/>
          <w:color w:val="auto"/>
          <w:sz w:val="24"/>
          <w:szCs w:val="24"/>
        </w:rPr>
        <w:t>1</w:t>
      </w:r>
      <w:r w:rsidRPr="00B64FDD">
        <w:rPr>
          <w:rFonts w:asciiTheme="majorBidi" w:hAnsiTheme="majorBidi" w:cstheme="majorBidi"/>
          <w:b w:val="0"/>
          <w:bCs w:val="0"/>
          <w:color w:val="auto"/>
          <w:sz w:val="24"/>
          <w:szCs w:val="24"/>
        </w:rPr>
        <w:fldChar w:fldCharType="end"/>
      </w:r>
      <w:bookmarkEnd w:id="2"/>
      <w:r w:rsidR="005E6290">
        <w:rPr>
          <w:rFonts w:asciiTheme="majorBidi" w:hAnsiTheme="majorBidi" w:cstheme="majorBidi"/>
          <w:b w:val="0"/>
          <w:bCs w:val="0"/>
          <w:color w:val="auto"/>
          <w:sz w:val="24"/>
          <w:szCs w:val="24"/>
        </w:rPr>
        <w:t>.</w:t>
      </w:r>
      <w:r w:rsidR="00970FB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Summary</w:t>
      </w:r>
      <w:r w:rsidR="00970FB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of</w:t>
      </w:r>
      <w:r w:rsidR="00970FB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research</w:t>
      </w:r>
      <w:r w:rsidR="00970FB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methods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96"/>
        <w:gridCol w:w="6176"/>
      </w:tblGrid>
      <w:tr w:rsidR="007B5983" w:rsidRPr="00B64FDD" w:rsidTr="00D23FA7">
        <w:tc>
          <w:tcPr>
            <w:tcW w:w="2943" w:type="dxa"/>
          </w:tcPr>
          <w:p w:rsidR="007B5983" w:rsidRPr="00B64FDD" w:rsidRDefault="007B5983" w:rsidP="00C15BC8">
            <w:pPr>
              <w:autoSpaceDE w:val="0"/>
              <w:autoSpaceDN w:val="0"/>
              <w:adjustRightInd w:val="0"/>
              <w:jc w:val="both"/>
              <w:rPr>
                <w:rFonts w:asciiTheme="majorBidi" w:hAnsiTheme="majorBidi" w:cstheme="majorBidi"/>
                <w:b/>
                <w:bCs/>
                <w:sz w:val="24"/>
                <w:szCs w:val="24"/>
              </w:rPr>
            </w:pPr>
            <w:r w:rsidRPr="00B64FDD">
              <w:rPr>
                <w:rFonts w:asciiTheme="majorBidi" w:hAnsiTheme="majorBidi" w:cstheme="majorBidi"/>
                <w:b/>
                <w:bCs/>
                <w:sz w:val="24"/>
                <w:szCs w:val="24"/>
              </w:rPr>
              <w:t>Type</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of</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analysis</w:t>
            </w:r>
          </w:p>
        </w:tc>
        <w:tc>
          <w:tcPr>
            <w:tcW w:w="6269" w:type="dxa"/>
          </w:tcPr>
          <w:p w:rsidR="007B5983" w:rsidRPr="00B64FDD" w:rsidRDefault="00970FB0" w:rsidP="00C15BC8">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 xml:space="preserve">      </w:t>
            </w:r>
            <w:r w:rsidR="007B5983" w:rsidRPr="00B64FDD">
              <w:rPr>
                <w:rFonts w:asciiTheme="majorBidi" w:hAnsiTheme="majorBidi" w:cstheme="majorBidi"/>
                <w:sz w:val="24"/>
                <w:szCs w:val="24"/>
              </w:rPr>
              <w:t>Qualitative</w:t>
            </w:r>
          </w:p>
        </w:tc>
      </w:tr>
      <w:tr w:rsidR="007B5983" w:rsidRPr="00B64FDD" w:rsidTr="00D23FA7">
        <w:tc>
          <w:tcPr>
            <w:tcW w:w="2943" w:type="dxa"/>
          </w:tcPr>
          <w:p w:rsidR="007B5983" w:rsidRPr="00B64FDD" w:rsidRDefault="007B5983" w:rsidP="00C15BC8">
            <w:pPr>
              <w:autoSpaceDE w:val="0"/>
              <w:autoSpaceDN w:val="0"/>
              <w:adjustRightInd w:val="0"/>
              <w:jc w:val="both"/>
              <w:rPr>
                <w:rFonts w:asciiTheme="majorBidi" w:hAnsiTheme="majorBidi" w:cstheme="majorBidi"/>
                <w:b/>
                <w:bCs/>
                <w:sz w:val="24"/>
                <w:szCs w:val="24"/>
              </w:rPr>
            </w:pPr>
            <w:r w:rsidRPr="00B64FDD">
              <w:rPr>
                <w:rFonts w:asciiTheme="majorBidi" w:hAnsiTheme="majorBidi" w:cstheme="majorBidi"/>
                <w:b/>
                <w:bCs/>
                <w:sz w:val="24"/>
                <w:szCs w:val="24"/>
              </w:rPr>
              <w:t>Period</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of</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analysis</w:t>
            </w:r>
          </w:p>
        </w:tc>
        <w:tc>
          <w:tcPr>
            <w:tcW w:w="6269" w:type="dxa"/>
          </w:tcPr>
          <w:p w:rsidR="007B5983" w:rsidRPr="00B64FDD" w:rsidRDefault="00970FB0" w:rsidP="00793033">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 xml:space="preserve">      </w:t>
            </w:r>
            <w:r w:rsidR="00793033" w:rsidRPr="00793033">
              <w:rPr>
                <w:rFonts w:asciiTheme="majorBidi" w:hAnsiTheme="majorBidi" w:cstheme="majorBidi"/>
                <w:color w:val="FF0000"/>
                <w:sz w:val="24"/>
                <w:szCs w:val="24"/>
              </w:rPr>
              <w:t>1994</w:t>
            </w:r>
            <w:r w:rsidR="008260A1">
              <w:rPr>
                <w:rFonts w:asciiTheme="majorBidi" w:hAnsiTheme="majorBidi" w:cstheme="majorBidi"/>
                <w:sz w:val="24"/>
                <w:szCs w:val="24"/>
              </w:rPr>
              <w:t>-2020</w:t>
            </w:r>
          </w:p>
        </w:tc>
      </w:tr>
      <w:tr w:rsidR="007B5983" w:rsidRPr="00B64FDD" w:rsidTr="00D23FA7">
        <w:tc>
          <w:tcPr>
            <w:tcW w:w="2943" w:type="dxa"/>
          </w:tcPr>
          <w:p w:rsidR="007B5983" w:rsidRPr="00B64FDD" w:rsidRDefault="007B5983" w:rsidP="00C15BC8">
            <w:pPr>
              <w:autoSpaceDE w:val="0"/>
              <w:autoSpaceDN w:val="0"/>
              <w:adjustRightInd w:val="0"/>
              <w:jc w:val="both"/>
              <w:rPr>
                <w:rFonts w:asciiTheme="majorBidi" w:hAnsiTheme="majorBidi" w:cstheme="majorBidi"/>
                <w:b/>
                <w:bCs/>
                <w:sz w:val="24"/>
                <w:szCs w:val="24"/>
              </w:rPr>
            </w:pPr>
            <w:r w:rsidRPr="00B64FDD">
              <w:rPr>
                <w:rFonts w:asciiTheme="majorBidi" w:hAnsiTheme="majorBidi" w:cstheme="majorBidi"/>
                <w:b/>
                <w:bCs/>
                <w:sz w:val="24"/>
                <w:szCs w:val="24"/>
              </w:rPr>
              <w:t>Keywords</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used</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in</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the</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research</w:t>
            </w:r>
          </w:p>
        </w:tc>
        <w:tc>
          <w:tcPr>
            <w:tcW w:w="6269" w:type="dxa"/>
          </w:tcPr>
          <w:p w:rsidR="007B5983" w:rsidRPr="00B64FDD" w:rsidRDefault="006F1B3A" w:rsidP="00793033">
            <w:pPr>
              <w:autoSpaceDE w:val="0"/>
              <w:autoSpaceDN w:val="0"/>
              <w:adjustRightInd w:val="0"/>
              <w:ind w:left="360"/>
              <w:jc w:val="both"/>
              <w:rPr>
                <w:rFonts w:asciiTheme="majorBidi" w:hAnsiTheme="majorBidi" w:cstheme="majorBidi"/>
                <w:sz w:val="24"/>
                <w:szCs w:val="24"/>
              </w:rPr>
            </w:pPr>
            <w:r w:rsidRPr="00B64FDD">
              <w:rPr>
                <w:rFonts w:asciiTheme="majorBidi" w:hAnsiTheme="majorBidi" w:cstheme="majorBidi"/>
                <w:sz w:val="24"/>
                <w:szCs w:val="24"/>
              </w:rPr>
              <w:t>Smart</w:t>
            </w:r>
            <w:r w:rsidR="00970FB0">
              <w:rPr>
                <w:rFonts w:asciiTheme="majorBidi" w:hAnsiTheme="majorBidi" w:cstheme="majorBidi"/>
                <w:sz w:val="24"/>
                <w:szCs w:val="24"/>
              </w:rPr>
              <w:t xml:space="preserve"> </w:t>
            </w:r>
            <w:r w:rsidR="00793033" w:rsidRPr="00793033">
              <w:rPr>
                <w:rFonts w:asciiTheme="majorBidi" w:hAnsiTheme="majorBidi" w:cstheme="majorBidi"/>
                <w:color w:val="FF0000"/>
                <w:sz w:val="24"/>
                <w:szCs w:val="24"/>
              </w:rPr>
              <w:t>Supply chain management</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7B5983" w:rsidRPr="00B64FDD" w:rsidRDefault="006F1B3A" w:rsidP="00C15BC8">
            <w:pPr>
              <w:autoSpaceDE w:val="0"/>
              <w:autoSpaceDN w:val="0"/>
              <w:adjustRightInd w:val="0"/>
              <w:ind w:left="360"/>
              <w:jc w:val="both"/>
              <w:rPr>
                <w:rFonts w:asciiTheme="majorBidi" w:hAnsiTheme="majorBidi" w:cstheme="majorBidi"/>
                <w:sz w:val="24"/>
                <w:szCs w:val="24"/>
              </w:rPr>
            </w:pPr>
            <w:r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793033" w:rsidRPr="00793033">
              <w:rPr>
                <w:rFonts w:asciiTheme="majorBidi" w:hAnsiTheme="majorBidi" w:cstheme="majorBidi"/>
                <w:color w:val="FF0000"/>
                <w:sz w:val="24"/>
                <w:szCs w:val="24"/>
              </w:rPr>
              <w:t>Supply chain management</w:t>
            </w:r>
            <w:r w:rsidRPr="00B64FDD">
              <w:rPr>
                <w:rFonts w:asciiTheme="majorBidi" w:hAnsiTheme="majorBidi" w:cstheme="majorBidi"/>
                <w:sz w:val="24"/>
                <w:szCs w:val="24"/>
              </w:rPr>
              <w:t>,</w:t>
            </w:r>
          </w:p>
          <w:p w:rsidR="007B5983" w:rsidRPr="00B64FDD" w:rsidRDefault="006F1B3A" w:rsidP="00C15BC8">
            <w:pPr>
              <w:autoSpaceDE w:val="0"/>
              <w:autoSpaceDN w:val="0"/>
              <w:adjustRightInd w:val="0"/>
              <w:ind w:left="360"/>
              <w:jc w:val="both"/>
              <w:rPr>
                <w:rFonts w:asciiTheme="majorBidi" w:hAnsiTheme="majorBidi" w:cstheme="majorBidi"/>
                <w:sz w:val="24"/>
                <w:szCs w:val="24"/>
              </w:rPr>
            </w:pPr>
            <w:r w:rsidRPr="00B64FDD">
              <w:rPr>
                <w:rFonts w:asciiTheme="majorBidi" w:hAnsiTheme="majorBidi" w:cstheme="majorBidi"/>
                <w:sz w:val="24"/>
                <w:szCs w:val="24"/>
              </w:rPr>
              <w:t>Intelligent</w:t>
            </w:r>
            <w:r w:rsidR="00970FB0">
              <w:rPr>
                <w:rFonts w:asciiTheme="majorBidi" w:hAnsiTheme="majorBidi" w:cstheme="majorBidi"/>
                <w:sz w:val="24"/>
                <w:szCs w:val="24"/>
              </w:rPr>
              <w:t xml:space="preserve"> </w:t>
            </w:r>
            <w:r w:rsidR="00793033" w:rsidRPr="00793033">
              <w:rPr>
                <w:rFonts w:asciiTheme="majorBidi" w:hAnsiTheme="majorBidi" w:cstheme="majorBidi"/>
                <w:color w:val="FF0000"/>
                <w:sz w:val="24"/>
                <w:szCs w:val="24"/>
              </w:rPr>
              <w:t>Supply chain management</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7B5983" w:rsidRPr="00B64FDD" w:rsidRDefault="006F1B3A" w:rsidP="00C15BC8">
            <w:pPr>
              <w:autoSpaceDE w:val="0"/>
              <w:autoSpaceDN w:val="0"/>
              <w:adjustRightInd w:val="0"/>
              <w:ind w:left="360"/>
              <w:jc w:val="both"/>
              <w:rPr>
                <w:rFonts w:asciiTheme="majorBidi" w:hAnsiTheme="majorBidi" w:cstheme="majorBidi"/>
                <w:sz w:val="24"/>
                <w:szCs w:val="24"/>
              </w:rPr>
            </w:pPr>
            <w:r w:rsidRPr="00B64FDD">
              <w:rPr>
                <w:rFonts w:asciiTheme="majorBidi" w:hAnsiTheme="majorBidi" w:cstheme="majorBidi"/>
                <w:sz w:val="24"/>
                <w:szCs w:val="24"/>
              </w:rPr>
              <w:t>Cyber-physical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systems</w:t>
            </w:r>
            <w:r w:rsidR="000B4B2A">
              <w:rPr>
                <w:rFonts w:asciiTheme="majorBidi" w:hAnsiTheme="majorBidi" w:cstheme="majorBidi"/>
                <w:sz w:val="24"/>
                <w:szCs w:val="24"/>
              </w:rPr>
              <w:t xml:space="preserve"> (CPS)</w:t>
            </w:r>
            <w:r w:rsidR="00970FB0">
              <w:rPr>
                <w:rFonts w:asciiTheme="majorBidi" w:hAnsiTheme="majorBidi" w:cstheme="majorBidi"/>
                <w:sz w:val="24"/>
                <w:szCs w:val="24"/>
              </w:rPr>
              <w:t xml:space="preserve"> </w:t>
            </w:r>
            <w:r w:rsidRPr="00B64FDD">
              <w:rPr>
                <w:rFonts w:asciiTheme="majorBidi" w:hAnsiTheme="majorBidi" w:cstheme="majorBidi"/>
                <w:sz w:val="24"/>
                <w:szCs w:val="24"/>
              </w:rPr>
              <w:t>&amp;</w:t>
            </w:r>
            <w:r w:rsidR="00970FB0">
              <w:rPr>
                <w:rFonts w:asciiTheme="majorBidi" w:hAnsiTheme="majorBidi" w:cstheme="majorBidi"/>
                <w:sz w:val="24"/>
                <w:szCs w:val="24"/>
              </w:rPr>
              <w:t xml:space="preserve"> </w:t>
            </w:r>
            <w:r w:rsidR="00793033" w:rsidRPr="00793033">
              <w:rPr>
                <w:rFonts w:asciiTheme="majorBidi" w:hAnsiTheme="majorBidi" w:cstheme="majorBidi"/>
                <w:color w:val="FF0000"/>
                <w:sz w:val="24"/>
                <w:szCs w:val="24"/>
              </w:rPr>
              <w:t>Supply chain management</w:t>
            </w:r>
            <w:r w:rsidRPr="00B64FDD">
              <w:rPr>
                <w:rFonts w:asciiTheme="majorBidi" w:hAnsiTheme="majorBidi" w:cstheme="majorBidi"/>
                <w:sz w:val="24"/>
                <w:szCs w:val="24"/>
              </w:rPr>
              <w:t>,</w:t>
            </w:r>
          </w:p>
          <w:p w:rsidR="00793033" w:rsidRDefault="0089731D" w:rsidP="00C15BC8">
            <w:pPr>
              <w:autoSpaceDE w:val="0"/>
              <w:autoSpaceDN w:val="0"/>
              <w:adjustRightInd w:val="0"/>
              <w:ind w:left="360"/>
              <w:jc w:val="both"/>
              <w:rPr>
                <w:rFonts w:asciiTheme="majorBidi" w:hAnsiTheme="majorBidi" w:cstheme="majorBidi"/>
                <w:sz w:val="24"/>
                <w:szCs w:val="24"/>
              </w:rPr>
            </w:pPr>
            <w:r>
              <w:rPr>
                <w:rFonts w:asciiTheme="majorBidi" w:hAnsiTheme="majorBidi" w:cstheme="majorBidi"/>
                <w:sz w:val="24"/>
                <w:szCs w:val="24"/>
              </w:rPr>
              <w:t>Big</w:t>
            </w:r>
            <w:r w:rsidR="00970FB0">
              <w:rPr>
                <w:rFonts w:asciiTheme="majorBidi" w:hAnsiTheme="majorBidi" w:cstheme="majorBidi"/>
                <w:sz w:val="24"/>
                <w:szCs w:val="24"/>
              </w:rPr>
              <w:t xml:space="preserve"> </w:t>
            </w:r>
            <w:r>
              <w:rPr>
                <w:rFonts w:asciiTheme="majorBidi" w:hAnsiTheme="majorBidi" w:cstheme="majorBidi"/>
                <w:sz w:val="24"/>
                <w:szCs w:val="24"/>
              </w:rPr>
              <w:t>data</w:t>
            </w:r>
            <w:r w:rsidR="00793033">
              <w:rPr>
                <w:rFonts w:asciiTheme="majorBidi" w:hAnsiTheme="majorBidi" w:cstheme="majorBidi"/>
                <w:sz w:val="24"/>
                <w:szCs w:val="24"/>
              </w:rPr>
              <w:t xml:space="preserve"> </w:t>
            </w:r>
            <w:r w:rsidR="000B4B2A">
              <w:rPr>
                <w:rFonts w:asciiTheme="majorBidi" w:hAnsiTheme="majorBidi" w:cstheme="majorBidi"/>
                <w:sz w:val="24"/>
                <w:szCs w:val="24"/>
              </w:rPr>
              <w:t>(BD)</w:t>
            </w:r>
            <w:r w:rsidR="00970FB0">
              <w:rPr>
                <w:rFonts w:asciiTheme="majorBidi" w:hAnsiTheme="majorBidi" w:cstheme="majorBidi"/>
                <w:sz w:val="24"/>
                <w:szCs w:val="24"/>
              </w:rPr>
              <w:t xml:space="preserve"> </w:t>
            </w:r>
            <w:r w:rsidR="006F1B3A" w:rsidRPr="00B64FDD">
              <w:rPr>
                <w:rFonts w:asciiTheme="majorBidi" w:hAnsiTheme="majorBidi" w:cstheme="majorBidi"/>
                <w:sz w:val="24"/>
                <w:szCs w:val="24"/>
              </w:rPr>
              <w:t>&amp;</w:t>
            </w:r>
            <w:r w:rsidR="00970FB0">
              <w:rPr>
                <w:rFonts w:asciiTheme="majorBidi" w:hAnsiTheme="majorBidi" w:cstheme="majorBidi"/>
                <w:sz w:val="24"/>
                <w:szCs w:val="24"/>
              </w:rPr>
              <w:t xml:space="preserve"> </w:t>
            </w:r>
            <w:r w:rsidR="00793033" w:rsidRPr="00793033">
              <w:rPr>
                <w:rFonts w:asciiTheme="majorBidi" w:hAnsiTheme="majorBidi" w:cstheme="majorBidi"/>
                <w:color w:val="FF0000"/>
                <w:sz w:val="24"/>
                <w:szCs w:val="24"/>
              </w:rPr>
              <w:t>Supply chain management</w:t>
            </w:r>
            <w:r w:rsidR="00793033" w:rsidRPr="00B64FDD">
              <w:rPr>
                <w:rFonts w:asciiTheme="majorBidi" w:hAnsiTheme="majorBidi" w:cstheme="majorBidi"/>
                <w:sz w:val="24"/>
                <w:szCs w:val="24"/>
              </w:rPr>
              <w:t xml:space="preserve"> </w:t>
            </w:r>
          </w:p>
          <w:p w:rsidR="007B5983" w:rsidRPr="00B64FDD" w:rsidRDefault="006F1B3A" w:rsidP="00C15BC8">
            <w:pPr>
              <w:autoSpaceDE w:val="0"/>
              <w:autoSpaceDN w:val="0"/>
              <w:adjustRightInd w:val="0"/>
              <w:ind w:left="360"/>
              <w:jc w:val="both"/>
              <w:rPr>
                <w:rFonts w:asciiTheme="majorBidi" w:hAnsiTheme="majorBidi" w:cstheme="majorBidi"/>
                <w:sz w:val="24"/>
                <w:szCs w:val="24"/>
              </w:rPr>
            </w:pPr>
            <w:r w:rsidRPr="00B64FDD">
              <w:rPr>
                <w:rFonts w:asciiTheme="majorBidi" w:hAnsiTheme="majorBidi" w:cstheme="majorBidi"/>
                <w:sz w:val="24"/>
                <w:szCs w:val="24"/>
              </w:rPr>
              <w:t>Cloud</w:t>
            </w:r>
            <w:r w:rsidR="00970FB0">
              <w:rPr>
                <w:rFonts w:asciiTheme="majorBidi" w:hAnsiTheme="majorBidi" w:cstheme="majorBidi"/>
                <w:sz w:val="24"/>
                <w:szCs w:val="24"/>
              </w:rPr>
              <w:t xml:space="preserve"> </w:t>
            </w:r>
            <w:r w:rsidRPr="00B64FDD">
              <w:rPr>
                <w:rFonts w:asciiTheme="majorBidi" w:hAnsiTheme="majorBidi" w:cstheme="majorBidi"/>
                <w:sz w:val="24"/>
                <w:szCs w:val="24"/>
              </w:rPr>
              <w:t>manufacturing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&amp;</w:t>
            </w:r>
            <w:r w:rsidR="00970FB0">
              <w:rPr>
                <w:rFonts w:asciiTheme="majorBidi" w:hAnsiTheme="majorBidi" w:cstheme="majorBidi"/>
                <w:sz w:val="24"/>
                <w:szCs w:val="24"/>
              </w:rPr>
              <w:t xml:space="preserve"> </w:t>
            </w:r>
            <w:r w:rsidR="00793033" w:rsidRPr="00793033">
              <w:rPr>
                <w:rFonts w:asciiTheme="majorBidi" w:hAnsiTheme="majorBidi" w:cstheme="majorBidi"/>
                <w:color w:val="FF0000"/>
                <w:sz w:val="24"/>
                <w:szCs w:val="24"/>
              </w:rPr>
              <w:t>Supply chain management</w:t>
            </w:r>
            <w:r w:rsidRPr="00B64FDD">
              <w:rPr>
                <w:rFonts w:asciiTheme="majorBidi" w:hAnsiTheme="majorBidi" w:cstheme="majorBidi"/>
                <w:sz w:val="24"/>
                <w:szCs w:val="24"/>
              </w:rPr>
              <w:t>,</w:t>
            </w:r>
          </w:p>
          <w:p w:rsidR="007B5983" w:rsidRPr="00B64FDD" w:rsidRDefault="000B4B2A" w:rsidP="00C15BC8">
            <w:pPr>
              <w:autoSpaceDE w:val="0"/>
              <w:autoSpaceDN w:val="0"/>
              <w:adjustRightInd w:val="0"/>
              <w:ind w:left="360"/>
              <w:jc w:val="both"/>
              <w:rPr>
                <w:rFonts w:asciiTheme="majorBidi" w:hAnsiTheme="majorBidi" w:cstheme="majorBidi"/>
                <w:sz w:val="24"/>
                <w:szCs w:val="24"/>
              </w:rPr>
            </w:pPr>
            <w:r>
              <w:rPr>
                <w:rFonts w:asciiTheme="majorBidi" w:hAnsiTheme="majorBidi" w:cstheme="majorBidi"/>
                <w:sz w:val="24"/>
                <w:szCs w:val="24"/>
              </w:rPr>
              <w:t>I</w:t>
            </w:r>
            <w:r w:rsidR="0089731D" w:rsidRPr="0089731D">
              <w:rPr>
                <w:rFonts w:asciiTheme="majorBidi" w:hAnsiTheme="majorBidi" w:cstheme="majorBidi"/>
                <w:sz w:val="24"/>
                <w:szCs w:val="24"/>
              </w:rPr>
              <w:t>nternet</w:t>
            </w:r>
            <w:r w:rsidR="00970FB0">
              <w:rPr>
                <w:rFonts w:asciiTheme="majorBidi" w:hAnsiTheme="majorBidi" w:cstheme="majorBidi"/>
                <w:sz w:val="24"/>
                <w:szCs w:val="24"/>
              </w:rPr>
              <w:t xml:space="preserve"> </w:t>
            </w:r>
            <w:r w:rsidR="0089731D" w:rsidRPr="0089731D">
              <w:rPr>
                <w:rFonts w:asciiTheme="majorBidi" w:hAnsiTheme="majorBidi" w:cstheme="majorBidi"/>
                <w:sz w:val="24"/>
                <w:szCs w:val="24"/>
              </w:rPr>
              <w:t>of</w:t>
            </w:r>
            <w:r w:rsidR="00970FB0">
              <w:rPr>
                <w:rFonts w:asciiTheme="majorBidi" w:hAnsiTheme="majorBidi" w:cstheme="majorBidi"/>
                <w:sz w:val="24"/>
                <w:szCs w:val="24"/>
              </w:rPr>
              <w:t xml:space="preserve"> </w:t>
            </w:r>
            <w:r w:rsidR="0089731D" w:rsidRPr="0089731D">
              <w:rPr>
                <w:rFonts w:asciiTheme="majorBidi" w:hAnsiTheme="majorBidi" w:cstheme="majorBidi"/>
                <w:sz w:val="24"/>
                <w:szCs w:val="24"/>
              </w:rPr>
              <w:t>things</w:t>
            </w:r>
            <w:r>
              <w:rPr>
                <w:rFonts w:asciiTheme="majorBidi" w:hAnsiTheme="majorBidi" w:cstheme="majorBidi"/>
                <w:sz w:val="24"/>
                <w:szCs w:val="24"/>
              </w:rPr>
              <w:t xml:space="preserve"> (</w:t>
            </w:r>
            <w:r w:rsidR="008B5967">
              <w:rPr>
                <w:rFonts w:asciiTheme="majorBidi" w:hAnsiTheme="majorBidi" w:cstheme="majorBidi"/>
                <w:sz w:val="24"/>
                <w:szCs w:val="24"/>
              </w:rPr>
              <w:t>Io</w:t>
            </w:r>
            <w:r w:rsidRPr="00B64FDD">
              <w:rPr>
                <w:rFonts w:asciiTheme="majorBidi" w:hAnsiTheme="majorBidi" w:cstheme="majorBidi"/>
                <w:sz w:val="24"/>
                <w:szCs w:val="24"/>
              </w:rPr>
              <w:t>T</w:t>
            </w:r>
            <w:r>
              <w:rPr>
                <w:rFonts w:asciiTheme="majorBidi" w:hAnsiTheme="majorBidi" w:cstheme="majorBidi"/>
                <w:sz w:val="24"/>
                <w:szCs w:val="24"/>
              </w:rPr>
              <w:t>)</w:t>
            </w:r>
            <w:r w:rsidR="00970FB0">
              <w:rPr>
                <w:rFonts w:asciiTheme="majorBidi" w:hAnsiTheme="majorBidi" w:cstheme="majorBidi"/>
                <w:sz w:val="24"/>
                <w:szCs w:val="24"/>
              </w:rPr>
              <w:t xml:space="preserve"> </w:t>
            </w:r>
            <w:r w:rsidR="006F1B3A" w:rsidRPr="00B64FDD">
              <w:rPr>
                <w:rFonts w:asciiTheme="majorBidi" w:hAnsiTheme="majorBidi" w:cstheme="majorBidi"/>
                <w:sz w:val="24"/>
                <w:szCs w:val="24"/>
              </w:rPr>
              <w:t>&amp;</w:t>
            </w:r>
            <w:r w:rsidR="00970FB0">
              <w:rPr>
                <w:rFonts w:asciiTheme="majorBidi" w:hAnsiTheme="majorBidi" w:cstheme="majorBidi"/>
                <w:sz w:val="24"/>
                <w:szCs w:val="24"/>
              </w:rPr>
              <w:t xml:space="preserve"> </w:t>
            </w:r>
            <w:r w:rsidR="00793033" w:rsidRPr="00793033">
              <w:rPr>
                <w:rFonts w:asciiTheme="majorBidi" w:hAnsiTheme="majorBidi" w:cstheme="majorBidi"/>
                <w:color w:val="FF0000"/>
                <w:sz w:val="24"/>
                <w:szCs w:val="24"/>
              </w:rPr>
              <w:t>Supply chain management</w:t>
            </w:r>
            <w:r w:rsidR="006F1B3A" w:rsidRPr="00B64FDD">
              <w:rPr>
                <w:rFonts w:asciiTheme="majorBidi" w:hAnsiTheme="majorBidi" w:cstheme="majorBidi"/>
                <w:sz w:val="24"/>
                <w:szCs w:val="24"/>
              </w:rPr>
              <w:t>,</w:t>
            </w:r>
          </w:p>
          <w:p w:rsidR="007B5983" w:rsidRPr="00B64FDD" w:rsidRDefault="006F1B3A" w:rsidP="00C15BC8">
            <w:pPr>
              <w:autoSpaceDE w:val="0"/>
              <w:autoSpaceDN w:val="0"/>
              <w:adjustRightInd w:val="0"/>
              <w:ind w:left="360"/>
              <w:jc w:val="both"/>
              <w:rPr>
                <w:rFonts w:asciiTheme="majorBidi" w:hAnsiTheme="majorBidi" w:cstheme="majorBidi"/>
                <w:sz w:val="24"/>
                <w:szCs w:val="24"/>
              </w:rPr>
            </w:pPr>
            <w:r w:rsidRPr="00B64FDD">
              <w:rPr>
                <w:rFonts w:asciiTheme="majorBidi" w:hAnsiTheme="majorBidi" w:cstheme="majorBidi"/>
                <w:sz w:val="24"/>
                <w:szCs w:val="24"/>
              </w:rPr>
              <w:t>Blockchain</w:t>
            </w:r>
            <w:r w:rsidR="00970FB0">
              <w:rPr>
                <w:rFonts w:asciiTheme="majorBidi" w:hAnsiTheme="majorBidi" w:cstheme="majorBidi"/>
                <w:sz w:val="24"/>
                <w:szCs w:val="24"/>
              </w:rPr>
              <w:t xml:space="preserve"> </w:t>
            </w:r>
            <w:r w:rsidRPr="00B64FDD">
              <w:rPr>
                <w:rFonts w:asciiTheme="majorBidi" w:hAnsiTheme="majorBidi" w:cstheme="majorBidi"/>
                <w:sz w:val="24"/>
                <w:szCs w:val="24"/>
              </w:rPr>
              <w:t>&amp;</w:t>
            </w:r>
            <w:r w:rsidR="00970FB0">
              <w:rPr>
                <w:rFonts w:asciiTheme="majorBidi" w:hAnsiTheme="majorBidi" w:cstheme="majorBidi"/>
                <w:sz w:val="24"/>
                <w:szCs w:val="24"/>
              </w:rPr>
              <w:t xml:space="preserve"> </w:t>
            </w:r>
            <w:r w:rsidR="00793033" w:rsidRPr="00793033">
              <w:rPr>
                <w:rFonts w:asciiTheme="majorBidi" w:hAnsiTheme="majorBidi" w:cstheme="majorBidi"/>
                <w:color w:val="FF0000"/>
                <w:sz w:val="24"/>
                <w:szCs w:val="24"/>
              </w:rPr>
              <w:t>Supply chain management</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7B5983" w:rsidRPr="00B64FDD" w:rsidRDefault="000B4B2A" w:rsidP="00C15BC8">
            <w:pPr>
              <w:autoSpaceDE w:val="0"/>
              <w:autoSpaceDN w:val="0"/>
              <w:adjustRightInd w:val="0"/>
              <w:ind w:left="360"/>
              <w:jc w:val="both"/>
              <w:rPr>
                <w:rFonts w:asciiTheme="majorBidi" w:hAnsiTheme="majorBidi" w:cstheme="majorBidi"/>
                <w:sz w:val="24"/>
                <w:szCs w:val="24"/>
              </w:rPr>
            </w:pPr>
            <w:r>
              <w:rPr>
                <w:rFonts w:asciiTheme="majorBidi" w:hAnsiTheme="majorBidi" w:cstheme="majorBidi"/>
                <w:sz w:val="24"/>
                <w:szCs w:val="24"/>
              </w:rPr>
              <w:t>A</w:t>
            </w:r>
            <w:r w:rsidR="00983479">
              <w:rPr>
                <w:rFonts w:asciiTheme="majorBidi" w:hAnsiTheme="majorBidi" w:cstheme="majorBidi"/>
                <w:sz w:val="24"/>
                <w:szCs w:val="24"/>
              </w:rPr>
              <w:t>ugmented</w:t>
            </w:r>
            <w:r w:rsidR="00970FB0">
              <w:rPr>
                <w:rFonts w:asciiTheme="majorBidi" w:hAnsiTheme="majorBidi" w:cstheme="majorBidi"/>
                <w:sz w:val="24"/>
                <w:szCs w:val="24"/>
              </w:rPr>
              <w:t xml:space="preserve"> </w:t>
            </w:r>
            <w:r w:rsidR="00983479">
              <w:rPr>
                <w:rFonts w:asciiTheme="majorBidi" w:hAnsiTheme="majorBidi" w:cstheme="majorBidi"/>
                <w:sz w:val="24"/>
                <w:szCs w:val="24"/>
              </w:rPr>
              <w:t>reality</w:t>
            </w:r>
            <w:r w:rsidR="00793033">
              <w:rPr>
                <w:rFonts w:asciiTheme="majorBidi" w:hAnsiTheme="majorBidi" w:cstheme="majorBidi"/>
                <w:sz w:val="24"/>
                <w:szCs w:val="24"/>
              </w:rPr>
              <w:t xml:space="preserve"> </w:t>
            </w:r>
            <w:r>
              <w:rPr>
                <w:rFonts w:asciiTheme="majorBidi" w:hAnsiTheme="majorBidi" w:cstheme="majorBidi"/>
                <w:sz w:val="24"/>
                <w:szCs w:val="24"/>
              </w:rPr>
              <w:t>(</w:t>
            </w:r>
            <w:r w:rsidRPr="00B64FDD">
              <w:rPr>
                <w:rFonts w:asciiTheme="majorBidi" w:hAnsiTheme="majorBidi" w:cstheme="majorBidi"/>
                <w:sz w:val="24"/>
                <w:szCs w:val="24"/>
              </w:rPr>
              <w:t>AR</w:t>
            </w:r>
            <w:r>
              <w:rPr>
                <w:rFonts w:asciiTheme="majorBidi" w:hAnsiTheme="majorBidi" w:cstheme="majorBidi"/>
                <w:sz w:val="24"/>
                <w:szCs w:val="24"/>
              </w:rPr>
              <w:t>)</w:t>
            </w:r>
            <w:r w:rsidR="00970FB0">
              <w:rPr>
                <w:rFonts w:asciiTheme="majorBidi" w:hAnsiTheme="majorBidi" w:cstheme="majorBidi"/>
                <w:sz w:val="24"/>
                <w:szCs w:val="24"/>
              </w:rPr>
              <w:t xml:space="preserve"> </w:t>
            </w:r>
            <w:r w:rsidR="006F1B3A" w:rsidRPr="00B64FDD">
              <w:rPr>
                <w:rFonts w:asciiTheme="majorBidi" w:hAnsiTheme="majorBidi" w:cstheme="majorBidi"/>
                <w:sz w:val="24"/>
                <w:szCs w:val="24"/>
              </w:rPr>
              <w:t>&amp;</w:t>
            </w:r>
            <w:r w:rsidR="00970FB0">
              <w:rPr>
                <w:rFonts w:asciiTheme="majorBidi" w:hAnsiTheme="majorBidi" w:cstheme="majorBidi"/>
                <w:sz w:val="24"/>
                <w:szCs w:val="24"/>
              </w:rPr>
              <w:t xml:space="preserve"> </w:t>
            </w:r>
            <w:r w:rsidR="00793033" w:rsidRPr="00793033">
              <w:rPr>
                <w:rFonts w:asciiTheme="majorBidi" w:hAnsiTheme="majorBidi" w:cstheme="majorBidi"/>
                <w:color w:val="FF0000"/>
                <w:sz w:val="24"/>
                <w:szCs w:val="24"/>
              </w:rPr>
              <w:t>Supply chain management</w:t>
            </w:r>
            <w:r w:rsidR="006F1B3A"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9E2417" w:rsidRPr="00B64FDD" w:rsidRDefault="002E26BC" w:rsidP="00C15BC8">
            <w:pPr>
              <w:autoSpaceDE w:val="0"/>
              <w:autoSpaceDN w:val="0"/>
              <w:adjustRightInd w:val="0"/>
              <w:ind w:left="360"/>
              <w:jc w:val="both"/>
              <w:rPr>
                <w:rFonts w:asciiTheme="majorBidi" w:hAnsiTheme="majorBidi" w:cstheme="majorBidi"/>
                <w:sz w:val="24"/>
                <w:szCs w:val="24"/>
              </w:rPr>
            </w:pPr>
            <w:r>
              <w:rPr>
                <w:rFonts w:asciiTheme="majorBidi" w:hAnsiTheme="majorBidi" w:cstheme="majorBidi"/>
                <w:sz w:val="24"/>
                <w:szCs w:val="24"/>
              </w:rPr>
              <w:t>3DP</w:t>
            </w:r>
            <w:r w:rsidR="00970FB0">
              <w:rPr>
                <w:rFonts w:asciiTheme="majorBidi" w:hAnsiTheme="majorBidi" w:cstheme="majorBidi"/>
                <w:sz w:val="24"/>
                <w:szCs w:val="24"/>
              </w:rPr>
              <w:t xml:space="preserve">  </w:t>
            </w:r>
            <w:r>
              <w:rPr>
                <w:rFonts w:asciiTheme="majorBidi" w:hAnsiTheme="majorBidi" w:cstheme="majorBidi"/>
                <w:sz w:val="24"/>
                <w:szCs w:val="24"/>
              </w:rPr>
              <w:t>(</w:t>
            </w:r>
            <w:r w:rsidR="006F1B3A" w:rsidRPr="00B64FDD">
              <w:rPr>
                <w:rFonts w:asciiTheme="majorBidi" w:hAnsiTheme="majorBidi" w:cstheme="majorBidi"/>
                <w:sz w:val="24"/>
                <w:szCs w:val="24"/>
              </w:rPr>
              <w:t>Additive</w:t>
            </w:r>
            <w:r w:rsidR="00970FB0">
              <w:rPr>
                <w:rFonts w:asciiTheme="majorBidi" w:hAnsiTheme="majorBidi" w:cstheme="majorBidi"/>
                <w:sz w:val="24"/>
                <w:szCs w:val="24"/>
              </w:rPr>
              <w:t xml:space="preserve"> </w:t>
            </w:r>
            <w:r w:rsidR="006F1B3A" w:rsidRPr="00B64FDD">
              <w:rPr>
                <w:rFonts w:asciiTheme="majorBidi" w:hAnsiTheme="majorBidi" w:cstheme="majorBidi"/>
                <w:sz w:val="24"/>
                <w:szCs w:val="24"/>
              </w:rPr>
              <w:t>manufacturing</w:t>
            </w:r>
            <w:r>
              <w:rPr>
                <w:rFonts w:asciiTheme="majorBidi" w:hAnsiTheme="majorBidi" w:cstheme="majorBidi"/>
                <w:sz w:val="24"/>
                <w:szCs w:val="24"/>
              </w:rPr>
              <w:t>)</w:t>
            </w:r>
            <w:r w:rsidR="00970FB0">
              <w:rPr>
                <w:rFonts w:asciiTheme="majorBidi" w:hAnsiTheme="majorBidi" w:cstheme="majorBidi"/>
                <w:sz w:val="24"/>
                <w:szCs w:val="24"/>
              </w:rPr>
              <w:t xml:space="preserve"> </w:t>
            </w:r>
            <w:r w:rsidR="006F1B3A" w:rsidRPr="00B64FDD">
              <w:rPr>
                <w:rFonts w:asciiTheme="majorBidi" w:hAnsiTheme="majorBidi" w:cstheme="majorBidi"/>
                <w:sz w:val="24"/>
                <w:szCs w:val="24"/>
              </w:rPr>
              <w:t>&amp;</w:t>
            </w:r>
            <w:r w:rsidR="00970FB0">
              <w:rPr>
                <w:rFonts w:asciiTheme="majorBidi" w:hAnsiTheme="majorBidi" w:cstheme="majorBidi"/>
                <w:sz w:val="24"/>
                <w:szCs w:val="24"/>
              </w:rPr>
              <w:t xml:space="preserve"> </w:t>
            </w:r>
            <w:r w:rsidR="00793033" w:rsidRPr="00793033">
              <w:rPr>
                <w:rFonts w:asciiTheme="majorBidi" w:hAnsiTheme="majorBidi" w:cstheme="majorBidi"/>
                <w:color w:val="FF0000"/>
                <w:sz w:val="24"/>
                <w:szCs w:val="24"/>
              </w:rPr>
              <w:t>Supply chain management</w:t>
            </w:r>
          </w:p>
          <w:p w:rsidR="007B5983" w:rsidRPr="00B64FDD" w:rsidRDefault="00F85F9B" w:rsidP="00C15BC8">
            <w:pPr>
              <w:autoSpaceDE w:val="0"/>
              <w:autoSpaceDN w:val="0"/>
              <w:adjustRightInd w:val="0"/>
              <w:ind w:left="360"/>
              <w:jc w:val="both"/>
              <w:rPr>
                <w:rFonts w:asciiTheme="majorBidi" w:hAnsiTheme="majorBidi" w:cstheme="majorBidi"/>
                <w:sz w:val="24"/>
                <w:szCs w:val="24"/>
              </w:rPr>
            </w:pPr>
            <w:r w:rsidRPr="00793033">
              <w:rPr>
                <w:rFonts w:asciiTheme="majorBidi" w:hAnsiTheme="majorBidi" w:cstheme="majorBidi"/>
                <w:color w:val="FF0000"/>
                <w:sz w:val="24"/>
                <w:szCs w:val="24"/>
              </w:rPr>
              <w:t>I</w:t>
            </w:r>
            <w:r w:rsidR="00793033" w:rsidRPr="00793033">
              <w:rPr>
                <w:rFonts w:asciiTheme="majorBidi" w:hAnsiTheme="majorBidi" w:cstheme="majorBidi"/>
                <w:color w:val="FF0000"/>
                <w:sz w:val="24"/>
                <w:szCs w:val="24"/>
              </w:rPr>
              <w:t xml:space="preserve">ndustry </w:t>
            </w:r>
            <w:r w:rsidRPr="00793033">
              <w:rPr>
                <w:rFonts w:asciiTheme="majorBidi" w:hAnsiTheme="majorBidi" w:cstheme="majorBidi"/>
                <w:color w:val="FF0000"/>
                <w:sz w:val="24"/>
                <w:szCs w:val="24"/>
              </w:rPr>
              <w:t>4.0</w:t>
            </w:r>
            <w:r w:rsidR="00970FB0" w:rsidRPr="00793033">
              <w:rPr>
                <w:rFonts w:asciiTheme="majorBidi" w:hAnsiTheme="majorBidi" w:cstheme="majorBidi"/>
                <w:color w:val="FF0000"/>
                <w:sz w:val="24"/>
                <w:szCs w:val="24"/>
              </w:rPr>
              <w:t xml:space="preserve"> </w:t>
            </w:r>
            <w:r w:rsidR="006F1B3A" w:rsidRPr="00B64FDD">
              <w:rPr>
                <w:rFonts w:asciiTheme="majorBidi" w:hAnsiTheme="majorBidi" w:cstheme="majorBidi"/>
                <w:sz w:val="24"/>
                <w:szCs w:val="24"/>
              </w:rPr>
              <w:t>&amp;</w:t>
            </w:r>
            <w:r w:rsidR="00970FB0">
              <w:rPr>
                <w:rFonts w:asciiTheme="majorBidi" w:hAnsiTheme="majorBidi" w:cstheme="majorBidi"/>
                <w:sz w:val="24"/>
                <w:szCs w:val="24"/>
              </w:rPr>
              <w:t xml:space="preserve"> </w:t>
            </w:r>
            <w:r w:rsidR="00793033" w:rsidRPr="00793033">
              <w:rPr>
                <w:rFonts w:asciiTheme="majorBidi" w:hAnsiTheme="majorBidi" w:cstheme="majorBidi"/>
                <w:color w:val="FF0000"/>
                <w:sz w:val="24"/>
                <w:szCs w:val="24"/>
              </w:rPr>
              <w:t>Supply chain management</w:t>
            </w:r>
          </w:p>
        </w:tc>
      </w:tr>
      <w:tr w:rsidR="008400D9" w:rsidRPr="00B64FDD" w:rsidTr="00D23FA7">
        <w:tc>
          <w:tcPr>
            <w:tcW w:w="2943" w:type="dxa"/>
          </w:tcPr>
          <w:p w:rsidR="008400D9" w:rsidRPr="00B64FDD" w:rsidRDefault="008400D9" w:rsidP="00C15BC8">
            <w:pPr>
              <w:autoSpaceDE w:val="0"/>
              <w:autoSpaceDN w:val="0"/>
              <w:adjustRightInd w:val="0"/>
              <w:jc w:val="both"/>
              <w:rPr>
                <w:rFonts w:asciiTheme="majorBidi" w:hAnsiTheme="majorBidi" w:cstheme="majorBidi"/>
                <w:b/>
                <w:bCs/>
                <w:sz w:val="24"/>
                <w:szCs w:val="24"/>
                <w:lang w:bidi="ar-SA"/>
              </w:rPr>
            </w:pPr>
            <w:r w:rsidRPr="00B64FDD">
              <w:rPr>
                <w:rFonts w:asciiTheme="majorBidi" w:hAnsiTheme="majorBidi" w:cstheme="majorBidi"/>
                <w:b/>
                <w:bCs/>
                <w:sz w:val="24"/>
                <w:szCs w:val="24"/>
              </w:rPr>
              <w:t>Total</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number</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of</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articles</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evaluated</w:t>
            </w:r>
          </w:p>
        </w:tc>
        <w:tc>
          <w:tcPr>
            <w:tcW w:w="6269" w:type="dxa"/>
          </w:tcPr>
          <w:p w:rsidR="008400D9" w:rsidRPr="00B64FDD" w:rsidRDefault="00970FB0" w:rsidP="00793033">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 xml:space="preserve">    </w:t>
            </w:r>
            <w:r w:rsidRPr="00793033">
              <w:rPr>
                <w:rFonts w:asciiTheme="majorBidi" w:hAnsiTheme="majorBidi" w:cstheme="majorBidi"/>
                <w:color w:val="FF0000"/>
                <w:sz w:val="24"/>
                <w:szCs w:val="24"/>
              </w:rPr>
              <w:t xml:space="preserve"> </w:t>
            </w:r>
            <w:r w:rsidR="004A0E4C" w:rsidRPr="00793033">
              <w:rPr>
                <w:rFonts w:asciiTheme="majorBidi" w:hAnsiTheme="majorBidi" w:cstheme="majorBidi"/>
                <w:color w:val="FF0000"/>
                <w:sz w:val="24"/>
                <w:szCs w:val="24"/>
              </w:rPr>
              <w:t>1</w:t>
            </w:r>
            <w:r w:rsidR="00793033" w:rsidRPr="00793033">
              <w:rPr>
                <w:rFonts w:asciiTheme="majorBidi" w:hAnsiTheme="majorBidi" w:cstheme="majorBidi"/>
                <w:color w:val="FF0000"/>
                <w:sz w:val="24"/>
                <w:szCs w:val="24"/>
              </w:rPr>
              <w:t xml:space="preserve">76 </w:t>
            </w:r>
            <w:r w:rsidR="008400D9" w:rsidRPr="00793033">
              <w:rPr>
                <w:rFonts w:asciiTheme="majorBidi" w:hAnsiTheme="majorBidi" w:cstheme="majorBidi"/>
                <w:color w:val="FF0000"/>
                <w:sz w:val="24"/>
                <w:szCs w:val="24"/>
              </w:rPr>
              <w:t>articles</w:t>
            </w:r>
          </w:p>
        </w:tc>
      </w:tr>
      <w:tr w:rsidR="007B5983" w:rsidRPr="00B64FDD" w:rsidTr="00D23FA7">
        <w:tc>
          <w:tcPr>
            <w:tcW w:w="2943" w:type="dxa"/>
          </w:tcPr>
          <w:p w:rsidR="007B5983" w:rsidRPr="00B64FDD" w:rsidRDefault="008400D9" w:rsidP="00C15BC8">
            <w:pPr>
              <w:autoSpaceDE w:val="0"/>
              <w:autoSpaceDN w:val="0"/>
              <w:adjustRightInd w:val="0"/>
              <w:jc w:val="both"/>
              <w:rPr>
                <w:rFonts w:asciiTheme="majorBidi" w:hAnsiTheme="majorBidi" w:cstheme="majorBidi"/>
                <w:b/>
                <w:bCs/>
                <w:color w:val="000000" w:themeColor="text1"/>
                <w:sz w:val="24"/>
                <w:szCs w:val="24"/>
              </w:rPr>
            </w:pPr>
            <w:r w:rsidRPr="00B64FDD">
              <w:rPr>
                <w:rFonts w:asciiTheme="majorBidi" w:hAnsiTheme="majorBidi" w:cstheme="majorBidi"/>
                <w:b/>
                <w:bCs/>
                <w:color w:val="000000" w:themeColor="text1"/>
                <w:sz w:val="24"/>
                <w:szCs w:val="24"/>
              </w:rPr>
              <w:t>Software</w:t>
            </w:r>
            <w:r w:rsidR="00970FB0">
              <w:rPr>
                <w:rFonts w:asciiTheme="majorBidi" w:hAnsiTheme="majorBidi" w:cstheme="majorBidi"/>
                <w:b/>
                <w:bCs/>
                <w:color w:val="000000" w:themeColor="text1"/>
                <w:sz w:val="24"/>
                <w:szCs w:val="24"/>
              </w:rPr>
              <w:t xml:space="preserve"> </w:t>
            </w:r>
            <w:r w:rsidRPr="00B64FDD">
              <w:rPr>
                <w:rFonts w:asciiTheme="majorBidi" w:hAnsiTheme="majorBidi" w:cstheme="majorBidi"/>
                <w:b/>
                <w:bCs/>
                <w:color w:val="000000" w:themeColor="text1"/>
                <w:sz w:val="24"/>
                <w:szCs w:val="24"/>
              </w:rPr>
              <w:t>tools</w:t>
            </w:r>
          </w:p>
        </w:tc>
        <w:tc>
          <w:tcPr>
            <w:tcW w:w="6269" w:type="dxa"/>
          </w:tcPr>
          <w:p w:rsidR="007B5983" w:rsidRPr="00B64FDD" w:rsidRDefault="008400D9" w:rsidP="00C15BC8">
            <w:pPr>
              <w:autoSpaceDE w:val="0"/>
              <w:autoSpaceDN w:val="0"/>
              <w:adjustRightInd w:val="0"/>
              <w:ind w:left="360"/>
              <w:jc w:val="both"/>
              <w:rPr>
                <w:rFonts w:asciiTheme="majorBidi" w:hAnsiTheme="majorBidi" w:cstheme="majorBidi"/>
                <w:color w:val="000000" w:themeColor="text1"/>
                <w:sz w:val="24"/>
                <w:szCs w:val="24"/>
              </w:rPr>
            </w:pPr>
            <w:r w:rsidRPr="00B64FDD">
              <w:rPr>
                <w:rFonts w:asciiTheme="majorBidi" w:hAnsiTheme="majorBidi" w:cstheme="majorBidi"/>
                <w:color w:val="000000" w:themeColor="text1"/>
                <w:sz w:val="24"/>
                <w:szCs w:val="24"/>
              </w:rPr>
              <w:t>Qlickview</w:t>
            </w:r>
          </w:p>
          <w:p w:rsidR="008400D9" w:rsidRPr="00B64FDD" w:rsidRDefault="008400D9" w:rsidP="00C15BC8">
            <w:pPr>
              <w:autoSpaceDE w:val="0"/>
              <w:autoSpaceDN w:val="0"/>
              <w:adjustRightInd w:val="0"/>
              <w:ind w:left="360"/>
              <w:jc w:val="both"/>
              <w:rPr>
                <w:rFonts w:asciiTheme="majorBidi" w:hAnsiTheme="majorBidi" w:cstheme="majorBidi"/>
                <w:color w:val="000000" w:themeColor="text1"/>
                <w:sz w:val="24"/>
                <w:szCs w:val="24"/>
              </w:rPr>
            </w:pPr>
            <w:r w:rsidRPr="00B64FDD">
              <w:rPr>
                <w:rFonts w:asciiTheme="majorBidi" w:hAnsiTheme="majorBidi" w:cstheme="majorBidi"/>
                <w:color w:val="000000" w:themeColor="text1"/>
                <w:sz w:val="24"/>
                <w:szCs w:val="24"/>
              </w:rPr>
              <w:t>Vosviewer</w:t>
            </w:r>
          </w:p>
          <w:p w:rsidR="008400D9" w:rsidRPr="00B64FDD" w:rsidRDefault="008400D9" w:rsidP="00C15BC8">
            <w:pPr>
              <w:autoSpaceDE w:val="0"/>
              <w:autoSpaceDN w:val="0"/>
              <w:adjustRightInd w:val="0"/>
              <w:ind w:left="360"/>
              <w:jc w:val="both"/>
              <w:rPr>
                <w:rFonts w:asciiTheme="majorBidi" w:hAnsiTheme="majorBidi" w:cstheme="majorBidi"/>
                <w:color w:val="000000" w:themeColor="text1"/>
                <w:sz w:val="24"/>
                <w:szCs w:val="24"/>
              </w:rPr>
            </w:pPr>
            <w:r w:rsidRPr="00B64FDD">
              <w:rPr>
                <w:rFonts w:asciiTheme="majorBidi" w:hAnsiTheme="majorBidi" w:cstheme="majorBidi"/>
                <w:color w:val="000000" w:themeColor="text1"/>
                <w:sz w:val="24"/>
                <w:szCs w:val="24"/>
              </w:rPr>
              <w:t>Nvivo</w:t>
            </w:r>
            <w:r w:rsidR="00970FB0">
              <w:rPr>
                <w:rFonts w:asciiTheme="majorBidi" w:hAnsiTheme="majorBidi" w:cstheme="majorBidi"/>
                <w:color w:val="000000" w:themeColor="text1"/>
                <w:sz w:val="24"/>
                <w:szCs w:val="24"/>
              </w:rPr>
              <w:t xml:space="preserve"> </w:t>
            </w:r>
            <w:r w:rsidRPr="00B64FDD">
              <w:rPr>
                <w:rFonts w:asciiTheme="majorBidi" w:hAnsiTheme="majorBidi" w:cstheme="majorBidi"/>
                <w:color w:val="000000" w:themeColor="text1"/>
                <w:sz w:val="24"/>
                <w:szCs w:val="24"/>
              </w:rPr>
              <w:t>12</w:t>
            </w:r>
          </w:p>
          <w:p w:rsidR="008400D9" w:rsidRPr="00B64FDD" w:rsidRDefault="008400D9" w:rsidP="00C15BC8">
            <w:pPr>
              <w:autoSpaceDE w:val="0"/>
              <w:autoSpaceDN w:val="0"/>
              <w:adjustRightInd w:val="0"/>
              <w:ind w:left="360"/>
              <w:jc w:val="both"/>
              <w:rPr>
                <w:rFonts w:asciiTheme="majorBidi" w:hAnsiTheme="majorBidi" w:cstheme="majorBidi"/>
                <w:color w:val="000000" w:themeColor="text1"/>
                <w:sz w:val="24"/>
                <w:szCs w:val="24"/>
              </w:rPr>
            </w:pPr>
            <w:r w:rsidRPr="00B64FDD">
              <w:rPr>
                <w:rFonts w:asciiTheme="majorBidi" w:hAnsiTheme="majorBidi" w:cstheme="majorBidi"/>
                <w:color w:val="000000" w:themeColor="text1"/>
                <w:sz w:val="24"/>
                <w:szCs w:val="24"/>
              </w:rPr>
              <w:t>Mendeley</w:t>
            </w:r>
          </w:p>
        </w:tc>
      </w:tr>
      <w:tr w:rsidR="008400D9" w:rsidRPr="00B64FDD" w:rsidTr="00D23FA7">
        <w:tc>
          <w:tcPr>
            <w:tcW w:w="2943" w:type="dxa"/>
          </w:tcPr>
          <w:p w:rsidR="008400D9" w:rsidRPr="00B64FDD" w:rsidRDefault="008400D9" w:rsidP="00C15BC8">
            <w:pPr>
              <w:autoSpaceDE w:val="0"/>
              <w:autoSpaceDN w:val="0"/>
              <w:adjustRightInd w:val="0"/>
              <w:jc w:val="both"/>
              <w:rPr>
                <w:rFonts w:asciiTheme="majorBidi" w:hAnsiTheme="majorBidi" w:cstheme="majorBidi"/>
                <w:b/>
                <w:bCs/>
                <w:color w:val="000000" w:themeColor="text1"/>
                <w:sz w:val="24"/>
                <w:szCs w:val="24"/>
              </w:rPr>
            </w:pPr>
            <w:r w:rsidRPr="00B64FDD">
              <w:rPr>
                <w:rFonts w:asciiTheme="majorBidi" w:hAnsiTheme="majorBidi" w:cstheme="majorBidi"/>
                <w:b/>
                <w:bCs/>
                <w:color w:val="000000" w:themeColor="text1"/>
                <w:sz w:val="24"/>
                <w:szCs w:val="24"/>
              </w:rPr>
              <w:t>Website</w:t>
            </w:r>
            <w:r w:rsidR="00970FB0">
              <w:rPr>
                <w:rFonts w:asciiTheme="majorBidi" w:hAnsiTheme="majorBidi" w:cstheme="majorBidi"/>
                <w:b/>
                <w:bCs/>
                <w:color w:val="000000" w:themeColor="text1"/>
                <w:sz w:val="24"/>
                <w:szCs w:val="24"/>
              </w:rPr>
              <w:t xml:space="preserve"> </w:t>
            </w:r>
            <w:r w:rsidRPr="00B64FDD">
              <w:rPr>
                <w:rFonts w:asciiTheme="majorBidi" w:hAnsiTheme="majorBidi" w:cstheme="majorBidi"/>
                <w:b/>
                <w:bCs/>
                <w:color w:val="000000" w:themeColor="text1"/>
                <w:sz w:val="24"/>
                <w:szCs w:val="24"/>
              </w:rPr>
              <w:t>tools</w:t>
            </w:r>
          </w:p>
        </w:tc>
        <w:tc>
          <w:tcPr>
            <w:tcW w:w="6269" w:type="dxa"/>
          </w:tcPr>
          <w:p w:rsidR="008400D9" w:rsidRPr="00B64FDD" w:rsidRDefault="001C006D" w:rsidP="00C15BC8">
            <w:pPr>
              <w:autoSpaceDE w:val="0"/>
              <w:autoSpaceDN w:val="0"/>
              <w:adjustRightInd w:val="0"/>
              <w:ind w:left="360"/>
              <w:jc w:val="both"/>
              <w:rPr>
                <w:rFonts w:asciiTheme="majorBidi" w:hAnsiTheme="majorBidi" w:cstheme="majorBidi"/>
                <w:color w:val="000000" w:themeColor="text1"/>
                <w:sz w:val="24"/>
                <w:szCs w:val="24"/>
              </w:rPr>
            </w:pPr>
            <w:hyperlink r:id="rId22" w:history="1">
              <w:r w:rsidR="006C5E93" w:rsidRPr="00B64FDD">
                <w:rPr>
                  <w:rStyle w:val="Hyperlink"/>
                  <w:rFonts w:asciiTheme="majorBidi" w:hAnsiTheme="majorBidi" w:cstheme="majorBidi"/>
                  <w:color w:val="000000" w:themeColor="text1"/>
                  <w:sz w:val="24"/>
                  <w:szCs w:val="24"/>
                  <w:u w:val="none"/>
                </w:rPr>
                <w:t>www.gpsvisualizer.com</w:t>
              </w:r>
            </w:hyperlink>
          </w:p>
          <w:p w:rsidR="00FC5A00" w:rsidRPr="00B64FDD" w:rsidRDefault="001C006D" w:rsidP="00C15BC8">
            <w:pPr>
              <w:autoSpaceDE w:val="0"/>
              <w:autoSpaceDN w:val="0"/>
              <w:adjustRightInd w:val="0"/>
              <w:ind w:left="360"/>
              <w:jc w:val="both"/>
              <w:rPr>
                <w:rFonts w:asciiTheme="majorBidi" w:hAnsiTheme="majorBidi" w:cstheme="majorBidi"/>
                <w:color w:val="000000" w:themeColor="text1"/>
                <w:sz w:val="24"/>
                <w:szCs w:val="24"/>
              </w:rPr>
            </w:pPr>
            <w:hyperlink w:history="1">
              <w:r w:rsidR="006C5E93" w:rsidRPr="00B64FDD">
                <w:rPr>
                  <w:rStyle w:val="Hyperlink"/>
                  <w:rFonts w:asciiTheme="majorBidi" w:hAnsiTheme="majorBidi" w:cstheme="majorBidi"/>
                  <w:color w:val="000000" w:themeColor="text1"/>
                  <w:sz w:val="24"/>
                  <w:szCs w:val="24"/>
                  <w:u w:val="none"/>
                </w:rPr>
                <w:t>www.wordart.com</w:t>
              </w:r>
              <w:r w:rsidR="00970FB0">
                <w:rPr>
                  <w:rStyle w:val="Hyperlink"/>
                  <w:rFonts w:asciiTheme="majorBidi" w:hAnsiTheme="majorBidi" w:cstheme="majorBidi"/>
                  <w:color w:val="000000" w:themeColor="text1"/>
                  <w:sz w:val="24"/>
                  <w:szCs w:val="24"/>
                  <w:u w:val="none"/>
                </w:rPr>
                <w:t xml:space="preserve"> </w:t>
              </w:r>
            </w:hyperlink>
          </w:p>
        </w:tc>
      </w:tr>
    </w:tbl>
    <w:p w:rsidR="009D2214" w:rsidRPr="00B64FDD" w:rsidRDefault="009D2214" w:rsidP="00BC10F5">
      <w:pPr>
        <w:autoSpaceDE w:val="0"/>
        <w:autoSpaceDN w:val="0"/>
        <w:adjustRightInd w:val="0"/>
        <w:spacing w:after="0" w:line="360" w:lineRule="auto"/>
        <w:jc w:val="both"/>
        <w:rPr>
          <w:rFonts w:asciiTheme="majorBidi" w:hAnsiTheme="majorBidi" w:cstheme="majorBidi"/>
          <w:sz w:val="24"/>
          <w:szCs w:val="24"/>
        </w:rPr>
      </w:pPr>
    </w:p>
    <w:p w:rsidR="002A0655" w:rsidRDefault="007956FD" w:rsidP="002A0655">
      <w:pPr>
        <w:pStyle w:val="IEEEHeading1"/>
        <w:numPr>
          <w:ilvl w:val="0"/>
          <w:numId w:val="46"/>
        </w:numPr>
        <w:spacing w:after="0" w:line="360" w:lineRule="auto"/>
        <w:jc w:val="both"/>
        <w:rPr>
          <w:rFonts w:asciiTheme="majorBidi" w:eastAsiaTheme="minorHAnsi" w:hAnsiTheme="majorBidi" w:cstheme="majorBidi"/>
          <w:b/>
          <w:bCs/>
          <w:smallCaps w:val="0"/>
          <w:sz w:val="28"/>
          <w:szCs w:val="28"/>
          <w:lang w:val="en-US" w:eastAsia="en-GB"/>
        </w:rPr>
      </w:pPr>
      <w:r w:rsidRPr="00B64FDD">
        <w:rPr>
          <w:rFonts w:asciiTheme="majorBidi" w:eastAsiaTheme="minorHAnsi" w:hAnsiTheme="majorBidi" w:cstheme="majorBidi"/>
          <w:b/>
          <w:bCs/>
          <w:smallCaps w:val="0"/>
          <w:sz w:val="28"/>
          <w:szCs w:val="28"/>
          <w:lang w:val="en-US" w:eastAsia="en-GB"/>
        </w:rPr>
        <w:t>Results</w:t>
      </w:r>
    </w:p>
    <w:p w:rsidR="00014CB5" w:rsidRDefault="004A0E4C" w:rsidP="003D132A">
      <w:pPr>
        <w:spacing w:after="0" w:line="360" w:lineRule="auto"/>
        <w:jc w:val="both"/>
        <w:rPr>
          <w:rFonts w:asciiTheme="majorBidi" w:hAnsiTheme="majorBidi" w:cstheme="majorBidi"/>
          <w:sz w:val="24"/>
          <w:szCs w:val="24"/>
          <w:lang w:eastAsia="zh-CN" w:bidi="ar-SA"/>
        </w:rPr>
      </w:pPr>
      <w:r w:rsidRPr="00C15BC8">
        <w:rPr>
          <w:rFonts w:asciiTheme="majorBidi" w:hAnsiTheme="majorBidi" w:cstheme="majorBidi"/>
          <w:sz w:val="24"/>
          <w:szCs w:val="24"/>
          <w:lang w:eastAsia="zh-CN" w:bidi="ar-SA"/>
        </w:rPr>
        <w:t xml:space="preserve">This section presents the descriptive statistics based on the analysis of </w:t>
      </w:r>
      <w:r w:rsidR="00C15BC8">
        <w:rPr>
          <w:rFonts w:asciiTheme="majorBidi" w:hAnsiTheme="majorBidi" w:cstheme="majorBidi"/>
          <w:sz w:val="24"/>
          <w:szCs w:val="24"/>
          <w:lang w:eastAsia="zh-CN" w:bidi="ar-SA"/>
        </w:rPr>
        <w:t xml:space="preserve">the </w:t>
      </w:r>
      <w:r w:rsidR="00B7323D">
        <w:rPr>
          <w:rFonts w:asciiTheme="majorBidi" w:hAnsiTheme="majorBidi" w:cstheme="majorBidi"/>
          <w:color w:val="FF0000"/>
          <w:sz w:val="24"/>
          <w:szCs w:val="24"/>
          <w:lang w:eastAsia="zh-CN" w:bidi="ar-SA"/>
        </w:rPr>
        <w:t>176</w:t>
      </w:r>
      <w:r w:rsidRPr="00C15BC8">
        <w:rPr>
          <w:rFonts w:asciiTheme="majorBidi" w:hAnsiTheme="majorBidi" w:cstheme="majorBidi"/>
          <w:sz w:val="24"/>
          <w:szCs w:val="24"/>
          <w:lang w:eastAsia="zh-CN" w:bidi="ar-SA"/>
        </w:rPr>
        <w:t xml:space="preserve"> </w:t>
      </w:r>
      <w:r w:rsidR="000B4B2A" w:rsidRPr="00C15BC8">
        <w:rPr>
          <w:rFonts w:asciiTheme="majorBidi" w:hAnsiTheme="majorBidi" w:cstheme="majorBidi"/>
          <w:sz w:val="24"/>
          <w:szCs w:val="24"/>
          <w:lang w:eastAsia="zh-CN" w:bidi="ar-SA"/>
        </w:rPr>
        <w:t>papers</w:t>
      </w:r>
      <w:r w:rsidR="00C15BC8">
        <w:rPr>
          <w:rFonts w:asciiTheme="majorBidi" w:hAnsiTheme="majorBidi" w:cstheme="majorBidi"/>
          <w:sz w:val="24"/>
          <w:szCs w:val="24"/>
          <w:lang w:eastAsia="zh-CN" w:bidi="ar-SA"/>
        </w:rPr>
        <w:t xml:space="preserve"> identified through the </w:t>
      </w:r>
      <w:r w:rsidR="00522713">
        <w:rPr>
          <w:rFonts w:asciiTheme="majorBidi" w:hAnsiTheme="majorBidi" w:cstheme="majorBidi"/>
          <w:sz w:val="24"/>
          <w:szCs w:val="24"/>
          <w:lang w:eastAsia="zh-CN" w:bidi="ar-SA"/>
        </w:rPr>
        <w:t>literature review</w:t>
      </w:r>
      <w:r w:rsidR="00C15BC8">
        <w:rPr>
          <w:rFonts w:asciiTheme="majorBidi" w:hAnsiTheme="majorBidi" w:cstheme="majorBidi"/>
          <w:sz w:val="24"/>
          <w:szCs w:val="24"/>
          <w:lang w:eastAsia="zh-CN" w:bidi="ar-SA"/>
        </w:rPr>
        <w:t>. The section</w:t>
      </w:r>
      <w:r w:rsidRPr="00C15BC8">
        <w:rPr>
          <w:rFonts w:asciiTheme="majorBidi" w:hAnsiTheme="majorBidi" w:cstheme="majorBidi"/>
          <w:sz w:val="24"/>
          <w:szCs w:val="24"/>
          <w:lang w:eastAsia="zh-CN" w:bidi="ar-SA"/>
        </w:rPr>
        <w:t xml:space="preserve"> highlights the literature trend in term of the papers publication over time,</w:t>
      </w:r>
      <w:r w:rsidR="00C15BC8">
        <w:rPr>
          <w:rFonts w:asciiTheme="majorBidi" w:hAnsiTheme="majorBidi" w:cstheme="majorBidi"/>
          <w:sz w:val="24"/>
          <w:szCs w:val="24"/>
          <w:lang w:eastAsia="zh-CN" w:bidi="ar-SA"/>
        </w:rPr>
        <w:t xml:space="preserve"> </w:t>
      </w:r>
      <w:r w:rsidRPr="00C15BC8">
        <w:rPr>
          <w:rFonts w:asciiTheme="majorBidi" w:hAnsiTheme="majorBidi" w:cstheme="majorBidi"/>
          <w:sz w:val="24"/>
          <w:szCs w:val="24"/>
          <w:lang w:eastAsia="zh-CN" w:bidi="ar-SA"/>
        </w:rPr>
        <w:t xml:space="preserve">the </w:t>
      </w:r>
      <w:r w:rsidR="00CA3A49">
        <w:rPr>
          <w:rFonts w:asciiTheme="majorBidi" w:hAnsiTheme="majorBidi" w:cstheme="majorBidi"/>
          <w:sz w:val="24"/>
          <w:szCs w:val="24"/>
          <w:lang w:eastAsia="zh-CN" w:bidi="ar-SA"/>
        </w:rPr>
        <w:t xml:space="preserve">geographical application area, </w:t>
      </w:r>
      <w:r w:rsidRPr="00C15BC8">
        <w:rPr>
          <w:rFonts w:asciiTheme="majorBidi" w:hAnsiTheme="majorBidi" w:cstheme="majorBidi"/>
          <w:sz w:val="24"/>
          <w:szCs w:val="24"/>
          <w:lang w:eastAsia="zh-CN" w:bidi="ar-SA"/>
        </w:rPr>
        <w:t xml:space="preserve">the distribution of reviewed papers by journal and </w:t>
      </w:r>
      <w:r w:rsidR="00C15BC8">
        <w:rPr>
          <w:rFonts w:asciiTheme="majorBidi" w:hAnsiTheme="majorBidi" w:cstheme="majorBidi"/>
          <w:sz w:val="24"/>
          <w:szCs w:val="24"/>
          <w:lang w:eastAsia="zh-CN" w:bidi="ar-SA"/>
        </w:rPr>
        <w:t>e</w:t>
      </w:r>
      <w:r w:rsidRPr="00C15BC8">
        <w:rPr>
          <w:rFonts w:asciiTheme="majorBidi" w:hAnsiTheme="majorBidi" w:cstheme="majorBidi"/>
          <w:sz w:val="24"/>
          <w:szCs w:val="24"/>
          <w:lang w:eastAsia="zh-CN" w:bidi="ar-SA"/>
        </w:rPr>
        <w:t>nabling technologies in the field</w:t>
      </w:r>
      <w:r w:rsidR="00C15BC8">
        <w:rPr>
          <w:rFonts w:asciiTheme="majorBidi" w:hAnsiTheme="majorBidi" w:cstheme="majorBidi"/>
          <w:sz w:val="24"/>
          <w:szCs w:val="24"/>
          <w:lang w:eastAsia="zh-CN" w:bidi="ar-SA"/>
        </w:rPr>
        <w:t>.</w:t>
      </w:r>
    </w:p>
    <w:p w:rsidR="008B5967" w:rsidRPr="003D132A" w:rsidRDefault="008B5967" w:rsidP="003D132A">
      <w:pPr>
        <w:spacing w:after="0" w:line="360" w:lineRule="auto"/>
        <w:jc w:val="both"/>
        <w:rPr>
          <w:rFonts w:asciiTheme="majorBidi" w:hAnsiTheme="majorBidi" w:cstheme="majorBidi"/>
          <w:sz w:val="24"/>
          <w:szCs w:val="24"/>
          <w:lang w:eastAsia="zh-CN" w:bidi="ar-SA"/>
        </w:rPr>
      </w:pPr>
    </w:p>
    <w:p w:rsidR="00DA639E" w:rsidRPr="00B64FDD" w:rsidRDefault="00DA639E" w:rsidP="00DA639E">
      <w:pPr>
        <w:pStyle w:val="ListParagraph"/>
        <w:numPr>
          <w:ilvl w:val="0"/>
          <w:numId w:val="2"/>
        </w:numPr>
        <w:spacing w:after="0" w:line="360" w:lineRule="auto"/>
        <w:jc w:val="both"/>
        <w:rPr>
          <w:rFonts w:asciiTheme="majorBidi" w:hAnsiTheme="majorBidi" w:cstheme="majorBidi"/>
          <w:b/>
          <w:bCs/>
          <w:vanish/>
          <w:sz w:val="24"/>
          <w:szCs w:val="24"/>
          <w:lang w:eastAsia="zh-CN" w:bidi="ar-SA"/>
        </w:rPr>
      </w:pPr>
    </w:p>
    <w:p w:rsidR="0031392F" w:rsidRDefault="00C15BC8" w:rsidP="00C15BC8">
      <w:pPr>
        <w:spacing w:after="0" w:line="360" w:lineRule="auto"/>
        <w:jc w:val="both"/>
        <w:rPr>
          <w:rFonts w:asciiTheme="majorBidi" w:hAnsiTheme="majorBidi" w:cstheme="majorBidi"/>
          <w:b/>
          <w:bCs/>
          <w:sz w:val="24"/>
          <w:szCs w:val="24"/>
          <w:lang w:eastAsia="zh-CN" w:bidi="ar-SA"/>
        </w:rPr>
      </w:pPr>
      <w:r>
        <w:rPr>
          <w:rFonts w:asciiTheme="majorBidi" w:hAnsiTheme="majorBidi" w:cstheme="majorBidi"/>
          <w:b/>
          <w:bCs/>
          <w:sz w:val="24"/>
          <w:szCs w:val="24"/>
          <w:lang w:eastAsia="zh-CN" w:bidi="ar-SA"/>
        </w:rPr>
        <w:t xml:space="preserve">3.1 </w:t>
      </w:r>
      <w:r w:rsidR="0031392F" w:rsidRPr="00C15BC8">
        <w:rPr>
          <w:rFonts w:asciiTheme="majorBidi" w:hAnsiTheme="majorBidi" w:cstheme="majorBidi"/>
          <w:b/>
          <w:bCs/>
          <w:sz w:val="24"/>
          <w:szCs w:val="24"/>
          <w:lang w:eastAsia="zh-CN" w:bidi="ar-SA"/>
        </w:rPr>
        <w:t>Literature</w:t>
      </w:r>
      <w:r w:rsidR="00970FB0" w:rsidRPr="00C15BC8">
        <w:rPr>
          <w:rFonts w:asciiTheme="majorBidi" w:hAnsiTheme="majorBidi" w:cstheme="majorBidi"/>
          <w:b/>
          <w:bCs/>
          <w:sz w:val="24"/>
          <w:szCs w:val="24"/>
          <w:lang w:eastAsia="zh-CN" w:bidi="ar-SA"/>
        </w:rPr>
        <w:t xml:space="preserve"> </w:t>
      </w:r>
      <w:r w:rsidR="0031392F" w:rsidRPr="00C15BC8">
        <w:rPr>
          <w:rFonts w:asciiTheme="majorBidi" w:hAnsiTheme="majorBidi" w:cstheme="majorBidi"/>
          <w:b/>
          <w:bCs/>
          <w:sz w:val="24"/>
          <w:szCs w:val="24"/>
          <w:lang w:eastAsia="zh-CN" w:bidi="ar-SA"/>
        </w:rPr>
        <w:t>over</w:t>
      </w:r>
      <w:r w:rsidR="00970FB0" w:rsidRPr="00C15BC8">
        <w:rPr>
          <w:rFonts w:asciiTheme="majorBidi" w:hAnsiTheme="majorBidi" w:cstheme="majorBidi"/>
          <w:b/>
          <w:bCs/>
          <w:sz w:val="24"/>
          <w:szCs w:val="24"/>
          <w:lang w:eastAsia="zh-CN" w:bidi="ar-SA"/>
        </w:rPr>
        <w:t xml:space="preserve"> </w:t>
      </w:r>
      <w:r w:rsidR="0031392F" w:rsidRPr="00C15BC8">
        <w:rPr>
          <w:rFonts w:asciiTheme="majorBidi" w:hAnsiTheme="majorBidi" w:cstheme="majorBidi"/>
          <w:b/>
          <w:bCs/>
          <w:sz w:val="24"/>
          <w:szCs w:val="24"/>
          <w:lang w:eastAsia="zh-CN" w:bidi="ar-SA"/>
        </w:rPr>
        <w:t>time</w:t>
      </w:r>
    </w:p>
    <w:p w:rsidR="00783D2B" w:rsidRDefault="002937EC" w:rsidP="00783D2B">
      <w:pPr>
        <w:spacing w:after="0" w:line="360" w:lineRule="auto"/>
        <w:jc w:val="both"/>
        <w:rPr>
          <w:rFonts w:asciiTheme="majorBidi" w:hAnsiTheme="majorBidi" w:cstheme="majorBidi"/>
          <w:color w:val="FF0000"/>
          <w:sz w:val="24"/>
          <w:szCs w:val="24"/>
          <w:lang w:eastAsia="zh-CN" w:bidi="ar-SA"/>
        </w:rPr>
      </w:pPr>
      <w:r>
        <w:rPr>
          <w:rFonts w:asciiTheme="majorBidi" w:hAnsiTheme="majorBidi" w:cstheme="majorBidi"/>
          <w:sz w:val="24"/>
          <w:szCs w:val="24"/>
          <w:lang w:eastAsia="zh-CN" w:bidi="ar-SA"/>
        </w:rPr>
        <w:tab/>
      </w:r>
      <w:r w:rsidRPr="002937EC">
        <w:rPr>
          <w:rFonts w:asciiTheme="majorBidi" w:hAnsiTheme="majorBidi" w:cstheme="majorBidi"/>
          <w:color w:val="FF0000"/>
          <w:sz w:val="24"/>
          <w:szCs w:val="24"/>
          <w:lang w:eastAsia="zh-CN" w:bidi="ar-SA"/>
        </w:rPr>
        <w:t xml:space="preserve">We began by plotting the number of publications in different time periods to observe the evolution of research </w:t>
      </w:r>
      <w:r w:rsidR="008B5967">
        <w:rPr>
          <w:rFonts w:asciiTheme="majorBidi" w:hAnsiTheme="majorBidi" w:cstheme="majorBidi"/>
          <w:color w:val="FF0000"/>
          <w:sz w:val="24"/>
          <w:szCs w:val="24"/>
          <w:lang w:eastAsia="zh-CN" w:bidi="ar-SA"/>
        </w:rPr>
        <w:t>interest.  The aim of reviewing</w:t>
      </w:r>
      <w:r w:rsidRPr="002937EC">
        <w:rPr>
          <w:rFonts w:asciiTheme="majorBidi" w:hAnsiTheme="majorBidi" w:cstheme="majorBidi"/>
          <w:color w:val="FF0000"/>
          <w:sz w:val="24"/>
          <w:szCs w:val="24"/>
          <w:lang w:eastAsia="zh-CN" w:bidi="ar-SA"/>
        </w:rPr>
        <w:t xml:space="preserve"> </w:t>
      </w:r>
      <w:r w:rsidR="008B5967">
        <w:rPr>
          <w:rFonts w:asciiTheme="majorBidi" w:hAnsiTheme="majorBidi" w:cstheme="majorBidi"/>
          <w:color w:val="FF0000"/>
          <w:sz w:val="24"/>
          <w:szCs w:val="24"/>
          <w:lang w:eastAsia="zh-CN" w:bidi="ar-SA"/>
        </w:rPr>
        <w:t>the literature overtime was</w:t>
      </w:r>
      <w:r w:rsidRPr="002937EC">
        <w:rPr>
          <w:rFonts w:asciiTheme="majorBidi" w:hAnsiTheme="majorBidi" w:cstheme="majorBidi"/>
          <w:color w:val="FF0000"/>
          <w:sz w:val="24"/>
          <w:szCs w:val="24"/>
          <w:lang w:eastAsia="zh-CN" w:bidi="ar-SA"/>
        </w:rPr>
        <w:t xml:space="preserve"> to examine the year-by-year progress </w:t>
      </w:r>
      <w:r w:rsidR="00014FB3">
        <w:rPr>
          <w:rFonts w:asciiTheme="majorBidi" w:hAnsiTheme="majorBidi" w:cstheme="majorBidi"/>
          <w:color w:val="FF0000"/>
          <w:sz w:val="24"/>
          <w:szCs w:val="24"/>
          <w:lang w:eastAsia="zh-CN" w:bidi="ar-SA"/>
        </w:rPr>
        <w:t xml:space="preserve">on </w:t>
      </w:r>
      <w:r w:rsidR="008B5967">
        <w:rPr>
          <w:rFonts w:asciiTheme="majorBidi" w:hAnsiTheme="majorBidi" w:cstheme="majorBidi"/>
          <w:color w:val="FF0000"/>
          <w:sz w:val="24"/>
          <w:szCs w:val="24"/>
          <w:lang w:eastAsia="zh-CN" w:bidi="ar-SA"/>
        </w:rPr>
        <w:t>SCM 4.0 research.  It was</w:t>
      </w:r>
      <w:r w:rsidRPr="002937EC">
        <w:rPr>
          <w:rFonts w:asciiTheme="majorBidi" w:hAnsiTheme="majorBidi" w:cstheme="majorBidi"/>
          <w:color w:val="FF0000"/>
          <w:sz w:val="24"/>
          <w:szCs w:val="24"/>
          <w:lang w:eastAsia="zh-CN" w:bidi="ar-SA"/>
        </w:rPr>
        <w:t xml:space="preserve"> observed that SCM</w:t>
      </w:r>
      <w:r w:rsidR="00522713">
        <w:rPr>
          <w:rFonts w:asciiTheme="majorBidi" w:hAnsiTheme="majorBidi" w:cstheme="majorBidi"/>
          <w:color w:val="FF0000"/>
          <w:sz w:val="24"/>
          <w:szCs w:val="24"/>
          <w:lang w:eastAsia="zh-CN" w:bidi="ar-SA"/>
        </w:rPr>
        <w:t xml:space="preserve"> </w:t>
      </w:r>
      <w:r w:rsidR="008B5967">
        <w:rPr>
          <w:rFonts w:asciiTheme="majorBidi" w:hAnsiTheme="majorBidi" w:cstheme="majorBidi"/>
          <w:color w:val="FF0000"/>
          <w:sz w:val="24"/>
          <w:szCs w:val="24"/>
          <w:lang w:eastAsia="zh-CN" w:bidi="ar-SA"/>
        </w:rPr>
        <w:t>4.0 had</w:t>
      </w:r>
      <w:r w:rsidRPr="002937EC">
        <w:rPr>
          <w:rFonts w:asciiTheme="majorBidi" w:hAnsiTheme="majorBidi" w:cstheme="majorBidi"/>
          <w:color w:val="FF0000"/>
          <w:sz w:val="24"/>
          <w:szCs w:val="24"/>
          <w:lang w:eastAsia="zh-CN" w:bidi="ar-SA"/>
        </w:rPr>
        <w:t xml:space="preserve"> become </w:t>
      </w:r>
      <w:r w:rsidR="008B5967">
        <w:rPr>
          <w:rFonts w:asciiTheme="majorBidi" w:hAnsiTheme="majorBidi" w:cstheme="majorBidi"/>
          <w:color w:val="FF0000"/>
          <w:sz w:val="24"/>
          <w:szCs w:val="24"/>
          <w:lang w:eastAsia="zh-CN" w:bidi="ar-SA"/>
        </w:rPr>
        <w:t xml:space="preserve">a </w:t>
      </w:r>
      <w:r w:rsidRPr="002937EC">
        <w:rPr>
          <w:rFonts w:asciiTheme="majorBidi" w:hAnsiTheme="majorBidi" w:cstheme="majorBidi"/>
          <w:color w:val="FF0000"/>
          <w:sz w:val="24"/>
          <w:szCs w:val="24"/>
          <w:lang w:eastAsia="zh-CN" w:bidi="ar-SA"/>
        </w:rPr>
        <w:t>field</w:t>
      </w:r>
      <w:r w:rsidR="008B5967">
        <w:rPr>
          <w:rFonts w:asciiTheme="majorBidi" w:hAnsiTheme="majorBidi" w:cstheme="majorBidi"/>
          <w:color w:val="FF0000"/>
          <w:sz w:val="24"/>
          <w:szCs w:val="24"/>
          <w:lang w:eastAsia="zh-CN" w:bidi="ar-SA"/>
        </w:rPr>
        <w:t xml:space="preserve"> of research interest among academics</w:t>
      </w:r>
      <w:r w:rsidRPr="002937EC">
        <w:rPr>
          <w:rFonts w:asciiTheme="majorBidi" w:hAnsiTheme="majorBidi" w:cstheme="majorBidi"/>
          <w:color w:val="FF0000"/>
          <w:sz w:val="24"/>
          <w:szCs w:val="24"/>
          <w:lang w:eastAsia="zh-CN" w:bidi="ar-SA"/>
        </w:rPr>
        <w:t xml:space="preserve"> and pr</w:t>
      </w:r>
      <w:r w:rsidR="008B5967">
        <w:rPr>
          <w:rFonts w:asciiTheme="majorBidi" w:hAnsiTheme="majorBidi" w:cstheme="majorBidi"/>
          <w:color w:val="FF0000"/>
          <w:sz w:val="24"/>
          <w:szCs w:val="24"/>
          <w:lang w:eastAsia="zh-CN" w:bidi="ar-SA"/>
        </w:rPr>
        <w:t xml:space="preserve">actitioners in the recent past, see </w:t>
      </w:r>
      <w:r w:rsidRPr="002937EC">
        <w:rPr>
          <w:rFonts w:asciiTheme="majorBidi" w:hAnsiTheme="majorBidi" w:cstheme="majorBidi"/>
          <w:color w:val="FF0000"/>
          <w:sz w:val="24"/>
          <w:szCs w:val="24"/>
          <w:lang w:eastAsia="zh-CN" w:bidi="ar-SA"/>
        </w:rPr>
        <w:t xml:space="preserve">Figure </w:t>
      </w:r>
      <w:r w:rsidR="008B5967">
        <w:rPr>
          <w:rFonts w:asciiTheme="majorBidi" w:hAnsiTheme="majorBidi" w:cstheme="majorBidi"/>
          <w:color w:val="FF0000"/>
          <w:sz w:val="24"/>
          <w:szCs w:val="24"/>
          <w:lang w:eastAsia="zh-CN" w:bidi="ar-SA"/>
        </w:rPr>
        <w:t>2</w:t>
      </w:r>
      <w:r w:rsidRPr="002937EC">
        <w:rPr>
          <w:rFonts w:asciiTheme="majorBidi" w:hAnsiTheme="majorBidi" w:cstheme="majorBidi"/>
          <w:color w:val="FF0000"/>
          <w:sz w:val="24"/>
          <w:szCs w:val="24"/>
          <w:lang w:eastAsia="zh-CN" w:bidi="ar-SA"/>
        </w:rPr>
        <w:t xml:space="preserve">. The 176 papers </w:t>
      </w:r>
      <w:r w:rsidR="008B5967">
        <w:rPr>
          <w:rFonts w:asciiTheme="majorBidi" w:hAnsiTheme="majorBidi" w:cstheme="majorBidi"/>
          <w:color w:val="FF0000"/>
          <w:sz w:val="24"/>
          <w:szCs w:val="24"/>
          <w:lang w:eastAsia="zh-CN" w:bidi="ar-SA"/>
        </w:rPr>
        <w:t xml:space="preserve">identified </w:t>
      </w:r>
      <w:r w:rsidRPr="002937EC">
        <w:rPr>
          <w:rFonts w:asciiTheme="majorBidi" w:hAnsiTheme="majorBidi" w:cstheme="majorBidi"/>
          <w:color w:val="FF0000"/>
          <w:sz w:val="24"/>
          <w:szCs w:val="24"/>
          <w:lang w:eastAsia="zh-CN" w:bidi="ar-SA"/>
        </w:rPr>
        <w:t>were publi</w:t>
      </w:r>
      <w:r w:rsidR="008B5967">
        <w:rPr>
          <w:rFonts w:asciiTheme="majorBidi" w:hAnsiTheme="majorBidi" w:cstheme="majorBidi"/>
          <w:color w:val="FF0000"/>
          <w:sz w:val="24"/>
          <w:szCs w:val="24"/>
          <w:lang w:eastAsia="zh-CN" w:bidi="ar-SA"/>
        </w:rPr>
        <w:t xml:space="preserve">shed between 1994 and 2020. </w:t>
      </w:r>
      <w:r w:rsidRPr="002937EC">
        <w:rPr>
          <w:rFonts w:asciiTheme="majorBidi" w:hAnsiTheme="majorBidi" w:cstheme="majorBidi"/>
          <w:color w:val="FF0000"/>
          <w:sz w:val="24"/>
          <w:szCs w:val="24"/>
          <w:lang w:eastAsia="zh-CN" w:bidi="ar-SA"/>
        </w:rPr>
        <w:t xml:space="preserve">SCM 4.0 research was limited </w:t>
      </w:r>
      <w:r w:rsidR="00014FB3">
        <w:rPr>
          <w:rFonts w:asciiTheme="majorBidi" w:hAnsiTheme="majorBidi" w:cstheme="majorBidi"/>
          <w:color w:val="FF0000"/>
          <w:sz w:val="24"/>
          <w:szCs w:val="24"/>
          <w:lang w:eastAsia="zh-CN" w:bidi="ar-SA"/>
        </w:rPr>
        <w:t xml:space="preserve">from 1994 through </w:t>
      </w:r>
      <w:r w:rsidRPr="002937EC">
        <w:rPr>
          <w:rFonts w:asciiTheme="majorBidi" w:hAnsiTheme="majorBidi" w:cstheme="majorBidi"/>
          <w:color w:val="FF0000"/>
          <w:sz w:val="24"/>
          <w:szCs w:val="24"/>
          <w:lang w:eastAsia="zh-CN" w:bidi="ar-SA"/>
        </w:rPr>
        <w:t>2015 as published papers on SCM 4.0 research was at a stable ra</w:t>
      </w:r>
      <w:r w:rsidR="00014FB3">
        <w:rPr>
          <w:rFonts w:asciiTheme="majorBidi" w:hAnsiTheme="majorBidi" w:cstheme="majorBidi"/>
          <w:color w:val="FF0000"/>
          <w:sz w:val="24"/>
          <w:szCs w:val="24"/>
          <w:lang w:eastAsia="zh-CN" w:bidi="ar-SA"/>
        </w:rPr>
        <w:t>te of</w:t>
      </w:r>
      <w:r w:rsidR="008B5967">
        <w:rPr>
          <w:rFonts w:asciiTheme="majorBidi" w:hAnsiTheme="majorBidi" w:cstheme="majorBidi"/>
          <w:color w:val="FF0000"/>
          <w:sz w:val="24"/>
          <w:szCs w:val="24"/>
          <w:lang w:eastAsia="zh-CN" w:bidi="ar-SA"/>
        </w:rPr>
        <w:t xml:space="preserve"> 1, 2 or 4 articles being published per</w:t>
      </w:r>
      <w:r w:rsidRPr="002937EC">
        <w:rPr>
          <w:rFonts w:asciiTheme="majorBidi" w:hAnsiTheme="majorBidi" w:cstheme="majorBidi"/>
          <w:color w:val="FF0000"/>
          <w:sz w:val="24"/>
          <w:szCs w:val="24"/>
          <w:lang w:eastAsia="zh-CN" w:bidi="ar-SA"/>
        </w:rPr>
        <w:t xml:space="preserve"> year. From 2015, there was a significant increase t</w:t>
      </w:r>
      <w:r w:rsidR="008B5967">
        <w:rPr>
          <w:rFonts w:asciiTheme="majorBidi" w:hAnsiTheme="majorBidi" w:cstheme="majorBidi"/>
          <w:color w:val="FF0000"/>
          <w:sz w:val="24"/>
          <w:szCs w:val="24"/>
          <w:lang w:eastAsia="zh-CN" w:bidi="ar-SA"/>
        </w:rPr>
        <w:t>o about 60 papers in 2019. It was noticed that 85.</w:t>
      </w:r>
      <w:r w:rsidRPr="002937EC">
        <w:rPr>
          <w:rFonts w:asciiTheme="majorBidi" w:hAnsiTheme="majorBidi" w:cstheme="majorBidi"/>
          <w:color w:val="FF0000"/>
          <w:sz w:val="24"/>
          <w:szCs w:val="24"/>
          <w:lang w:eastAsia="zh-CN" w:bidi="ar-SA"/>
        </w:rPr>
        <w:t xml:space="preserve">23% of the papers were published between 2016 and 2020. The </w:t>
      </w:r>
      <w:r w:rsidR="00014FB3">
        <w:rPr>
          <w:rFonts w:asciiTheme="majorBidi" w:hAnsiTheme="majorBidi" w:cstheme="majorBidi"/>
          <w:color w:val="FF0000"/>
          <w:sz w:val="24"/>
          <w:szCs w:val="24"/>
          <w:lang w:eastAsia="zh-CN" w:bidi="ar-SA"/>
        </w:rPr>
        <w:t>trend of papers on this topic has</w:t>
      </w:r>
      <w:r w:rsidR="008B5967">
        <w:rPr>
          <w:rFonts w:asciiTheme="majorBidi" w:hAnsiTheme="majorBidi" w:cstheme="majorBidi"/>
          <w:color w:val="FF0000"/>
          <w:sz w:val="24"/>
          <w:szCs w:val="24"/>
          <w:lang w:eastAsia="zh-CN" w:bidi="ar-SA"/>
        </w:rPr>
        <w:t>, therefore,</w:t>
      </w:r>
      <w:r w:rsidR="00014FB3">
        <w:rPr>
          <w:rFonts w:asciiTheme="majorBidi" w:hAnsiTheme="majorBidi" w:cstheme="majorBidi"/>
          <w:color w:val="FF0000"/>
          <w:sz w:val="24"/>
          <w:szCs w:val="24"/>
          <w:lang w:eastAsia="zh-CN" w:bidi="ar-SA"/>
        </w:rPr>
        <w:t xml:space="preserve"> been o</w:t>
      </w:r>
      <w:r w:rsidRPr="002937EC">
        <w:rPr>
          <w:rFonts w:asciiTheme="majorBidi" w:hAnsiTheme="majorBidi" w:cstheme="majorBidi"/>
          <w:color w:val="FF0000"/>
          <w:sz w:val="24"/>
          <w:szCs w:val="24"/>
          <w:lang w:eastAsia="zh-CN" w:bidi="ar-SA"/>
        </w:rPr>
        <w:t xml:space="preserve">f growth in recent years. This </w:t>
      </w:r>
      <w:r w:rsidRPr="002937EC">
        <w:rPr>
          <w:rFonts w:asciiTheme="majorBidi" w:hAnsiTheme="majorBidi" w:cstheme="majorBidi"/>
          <w:color w:val="FF0000"/>
          <w:sz w:val="24"/>
          <w:szCs w:val="24"/>
          <w:lang w:eastAsia="zh-CN" w:bidi="ar-SA"/>
        </w:rPr>
        <w:lastRenderedPageBreak/>
        <w:t>shows that SCM 4.0 is an em</w:t>
      </w:r>
      <w:r w:rsidR="008B5967">
        <w:rPr>
          <w:rFonts w:asciiTheme="majorBidi" w:hAnsiTheme="majorBidi" w:cstheme="majorBidi"/>
          <w:color w:val="FF0000"/>
          <w:sz w:val="24"/>
          <w:szCs w:val="24"/>
          <w:lang w:eastAsia="zh-CN" w:bidi="ar-SA"/>
        </w:rPr>
        <w:t>erging research field due to its</w:t>
      </w:r>
      <w:r w:rsidRPr="002937EC">
        <w:rPr>
          <w:rFonts w:asciiTheme="majorBidi" w:hAnsiTheme="majorBidi" w:cstheme="majorBidi"/>
          <w:color w:val="FF0000"/>
          <w:sz w:val="24"/>
          <w:szCs w:val="24"/>
          <w:lang w:eastAsia="zh-CN" w:bidi="ar-SA"/>
        </w:rPr>
        <w:t xml:space="preserve"> increased awareness among researchers and practitioners.</w:t>
      </w:r>
      <w:r w:rsidR="006C6410">
        <w:rPr>
          <w:rFonts w:asciiTheme="majorBidi" w:hAnsiTheme="majorBidi" w:cstheme="majorBidi"/>
          <w:color w:val="FF0000"/>
          <w:sz w:val="24"/>
          <w:szCs w:val="24"/>
          <w:lang w:eastAsia="zh-CN" w:bidi="ar-SA"/>
        </w:rPr>
        <w:t xml:space="preserve"> </w:t>
      </w:r>
      <w:r w:rsidR="003A57F3">
        <w:rPr>
          <w:rFonts w:asciiTheme="majorBidi" w:hAnsiTheme="majorBidi" w:cstheme="majorBidi"/>
          <w:color w:val="FF0000"/>
          <w:sz w:val="24"/>
          <w:szCs w:val="24"/>
          <w:lang w:eastAsia="zh-CN" w:bidi="ar-SA"/>
        </w:rPr>
        <w:t xml:space="preserve">Moreover, </w:t>
      </w:r>
      <w:r w:rsidR="003A57F3" w:rsidRPr="003A57F3">
        <w:rPr>
          <w:rFonts w:asciiTheme="majorBidi" w:hAnsiTheme="majorBidi" w:cstheme="majorBidi"/>
          <w:color w:val="FF0000"/>
          <w:sz w:val="24"/>
          <w:szCs w:val="24"/>
          <w:lang w:eastAsia="zh-CN" w:bidi="ar-SA"/>
        </w:rPr>
        <w:t xml:space="preserve">as an increasing number of organizations are </w:t>
      </w:r>
      <w:r w:rsidR="00014FB3">
        <w:rPr>
          <w:rFonts w:asciiTheme="majorBidi" w:hAnsiTheme="majorBidi" w:cstheme="majorBidi"/>
          <w:color w:val="FF0000"/>
          <w:sz w:val="24"/>
          <w:szCs w:val="24"/>
          <w:lang w:eastAsia="zh-CN" w:bidi="ar-SA"/>
        </w:rPr>
        <w:t xml:space="preserve">being </w:t>
      </w:r>
      <w:r w:rsidR="003A57F3" w:rsidRPr="003A57F3">
        <w:rPr>
          <w:rFonts w:asciiTheme="majorBidi" w:hAnsiTheme="majorBidi" w:cstheme="majorBidi"/>
          <w:color w:val="FF0000"/>
          <w:sz w:val="24"/>
          <w:szCs w:val="24"/>
          <w:lang w:eastAsia="zh-CN" w:bidi="ar-SA"/>
        </w:rPr>
        <w:t>oriented to</w:t>
      </w:r>
      <w:r w:rsidR="00014FB3">
        <w:rPr>
          <w:rFonts w:asciiTheme="majorBidi" w:hAnsiTheme="majorBidi" w:cstheme="majorBidi"/>
          <w:color w:val="FF0000"/>
          <w:sz w:val="24"/>
          <w:szCs w:val="24"/>
          <w:lang w:eastAsia="zh-CN" w:bidi="ar-SA"/>
        </w:rPr>
        <w:t>ward</w:t>
      </w:r>
      <w:r w:rsidR="003A57F3" w:rsidRPr="003A57F3">
        <w:rPr>
          <w:rFonts w:asciiTheme="majorBidi" w:hAnsiTheme="majorBidi" w:cstheme="majorBidi"/>
          <w:color w:val="FF0000"/>
          <w:sz w:val="24"/>
          <w:szCs w:val="24"/>
          <w:lang w:eastAsia="zh-CN" w:bidi="ar-SA"/>
        </w:rPr>
        <w:t xml:space="preserve"> the digitalization of their SCs, research in this field may be </w:t>
      </w:r>
      <w:r w:rsidR="008B5967">
        <w:rPr>
          <w:rFonts w:asciiTheme="majorBidi" w:hAnsiTheme="majorBidi" w:cstheme="majorBidi"/>
          <w:color w:val="FF0000"/>
          <w:sz w:val="24"/>
          <w:szCs w:val="24"/>
          <w:lang w:eastAsia="zh-CN" w:bidi="ar-SA"/>
        </w:rPr>
        <w:t>expected to continue to growing</w:t>
      </w:r>
      <w:r w:rsidR="003A57F3">
        <w:rPr>
          <w:rFonts w:asciiTheme="majorBidi" w:hAnsiTheme="majorBidi" w:cstheme="majorBidi"/>
          <w:color w:val="FF0000"/>
          <w:sz w:val="24"/>
          <w:szCs w:val="24"/>
          <w:lang w:eastAsia="zh-CN" w:bidi="ar-SA"/>
        </w:rPr>
        <w:t>.</w:t>
      </w:r>
      <w:r w:rsidR="003A57F3" w:rsidRPr="003A57F3">
        <w:rPr>
          <w:rFonts w:asciiTheme="majorBidi" w:hAnsiTheme="majorBidi" w:cstheme="majorBidi"/>
          <w:color w:val="FF0000"/>
          <w:sz w:val="24"/>
          <w:szCs w:val="24"/>
          <w:lang w:eastAsia="zh-CN" w:bidi="ar-SA"/>
        </w:rPr>
        <w:t xml:space="preserve"> </w:t>
      </w:r>
    </w:p>
    <w:p w:rsidR="00014FB3" w:rsidRPr="00642364" w:rsidRDefault="00014FB3" w:rsidP="00783D2B">
      <w:pPr>
        <w:spacing w:after="0" w:line="360" w:lineRule="auto"/>
        <w:jc w:val="both"/>
        <w:rPr>
          <w:rFonts w:asciiTheme="majorBidi" w:hAnsiTheme="majorBidi" w:cstheme="majorBidi"/>
          <w:color w:val="FF0000"/>
          <w:sz w:val="24"/>
          <w:szCs w:val="24"/>
          <w:lang w:eastAsia="zh-CN" w:bidi="ar-SA"/>
        </w:rPr>
      </w:pPr>
    </w:p>
    <w:p w:rsidR="00064C14" w:rsidRDefault="00E87734" w:rsidP="002D3408">
      <w:pPr>
        <w:autoSpaceDE w:val="0"/>
        <w:autoSpaceDN w:val="0"/>
        <w:adjustRightInd w:val="0"/>
        <w:spacing w:after="0" w:line="360" w:lineRule="auto"/>
        <w:jc w:val="both"/>
        <w:rPr>
          <w:rFonts w:asciiTheme="majorBidi" w:hAnsiTheme="majorBidi" w:cstheme="majorBidi"/>
          <w:sz w:val="24"/>
          <w:szCs w:val="24"/>
        </w:rPr>
      </w:pPr>
      <w:r>
        <w:rPr>
          <w:noProof/>
          <w:lang w:val="en-GB" w:eastAsia="en-GB" w:bidi="ar-SA"/>
        </w:rPr>
        <w:drawing>
          <wp:inline distT="0" distB="0" distL="0" distR="0" wp14:anchorId="5DF1EF73" wp14:editId="257BE998">
            <wp:extent cx="5762625" cy="2171700"/>
            <wp:effectExtent l="0" t="0" r="9525" b="1905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5BC8" w:rsidRPr="00793033" w:rsidRDefault="00E87734" w:rsidP="00793033">
      <w:pPr>
        <w:pStyle w:val="Caption"/>
        <w:jc w:val="center"/>
        <w:rPr>
          <w:rFonts w:asciiTheme="majorBidi" w:hAnsiTheme="majorBidi" w:cstheme="majorBidi"/>
          <w:b w:val="0"/>
          <w:bCs w:val="0"/>
          <w:noProof/>
          <w:color w:val="FF0000"/>
          <w:sz w:val="24"/>
          <w:szCs w:val="24"/>
        </w:rPr>
      </w:pPr>
      <w:r w:rsidRPr="00E87734">
        <w:rPr>
          <w:rFonts w:asciiTheme="majorBidi" w:hAnsiTheme="majorBidi" w:cstheme="majorBidi"/>
          <w:b w:val="0"/>
          <w:bCs w:val="0"/>
          <w:color w:val="FF0000"/>
          <w:sz w:val="24"/>
          <w:szCs w:val="24"/>
        </w:rPr>
        <w:t xml:space="preserve">Figure </w:t>
      </w:r>
      <w:r w:rsidRPr="00E87734">
        <w:rPr>
          <w:rFonts w:asciiTheme="majorBidi" w:hAnsiTheme="majorBidi" w:cstheme="majorBidi"/>
          <w:b w:val="0"/>
          <w:bCs w:val="0"/>
          <w:color w:val="FF0000"/>
          <w:sz w:val="24"/>
          <w:szCs w:val="24"/>
        </w:rPr>
        <w:fldChar w:fldCharType="begin"/>
      </w:r>
      <w:r w:rsidRPr="00E87734">
        <w:rPr>
          <w:rFonts w:asciiTheme="majorBidi" w:hAnsiTheme="majorBidi" w:cstheme="majorBidi"/>
          <w:b w:val="0"/>
          <w:bCs w:val="0"/>
          <w:color w:val="FF0000"/>
          <w:sz w:val="24"/>
          <w:szCs w:val="24"/>
        </w:rPr>
        <w:instrText xml:space="preserve"> SEQ Figure \* ARABIC </w:instrText>
      </w:r>
      <w:r w:rsidRPr="00E87734">
        <w:rPr>
          <w:rFonts w:asciiTheme="majorBidi" w:hAnsiTheme="majorBidi" w:cstheme="majorBidi"/>
          <w:b w:val="0"/>
          <w:bCs w:val="0"/>
          <w:color w:val="FF0000"/>
          <w:sz w:val="24"/>
          <w:szCs w:val="24"/>
        </w:rPr>
        <w:fldChar w:fldCharType="separate"/>
      </w:r>
      <w:r w:rsidR="00F657B1">
        <w:rPr>
          <w:rFonts w:asciiTheme="majorBidi" w:hAnsiTheme="majorBidi" w:cstheme="majorBidi"/>
          <w:b w:val="0"/>
          <w:bCs w:val="0"/>
          <w:noProof/>
          <w:color w:val="FF0000"/>
          <w:sz w:val="24"/>
          <w:szCs w:val="24"/>
        </w:rPr>
        <w:t>2</w:t>
      </w:r>
      <w:r w:rsidRPr="00E87734">
        <w:rPr>
          <w:rFonts w:asciiTheme="majorBidi" w:hAnsiTheme="majorBidi" w:cstheme="majorBidi"/>
          <w:b w:val="0"/>
          <w:bCs w:val="0"/>
          <w:color w:val="FF0000"/>
          <w:sz w:val="24"/>
          <w:szCs w:val="24"/>
        </w:rPr>
        <w:fldChar w:fldCharType="end"/>
      </w:r>
      <w:r w:rsidRPr="00E87734">
        <w:rPr>
          <w:rFonts w:asciiTheme="majorBidi" w:hAnsiTheme="majorBidi" w:cstheme="majorBidi"/>
          <w:b w:val="0"/>
          <w:bCs w:val="0"/>
          <w:color w:val="FF0000"/>
          <w:sz w:val="24"/>
          <w:szCs w:val="24"/>
        </w:rPr>
        <w:t>. Number of publications per year across the studied period</w:t>
      </w:r>
    </w:p>
    <w:p w:rsidR="00AC1022" w:rsidRPr="00C15BC8" w:rsidRDefault="00D97E50" w:rsidP="00C15BC8">
      <w:pPr>
        <w:pStyle w:val="ListParagraph"/>
        <w:numPr>
          <w:ilvl w:val="1"/>
          <w:numId w:val="47"/>
        </w:numPr>
        <w:spacing w:after="0" w:line="360" w:lineRule="auto"/>
        <w:jc w:val="both"/>
        <w:rPr>
          <w:rFonts w:asciiTheme="majorBidi" w:hAnsiTheme="majorBidi" w:cstheme="majorBidi"/>
          <w:b/>
          <w:bCs/>
          <w:sz w:val="24"/>
          <w:szCs w:val="24"/>
        </w:rPr>
      </w:pPr>
      <w:r w:rsidRPr="00C15BC8">
        <w:rPr>
          <w:rFonts w:asciiTheme="majorBidi" w:hAnsiTheme="majorBidi" w:cstheme="majorBidi"/>
          <w:b/>
          <w:bCs/>
          <w:sz w:val="24"/>
          <w:szCs w:val="24"/>
          <w:lang w:eastAsia="zh-CN" w:bidi="ar-SA"/>
        </w:rPr>
        <w:t>Geographical</w:t>
      </w:r>
      <w:r w:rsidR="00970FB0" w:rsidRPr="00C15BC8">
        <w:rPr>
          <w:rFonts w:asciiTheme="majorBidi" w:hAnsiTheme="majorBidi" w:cstheme="majorBidi"/>
          <w:b/>
          <w:bCs/>
          <w:sz w:val="24"/>
          <w:szCs w:val="24"/>
          <w:lang w:eastAsia="zh-CN" w:bidi="ar-SA"/>
        </w:rPr>
        <w:t xml:space="preserve"> </w:t>
      </w:r>
      <w:r w:rsidRPr="00C15BC8">
        <w:rPr>
          <w:rFonts w:asciiTheme="majorBidi" w:hAnsiTheme="majorBidi" w:cstheme="majorBidi"/>
          <w:b/>
          <w:bCs/>
          <w:sz w:val="24"/>
          <w:szCs w:val="24"/>
          <w:lang w:eastAsia="zh-CN" w:bidi="ar-SA"/>
        </w:rPr>
        <w:t>application</w:t>
      </w:r>
      <w:r w:rsidR="00970FB0" w:rsidRPr="00C15BC8">
        <w:rPr>
          <w:rFonts w:asciiTheme="majorBidi" w:hAnsiTheme="majorBidi" w:cstheme="majorBidi"/>
          <w:b/>
          <w:bCs/>
          <w:sz w:val="24"/>
          <w:szCs w:val="24"/>
          <w:lang w:eastAsia="zh-CN" w:bidi="ar-SA"/>
        </w:rPr>
        <w:t xml:space="preserve"> </w:t>
      </w:r>
      <w:r w:rsidRPr="00C15BC8">
        <w:rPr>
          <w:rFonts w:asciiTheme="majorBidi" w:hAnsiTheme="majorBidi" w:cstheme="majorBidi"/>
          <w:b/>
          <w:bCs/>
          <w:sz w:val="24"/>
          <w:szCs w:val="24"/>
          <w:lang w:eastAsia="zh-CN" w:bidi="ar-SA"/>
        </w:rPr>
        <w:t>area</w:t>
      </w:r>
      <w:r w:rsidR="009B7A27" w:rsidRPr="00C15BC8">
        <w:rPr>
          <w:rFonts w:asciiTheme="majorBidi" w:hAnsiTheme="majorBidi" w:cstheme="majorBidi"/>
          <w:b/>
          <w:bCs/>
          <w:sz w:val="24"/>
          <w:szCs w:val="24"/>
          <w:lang w:eastAsia="zh-CN" w:bidi="ar-SA"/>
        </w:rPr>
        <w:tab/>
      </w:r>
    </w:p>
    <w:p w:rsidR="00C11AF4" w:rsidRPr="0021319D" w:rsidRDefault="0021319D" w:rsidP="00DC08B3">
      <w:pPr>
        <w:spacing w:line="360" w:lineRule="auto"/>
        <w:jc w:val="both"/>
        <w:rPr>
          <w:rFonts w:asciiTheme="majorBidi" w:hAnsiTheme="majorBidi" w:cstheme="majorBidi"/>
          <w:color w:val="FF0000"/>
          <w:sz w:val="24"/>
          <w:szCs w:val="24"/>
        </w:rPr>
      </w:pPr>
      <w:r>
        <w:rPr>
          <w:rFonts w:asciiTheme="majorBidi" w:hAnsiTheme="majorBidi" w:cstheme="majorBidi"/>
          <w:sz w:val="24"/>
          <w:szCs w:val="24"/>
        </w:rPr>
        <w:tab/>
      </w:r>
      <w:r w:rsidR="00C11AF4" w:rsidRPr="0021319D">
        <w:rPr>
          <w:rFonts w:asciiTheme="majorBidi" w:hAnsiTheme="majorBidi" w:cstheme="majorBidi"/>
          <w:color w:val="FF0000"/>
          <w:sz w:val="24"/>
          <w:szCs w:val="24"/>
        </w:rPr>
        <w:fldChar w:fldCharType="begin"/>
      </w:r>
      <w:r w:rsidR="00C11AF4" w:rsidRPr="0021319D">
        <w:rPr>
          <w:rFonts w:asciiTheme="majorBidi" w:hAnsiTheme="majorBidi" w:cstheme="majorBidi"/>
          <w:color w:val="FF0000"/>
          <w:sz w:val="24"/>
          <w:szCs w:val="24"/>
        </w:rPr>
        <w:instrText xml:space="preserve"> REF _Ref17450215 \h  \* MERGEFORMAT </w:instrText>
      </w:r>
      <w:r w:rsidR="00C11AF4" w:rsidRPr="0021319D">
        <w:rPr>
          <w:rFonts w:asciiTheme="majorBidi" w:hAnsiTheme="majorBidi" w:cstheme="majorBidi"/>
          <w:color w:val="FF0000"/>
          <w:sz w:val="24"/>
          <w:szCs w:val="24"/>
        </w:rPr>
      </w:r>
      <w:r w:rsidR="00C11AF4" w:rsidRPr="0021319D">
        <w:rPr>
          <w:rFonts w:asciiTheme="majorBidi" w:hAnsiTheme="majorBidi" w:cstheme="majorBidi"/>
          <w:color w:val="FF0000"/>
          <w:sz w:val="24"/>
          <w:szCs w:val="24"/>
        </w:rPr>
        <w:fldChar w:fldCharType="separate"/>
      </w:r>
      <w:r w:rsidR="00C11AF4" w:rsidRPr="0021319D">
        <w:rPr>
          <w:rFonts w:asciiTheme="majorBidi" w:hAnsiTheme="majorBidi" w:cstheme="majorBidi"/>
          <w:color w:val="FF0000"/>
          <w:sz w:val="24"/>
          <w:szCs w:val="24"/>
        </w:rPr>
        <w:t>Figure 3</w:t>
      </w:r>
      <w:r w:rsidR="00C11AF4" w:rsidRPr="0021319D">
        <w:rPr>
          <w:rFonts w:asciiTheme="majorBidi" w:hAnsiTheme="majorBidi" w:cstheme="majorBidi"/>
          <w:color w:val="FF0000"/>
          <w:sz w:val="24"/>
          <w:szCs w:val="24"/>
        </w:rPr>
        <w:fldChar w:fldCharType="end"/>
      </w:r>
      <w:r w:rsidR="00014FB3">
        <w:rPr>
          <w:rFonts w:asciiTheme="majorBidi" w:hAnsiTheme="majorBidi" w:cstheme="majorBidi"/>
          <w:color w:val="FF0000"/>
          <w:sz w:val="24"/>
          <w:szCs w:val="24"/>
        </w:rPr>
        <w:t xml:space="preserve"> shows</w:t>
      </w:r>
      <w:r w:rsidR="00C11AF4" w:rsidRPr="0021319D">
        <w:rPr>
          <w:rFonts w:asciiTheme="majorBidi" w:hAnsiTheme="majorBidi" w:cstheme="majorBidi"/>
          <w:color w:val="FF0000"/>
          <w:sz w:val="24"/>
          <w:szCs w:val="24"/>
        </w:rPr>
        <w:t xml:space="preserve"> the </w:t>
      </w:r>
      <w:r w:rsidR="00014FB3">
        <w:rPr>
          <w:rFonts w:asciiTheme="majorBidi" w:hAnsiTheme="majorBidi" w:cstheme="majorBidi"/>
          <w:color w:val="FF0000"/>
          <w:sz w:val="24"/>
          <w:szCs w:val="24"/>
        </w:rPr>
        <w:t xml:space="preserve">identified </w:t>
      </w:r>
      <w:r w:rsidR="00C11AF4" w:rsidRPr="0021319D">
        <w:rPr>
          <w:rFonts w:asciiTheme="majorBidi" w:hAnsiTheme="majorBidi" w:cstheme="majorBidi"/>
          <w:color w:val="FF0000"/>
          <w:sz w:val="24"/>
          <w:szCs w:val="24"/>
        </w:rPr>
        <w:t xml:space="preserve">papers according to </w:t>
      </w:r>
      <w:r w:rsidR="00014FB3">
        <w:rPr>
          <w:rFonts w:asciiTheme="majorBidi" w:hAnsiTheme="majorBidi" w:cstheme="majorBidi"/>
          <w:color w:val="FF0000"/>
          <w:sz w:val="24"/>
          <w:szCs w:val="24"/>
        </w:rPr>
        <w:t xml:space="preserve">the </w:t>
      </w:r>
      <w:r w:rsidR="00C11AF4" w:rsidRPr="0021319D">
        <w:rPr>
          <w:rFonts w:asciiTheme="majorBidi" w:hAnsiTheme="majorBidi" w:cstheme="majorBidi"/>
          <w:color w:val="FF0000"/>
          <w:sz w:val="24"/>
          <w:szCs w:val="24"/>
        </w:rPr>
        <w:t>geogra</w:t>
      </w:r>
      <w:r w:rsidR="00014FB3">
        <w:rPr>
          <w:rFonts w:asciiTheme="majorBidi" w:hAnsiTheme="majorBidi" w:cstheme="majorBidi"/>
          <w:color w:val="FF0000"/>
          <w:sz w:val="24"/>
          <w:szCs w:val="24"/>
        </w:rPr>
        <w:t xml:space="preserve">phical locations </w:t>
      </w:r>
      <w:r w:rsidR="008260A1">
        <w:rPr>
          <w:rFonts w:asciiTheme="majorBidi" w:hAnsiTheme="majorBidi" w:cstheme="majorBidi"/>
          <w:color w:val="FF0000"/>
          <w:sz w:val="24"/>
          <w:szCs w:val="24"/>
        </w:rPr>
        <w:t>of the authors from 1994 to 2020</w:t>
      </w:r>
      <w:r w:rsidR="00C11AF4" w:rsidRPr="0021319D">
        <w:rPr>
          <w:rFonts w:asciiTheme="majorBidi" w:hAnsiTheme="majorBidi" w:cstheme="majorBidi"/>
          <w:color w:val="FF0000"/>
          <w:sz w:val="24"/>
          <w:szCs w:val="24"/>
        </w:rPr>
        <w:t xml:space="preserve">. The geographical analysis </w:t>
      </w:r>
      <w:r w:rsidR="00014FB3">
        <w:rPr>
          <w:rFonts w:asciiTheme="majorBidi" w:hAnsiTheme="majorBidi" w:cstheme="majorBidi"/>
          <w:color w:val="FF0000"/>
          <w:sz w:val="24"/>
          <w:szCs w:val="24"/>
        </w:rPr>
        <w:t>shows that SCM 4.0 research</w:t>
      </w:r>
      <w:r w:rsidR="00C11AF4" w:rsidRPr="0021319D">
        <w:rPr>
          <w:rFonts w:asciiTheme="majorBidi" w:hAnsiTheme="majorBidi" w:cstheme="majorBidi"/>
          <w:color w:val="FF0000"/>
          <w:sz w:val="24"/>
          <w:szCs w:val="24"/>
        </w:rPr>
        <w:t xml:space="preserve"> covers </w:t>
      </w:r>
      <w:r w:rsidR="001D7A9A">
        <w:rPr>
          <w:rFonts w:asciiTheme="majorBidi" w:hAnsiTheme="majorBidi" w:cstheme="majorBidi"/>
          <w:color w:val="FF0000"/>
          <w:sz w:val="24"/>
          <w:szCs w:val="24"/>
        </w:rPr>
        <w:t xml:space="preserve">37 </w:t>
      </w:r>
      <w:r w:rsidR="00C11AF4" w:rsidRPr="0021319D">
        <w:rPr>
          <w:rFonts w:asciiTheme="majorBidi" w:hAnsiTheme="majorBidi" w:cstheme="majorBidi"/>
          <w:color w:val="FF0000"/>
          <w:sz w:val="24"/>
          <w:szCs w:val="24"/>
        </w:rPr>
        <w:t xml:space="preserve">countries around the globe. The major research on </w:t>
      </w:r>
      <w:r w:rsidR="00014FB3">
        <w:rPr>
          <w:rFonts w:asciiTheme="majorBidi" w:hAnsiTheme="majorBidi" w:cstheme="majorBidi"/>
          <w:color w:val="FF0000"/>
          <w:sz w:val="24"/>
          <w:szCs w:val="24"/>
        </w:rPr>
        <w:t xml:space="preserve">SCM 4.0 is being carried out in the </w:t>
      </w:r>
      <w:r w:rsidR="00C11AF4" w:rsidRPr="0021319D">
        <w:rPr>
          <w:rFonts w:asciiTheme="majorBidi" w:hAnsiTheme="majorBidi" w:cstheme="majorBidi"/>
          <w:color w:val="FF0000"/>
          <w:sz w:val="24"/>
          <w:szCs w:val="24"/>
        </w:rPr>
        <w:t>USA (27 articles)</w:t>
      </w:r>
      <w:r w:rsidR="00014FB3">
        <w:rPr>
          <w:rFonts w:asciiTheme="majorBidi" w:hAnsiTheme="majorBidi" w:cstheme="majorBidi"/>
          <w:color w:val="FF0000"/>
          <w:sz w:val="24"/>
          <w:szCs w:val="24"/>
        </w:rPr>
        <w:t>,</w:t>
      </w:r>
      <w:r w:rsidR="00C11AF4" w:rsidRPr="0021319D">
        <w:rPr>
          <w:rFonts w:asciiTheme="majorBidi" w:hAnsiTheme="majorBidi" w:cstheme="majorBidi"/>
          <w:color w:val="FF0000"/>
          <w:sz w:val="24"/>
          <w:szCs w:val="24"/>
        </w:rPr>
        <w:t xml:space="preserve"> followed by UK (22 articles), France (15 articles), China (14 articles), and Germany (12 articles).</w:t>
      </w:r>
      <w:r w:rsidRPr="0021319D">
        <w:rPr>
          <w:rFonts w:asciiTheme="majorBidi" w:hAnsiTheme="majorBidi" w:cstheme="majorBidi"/>
          <w:color w:val="FF0000"/>
          <w:sz w:val="24"/>
          <w:szCs w:val="24"/>
        </w:rPr>
        <w:t xml:space="preserve"> The ‘others’</w:t>
      </w:r>
      <w:r w:rsidR="007940F6">
        <w:rPr>
          <w:rFonts w:asciiTheme="majorBidi" w:hAnsiTheme="majorBidi" w:cstheme="majorBidi"/>
          <w:color w:val="FF0000"/>
          <w:sz w:val="24"/>
          <w:szCs w:val="24"/>
        </w:rPr>
        <w:t xml:space="preserve"> </w:t>
      </w:r>
      <w:r w:rsidRPr="0021319D">
        <w:rPr>
          <w:rFonts w:asciiTheme="majorBidi" w:hAnsiTheme="majorBidi" w:cstheme="majorBidi"/>
          <w:color w:val="FF0000"/>
          <w:sz w:val="24"/>
          <w:szCs w:val="24"/>
        </w:rPr>
        <w:t>category is devoted to countries with less than 3 published articles.</w:t>
      </w:r>
      <w:r w:rsidR="00014FB3">
        <w:rPr>
          <w:rFonts w:asciiTheme="majorBidi" w:hAnsiTheme="majorBidi" w:cstheme="majorBidi"/>
          <w:color w:val="FF0000"/>
          <w:sz w:val="24"/>
          <w:szCs w:val="24"/>
        </w:rPr>
        <w:t xml:space="preserve"> Based on this analysis</w:t>
      </w:r>
      <w:r w:rsidR="00C11AF4" w:rsidRPr="0021319D">
        <w:rPr>
          <w:rFonts w:asciiTheme="majorBidi" w:hAnsiTheme="majorBidi" w:cstheme="majorBidi"/>
          <w:color w:val="FF0000"/>
          <w:sz w:val="24"/>
          <w:szCs w:val="24"/>
        </w:rPr>
        <w:t>, it can be concluded that the concept of SCM 4.0 is extensively researched in developed rather than e</w:t>
      </w:r>
      <w:r w:rsidR="00014FB3">
        <w:rPr>
          <w:rFonts w:asciiTheme="majorBidi" w:hAnsiTheme="majorBidi" w:cstheme="majorBidi"/>
          <w:color w:val="FF0000"/>
          <w:sz w:val="24"/>
          <w:szCs w:val="24"/>
        </w:rPr>
        <w:t>merging countries. Indeed, SCM 4.0 research seem</w:t>
      </w:r>
      <w:r w:rsidR="00C11AF4" w:rsidRPr="0021319D">
        <w:rPr>
          <w:rFonts w:asciiTheme="majorBidi" w:hAnsiTheme="majorBidi" w:cstheme="majorBidi"/>
          <w:color w:val="FF0000"/>
          <w:sz w:val="24"/>
          <w:szCs w:val="24"/>
        </w:rPr>
        <w:t xml:space="preserve"> to be quite Europe-centric at the moment. The result</w:t>
      </w:r>
      <w:r w:rsidR="00014FB3">
        <w:rPr>
          <w:rFonts w:asciiTheme="majorBidi" w:hAnsiTheme="majorBidi" w:cstheme="majorBidi"/>
          <w:color w:val="FF0000"/>
          <w:sz w:val="24"/>
          <w:szCs w:val="24"/>
        </w:rPr>
        <w:t>s indicate</w:t>
      </w:r>
      <w:r w:rsidR="00C11AF4" w:rsidRPr="0021319D">
        <w:rPr>
          <w:rFonts w:asciiTheme="majorBidi" w:hAnsiTheme="majorBidi" w:cstheme="majorBidi"/>
          <w:color w:val="FF0000"/>
          <w:sz w:val="24"/>
          <w:szCs w:val="24"/>
        </w:rPr>
        <w:t xml:space="preserve"> that the maj</w:t>
      </w:r>
      <w:r w:rsidR="00014FB3">
        <w:rPr>
          <w:rFonts w:asciiTheme="majorBidi" w:hAnsiTheme="majorBidi" w:cstheme="majorBidi"/>
          <w:color w:val="FF0000"/>
          <w:sz w:val="24"/>
          <w:szCs w:val="24"/>
        </w:rPr>
        <w:t>ority of the studies are</w:t>
      </w:r>
      <w:r w:rsidR="00C11AF4" w:rsidRPr="0021319D">
        <w:rPr>
          <w:rFonts w:asciiTheme="majorBidi" w:hAnsiTheme="majorBidi" w:cstheme="majorBidi"/>
          <w:color w:val="FF0000"/>
          <w:sz w:val="24"/>
          <w:szCs w:val="24"/>
        </w:rPr>
        <w:t xml:space="preserve"> conducted and published by countries which are well aware of the importance of the digital transformation.  </w:t>
      </w:r>
      <w:r w:rsidR="00DC08B3">
        <w:rPr>
          <w:rFonts w:asciiTheme="majorBidi" w:hAnsiTheme="majorBidi" w:cstheme="majorBidi"/>
          <w:color w:val="FF0000"/>
          <w:sz w:val="24"/>
          <w:szCs w:val="24"/>
        </w:rPr>
        <w:t>It also</w:t>
      </w:r>
      <w:r w:rsidR="002613DE" w:rsidRPr="002613DE">
        <w:rPr>
          <w:rFonts w:asciiTheme="majorBidi" w:hAnsiTheme="majorBidi" w:cstheme="majorBidi"/>
          <w:color w:val="FF0000"/>
          <w:sz w:val="24"/>
          <w:szCs w:val="24"/>
        </w:rPr>
        <w:t xml:space="preserve"> reflects the</w:t>
      </w:r>
      <w:r w:rsidR="006C6410" w:rsidRPr="002613DE">
        <w:rPr>
          <w:rFonts w:asciiTheme="majorBidi" w:hAnsiTheme="majorBidi" w:cstheme="majorBidi"/>
          <w:color w:val="FF0000"/>
          <w:sz w:val="24"/>
          <w:szCs w:val="24"/>
        </w:rPr>
        <w:t xml:space="preserve"> important</w:t>
      </w:r>
      <w:r w:rsidR="00014FB3">
        <w:rPr>
          <w:rFonts w:asciiTheme="majorBidi" w:hAnsiTheme="majorBidi" w:cstheme="majorBidi"/>
          <w:color w:val="FF0000"/>
          <w:sz w:val="24"/>
          <w:szCs w:val="24"/>
        </w:rPr>
        <w:t xml:space="preserve"> role of developed nations</w:t>
      </w:r>
      <w:r w:rsidR="006C6410" w:rsidRPr="002613DE">
        <w:rPr>
          <w:rFonts w:asciiTheme="majorBidi" w:hAnsiTheme="majorBidi" w:cstheme="majorBidi"/>
          <w:color w:val="FF0000"/>
          <w:sz w:val="24"/>
          <w:szCs w:val="24"/>
        </w:rPr>
        <w:t xml:space="preserve"> to promote the integration of </w:t>
      </w:r>
      <w:r w:rsidR="002613DE" w:rsidRPr="002613DE">
        <w:rPr>
          <w:rFonts w:asciiTheme="majorBidi" w:hAnsiTheme="majorBidi" w:cstheme="majorBidi"/>
          <w:color w:val="FF0000"/>
          <w:sz w:val="24"/>
          <w:szCs w:val="24"/>
        </w:rPr>
        <w:t>digital SC. On the other hand</w:t>
      </w:r>
      <w:r w:rsidR="006C6410" w:rsidRPr="002613DE">
        <w:rPr>
          <w:rFonts w:asciiTheme="majorBidi" w:hAnsiTheme="majorBidi" w:cstheme="majorBidi"/>
          <w:color w:val="FF0000"/>
          <w:sz w:val="24"/>
          <w:szCs w:val="24"/>
        </w:rPr>
        <w:t>, we observed a lack of interest in many underdeveloped and developing countries.</w:t>
      </w:r>
    </w:p>
    <w:p w:rsidR="00C11AF4" w:rsidRPr="00B64FDD" w:rsidRDefault="00C11AF4" w:rsidP="0021319D">
      <w:pPr>
        <w:spacing w:after="0" w:line="360" w:lineRule="auto"/>
        <w:jc w:val="both"/>
        <w:rPr>
          <w:rFonts w:asciiTheme="majorBidi" w:hAnsiTheme="majorBidi" w:cstheme="majorBidi"/>
          <w:sz w:val="24"/>
          <w:szCs w:val="24"/>
        </w:rPr>
      </w:pPr>
    </w:p>
    <w:p w:rsidR="005D6229" w:rsidRPr="00B64FDD" w:rsidRDefault="00C3016B" w:rsidP="00BC10F5">
      <w:pPr>
        <w:keepNext/>
        <w:spacing w:after="0" w:line="360" w:lineRule="auto"/>
        <w:jc w:val="center"/>
        <w:rPr>
          <w:rFonts w:asciiTheme="majorBidi" w:hAnsiTheme="majorBidi" w:cstheme="majorBidi"/>
          <w:sz w:val="24"/>
          <w:szCs w:val="24"/>
        </w:rPr>
      </w:pPr>
      <w:r>
        <w:rPr>
          <w:noProof/>
          <w:lang w:val="en-GB" w:eastAsia="en-GB" w:bidi="ar-SA"/>
        </w:rPr>
        <w:lastRenderedPageBreak/>
        <w:drawing>
          <wp:inline distT="0" distB="0" distL="0" distR="0" wp14:anchorId="1DBD2564" wp14:editId="7C503781">
            <wp:extent cx="5949537" cy="4251366"/>
            <wp:effectExtent l="0" t="0" r="13335" b="15875"/>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C37F8" w:rsidRPr="00E87734" w:rsidRDefault="00970FB0" w:rsidP="000C37F8">
      <w:pPr>
        <w:pStyle w:val="Caption"/>
        <w:keepNext/>
        <w:spacing w:after="0" w:line="360" w:lineRule="auto"/>
        <w:jc w:val="center"/>
        <w:rPr>
          <w:rFonts w:asciiTheme="majorBidi" w:hAnsiTheme="majorBidi" w:cstheme="majorBidi"/>
          <w:b w:val="0"/>
          <w:bCs w:val="0"/>
          <w:color w:val="FF0000"/>
          <w:sz w:val="24"/>
          <w:szCs w:val="24"/>
        </w:rPr>
      </w:pPr>
      <w:r w:rsidRPr="00E87734">
        <w:rPr>
          <w:rFonts w:asciiTheme="majorBidi" w:hAnsiTheme="majorBidi" w:cstheme="majorBidi"/>
          <w:b w:val="0"/>
          <w:bCs w:val="0"/>
          <w:color w:val="FF0000"/>
          <w:sz w:val="24"/>
          <w:szCs w:val="24"/>
        </w:rPr>
        <w:t xml:space="preserve"> </w:t>
      </w:r>
      <w:bookmarkStart w:id="3" w:name="_Ref17450215"/>
      <w:r w:rsidR="000C37F8" w:rsidRPr="00E87734">
        <w:rPr>
          <w:rFonts w:asciiTheme="majorBidi" w:hAnsiTheme="majorBidi" w:cstheme="majorBidi"/>
          <w:b w:val="0"/>
          <w:bCs w:val="0"/>
          <w:color w:val="FF0000"/>
          <w:sz w:val="24"/>
          <w:szCs w:val="24"/>
        </w:rPr>
        <w:t>Figure</w:t>
      </w:r>
      <w:r w:rsidRPr="00E87734">
        <w:rPr>
          <w:rFonts w:asciiTheme="majorBidi" w:hAnsiTheme="majorBidi" w:cstheme="majorBidi"/>
          <w:b w:val="0"/>
          <w:bCs w:val="0"/>
          <w:color w:val="FF0000"/>
          <w:sz w:val="24"/>
          <w:szCs w:val="24"/>
        </w:rPr>
        <w:t xml:space="preserve"> </w:t>
      </w:r>
      <w:r w:rsidR="000C37F8" w:rsidRPr="00E87734">
        <w:rPr>
          <w:rFonts w:asciiTheme="majorBidi" w:hAnsiTheme="majorBidi" w:cstheme="majorBidi"/>
          <w:b w:val="0"/>
          <w:bCs w:val="0"/>
          <w:color w:val="FF0000"/>
          <w:sz w:val="24"/>
          <w:szCs w:val="24"/>
        </w:rPr>
        <w:fldChar w:fldCharType="begin"/>
      </w:r>
      <w:r w:rsidR="000C37F8" w:rsidRPr="00E87734">
        <w:rPr>
          <w:rFonts w:asciiTheme="majorBidi" w:hAnsiTheme="majorBidi" w:cstheme="majorBidi"/>
          <w:b w:val="0"/>
          <w:bCs w:val="0"/>
          <w:color w:val="FF0000"/>
          <w:sz w:val="24"/>
          <w:szCs w:val="24"/>
        </w:rPr>
        <w:instrText xml:space="preserve"> SEQ Figure \* ARABIC </w:instrText>
      </w:r>
      <w:r w:rsidR="000C37F8" w:rsidRPr="00E87734">
        <w:rPr>
          <w:rFonts w:asciiTheme="majorBidi" w:hAnsiTheme="majorBidi" w:cstheme="majorBidi"/>
          <w:b w:val="0"/>
          <w:bCs w:val="0"/>
          <w:color w:val="FF0000"/>
          <w:sz w:val="24"/>
          <w:szCs w:val="24"/>
        </w:rPr>
        <w:fldChar w:fldCharType="separate"/>
      </w:r>
      <w:r w:rsidR="00F657B1">
        <w:rPr>
          <w:rFonts w:asciiTheme="majorBidi" w:hAnsiTheme="majorBidi" w:cstheme="majorBidi"/>
          <w:b w:val="0"/>
          <w:bCs w:val="0"/>
          <w:noProof/>
          <w:color w:val="FF0000"/>
          <w:sz w:val="24"/>
          <w:szCs w:val="24"/>
        </w:rPr>
        <w:t>3</w:t>
      </w:r>
      <w:r w:rsidR="000C37F8" w:rsidRPr="00E87734">
        <w:rPr>
          <w:rFonts w:asciiTheme="majorBidi" w:hAnsiTheme="majorBidi" w:cstheme="majorBidi"/>
          <w:b w:val="0"/>
          <w:bCs w:val="0"/>
          <w:color w:val="FF0000"/>
          <w:sz w:val="24"/>
          <w:szCs w:val="24"/>
        </w:rPr>
        <w:fldChar w:fldCharType="end"/>
      </w:r>
      <w:bookmarkEnd w:id="3"/>
      <w:r w:rsidR="005E6290" w:rsidRPr="00E87734">
        <w:rPr>
          <w:rFonts w:asciiTheme="majorBidi" w:hAnsiTheme="majorBidi" w:cstheme="majorBidi"/>
          <w:b w:val="0"/>
          <w:bCs w:val="0"/>
          <w:color w:val="FF0000"/>
          <w:sz w:val="24"/>
          <w:szCs w:val="24"/>
        </w:rPr>
        <w:t>.</w:t>
      </w:r>
      <w:r w:rsidRPr="00E87734">
        <w:rPr>
          <w:rFonts w:asciiTheme="majorBidi" w:hAnsiTheme="majorBidi" w:cstheme="majorBidi"/>
          <w:b w:val="0"/>
          <w:bCs w:val="0"/>
          <w:color w:val="FF0000"/>
          <w:sz w:val="24"/>
          <w:szCs w:val="24"/>
        </w:rPr>
        <w:t xml:space="preserve"> </w:t>
      </w:r>
      <w:r w:rsidR="000C37F8" w:rsidRPr="00E87734">
        <w:rPr>
          <w:rFonts w:asciiTheme="majorBidi" w:hAnsiTheme="majorBidi" w:cstheme="majorBidi"/>
          <w:b w:val="0"/>
          <w:bCs w:val="0"/>
          <w:color w:val="FF0000"/>
          <w:sz w:val="24"/>
          <w:szCs w:val="24"/>
        </w:rPr>
        <w:t>Country</w:t>
      </w:r>
      <w:r w:rsidR="005E6290" w:rsidRPr="00E87734">
        <w:rPr>
          <w:rFonts w:asciiTheme="majorBidi" w:hAnsiTheme="majorBidi" w:cstheme="majorBidi"/>
          <w:b w:val="0"/>
          <w:bCs w:val="0"/>
          <w:color w:val="FF0000"/>
          <w:sz w:val="24"/>
          <w:szCs w:val="24"/>
        </w:rPr>
        <w:t>-</w:t>
      </w:r>
      <w:r w:rsidR="000C37F8" w:rsidRPr="00E87734">
        <w:rPr>
          <w:rFonts w:asciiTheme="majorBidi" w:hAnsiTheme="majorBidi" w:cstheme="majorBidi"/>
          <w:b w:val="0"/>
          <w:bCs w:val="0"/>
          <w:color w:val="FF0000"/>
          <w:sz w:val="24"/>
          <w:szCs w:val="24"/>
        </w:rPr>
        <w:t>wise</w:t>
      </w:r>
      <w:r w:rsidRPr="00E87734">
        <w:rPr>
          <w:rFonts w:asciiTheme="majorBidi" w:hAnsiTheme="majorBidi" w:cstheme="majorBidi"/>
          <w:b w:val="0"/>
          <w:bCs w:val="0"/>
          <w:color w:val="FF0000"/>
          <w:sz w:val="24"/>
          <w:szCs w:val="24"/>
        </w:rPr>
        <w:t xml:space="preserve"> </w:t>
      </w:r>
      <w:r w:rsidR="000C37F8" w:rsidRPr="00E87734">
        <w:rPr>
          <w:rFonts w:asciiTheme="majorBidi" w:hAnsiTheme="majorBidi" w:cstheme="majorBidi"/>
          <w:b w:val="0"/>
          <w:bCs w:val="0"/>
          <w:color w:val="FF0000"/>
          <w:sz w:val="24"/>
          <w:szCs w:val="24"/>
        </w:rPr>
        <w:t>publication</w:t>
      </w:r>
      <w:r w:rsidRPr="00E87734">
        <w:rPr>
          <w:rFonts w:asciiTheme="majorBidi" w:hAnsiTheme="majorBidi" w:cstheme="majorBidi"/>
          <w:b w:val="0"/>
          <w:bCs w:val="0"/>
          <w:color w:val="FF0000"/>
          <w:sz w:val="24"/>
          <w:szCs w:val="24"/>
        </w:rPr>
        <w:t xml:space="preserve"> </w:t>
      </w:r>
      <w:r w:rsidR="000C37F8" w:rsidRPr="00E87734">
        <w:rPr>
          <w:rFonts w:asciiTheme="majorBidi" w:hAnsiTheme="majorBidi" w:cstheme="majorBidi"/>
          <w:b w:val="0"/>
          <w:bCs w:val="0"/>
          <w:color w:val="FF0000"/>
          <w:sz w:val="24"/>
          <w:szCs w:val="24"/>
        </w:rPr>
        <w:t>details</w:t>
      </w:r>
    </w:p>
    <w:p w:rsidR="00C15BC8" w:rsidRDefault="00C15BC8" w:rsidP="000C37F8">
      <w:pPr>
        <w:spacing w:after="0" w:line="360" w:lineRule="auto"/>
        <w:jc w:val="both"/>
        <w:rPr>
          <w:rFonts w:ascii="Times New Roman" w:hAnsi="Times New Roman" w:cs="Times New Roman"/>
          <w:sz w:val="24"/>
          <w:szCs w:val="24"/>
        </w:rPr>
      </w:pPr>
    </w:p>
    <w:p w:rsidR="00B30DDC" w:rsidRPr="00B64FDD" w:rsidRDefault="00C15BC8" w:rsidP="000C37F8">
      <w:pPr>
        <w:spacing w:after="0" w:line="360" w:lineRule="auto"/>
        <w:jc w:val="both"/>
        <w:rPr>
          <w:rFonts w:asciiTheme="majorBidi" w:hAnsiTheme="majorBidi" w:cstheme="majorBidi"/>
          <w:sz w:val="24"/>
          <w:szCs w:val="24"/>
        </w:rPr>
      </w:pPr>
      <w:r>
        <w:rPr>
          <w:rFonts w:ascii="Times New Roman" w:hAnsi="Times New Roman" w:cs="Times New Roman"/>
          <w:sz w:val="24"/>
          <w:szCs w:val="24"/>
        </w:rPr>
        <w:t xml:space="preserve">     </w:t>
      </w:r>
      <w:r w:rsidR="00EF69A8" w:rsidRPr="005E6290">
        <w:rPr>
          <w:rFonts w:ascii="Times New Roman" w:hAnsi="Times New Roman" w:cs="Times New Roman"/>
          <w:sz w:val="24"/>
          <w:szCs w:val="24"/>
        </w:rPr>
        <w:t>The</w:t>
      </w:r>
      <w:r w:rsidR="00970FB0" w:rsidRPr="005E6290">
        <w:rPr>
          <w:rFonts w:ascii="Times New Roman" w:hAnsi="Times New Roman" w:cs="Times New Roman"/>
          <w:sz w:val="24"/>
          <w:szCs w:val="24"/>
        </w:rPr>
        <w:t xml:space="preserve"> </w:t>
      </w:r>
      <w:r w:rsidR="003D7E6D" w:rsidRPr="005E6290">
        <w:rPr>
          <w:rFonts w:ascii="Times New Roman" w:hAnsi="Times New Roman" w:cs="Times New Roman"/>
          <w:sz w:val="24"/>
          <w:szCs w:val="24"/>
        </w:rPr>
        <w:t>free</w:t>
      </w:r>
      <w:r w:rsidR="00970FB0" w:rsidRPr="005E6290">
        <w:rPr>
          <w:rFonts w:ascii="Times New Roman" w:hAnsi="Times New Roman" w:cs="Times New Roman"/>
          <w:sz w:val="24"/>
          <w:szCs w:val="24"/>
        </w:rPr>
        <w:t xml:space="preserve"> </w:t>
      </w:r>
      <w:r w:rsidR="003D7E6D" w:rsidRPr="005E6290">
        <w:rPr>
          <w:rFonts w:ascii="Times New Roman" w:hAnsi="Times New Roman" w:cs="Times New Roman"/>
          <w:sz w:val="24"/>
          <w:szCs w:val="24"/>
        </w:rPr>
        <w:t>website</w:t>
      </w:r>
      <w:r w:rsidR="00970FB0" w:rsidRPr="005E6290">
        <w:rPr>
          <w:rFonts w:ascii="Times New Roman" w:hAnsi="Times New Roman" w:cs="Times New Roman"/>
          <w:sz w:val="24"/>
          <w:szCs w:val="24"/>
        </w:rPr>
        <w:t xml:space="preserve"> </w:t>
      </w:r>
      <w:hyperlink r:id="rId25" w:history="1">
        <w:r w:rsidR="003D7E6D" w:rsidRPr="00C15BC8">
          <w:rPr>
            <w:rFonts w:ascii="Times New Roman" w:hAnsi="Times New Roman" w:cs="Times New Roman"/>
            <w:sz w:val="24"/>
            <w:szCs w:val="24"/>
          </w:rPr>
          <w:t>www.gpsvisualizer.com</w:t>
        </w:r>
      </w:hyperlink>
      <w:r w:rsidR="00970FB0" w:rsidRPr="00C15BC8">
        <w:rPr>
          <w:rFonts w:ascii="Times New Roman" w:hAnsi="Times New Roman" w:cs="Times New Roman"/>
          <w:sz w:val="24"/>
          <w:szCs w:val="24"/>
        </w:rPr>
        <w:t xml:space="preserve"> </w:t>
      </w:r>
      <w:r>
        <w:rPr>
          <w:rFonts w:ascii="Times New Roman" w:hAnsi="Times New Roman" w:cs="Times New Roman"/>
          <w:sz w:val="24"/>
          <w:szCs w:val="24"/>
        </w:rPr>
        <w:t>was</w:t>
      </w:r>
      <w:r w:rsidR="00970FB0" w:rsidRPr="00C15BC8">
        <w:rPr>
          <w:rFonts w:ascii="Times New Roman" w:hAnsi="Times New Roman" w:cs="Times New Roman"/>
          <w:sz w:val="24"/>
          <w:szCs w:val="24"/>
        </w:rPr>
        <w:t xml:space="preserve"> </w:t>
      </w:r>
      <w:r w:rsidR="003D7E6D" w:rsidRPr="00C15BC8">
        <w:rPr>
          <w:rFonts w:ascii="Times New Roman" w:hAnsi="Times New Roman" w:cs="Times New Roman"/>
          <w:sz w:val="24"/>
          <w:szCs w:val="24"/>
        </w:rPr>
        <w:t>used</w:t>
      </w:r>
      <w:r w:rsidR="00970FB0" w:rsidRPr="00C15BC8">
        <w:rPr>
          <w:rFonts w:ascii="Times New Roman" w:hAnsi="Times New Roman" w:cs="Times New Roman"/>
          <w:sz w:val="24"/>
          <w:szCs w:val="24"/>
        </w:rPr>
        <w:t xml:space="preserve"> </w:t>
      </w:r>
      <w:r w:rsidR="003D7E6D" w:rsidRPr="00C15BC8">
        <w:rPr>
          <w:rFonts w:ascii="Times New Roman" w:hAnsi="Times New Roman" w:cs="Times New Roman"/>
          <w:sz w:val="24"/>
          <w:szCs w:val="24"/>
        </w:rPr>
        <w:t>to</w:t>
      </w:r>
      <w:r w:rsidR="00970FB0" w:rsidRPr="00C15BC8">
        <w:rPr>
          <w:rFonts w:ascii="Times New Roman" w:hAnsi="Times New Roman" w:cs="Times New Roman"/>
          <w:sz w:val="24"/>
          <w:szCs w:val="24"/>
        </w:rPr>
        <w:t xml:space="preserve"> </w:t>
      </w:r>
      <w:r w:rsidR="003D7E6D" w:rsidRPr="00C15BC8">
        <w:rPr>
          <w:rFonts w:ascii="Times New Roman" w:hAnsi="Times New Roman" w:cs="Times New Roman"/>
          <w:sz w:val="24"/>
          <w:szCs w:val="24"/>
        </w:rPr>
        <w:t>plot</w:t>
      </w:r>
      <w:r w:rsidR="00970FB0" w:rsidRPr="005E6290">
        <w:rPr>
          <w:rFonts w:ascii="Times New Roman" w:hAnsi="Times New Roman" w:cs="Times New Roman"/>
          <w:sz w:val="24"/>
          <w:szCs w:val="24"/>
        </w:rPr>
        <w:t xml:space="preserve"> </w:t>
      </w:r>
      <w:r w:rsidR="003D7E6D" w:rsidRPr="005E6290">
        <w:rPr>
          <w:rFonts w:ascii="Times New Roman" w:hAnsi="Times New Roman" w:cs="Times New Roman"/>
          <w:sz w:val="24"/>
          <w:szCs w:val="24"/>
        </w:rPr>
        <w:t>data</w:t>
      </w:r>
      <w:r w:rsidR="00970FB0" w:rsidRPr="005E6290">
        <w:rPr>
          <w:rFonts w:ascii="Times New Roman" w:hAnsi="Times New Roman" w:cs="Times New Roman"/>
          <w:sz w:val="24"/>
          <w:szCs w:val="24"/>
        </w:rPr>
        <w:t xml:space="preserve"> </w:t>
      </w:r>
      <w:r w:rsidR="003D7E6D" w:rsidRPr="005E6290">
        <w:rPr>
          <w:rFonts w:ascii="Times New Roman" w:hAnsi="Times New Roman" w:cs="Times New Roman"/>
          <w:sz w:val="24"/>
          <w:szCs w:val="24"/>
        </w:rPr>
        <w:t>points</w:t>
      </w:r>
      <w:r w:rsidR="00970FB0" w:rsidRPr="005E6290">
        <w:rPr>
          <w:rFonts w:ascii="Times New Roman" w:hAnsi="Times New Roman" w:cs="Times New Roman"/>
          <w:sz w:val="24"/>
          <w:szCs w:val="24"/>
        </w:rPr>
        <w:t xml:space="preserve"> </w:t>
      </w:r>
      <w:r w:rsidR="003D7E6D" w:rsidRPr="005E6290">
        <w:rPr>
          <w:rFonts w:ascii="Times New Roman" w:hAnsi="Times New Roman" w:cs="Times New Roman"/>
          <w:sz w:val="24"/>
          <w:szCs w:val="24"/>
        </w:rPr>
        <w:t>on</w:t>
      </w:r>
      <w:r w:rsidR="00970FB0" w:rsidRPr="005E6290">
        <w:rPr>
          <w:rFonts w:ascii="Times New Roman" w:hAnsi="Times New Roman" w:cs="Times New Roman"/>
          <w:sz w:val="24"/>
          <w:szCs w:val="24"/>
        </w:rPr>
        <w:t xml:space="preserve"> </w:t>
      </w:r>
      <w:r w:rsidR="003D7E6D" w:rsidRPr="005E6290">
        <w:rPr>
          <w:rFonts w:ascii="Times New Roman" w:hAnsi="Times New Roman" w:cs="Times New Roman"/>
          <w:sz w:val="24"/>
          <w:szCs w:val="24"/>
        </w:rPr>
        <w:t>the</w:t>
      </w:r>
      <w:r w:rsidR="00970FB0" w:rsidRPr="005E6290">
        <w:rPr>
          <w:rFonts w:ascii="Times New Roman" w:hAnsi="Times New Roman" w:cs="Times New Roman"/>
          <w:sz w:val="24"/>
          <w:szCs w:val="24"/>
        </w:rPr>
        <w:t xml:space="preserve"> </w:t>
      </w:r>
      <w:r w:rsidR="003D7E6D" w:rsidRPr="005E6290">
        <w:rPr>
          <w:rFonts w:ascii="Times New Roman" w:hAnsi="Times New Roman" w:cs="Times New Roman"/>
          <w:sz w:val="24"/>
          <w:szCs w:val="24"/>
        </w:rPr>
        <w:t>map.</w:t>
      </w:r>
      <w:r w:rsidR="00970FB0" w:rsidRPr="005E6290">
        <w:rPr>
          <w:rFonts w:ascii="Times New Roman" w:hAnsi="Times New Roman" w:cs="Times New Roman"/>
          <w:sz w:val="24"/>
          <w:szCs w:val="24"/>
        </w:rPr>
        <w:t xml:space="preserve"> </w:t>
      </w:r>
      <w:r w:rsidR="000C37F8" w:rsidRPr="005E6290">
        <w:rPr>
          <w:rFonts w:ascii="Times New Roman" w:hAnsi="Times New Roman" w:cs="Times New Roman"/>
          <w:sz w:val="24"/>
          <w:szCs w:val="24"/>
        </w:rPr>
        <w:fldChar w:fldCharType="begin"/>
      </w:r>
      <w:r w:rsidR="000C37F8" w:rsidRPr="005E6290">
        <w:rPr>
          <w:rFonts w:ascii="Times New Roman" w:hAnsi="Times New Roman" w:cs="Times New Roman"/>
          <w:sz w:val="24"/>
          <w:szCs w:val="24"/>
        </w:rPr>
        <w:instrText xml:space="preserve"> REF _Ref17450370 \h  \* MERGEFORMAT </w:instrText>
      </w:r>
      <w:r w:rsidR="000C37F8" w:rsidRPr="005E6290">
        <w:rPr>
          <w:rFonts w:ascii="Times New Roman" w:hAnsi="Times New Roman" w:cs="Times New Roman"/>
          <w:sz w:val="24"/>
          <w:szCs w:val="24"/>
        </w:rPr>
      </w:r>
      <w:r w:rsidR="000C37F8" w:rsidRPr="005E6290">
        <w:rPr>
          <w:rFonts w:ascii="Times New Roman" w:hAnsi="Times New Roman" w:cs="Times New Roman"/>
          <w:sz w:val="24"/>
          <w:szCs w:val="24"/>
        </w:rPr>
        <w:fldChar w:fldCharType="separate"/>
      </w:r>
      <w:r w:rsidR="005E3F06" w:rsidRPr="005E6290">
        <w:rPr>
          <w:rFonts w:ascii="Times New Roman" w:hAnsi="Times New Roman" w:cs="Times New Roman"/>
          <w:sz w:val="24"/>
          <w:szCs w:val="24"/>
        </w:rPr>
        <w:t>Figure</w:t>
      </w:r>
      <w:r w:rsidR="00970FB0" w:rsidRPr="005E6290">
        <w:rPr>
          <w:rFonts w:ascii="Times New Roman" w:hAnsi="Times New Roman" w:cs="Times New Roman"/>
          <w:sz w:val="24"/>
          <w:szCs w:val="24"/>
        </w:rPr>
        <w:t xml:space="preserve"> </w:t>
      </w:r>
      <w:r w:rsidR="005E3F06" w:rsidRPr="005E6290">
        <w:rPr>
          <w:rFonts w:ascii="Times New Roman" w:hAnsi="Times New Roman" w:cs="Times New Roman"/>
          <w:sz w:val="24"/>
          <w:szCs w:val="24"/>
        </w:rPr>
        <w:t>4</w:t>
      </w:r>
      <w:r w:rsidR="000C37F8" w:rsidRPr="005E6290">
        <w:rPr>
          <w:rFonts w:ascii="Times New Roman" w:hAnsi="Times New Roman" w:cs="Times New Roman"/>
          <w:sz w:val="24"/>
          <w:szCs w:val="24"/>
        </w:rPr>
        <w:fldChar w:fldCharType="end"/>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shows</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geographical</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locations</w:t>
      </w:r>
      <w:r w:rsidR="00970FB0">
        <w:rPr>
          <w:rFonts w:asciiTheme="majorBidi" w:hAnsiTheme="majorBidi" w:cstheme="majorBidi"/>
          <w:sz w:val="24"/>
          <w:szCs w:val="24"/>
        </w:rPr>
        <w:t xml:space="preserve"> </w:t>
      </w:r>
      <w:r w:rsidR="00B30DD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B30DD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B30DDC" w:rsidRPr="00B64FDD">
        <w:rPr>
          <w:rFonts w:asciiTheme="majorBidi" w:hAnsiTheme="majorBidi" w:cstheme="majorBidi"/>
          <w:sz w:val="24"/>
          <w:szCs w:val="24"/>
        </w:rPr>
        <w:t>countries</w:t>
      </w:r>
      <w:r w:rsidR="00010B5B">
        <w:rPr>
          <w:rFonts w:asciiTheme="majorBidi" w:hAnsiTheme="majorBidi" w:cstheme="majorBidi"/>
          <w:sz w:val="24"/>
          <w:szCs w:val="24"/>
        </w:rPr>
        <w:t>’</w:t>
      </w:r>
      <w:r w:rsidR="00970FB0">
        <w:rPr>
          <w:rFonts w:asciiTheme="majorBidi" w:hAnsiTheme="majorBidi" w:cstheme="majorBidi"/>
          <w:sz w:val="24"/>
          <w:szCs w:val="24"/>
        </w:rPr>
        <w:t xml:space="preserve"> </w:t>
      </w:r>
      <w:r w:rsidR="00B30DDC" w:rsidRPr="00B64FDD">
        <w:rPr>
          <w:rFonts w:asciiTheme="majorBidi" w:hAnsiTheme="majorBidi" w:cstheme="majorBidi"/>
          <w:sz w:val="24"/>
          <w:szCs w:val="24"/>
        </w:rPr>
        <w:t>contribution</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B30DD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size</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circles</w:t>
      </w:r>
      <w:r w:rsidR="00970FB0">
        <w:rPr>
          <w:rFonts w:asciiTheme="majorBidi" w:hAnsiTheme="majorBidi" w:cstheme="majorBidi"/>
          <w:sz w:val="24"/>
          <w:szCs w:val="24"/>
        </w:rPr>
        <w:t xml:space="preserve"> </w:t>
      </w:r>
      <w:r>
        <w:rPr>
          <w:rFonts w:asciiTheme="majorBidi" w:hAnsiTheme="majorBidi" w:cstheme="majorBidi"/>
          <w:sz w:val="24"/>
          <w:szCs w:val="24"/>
        </w:rPr>
        <w:t>indicates the</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proportional</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contribution</w:t>
      </w:r>
      <w:r w:rsidR="00970FB0">
        <w:rPr>
          <w:rFonts w:asciiTheme="majorBidi" w:hAnsiTheme="majorBidi" w:cstheme="majorBidi"/>
          <w:sz w:val="24"/>
          <w:szCs w:val="24"/>
        </w:rPr>
        <w:t xml:space="preserve"> </w:t>
      </w:r>
      <w:r>
        <w:rPr>
          <w:rFonts w:asciiTheme="majorBidi" w:hAnsiTheme="majorBidi" w:cstheme="majorBidi"/>
          <w:sz w:val="24"/>
          <w:szCs w:val="24"/>
        </w:rPr>
        <w:t>of every country</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B30DDC" w:rsidRPr="00B64FDD">
        <w:rPr>
          <w:rFonts w:asciiTheme="majorBidi" w:hAnsiTheme="majorBidi" w:cstheme="majorBidi"/>
          <w:sz w:val="24"/>
          <w:szCs w:val="24"/>
        </w:rPr>
        <w:t>Greater</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density</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contributing</w:t>
      </w:r>
      <w:r w:rsidR="00970FB0">
        <w:rPr>
          <w:rFonts w:asciiTheme="majorBidi" w:hAnsiTheme="majorBidi" w:cstheme="majorBidi"/>
          <w:sz w:val="24"/>
          <w:szCs w:val="24"/>
        </w:rPr>
        <w:t xml:space="preserve"> </w:t>
      </w:r>
      <w:r w:rsidR="00B30DDC" w:rsidRPr="00B64FDD">
        <w:rPr>
          <w:rFonts w:asciiTheme="majorBidi" w:hAnsiTheme="majorBidi" w:cstheme="majorBidi"/>
          <w:sz w:val="24"/>
          <w:szCs w:val="24"/>
        </w:rPr>
        <w:t>countries</w:t>
      </w:r>
      <w:r w:rsidR="00970FB0">
        <w:rPr>
          <w:rFonts w:asciiTheme="majorBidi" w:hAnsiTheme="majorBidi" w:cstheme="majorBidi"/>
          <w:sz w:val="24"/>
          <w:szCs w:val="24"/>
        </w:rPr>
        <w:t xml:space="preserve"> </w:t>
      </w:r>
      <w:r w:rsidR="00B30DDC"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00B30DDC"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B30DDC" w:rsidRPr="00B64FDD">
        <w:rPr>
          <w:rFonts w:asciiTheme="majorBidi" w:hAnsiTheme="majorBidi" w:cstheme="majorBidi"/>
          <w:sz w:val="24"/>
          <w:szCs w:val="24"/>
        </w:rPr>
        <w:t>seen</w:t>
      </w:r>
      <w:r w:rsidR="00970FB0">
        <w:rPr>
          <w:rFonts w:asciiTheme="majorBidi" w:hAnsiTheme="majorBidi" w:cstheme="majorBidi"/>
          <w:sz w:val="24"/>
          <w:szCs w:val="24"/>
        </w:rPr>
        <w:t xml:space="preserve"> </w:t>
      </w:r>
      <w:r w:rsidR="00B30DD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Western</w:t>
      </w:r>
      <w:r w:rsidR="00970FB0">
        <w:rPr>
          <w:rFonts w:asciiTheme="majorBidi" w:hAnsiTheme="majorBidi" w:cstheme="majorBidi"/>
          <w:sz w:val="24"/>
          <w:szCs w:val="24"/>
        </w:rPr>
        <w:t xml:space="preserve"> </w:t>
      </w:r>
      <w:r w:rsidR="00EF69A8" w:rsidRPr="00B64FDD">
        <w:rPr>
          <w:rFonts w:asciiTheme="majorBidi" w:hAnsiTheme="majorBidi" w:cstheme="majorBidi"/>
          <w:sz w:val="24"/>
          <w:szCs w:val="24"/>
        </w:rPr>
        <w:t>Europe</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5D6229" w:rsidRPr="00B64FDD" w:rsidRDefault="0047244D" w:rsidP="00BC10F5">
      <w:pPr>
        <w:keepNext/>
        <w:spacing w:after="0" w:line="360" w:lineRule="auto"/>
        <w:jc w:val="both"/>
        <w:rPr>
          <w:rFonts w:asciiTheme="majorBidi" w:hAnsiTheme="majorBidi" w:cstheme="majorBidi"/>
          <w:sz w:val="24"/>
          <w:szCs w:val="24"/>
        </w:rPr>
      </w:pPr>
      <w:r>
        <w:rPr>
          <w:noProof/>
          <w:lang w:val="en-GB" w:eastAsia="en-GB" w:bidi="ar-SA"/>
        </w:rPr>
        <w:lastRenderedPageBreak/>
        <w:drawing>
          <wp:inline distT="0" distB="0" distL="0" distR="0" wp14:anchorId="2C6E4953" wp14:editId="1DFFB990">
            <wp:extent cx="5760720" cy="2726887"/>
            <wp:effectExtent l="0" t="0" r="0" b="0"/>
            <wp:docPr id="4" name="Image 4" descr="https://www.gpsvisualizer.com/display/data/20200722054829-44002-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psvisualizer.com/display/data/20200722054829-44002-ma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726887"/>
                    </a:xfrm>
                    <a:prstGeom prst="rect">
                      <a:avLst/>
                    </a:prstGeom>
                    <a:noFill/>
                    <a:ln>
                      <a:noFill/>
                    </a:ln>
                  </pic:spPr>
                </pic:pic>
              </a:graphicData>
            </a:graphic>
          </wp:inline>
        </w:drawing>
      </w:r>
    </w:p>
    <w:p w:rsidR="000C37F8" w:rsidRDefault="00970FB0" w:rsidP="00DD014F">
      <w:pPr>
        <w:pStyle w:val="Caption"/>
        <w:keepNext/>
        <w:spacing w:after="0" w:line="360" w:lineRule="auto"/>
        <w:jc w:val="center"/>
        <w:rPr>
          <w:rFonts w:asciiTheme="majorBidi" w:hAnsiTheme="majorBidi" w:cstheme="majorBidi"/>
          <w:b w:val="0"/>
          <w:bCs w:val="0"/>
          <w:color w:val="FF0000"/>
          <w:sz w:val="24"/>
          <w:szCs w:val="24"/>
        </w:rPr>
      </w:pPr>
      <w:r w:rsidRPr="0047244D">
        <w:rPr>
          <w:rFonts w:asciiTheme="majorBidi" w:hAnsiTheme="majorBidi" w:cstheme="majorBidi"/>
          <w:b w:val="0"/>
          <w:bCs w:val="0"/>
          <w:color w:val="FF0000"/>
          <w:sz w:val="24"/>
          <w:szCs w:val="24"/>
        </w:rPr>
        <w:t xml:space="preserve">    </w:t>
      </w:r>
      <w:bookmarkStart w:id="4" w:name="_Ref17450370"/>
      <w:r w:rsidR="000C37F8" w:rsidRPr="0047244D">
        <w:rPr>
          <w:rFonts w:asciiTheme="majorBidi" w:hAnsiTheme="majorBidi" w:cstheme="majorBidi"/>
          <w:b w:val="0"/>
          <w:bCs w:val="0"/>
          <w:color w:val="FF0000"/>
          <w:sz w:val="24"/>
          <w:szCs w:val="24"/>
        </w:rPr>
        <w:t>Figure</w:t>
      </w:r>
      <w:r w:rsidRPr="0047244D">
        <w:rPr>
          <w:rFonts w:asciiTheme="majorBidi" w:hAnsiTheme="majorBidi" w:cstheme="majorBidi"/>
          <w:b w:val="0"/>
          <w:bCs w:val="0"/>
          <w:color w:val="FF0000"/>
          <w:sz w:val="24"/>
          <w:szCs w:val="24"/>
        </w:rPr>
        <w:t xml:space="preserve"> </w:t>
      </w:r>
      <w:r w:rsidR="000C37F8" w:rsidRPr="0047244D">
        <w:rPr>
          <w:rFonts w:asciiTheme="majorBidi" w:hAnsiTheme="majorBidi" w:cstheme="majorBidi"/>
          <w:b w:val="0"/>
          <w:bCs w:val="0"/>
          <w:color w:val="FF0000"/>
          <w:sz w:val="24"/>
          <w:szCs w:val="24"/>
        </w:rPr>
        <w:fldChar w:fldCharType="begin"/>
      </w:r>
      <w:r w:rsidR="000C37F8" w:rsidRPr="0047244D">
        <w:rPr>
          <w:rFonts w:asciiTheme="majorBidi" w:hAnsiTheme="majorBidi" w:cstheme="majorBidi"/>
          <w:b w:val="0"/>
          <w:bCs w:val="0"/>
          <w:color w:val="FF0000"/>
          <w:sz w:val="24"/>
          <w:szCs w:val="24"/>
        </w:rPr>
        <w:instrText xml:space="preserve"> SEQ Figure \* ARABIC </w:instrText>
      </w:r>
      <w:r w:rsidR="000C37F8" w:rsidRPr="0047244D">
        <w:rPr>
          <w:rFonts w:asciiTheme="majorBidi" w:hAnsiTheme="majorBidi" w:cstheme="majorBidi"/>
          <w:b w:val="0"/>
          <w:bCs w:val="0"/>
          <w:color w:val="FF0000"/>
          <w:sz w:val="24"/>
          <w:szCs w:val="24"/>
        </w:rPr>
        <w:fldChar w:fldCharType="separate"/>
      </w:r>
      <w:r w:rsidR="00F657B1">
        <w:rPr>
          <w:rFonts w:asciiTheme="majorBidi" w:hAnsiTheme="majorBidi" w:cstheme="majorBidi"/>
          <w:b w:val="0"/>
          <w:bCs w:val="0"/>
          <w:noProof/>
          <w:color w:val="FF0000"/>
          <w:sz w:val="24"/>
          <w:szCs w:val="24"/>
        </w:rPr>
        <w:t>4</w:t>
      </w:r>
      <w:r w:rsidR="000C37F8" w:rsidRPr="0047244D">
        <w:rPr>
          <w:rFonts w:asciiTheme="majorBidi" w:hAnsiTheme="majorBidi" w:cstheme="majorBidi"/>
          <w:b w:val="0"/>
          <w:bCs w:val="0"/>
          <w:color w:val="FF0000"/>
          <w:sz w:val="24"/>
          <w:szCs w:val="24"/>
        </w:rPr>
        <w:fldChar w:fldCharType="end"/>
      </w:r>
      <w:bookmarkEnd w:id="4"/>
      <w:r w:rsidR="005E6290" w:rsidRPr="0047244D">
        <w:rPr>
          <w:rFonts w:asciiTheme="majorBidi" w:hAnsiTheme="majorBidi" w:cstheme="majorBidi"/>
          <w:b w:val="0"/>
          <w:bCs w:val="0"/>
          <w:color w:val="FF0000"/>
          <w:sz w:val="24"/>
          <w:szCs w:val="24"/>
        </w:rPr>
        <w:t>.</w:t>
      </w:r>
      <w:r w:rsidRPr="0047244D">
        <w:rPr>
          <w:rFonts w:asciiTheme="majorBidi" w:hAnsiTheme="majorBidi" w:cstheme="majorBidi"/>
          <w:b w:val="0"/>
          <w:bCs w:val="0"/>
          <w:color w:val="FF0000"/>
          <w:sz w:val="24"/>
          <w:szCs w:val="24"/>
        </w:rPr>
        <w:t xml:space="preserve"> </w:t>
      </w:r>
      <w:r w:rsidR="000C37F8" w:rsidRPr="0047244D">
        <w:rPr>
          <w:rFonts w:asciiTheme="majorBidi" w:hAnsiTheme="majorBidi" w:cstheme="majorBidi"/>
          <w:b w:val="0"/>
          <w:bCs w:val="0"/>
          <w:color w:val="FF0000"/>
          <w:sz w:val="24"/>
          <w:szCs w:val="24"/>
        </w:rPr>
        <w:t>The</w:t>
      </w:r>
      <w:r w:rsidRPr="0047244D">
        <w:rPr>
          <w:rFonts w:asciiTheme="majorBidi" w:hAnsiTheme="majorBidi" w:cstheme="majorBidi"/>
          <w:b w:val="0"/>
          <w:bCs w:val="0"/>
          <w:color w:val="FF0000"/>
          <w:sz w:val="24"/>
          <w:szCs w:val="24"/>
        </w:rPr>
        <w:t xml:space="preserve"> </w:t>
      </w:r>
      <w:r w:rsidR="000C37F8" w:rsidRPr="0047244D">
        <w:rPr>
          <w:rFonts w:asciiTheme="majorBidi" w:hAnsiTheme="majorBidi" w:cstheme="majorBidi"/>
          <w:b w:val="0"/>
          <w:bCs w:val="0"/>
          <w:color w:val="FF0000"/>
          <w:sz w:val="24"/>
          <w:szCs w:val="24"/>
        </w:rPr>
        <w:t>geographical</w:t>
      </w:r>
      <w:r w:rsidRPr="0047244D">
        <w:rPr>
          <w:rFonts w:asciiTheme="majorBidi" w:hAnsiTheme="majorBidi" w:cstheme="majorBidi"/>
          <w:b w:val="0"/>
          <w:bCs w:val="0"/>
          <w:color w:val="FF0000"/>
          <w:sz w:val="24"/>
          <w:szCs w:val="24"/>
        </w:rPr>
        <w:t xml:space="preserve"> </w:t>
      </w:r>
      <w:r w:rsidR="000C37F8" w:rsidRPr="0047244D">
        <w:rPr>
          <w:rFonts w:asciiTheme="majorBidi" w:hAnsiTheme="majorBidi" w:cstheme="majorBidi"/>
          <w:b w:val="0"/>
          <w:bCs w:val="0"/>
          <w:color w:val="FF0000"/>
          <w:sz w:val="24"/>
          <w:szCs w:val="24"/>
        </w:rPr>
        <w:t>locations</w:t>
      </w:r>
      <w:r w:rsidRPr="0047244D">
        <w:rPr>
          <w:rFonts w:asciiTheme="majorBidi" w:hAnsiTheme="majorBidi" w:cstheme="majorBidi"/>
          <w:b w:val="0"/>
          <w:bCs w:val="0"/>
          <w:color w:val="FF0000"/>
          <w:sz w:val="24"/>
          <w:szCs w:val="24"/>
        </w:rPr>
        <w:t xml:space="preserve"> </w:t>
      </w:r>
      <w:r w:rsidR="000C37F8" w:rsidRPr="0047244D">
        <w:rPr>
          <w:rFonts w:asciiTheme="majorBidi" w:hAnsiTheme="majorBidi" w:cstheme="majorBidi"/>
          <w:b w:val="0"/>
          <w:bCs w:val="0"/>
          <w:color w:val="FF0000"/>
          <w:sz w:val="24"/>
          <w:szCs w:val="24"/>
        </w:rPr>
        <w:t>of</w:t>
      </w:r>
      <w:r w:rsidRPr="0047244D">
        <w:rPr>
          <w:rFonts w:asciiTheme="majorBidi" w:hAnsiTheme="majorBidi" w:cstheme="majorBidi"/>
          <w:b w:val="0"/>
          <w:bCs w:val="0"/>
          <w:color w:val="FF0000"/>
          <w:sz w:val="24"/>
          <w:szCs w:val="24"/>
        </w:rPr>
        <w:t xml:space="preserve"> </w:t>
      </w:r>
      <w:r w:rsidR="000C37F8" w:rsidRPr="0047244D">
        <w:rPr>
          <w:rFonts w:asciiTheme="majorBidi" w:hAnsiTheme="majorBidi" w:cstheme="majorBidi"/>
          <w:b w:val="0"/>
          <w:bCs w:val="0"/>
          <w:color w:val="FF0000"/>
          <w:sz w:val="24"/>
          <w:szCs w:val="24"/>
        </w:rPr>
        <w:t>countries’</w:t>
      </w:r>
      <w:r w:rsidRPr="0047244D">
        <w:rPr>
          <w:rFonts w:asciiTheme="majorBidi" w:hAnsiTheme="majorBidi" w:cstheme="majorBidi"/>
          <w:b w:val="0"/>
          <w:bCs w:val="0"/>
          <w:color w:val="FF0000"/>
          <w:sz w:val="24"/>
          <w:szCs w:val="24"/>
        </w:rPr>
        <w:t xml:space="preserve"> </w:t>
      </w:r>
      <w:r w:rsidR="000C37F8" w:rsidRPr="0047244D">
        <w:rPr>
          <w:rFonts w:asciiTheme="majorBidi" w:hAnsiTheme="majorBidi" w:cstheme="majorBidi"/>
          <w:b w:val="0"/>
          <w:bCs w:val="0"/>
          <w:color w:val="FF0000"/>
          <w:sz w:val="24"/>
          <w:szCs w:val="24"/>
        </w:rPr>
        <w:t>contribution</w:t>
      </w:r>
    </w:p>
    <w:p w:rsidR="00014FB3" w:rsidRPr="00014FB3" w:rsidRDefault="00014FB3" w:rsidP="00014FB3"/>
    <w:p w:rsidR="008A6126" w:rsidRPr="003741D7" w:rsidRDefault="00D432C4" w:rsidP="008A6126">
      <w:pPr>
        <w:pStyle w:val="ListParagraph"/>
        <w:numPr>
          <w:ilvl w:val="1"/>
          <w:numId w:val="47"/>
        </w:numPr>
        <w:spacing w:after="0" w:line="360" w:lineRule="auto"/>
        <w:jc w:val="both"/>
        <w:rPr>
          <w:rFonts w:asciiTheme="majorBidi" w:hAnsiTheme="majorBidi" w:cstheme="majorBidi"/>
          <w:b/>
          <w:bCs/>
          <w:sz w:val="24"/>
          <w:szCs w:val="24"/>
          <w:lang w:eastAsia="zh-CN" w:bidi="ar-SA"/>
        </w:rPr>
      </w:pPr>
      <w:r w:rsidRPr="003741D7">
        <w:rPr>
          <w:rFonts w:asciiTheme="majorBidi" w:hAnsiTheme="majorBidi" w:cstheme="majorBidi"/>
          <w:b/>
          <w:bCs/>
          <w:sz w:val="24"/>
          <w:szCs w:val="24"/>
          <w:lang w:eastAsia="zh-CN" w:bidi="ar-SA"/>
        </w:rPr>
        <w:t>Distribution</w:t>
      </w:r>
      <w:r w:rsidR="00970FB0" w:rsidRPr="003741D7">
        <w:rPr>
          <w:rFonts w:asciiTheme="majorBidi" w:hAnsiTheme="majorBidi" w:cstheme="majorBidi"/>
          <w:b/>
          <w:bCs/>
          <w:sz w:val="24"/>
          <w:szCs w:val="24"/>
          <w:lang w:eastAsia="zh-CN" w:bidi="ar-SA"/>
        </w:rPr>
        <w:t xml:space="preserve"> </w:t>
      </w:r>
      <w:r w:rsidRPr="003741D7">
        <w:rPr>
          <w:rFonts w:asciiTheme="majorBidi" w:hAnsiTheme="majorBidi" w:cstheme="majorBidi"/>
          <w:b/>
          <w:bCs/>
          <w:sz w:val="24"/>
          <w:szCs w:val="24"/>
          <w:lang w:eastAsia="zh-CN" w:bidi="ar-SA"/>
        </w:rPr>
        <w:t>by</w:t>
      </w:r>
      <w:r w:rsidR="00970FB0" w:rsidRPr="003741D7">
        <w:rPr>
          <w:rFonts w:asciiTheme="majorBidi" w:hAnsiTheme="majorBidi" w:cstheme="majorBidi"/>
          <w:b/>
          <w:bCs/>
          <w:sz w:val="24"/>
          <w:szCs w:val="24"/>
          <w:lang w:eastAsia="zh-CN" w:bidi="ar-SA"/>
        </w:rPr>
        <w:t xml:space="preserve"> </w:t>
      </w:r>
      <w:r w:rsidRPr="003741D7">
        <w:rPr>
          <w:rFonts w:asciiTheme="majorBidi" w:hAnsiTheme="majorBidi" w:cstheme="majorBidi"/>
          <w:b/>
          <w:bCs/>
          <w:sz w:val="24"/>
          <w:szCs w:val="24"/>
          <w:lang w:eastAsia="zh-CN" w:bidi="ar-SA"/>
        </w:rPr>
        <w:t>journal</w:t>
      </w:r>
    </w:p>
    <w:p w:rsidR="00DC08B3" w:rsidRPr="00DC08B3" w:rsidRDefault="008A6126" w:rsidP="00DC08B3">
      <w:pPr>
        <w:spacing w:after="0" w:line="360" w:lineRule="auto"/>
        <w:jc w:val="both"/>
        <w:rPr>
          <w:rFonts w:ascii="Times New Roman" w:hAnsi="Times New Roman" w:cs="Times New Roman"/>
          <w:color w:val="FF0000"/>
          <w:sz w:val="24"/>
          <w:szCs w:val="24"/>
        </w:rPr>
      </w:pPr>
      <w:r w:rsidRPr="003741D7">
        <w:rPr>
          <w:rFonts w:ascii="Times New Roman" w:hAnsi="Times New Roman" w:cs="Times New Roman"/>
          <w:sz w:val="24"/>
          <w:szCs w:val="24"/>
        </w:rPr>
        <w:tab/>
      </w:r>
      <w:r w:rsidRPr="003741D7">
        <w:rPr>
          <w:rFonts w:ascii="Times New Roman" w:hAnsi="Times New Roman" w:cs="Times New Roman"/>
          <w:color w:val="FF0000"/>
          <w:sz w:val="24"/>
          <w:szCs w:val="24"/>
        </w:rPr>
        <w:t xml:space="preserve">The aim of </w:t>
      </w:r>
      <w:r w:rsidR="003741D7" w:rsidRPr="003741D7">
        <w:rPr>
          <w:rFonts w:ascii="Times New Roman" w:hAnsi="Times New Roman" w:cs="Times New Roman"/>
          <w:color w:val="FF0000"/>
          <w:sz w:val="24"/>
          <w:szCs w:val="24"/>
        </w:rPr>
        <w:t xml:space="preserve">the </w:t>
      </w:r>
      <w:r w:rsidRPr="003741D7">
        <w:rPr>
          <w:rFonts w:ascii="Times New Roman" w:hAnsi="Times New Roman" w:cs="Times New Roman"/>
          <w:color w:val="FF0000"/>
          <w:sz w:val="24"/>
          <w:szCs w:val="24"/>
        </w:rPr>
        <w:t>journal wise distribution</w:t>
      </w:r>
      <w:r w:rsidR="003741D7" w:rsidRPr="003741D7">
        <w:rPr>
          <w:rFonts w:ascii="Times New Roman" w:hAnsi="Times New Roman" w:cs="Times New Roman"/>
          <w:color w:val="FF0000"/>
          <w:sz w:val="24"/>
          <w:szCs w:val="24"/>
        </w:rPr>
        <w:t xml:space="preserve"> analysis was</w:t>
      </w:r>
      <w:r w:rsidRPr="003741D7">
        <w:rPr>
          <w:rFonts w:ascii="Times New Roman" w:hAnsi="Times New Roman" w:cs="Times New Roman"/>
          <w:color w:val="FF0000"/>
          <w:sz w:val="24"/>
          <w:szCs w:val="24"/>
        </w:rPr>
        <w:t xml:space="preserve"> to examine</w:t>
      </w:r>
      <w:r w:rsidR="003741D7" w:rsidRPr="003741D7">
        <w:rPr>
          <w:rFonts w:ascii="Times New Roman" w:hAnsi="Times New Roman" w:cs="Times New Roman"/>
          <w:color w:val="FF0000"/>
          <w:sz w:val="24"/>
          <w:szCs w:val="24"/>
        </w:rPr>
        <w:t xml:space="preserve"> </w:t>
      </w:r>
      <w:r w:rsidR="003741D7">
        <w:rPr>
          <w:rFonts w:ascii="Times New Roman" w:hAnsi="Times New Roman" w:cs="Times New Roman"/>
          <w:color w:val="FF0000"/>
          <w:sz w:val="24"/>
          <w:szCs w:val="24"/>
        </w:rPr>
        <w:t>the existing journals which had published</w:t>
      </w:r>
      <w:r w:rsidRPr="003741D7">
        <w:rPr>
          <w:rFonts w:ascii="Times New Roman" w:hAnsi="Times New Roman" w:cs="Times New Roman"/>
          <w:color w:val="FF0000"/>
          <w:sz w:val="24"/>
          <w:szCs w:val="24"/>
        </w:rPr>
        <w:t xml:space="preserve"> SCM 4.0 research articles. The selected 176 </w:t>
      </w:r>
      <w:r w:rsidR="003741D7" w:rsidRPr="003741D7">
        <w:rPr>
          <w:rFonts w:ascii="Times New Roman" w:hAnsi="Times New Roman" w:cs="Times New Roman"/>
          <w:color w:val="FF0000"/>
          <w:sz w:val="24"/>
          <w:szCs w:val="24"/>
        </w:rPr>
        <w:t>articles on SCM 4.0 research were</w:t>
      </w:r>
      <w:r w:rsidRPr="003741D7">
        <w:rPr>
          <w:rFonts w:ascii="Times New Roman" w:hAnsi="Times New Roman" w:cs="Times New Roman"/>
          <w:color w:val="FF0000"/>
          <w:sz w:val="24"/>
          <w:szCs w:val="24"/>
        </w:rPr>
        <w:t xml:space="preserve"> published across 88 journals. The wide range of journal coverage reflects the growth of the </w:t>
      </w:r>
      <w:r w:rsidR="003741D7" w:rsidRPr="003741D7">
        <w:rPr>
          <w:rFonts w:ascii="Times New Roman" w:hAnsi="Times New Roman" w:cs="Times New Roman"/>
          <w:color w:val="FF0000"/>
          <w:sz w:val="24"/>
          <w:szCs w:val="24"/>
        </w:rPr>
        <w:t xml:space="preserve">SCM 4.0 research area. Figure </w:t>
      </w:r>
      <w:r w:rsidRPr="003741D7">
        <w:rPr>
          <w:rFonts w:ascii="Times New Roman" w:hAnsi="Times New Roman" w:cs="Times New Roman"/>
          <w:color w:val="FF0000"/>
          <w:sz w:val="24"/>
          <w:szCs w:val="24"/>
        </w:rPr>
        <w:t>5 shows the journals that published SCM 4.0 re</w:t>
      </w:r>
      <w:r w:rsidR="003741D7" w:rsidRPr="003741D7">
        <w:rPr>
          <w:rFonts w:ascii="Times New Roman" w:hAnsi="Times New Roman" w:cs="Times New Roman"/>
          <w:color w:val="FF0000"/>
          <w:sz w:val="24"/>
          <w:szCs w:val="24"/>
        </w:rPr>
        <w:t>lated articles</w:t>
      </w:r>
      <w:r w:rsidRPr="003741D7">
        <w:rPr>
          <w:rFonts w:ascii="Times New Roman" w:hAnsi="Times New Roman" w:cs="Times New Roman"/>
          <w:color w:val="FF0000"/>
          <w:sz w:val="24"/>
          <w:szCs w:val="24"/>
        </w:rPr>
        <w:t xml:space="preserve">. The figure only reports journals publishing at least three papers. </w:t>
      </w:r>
      <w:r w:rsidR="00076DBE" w:rsidRPr="003741D7">
        <w:rPr>
          <w:rFonts w:ascii="Times New Roman" w:hAnsi="Times New Roman" w:cs="Times New Roman"/>
          <w:color w:val="FF0000"/>
          <w:sz w:val="24"/>
          <w:szCs w:val="24"/>
        </w:rPr>
        <w:t>I</w:t>
      </w:r>
      <w:r w:rsidRPr="003741D7">
        <w:rPr>
          <w:rFonts w:ascii="Times New Roman" w:hAnsi="Times New Roman" w:cs="Times New Roman"/>
          <w:color w:val="FF0000"/>
          <w:sz w:val="24"/>
          <w:szCs w:val="24"/>
        </w:rPr>
        <w:t xml:space="preserve">n order to measure the scientific influence of </w:t>
      </w:r>
      <w:r w:rsidR="003741D7">
        <w:rPr>
          <w:rFonts w:ascii="Times New Roman" w:hAnsi="Times New Roman" w:cs="Times New Roman"/>
          <w:color w:val="FF0000"/>
          <w:sz w:val="24"/>
          <w:szCs w:val="24"/>
        </w:rPr>
        <w:t xml:space="preserve">the </w:t>
      </w:r>
      <w:r w:rsidRPr="003741D7">
        <w:rPr>
          <w:rFonts w:ascii="Times New Roman" w:hAnsi="Times New Roman" w:cs="Times New Roman"/>
          <w:color w:val="FF0000"/>
          <w:sz w:val="24"/>
          <w:szCs w:val="24"/>
        </w:rPr>
        <w:t>journals,</w:t>
      </w:r>
      <w:r w:rsidR="00076DBE" w:rsidRPr="003741D7">
        <w:rPr>
          <w:rFonts w:ascii="Times New Roman" w:hAnsi="Times New Roman" w:cs="Times New Roman"/>
          <w:color w:val="FF0000"/>
          <w:sz w:val="24"/>
          <w:szCs w:val="24"/>
        </w:rPr>
        <w:t xml:space="preserve"> we checked</w:t>
      </w:r>
      <w:r w:rsidR="003741D7">
        <w:rPr>
          <w:rFonts w:ascii="Times New Roman" w:hAnsi="Times New Roman" w:cs="Times New Roman"/>
          <w:color w:val="FF0000"/>
          <w:sz w:val="24"/>
          <w:szCs w:val="24"/>
        </w:rPr>
        <w:t xml:space="preserve"> the</w:t>
      </w:r>
      <w:r w:rsidR="00076DBE" w:rsidRPr="003741D7">
        <w:rPr>
          <w:rFonts w:ascii="Times New Roman" w:hAnsi="Times New Roman" w:cs="Times New Roman"/>
          <w:color w:val="FF0000"/>
          <w:sz w:val="24"/>
          <w:szCs w:val="24"/>
        </w:rPr>
        <w:t xml:space="preserve"> rankings given by </w:t>
      </w:r>
      <w:r w:rsidR="003741D7">
        <w:rPr>
          <w:rFonts w:ascii="Times New Roman" w:hAnsi="Times New Roman" w:cs="Times New Roman"/>
          <w:color w:val="FF0000"/>
          <w:sz w:val="24"/>
          <w:szCs w:val="24"/>
        </w:rPr>
        <w:t xml:space="preserve">the </w:t>
      </w:r>
      <w:r w:rsidR="00076DBE" w:rsidRPr="003741D7">
        <w:rPr>
          <w:rFonts w:ascii="Times New Roman" w:hAnsi="Times New Roman" w:cs="Times New Roman"/>
          <w:color w:val="FF0000"/>
          <w:sz w:val="24"/>
          <w:szCs w:val="24"/>
        </w:rPr>
        <w:t>SCImago Journal Rank (SJR) platform. A</w:t>
      </w:r>
      <w:r w:rsidRPr="003741D7">
        <w:rPr>
          <w:rFonts w:ascii="Times New Roman" w:hAnsi="Times New Roman" w:cs="Times New Roman"/>
          <w:color w:val="FF0000"/>
          <w:sz w:val="24"/>
          <w:szCs w:val="24"/>
        </w:rPr>
        <w:t xml:space="preserve">ll the </w:t>
      </w:r>
      <w:r w:rsidR="00076DBE" w:rsidRPr="003741D7">
        <w:rPr>
          <w:rFonts w:ascii="Times New Roman" w:hAnsi="Times New Roman" w:cs="Times New Roman"/>
          <w:color w:val="FF0000"/>
          <w:sz w:val="24"/>
          <w:szCs w:val="24"/>
        </w:rPr>
        <w:t>listed</w:t>
      </w:r>
      <w:r w:rsidRPr="003741D7">
        <w:rPr>
          <w:rFonts w:ascii="Times New Roman" w:hAnsi="Times New Roman" w:cs="Times New Roman"/>
          <w:color w:val="FF0000"/>
          <w:sz w:val="24"/>
          <w:szCs w:val="24"/>
        </w:rPr>
        <w:t xml:space="preserve"> journals in </w:t>
      </w:r>
      <w:bookmarkStart w:id="5" w:name="bfig3"/>
      <w:r w:rsidRPr="003741D7">
        <w:rPr>
          <w:rFonts w:ascii="Times New Roman" w:hAnsi="Times New Roman" w:cs="Times New Roman"/>
          <w:color w:val="FF0000"/>
          <w:sz w:val="24"/>
          <w:szCs w:val="24"/>
        </w:rPr>
        <w:t>F</w:t>
      </w:r>
      <w:bookmarkEnd w:id="5"/>
      <w:r w:rsidR="003741D7" w:rsidRPr="003741D7">
        <w:rPr>
          <w:rFonts w:ascii="Times New Roman" w:hAnsi="Times New Roman" w:cs="Times New Roman"/>
          <w:color w:val="FF0000"/>
          <w:sz w:val="24"/>
          <w:szCs w:val="24"/>
        </w:rPr>
        <w:t xml:space="preserve">igure </w:t>
      </w:r>
      <w:r w:rsidR="00076DBE" w:rsidRPr="003741D7">
        <w:rPr>
          <w:rFonts w:ascii="Times New Roman" w:hAnsi="Times New Roman" w:cs="Times New Roman"/>
          <w:color w:val="FF0000"/>
          <w:sz w:val="24"/>
          <w:szCs w:val="24"/>
        </w:rPr>
        <w:t>5</w:t>
      </w:r>
      <w:r w:rsidRPr="003741D7">
        <w:rPr>
          <w:rFonts w:ascii="Times New Roman" w:hAnsi="Times New Roman" w:cs="Times New Roman"/>
          <w:color w:val="FF0000"/>
          <w:sz w:val="24"/>
          <w:szCs w:val="24"/>
        </w:rPr>
        <w:t xml:space="preserve"> are </w:t>
      </w:r>
      <w:r w:rsidR="003741D7">
        <w:rPr>
          <w:rFonts w:ascii="Times New Roman" w:hAnsi="Times New Roman" w:cs="Times New Roman"/>
          <w:color w:val="FF0000"/>
          <w:sz w:val="24"/>
          <w:szCs w:val="24"/>
        </w:rPr>
        <w:t xml:space="preserve">listed </w:t>
      </w:r>
      <w:r w:rsidRPr="003741D7">
        <w:rPr>
          <w:rFonts w:ascii="Times New Roman" w:hAnsi="Times New Roman" w:cs="Times New Roman"/>
          <w:color w:val="FF0000"/>
          <w:sz w:val="24"/>
          <w:szCs w:val="24"/>
        </w:rPr>
        <w:t>in the Quartile 1 (Q1) group</w:t>
      </w:r>
      <w:r w:rsidR="003741D7" w:rsidRPr="003741D7">
        <w:rPr>
          <w:rFonts w:ascii="Times New Roman" w:hAnsi="Times New Roman" w:cs="Times New Roman"/>
          <w:color w:val="FF0000"/>
          <w:sz w:val="24"/>
          <w:szCs w:val="24"/>
        </w:rPr>
        <w:t>, except for Procedia M</w:t>
      </w:r>
      <w:r w:rsidRPr="003741D7">
        <w:rPr>
          <w:rFonts w:ascii="Times New Roman" w:hAnsi="Times New Roman" w:cs="Times New Roman"/>
          <w:color w:val="FF0000"/>
          <w:sz w:val="24"/>
          <w:szCs w:val="24"/>
        </w:rPr>
        <w:t>anufacturing (Q2), FAC (Q2)</w:t>
      </w:r>
      <w:r w:rsidR="003741D7" w:rsidRPr="003741D7">
        <w:rPr>
          <w:rFonts w:ascii="Times New Roman" w:hAnsi="Times New Roman" w:cs="Times New Roman"/>
          <w:color w:val="FF0000"/>
          <w:sz w:val="24"/>
          <w:szCs w:val="24"/>
        </w:rPr>
        <w:t xml:space="preserve"> and Procedia E</w:t>
      </w:r>
      <w:r w:rsidRPr="003741D7">
        <w:rPr>
          <w:rFonts w:ascii="Times New Roman" w:hAnsi="Times New Roman" w:cs="Times New Roman"/>
          <w:color w:val="FF0000"/>
          <w:sz w:val="24"/>
          <w:szCs w:val="24"/>
        </w:rPr>
        <w:t>ngineering.</w:t>
      </w:r>
      <w:r w:rsidR="00DC08B3" w:rsidRPr="003741D7">
        <w:rPr>
          <w:rFonts w:ascii="Times New Roman" w:hAnsi="Times New Roman" w:cs="Times New Roman"/>
          <w:color w:val="FF0000"/>
          <w:sz w:val="24"/>
          <w:szCs w:val="24"/>
        </w:rPr>
        <w:t xml:space="preserve"> </w:t>
      </w:r>
      <w:r w:rsidR="003741D7" w:rsidRPr="003741D7">
        <w:rPr>
          <w:rFonts w:ascii="Times New Roman" w:hAnsi="Times New Roman" w:cs="Times New Roman"/>
          <w:color w:val="FF0000"/>
          <w:sz w:val="24"/>
          <w:szCs w:val="24"/>
        </w:rPr>
        <w:t xml:space="preserve">It can be concluded that research on </w:t>
      </w:r>
      <w:r w:rsidR="00DC08B3" w:rsidRPr="003741D7">
        <w:rPr>
          <w:rFonts w:ascii="Times New Roman" w:hAnsi="Times New Roman" w:cs="Times New Roman"/>
          <w:color w:val="FF0000"/>
          <w:sz w:val="24"/>
          <w:szCs w:val="24"/>
        </w:rPr>
        <w:t>SCM 4.0 is likely to be published in a range of highly specialized journals (SCM</w:t>
      </w:r>
      <w:r w:rsidR="003741D7" w:rsidRPr="003741D7">
        <w:rPr>
          <w:rFonts w:ascii="Times New Roman" w:hAnsi="Times New Roman" w:cs="Times New Roman"/>
          <w:color w:val="FF0000"/>
          <w:sz w:val="24"/>
          <w:szCs w:val="24"/>
        </w:rPr>
        <w:t>, production, computers industry</w:t>
      </w:r>
      <w:r w:rsidR="003741D7">
        <w:rPr>
          <w:rFonts w:ascii="Times New Roman" w:hAnsi="Times New Roman" w:cs="Times New Roman"/>
          <w:color w:val="FF0000"/>
          <w:sz w:val="24"/>
          <w:szCs w:val="24"/>
        </w:rPr>
        <w:t xml:space="preserve">). Furthermore, the theme </w:t>
      </w:r>
      <w:r w:rsidR="00DC08B3" w:rsidRPr="003741D7">
        <w:rPr>
          <w:rFonts w:ascii="Times New Roman" w:hAnsi="Times New Roman" w:cs="Times New Roman"/>
          <w:color w:val="FF0000"/>
          <w:sz w:val="24"/>
          <w:szCs w:val="24"/>
        </w:rPr>
        <w:t>is appropriate for</w:t>
      </w:r>
      <w:r w:rsidR="0011646E" w:rsidRPr="003741D7">
        <w:rPr>
          <w:rFonts w:ascii="Times New Roman" w:hAnsi="Times New Roman" w:cs="Times New Roman"/>
          <w:color w:val="FF0000"/>
          <w:sz w:val="24"/>
          <w:szCs w:val="24"/>
        </w:rPr>
        <w:t xml:space="preserve"> publication in journals with a</w:t>
      </w:r>
      <w:r w:rsidR="00DC08B3" w:rsidRPr="003741D7">
        <w:rPr>
          <w:rFonts w:ascii="Times New Roman" w:hAnsi="Times New Roman" w:cs="Times New Roman"/>
          <w:color w:val="FF0000"/>
          <w:sz w:val="24"/>
          <w:szCs w:val="24"/>
        </w:rPr>
        <w:t xml:space="preserve"> technological </w:t>
      </w:r>
      <w:r w:rsidR="0011646E" w:rsidRPr="003741D7">
        <w:rPr>
          <w:rFonts w:ascii="Times New Roman" w:hAnsi="Times New Roman" w:cs="Times New Roman"/>
          <w:color w:val="FF0000"/>
          <w:sz w:val="24"/>
          <w:szCs w:val="24"/>
        </w:rPr>
        <w:t>focus</w:t>
      </w:r>
      <w:r w:rsidR="00DC08B3" w:rsidRPr="003741D7">
        <w:rPr>
          <w:rFonts w:ascii="Times New Roman" w:hAnsi="Times New Roman" w:cs="Times New Roman"/>
          <w:color w:val="FF0000"/>
          <w:sz w:val="24"/>
          <w:szCs w:val="24"/>
        </w:rPr>
        <w:t>. This may explain the range of different journals in which SCM</w:t>
      </w:r>
      <w:r w:rsidR="003741D7">
        <w:rPr>
          <w:rFonts w:ascii="Times New Roman" w:hAnsi="Times New Roman" w:cs="Times New Roman"/>
          <w:color w:val="FF0000"/>
          <w:sz w:val="24"/>
          <w:szCs w:val="24"/>
        </w:rPr>
        <w:t xml:space="preserve"> </w:t>
      </w:r>
      <w:r w:rsidR="00DC08B3" w:rsidRPr="003741D7">
        <w:rPr>
          <w:rFonts w:ascii="Times New Roman" w:hAnsi="Times New Roman" w:cs="Times New Roman"/>
          <w:color w:val="FF0000"/>
          <w:sz w:val="24"/>
          <w:szCs w:val="24"/>
        </w:rPr>
        <w:t>4.0 research papers have been published.</w:t>
      </w:r>
    </w:p>
    <w:p w:rsidR="008A6126" w:rsidRPr="00076DBE" w:rsidRDefault="008A6126" w:rsidP="00076DBE">
      <w:pPr>
        <w:spacing w:after="0" w:line="360" w:lineRule="auto"/>
        <w:jc w:val="both"/>
        <w:rPr>
          <w:rFonts w:ascii="Times New Roman" w:hAnsi="Times New Roman" w:cs="Times New Roman"/>
          <w:color w:val="FF0000"/>
          <w:sz w:val="24"/>
          <w:szCs w:val="24"/>
        </w:rPr>
      </w:pPr>
    </w:p>
    <w:p w:rsidR="005D6229" w:rsidRPr="00076DBE" w:rsidRDefault="005D6229" w:rsidP="008A6126">
      <w:pPr>
        <w:spacing w:after="0" w:line="360" w:lineRule="auto"/>
        <w:jc w:val="both"/>
        <w:rPr>
          <w:rFonts w:asciiTheme="majorBidi" w:hAnsiTheme="majorBidi" w:cstheme="majorBidi"/>
          <w:color w:val="FF0000"/>
          <w:sz w:val="24"/>
          <w:szCs w:val="24"/>
        </w:rPr>
      </w:pPr>
    </w:p>
    <w:p w:rsidR="00EE6040" w:rsidRPr="00B64FDD" w:rsidRDefault="004A04E2" w:rsidP="00BC10F5">
      <w:pPr>
        <w:keepNext/>
        <w:spacing w:after="0" w:line="360" w:lineRule="auto"/>
        <w:jc w:val="both"/>
        <w:rPr>
          <w:rFonts w:asciiTheme="majorBidi" w:hAnsiTheme="majorBidi" w:cstheme="majorBidi"/>
          <w:sz w:val="24"/>
          <w:szCs w:val="24"/>
        </w:rPr>
      </w:pPr>
      <w:r>
        <w:rPr>
          <w:noProof/>
          <w:lang w:val="en-GB" w:eastAsia="en-GB" w:bidi="ar-SA"/>
        </w:rPr>
        <w:lastRenderedPageBreak/>
        <w:drawing>
          <wp:inline distT="0" distB="0" distL="0" distR="0" wp14:anchorId="767E9CEE" wp14:editId="72574B92">
            <wp:extent cx="5759532" cy="3990109"/>
            <wp:effectExtent l="0" t="0" r="12700" b="1079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A04E2" w:rsidRPr="000722AF" w:rsidRDefault="000C37F8" w:rsidP="000722AF">
      <w:pPr>
        <w:pStyle w:val="Caption"/>
        <w:keepNext/>
        <w:spacing w:after="0" w:line="360" w:lineRule="auto"/>
        <w:jc w:val="center"/>
        <w:rPr>
          <w:rFonts w:asciiTheme="majorBidi" w:hAnsiTheme="majorBidi" w:cstheme="majorBidi"/>
          <w:b w:val="0"/>
          <w:bCs w:val="0"/>
          <w:color w:val="FF0000"/>
          <w:sz w:val="24"/>
          <w:szCs w:val="24"/>
        </w:rPr>
      </w:pPr>
      <w:bookmarkStart w:id="6" w:name="_Ref17450460"/>
      <w:r w:rsidRPr="004A04E2">
        <w:rPr>
          <w:rFonts w:asciiTheme="majorBidi" w:hAnsiTheme="majorBidi" w:cstheme="majorBidi"/>
          <w:b w:val="0"/>
          <w:bCs w:val="0"/>
          <w:color w:val="FF0000"/>
          <w:sz w:val="24"/>
          <w:szCs w:val="24"/>
        </w:rPr>
        <w:t>Figure</w:t>
      </w:r>
      <w:r w:rsidR="00970FB0" w:rsidRPr="004A04E2">
        <w:rPr>
          <w:rFonts w:asciiTheme="majorBidi" w:hAnsiTheme="majorBidi" w:cstheme="majorBidi"/>
          <w:b w:val="0"/>
          <w:bCs w:val="0"/>
          <w:color w:val="FF0000"/>
          <w:sz w:val="24"/>
          <w:szCs w:val="24"/>
        </w:rPr>
        <w:t xml:space="preserve"> </w:t>
      </w:r>
      <w:r w:rsidRPr="004A04E2">
        <w:rPr>
          <w:rFonts w:asciiTheme="majorBidi" w:hAnsiTheme="majorBidi" w:cstheme="majorBidi"/>
          <w:b w:val="0"/>
          <w:bCs w:val="0"/>
          <w:color w:val="FF0000"/>
          <w:sz w:val="24"/>
          <w:szCs w:val="24"/>
        </w:rPr>
        <w:fldChar w:fldCharType="begin"/>
      </w:r>
      <w:r w:rsidRPr="004A04E2">
        <w:rPr>
          <w:rFonts w:asciiTheme="majorBidi" w:hAnsiTheme="majorBidi" w:cstheme="majorBidi"/>
          <w:b w:val="0"/>
          <w:bCs w:val="0"/>
          <w:color w:val="FF0000"/>
          <w:sz w:val="24"/>
          <w:szCs w:val="24"/>
        </w:rPr>
        <w:instrText xml:space="preserve"> SEQ Figure \* ARABIC </w:instrText>
      </w:r>
      <w:r w:rsidRPr="004A04E2">
        <w:rPr>
          <w:rFonts w:asciiTheme="majorBidi" w:hAnsiTheme="majorBidi" w:cstheme="majorBidi"/>
          <w:b w:val="0"/>
          <w:bCs w:val="0"/>
          <w:color w:val="FF0000"/>
          <w:sz w:val="24"/>
          <w:szCs w:val="24"/>
        </w:rPr>
        <w:fldChar w:fldCharType="separate"/>
      </w:r>
      <w:r w:rsidR="00F657B1">
        <w:rPr>
          <w:rFonts w:asciiTheme="majorBidi" w:hAnsiTheme="majorBidi" w:cstheme="majorBidi"/>
          <w:b w:val="0"/>
          <w:bCs w:val="0"/>
          <w:noProof/>
          <w:color w:val="FF0000"/>
          <w:sz w:val="24"/>
          <w:szCs w:val="24"/>
        </w:rPr>
        <w:t>5</w:t>
      </w:r>
      <w:r w:rsidRPr="004A04E2">
        <w:rPr>
          <w:rFonts w:asciiTheme="majorBidi" w:hAnsiTheme="majorBidi" w:cstheme="majorBidi"/>
          <w:b w:val="0"/>
          <w:bCs w:val="0"/>
          <w:color w:val="FF0000"/>
          <w:sz w:val="24"/>
          <w:szCs w:val="24"/>
        </w:rPr>
        <w:fldChar w:fldCharType="end"/>
      </w:r>
      <w:bookmarkEnd w:id="6"/>
      <w:r w:rsidR="005E6290" w:rsidRPr="004A04E2">
        <w:rPr>
          <w:rFonts w:asciiTheme="majorBidi" w:hAnsiTheme="majorBidi" w:cstheme="majorBidi"/>
          <w:b w:val="0"/>
          <w:bCs w:val="0"/>
          <w:color w:val="FF0000"/>
          <w:sz w:val="24"/>
          <w:szCs w:val="24"/>
        </w:rPr>
        <w:t>.</w:t>
      </w:r>
      <w:r w:rsidR="00970FB0" w:rsidRPr="004A04E2">
        <w:rPr>
          <w:rFonts w:asciiTheme="majorBidi" w:hAnsiTheme="majorBidi" w:cstheme="majorBidi"/>
          <w:b w:val="0"/>
          <w:bCs w:val="0"/>
          <w:color w:val="FF0000"/>
          <w:sz w:val="24"/>
          <w:szCs w:val="24"/>
        </w:rPr>
        <w:t xml:space="preserve">  </w:t>
      </w:r>
      <w:r w:rsidR="006D163E" w:rsidRPr="004A04E2">
        <w:rPr>
          <w:rFonts w:asciiTheme="majorBidi" w:hAnsiTheme="majorBidi" w:cstheme="majorBidi"/>
          <w:b w:val="0"/>
          <w:bCs w:val="0"/>
          <w:color w:val="FF0000"/>
          <w:sz w:val="24"/>
          <w:szCs w:val="24"/>
        </w:rPr>
        <w:t>Number</w:t>
      </w:r>
      <w:r w:rsidR="00970FB0" w:rsidRPr="004A04E2">
        <w:rPr>
          <w:rFonts w:asciiTheme="majorBidi" w:hAnsiTheme="majorBidi" w:cstheme="majorBidi"/>
          <w:b w:val="0"/>
          <w:bCs w:val="0"/>
          <w:color w:val="FF0000"/>
          <w:sz w:val="24"/>
          <w:szCs w:val="24"/>
        </w:rPr>
        <w:t xml:space="preserve"> </w:t>
      </w:r>
      <w:r w:rsidRPr="004A04E2">
        <w:rPr>
          <w:rFonts w:asciiTheme="majorBidi" w:hAnsiTheme="majorBidi" w:cstheme="majorBidi"/>
          <w:b w:val="0"/>
          <w:bCs w:val="0"/>
          <w:color w:val="FF0000"/>
          <w:sz w:val="24"/>
          <w:szCs w:val="24"/>
        </w:rPr>
        <w:t>of</w:t>
      </w:r>
      <w:r w:rsidR="00970FB0" w:rsidRPr="004A04E2">
        <w:rPr>
          <w:rFonts w:asciiTheme="majorBidi" w:hAnsiTheme="majorBidi" w:cstheme="majorBidi"/>
          <w:b w:val="0"/>
          <w:bCs w:val="0"/>
          <w:color w:val="FF0000"/>
          <w:sz w:val="24"/>
          <w:szCs w:val="24"/>
        </w:rPr>
        <w:t xml:space="preserve"> </w:t>
      </w:r>
      <w:r w:rsidRPr="004A04E2">
        <w:rPr>
          <w:rFonts w:asciiTheme="majorBidi" w:hAnsiTheme="majorBidi" w:cstheme="majorBidi"/>
          <w:b w:val="0"/>
          <w:bCs w:val="0"/>
          <w:color w:val="FF0000"/>
          <w:sz w:val="24"/>
          <w:szCs w:val="24"/>
        </w:rPr>
        <w:t>reviewed</w:t>
      </w:r>
      <w:r w:rsidR="00970FB0" w:rsidRPr="004A04E2">
        <w:rPr>
          <w:rFonts w:asciiTheme="majorBidi" w:hAnsiTheme="majorBidi" w:cstheme="majorBidi"/>
          <w:b w:val="0"/>
          <w:bCs w:val="0"/>
          <w:color w:val="FF0000"/>
          <w:sz w:val="24"/>
          <w:szCs w:val="24"/>
        </w:rPr>
        <w:t xml:space="preserve"> </w:t>
      </w:r>
      <w:r w:rsidRPr="004A04E2">
        <w:rPr>
          <w:rFonts w:asciiTheme="majorBidi" w:hAnsiTheme="majorBidi" w:cstheme="majorBidi"/>
          <w:b w:val="0"/>
          <w:bCs w:val="0"/>
          <w:color w:val="FF0000"/>
          <w:sz w:val="24"/>
          <w:szCs w:val="24"/>
        </w:rPr>
        <w:t>papers</w:t>
      </w:r>
      <w:r w:rsidR="00970FB0" w:rsidRPr="004A04E2">
        <w:rPr>
          <w:rFonts w:asciiTheme="majorBidi" w:hAnsiTheme="majorBidi" w:cstheme="majorBidi"/>
          <w:b w:val="0"/>
          <w:bCs w:val="0"/>
          <w:color w:val="FF0000"/>
          <w:sz w:val="24"/>
          <w:szCs w:val="24"/>
        </w:rPr>
        <w:t xml:space="preserve"> </w:t>
      </w:r>
      <w:r w:rsidRPr="004A04E2">
        <w:rPr>
          <w:rFonts w:asciiTheme="majorBidi" w:hAnsiTheme="majorBidi" w:cstheme="majorBidi"/>
          <w:b w:val="0"/>
          <w:bCs w:val="0"/>
          <w:color w:val="FF0000"/>
          <w:sz w:val="24"/>
          <w:szCs w:val="24"/>
        </w:rPr>
        <w:t>by</w:t>
      </w:r>
      <w:r w:rsidR="00970FB0" w:rsidRPr="004A04E2">
        <w:rPr>
          <w:rFonts w:asciiTheme="majorBidi" w:hAnsiTheme="majorBidi" w:cstheme="majorBidi"/>
          <w:b w:val="0"/>
          <w:bCs w:val="0"/>
          <w:color w:val="FF0000"/>
          <w:sz w:val="24"/>
          <w:szCs w:val="24"/>
        </w:rPr>
        <w:t xml:space="preserve"> </w:t>
      </w:r>
      <w:r w:rsidRPr="004A04E2">
        <w:rPr>
          <w:rFonts w:asciiTheme="majorBidi" w:hAnsiTheme="majorBidi" w:cstheme="majorBidi"/>
          <w:b w:val="0"/>
          <w:bCs w:val="0"/>
          <w:color w:val="FF0000"/>
          <w:sz w:val="24"/>
          <w:szCs w:val="24"/>
        </w:rPr>
        <w:t>journal</w:t>
      </w:r>
    </w:p>
    <w:p w:rsidR="0018309B" w:rsidRPr="00B64FDD" w:rsidRDefault="00010B5B" w:rsidP="00C15BC8">
      <w:pPr>
        <w:pStyle w:val="ListParagraph"/>
        <w:numPr>
          <w:ilvl w:val="1"/>
          <w:numId w:val="47"/>
        </w:numPr>
        <w:spacing w:after="0" w:line="360" w:lineRule="auto"/>
        <w:jc w:val="both"/>
        <w:rPr>
          <w:rFonts w:asciiTheme="majorBidi" w:hAnsiTheme="majorBidi" w:cstheme="majorBidi"/>
          <w:b/>
          <w:bCs/>
          <w:sz w:val="24"/>
          <w:szCs w:val="24"/>
          <w:lang w:eastAsia="zh-CN" w:bidi="ar-SA"/>
        </w:rPr>
      </w:pPr>
      <w:r>
        <w:rPr>
          <w:rFonts w:asciiTheme="majorBidi" w:hAnsiTheme="majorBidi" w:cstheme="majorBidi"/>
          <w:b/>
          <w:bCs/>
          <w:sz w:val="24"/>
          <w:szCs w:val="24"/>
          <w:lang w:eastAsia="zh-CN" w:bidi="ar-SA"/>
        </w:rPr>
        <w:t>Enabling</w:t>
      </w:r>
      <w:r w:rsidR="00970FB0">
        <w:rPr>
          <w:rFonts w:asciiTheme="majorBidi" w:hAnsiTheme="majorBidi" w:cstheme="majorBidi"/>
          <w:b/>
          <w:bCs/>
          <w:sz w:val="24"/>
          <w:szCs w:val="24"/>
          <w:lang w:eastAsia="zh-CN" w:bidi="ar-SA"/>
        </w:rPr>
        <w:t xml:space="preserve"> </w:t>
      </w:r>
      <w:r w:rsidR="00924FB9" w:rsidRPr="00B64FDD">
        <w:rPr>
          <w:rFonts w:asciiTheme="majorBidi" w:hAnsiTheme="majorBidi" w:cstheme="majorBidi"/>
          <w:b/>
          <w:bCs/>
          <w:sz w:val="24"/>
          <w:szCs w:val="24"/>
          <w:lang w:eastAsia="zh-CN" w:bidi="ar-SA"/>
        </w:rPr>
        <w:t>technologies</w:t>
      </w:r>
      <w:r w:rsidR="00970FB0">
        <w:rPr>
          <w:rFonts w:asciiTheme="majorBidi" w:hAnsiTheme="majorBidi" w:cstheme="majorBidi"/>
          <w:b/>
          <w:bCs/>
          <w:sz w:val="24"/>
          <w:szCs w:val="24"/>
          <w:lang w:eastAsia="zh-CN" w:bidi="ar-SA"/>
        </w:rPr>
        <w:t xml:space="preserve"> </w:t>
      </w:r>
      <w:r w:rsidR="00924FB9" w:rsidRPr="00B64FDD">
        <w:rPr>
          <w:rFonts w:asciiTheme="majorBidi" w:hAnsiTheme="majorBidi" w:cstheme="majorBidi"/>
          <w:b/>
          <w:bCs/>
          <w:sz w:val="24"/>
          <w:szCs w:val="24"/>
          <w:lang w:eastAsia="zh-CN" w:bidi="ar-SA"/>
        </w:rPr>
        <w:t>in</w:t>
      </w:r>
      <w:r w:rsidR="00970FB0">
        <w:rPr>
          <w:rFonts w:asciiTheme="majorBidi" w:hAnsiTheme="majorBidi" w:cstheme="majorBidi"/>
          <w:b/>
          <w:bCs/>
          <w:sz w:val="24"/>
          <w:szCs w:val="24"/>
          <w:lang w:eastAsia="zh-CN" w:bidi="ar-SA"/>
        </w:rPr>
        <w:t xml:space="preserve"> </w:t>
      </w:r>
      <w:r w:rsidR="00924FB9" w:rsidRPr="00B64FDD">
        <w:rPr>
          <w:rFonts w:asciiTheme="majorBidi" w:hAnsiTheme="majorBidi" w:cstheme="majorBidi"/>
          <w:b/>
          <w:bCs/>
          <w:sz w:val="24"/>
          <w:szCs w:val="24"/>
          <w:lang w:eastAsia="zh-CN" w:bidi="ar-SA"/>
        </w:rPr>
        <w:t>the</w:t>
      </w:r>
      <w:r w:rsidR="00970FB0">
        <w:rPr>
          <w:rFonts w:asciiTheme="majorBidi" w:hAnsiTheme="majorBidi" w:cstheme="majorBidi"/>
          <w:b/>
          <w:bCs/>
          <w:sz w:val="24"/>
          <w:szCs w:val="24"/>
          <w:lang w:eastAsia="zh-CN" w:bidi="ar-SA"/>
        </w:rPr>
        <w:t xml:space="preserve"> </w:t>
      </w:r>
      <w:r w:rsidR="00924FB9" w:rsidRPr="00B64FDD">
        <w:rPr>
          <w:rFonts w:asciiTheme="majorBidi" w:hAnsiTheme="majorBidi" w:cstheme="majorBidi"/>
          <w:b/>
          <w:bCs/>
          <w:sz w:val="24"/>
          <w:szCs w:val="24"/>
          <w:lang w:eastAsia="zh-CN" w:bidi="ar-SA"/>
        </w:rPr>
        <w:t>field</w:t>
      </w:r>
    </w:p>
    <w:p w:rsidR="005E6290" w:rsidRPr="003251B6" w:rsidRDefault="000C37F8" w:rsidP="003251B6">
      <w:pPr>
        <w:autoSpaceDE w:val="0"/>
        <w:autoSpaceDN w:val="0"/>
        <w:adjustRightInd w:val="0"/>
        <w:spacing w:after="0" w:line="360" w:lineRule="auto"/>
        <w:jc w:val="both"/>
        <w:rPr>
          <w:rFonts w:ascii="AdvOT46dcae81" w:hAnsi="AdvOT46dcae81" w:cs="AdvOT46dcae81"/>
          <w:sz w:val="18"/>
          <w:szCs w:val="18"/>
          <w:lang w:bidi="ar-SA"/>
        </w:rPr>
      </w:pPr>
      <w:r w:rsidRPr="000C37F8">
        <w:rPr>
          <w:rFonts w:asciiTheme="majorBidi" w:hAnsiTheme="majorBidi" w:cstheme="majorBidi"/>
          <w:sz w:val="24"/>
          <w:szCs w:val="24"/>
        </w:rPr>
        <w:fldChar w:fldCharType="begin"/>
      </w:r>
      <w:r w:rsidRPr="000C37F8">
        <w:rPr>
          <w:rFonts w:asciiTheme="majorBidi" w:hAnsiTheme="majorBidi" w:cstheme="majorBidi"/>
          <w:sz w:val="24"/>
          <w:szCs w:val="24"/>
        </w:rPr>
        <w:instrText xml:space="preserve"> REF _Ref17450525 \h  \* MERGEFORMAT </w:instrText>
      </w:r>
      <w:r w:rsidRPr="000C37F8">
        <w:rPr>
          <w:rFonts w:asciiTheme="majorBidi" w:hAnsiTheme="majorBidi" w:cstheme="majorBidi"/>
          <w:sz w:val="24"/>
          <w:szCs w:val="24"/>
        </w:rPr>
      </w:r>
      <w:r w:rsidRPr="000C37F8">
        <w:rPr>
          <w:rFonts w:asciiTheme="majorBidi" w:hAnsiTheme="majorBidi" w:cstheme="majorBidi"/>
          <w:sz w:val="24"/>
          <w:szCs w:val="24"/>
        </w:rPr>
        <w:fldChar w:fldCharType="separate"/>
      </w:r>
      <w:r w:rsidR="005E3F06" w:rsidRPr="005E3F06">
        <w:rPr>
          <w:rFonts w:asciiTheme="majorBidi" w:hAnsiTheme="majorBidi" w:cstheme="majorBidi"/>
          <w:color w:val="000000" w:themeColor="text1"/>
          <w:sz w:val="24"/>
          <w:szCs w:val="24"/>
        </w:rPr>
        <w:t>Figure</w:t>
      </w:r>
      <w:r w:rsidR="00970FB0">
        <w:rPr>
          <w:rFonts w:asciiTheme="majorBidi" w:hAnsiTheme="majorBidi" w:cstheme="majorBidi"/>
          <w:color w:val="000000" w:themeColor="text1"/>
          <w:sz w:val="24"/>
          <w:szCs w:val="24"/>
        </w:rPr>
        <w:t xml:space="preserve"> </w:t>
      </w:r>
      <w:r w:rsidR="005E3F06" w:rsidRPr="005E3F06">
        <w:rPr>
          <w:rFonts w:asciiTheme="majorBidi" w:hAnsiTheme="majorBidi" w:cstheme="majorBidi"/>
          <w:color w:val="000000" w:themeColor="text1"/>
          <w:sz w:val="24"/>
          <w:szCs w:val="24"/>
        </w:rPr>
        <w:t>6</w:t>
      </w:r>
      <w:r w:rsidRPr="000C37F8">
        <w:rPr>
          <w:rFonts w:asciiTheme="majorBidi" w:hAnsiTheme="majorBidi" w:cstheme="majorBidi"/>
          <w:sz w:val="24"/>
          <w:szCs w:val="24"/>
        </w:rPr>
        <w:fldChar w:fldCharType="end"/>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00D43335"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about</w:t>
      </w:r>
      <w:r w:rsidR="00970FB0">
        <w:rPr>
          <w:rFonts w:asciiTheme="majorBidi" w:hAnsiTheme="majorBidi" w:cstheme="majorBidi"/>
          <w:sz w:val="24"/>
          <w:szCs w:val="24"/>
        </w:rPr>
        <w:t xml:space="preserve"> </w:t>
      </w:r>
      <w:r w:rsidR="00010B5B">
        <w:rPr>
          <w:rFonts w:asciiTheme="majorBidi" w:hAnsiTheme="majorBidi" w:cstheme="majorBidi"/>
          <w:sz w:val="24"/>
          <w:szCs w:val="24"/>
        </w:rPr>
        <w:t>enabling</w:t>
      </w:r>
      <w:r w:rsidR="00970FB0">
        <w:rPr>
          <w:rFonts w:asciiTheme="majorBidi" w:hAnsiTheme="majorBidi" w:cstheme="majorBidi"/>
          <w:sz w:val="24"/>
          <w:szCs w:val="24"/>
        </w:rPr>
        <w:t xml:space="preserve"> </w:t>
      </w:r>
      <w:r w:rsidR="00D60B81" w:rsidRPr="00B64FDD">
        <w:rPr>
          <w:rFonts w:asciiTheme="majorBidi" w:hAnsiTheme="majorBidi" w:cstheme="majorBidi"/>
          <w:sz w:val="24"/>
          <w:szCs w:val="24"/>
        </w:rPr>
        <w:t>technologies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EE732E">
        <w:rPr>
          <w:rFonts w:asciiTheme="majorBidi" w:hAnsiTheme="majorBidi" w:cstheme="majorBidi"/>
          <w:sz w:val="24"/>
          <w:szCs w:val="24"/>
        </w:rPr>
        <w:t>Figure 6</w:t>
      </w:r>
      <w:r w:rsidR="00010B5B">
        <w:rPr>
          <w:rFonts w:asciiTheme="majorBidi" w:hAnsiTheme="majorBidi" w:cstheme="majorBidi"/>
          <w:sz w:val="24"/>
          <w:szCs w:val="24"/>
        </w:rPr>
        <w:t>,</w:t>
      </w:r>
      <w:r w:rsidR="00970FB0">
        <w:rPr>
          <w:rFonts w:asciiTheme="majorBidi" w:hAnsiTheme="majorBidi" w:cstheme="majorBidi"/>
          <w:sz w:val="24"/>
          <w:szCs w:val="24"/>
        </w:rPr>
        <w:t xml:space="preserve"> </w:t>
      </w:r>
      <w:r w:rsidR="0018309B" w:rsidRPr="00B64FDD">
        <w:rPr>
          <w:rFonts w:asciiTheme="majorBidi" w:hAnsiTheme="majorBidi" w:cstheme="majorBidi"/>
          <w:sz w:val="24"/>
          <w:szCs w:val="24"/>
        </w:rPr>
        <w:t>“Many”</w:t>
      </w:r>
      <w:r w:rsidR="00970FB0">
        <w:rPr>
          <w:rFonts w:asciiTheme="majorBidi" w:hAnsiTheme="majorBidi" w:cstheme="majorBidi"/>
          <w:sz w:val="24"/>
          <w:szCs w:val="24"/>
        </w:rPr>
        <w:t xml:space="preserve"> </w:t>
      </w:r>
      <w:r w:rsidR="0018309B" w:rsidRPr="00B64FDD">
        <w:rPr>
          <w:rFonts w:asciiTheme="majorBidi" w:hAnsiTheme="majorBidi" w:cstheme="majorBidi"/>
          <w:sz w:val="24"/>
          <w:szCs w:val="24"/>
        </w:rPr>
        <w:t>represents</w:t>
      </w:r>
      <w:r w:rsidR="00970FB0">
        <w:rPr>
          <w:rFonts w:asciiTheme="majorBidi" w:hAnsiTheme="majorBidi" w:cstheme="majorBidi"/>
          <w:sz w:val="24"/>
          <w:szCs w:val="24"/>
        </w:rPr>
        <w:t xml:space="preserve"> </w:t>
      </w:r>
      <w:r w:rsidR="0018309B" w:rsidRPr="00B64FDD">
        <w:rPr>
          <w:rFonts w:asciiTheme="majorBidi" w:hAnsiTheme="majorBidi" w:cstheme="majorBidi"/>
          <w:sz w:val="24"/>
          <w:szCs w:val="24"/>
        </w:rPr>
        <w:t>papers</w:t>
      </w:r>
      <w:r w:rsidR="00970FB0">
        <w:rPr>
          <w:rFonts w:asciiTheme="majorBidi" w:hAnsiTheme="majorBidi" w:cstheme="majorBidi"/>
          <w:sz w:val="24"/>
          <w:szCs w:val="24"/>
        </w:rPr>
        <w:t xml:space="preserve"> </w:t>
      </w:r>
      <w:r w:rsidR="0018309B" w:rsidRPr="00B64FDD">
        <w:rPr>
          <w:rFonts w:asciiTheme="majorBidi" w:hAnsiTheme="majorBidi" w:cstheme="majorBidi"/>
          <w:sz w:val="24"/>
          <w:szCs w:val="24"/>
        </w:rPr>
        <w:t>discussing</w:t>
      </w:r>
      <w:r w:rsidR="00970FB0">
        <w:rPr>
          <w:rFonts w:asciiTheme="majorBidi" w:hAnsiTheme="majorBidi" w:cstheme="majorBidi"/>
          <w:sz w:val="24"/>
          <w:szCs w:val="24"/>
        </w:rPr>
        <w:t xml:space="preserve"> </w:t>
      </w:r>
      <w:r w:rsidR="0018309B" w:rsidRPr="00B64FDD">
        <w:rPr>
          <w:rFonts w:asciiTheme="majorBidi" w:hAnsiTheme="majorBidi" w:cstheme="majorBidi"/>
          <w:sz w:val="24"/>
          <w:szCs w:val="24"/>
        </w:rPr>
        <w:t>more</w:t>
      </w:r>
      <w:r w:rsidR="00970FB0">
        <w:rPr>
          <w:rFonts w:asciiTheme="majorBidi" w:hAnsiTheme="majorBidi" w:cstheme="majorBidi"/>
          <w:sz w:val="24"/>
          <w:szCs w:val="24"/>
        </w:rPr>
        <w:t xml:space="preserve"> </w:t>
      </w:r>
      <w:r w:rsidR="0018309B" w:rsidRPr="00B64FDD">
        <w:rPr>
          <w:rFonts w:asciiTheme="majorBidi" w:hAnsiTheme="majorBidi" w:cstheme="majorBidi"/>
          <w:sz w:val="24"/>
          <w:szCs w:val="24"/>
        </w:rPr>
        <w:t>than</w:t>
      </w:r>
      <w:r w:rsidR="00970FB0">
        <w:rPr>
          <w:rFonts w:asciiTheme="majorBidi" w:hAnsiTheme="majorBidi" w:cstheme="majorBidi"/>
          <w:sz w:val="24"/>
          <w:szCs w:val="24"/>
        </w:rPr>
        <w:t xml:space="preserve"> </w:t>
      </w:r>
      <w:r w:rsidR="0018309B" w:rsidRPr="00B64FDD">
        <w:rPr>
          <w:rFonts w:asciiTheme="majorBidi" w:hAnsiTheme="majorBidi" w:cstheme="majorBidi"/>
          <w:sz w:val="24"/>
          <w:szCs w:val="24"/>
        </w:rPr>
        <w:t>one</w:t>
      </w:r>
      <w:r w:rsidR="00970FB0">
        <w:rPr>
          <w:rFonts w:asciiTheme="majorBidi" w:hAnsiTheme="majorBidi" w:cstheme="majorBidi"/>
          <w:sz w:val="24"/>
          <w:szCs w:val="24"/>
        </w:rPr>
        <w:t xml:space="preserve"> </w:t>
      </w:r>
      <w:r w:rsidR="00C934D5" w:rsidRPr="00B64FDD">
        <w:rPr>
          <w:rFonts w:asciiTheme="majorBidi" w:hAnsiTheme="majorBidi" w:cstheme="majorBidi"/>
          <w:sz w:val="24"/>
          <w:szCs w:val="24"/>
        </w:rPr>
        <w:t>technology</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C934D5"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18309B"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0018309B" w:rsidRPr="00B64FDD">
        <w:rPr>
          <w:rFonts w:asciiTheme="majorBidi" w:hAnsiTheme="majorBidi" w:cstheme="majorBidi"/>
          <w:sz w:val="24"/>
          <w:szCs w:val="24"/>
        </w:rPr>
        <w:t>case</w:t>
      </w:r>
      <w:r w:rsidR="00010B5B">
        <w:rPr>
          <w:rFonts w:asciiTheme="majorBidi" w:hAnsiTheme="majorBidi" w:cstheme="majorBidi"/>
          <w:sz w:val="24"/>
          <w:szCs w:val="24"/>
        </w:rPr>
        <w:t>,</w:t>
      </w:r>
      <w:r w:rsidR="00EE732E">
        <w:rPr>
          <w:rFonts w:asciiTheme="majorBidi" w:hAnsiTheme="majorBidi" w:cstheme="majorBidi"/>
          <w:sz w:val="24"/>
          <w:szCs w:val="24"/>
        </w:rPr>
        <w:t xml:space="preserve"> </w:t>
      </w:r>
      <w:r w:rsidR="007A27F5" w:rsidRPr="007A27F5">
        <w:rPr>
          <w:rFonts w:asciiTheme="majorBidi" w:hAnsiTheme="majorBidi" w:cstheme="majorBidi"/>
          <w:color w:val="FF0000"/>
          <w:sz w:val="24"/>
          <w:szCs w:val="24"/>
        </w:rPr>
        <w:t>22</w:t>
      </w:r>
      <w:r w:rsidR="00970FB0">
        <w:rPr>
          <w:rFonts w:asciiTheme="majorBidi" w:hAnsiTheme="majorBidi" w:cstheme="majorBidi"/>
          <w:sz w:val="24"/>
          <w:szCs w:val="24"/>
        </w:rPr>
        <w:t xml:space="preserve"> </w:t>
      </w:r>
      <w:r w:rsidR="00C934D5" w:rsidRPr="00B64FDD">
        <w:rPr>
          <w:rFonts w:asciiTheme="majorBidi" w:hAnsiTheme="majorBidi" w:cstheme="majorBidi"/>
          <w:sz w:val="24"/>
          <w:szCs w:val="24"/>
        </w:rPr>
        <w:t>papers</w:t>
      </w:r>
      <w:r w:rsidR="00970FB0">
        <w:rPr>
          <w:rFonts w:asciiTheme="majorBidi" w:hAnsiTheme="majorBidi" w:cstheme="majorBidi"/>
          <w:sz w:val="24"/>
          <w:szCs w:val="24"/>
        </w:rPr>
        <w:t xml:space="preserve"> </w:t>
      </w:r>
      <w:r w:rsidR="00010B5B">
        <w:rPr>
          <w:rFonts w:asciiTheme="majorBidi" w:hAnsiTheme="majorBidi" w:cstheme="majorBidi"/>
          <w:sz w:val="24"/>
          <w:szCs w:val="24"/>
        </w:rPr>
        <w:t>dealt</w:t>
      </w:r>
      <w:r w:rsidR="00970FB0">
        <w:rPr>
          <w:rFonts w:asciiTheme="majorBidi" w:hAnsiTheme="majorBidi" w:cstheme="majorBidi"/>
          <w:sz w:val="24"/>
          <w:szCs w:val="24"/>
        </w:rPr>
        <w:t xml:space="preserve"> </w:t>
      </w:r>
      <w:r w:rsidR="00010B5B">
        <w:rPr>
          <w:rFonts w:asciiTheme="majorBidi" w:hAnsiTheme="majorBidi" w:cstheme="majorBidi"/>
          <w:sz w:val="24"/>
          <w:szCs w:val="24"/>
        </w:rPr>
        <w:t>with</w:t>
      </w:r>
      <w:r w:rsidR="00970FB0">
        <w:rPr>
          <w:rFonts w:asciiTheme="majorBidi" w:hAnsiTheme="majorBidi" w:cstheme="majorBidi"/>
          <w:sz w:val="24"/>
          <w:szCs w:val="24"/>
        </w:rPr>
        <w:t xml:space="preserve"> </w:t>
      </w:r>
      <w:r w:rsidR="0018309B" w:rsidRPr="00B64FDD">
        <w:rPr>
          <w:rFonts w:asciiTheme="majorBidi" w:hAnsiTheme="majorBidi" w:cstheme="majorBidi"/>
          <w:sz w:val="24"/>
          <w:szCs w:val="24"/>
        </w:rPr>
        <w:t>many</w:t>
      </w:r>
      <w:r w:rsidR="00970FB0">
        <w:rPr>
          <w:rFonts w:asciiTheme="majorBidi" w:hAnsiTheme="majorBidi" w:cstheme="majorBidi"/>
          <w:sz w:val="24"/>
          <w:szCs w:val="24"/>
        </w:rPr>
        <w:t xml:space="preserve"> </w:t>
      </w:r>
      <w:r w:rsidR="0018309B" w:rsidRPr="00B64FDD">
        <w:rPr>
          <w:rFonts w:asciiTheme="majorBidi" w:hAnsiTheme="majorBidi" w:cstheme="majorBidi"/>
          <w:sz w:val="24"/>
          <w:szCs w:val="24"/>
        </w:rPr>
        <w:t>technologies</w:t>
      </w:r>
      <w:r w:rsidR="00EE732E">
        <w:rPr>
          <w:rFonts w:asciiTheme="majorBidi" w:hAnsiTheme="majorBidi" w:cstheme="majorBidi"/>
          <w:sz w:val="24"/>
          <w:szCs w:val="24"/>
        </w:rPr>
        <w:t>,</w:t>
      </w:r>
      <w:r w:rsidR="00970FB0">
        <w:rPr>
          <w:rFonts w:asciiTheme="majorBidi" w:hAnsiTheme="majorBidi" w:cstheme="majorBidi"/>
          <w:sz w:val="24"/>
          <w:szCs w:val="24"/>
        </w:rPr>
        <w:t xml:space="preserve"> </w:t>
      </w:r>
      <w:r w:rsidR="0018309B" w:rsidRPr="00B64FDD">
        <w:rPr>
          <w:rFonts w:asciiTheme="majorBidi" w:hAnsiTheme="majorBidi" w:cstheme="majorBidi"/>
          <w:sz w:val="24"/>
          <w:szCs w:val="24"/>
        </w:rPr>
        <w:t>which</w:t>
      </w:r>
      <w:r w:rsidR="00970FB0">
        <w:rPr>
          <w:rFonts w:asciiTheme="majorBidi" w:hAnsiTheme="majorBidi" w:cstheme="majorBidi"/>
          <w:sz w:val="24"/>
          <w:szCs w:val="24"/>
        </w:rPr>
        <w:t xml:space="preserve"> </w:t>
      </w:r>
      <w:r w:rsidR="00D43335" w:rsidRPr="00B64FDD">
        <w:rPr>
          <w:rFonts w:asciiTheme="majorBidi" w:hAnsiTheme="majorBidi" w:cstheme="majorBidi"/>
          <w:sz w:val="24"/>
          <w:szCs w:val="24"/>
        </w:rPr>
        <w:t>mean</w:t>
      </w:r>
      <w:r w:rsidR="00970FB0">
        <w:rPr>
          <w:rFonts w:asciiTheme="majorBidi" w:hAnsiTheme="majorBidi" w:cstheme="majorBidi"/>
          <w:sz w:val="24"/>
          <w:szCs w:val="24"/>
        </w:rPr>
        <w:t xml:space="preserve"> </w:t>
      </w:r>
      <w:r w:rsidR="00D43335" w:rsidRPr="00B64FDD">
        <w:rPr>
          <w:rFonts w:asciiTheme="majorBidi" w:hAnsiTheme="majorBidi" w:cstheme="majorBidi"/>
          <w:sz w:val="24"/>
          <w:szCs w:val="24"/>
        </w:rPr>
        <w:t>that</w:t>
      </w:r>
      <w:r w:rsidR="00EE732E">
        <w:rPr>
          <w:rFonts w:asciiTheme="majorBidi" w:hAnsiTheme="majorBidi" w:cstheme="majorBidi"/>
          <w:sz w:val="24"/>
          <w:szCs w:val="24"/>
        </w:rPr>
        <w:t xml:space="preserve"> several</w:t>
      </w:r>
      <w:r w:rsidR="00970FB0">
        <w:rPr>
          <w:rFonts w:asciiTheme="majorBidi" w:hAnsiTheme="majorBidi" w:cstheme="majorBidi"/>
          <w:sz w:val="24"/>
          <w:szCs w:val="24"/>
        </w:rPr>
        <w:t xml:space="preserve"> </w:t>
      </w:r>
      <w:r w:rsidR="00EE732E">
        <w:rPr>
          <w:rFonts w:asciiTheme="majorBidi" w:hAnsiTheme="majorBidi" w:cstheme="majorBidi"/>
          <w:sz w:val="24"/>
          <w:szCs w:val="24"/>
        </w:rPr>
        <w:t xml:space="preserve">digital </w:t>
      </w:r>
      <w:r w:rsidR="00010B5B">
        <w:rPr>
          <w:rFonts w:asciiTheme="majorBidi" w:hAnsiTheme="majorBidi" w:cstheme="majorBidi"/>
          <w:sz w:val="24"/>
          <w:szCs w:val="24"/>
        </w:rPr>
        <w:t>technologies</w:t>
      </w:r>
      <w:r w:rsidR="00970FB0">
        <w:rPr>
          <w:rFonts w:asciiTheme="majorBidi" w:hAnsiTheme="majorBidi" w:cstheme="majorBidi"/>
          <w:sz w:val="24"/>
          <w:szCs w:val="24"/>
        </w:rPr>
        <w:t xml:space="preserve"> </w:t>
      </w:r>
      <w:r w:rsidR="00010B5B">
        <w:rPr>
          <w:rFonts w:asciiTheme="majorBidi" w:hAnsiTheme="majorBidi" w:cstheme="majorBidi"/>
          <w:sz w:val="24"/>
          <w:szCs w:val="24"/>
        </w:rPr>
        <w:t>can</w:t>
      </w:r>
      <w:r w:rsidR="00970FB0">
        <w:rPr>
          <w:rFonts w:asciiTheme="majorBidi" w:hAnsiTheme="majorBidi" w:cstheme="majorBidi"/>
          <w:sz w:val="24"/>
          <w:szCs w:val="24"/>
        </w:rPr>
        <w:t xml:space="preserve"> </w:t>
      </w:r>
      <w:r w:rsidR="006D163E">
        <w:rPr>
          <w:rFonts w:asciiTheme="majorBidi" w:hAnsiTheme="majorBidi" w:cstheme="majorBidi"/>
          <w:sz w:val="24"/>
          <w:szCs w:val="24"/>
        </w:rPr>
        <w:t>be</w:t>
      </w:r>
      <w:r w:rsidR="00970FB0">
        <w:rPr>
          <w:rFonts w:asciiTheme="majorBidi" w:hAnsiTheme="majorBidi" w:cstheme="majorBidi"/>
          <w:sz w:val="24"/>
          <w:szCs w:val="24"/>
        </w:rPr>
        <w:t xml:space="preserve"> </w:t>
      </w:r>
      <w:r w:rsidR="006D163E">
        <w:rPr>
          <w:rFonts w:asciiTheme="majorBidi" w:hAnsiTheme="majorBidi" w:cstheme="majorBidi"/>
          <w:sz w:val="24"/>
          <w:szCs w:val="24"/>
        </w:rPr>
        <w:t>used</w:t>
      </w:r>
      <w:r w:rsidR="00970FB0">
        <w:rPr>
          <w:rFonts w:asciiTheme="majorBidi" w:hAnsiTheme="majorBidi" w:cstheme="majorBidi"/>
          <w:sz w:val="24"/>
          <w:szCs w:val="24"/>
        </w:rPr>
        <w:t xml:space="preserve"> </w:t>
      </w:r>
      <w:r w:rsidR="00EE732E">
        <w:rPr>
          <w:rFonts w:asciiTheme="majorBidi" w:hAnsiTheme="majorBidi" w:cstheme="majorBidi"/>
          <w:sz w:val="24"/>
          <w:szCs w:val="24"/>
        </w:rPr>
        <w:t>simultaneously</w:t>
      </w:r>
      <w:r w:rsidR="00970FB0">
        <w:rPr>
          <w:rFonts w:asciiTheme="majorBidi" w:hAnsiTheme="majorBidi" w:cstheme="majorBidi"/>
          <w:sz w:val="24"/>
          <w:szCs w:val="24"/>
        </w:rPr>
        <w:t xml:space="preserve"> </w:t>
      </w:r>
      <w:r w:rsidR="006D163E">
        <w:rPr>
          <w:rFonts w:asciiTheme="majorBidi" w:hAnsiTheme="majorBidi" w:cstheme="majorBidi"/>
          <w:sz w:val="24"/>
          <w:szCs w:val="24"/>
        </w:rPr>
        <w:t>in</w:t>
      </w:r>
      <w:r w:rsidR="00970FB0">
        <w:rPr>
          <w:rFonts w:asciiTheme="majorBidi" w:hAnsiTheme="majorBidi" w:cstheme="majorBidi"/>
          <w:sz w:val="24"/>
          <w:szCs w:val="24"/>
        </w:rPr>
        <w:t xml:space="preserve"> </w:t>
      </w:r>
      <w:r w:rsidR="006D163E">
        <w:rPr>
          <w:rFonts w:asciiTheme="majorBidi" w:hAnsiTheme="majorBidi" w:cstheme="majorBidi"/>
          <w:sz w:val="24"/>
          <w:szCs w:val="24"/>
        </w:rPr>
        <w:t>the</w:t>
      </w:r>
      <w:r w:rsidR="00970FB0">
        <w:rPr>
          <w:rFonts w:asciiTheme="majorBidi" w:hAnsiTheme="majorBidi" w:cstheme="majorBidi"/>
          <w:sz w:val="24"/>
          <w:szCs w:val="24"/>
        </w:rPr>
        <w:t xml:space="preserve"> </w:t>
      </w:r>
      <w:r w:rsidR="000B4B2A">
        <w:rPr>
          <w:rFonts w:asciiTheme="majorBidi" w:hAnsiTheme="majorBidi" w:cstheme="majorBidi"/>
          <w:sz w:val="24"/>
          <w:szCs w:val="24"/>
        </w:rPr>
        <w:t xml:space="preserve">SC. </w:t>
      </w:r>
      <w:r w:rsidR="00010B5B">
        <w:rPr>
          <w:rFonts w:asciiTheme="majorBidi" w:hAnsiTheme="majorBidi" w:cstheme="majorBidi"/>
          <w:sz w:val="24"/>
          <w:szCs w:val="24"/>
        </w:rPr>
        <w:t>O</w:t>
      </w:r>
      <w:r w:rsidR="0037092B" w:rsidRPr="00B64FDD">
        <w:rPr>
          <w:rFonts w:asciiTheme="majorBidi" w:hAnsiTheme="majorBidi" w:cstheme="majorBidi"/>
          <w:sz w:val="24"/>
          <w:szCs w:val="24"/>
        </w:rPr>
        <w:t>n</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other</w:t>
      </w:r>
      <w:r w:rsidR="00970FB0">
        <w:rPr>
          <w:rFonts w:asciiTheme="majorBidi" w:hAnsiTheme="majorBidi" w:cstheme="majorBidi"/>
          <w:sz w:val="24"/>
          <w:szCs w:val="24"/>
        </w:rPr>
        <w:t xml:space="preserve"> </w:t>
      </w:r>
      <w:r w:rsidR="00851D39" w:rsidRPr="00B64FDD">
        <w:rPr>
          <w:rFonts w:asciiTheme="majorBidi" w:hAnsiTheme="majorBidi" w:cstheme="majorBidi"/>
          <w:sz w:val="24"/>
          <w:szCs w:val="24"/>
        </w:rPr>
        <w:t>hand,</w:t>
      </w:r>
      <w:r w:rsidR="00970FB0">
        <w:rPr>
          <w:rFonts w:asciiTheme="majorBidi" w:hAnsiTheme="majorBidi" w:cstheme="majorBidi"/>
          <w:sz w:val="24"/>
          <w:szCs w:val="24"/>
        </w:rPr>
        <w:t xml:space="preserve"> </w:t>
      </w:r>
      <w:r w:rsidR="00851D39" w:rsidRPr="00B64FDD">
        <w:rPr>
          <w:rFonts w:asciiTheme="majorBidi" w:hAnsiTheme="majorBidi" w:cstheme="majorBidi"/>
          <w:sz w:val="24"/>
          <w:szCs w:val="24"/>
        </w:rPr>
        <w:t>“</w:t>
      </w:r>
      <w:r w:rsidR="00C934D5" w:rsidRPr="00B64FDD">
        <w:rPr>
          <w:rFonts w:asciiTheme="majorBidi" w:hAnsiTheme="majorBidi" w:cstheme="majorBidi"/>
          <w:sz w:val="24"/>
          <w:szCs w:val="24"/>
        </w:rPr>
        <w:t>None</w:t>
      </w:r>
      <w:r w:rsidR="0037092B"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represents</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papers</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discussing</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no</w:t>
      </w:r>
      <w:r w:rsidR="00970FB0">
        <w:rPr>
          <w:rFonts w:asciiTheme="majorBidi" w:hAnsiTheme="majorBidi" w:cstheme="majorBidi"/>
          <w:sz w:val="24"/>
          <w:szCs w:val="24"/>
        </w:rPr>
        <w:t xml:space="preserve"> </w:t>
      </w:r>
      <w:r w:rsidR="00C934D5" w:rsidRPr="00B64FDD">
        <w:rPr>
          <w:rFonts w:asciiTheme="majorBidi" w:hAnsiTheme="majorBidi" w:cstheme="majorBidi"/>
          <w:sz w:val="24"/>
          <w:szCs w:val="24"/>
        </w:rPr>
        <w:t>technology</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C934D5" w:rsidRPr="00B64FDD">
        <w:rPr>
          <w:rFonts w:asciiTheme="majorBidi" w:hAnsiTheme="majorBidi" w:cstheme="majorBidi"/>
          <w:sz w:val="24"/>
          <w:szCs w:val="24"/>
        </w:rPr>
        <w:t>In</w:t>
      </w:r>
      <w:r w:rsidR="00EE732E">
        <w:rPr>
          <w:rFonts w:asciiTheme="majorBidi" w:hAnsiTheme="majorBidi" w:cstheme="majorBidi"/>
          <w:sz w:val="24"/>
          <w:szCs w:val="24"/>
        </w:rPr>
        <w:t>deed</w:t>
      </w:r>
      <w:r w:rsidR="00010B5B">
        <w:rPr>
          <w:rFonts w:asciiTheme="majorBidi" w:hAnsiTheme="majorBidi" w:cstheme="majorBidi"/>
          <w:sz w:val="24"/>
          <w:szCs w:val="24"/>
        </w:rPr>
        <w:t>,</w:t>
      </w:r>
      <w:r w:rsidR="00970FB0">
        <w:rPr>
          <w:rFonts w:asciiTheme="majorBidi" w:hAnsiTheme="majorBidi" w:cstheme="majorBidi"/>
          <w:sz w:val="24"/>
          <w:szCs w:val="24"/>
        </w:rPr>
        <w:t xml:space="preserve"> </w:t>
      </w:r>
      <w:r w:rsidR="007F106C" w:rsidRPr="007A27F5">
        <w:rPr>
          <w:rFonts w:asciiTheme="majorBidi" w:hAnsiTheme="majorBidi" w:cstheme="majorBidi"/>
          <w:color w:val="FF0000"/>
          <w:sz w:val="24"/>
          <w:szCs w:val="24"/>
        </w:rPr>
        <w:t>2</w:t>
      </w:r>
      <w:r w:rsidR="007A27F5" w:rsidRPr="007A27F5">
        <w:rPr>
          <w:rFonts w:asciiTheme="majorBidi" w:hAnsiTheme="majorBidi" w:cstheme="majorBidi"/>
          <w:color w:val="FF0000"/>
          <w:sz w:val="24"/>
          <w:szCs w:val="24"/>
        </w:rPr>
        <w:t>6</w:t>
      </w:r>
      <w:r w:rsidR="007F106C" w:rsidRPr="007A27F5">
        <w:rPr>
          <w:rFonts w:asciiTheme="majorBidi" w:hAnsiTheme="majorBidi" w:cstheme="majorBidi"/>
          <w:color w:val="FF0000"/>
          <w:sz w:val="24"/>
          <w:szCs w:val="24"/>
        </w:rPr>
        <w:t xml:space="preserve"> </w:t>
      </w:r>
      <w:r w:rsidR="00C934D5" w:rsidRPr="00B64FDD">
        <w:rPr>
          <w:rFonts w:asciiTheme="majorBidi" w:hAnsiTheme="majorBidi" w:cstheme="majorBidi"/>
          <w:sz w:val="24"/>
          <w:szCs w:val="24"/>
        </w:rPr>
        <w:t>papers</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discuss</w:t>
      </w:r>
      <w:r w:rsidR="00EE732E">
        <w:rPr>
          <w:rFonts w:asciiTheme="majorBidi" w:hAnsiTheme="majorBidi" w:cstheme="majorBidi"/>
          <w:sz w:val="24"/>
          <w:szCs w:val="24"/>
        </w:rPr>
        <w:t>ed</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need</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having</w:t>
      </w:r>
      <w:r w:rsidR="00970FB0">
        <w:rPr>
          <w:rFonts w:asciiTheme="majorBidi" w:hAnsiTheme="majorBidi" w:cstheme="majorBidi"/>
          <w:sz w:val="24"/>
          <w:szCs w:val="24"/>
        </w:rPr>
        <w:t xml:space="preserve"> </w:t>
      </w:r>
      <w:r w:rsidR="0037092B"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C934D5" w:rsidRPr="00B64FDD">
        <w:rPr>
          <w:rFonts w:asciiTheme="majorBidi" w:hAnsiTheme="majorBidi" w:cstheme="majorBidi"/>
          <w:sz w:val="24"/>
          <w:szCs w:val="24"/>
        </w:rPr>
        <w:t>far</w:t>
      </w:r>
      <w:r w:rsidR="00970FB0">
        <w:rPr>
          <w:rFonts w:asciiTheme="majorBidi" w:hAnsiTheme="majorBidi" w:cstheme="majorBidi"/>
          <w:sz w:val="24"/>
          <w:szCs w:val="24"/>
        </w:rPr>
        <w:t xml:space="preserve"> </w:t>
      </w:r>
      <w:r w:rsidR="00C934D5" w:rsidRPr="00B64FDD">
        <w:rPr>
          <w:rFonts w:asciiTheme="majorBidi" w:hAnsiTheme="majorBidi" w:cstheme="majorBidi"/>
          <w:sz w:val="24"/>
          <w:szCs w:val="24"/>
        </w:rPr>
        <w:t>away</w:t>
      </w:r>
      <w:r w:rsidR="00970FB0">
        <w:rPr>
          <w:rFonts w:asciiTheme="majorBidi" w:hAnsiTheme="majorBidi" w:cstheme="majorBidi"/>
          <w:sz w:val="24"/>
          <w:szCs w:val="24"/>
        </w:rPr>
        <w:t xml:space="preserve"> </w:t>
      </w:r>
      <w:r w:rsidR="00010B5B">
        <w:rPr>
          <w:rFonts w:asciiTheme="majorBidi" w:hAnsiTheme="majorBidi" w:cstheme="majorBidi"/>
          <w:sz w:val="24"/>
          <w:szCs w:val="24"/>
        </w:rPr>
        <w:t>from</w:t>
      </w:r>
      <w:r w:rsidR="00970FB0">
        <w:rPr>
          <w:rFonts w:asciiTheme="majorBidi" w:hAnsiTheme="majorBidi" w:cstheme="majorBidi"/>
          <w:sz w:val="24"/>
          <w:szCs w:val="24"/>
        </w:rPr>
        <w:t xml:space="preserve"> </w:t>
      </w:r>
      <w:r w:rsidR="00C934D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C934D5" w:rsidRPr="00B64FDD">
        <w:rPr>
          <w:rFonts w:asciiTheme="majorBidi" w:hAnsiTheme="majorBidi" w:cstheme="majorBidi"/>
          <w:sz w:val="24"/>
          <w:szCs w:val="24"/>
        </w:rPr>
        <w:t>technical</w:t>
      </w:r>
      <w:r w:rsidR="00970FB0">
        <w:rPr>
          <w:rFonts w:asciiTheme="majorBidi" w:hAnsiTheme="majorBidi" w:cstheme="majorBidi"/>
          <w:sz w:val="24"/>
          <w:szCs w:val="24"/>
        </w:rPr>
        <w:t xml:space="preserve"> </w:t>
      </w:r>
      <w:r w:rsidR="00C934D5" w:rsidRPr="00B64FDD">
        <w:rPr>
          <w:rFonts w:asciiTheme="majorBidi" w:hAnsiTheme="majorBidi" w:cstheme="majorBidi"/>
          <w:sz w:val="24"/>
          <w:szCs w:val="24"/>
        </w:rPr>
        <w:t>need</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C934D5" w:rsidRPr="00B64FDD">
        <w:rPr>
          <w:rFonts w:asciiTheme="majorBidi" w:hAnsiTheme="majorBidi" w:cstheme="majorBidi"/>
          <w:sz w:val="24"/>
          <w:szCs w:val="24"/>
        </w:rPr>
        <w:t>According</w:t>
      </w:r>
      <w:r w:rsidR="00970FB0">
        <w:rPr>
          <w:rFonts w:asciiTheme="majorBidi" w:hAnsiTheme="majorBidi" w:cstheme="majorBidi"/>
          <w:sz w:val="24"/>
          <w:szCs w:val="24"/>
        </w:rPr>
        <w:t xml:space="preserve"> </w:t>
      </w:r>
      <w:r w:rsidR="00C934D5"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EE732E">
        <w:rPr>
          <w:rFonts w:asciiTheme="majorBidi" w:hAnsiTheme="majorBidi" w:cstheme="majorBidi"/>
          <w:sz w:val="24"/>
          <w:szCs w:val="24"/>
        </w:rPr>
        <w:t>Figure 6</w:t>
      </w:r>
      <w:r w:rsidR="00C934D5"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C934D5" w:rsidRPr="000722AF">
        <w:rPr>
          <w:rFonts w:asciiTheme="majorBidi" w:hAnsiTheme="majorBidi" w:cstheme="majorBidi"/>
          <w:color w:val="FF0000"/>
          <w:sz w:val="24"/>
          <w:szCs w:val="24"/>
        </w:rPr>
        <w:t>the</w:t>
      </w:r>
      <w:r w:rsidR="00970FB0" w:rsidRPr="000722AF">
        <w:rPr>
          <w:rFonts w:asciiTheme="majorBidi" w:hAnsiTheme="majorBidi" w:cstheme="majorBidi"/>
          <w:color w:val="FF0000"/>
          <w:sz w:val="24"/>
          <w:szCs w:val="24"/>
        </w:rPr>
        <w:t xml:space="preserve"> </w:t>
      </w:r>
      <w:r w:rsidR="002450F7" w:rsidRPr="000722AF">
        <w:rPr>
          <w:rFonts w:asciiTheme="majorBidi" w:hAnsiTheme="majorBidi" w:cstheme="majorBidi"/>
          <w:color w:val="FF0000"/>
          <w:sz w:val="24"/>
          <w:szCs w:val="24"/>
        </w:rPr>
        <w:t>most</w:t>
      </w:r>
      <w:r w:rsidR="00970FB0" w:rsidRPr="000722AF">
        <w:rPr>
          <w:rFonts w:asciiTheme="majorBidi" w:hAnsiTheme="majorBidi" w:cstheme="majorBidi"/>
          <w:color w:val="FF0000"/>
          <w:sz w:val="24"/>
          <w:szCs w:val="24"/>
        </w:rPr>
        <w:t xml:space="preserve"> </w:t>
      </w:r>
      <w:r w:rsidR="00C934D5" w:rsidRPr="000722AF">
        <w:rPr>
          <w:rFonts w:asciiTheme="majorBidi" w:hAnsiTheme="majorBidi" w:cstheme="majorBidi"/>
          <w:color w:val="FF0000"/>
          <w:sz w:val="24"/>
          <w:szCs w:val="24"/>
        </w:rPr>
        <w:t>discussed</w:t>
      </w:r>
      <w:r w:rsidR="00970FB0" w:rsidRPr="000722AF">
        <w:rPr>
          <w:rFonts w:asciiTheme="majorBidi" w:hAnsiTheme="majorBidi" w:cstheme="majorBidi"/>
          <w:color w:val="FF0000"/>
          <w:sz w:val="24"/>
          <w:szCs w:val="24"/>
        </w:rPr>
        <w:t xml:space="preserve"> </w:t>
      </w:r>
      <w:r w:rsidR="00C934D5" w:rsidRPr="000722AF">
        <w:rPr>
          <w:rFonts w:asciiTheme="majorBidi" w:hAnsiTheme="majorBidi" w:cstheme="majorBidi"/>
          <w:color w:val="FF0000"/>
          <w:sz w:val="24"/>
          <w:szCs w:val="24"/>
        </w:rPr>
        <w:t>technology</w:t>
      </w:r>
      <w:r w:rsidR="003741D7">
        <w:rPr>
          <w:rFonts w:asciiTheme="majorBidi" w:hAnsiTheme="majorBidi" w:cstheme="majorBidi"/>
          <w:color w:val="FF0000"/>
          <w:sz w:val="24"/>
          <w:szCs w:val="24"/>
        </w:rPr>
        <w:t xml:space="preserve"> is big data a</w:t>
      </w:r>
      <w:r w:rsidR="000722AF" w:rsidRPr="000722AF">
        <w:rPr>
          <w:rFonts w:asciiTheme="majorBidi" w:hAnsiTheme="majorBidi" w:cstheme="majorBidi"/>
          <w:color w:val="FF0000"/>
          <w:sz w:val="24"/>
          <w:szCs w:val="24"/>
        </w:rPr>
        <w:t xml:space="preserve">nalytics (BDA) (30 articles), </w:t>
      </w:r>
      <w:r w:rsidR="00C934D5" w:rsidRPr="000722AF">
        <w:rPr>
          <w:rFonts w:asciiTheme="majorBidi" w:hAnsiTheme="majorBidi" w:cstheme="majorBidi"/>
          <w:color w:val="FF0000"/>
          <w:sz w:val="24"/>
          <w:szCs w:val="24"/>
        </w:rPr>
        <w:t>followed</w:t>
      </w:r>
      <w:r w:rsidR="00970FB0" w:rsidRPr="000722AF">
        <w:rPr>
          <w:rFonts w:asciiTheme="majorBidi" w:hAnsiTheme="majorBidi" w:cstheme="majorBidi"/>
          <w:color w:val="FF0000"/>
          <w:sz w:val="24"/>
          <w:szCs w:val="24"/>
        </w:rPr>
        <w:t xml:space="preserve"> </w:t>
      </w:r>
      <w:r w:rsidR="00C934D5" w:rsidRPr="000722AF">
        <w:rPr>
          <w:rFonts w:asciiTheme="majorBidi" w:hAnsiTheme="majorBidi" w:cstheme="majorBidi"/>
          <w:color w:val="FF0000"/>
          <w:sz w:val="24"/>
          <w:szCs w:val="24"/>
        </w:rPr>
        <w:t>by</w:t>
      </w:r>
      <w:r w:rsidR="007F106C" w:rsidRPr="000722AF">
        <w:rPr>
          <w:rFonts w:asciiTheme="majorBidi" w:hAnsiTheme="majorBidi" w:cstheme="majorBidi"/>
          <w:color w:val="FF0000"/>
          <w:sz w:val="24"/>
          <w:szCs w:val="24"/>
        </w:rPr>
        <w:t xml:space="preserve"> </w:t>
      </w:r>
      <w:r w:rsidR="00C934D5" w:rsidRPr="000722AF">
        <w:rPr>
          <w:rFonts w:asciiTheme="majorBidi" w:hAnsiTheme="majorBidi" w:cstheme="majorBidi"/>
          <w:color w:val="FF0000"/>
          <w:sz w:val="24"/>
          <w:szCs w:val="24"/>
        </w:rPr>
        <w:t>blockchain</w:t>
      </w:r>
      <w:r w:rsidR="000722AF" w:rsidRPr="000722AF">
        <w:rPr>
          <w:rFonts w:asciiTheme="majorBidi" w:hAnsiTheme="majorBidi" w:cstheme="majorBidi"/>
          <w:color w:val="FF0000"/>
          <w:sz w:val="24"/>
          <w:szCs w:val="24"/>
        </w:rPr>
        <w:t xml:space="preserve"> (25 articles),</w:t>
      </w:r>
      <w:r w:rsidR="007A27F5" w:rsidRPr="000722AF">
        <w:rPr>
          <w:rFonts w:asciiTheme="majorBidi" w:hAnsiTheme="majorBidi" w:cstheme="majorBidi"/>
          <w:color w:val="FF0000"/>
          <w:sz w:val="24"/>
          <w:szCs w:val="24"/>
        </w:rPr>
        <w:t xml:space="preserve"> AI</w:t>
      </w:r>
      <w:r w:rsidR="000722AF" w:rsidRPr="000722AF">
        <w:rPr>
          <w:rFonts w:asciiTheme="majorBidi" w:hAnsiTheme="majorBidi" w:cstheme="majorBidi"/>
          <w:color w:val="FF0000"/>
          <w:sz w:val="24"/>
          <w:szCs w:val="24"/>
        </w:rPr>
        <w:t xml:space="preserve"> (16 articles), </w:t>
      </w:r>
      <w:r w:rsidR="00EE732E" w:rsidRPr="000722AF">
        <w:rPr>
          <w:rFonts w:asciiTheme="majorBidi" w:hAnsiTheme="majorBidi" w:cstheme="majorBidi"/>
          <w:color w:val="FF0000"/>
          <w:sz w:val="24"/>
          <w:szCs w:val="24"/>
        </w:rPr>
        <w:t>and Io</w:t>
      </w:r>
      <w:r w:rsidR="002B2D55" w:rsidRPr="000722AF">
        <w:rPr>
          <w:rFonts w:asciiTheme="majorBidi" w:hAnsiTheme="majorBidi" w:cstheme="majorBidi"/>
          <w:color w:val="FF0000"/>
          <w:sz w:val="24"/>
          <w:szCs w:val="24"/>
        </w:rPr>
        <w:t>T</w:t>
      </w:r>
      <w:r w:rsidR="000722AF" w:rsidRPr="000722AF">
        <w:rPr>
          <w:rFonts w:asciiTheme="majorBidi" w:hAnsiTheme="majorBidi" w:cstheme="majorBidi"/>
          <w:color w:val="FF0000"/>
          <w:sz w:val="24"/>
          <w:szCs w:val="24"/>
        </w:rPr>
        <w:t xml:space="preserve"> (14 articles)</w:t>
      </w:r>
      <w:r w:rsidR="000722AF">
        <w:rPr>
          <w:rFonts w:asciiTheme="majorBidi" w:hAnsiTheme="majorBidi" w:cstheme="majorBidi"/>
          <w:color w:val="FF0000"/>
          <w:sz w:val="24"/>
          <w:szCs w:val="24"/>
        </w:rPr>
        <w:t>.</w:t>
      </w:r>
      <w:r w:rsidR="000722AF" w:rsidRPr="000722AF">
        <w:rPr>
          <w:rFonts w:asciiTheme="majorBidi" w:hAnsiTheme="majorBidi" w:cstheme="majorBidi"/>
          <w:color w:val="FF0000"/>
          <w:sz w:val="24"/>
          <w:szCs w:val="24"/>
        </w:rPr>
        <w:t xml:space="preserve"> </w:t>
      </w:r>
      <w:r w:rsidR="000722AF" w:rsidRPr="0021319D">
        <w:rPr>
          <w:rFonts w:asciiTheme="majorBidi" w:hAnsiTheme="majorBidi" w:cstheme="majorBidi"/>
          <w:color w:val="FF0000"/>
          <w:sz w:val="24"/>
          <w:szCs w:val="24"/>
        </w:rPr>
        <w:t>The result indicates that</w:t>
      </w:r>
      <w:r w:rsidR="000722AF">
        <w:rPr>
          <w:rFonts w:asciiTheme="majorBidi" w:hAnsiTheme="majorBidi" w:cstheme="majorBidi"/>
          <w:color w:val="FF0000"/>
          <w:sz w:val="24"/>
          <w:szCs w:val="24"/>
        </w:rPr>
        <w:t xml:space="preserve"> there is an important interest in usi</w:t>
      </w:r>
      <w:r w:rsidR="003251B6">
        <w:rPr>
          <w:rFonts w:asciiTheme="majorBidi" w:hAnsiTheme="majorBidi" w:cstheme="majorBidi"/>
          <w:color w:val="FF0000"/>
          <w:sz w:val="24"/>
          <w:szCs w:val="24"/>
        </w:rPr>
        <w:t>ng different novel technologies</w:t>
      </w:r>
      <w:r w:rsidR="003741D7">
        <w:rPr>
          <w:rFonts w:asciiTheme="majorBidi" w:hAnsiTheme="majorBidi" w:cstheme="majorBidi"/>
          <w:color w:val="FF0000"/>
          <w:sz w:val="24"/>
          <w:szCs w:val="24"/>
        </w:rPr>
        <w:t>, but specially BDA. This</w:t>
      </w:r>
      <w:r w:rsidR="003251B6">
        <w:rPr>
          <w:rFonts w:asciiTheme="majorBidi" w:hAnsiTheme="majorBidi" w:cstheme="majorBidi"/>
          <w:color w:val="FF0000"/>
          <w:sz w:val="24"/>
          <w:szCs w:val="24"/>
        </w:rPr>
        <w:t xml:space="preserve"> can be explained by the fact that </w:t>
      </w:r>
      <w:r w:rsidR="003741D7">
        <w:rPr>
          <w:rFonts w:asciiTheme="majorBidi" w:hAnsiTheme="majorBidi" w:cstheme="majorBidi"/>
          <w:color w:val="FF0000"/>
          <w:sz w:val="24"/>
          <w:szCs w:val="24"/>
        </w:rPr>
        <w:t>multinationals have a strong preference  for the implementation of such technology</w:t>
      </w:r>
      <w:r w:rsidR="003251B6" w:rsidRPr="003251B6">
        <w:rPr>
          <w:rFonts w:asciiTheme="majorBidi" w:hAnsiTheme="majorBidi" w:cstheme="majorBidi"/>
          <w:color w:val="FF0000"/>
          <w:sz w:val="24"/>
          <w:szCs w:val="24"/>
        </w:rPr>
        <w:t xml:space="preserve"> </w:t>
      </w:r>
      <w:r w:rsidR="003251B6" w:rsidRPr="00783D2B">
        <w:rPr>
          <w:rFonts w:asciiTheme="majorBidi" w:hAnsiTheme="majorBidi" w:cstheme="majorBidi"/>
          <w:color w:val="FF0000"/>
          <w:sz w:val="24"/>
          <w:szCs w:val="24"/>
        </w:rPr>
        <w:fldChar w:fldCharType="begin"/>
      </w:r>
      <w:r w:rsidR="00E0765B">
        <w:rPr>
          <w:rFonts w:asciiTheme="majorBidi" w:hAnsiTheme="majorBidi" w:cstheme="majorBidi"/>
          <w:color w:val="FF0000"/>
          <w:sz w:val="24"/>
          <w:szCs w:val="24"/>
        </w:rPr>
        <w:instrText xml:space="preserve"> ADDIN ZOTERO_ITEM CSL_CITATION {"citationID":"a1dvn3q821m","properties":{"formattedCitation":"(Makris et al., 2019b)","plainCitation":"(Makris et al., 2019b)","dontUpdate":true,"noteIndex":0},"citationItems":[{"id":1413,"uris":["http://zotero.org/users/local/VzJHFBGK/items/HIHSS9YS"],"uri":["http://zotero.org/users/local/VzJHFBGK/items/HIHSS9YS"],"itemData":{"id":1413,"type":"article-journal","abstract":"The aim of this paper is to examine how multinational companies from five industries can adapt to what we call Supply Chain 4.0; the supply chain created as a result of the new digital era brought forth by the fourth industrial revolution. The focus is limited to three key emerging trends this development is seeing; Big Data, cloud computing and 3D printing. This study is carried out through a literature review and empirical findings from a series of interviews, and an explorative survey. The literature review identified a substantial difference in compatibility between industry level and the digital transformation Supply Chain 4.0 implies. Empirical findings showed that among the investigated trends, 3D printing was considered to have a major impact on Supply Chain 4.0. Its use though has been limited due to uncertainty among the supply chain stakeholders about its true added value in a cost/ benefit perspective. Moreover, multinationals showed a strong preference for Big Data implementations, but only had limited focus on cloud computing applications. This paper presents a graphical framework meant to give practitioners a better description and understanding of the issues that have been debated concerning Supply Chain 4.0, their adaptability and their strengths and challenges.","container-title":"Supply Chain Forum: An International Journal","DOI":"10.1080/16258312.2019.1577114","ISSN":"1625-8312, 1624-6039","issue":"2","journalAbbreviation":"Supply Chain Forum: An International Journal","language":"en","page":"116-131","source":"DOI.org (Crossref)","title":"Adapting to supply chain 4.0: an explorative study of multinational companies","title-short":"Adapting to supply chain 4.0","URL":"https://www.tandfonline.com/doi/full/10.1080/16258312.2019.1577114","volume":"20","author":[{"family":"Makris","given":"Dimitrios"},{"family":"Hansen","given":"Zaza Nadja Lee"},{"family":"Khan","given":"Omera"}],"accessed":{"date-parts":[["2020",7,22]]},"issued":{"date-parts":[["2019",4,3]]}}}],"schema":"https://github.com/citation-style-language/schema/raw/master/csl-citation.json"} </w:instrText>
      </w:r>
      <w:r w:rsidR="003251B6" w:rsidRPr="00783D2B">
        <w:rPr>
          <w:rFonts w:asciiTheme="majorBidi" w:hAnsiTheme="majorBidi" w:cstheme="majorBidi"/>
          <w:color w:val="FF0000"/>
          <w:sz w:val="24"/>
          <w:szCs w:val="24"/>
        </w:rPr>
        <w:fldChar w:fldCharType="separate"/>
      </w:r>
      <w:r w:rsidR="00DA20E8">
        <w:rPr>
          <w:rFonts w:ascii="Times New Roman" w:hAnsi="Times New Roman" w:cs="Times New Roman"/>
          <w:color w:val="FF0000"/>
          <w:sz w:val="24"/>
          <w:szCs w:val="24"/>
        </w:rPr>
        <w:t>(Makris et al., 2019</w:t>
      </w:r>
      <w:r w:rsidR="005D572D" w:rsidRPr="00783D2B">
        <w:rPr>
          <w:rFonts w:ascii="Times New Roman" w:hAnsi="Times New Roman" w:cs="Times New Roman"/>
          <w:color w:val="FF0000"/>
          <w:sz w:val="24"/>
          <w:szCs w:val="24"/>
        </w:rPr>
        <w:t>)</w:t>
      </w:r>
      <w:r w:rsidR="003251B6" w:rsidRPr="00783D2B">
        <w:rPr>
          <w:rFonts w:asciiTheme="majorBidi" w:hAnsiTheme="majorBidi" w:cstheme="majorBidi"/>
          <w:color w:val="FF0000"/>
          <w:sz w:val="24"/>
          <w:szCs w:val="24"/>
        </w:rPr>
        <w:fldChar w:fldCharType="end"/>
      </w:r>
      <w:r w:rsidR="003251B6">
        <w:rPr>
          <w:rFonts w:asciiTheme="majorBidi" w:hAnsiTheme="majorBidi" w:cstheme="majorBidi"/>
          <w:color w:val="FF0000"/>
          <w:sz w:val="24"/>
          <w:szCs w:val="24"/>
        </w:rPr>
        <w:t>.</w:t>
      </w:r>
    </w:p>
    <w:p w:rsidR="005D6229" w:rsidRPr="00B64FDD" w:rsidRDefault="004A04E2" w:rsidP="00BC10F5">
      <w:pPr>
        <w:keepNext/>
        <w:spacing w:after="0" w:line="360" w:lineRule="auto"/>
        <w:jc w:val="center"/>
        <w:rPr>
          <w:rFonts w:asciiTheme="majorBidi" w:hAnsiTheme="majorBidi" w:cstheme="majorBidi"/>
          <w:sz w:val="24"/>
          <w:szCs w:val="24"/>
        </w:rPr>
      </w:pPr>
      <w:r>
        <w:rPr>
          <w:noProof/>
          <w:lang w:val="en-GB" w:eastAsia="en-GB" w:bidi="ar-SA"/>
        </w:rPr>
        <w:lastRenderedPageBreak/>
        <w:drawing>
          <wp:inline distT="0" distB="0" distL="0" distR="0" wp14:anchorId="19FB1CA6" wp14:editId="5186C27A">
            <wp:extent cx="4572000" cy="4048125"/>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C37F8" w:rsidRPr="004A04E2" w:rsidRDefault="000C37F8" w:rsidP="000C37F8">
      <w:pPr>
        <w:pStyle w:val="Caption"/>
        <w:keepNext/>
        <w:spacing w:after="0" w:line="360" w:lineRule="auto"/>
        <w:jc w:val="center"/>
        <w:rPr>
          <w:rFonts w:asciiTheme="majorBidi" w:hAnsiTheme="majorBidi" w:cstheme="majorBidi"/>
          <w:b w:val="0"/>
          <w:bCs w:val="0"/>
          <w:color w:val="FF0000"/>
          <w:sz w:val="24"/>
          <w:szCs w:val="24"/>
        </w:rPr>
      </w:pPr>
      <w:bookmarkStart w:id="7" w:name="_Ref17450525"/>
      <w:r w:rsidRPr="004A04E2">
        <w:rPr>
          <w:rFonts w:asciiTheme="majorBidi" w:hAnsiTheme="majorBidi" w:cstheme="majorBidi"/>
          <w:b w:val="0"/>
          <w:bCs w:val="0"/>
          <w:color w:val="FF0000"/>
          <w:sz w:val="24"/>
          <w:szCs w:val="24"/>
        </w:rPr>
        <w:t>Figure</w:t>
      </w:r>
      <w:r w:rsidR="00970FB0" w:rsidRPr="004A04E2">
        <w:rPr>
          <w:rFonts w:asciiTheme="majorBidi" w:hAnsiTheme="majorBidi" w:cstheme="majorBidi"/>
          <w:b w:val="0"/>
          <w:bCs w:val="0"/>
          <w:color w:val="FF0000"/>
          <w:sz w:val="24"/>
          <w:szCs w:val="24"/>
        </w:rPr>
        <w:t xml:space="preserve"> </w:t>
      </w:r>
      <w:r w:rsidRPr="004A04E2">
        <w:rPr>
          <w:rFonts w:asciiTheme="majorBidi" w:hAnsiTheme="majorBidi" w:cstheme="majorBidi"/>
          <w:b w:val="0"/>
          <w:bCs w:val="0"/>
          <w:color w:val="FF0000"/>
          <w:sz w:val="24"/>
          <w:szCs w:val="24"/>
        </w:rPr>
        <w:fldChar w:fldCharType="begin"/>
      </w:r>
      <w:r w:rsidRPr="004A04E2">
        <w:rPr>
          <w:rFonts w:asciiTheme="majorBidi" w:hAnsiTheme="majorBidi" w:cstheme="majorBidi"/>
          <w:b w:val="0"/>
          <w:bCs w:val="0"/>
          <w:color w:val="FF0000"/>
          <w:sz w:val="24"/>
          <w:szCs w:val="24"/>
        </w:rPr>
        <w:instrText xml:space="preserve"> SEQ Figure \* ARABIC </w:instrText>
      </w:r>
      <w:r w:rsidRPr="004A04E2">
        <w:rPr>
          <w:rFonts w:asciiTheme="majorBidi" w:hAnsiTheme="majorBidi" w:cstheme="majorBidi"/>
          <w:b w:val="0"/>
          <w:bCs w:val="0"/>
          <w:color w:val="FF0000"/>
          <w:sz w:val="24"/>
          <w:szCs w:val="24"/>
        </w:rPr>
        <w:fldChar w:fldCharType="separate"/>
      </w:r>
      <w:r w:rsidR="00F657B1">
        <w:rPr>
          <w:rFonts w:asciiTheme="majorBidi" w:hAnsiTheme="majorBidi" w:cstheme="majorBidi"/>
          <w:b w:val="0"/>
          <w:bCs w:val="0"/>
          <w:noProof/>
          <w:color w:val="FF0000"/>
          <w:sz w:val="24"/>
          <w:szCs w:val="24"/>
        </w:rPr>
        <w:t>6</w:t>
      </w:r>
      <w:r w:rsidRPr="004A04E2">
        <w:rPr>
          <w:rFonts w:asciiTheme="majorBidi" w:hAnsiTheme="majorBidi" w:cstheme="majorBidi"/>
          <w:b w:val="0"/>
          <w:bCs w:val="0"/>
          <w:color w:val="FF0000"/>
          <w:sz w:val="24"/>
          <w:szCs w:val="24"/>
        </w:rPr>
        <w:fldChar w:fldCharType="end"/>
      </w:r>
      <w:bookmarkEnd w:id="7"/>
      <w:r w:rsidR="005E6290" w:rsidRPr="004A04E2">
        <w:rPr>
          <w:rFonts w:asciiTheme="majorBidi" w:hAnsiTheme="majorBidi" w:cstheme="majorBidi"/>
          <w:b w:val="0"/>
          <w:bCs w:val="0"/>
          <w:color w:val="FF0000"/>
          <w:sz w:val="24"/>
          <w:szCs w:val="24"/>
        </w:rPr>
        <w:t>.</w:t>
      </w:r>
      <w:r w:rsidR="00970FB0" w:rsidRPr="004A04E2">
        <w:rPr>
          <w:rFonts w:asciiTheme="majorBidi" w:hAnsiTheme="majorBidi" w:cstheme="majorBidi"/>
          <w:b w:val="0"/>
          <w:bCs w:val="0"/>
          <w:color w:val="FF0000"/>
          <w:sz w:val="24"/>
          <w:szCs w:val="24"/>
        </w:rPr>
        <w:t xml:space="preserve"> </w:t>
      </w:r>
      <w:r w:rsidRPr="004A04E2">
        <w:rPr>
          <w:rFonts w:asciiTheme="majorBidi" w:hAnsiTheme="majorBidi" w:cstheme="majorBidi"/>
          <w:b w:val="0"/>
          <w:bCs w:val="0"/>
          <w:color w:val="FF0000"/>
          <w:sz w:val="24"/>
          <w:szCs w:val="24"/>
        </w:rPr>
        <w:t>Enabling</w:t>
      </w:r>
      <w:r w:rsidR="00970FB0" w:rsidRPr="004A04E2">
        <w:rPr>
          <w:rFonts w:asciiTheme="majorBidi" w:hAnsiTheme="majorBidi" w:cstheme="majorBidi"/>
          <w:b w:val="0"/>
          <w:bCs w:val="0"/>
          <w:color w:val="FF0000"/>
          <w:sz w:val="24"/>
          <w:szCs w:val="24"/>
        </w:rPr>
        <w:t xml:space="preserve"> </w:t>
      </w:r>
      <w:r w:rsidRPr="004A04E2">
        <w:rPr>
          <w:rFonts w:asciiTheme="majorBidi" w:hAnsiTheme="majorBidi" w:cstheme="majorBidi"/>
          <w:b w:val="0"/>
          <w:bCs w:val="0"/>
          <w:color w:val="FF0000"/>
          <w:sz w:val="24"/>
          <w:szCs w:val="24"/>
        </w:rPr>
        <w:t>technologies</w:t>
      </w:r>
      <w:r w:rsidR="00970FB0" w:rsidRPr="004A04E2">
        <w:rPr>
          <w:rFonts w:asciiTheme="majorBidi" w:hAnsiTheme="majorBidi" w:cstheme="majorBidi"/>
          <w:b w:val="0"/>
          <w:bCs w:val="0"/>
          <w:color w:val="FF0000"/>
          <w:sz w:val="24"/>
          <w:szCs w:val="24"/>
        </w:rPr>
        <w:t xml:space="preserve"> </w:t>
      </w:r>
      <w:r w:rsidRPr="004A04E2">
        <w:rPr>
          <w:rFonts w:asciiTheme="majorBidi" w:hAnsiTheme="majorBidi" w:cstheme="majorBidi"/>
          <w:b w:val="0"/>
          <w:bCs w:val="0"/>
          <w:color w:val="FF0000"/>
          <w:sz w:val="24"/>
          <w:szCs w:val="24"/>
        </w:rPr>
        <w:t>distribution</w:t>
      </w:r>
    </w:p>
    <w:p w:rsidR="008436AC" w:rsidRPr="00EE732E" w:rsidRDefault="008436AC" w:rsidP="000D75F7">
      <w:pPr>
        <w:pStyle w:val="IEEEHeading1"/>
        <w:numPr>
          <w:ilvl w:val="0"/>
          <w:numId w:val="46"/>
        </w:numPr>
        <w:spacing w:after="0" w:line="360" w:lineRule="auto"/>
        <w:jc w:val="both"/>
        <w:rPr>
          <w:rFonts w:asciiTheme="majorBidi" w:eastAsiaTheme="minorHAnsi" w:hAnsiTheme="majorBidi" w:cstheme="majorBidi"/>
          <w:b/>
          <w:bCs/>
          <w:smallCaps w:val="0"/>
          <w:sz w:val="24"/>
          <w:lang w:val="en-US" w:eastAsia="en-GB"/>
        </w:rPr>
      </w:pPr>
      <w:r w:rsidRPr="00EE732E">
        <w:rPr>
          <w:rFonts w:asciiTheme="majorBidi" w:eastAsiaTheme="minorHAnsi" w:hAnsiTheme="majorBidi" w:cstheme="majorBidi"/>
          <w:b/>
          <w:bCs/>
          <w:smallCaps w:val="0"/>
          <w:sz w:val="24"/>
          <w:lang w:val="en-US" w:eastAsia="en-GB"/>
        </w:rPr>
        <w:t>Bibliometric</w:t>
      </w:r>
      <w:r w:rsidR="00970FB0" w:rsidRPr="00EE732E">
        <w:rPr>
          <w:rFonts w:asciiTheme="majorBidi" w:eastAsiaTheme="minorHAnsi" w:hAnsiTheme="majorBidi" w:cstheme="majorBidi"/>
          <w:b/>
          <w:bCs/>
          <w:smallCaps w:val="0"/>
          <w:sz w:val="24"/>
          <w:lang w:val="en-US" w:eastAsia="en-GB"/>
        </w:rPr>
        <w:t xml:space="preserve"> </w:t>
      </w:r>
      <w:r w:rsidRPr="00EE732E">
        <w:rPr>
          <w:rFonts w:asciiTheme="majorBidi" w:eastAsiaTheme="minorHAnsi" w:hAnsiTheme="majorBidi" w:cstheme="majorBidi"/>
          <w:b/>
          <w:bCs/>
          <w:smallCaps w:val="0"/>
          <w:sz w:val="24"/>
          <w:lang w:val="en-US" w:eastAsia="en-GB"/>
        </w:rPr>
        <w:t>analysis</w:t>
      </w:r>
    </w:p>
    <w:p w:rsidR="00EE732E" w:rsidRDefault="00F7177B" w:rsidP="004D3470">
      <w:p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understand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how</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studied</w:t>
      </w:r>
      <w:r w:rsidR="00970FB0">
        <w:rPr>
          <w:rFonts w:asciiTheme="majorBidi" w:hAnsiTheme="majorBidi" w:cstheme="majorBidi"/>
          <w:sz w:val="24"/>
          <w:szCs w:val="24"/>
        </w:rPr>
        <w:t xml:space="preserve"> </w:t>
      </w:r>
      <w:r w:rsidRPr="00B64FDD">
        <w:rPr>
          <w:rFonts w:asciiTheme="majorBidi" w:hAnsiTheme="majorBidi" w:cstheme="majorBidi"/>
          <w:sz w:val="24"/>
          <w:szCs w:val="24"/>
        </w:rPr>
        <w:t>issues</w:t>
      </w:r>
      <w:r w:rsidR="00970FB0">
        <w:rPr>
          <w:rFonts w:asciiTheme="majorBidi" w:hAnsiTheme="majorBidi" w:cstheme="majorBidi"/>
          <w:sz w:val="24"/>
          <w:szCs w:val="24"/>
        </w:rPr>
        <w:t xml:space="preserve"> </w:t>
      </w:r>
      <w:r w:rsidR="00EE732E">
        <w:rPr>
          <w:rFonts w:asciiTheme="majorBidi" w:hAnsiTheme="majorBidi" w:cstheme="majorBidi"/>
          <w:sz w:val="24"/>
          <w:szCs w:val="24"/>
        </w:rPr>
        <w:t>were</w:t>
      </w:r>
      <w:r w:rsidR="00970FB0">
        <w:rPr>
          <w:rFonts w:asciiTheme="majorBidi" w:hAnsiTheme="majorBidi" w:cstheme="majorBidi"/>
          <w:sz w:val="24"/>
          <w:szCs w:val="24"/>
        </w:rPr>
        <w:t xml:space="preserve"> </w:t>
      </w:r>
      <w:r w:rsidRPr="00B64FDD">
        <w:rPr>
          <w:rFonts w:asciiTheme="majorBidi" w:hAnsiTheme="majorBidi" w:cstheme="majorBidi"/>
          <w:sz w:val="24"/>
          <w:szCs w:val="24"/>
        </w:rPr>
        <w:t>related,</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four</w:t>
      </w:r>
      <w:r w:rsidR="00970FB0">
        <w:rPr>
          <w:rFonts w:asciiTheme="majorBidi" w:hAnsiTheme="majorBidi" w:cstheme="majorBidi"/>
          <w:sz w:val="24"/>
          <w:szCs w:val="24"/>
        </w:rPr>
        <w:t xml:space="preserve"> </w:t>
      </w:r>
      <w:r w:rsidRPr="00B64FDD">
        <w:rPr>
          <w:rFonts w:asciiTheme="majorBidi" w:hAnsiTheme="majorBidi" w:cstheme="majorBidi"/>
          <w:sz w:val="24"/>
          <w:szCs w:val="24"/>
        </w:rPr>
        <w:t>co-occurrence</w:t>
      </w:r>
      <w:r w:rsidR="00970FB0">
        <w:rPr>
          <w:rFonts w:asciiTheme="majorBidi" w:hAnsiTheme="majorBidi" w:cstheme="majorBidi"/>
          <w:sz w:val="24"/>
          <w:szCs w:val="24"/>
        </w:rPr>
        <w:t xml:space="preserve"> </w:t>
      </w:r>
      <w:r w:rsidRPr="00B64FDD">
        <w:rPr>
          <w:rFonts w:asciiTheme="majorBidi" w:hAnsiTheme="majorBidi" w:cstheme="majorBidi"/>
          <w:sz w:val="24"/>
          <w:szCs w:val="24"/>
        </w:rPr>
        <w:t>networks</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full</w:t>
      </w:r>
      <w:r w:rsidR="00EE732E">
        <w:rPr>
          <w:rFonts w:asciiTheme="majorBidi" w:hAnsiTheme="majorBidi" w:cstheme="majorBidi"/>
          <w:sz w:val="24"/>
          <w:szCs w:val="24"/>
        </w:rPr>
        <w:t>-</w:t>
      </w:r>
      <w:r w:rsidR="005E1D06" w:rsidRPr="00B64FDD">
        <w:rPr>
          <w:rFonts w:asciiTheme="majorBidi" w:hAnsiTheme="majorBidi" w:cstheme="majorBidi"/>
          <w:sz w:val="24"/>
          <w:szCs w:val="24"/>
        </w:rPr>
        <w:t>text</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analysis</w:t>
      </w:r>
      <w:r w:rsidR="00970FB0">
        <w:rPr>
          <w:rFonts w:asciiTheme="majorBidi" w:hAnsiTheme="majorBidi" w:cstheme="majorBidi"/>
          <w:sz w:val="24"/>
          <w:szCs w:val="24"/>
        </w:rPr>
        <w:t xml:space="preserve"> </w:t>
      </w:r>
      <w:r w:rsidRPr="00B64FDD">
        <w:rPr>
          <w:rFonts w:asciiTheme="majorBidi" w:hAnsiTheme="majorBidi" w:cstheme="majorBidi"/>
          <w:sz w:val="24"/>
          <w:szCs w:val="24"/>
        </w:rPr>
        <w:t>were</w:t>
      </w:r>
      <w:r w:rsidR="00970FB0">
        <w:rPr>
          <w:rFonts w:asciiTheme="majorBidi" w:hAnsiTheme="majorBidi" w:cstheme="majorBidi"/>
          <w:sz w:val="24"/>
          <w:szCs w:val="24"/>
        </w:rPr>
        <w:t xml:space="preserve"> </w:t>
      </w:r>
      <w:r w:rsidRPr="00B64FDD">
        <w:rPr>
          <w:rFonts w:asciiTheme="majorBidi" w:hAnsiTheme="majorBidi" w:cstheme="majorBidi"/>
          <w:sz w:val="24"/>
          <w:szCs w:val="24"/>
        </w:rPr>
        <w:t>developed</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first</w:t>
      </w:r>
      <w:r w:rsidR="00970FB0">
        <w:rPr>
          <w:rFonts w:asciiTheme="majorBidi" w:hAnsiTheme="majorBidi" w:cstheme="majorBidi"/>
          <w:sz w:val="24"/>
          <w:szCs w:val="24"/>
        </w:rPr>
        <w:t xml:space="preserve"> </w:t>
      </w:r>
      <w:r w:rsidRPr="00B64FDD">
        <w:rPr>
          <w:rFonts w:asciiTheme="majorBidi" w:hAnsiTheme="majorBidi" w:cstheme="majorBidi"/>
          <w:sz w:val="24"/>
          <w:szCs w:val="24"/>
        </w:rPr>
        <w:t>network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was</w:t>
      </w:r>
      <w:r w:rsidR="00970FB0">
        <w:rPr>
          <w:rFonts w:asciiTheme="majorBidi" w:hAnsiTheme="majorBidi" w:cstheme="majorBidi"/>
          <w:sz w:val="24"/>
          <w:szCs w:val="24"/>
        </w:rPr>
        <w:t xml:space="preserve"> </w:t>
      </w:r>
      <w:r w:rsidRPr="00B64FDD">
        <w:rPr>
          <w:rFonts w:asciiTheme="majorBidi" w:hAnsiTheme="majorBidi" w:cstheme="majorBidi"/>
          <w:sz w:val="24"/>
          <w:szCs w:val="24"/>
        </w:rPr>
        <w:t>constructed</w:t>
      </w:r>
      <w:r w:rsidR="00970FB0">
        <w:rPr>
          <w:rFonts w:asciiTheme="majorBidi" w:hAnsiTheme="majorBidi" w:cstheme="majorBidi"/>
          <w:sz w:val="24"/>
          <w:szCs w:val="24"/>
        </w:rPr>
        <w:t xml:space="preserve"> </w:t>
      </w:r>
      <w:r w:rsidRPr="00B64FDD">
        <w:rPr>
          <w:rFonts w:asciiTheme="majorBidi" w:hAnsiTheme="majorBidi" w:cstheme="majorBidi"/>
          <w:sz w:val="24"/>
          <w:szCs w:val="24"/>
        </w:rPr>
        <w:t>considering</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co-</w:t>
      </w:r>
      <w:r w:rsidR="000B4B2A" w:rsidRPr="00B64FDD">
        <w:rPr>
          <w:rFonts w:asciiTheme="majorBidi" w:hAnsiTheme="majorBidi" w:cstheme="majorBidi"/>
          <w:sz w:val="24"/>
          <w:szCs w:val="24"/>
        </w:rPr>
        <w:t>authorship</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second</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network</w:t>
      </w:r>
      <w:r w:rsidR="00970FB0">
        <w:rPr>
          <w:rFonts w:asciiTheme="majorBidi" w:hAnsiTheme="majorBidi" w:cstheme="majorBidi"/>
          <w:sz w:val="24"/>
          <w:szCs w:val="24"/>
        </w:rPr>
        <w:t xml:space="preserve"> </w:t>
      </w:r>
      <w:r w:rsidR="00EE732E">
        <w:rPr>
          <w:rFonts w:asciiTheme="majorBidi" w:hAnsiTheme="majorBidi" w:cstheme="majorBidi"/>
          <w:sz w:val="24"/>
          <w:szCs w:val="24"/>
        </w:rPr>
        <w:t>illustrated</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title</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co-occurrence</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terms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third</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one</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consist</w:t>
      </w:r>
      <w:r w:rsidR="00EE732E">
        <w:rPr>
          <w:rFonts w:asciiTheme="majorBidi" w:hAnsiTheme="majorBidi" w:cstheme="majorBidi"/>
          <w:sz w:val="24"/>
          <w:szCs w:val="24"/>
        </w:rPr>
        <w:t>ed</w:t>
      </w:r>
      <w:r w:rsidR="00970FB0">
        <w:rPr>
          <w:rFonts w:asciiTheme="majorBidi" w:hAnsiTheme="majorBidi" w:cstheme="majorBidi"/>
          <w:sz w:val="24"/>
          <w:szCs w:val="24"/>
        </w:rPr>
        <w:t xml:space="preserve"> </w:t>
      </w:r>
      <w:r w:rsidR="00010B5B">
        <w:rPr>
          <w:rFonts w:asciiTheme="majorBidi" w:hAnsiTheme="majorBidi" w:cstheme="majorBidi"/>
          <w:sz w:val="24"/>
          <w:szCs w:val="24"/>
        </w:rPr>
        <w:t>of</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a</w:t>
      </w:r>
      <w:r w:rsidRPr="00B64FDD">
        <w:rPr>
          <w:rFonts w:asciiTheme="majorBidi" w:hAnsiTheme="majorBidi" w:cstheme="majorBidi"/>
          <w:sz w:val="24"/>
          <w:szCs w:val="24"/>
        </w:rPr>
        <w:t>ll</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keywords</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at</w:t>
      </w:r>
      <w:r w:rsidR="00970FB0">
        <w:rPr>
          <w:rFonts w:asciiTheme="majorBidi" w:hAnsiTheme="majorBidi" w:cstheme="majorBidi"/>
          <w:sz w:val="24"/>
          <w:szCs w:val="24"/>
        </w:rPr>
        <w:t xml:space="preserve"> </w:t>
      </w:r>
      <w:r w:rsidRPr="00B64FDD">
        <w:rPr>
          <w:rFonts w:asciiTheme="majorBidi" w:hAnsiTheme="majorBidi" w:cstheme="majorBidi"/>
          <w:sz w:val="24"/>
          <w:szCs w:val="24"/>
        </w:rPr>
        <w:t>least</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four</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instances</w:t>
      </w:r>
      <w:r w:rsidR="00EE732E">
        <w:rPr>
          <w:rFonts w:asciiTheme="majorBidi" w:hAnsiTheme="majorBidi" w:cstheme="majorBidi"/>
          <w:sz w:val="24"/>
          <w:szCs w:val="24"/>
        </w:rPr>
        <w:t xml:space="preserve"> while a</w:t>
      </w:r>
      <w:r w:rsidR="00970FB0">
        <w:rPr>
          <w:rFonts w:asciiTheme="majorBidi" w:hAnsiTheme="majorBidi" w:cstheme="majorBidi"/>
          <w:sz w:val="24"/>
          <w:szCs w:val="24"/>
        </w:rPr>
        <w:t xml:space="preserve"> </w:t>
      </w:r>
      <w:r w:rsidR="005E1D06" w:rsidRPr="00B64FDD">
        <w:rPr>
          <w:rFonts w:asciiTheme="majorBidi" w:hAnsiTheme="majorBidi" w:cstheme="majorBidi"/>
          <w:sz w:val="24"/>
          <w:szCs w:val="24"/>
        </w:rPr>
        <w:t>fourth</w:t>
      </w:r>
      <w:r w:rsidR="00970FB0">
        <w:rPr>
          <w:rFonts w:asciiTheme="majorBidi" w:hAnsiTheme="majorBidi" w:cstheme="majorBidi"/>
          <w:sz w:val="24"/>
          <w:szCs w:val="24"/>
        </w:rPr>
        <w:t xml:space="preserve"> </w:t>
      </w:r>
      <w:r w:rsidRPr="00B64FDD">
        <w:rPr>
          <w:rFonts w:asciiTheme="majorBidi" w:hAnsiTheme="majorBidi" w:cstheme="majorBidi"/>
          <w:sz w:val="24"/>
          <w:szCs w:val="24"/>
        </w:rPr>
        <w:t>co-occurrence</w:t>
      </w:r>
      <w:r w:rsidR="00970FB0">
        <w:rPr>
          <w:rFonts w:asciiTheme="majorBidi" w:hAnsiTheme="majorBidi" w:cstheme="majorBidi"/>
          <w:sz w:val="24"/>
          <w:szCs w:val="24"/>
        </w:rPr>
        <w:t xml:space="preserve"> </w:t>
      </w:r>
      <w:r w:rsidRPr="00B64FDD">
        <w:rPr>
          <w:rFonts w:asciiTheme="majorBidi" w:hAnsiTheme="majorBidi" w:cstheme="majorBidi"/>
          <w:sz w:val="24"/>
          <w:szCs w:val="24"/>
        </w:rPr>
        <w:t>network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was</w:t>
      </w:r>
      <w:r w:rsidR="00970FB0">
        <w:rPr>
          <w:rFonts w:asciiTheme="majorBidi" w:hAnsiTheme="majorBidi" w:cstheme="majorBidi"/>
          <w:sz w:val="24"/>
          <w:szCs w:val="24"/>
        </w:rPr>
        <w:t xml:space="preserve"> </w:t>
      </w:r>
      <w:r w:rsidRPr="00B64FDD">
        <w:rPr>
          <w:rFonts w:asciiTheme="majorBidi" w:hAnsiTheme="majorBidi" w:cstheme="majorBidi"/>
          <w:sz w:val="24"/>
          <w:szCs w:val="24"/>
        </w:rPr>
        <w:t>elaborated</w:t>
      </w:r>
      <w:r w:rsidR="00970FB0">
        <w:rPr>
          <w:rFonts w:asciiTheme="majorBidi" w:hAnsiTheme="majorBidi" w:cstheme="majorBidi"/>
          <w:sz w:val="24"/>
          <w:szCs w:val="24"/>
        </w:rPr>
        <w:t xml:space="preserve"> </w:t>
      </w:r>
      <w:r w:rsidRPr="00B64FDD">
        <w:rPr>
          <w:rFonts w:asciiTheme="majorBidi" w:hAnsiTheme="majorBidi" w:cstheme="majorBidi"/>
          <w:sz w:val="24"/>
          <w:szCs w:val="24"/>
        </w:rPr>
        <w:t>based</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abstracts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analyzed</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3741D7" w:rsidRPr="004D3470" w:rsidRDefault="003741D7" w:rsidP="004D3470">
      <w:pPr>
        <w:autoSpaceDE w:val="0"/>
        <w:autoSpaceDN w:val="0"/>
        <w:adjustRightInd w:val="0"/>
        <w:spacing w:after="0" w:line="360" w:lineRule="auto"/>
        <w:jc w:val="both"/>
        <w:rPr>
          <w:rFonts w:asciiTheme="majorBidi" w:hAnsiTheme="majorBidi" w:cstheme="majorBidi"/>
          <w:sz w:val="24"/>
          <w:szCs w:val="24"/>
        </w:rPr>
      </w:pPr>
    </w:p>
    <w:p w:rsidR="005E0B1E" w:rsidRPr="00EE732E" w:rsidRDefault="00EE732E" w:rsidP="00EE732E">
      <w:pPr>
        <w:spacing w:after="0" w:line="360" w:lineRule="auto"/>
        <w:jc w:val="both"/>
        <w:rPr>
          <w:rFonts w:asciiTheme="majorBidi" w:hAnsiTheme="majorBidi" w:cstheme="majorBidi"/>
          <w:b/>
          <w:bCs/>
          <w:sz w:val="24"/>
          <w:szCs w:val="24"/>
          <w:lang w:eastAsia="zh-CN" w:bidi="ar-SA"/>
        </w:rPr>
      </w:pPr>
      <w:r>
        <w:rPr>
          <w:rFonts w:asciiTheme="majorBidi" w:hAnsiTheme="majorBidi" w:cstheme="majorBidi"/>
          <w:b/>
          <w:bCs/>
          <w:sz w:val="24"/>
          <w:szCs w:val="24"/>
          <w:lang w:eastAsia="zh-CN" w:bidi="ar-SA"/>
        </w:rPr>
        <w:t xml:space="preserve">4.1 </w:t>
      </w:r>
      <w:r w:rsidR="00B474D4" w:rsidRPr="00EE732E">
        <w:rPr>
          <w:rFonts w:asciiTheme="majorBidi" w:hAnsiTheme="majorBidi" w:cstheme="majorBidi"/>
          <w:b/>
          <w:bCs/>
          <w:sz w:val="24"/>
          <w:szCs w:val="24"/>
          <w:lang w:eastAsia="zh-CN" w:bidi="ar-SA"/>
        </w:rPr>
        <w:t>Co-authorship</w:t>
      </w:r>
      <w:r w:rsidR="00970FB0" w:rsidRPr="00EE732E">
        <w:rPr>
          <w:rFonts w:asciiTheme="majorBidi" w:hAnsiTheme="majorBidi" w:cstheme="majorBidi"/>
          <w:b/>
          <w:bCs/>
          <w:sz w:val="24"/>
          <w:szCs w:val="24"/>
          <w:lang w:eastAsia="zh-CN" w:bidi="ar-SA"/>
        </w:rPr>
        <w:t xml:space="preserve"> </w:t>
      </w:r>
      <w:r w:rsidR="00B474D4" w:rsidRPr="00EE732E">
        <w:rPr>
          <w:rFonts w:asciiTheme="majorBidi" w:hAnsiTheme="majorBidi" w:cstheme="majorBidi"/>
          <w:b/>
          <w:bCs/>
          <w:sz w:val="24"/>
          <w:szCs w:val="24"/>
          <w:lang w:eastAsia="zh-CN" w:bidi="ar-SA"/>
        </w:rPr>
        <w:t>analysis</w:t>
      </w:r>
    </w:p>
    <w:p w:rsidR="00C77CFC" w:rsidRDefault="00F84775" w:rsidP="00C77CFC">
      <w:p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analyze</w:t>
      </w:r>
      <w:r w:rsidR="00970FB0">
        <w:rPr>
          <w:rFonts w:asciiTheme="majorBidi" w:hAnsiTheme="majorBidi" w:cstheme="majorBidi"/>
          <w:sz w:val="24"/>
          <w:szCs w:val="24"/>
        </w:rPr>
        <w:t xml:space="preserve"> </w:t>
      </w:r>
      <w:r w:rsidRPr="00B64FDD">
        <w:rPr>
          <w:rFonts w:asciiTheme="majorBidi" w:hAnsiTheme="majorBidi" w:cstheme="majorBidi"/>
          <w:sz w:val="24"/>
          <w:szCs w:val="24"/>
        </w:rPr>
        <w:t>co-authorship,</w:t>
      </w:r>
      <w:r w:rsidR="00970FB0">
        <w:rPr>
          <w:rFonts w:asciiTheme="majorBidi" w:hAnsiTheme="majorBidi" w:cstheme="majorBidi"/>
          <w:sz w:val="24"/>
          <w:szCs w:val="24"/>
        </w:rPr>
        <w:t xml:space="preserve"> </w:t>
      </w:r>
      <w:r w:rsidR="00EE732E">
        <w:rPr>
          <w:rFonts w:asciiTheme="majorBidi" w:hAnsiTheme="majorBidi" w:cstheme="majorBidi"/>
          <w:sz w:val="24"/>
          <w:szCs w:val="24"/>
        </w:rPr>
        <w:t xml:space="preserve">the </w:t>
      </w:r>
      <w:r w:rsidRPr="00B64FDD">
        <w:rPr>
          <w:rFonts w:asciiTheme="majorBidi" w:hAnsiTheme="majorBidi" w:cstheme="majorBidi"/>
          <w:sz w:val="24"/>
          <w:szCs w:val="24"/>
        </w:rPr>
        <w:t>VOSviewer</w:t>
      </w:r>
      <w:r w:rsidR="00970FB0">
        <w:rPr>
          <w:rFonts w:asciiTheme="majorBidi" w:hAnsiTheme="majorBidi" w:cstheme="majorBidi"/>
          <w:sz w:val="24"/>
          <w:szCs w:val="24"/>
        </w:rPr>
        <w:t xml:space="preserve"> </w:t>
      </w:r>
      <w:r w:rsidRPr="00B64FDD">
        <w:rPr>
          <w:rFonts w:asciiTheme="majorBidi" w:hAnsiTheme="majorBidi" w:cstheme="majorBidi"/>
          <w:sz w:val="24"/>
          <w:szCs w:val="24"/>
        </w:rPr>
        <w:t>software</w:t>
      </w:r>
      <w:r w:rsidR="00970FB0">
        <w:rPr>
          <w:rFonts w:asciiTheme="majorBidi" w:hAnsiTheme="majorBidi" w:cstheme="majorBidi"/>
          <w:sz w:val="24"/>
          <w:szCs w:val="24"/>
        </w:rPr>
        <w:t xml:space="preserve"> </w:t>
      </w:r>
      <w:r w:rsidR="006D163E">
        <w:rPr>
          <w:rFonts w:asciiTheme="majorBidi" w:hAnsiTheme="majorBidi" w:cstheme="majorBidi"/>
          <w:sz w:val="24"/>
          <w:szCs w:val="24"/>
        </w:rPr>
        <w:t>was</w:t>
      </w:r>
      <w:r w:rsidR="00970FB0">
        <w:rPr>
          <w:rFonts w:asciiTheme="majorBidi" w:hAnsiTheme="majorBidi" w:cstheme="majorBidi"/>
          <w:sz w:val="24"/>
          <w:szCs w:val="24"/>
        </w:rPr>
        <w:t xml:space="preserve"> </w:t>
      </w:r>
      <w:r w:rsidR="0086522E"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0086522E"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tool</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creating</w:t>
      </w:r>
      <w:r w:rsidR="00EE732E">
        <w:rPr>
          <w:rFonts w:asciiTheme="majorBidi" w:hAnsiTheme="majorBidi" w:cstheme="majorBidi"/>
          <w:sz w:val="24"/>
          <w:szCs w:val="24"/>
        </w:rPr>
        <w:t>,</w:t>
      </w:r>
      <w:r w:rsidR="00970FB0">
        <w:rPr>
          <w:rFonts w:asciiTheme="majorBidi" w:hAnsiTheme="majorBidi" w:cstheme="majorBidi"/>
          <w:sz w:val="24"/>
          <w:szCs w:val="24"/>
        </w:rPr>
        <w:t xml:space="preserve"> </w:t>
      </w:r>
      <w:r w:rsidR="006D163E" w:rsidRPr="00B64FDD">
        <w:rPr>
          <w:rFonts w:asciiTheme="majorBidi" w:hAnsiTheme="majorBidi" w:cstheme="majorBidi"/>
          <w:sz w:val="24"/>
          <w:szCs w:val="24"/>
        </w:rPr>
        <w:t>visualizing</w:t>
      </w:r>
      <w:r w:rsidR="00970FB0">
        <w:rPr>
          <w:rFonts w:asciiTheme="majorBidi" w:hAnsiTheme="majorBidi" w:cstheme="majorBidi"/>
          <w:sz w:val="24"/>
          <w:szCs w:val="24"/>
        </w:rPr>
        <w:t xml:space="preserve"> </w:t>
      </w:r>
      <w:r w:rsidR="006D163E"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D163E" w:rsidRPr="00B64FDD">
        <w:rPr>
          <w:rFonts w:asciiTheme="majorBidi" w:hAnsiTheme="majorBidi" w:cstheme="majorBidi"/>
          <w:sz w:val="24"/>
          <w:szCs w:val="24"/>
        </w:rPr>
        <w:t>exploring</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maps</w:t>
      </w:r>
      <w:r w:rsidR="000B4B2A">
        <w:rPr>
          <w:rFonts w:asciiTheme="majorBidi" w:hAnsiTheme="majorBidi" w:cstheme="majorBidi"/>
          <w:sz w:val="24"/>
          <w:szCs w:val="24"/>
        </w:rPr>
        <w:t xml:space="preserve">, </w:t>
      </w:r>
      <w:r w:rsidR="006D163E" w:rsidRPr="00B64FDD">
        <w:rPr>
          <w:rFonts w:asciiTheme="majorBidi" w:hAnsiTheme="majorBidi" w:cstheme="majorBidi"/>
          <w:sz w:val="24"/>
          <w:szCs w:val="24"/>
        </w:rPr>
        <w:t>based</w:t>
      </w:r>
      <w:r w:rsidR="00970FB0">
        <w:rPr>
          <w:rFonts w:asciiTheme="majorBidi" w:hAnsiTheme="majorBidi" w:cstheme="majorBidi"/>
          <w:sz w:val="24"/>
          <w:szCs w:val="24"/>
        </w:rPr>
        <w:t xml:space="preserve"> </w:t>
      </w:r>
      <w:r w:rsidR="006D163E"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6D163E" w:rsidRPr="00B64FDD">
        <w:rPr>
          <w:rFonts w:asciiTheme="majorBidi" w:hAnsiTheme="majorBidi" w:cstheme="majorBidi"/>
          <w:sz w:val="24"/>
          <w:szCs w:val="24"/>
        </w:rPr>
        <w:t>network</w:t>
      </w:r>
      <w:r w:rsidR="00970FB0">
        <w:rPr>
          <w:rFonts w:asciiTheme="majorBidi" w:hAnsiTheme="majorBidi" w:cstheme="majorBidi"/>
          <w:sz w:val="24"/>
          <w:szCs w:val="24"/>
        </w:rPr>
        <w:t xml:space="preserve"> </w:t>
      </w:r>
      <w:r w:rsidR="006D163E" w:rsidRPr="00B64FDD">
        <w:rPr>
          <w:rFonts w:asciiTheme="majorBidi" w:hAnsiTheme="majorBidi" w:cstheme="majorBidi"/>
          <w:sz w:val="24"/>
          <w:szCs w:val="24"/>
        </w:rPr>
        <w:t>data</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3A33A6" w:rsidRPr="003A33A6">
        <w:rPr>
          <w:rFonts w:asciiTheme="majorBidi" w:hAnsiTheme="majorBidi" w:cstheme="majorBidi"/>
          <w:sz w:val="24"/>
          <w:szCs w:val="24"/>
        </w:rPr>
        <w:fldChar w:fldCharType="begin"/>
      </w:r>
      <w:r w:rsidR="003A33A6" w:rsidRPr="003A33A6">
        <w:rPr>
          <w:rFonts w:asciiTheme="majorBidi" w:hAnsiTheme="majorBidi" w:cstheme="majorBidi"/>
          <w:sz w:val="24"/>
          <w:szCs w:val="24"/>
        </w:rPr>
        <w:instrText xml:space="preserve"> REF _Ref17452435 \h  \* MERGEFORMAT </w:instrText>
      </w:r>
      <w:r w:rsidR="003A33A6" w:rsidRPr="003A33A6">
        <w:rPr>
          <w:rFonts w:asciiTheme="majorBidi" w:hAnsiTheme="majorBidi" w:cstheme="majorBidi"/>
          <w:sz w:val="24"/>
          <w:szCs w:val="24"/>
        </w:rPr>
      </w:r>
      <w:r w:rsidR="003A33A6" w:rsidRPr="003A33A6">
        <w:rPr>
          <w:rFonts w:asciiTheme="majorBidi" w:hAnsiTheme="majorBidi" w:cstheme="majorBidi"/>
          <w:sz w:val="24"/>
          <w:szCs w:val="24"/>
        </w:rPr>
        <w:fldChar w:fldCharType="separate"/>
      </w:r>
      <w:r w:rsidR="005E3F06" w:rsidRPr="005E3F06">
        <w:rPr>
          <w:rFonts w:asciiTheme="majorBidi" w:hAnsiTheme="majorBidi" w:cstheme="majorBidi"/>
          <w:sz w:val="24"/>
          <w:szCs w:val="24"/>
        </w:rPr>
        <w:t>Figure</w:t>
      </w:r>
      <w:r w:rsidR="00970FB0">
        <w:rPr>
          <w:rFonts w:asciiTheme="majorBidi" w:hAnsiTheme="majorBidi" w:cstheme="majorBidi"/>
          <w:sz w:val="24"/>
          <w:szCs w:val="24"/>
        </w:rPr>
        <w:t xml:space="preserve"> </w:t>
      </w:r>
      <w:r w:rsidR="005E3F06" w:rsidRPr="005E3F06">
        <w:rPr>
          <w:rFonts w:asciiTheme="majorBidi" w:hAnsiTheme="majorBidi" w:cstheme="majorBidi"/>
          <w:sz w:val="24"/>
          <w:szCs w:val="24"/>
        </w:rPr>
        <w:t>7</w:t>
      </w:r>
      <w:r w:rsidR="003A33A6" w:rsidRPr="003A33A6">
        <w:rPr>
          <w:rFonts w:asciiTheme="majorBidi" w:hAnsiTheme="majorBidi" w:cstheme="majorBidi"/>
          <w:sz w:val="24"/>
          <w:szCs w:val="24"/>
        </w:rPr>
        <w:fldChar w:fldCharType="end"/>
      </w:r>
      <w:r w:rsidR="00970FB0">
        <w:rPr>
          <w:rFonts w:asciiTheme="majorBidi" w:hAnsiTheme="majorBidi" w:cstheme="majorBidi"/>
          <w:sz w:val="24"/>
          <w:szCs w:val="24"/>
        </w:rPr>
        <w:t xml:space="preserve"> </w:t>
      </w:r>
      <w:r w:rsidR="00EE732E">
        <w:rPr>
          <w:rFonts w:asciiTheme="majorBidi" w:hAnsiTheme="majorBidi" w:cstheme="majorBidi"/>
          <w:sz w:val="24"/>
          <w:szCs w:val="24"/>
        </w:rPr>
        <w:t>shows</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t</w:t>
      </w:r>
      <w:r w:rsidR="00325542" w:rsidRPr="00B64FDD">
        <w:rPr>
          <w:rFonts w:asciiTheme="majorBidi" w:hAnsiTheme="majorBidi" w:cstheme="majorBidi"/>
          <w:sz w:val="24"/>
          <w:szCs w:val="24"/>
        </w:rPr>
        <w:t>he</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relatedness</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item</w:t>
      </w:r>
      <w:r w:rsidR="00EE732E">
        <w:rPr>
          <w:rFonts w:asciiTheme="majorBidi" w:hAnsiTheme="majorBidi" w:cstheme="majorBidi"/>
          <w:sz w:val="24"/>
          <w:szCs w:val="24"/>
        </w:rPr>
        <w:t>s</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determined</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based</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number</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co-authored</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documents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weight</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each</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author</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determined</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size</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its</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label</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its</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circle</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other</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words,</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higher</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D163E">
        <w:rPr>
          <w:rFonts w:asciiTheme="majorBidi" w:hAnsiTheme="majorBidi" w:cstheme="majorBidi"/>
          <w:sz w:val="24"/>
          <w:szCs w:val="24"/>
        </w:rPr>
        <w:t>contribution</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010B5B">
        <w:rPr>
          <w:rFonts w:asciiTheme="majorBidi" w:hAnsiTheme="majorBidi" w:cstheme="majorBidi"/>
          <w:sz w:val="24"/>
          <w:szCs w:val="24"/>
        </w:rPr>
        <w:t>the</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author,</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larger</w:t>
      </w:r>
      <w:r w:rsidR="00EE732E">
        <w:rPr>
          <w:rFonts w:asciiTheme="majorBidi" w:hAnsiTheme="majorBidi" w:cstheme="majorBidi"/>
          <w:sz w:val="24"/>
          <w:szCs w:val="24"/>
        </w:rPr>
        <w:t xml:space="preserve"> its</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label</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circle</w:t>
      </w:r>
      <w:r w:rsidR="00EE732E">
        <w:rPr>
          <w:rFonts w:asciiTheme="majorBidi" w:hAnsiTheme="majorBidi" w:cstheme="majorBidi"/>
          <w:sz w:val="24"/>
          <w:szCs w:val="24"/>
        </w:rPr>
        <w:t xml:space="preserve"> were</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Also,</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702B77" w:rsidRPr="00B64FDD">
        <w:rPr>
          <w:rFonts w:asciiTheme="majorBidi" w:hAnsiTheme="majorBidi" w:cstheme="majorBidi"/>
          <w:sz w:val="24"/>
          <w:szCs w:val="24"/>
        </w:rPr>
        <w:t>colo</w:t>
      </w:r>
      <w:r w:rsidR="00702B77">
        <w:rPr>
          <w:rFonts w:asciiTheme="majorBidi" w:hAnsiTheme="majorBidi" w:cstheme="majorBidi"/>
          <w:sz w:val="24"/>
          <w:szCs w:val="24"/>
        </w:rPr>
        <w:t>r</w:t>
      </w:r>
      <w:r w:rsidR="00702B77" w:rsidRPr="00B64FDD">
        <w:rPr>
          <w:rFonts w:asciiTheme="majorBidi" w:hAnsiTheme="majorBidi" w:cstheme="majorBidi"/>
          <w:sz w:val="24"/>
          <w:szCs w:val="24"/>
        </w:rPr>
        <w:t>s</w:t>
      </w:r>
      <w:r w:rsidR="00970FB0">
        <w:rPr>
          <w:rFonts w:asciiTheme="majorBidi" w:hAnsiTheme="majorBidi" w:cstheme="majorBidi"/>
          <w:sz w:val="24"/>
          <w:szCs w:val="24"/>
        </w:rPr>
        <w:t xml:space="preserve"> </w:t>
      </w:r>
      <w:r w:rsidR="00EE732E">
        <w:rPr>
          <w:rFonts w:asciiTheme="majorBidi" w:hAnsiTheme="majorBidi" w:cstheme="majorBidi"/>
          <w:sz w:val="24"/>
          <w:szCs w:val="24"/>
        </w:rPr>
        <w:t>were</w:t>
      </w:r>
      <w:r w:rsidR="00970FB0">
        <w:rPr>
          <w:rFonts w:asciiTheme="majorBidi" w:hAnsiTheme="majorBidi" w:cstheme="majorBidi"/>
          <w:sz w:val="24"/>
          <w:szCs w:val="24"/>
        </w:rPr>
        <w:t xml:space="preserve"> </w:t>
      </w:r>
      <w:r w:rsidRPr="00B64FDD">
        <w:rPr>
          <w:rFonts w:asciiTheme="majorBidi" w:hAnsiTheme="majorBidi" w:cstheme="majorBidi"/>
          <w:sz w:val="24"/>
          <w:szCs w:val="24"/>
        </w:rPr>
        <w:t>assigned</w:t>
      </w:r>
      <w:r w:rsidR="00970FB0">
        <w:rPr>
          <w:rFonts w:asciiTheme="majorBidi" w:hAnsiTheme="majorBidi" w:cstheme="majorBidi"/>
          <w:sz w:val="24"/>
          <w:szCs w:val="24"/>
        </w:rPr>
        <w:t xml:space="preserve"> </w:t>
      </w:r>
      <w:r w:rsidRPr="00B64FDD">
        <w:rPr>
          <w:rFonts w:asciiTheme="majorBidi" w:hAnsiTheme="majorBidi" w:cstheme="majorBidi"/>
          <w:sz w:val="24"/>
          <w:szCs w:val="24"/>
        </w:rPr>
        <w:t>according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cluster</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which</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author</w:t>
      </w:r>
      <w:r w:rsidR="00970FB0">
        <w:rPr>
          <w:rFonts w:asciiTheme="majorBidi" w:hAnsiTheme="majorBidi" w:cstheme="majorBidi"/>
          <w:sz w:val="24"/>
          <w:szCs w:val="24"/>
        </w:rPr>
        <w:t xml:space="preserve"> </w:t>
      </w:r>
      <w:r w:rsidR="00EE732E">
        <w:rPr>
          <w:rFonts w:asciiTheme="majorBidi" w:hAnsiTheme="majorBidi" w:cstheme="majorBidi"/>
          <w:sz w:val="24"/>
          <w:szCs w:val="24"/>
        </w:rPr>
        <w:t>belonged</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EE732E">
        <w:rPr>
          <w:rFonts w:asciiTheme="majorBidi" w:hAnsiTheme="majorBidi" w:cstheme="majorBidi"/>
          <w:sz w:val="24"/>
          <w:szCs w:val="24"/>
        </w:rPr>
        <w:t>Additionally</w:t>
      </w:r>
      <w:r w:rsidR="0079475B"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distance</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between</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two</w:t>
      </w:r>
      <w:r w:rsidR="00970FB0">
        <w:rPr>
          <w:rFonts w:asciiTheme="majorBidi" w:hAnsiTheme="majorBidi" w:cstheme="majorBidi"/>
          <w:sz w:val="24"/>
          <w:szCs w:val="24"/>
        </w:rPr>
        <w:t xml:space="preserve"> </w:t>
      </w:r>
      <w:r w:rsidR="006E71F4" w:rsidRPr="00B64FDD">
        <w:rPr>
          <w:rFonts w:asciiTheme="majorBidi" w:hAnsiTheme="majorBidi" w:cstheme="majorBidi"/>
          <w:sz w:val="24"/>
          <w:szCs w:val="24"/>
        </w:rPr>
        <w:t>authors</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visualization</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indicates</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relatedness</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authors</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terms</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co-citation</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links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Overall,</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closer</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two</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authors</w:t>
      </w:r>
      <w:r w:rsidR="00970FB0">
        <w:rPr>
          <w:rFonts w:asciiTheme="majorBidi" w:hAnsiTheme="majorBidi" w:cstheme="majorBidi"/>
          <w:sz w:val="24"/>
          <w:szCs w:val="24"/>
        </w:rPr>
        <w:t xml:space="preserve"> </w:t>
      </w:r>
      <w:r w:rsidR="00EE732E">
        <w:rPr>
          <w:rFonts w:asciiTheme="majorBidi" w:hAnsiTheme="majorBidi" w:cstheme="majorBidi"/>
          <w:sz w:val="24"/>
          <w:szCs w:val="24"/>
        </w:rPr>
        <w:t>were</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located</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each</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other,</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stronger</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79475B" w:rsidRPr="00B64FDD">
        <w:rPr>
          <w:rFonts w:asciiTheme="majorBidi" w:hAnsiTheme="majorBidi" w:cstheme="majorBidi"/>
          <w:sz w:val="24"/>
          <w:szCs w:val="24"/>
        </w:rPr>
        <w:t>relatedness</w:t>
      </w:r>
      <w:r w:rsidR="00EE732E">
        <w:rPr>
          <w:rFonts w:asciiTheme="majorBidi" w:hAnsiTheme="majorBidi" w:cstheme="majorBidi"/>
          <w:sz w:val="24"/>
          <w:szCs w:val="24"/>
        </w:rPr>
        <w:t xml:space="preserve"> was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EB3017" w:rsidRDefault="00EB3017" w:rsidP="00EB3017">
      <w:pPr>
        <w:autoSpaceDE w:val="0"/>
        <w:autoSpaceDN w:val="0"/>
        <w:adjustRightInd w:val="0"/>
        <w:spacing w:after="0" w:line="360" w:lineRule="auto"/>
        <w:jc w:val="both"/>
      </w:pPr>
      <w:r>
        <w:rPr>
          <w:rFonts w:asciiTheme="majorBidi" w:hAnsiTheme="majorBidi" w:cstheme="majorBidi"/>
          <w:sz w:val="24"/>
          <w:szCs w:val="24"/>
        </w:rPr>
        <w:lastRenderedPageBreak/>
        <w:tab/>
      </w:r>
      <w:r w:rsidR="00C77CFC" w:rsidRPr="001C006D">
        <w:rPr>
          <w:rFonts w:asciiTheme="majorBidi" w:hAnsiTheme="majorBidi" w:cstheme="majorBidi"/>
          <w:color w:val="FF0000"/>
          <w:sz w:val="24"/>
          <w:szCs w:val="24"/>
        </w:rPr>
        <w:t>Collabo</w:t>
      </w:r>
      <w:r w:rsidR="001C006D" w:rsidRPr="001C006D">
        <w:rPr>
          <w:rFonts w:asciiTheme="majorBidi" w:hAnsiTheme="majorBidi" w:cstheme="majorBidi"/>
          <w:color w:val="FF0000"/>
          <w:sz w:val="24"/>
          <w:szCs w:val="24"/>
        </w:rPr>
        <w:t xml:space="preserve">ration between researchers </w:t>
      </w:r>
      <w:r w:rsidR="00C77CFC" w:rsidRPr="001C006D">
        <w:rPr>
          <w:rFonts w:asciiTheme="majorBidi" w:hAnsiTheme="majorBidi" w:cstheme="majorBidi"/>
          <w:color w:val="FF0000"/>
          <w:sz w:val="24"/>
          <w:szCs w:val="24"/>
        </w:rPr>
        <w:t>promote</w:t>
      </w:r>
      <w:r w:rsidR="001C006D" w:rsidRPr="001C006D">
        <w:rPr>
          <w:rFonts w:asciiTheme="majorBidi" w:hAnsiTheme="majorBidi" w:cstheme="majorBidi"/>
          <w:color w:val="FF0000"/>
          <w:sz w:val="24"/>
          <w:szCs w:val="24"/>
        </w:rPr>
        <w:t>s</w:t>
      </w:r>
      <w:r w:rsidR="00C77CFC" w:rsidRPr="001C006D">
        <w:rPr>
          <w:rFonts w:asciiTheme="majorBidi" w:hAnsiTheme="majorBidi" w:cstheme="majorBidi"/>
          <w:color w:val="FF0000"/>
          <w:sz w:val="24"/>
          <w:szCs w:val="24"/>
        </w:rPr>
        <w:t xml:space="preserve"> collaboration and productivity </w:t>
      </w:r>
      <w:r w:rsidR="001C006D" w:rsidRPr="001C006D">
        <w:rPr>
          <w:rFonts w:asciiTheme="majorBidi" w:hAnsiTheme="majorBidi" w:cstheme="majorBidi"/>
          <w:color w:val="FF0000"/>
          <w:sz w:val="24"/>
          <w:szCs w:val="24"/>
        </w:rPr>
        <w:t>with</w:t>
      </w:r>
      <w:r w:rsidR="00C77CFC" w:rsidRPr="001C006D">
        <w:rPr>
          <w:rFonts w:asciiTheme="majorBidi" w:hAnsiTheme="majorBidi" w:cstheme="majorBidi"/>
          <w:color w:val="FF0000"/>
          <w:sz w:val="24"/>
          <w:szCs w:val="24"/>
        </w:rPr>
        <w:t>in research communities. In this co-authors</w:t>
      </w:r>
      <w:r w:rsidR="001C006D" w:rsidRPr="001C006D">
        <w:rPr>
          <w:rFonts w:asciiTheme="majorBidi" w:hAnsiTheme="majorBidi" w:cstheme="majorBidi"/>
          <w:color w:val="FF0000"/>
          <w:sz w:val="24"/>
          <w:szCs w:val="24"/>
        </w:rPr>
        <w:t>hip of SCM 4.0 work, the author</w:t>
      </w:r>
      <w:r w:rsidR="00C77CFC" w:rsidRPr="001C006D">
        <w:rPr>
          <w:rFonts w:asciiTheme="majorBidi" w:hAnsiTheme="majorBidi" w:cstheme="majorBidi"/>
          <w:color w:val="FF0000"/>
          <w:sz w:val="24"/>
          <w:szCs w:val="24"/>
        </w:rPr>
        <w:t>s</w:t>
      </w:r>
      <w:r w:rsidR="001C006D" w:rsidRPr="001C006D">
        <w:rPr>
          <w:rFonts w:asciiTheme="majorBidi" w:hAnsiTheme="majorBidi" w:cstheme="majorBidi"/>
          <w:color w:val="FF0000"/>
          <w:sz w:val="24"/>
          <w:szCs w:val="24"/>
        </w:rPr>
        <w:t>’</w:t>
      </w:r>
      <w:r w:rsidR="00C77CFC" w:rsidRPr="001C006D">
        <w:rPr>
          <w:rFonts w:asciiTheme="majorBidi" w:hAnsiTheme="majorBidi" w:cstheme="majorBidi"/>
          <w:color w:val="FF0000"/>
          <w:sz w:val="24"/>
          <w:szCs w:val="24"/>
        </w:rPr>
        <w:t xml:space="preserve"> minimum number of publications was set at 2 in VOSviewer. The largest set of connected authors consisted of 49 authors </w:t>
      </w:r>
      <w:r w:rsidR="001C006D" w:rsidRPr="001C006D">
        <w:rPr>
          <w:rFonts w:asciiTheme="majorBidi" w:hAnsiTheme="majorBidi" w:cstheme="majorBidi"/>
          <w:color w:val="FF0000"/>
          <w:sz w:val="24"/>
          <w:szCs w:val="24"/>
        </w:rPr>
        <w:t>out of 459, see Figure 7</w:t>
      </w:r>
      <w:r w:rsidR="00C77CFC" w:rsidRPr="001C006D">
        <w:rPr>
          <w:rFonts w:asciiTheme="majorBidi" w:hAnsiTheme="majorBidi" w:cstheme="majorBidi"/>
          <w:color w:val="FF0000"/>
          <w:sz w:val="24"/>
          <w:szCs w:val="24"/>
        </w:rPr>
        <w:t>. It</w:t>
      </w:r>
      <w:r w:rsidR="00C77CFC" w:rsidRPr="00014CB5">
        <w:rPr>
          <w:rFonts w:asciiTheme="majorBidi" w:hAnsiTheme="majorBidi" w:cstheme="majorBidi"/>
          <w:color w:val="FF0000"/>
          <w:sz w:val="24"/>
          <w:szCs w:val="24"/>
        </w:rPr>
        <w:t xml:space="preserve"> highlights that collaboration and communication in this f</w:t>
      </w:r>
      <w:r w:rsidR="004D4BC2">
        <w:rPr>
          <w:rFonts w:asciiTheme="majorBidi" w:hAnsiTheme="majorBidi" w:cstheme="majorBidi"/>
          <w:color w:val="FF0000"/>
          <w:sz w:val="24"/>
          <w:szCs w:val="24"/>
        </w:rPr>
        <w:t xml:space="preserve">ield are not well established as </w:t>
      </w:r>
      <w:r w:rsidR="00C77CFC" w:rsidRPr="00014CB5">
        <w:rPr>
          <w:rFonts w:asciiTheme="majorBidi" w:hAnsiTheme="majorBidi" w:cstheme="majorBidi"/>
          <w:color w:val="FF0000"/>
          <w:sz w:val="24"/>
          <w:szCs w:val="24"/>
        </w:rPr>
        <w:t>all clusters are disconnected. Moreover, many of</w:t>
      </w:r>
      <w:r w:rsidR="001C006D">
        <w:rPr>
          <w:rFonts w:asciiTheme="majorBidi" w:hAnsiTheme="majorBidi" w:cstheme="majorBidi"/>
          <w:color w:val="FF0000"/>
          <w:sz w:val="24"/>
          <w:szCs w:val="24"/>
        </w:rPr>
        <w:t xml:space="preserve"> the 49 items in the network were</w:t>
      </w:r>
      <w:r w:rsidR="00C77CFC" w:rsidRPr="00014CB5">
        <w:rPr>
          <w:rFonts w:asciiTheme="majorBidi" w:hAnsiTheme="majorBidi" w:cstheme="majorBidi"/>
          <w:color w:val="FF0000"/>
          <w:sz w:val="24"/>
          <w:szCs w:val="24"/>
        </w:rPr>
        <w:t xml:space="preserve"> not connected to each other. The largest set of conne</w:t>
      </w:r>
      <w:r w:rsidR="004D4BC2">
        <w:rPr>
          <w:rFonts w:asciiTheme="majorBidi" w:hAnsiTheme="majorBidi" w:cstheme="majorBidi"/>
          <w:color w:val="FF0000"/>
          <w:sz w:val="24"/>
          <w:szCs w:val="24"/>
        </w:rPr>
        <w:t>cted items consisted</w:t>
      </w:r>
      <w:r w:rsidR="001C006D">
        <w:rPr>
          <w:rFonts w:asciiTheme="majorBidi" w:hAnsiTheme="majorBidi" w:cstheme="majorBidi"/>
          <w:color w:val="FF0000"/>
          <w:sz w:val="24"/>
          <w:szCs w:val="24"/>
        </w:rPr>
        <w:t xml:space="preserve"> of 9 items, see Figure 8. It shows that </w:t>
      </w:r>
      <w:r w:rsidR="00C77CFC" w:rsidRPr="00014CB5">
        <w:rPr>
          <w:rFonts w:asciiTheme="majorBidi" w:hAnsiTheme="majorBidi" w:cstheme="majorBidi"/>
          <w:color w:val="FF0000"/>
          <w:sz w:val="24"/>
          <w:szCs w:val="24"/>
        </w:rPr>
        <w:t>authors can be divided into three clusters. In the blue cluster, research group</w:t>
      </w:r>
      <w:r w:rsidR="001C006D">
        <w:rPr>
          <w:rFonts w:asciiTheme="majorBidi" w:hAnsiTheme="majorBidi" w:cstheme="majorBidi"/>
          <w:color w:val="FF0000"/>
          <w:sz w:val="24"/>
          <w:szCs w:val="24"/>
        </w:rPr>
        <w:t>s</w:t>
      </w:r>
      <w:r w:rsidR="00C77CFC" w:rsidRPr="00014CB5">
        <w:rPr>
          <w:rFonts w:asciiTheme="majorBidi" w:hAnsiTheme="majorBidi" w:cstheme="majorBidi"/>
          <w:color w:val="FF0000"/>
          <w:sz w:val="24"/>
          <w:szCs w:val="24"/>
        </w:rPr>
        <w:t xml:space="preserve"> are working on</w:t>
      </w:r>
      <w:r w:rsidR="001C006D">
        <w:rPr>
          <w:rFonts w:asciiTheme="majorBidi" w:hAnsiTheme="majorBidi" w:cstheme="majorBidi"/>
          <w:color w:val="FF0000"/>
          <w:sz w:val="24"/>
          <w:szCs w:val="24"/>
        </w:rPr>
        <w:t xml:space="preserve"> bl</w:t>
      </w:r>
      <w:r w:rsidR="004D4BC2">
        <w:rPr>
          <w:rFonts w:asciiTheme="majorBidi" w:hAnsiTheme="majorBidi" w:cstheme="majorBidi"/>
          <w:color w:val="FF0000"/>
          <w:sz w:val="24"/>
          <w:szCs w:val="24"/>
        </w:rPr>
        <w:t>ockchain and SCM, the red group is</w:t>
      </w:r>
      <w:r w:rsidR="00C77CFC" w:rsidRPr="00014CB5">
        <w:rPr>
          <w:rFonts w:asciiTheme="majorBidi" w:hAnsiTheme="majorBidi" w:cstheme="majorBidi"/>
          <w:color w:val="FF0000"/>
          <w:sz w:val="24"/>
          <w:szCs w:val="24"/>
        </w:rPr>
        <w:t xml:space="preserve"> working o</w:t>
      </w:r>
      <w:r w:rsidR="001C006D">
        <w:rPr>
          <w:rFonts w:asciiTheme="majorBidi" w:hAnsiTheme="majorBidi" w:cstheme="majorBidi"/>
          <w:color w:val="FF0000"/>
          <w:sz w:val="24"/>
          <w:szCs w:val="24"/>
        </w:rPr>
        <w:t>n big dat</w:t>
      </w:r>
      <w:r w:rsidR="004D4BC2">
        <w:rPr>
          <w:rFonts w:asciiTheme="majorBidi" w:hAnsiTheme="majorBidi" w:cstheme="majorBidi"/>
          <w:color w:val="FF0000"/>
          <w:sz w:val="24"/>
          <w:szCs w:val="24"/>
        </w:rPr>
        <w:t>a SCM and the green group is</w:t>
      </w:r>
      <w:r w:rsidR="00C77CFC" w:rsidRPr="00014CB5">
        <w:rPr>
          <w:rFonts w:asciiTheme="majorBidi" w:hAnsiTheme="majorBidi" w:cstheme="majorBidi"/>
          <w:color w:val="FF0000"/>
          <w:sz w:val="24"/>
          <w:szCs w:val="24"/>
        </w:rPr>
        <w:t xml:space="preserve"> working on internet of things, sustainable data</w:t>
      </w:r>
      <w:r w:rsidR="001C006D">
        <w:rPr>
          <w:rFonts w:asciiTheme="majorBidi" w:hAnsiTheme="majorBidi" w:cstheme="majorBidi"/>
          <w:color w:val="FF0000"/>
          <w:sz w:val="24"/>
          <w:szCs w:val="24"/>
        </w:rPr>
        <w:t>-</w:t>
      </w:r>
      <w:r w:rsidR="00C77CFC" w:rsidRPr="00014CB5">
        <w:rPr>
          <w:rFonts w:asciiTheme="majorBidi" w:hAnsiTheme="majorBidi" w:cstheme="majorBidi"/>
          <w:color w:val="FF0000"/>
          <w:sz w:val="24"/>
          <w:szCs w:val="24"/>
        </w:rPr>
        <w:t>driven supply chain</w:t>
      </w:r>
      <w:r w:rsidR="001C006D">
        <w:rPr>
          <w:rFonts w:asciiTheme="majorBidi" w:hAnsiTheme="majorBidi" w:cstheme="majorBidi"/>
          <w:color w:val="FF0000"/>
          <w:sz w:val="24"/>
          <w:szCs w:val="24"/>
        </w:rPr>
        <w:t xml:space="preserve">s and </w:t>
      </w:r>
      <w:r w:rsidR="00C77CFC" w:rsidRPr="00014CB5">
        <w:rPr>
          <w:rFonts w:asciiTheme="majorBidi" w:hAnsiTheme="majorBidi" w:cstheme="majorBidi"/>
          <w:color w:val="FF0000"/>
          <w:sz w:val="24"/>
          <w:szCs w:val="24"/>
        </w:rPr>
        <w:t>blockchain and SCM. We observe that there is</w:t>
      </w:r>
      <w:r w:rsidR="004D4BC2">
        <w:rPr>
          <w:rFonts w:asciiTheme="majorBidi" w:hAnsiTheme="majorBidi" w:cstheme="majorBidi"/>
          <w:color w:val="FF0000"/>
          <w:sz w:val="24"/>
          <w:szCs w:val="24"/>
        </w:rPr>
        <w:t xml:space="preserve"> a weak link between the author</w:t>
      </w:r>
      <w:r w:rsidR="00C77CFC" w:rsidRPr="00014CB5">
        <w:rPr>
          <w:rFonts w:asciiTheme="majorBidi" w:hAnsiTheme="majorBidi" w:cstheme="majorBidi"/>
          <w:color w:val="FF0000"/>
          <w:sz w:val="24"/>
          <w:szCs w:val="24"/>
        </w:rPr>
        <w:t>s</w:t>
      </w:r>
      <w:r w:rsidR="004D4BC2">
        <w:rPr>
          <w:rFonts w:asciiTheme="majorBidi" w:hAnsiTheme="majorBidi" w:cstheme="majorBidi"/>
          <w:color w:val="FF0000"/>
          <w:sz w:val="24"/>
          <w:szCs w:val="24"/>
        </w:rPr>
        <w:t>’</w:t>
      </w:r>
      <w:r w:rsidR="00C77CFC" w:rsidRPr="00014CB5">
        <w:rPr>
          <w:rFonts w:asciiTheme="majorBidi" w:hAnsiTheme="majorBidi" w:cstheme="majorBidi"/>
          <w:color w:val="FF0000"/>
          <w:sz w:val="24"/>
          <w:szCs w:val="24"/>
        </w:rPr>
        <w:t xml:space="preserve"> clusters due to the novelty of the subject, which included a lack of continuity in ensurin</w:t>
      </w:r>
      <w:r w:rsidR="00014CB5">
        <w:rPr>
          <w:rFonts w:asciiTheme="majorBidi" w:hAnsiTheme="majorBidi" w:cstheme="majorBidi"/>
          <w:color w:val="FF0000"/>
          <w:sz w:val="24"/>
          <w:szCs w:val="24"/>
        </w:rPr>
        <w:t xml:space="preserve">g research works in this field. </w:t>
      </w:r>
      <w:r w:rsidR="00DB0F12" w:rsidRPr="00014CB5">
        <w:rPr>
          <w:rFonts w:asciiTheme="majorBidi" w:hAnsiTheme="majorBidi" w:cstheme="majorBidi"/>
          <w:color w:val="FF0000"/>
          <w:sz w:val="24"/>
          <w:szCs w:val="24"/>
        </w:rPr>
        <w:t>Therefore, c</w:t>
      </w:r>
      <w:r w:rsidR="00C77CFC" w:rsidRPr="00014CB5">
        <w:rPr>
          <w:rFonts w:asciiTheme="majorBidi" w:hAnsiTheme="majorBidi" w:cstheme="majorBidi"/>
          <w:color w:val="FF0000"/>
          <w:sz w:val="24"/>
          <w:szCs w:val="24"/>
        </w:rPr>
        <w:t>o-authoring publications can greatly promote innovative studies and academic exchange. In addition, collaboration between authors in the digital supply chain domain should be enhanced, in particular for those coming from di</w:t>
      </w:r>
      <w:r w:rsidR="00DB0F12" w:rsidRPr="00014CB5">
        <w:rPr>
          <w:rFonts w:asciiTheme="majorBidi" w:hAnsiTheme="majorBidi" w:cstheme="majorBidi"/>
          <w:color w:val="FF0000"/>
          <w:sz w:val="24"/>
          <w:szCs w:val="24"/>
        </w:rPr>
        <w:t>fferent industries or countries</w:t>
      </w:r>
      <w:r w:rsidR="00DB0F12" w:rsidRPr="00014CB5">
        <w:rPr>
          <w:color w:val="FF0000"/>
        </w:rPr>
        <w:t>.</w:t>
      </w:r>
    </w:p>
    <w:p w:rsidR="00EB3017" w:rsidRDefault="00EB3017" w:rsidP="00DB0F12">
      <w:pPr>
        <w:autoSpaceDE w:val="0"/>
        <w:autoSpaceDN w:val="0"/>
        <w:adjustRightInd w:val="0"/>
        <w:spacing w:after="0" w:line="360" w:lineRule="auto"/>
        <w:jc w:val="center"/>
      </w:pPr>
    </w:p>
    <w:p w:rsidR="006E71F4" w:rsidRDefault="00C77CFC" w:rsidP="00DB0F12">
      <w:pPr>
        <w:autoSpaceDE w:val="0"/>
        <w:autoSpaceDN w:val="0"/>
        <w:adjustRightInd w:val="0"/>
        <w:spacing w:after="0" w:line="360" w:lineRule="auto"/>
        <w:jc w:val="center"/>
        <w:rPr>
          <w:rFonts w:asciiTheme="majorBidi" w:hAnsiTheme="majorBidi" w:cstheme="majorBidi"/>
          <w:b/>
          <w:bCs/>
          <w:color w:val="FF0000"/>
          <w:sz w:val="24"/>
          <w:szCs w:val="24"/>
        </w:rPr>
      </w:pPr>
      <w:r>
        <w:rPr>
          <w:rFonts w:asciiTheme="majorBidi" w:hAnsiTheme="majorBidi" w:cstheme="majorBidi"/>
          <w:noProof/>
          <w:sz w:val="24"/>
          <w:szCs w:val="24"/>
          <w:lang w:val="en-GB" w:eastAsia="en-GB" w:bidi="ar-SA"/>
        </w:rPr>
        <w:drawing>
          <wp:inline distT="0" distB="0" distL="0" distR="0" wp14:anchorId="39DFA8AC" wp14:editId="5456ACF8">
            <wp:extent cx="5753100" cy="3733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uthorship disc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3100" cy="3733800"/>
                    </a:xfrm>
                    <a:prstGeom prst="rect">
                      <a:avLst/>
                    </a:prstGeom>
                  </pic:spPr>
                </pic:pic>
              </a:graphicData>
            </a:graphic>
          </wp:inline>
        </w:drawing>
      </w:r>
      <w:bookmarkStart w:id="8" w:name="_Ref17452435"/>
      <w:r w:rsidR="003A33A6" w:rsidRPr="00DB0F12">
        <w:rPr>
          <w:rFonts w:asciiTheme="majorBidi" w:hAnsiTheme="majorBidi" w:cstheme="majorBidi"/>
          <w:color w:val="FF0000"/>
          <w:sz w:val="24"/>
          <w:szCs w:val="24"/>
        </w:rPr>
        <w:t>Figure</w:t>
      </w:r>
      <w:r w:rsidR="00970FB0" w:rsidRPr="00DB0F12">
        <w:rPr>
          <w:rFonts w:asciiTheme="majorBidi" w:hAnsiTheme="majorBidi" w:cstheme="majorBidi"/>
          <w:color w:val="FF0000"/>
          <w:sz w:val="24"/>
          <w:szCs w:val="24"/>
        </w:rPr>
        <w:t xml:space="preserve"> </w:t>
      </w:r>
      <w:r w:rsidR="003A33A6" w:rsidRPr="00DB0F12">
        <w:rPr>
          <w:rFonts w:asciiTheme="majorBidi" w:hAnsiTheme="majorBidi" w:cstheme="majorBidi"/>
          <w:color w:val="FF0000"/>
          <w:sz w:val="24"/>
          <w:szCs w:val="24"/>
        </w:rPr>
        <w:fldChar w:fldCharType="begin"/>
      </w:r>
      <w:r w:rsidR="003A33A6" w:rsidRPr="00DB0F12">
        <w:rPr>
          <w:rFonts w:asciiTheme="majorBidi" w:hAnsiTheme="majorBidi" w:cstheme="majorBidi"/>
          <w:color w:val="FF0000"/>
          <w:sz w:val="24"/>
          <w:szCs w:val="24"/>
        </w:rPr>
        <w:instrText xml:space="preserve"> SEQ Figure \* ARABIC </w:instrText>
      </w:r>
      <w:r w:rsidR="003A33A6" w:rsidRPr="00DB0F12">
        <w:rPr>
          <w:rFonts w:asciiTheme="majorBidi" w:hAnsiTheme="majorBidi" w:cstheme="majorBidi"/>
          <w:color w:val="FF0000"/>
          <w:sz w:val="24"/>
          <w:szCs w:val="24"/>
        </w:rPr>
        <w:fldChar w:fldCharType="separate"/>
      </w:r>
      <w:r w:rsidR="00F657B1">
        <w:rPr>
          <w:rFonts w:asciiTheme="majorBidi" w:hAnsiTheme="majorBidi" w:cstheme="majorBidi"/>
          <w:noProof/>
          <w:color w:val="FF0000"/>
          <w:sz w:val="24"/>
          <w:szCs w:val="24"/>
        </w:rPr>
        <w:t>7</w:t>
      </w:r>
      <w:r w:rsidR="003A33A6" w:rsidRPr="00DB0F12">
        <w:rPr>
          <w:rFonts w:asciiTheme="majorBidi" w:hAnsiTheme="majorBidi" w:cstheme="majorBidi"/>
          <w:color w:val="FF0000"/>
          <w:sz w:val="24"/>
          <w:szCs w:val="24"/>
        </w:rPr>
        <w:fldChar w:fldCharType="end"/>
      </w:r>
      <w:bookmarkEnd w:id="8"/>
      <w:r w:rsidR="005E6290" w:rsidRPr="00DB0F12">
        <w:rPr>
          <w:rFonts w:asciiTheme="majorBidi" w:hAnsiTheme="majorBidi" w:cstheme="majorBidi"/>
          <w:color w:val="FF0000"/>
          <w:sz w:val="24"/>
          <w:szCs w:val="24"/>
        </w:rPr>
        <w:t xml:space="preserve">. </w:t>
      </w:r>
      <w:r w:rsidR="003A33A6" w:rsidRPr="00DB0F12">
        <w:rPr>
          <w:rFonts w:asciiTheme="majorBidi" w:hAnsiTheme="majorBidi" w:cstheme="majorBidi"/>
          <w:color w:val="FF0000"/>
          <w:sz w:val="24"/>
          <w:szCs w:val="24"/>
        </w:rPr>
        <w:t>Co-authorship</w:t>
      </w:r>
      <w:r w:rsidR="00970FB0" w:rsidRPr="00DB0F12">
        <w:rPr>
          <w:rFonts w:asciiTheme="majorBidi" w:hAnsiTheme="majorBidi" w:cstheme="majorBidi"/>
          <w:color w:val="FF0000"/>
          <w:sz w:val="24"/>
          <w:szCs w:val="24"/>
        </w:rPr>
        <w:t xml:space="preserve"> </w:t>
      </w:r>
      <w:r w:rsidR="003A33A6" w:rsidRPr="00DB0F12">
        <w:rPr>
          <w:rFonts w:asciiTheme="majorBidi" w:hAnsiTheme="majorBidi" w:cstheme="majorBidi"/>
          <w:color w:val="FF0000"/>
          <w:sz w:val="24"/>
          <w:szCs w:val="24"/>
        </w:rPr>
        <w:t>network</w:t>
      </w:r>
    </w:p>
    <w:p w:rsidR="00DB0F12" w:rsidRDefault="00C77CFC" w:rsidP="00DB0F12">
      <w:pPr>
        <w:keepNext/>
      </w:pPr>
      <w:r>
        <w:rPr>
          <w:rFonts w:asciiTheme="majorBidi" w:hAnsiTheme="majorBidi" w:cstheme="majorBidi"/>
          <w:noProof/>
          <w:sz w:val="24"/>
          <w:szCs w:val="24"/>
          <w:lang w:val="en-GB" w:eastAsia="en-GB" w:bidi="ar-SA"/>
        </w:rPr>
        <w:lastRenderedPageBreak/>
        <w:drawing>
          <wp:inline distT="0" distB="0" distL="0" distR="0" wp14:anchorId="1C3681CF" wp14:editId="721EA243">
            <wp:extent cx="5760720" cy="365188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uthorshi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651885"/>
                    </a:xfrm>
                    <a:prstGeom prst="rect">
                      <a:avLst/>
                    </a:prstGeom>
                  </pic:spPr>
                </pic:pic>
              </a:graphicData>
            </a:graphic>
          </wp:inline>
        </w:drawing>
      </w:r>
    </w:p>
    <w:p w:rsidR="00C77CFC" w:rsidRPr="00DB0F12" w:rsidRDefault="00DB0F12" w:rsidP="00DB0F12">
      <w:pPr>
        <w:pStyle w:val="Caption"/>
        <w:jc w:val="center"/>
        <w:rPr>
          <w:rFonts w:asciiTheme="majorBidi" w:hAnsiTheme="majorBidi" w:cstheme="majorBidi"/>
          <w:b w:val="0"/>
          <w:bCs w:val="0"/>
          <w:color w:val="FF0000"/>
          <w:sz w:val="24"/>
          <w:szCs w:val="24"/>
        </w:rPr>
      </w:pPr>
      <w:r w:rsidRPr="00DB0F12">
        <w:rPr>
          <w:rFonts w:asciiTheme="majorBidi" w:hAnsiTheme="majorBidi" w:cstheme="majorBidi"/>
          <w:b w:val="0"/>
          <w:bCs w:val="0"/>
          <w:color w:val="FF0000"/>
          <w:sz w:val="24"/>
          <w:szCs w:val="24"/>
        </w:rPr>
        <w:t xml:space="preserve">Figure </w:t>
      </w:r>
      <w:r w:rsidRPr="00DB0F12">
        <w:rPr>
          <w:rFonts w:asciiTheme="majorBidi" w:hAnsiTheme="majorBidi" w:cstheme="majorBidi"/>
          <w:b w:val="0"/>
          <w:bCs w:val="0"/>
          <w:color w:val="FF0000"/>
          <w:sz w:val="24"/>
          <w:szCs w:val="24"/>
        </w:rPr>
        <w:fldChar w:fldCharType="begin"/>
      </w:r>
      <w:r w:rsidRPr="00DB0F12">
        <w:rPr>
          <w:rFonts w:asciiTheme="majorBidi" w:hAnsiTheme="majorBidi" w:cstheme="majorBidi"/>
          <w:b w:val="0"/>
          <w:bCs w:val="0"/>
          <w:color w:val="FF0000"/>
          <w:sz w:val="24"/>
          <w:szCs w:val="24"/>
        </w:rPr>
        <w:instrText xml:space="preserve"> SEQ Figure \* ARABIC </w:instrText>
      </w:r>
      <w:r w:rsidRPr="00DB0F12">
        <w:rPr>
          <w:rFonts w:asciiTheme="majorBidi" w:hAnsiTheme="majorBidi" w:cstheme="majorBidi"/>
          <w:b w:val="0"/>
          <w:bCs w:val="0"/>
          <w:color w:val="FF0000"/>
          <w:sz w:val="24"/>
          <w:szCs w:val="24"/>
        </w:rPr>
        <w:fldChar w:fldCharType="separate"/>
      </w:r>
      <w:r w:rsidR="00F657B1">
        <w:rPr>
          <w:rFonts w:asciiTheme="majorBidi" w:hAnsiTheme="majorBidi" w:cstheme="majorBidi"/>
          <w:b w:val="0"/>
          <w:bCs w:val="0"/>
          <w:noProof/>
          <w:color w:val="FF0000"/>
          <w:sz w:val="24"/>
          <w:szCs w:val="24"/>
        </w:rPr>
        <w:t>8</w:t>
      </w:r>
      <w:r w:rsidRPr="00DB0F12">
        <w:rPr>
          <w:rFonts w:asciiTheme="majorBidi" w:hAnsiTheme="majorBidi" w:cstheme="majorBidi"/>
          <w:b w:val="0"/>
          <w:bCs w:val="0"/>
          <w:color w:val="FF0000"/>
          <w:sz w:val="24"/>
          <w:szCs w:val="24"/>
        </w:rPr>
        <w:fldChar w:fldCharType="end"/>
      </w:r>
      <w:r w:rsidRPr="00DB0F12">
        <w:rPr>
          <w:rFonts w:asciiTheme="majorBidi" w:hAnsiTheme="majorBidi" w:cstheme="majorBidi"/>
          <w:b w:val="0"/>
          <w:bCs w:val="0"/>
          <w:color w:val="FF0000"/>
          <w:sz w:val="24"/>
          <w:szCs w:val="24"/>
        </w:rPr>
        <w:t xml:space="preserve"> : The largest set of connected authors</w:t>
      </w:r>
    </w:p>
    <w:p w:rsidR="00CC5F1A" w:rsidRPr="00EE732E" w:rsidRDefault="00097D90" w:rsidP="00EE732E">
      <w:pPr>
        <w:pStyle w:val="ListParagraph"/>
        <w:numPr>
          <w:ilvl w:val="1"/>
          <w:numId w:val="48"/>
        </w:numPr>
        <w:spacing w:after="0" w:line="360" w:lineRule="auto"/>
        <w:jc w:val="both"/>
        <w:rPr>
          <w:rFonts w:asciiTheme="majorBidi" w:hAnsiTheme="majorBidi" w:cstheme="majorBidi"/>
          <w:b/>
          <w:bCs/>
          <w:sz w:val="24"/>
          <w:szCs w:val="24"/>
          <w:lang w:eastAsia="zh-CN" w:bidi="ar-SA"/>
        </w:rPr>
      </w:pPr>
      <w:r w:rsidRPr="00EE732E">
        <w:rPr>
          <w:rFonts w:asciiTheme="majorBidi" w:hAnsiTheme="majorBidi" w:cstheme="majorBidi"/>
          <w:b/>
          <w:bCs/>
          <w:sz w:val="24"/>
          <w:szCs w:val="24"/>
          <w:lang w:eastAsia="zh-CN" w:bidi="ar-SA"/>
        </w:rPr>
        <w:t>Title</w:t>
      </w:r>
      <w:r w:rsidR="00970FB0" w:rsidRPr="00EE732E">
        <w:rPr>
          <w:rFonts w:asciiTheme="majorBidi" w:hAnsiTheme="majorBidi" w:cstheme="majorBidi"/>
          <w:b/>
          <w:bCs/>
          <w:sz w:val="24"/>
          <w:szCs w:val="24"/>
          <w:lang w:eastAsia="zh-CN" w:bidi="ar-SA"/>
        </w:rPr>
        <w:t xml:space="preserve"> </w:t>
      </w:r>
      <w:r w:rsidRPr="00EE732E">
        <w:rPr>
          <w:rFonts w:asciiTheme="majorBidi" w:hAnsiTheme="majorBidi" w:cstheme="majorBidi"/>
          <w:b/>
          <w:bCs/>
          <w:sz w:val="24"/>
          <w:szCs w:val="24"/>
          <w:lang w:eastAsia="zh-CN" w:bidi="ar-SA"/>
        </w:rPr>
        <w:t>occurrence</w:t>
      </w:r>
    </w:p>
    <w:p w:rsidR="00C40E0C" w:rsidRPr="00AE3556" w:rsidRDefault="00EE6040" w:rsidP="009C5342">
      <w:pPr>
        <w:autoSpaceDE w:val="0"/>
        <w:autoSpaceDN w:val="0"/>
        <w:adjustRightInd w:val="0"/>
        <w:spacing w:after="0" w:line="360" w:lineRule="auto"/>
        <w:jc w:val="both"/>
        <w:rPr>
          <w:rFonts w:ascii="Times New Roman" w:hAnsi="Times New Roman" w:cs="Times New Roman"/>
          <w:color w:val="FF0000"/>
          <w:sz w:val="24"/>
          <w:szCs w:val="24"/>
        </w:rPr>
      </w:pPr>
      <w:r>
        <w:rPr>
          <w:rFonts w:ascii="Times New Roman" w:hAnsi="Times New Roman" w:cs="Times New Roman"/>
        </w:rPr>
        <w:t>The</w:t>
      </w:r>
      <w:r w:rsidR="00970FB0">
        <w:rPr>
          <w:rFonts w:ascii="Times New Roman" w:hAnsi="Times New Roman" w:cs="Times New Roman"/>
        </w:rPr>
        <w:t xml:space="preserve"> </w:t>
      </w:r>
      <w:r>
        <w:rPr>
          <w:rFonts w:ascii="Times New Roman" w:hAnsi="Times New Roman" w:cs="Times New Roman"/>
        </w:rPr>
        <w:t>most</w:t>
      </w:r>
      <w:r w:rsidR="00970FB0">
        <w:rPr>
          <w:rFonts w:ascii="Times New Roman" w:hAnsi="Times New Roman" w:cs="Times New Roman"/>
        </w:rPr>
        <w:t xml:space="preserve"> </w:t>
      </w:r>
      <w:r>
        <w:rPr>
          <w:rFonts w:ascii="Times New Roman" w:hAnsi="Times New Roman" w:cs="Times New Roman"/>
        </w:rPr>
        <w:t>commonly</w:t>
      </w:r>
      <w:r w:rsidR="00970FB0">
        <w:rPr>
          <w:rFonts w:ascii="Times New Roman" w:hAnsi="Times New Roman" w:cs="Times New Roman"/>
        </w:rPr>
        <w:t xml:space="preserve"> </w:t>
      </w:r>
      <w:r>
        <w:rPr>
          <w:rFonts w:ascii="Times New Roman" w:hAnsi="Times New Roman" w:cs="Times New Roman"/>
        </w:rPr>
        <w:t>used</w:t>
      </w:r>
      <w:r w:rsidR="00970FB0">
        <w:rPr>
          <w:rFonts w:ascii="Times New Roman" w:hAnsi="Times New Roman" w:cs="Times New Roman"/>
        </w:rPr>
        <w:t xml:space="preserve"> </w:t>
      </w:r>
      <w:r>
        <w:rPr>
          <w:rFonts w:ascii="Times New Roman" w:hAnsi="Times New Roman" w:cs="Times New Roman"/>
        </w:rPr>
        <w:t>words</w:t>
      </w:r>
      <w:r w:rsidR="00970FB0">
        <w:rPr>
          <w:rFonts w:ascii="Times New Roman" w:hAnsi="Times New Roman" w:cs="Times New Roman"/>
        </w:rPr>
        <w:t xml:space="preserve"> </w:t>
      </w:r>
      <w:r>
        <w:rPr>
          <w:rFonts w:ascii="Times New Roman" w:hAnsi="Times New Roman" w:cs="Times New Roman"/>
        </w:rPr>
        <w:t>in</w:t>
      </w:r>
      <w:r w:rsidR="00970FB0">
        <w:rPr>
          <w:rFonts w:ascii="Times New Roman" w:hAnsi="Times New Roman" w:cs="Times New Roman"/>
        </w:rPr>
        <w:t xml:space="preserve"> </w:t>
      </w:r>
      <w:r>
        <w:rPr>
          <w:rFonts w:ascii="Times New Roman" w:hAnsi="Times New Roman" w:cs="Times New Roman"/>
        </w:rPr>
        <w:t>the</w:t>
      </w:r>
      <w:r w:rsidR="00970FB0">
        <w:rPr>
          <w:rFonts w:ascii="Times New Roman" w:hAnsi="Times New Roman" w:cs="Times New Roman"/>
        </w:rPr>
        <w:t xml:space="preserve"> </w:t>
      </w:r>
      <w:r>
        <w:rPr>
          <w:rFonts w:ascii="Times New Roman" w:hAnsi="Times New Roman" w:cs="Times New Roman"/>
        </w:rPr>
        <w:t>titles</w:t>
      </w:r>
      <w:r w:rsidR="00970FB0">
        <w:rPr>
          <w:rFonts w:ascii="Times New Roman" w:hAnsi="Times New Roman" w:cs="Times New Roman"/>
        </w:rPr>
        <w:t xml:space="preserve"> </w:t>
      </w:r>
      <w:r>
        <w:rPr>
          <w:rFonts w:ascii="Times New Roman" w:hAnsi="Times New Roman" w:cs="Times New Roman"/>
        </w:rPr>
        <w:t>of</w:t>
      </w:r>
      <w:r w:rsidR="00970FB0">
        <w:rPr>
          <w:rFonts w:ascii="Times New Roman" w:hAnsi="Times New Roman" w:cs="Times New Roman"/>
        </w:rPr>
        <w:t xml:space="preserve"> </w:t>
      </w:r>
      <w:r>
        <w:rPr>
          <w:rFonts w:ascii="Times New Roman" w:hAnsi="Times New Roman" w:cs="Times New Roman"/>
        </w:rPr>
        <w:t>papers</w:t>
      </w:r>
      <w:r w:rsidR="00970FB0">
        <w:rPr>
          <w:rFonts w:ascii="Times New Roman" w:hAnsi="Times New Roman" w:cs="Times New Roman"/>
        </w:rPr>
        <w:t xml:space="preserve"> </w:t>
      </w:r>
      <w:r w:rsidR="00EE732E">
        <w:rPr>
          <w:rFonts w:ascii="Times New Roman" w:hAnsi="Times New Roman" w:cs="Times New Roman"/>
        </w:rPr>
        <w:t>related</w:t>
      </w:r>
      <w:r w:rsidR="00970FB0">
        <w:rPr>
          <w:rFonts w:ascii="Times New Roman" w:hAnsi="Times New Roman" w:cs="Times New Roman"/>
        </w:rPr>
        <w:t xml:space="preserve"> </w:t>
      </w:r>
      <w:r>
        <w:rPr>
          <w:rFonts w:ascii="Times New Roman" w:hAnsi="Times New Roman" w:cs="Times New Roman"/>
        </w:rPr>
        <w:t>to</w:t>
      </w:r>
      <w:r w:rsidR="00970FB0">
        <w:rPr>
          <w:rFonts w:ascii="Times New Roman" w:hAnsi="Times New Roman" w:cs="Times New Roman"/>
        </w:rPr>
        <w:t xml:space="preserve"> </w:t>
      </w:r>
      <w:r>
        <w:rPr>
          <w:rFonts w:ascii="Times New Roman" w:hAnsi="Times New Roman" w:cs="Times New Roman"/>
        </w:rPr>
        <w:t>SCM4.0</w:t>
      </w:r>
      <w:r w:rsidR="00970FB0">
        <w:rPr>
          <w:rFonts w:ascii="Times New Roman" w:hAnsi="Times New Roman" w:cs="Times New Roman"/>
        </w:rPr>
        <w:t xml:space="preserve"> </w:t>
      </w:r>
      <w:r w:rsidR="00C24B55" w:rsidRPr="00B64FDD">
        <w:rPr>
          <w:rFonts w:asciiTheme="majorBidi" w:hAnsiTheme="majorBidi" w:cstheme="majorBidi"/>
          <w:sz w:val="24"/>
          <w:szCs w:val="24"/>
        </w:rPr>
        <w:t>were</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determined</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through</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free</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open-source</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online</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software</w:t>
      </w:r>
      <w:r w:rsidR="00970FB0">
        <w:rPr>
          <w:rFonts w:asciiTheme="majorBidi" w:hAnsiTheme="majorBidi" w:cstheme="majorBidi"/>
          <w:sz w:val="24"/>
          <w:szCs w:val="24"/>
        </w:rPr>
        <w:t xml:space="preserve"> </w:t>
      </w:r>
      <w:r w:rsidR="00D23FA7" w:rsidRPr="00B64FDD">
        <w:rPr>
          <w:rFonts w:asciiTheme="majorBidi" w:hAnsiTheme="majorBidi" w:cstheme="majorBidi"/>
          <w:sz w:val="24"/>
          <w:szCs w:val="24"/>
        </w:rPr>
        <w:t>www.wordart.com.</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We</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found</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w:t>
      </w:r>
      <w:r w:rsidR="00BC1377">
        <w:rPr>
          <w:rFonts w:asciiTheme="majorBidi" w:hAnsiTheme="majorBidi" w:cstheme="majorBidi"/>
          <w:sz w:val="24"/>
          <w:szCs w:val="24"/>
        </w:rPr>
        <w:t>Supply chain</w:t>
      </w:r>
      <w:r w:rsidR="00C24B55"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EE732E">
        <w:rPr>
          <w:rFonts w:asciiTheme="majorBidi" w:hAnsiTheme="majorBidi" w:cstheme="majorBidi"/>
          <w:sz w:val="24"/>
          <w:szCs w:val="24"/>
        </w:rPr>
        <w:t>was</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most</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common</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word</w:t>
      </w:r>
      <w:r w:rsidR="00970FB0">
        <w:rPr>
          <w:rFonts w:asciiTheme="majorBidi" w:hAnsiTheme="majorBidi" w:cstheme="majorBidi"/>
          <w:sz w:val="24"/>
          <w:szCs w:val="24"/>
        </w:rPr>
        <w:t xml:space="preserve"> </w:t>
      </w:r>
      <w:r w:rsidR="00C24B55"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00BC1377" w:rsidRPr="00BC1377">
        <w:rPr>
          <w:rFonts w:asciiTheme="majorBidi" w:hAnsiTheme="majorBidi" w:cstheme="majorBidi"/>
          <w:color w:val="FF0000"/>
          <w:sz w:val="24"/>
          <w:szCs w:val="24"/>
        </w:rPr>
        <w:t>157</w:t>
      </w:r>
      <w:r w:rsidR="00BC1377">
        <w:rPr>
          <w:rFonts w:asciiTheme="majorBidi" w:hAnsiTheme="majorBidi" w:cstheme="majorBidi"/>
          <w:sz w:val="24"/>
          <w:szCs w:val="24"/>
        </w:rPr>
        <w:t xml:space="preserve"> </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times,</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followed</w:t>
      </w:r>
      <w:r w:rsidR="00970FB0">
        <w:rPr>
          <w:rFonts w:asciiTheme="majorBidi" w:hAnsiTheme="majorBidi" w:cstheme="majorBidi"/>
          <w:sz w:val="24"/>
          <w:szCs w:val="24"/>
        </w:rPr>
        <w:t xml:space="preserve"> </w:t>
      </w:r>
      <w:r w:rsidR="00C24B55" w:rsidRPr="00BC1377">
        <w:rPr>
          <w:rFonts w:asciiTheme="majorBidi" w:hAnsiTheme="majorBidi" w:cstheme="majorBidi"/>
          <w:color w:val="FF0000"/>
          <w:sz w:val="24"/>
          <w:szCs w:val="24"/>
        </w:rPr>
        <w:t>by</w:t>
      </w:r>
      <w:r w:rsidR="00970FB0" w:rsidRPr="00BC1377">
        <w:rPr>
          <w:rFonts w:asciiTheme="majorBidi" w:hAnsiTheme="majorBidi" w:cstheme="majorBidi"/>
          <w:color w:val="FF0000"/>
          <w:sz w:val="24"/>
          <w:szCs w:val="24"/>
        </w:rPr>
        <w:t xml:space="preserve"> </w:t>
      </w:r>
      <w:r w:rsidR="00C24B55" w:rsidRPr="00BC1377">
        <w:rPr>
          <w:rFonts w:asciiTheme="majorBidi" w:hAnsiTheme="majorBidi" w:cstheme="majorBidi"/>
          <w:color w:val="FF0000"/>
          <w:sz w:val="24"/>
          <w:szCs w:val="24"/>
        </w:rPr>
        <w:t>‘managing’</w:t>
      </w:r>
      <w:r w:rsidR="00191F8E" w:rsidRPr="00BC1377">
        <w:rPr>
          <w:rFonts w:asciiTheme="majorBidi" w:hAnsiTheme="majorBidi" w:cstheme="majorBidi"/>
          <w:color w:val="FF0000"/>
          <w:sz w:val="24"/>
          <w:szCs w:val="24"/>
        </w:rPr>
        <w:t>,</w:t>
      </w:r>
      <w:r w:rsidR="00970FB0" w:rsidRPr="00BC1377">
        <w:rPr>
          <w:rFonts w:asciiTheme="majorBidi" w:hAnsiTheme="majorBidi" w:cstheme="majorBidi"/>
          <w:color w:val="FF0000"/>
          <w:sz w:val="24"/>
          <w:szCs w:val="24"/>
        </w:rPr>
        <w:t xml:space="preserve"> </w:t>
      </w:r>
      <w:r w:rsidR="00C24B55" w:rsidRPr="00BC1377">
        <w:rPr>
          <w:rFonts w:asciiTheme="majorBidi" w:hAnsiTheme="majorBidi" w:cstheme="majorBidi"/>
          <w:color w:val="FF0000"/>
          <w:sz w:val="24"/>
          <w:szCs w:val="24"/>
        </w:rPr>
        <w:t>’</w:t>
      </w:r>
      <w:r w:rsidR="00F85F9B" w:rsidRPr="00BC1377">
        <w:rPr>
          <w:rFonts w:asciiTheme="majorBidi" w:hAnsiTheme="majorBidi" w:cstheme="majorBidi"/>
          <w:color w:val="FF0000"/>
          <w:sz w:val="24"/>
          <w:szCs w:val="24"/>
        </w:rPr>
        <w:t>I4.0</w:t>
      </w:r>
      <w:r w:rsidR="00BC1377" w:rsidRPr="00BC1377">
        <w:rPr>
          <w:rFonts w:asciiTheme="majorBidi" w:hAnsiTheme="majorBidi" w:cstheme="majorBidi"/>
          <w:color w:val="FF0000"/>
          <w:sz w:val="24"/>
          <w:szCs w:val="24"/>
        </w:rPr>
        <w:t>’</w:t>
      </w:r>
      <w:r w:rsidR="00C24B55" w:rsidRPr="00BC1377">
        <w:rPr>
          <w:rFonts w:asciiTheme="majorBidi" w:hAnsiTheme="majorBidi" w:cstheme="majorBidi"/>
          <w:color w:val="FF0000"/>
          <w:sz w:val="24"/>
          <w:szCs w:val="24"/>
        </w:rPr>
        <w:t>,</w:t>
      </w:r>
      <w:r w:rsidR="00EE732E" w:rsidRPr="00BC1377">
        <w:rPr>
          <w:rFonts w:asciiTheme="majorBidi" w:hAnsiTheme="majorBidi" w:cstheme="majorBidi"/>
          <w:color w:val="FF0000"/>
          <w:sz w:val="24"/>
          <w:szCs w:val="24"/>
        </w:rPr>
        <w:t xml:space="preserve"> </w:t>
      </w:r>
      <w:r w:rsidR="00C24B55" w:rsidRPr="00BC1377">
        <w:rPr>
          <w:rFonts w:asciiTheme="majorBidi" w:hAnsiTheme="majorBidi" w:cstheme="majorBidi"/>
          <w:color w:val="FF0000"/>
          <w:sz w:val="24"/>
          <w:szCs w:val="24"/>
        </w:rPr>
        <w:t>’technology’</w:t>
      </w:r>
      <w:r w:rsidR="00BC1377">
        <w:rPr>
          <w:rFonts w:asciiTheme="majorBidi" w:hAnsiTheme="majorBidi" w:cstheme="majorBidi"/>
          <w:color w:val="FF0000"/>
          <w:sz w:val="24"/>
          <w:szCs w:val="24"/>
        </w:rPr>
        <w:t xml:space="preserve">, </w:t>
      </w:r>
      <w:r w:rsidR="00BC1377" w:rsidRPr="00BC1377">
        <w:rPr>
          <w:rFonts w:asciiTheme="majorBidi" w:hAnsiTheme="majorBidi" w:cstheme="majorBidi"/>
          <w:color w:val="FF0000"/>
          <w:sz w:val="24"/>
          <w:szCs w:val="24"/>
        </w:rPr>
        <w:t>‘data’,</w:t>
      </w:r>
      <w:r w:rsidR="00AE3556">
        <w:rPr>
          <w:rFonts w:asciiTheme="majorBidi" w:hAnsiTheme="majorBidi" w:cstheme="majorBidi"/>
          <w:color w:val="FF0000"/>
          <w:sz w:val="24"/>
          <w:szCs w:val="24"/>
        </w:rPr>
        <w:t xml:space="preserve"> and ‘</w:t>
      </w:r>
      <w:r w:rsidR="00BC1377">
        <w:rPr>
          <w:rFonts w:asciiTheme="majorBidi" w:hAnsiTheme="majorBidi" w:cstheme="majorBidi"/>
          <w:color w:val="FF0000"/>
          <w:sz w:val="24"/>
          <w:szCs w:val="24"/>
        </w:rPr>
        <w:t>digital’ used 29 times</w:t>
      </w:r>
      <w:r w:rsidR="00D81416"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81416" w:rsidRPr="00B64FDD">
        <w:rPr>
          <w:rFonts w:asciiTheme="majorBidi" w:hAnsiTheme="majorBidi" w:cstheme="majorBidi"/>
          <w:sz w:val="24"/>
          <w:szCs w:val="24"/>
        </w:rPr>
        <w:t>Those</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common</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words</w:t>
      </w:r>
      <w:r w:rsidR="00970FB0">
        <w:rPr>
          <w:rFonts w:asciiTheme="majorBidi" w:hAnsiTheme="majorBidi" w:cstheme="majorBidi"/>
          <w:sz w:val="24"/>
          <w:szCs w:val="24"/>
        </w:rPr>
        <w:t xml:space="preserve"> </w:t>
      </w:r>
      <w:r w:rsidR="00EE732E">
        <w:rPr>
          <w:rFonts w:asciiTheme="majorBidi" w:hAnsiTheme="majorBidi" w:cstheme="majorBidi"/>
          <w:sz w:val="24"/>
          <w:szCs w:val="24"/>
        </w:rPr>
        <w:t>were</w:t>
      </w:r>
      <w:r w:rsidR="00970FB0">
        <w:rPr>
          <w:rFonts w:asciiTheme="majorBidi" w:hAnsiTheme="majorBidi" w:cstheme="majorBidi"/>
          <w:sz w:val="24"/>
          <w:szCs w:val="24"/>
        </w:rPr>
        <w:t xml:space="preserve"> </w:t>
      </w:r>
      <w:r w:rsidR="00D81416" w:rsidRPr="00B64FDD">
        <w:rPr>
          <w:rFonts w:asciiTheme="majorBidi" w:hAnsiTheme="majorBidi" w:cstheme="majorBidi"/>
          <w:sz w:val="24"/>
          <w:szCs w:val="24"/>
        </w:rPr>
        <w:t>mapped</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81416"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81416" w:rsidRPr="00B64FDD">
        <w:rPr>
          <w:rFonts w:asciiTheme="majorBidi" w:hAnsiTheme="majorBidi" w:cstheme="majorBidi"/>
          <w:sz w:val="24"/>
          <w:szCs w:val="24"/>
        </w:rPr>
        <w:t>cloud</w:t>
      </w:r>
      <w:r w:rsidR="00970FB0">
        <w:rPr>
          <w:rFonts w:asciiTheme="majorBidi" w:hAnsiTheme="majorBidi" w:cstheme="majorBidi"/>
          <w:sz w:val="24"/>
          <w:szCs w:val="24"/>
        </w:rPr>
        <w:t xml:space="preserve"> </w:t>
      </w:r>
      <w:r w:rsidR="00D81416" w:rsidRPr="00B64FDD">
        <w:rPr>
          <w:rFonts w:asciiTheme="majorBidi" w:hAnsiTheme="majorBidi" w:cstheme="majorBidi"/>
          <w:sz w:val="24"/>
          <w:szCs w:val="24"/>
        </w:rPr>
        <w:t>words</w:t>
      </w:r>
      <w:r w:rsidR="00970FB0">
        <w:rPr>
          <w:rFonts w:asciiTheme="majorBidi" w:hAnsiTheme="majorBidi" w:cstheme="majorBidi"/>
          <w:sz w:val="24"/>
          <w:szCs w:val="24"/>
        </w:rPr>
        <w:t xml:space="preserve"> </w:t>
      </w:r>
      <w:r w:rsidR="00D81416" w:rsidRPr="00B64FDD">
        <w:rPr>
          <w:rFonts w:asciiTheme="majorBidi" w:hAnsiTheme="majorBidi" w:cstheme="majorBidi"/>
          <w:sz w:val="24"/>
          <w:szCs w:val="24"/>
        </w:rPr>
        <w:t>map</w:t>
      </w:r>
      <w:r w:rsidR="00970FB0">
        <w:rPr>
          <w:rFonts w:asciiTheme="majorBidi" w:hAnsiTheme="majorBidi" w:cstheme="majorBidi"/>
          <w:sz w:val="24"/>
          <w:szCs w:val="24"/>
        </w:rPr>
        <w:t xml:space="preserve"> </w:t>
      </w:r>
      <w:r w:rsidR="00D81416" w:rsidRPr="00B64FDD">
        <w:rPr>
          <w:rFonts w:asciiTheme="majorBidi" w:hAnsiTheme="majorBidi" w:cstheme="majorBidi"/>
          <w:sz w:val="24"/>
          <w:szCs w:val="24"/>
        </w:rPr>
        <w:t>presented</w:t>
      </w:r>
      <w:r w:rsidR="00970FB0">
        <w:rPr>
          <w:rFonts w:asciiTheme="majorBidi" w:hAnsiTheme="majorBidi" w:cstheme="majorBidi"/>
          <w:sz w:val="24"/>
          <w:szCs w:val="24"/>
        </w:rPr>
        <w:t xml:space="preserve"> </w:t>
      </w:r>
      <w:r w:rsidR="00D81416"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9C5342" w:rsidRPr="009C5342">
        <w:rPr>
          <w:rFonts w:asciiTheme="majorBidi" w:hAnsiTheme="majorBidi" w:cstheme="majorBidi"/>
          <w:color w:val="FF0000"/>
          <w:sz w:val="24"/>
          <w:szCs w:val="24"/>
        </w:rPr>
        <w:t>Figure 9</w:t>
      </w:r>
      <w:r w:rsidR="00191F8E" w:rsidRPr="00717C25">
        <w:rPr>
          <w:rFonts w:asciiTheme="majorBidi" w:hAnsiTheme="majorBidi" w:cstheme="majorBidi"/>
          <w:sz w:val="24"/>
          <w:szCs w:val="24"/>
        </w:rPr>
        <w:t>.</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figure</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illustrate</w:t>
      </w:r>
      <w:r w:rsidR="00F84775" w:rsidRPr="00B64FDD">
        <w:rPr>
          <w:rFonts w:asciiTheme="majorBidi" w:hAnsiTheme="majorBidi" w:cstheme="majorBidi"/>
          <w:sz w:val="24"/>
          <w:szCs w:val="24"/>
        </w:rPr>
        <w:t>s</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most</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common</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words</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bigger</w:t>
      </w:r>
      <w:r w:rsidR="00970FB0">
        <w:rPr>
          <w:rFonts w:asciiTheme="majorBidi" w:hAnsiTheme="majorBidi" w:cstheme="majorBidi"/>
          <w:sz w:val="24"/>
          <w:szCs w:val="24"/>
        </w:rPr>
        <w:t xml:space="preserve"> </w:t>
      </w:r>
      <w:r w:rsidR="00EE732E">
        <w:rPr>
          <w:rFonts w:asciiTheme="majorBidi" w:hAnsiTheme="majorBidi" w:cstheme="majorBidi"/>
          <w:sz w:val="24"/>
          <w:szCs w:val="24"/>
        </w:rPr>
        <w:t>fonts,</w:t>
      </w:r>
      <w:r w:rsidR="00970FB0">
        <w:rPr>
          <w:rFonts w:asciiTheme="majorBidi" w:hAnsiTheme="majorBidi" w:cstheme="majorBidi"/>
          <w:sz w:val="24"/>
          <w:szCs w:val="24"/>
        </w:rPr>
        <w:t xml:space="preserve"> </w:t>
      </w:r>
      <w:r w:rsidR="00EE732E">
        <w:rPr>
          <w:rFonts w:asciiTheme="majorBidi" w:hAnsiTheme="majorBidi" w:cstheme="majorBidi"/>
          <w:sz w:val="24"/>
          <w:szCs w:val="24"/>
        </w:rPr>
        <w:t>whereas</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less</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common</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words</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represented</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smaller</w:t>
      </w:r>
      <w:r w:rsidR="00970FB0">
        <w:rPr>
          <w:rFonts w:asciiTheme="majorBidi" w:hAnsiTheme="majorBidi" w:cstheme="majorBidi"/>
          <w:sz w:val="24"/>
          <w:szCs w:val="24"/>
        </w:rPr>
        <w:t xml:space="preserve"> </w:t>
      </w:r>
      <w:r w:rsidR="002B1140" w:rsidRPr="00B64FDD">
        <w:rPr>
          <w:rFonts w:asciiTheme="majorBidi" w:hAnsiTheme="majorBidi" w:cstheme="majorBidi"/>
          <w:sz w:val="24"/>
          <w:szCs w:val="24"/>
        </w:rPr>
        <w:t>fonts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C40E0C" w:rsidRPr="00C40E0C">
        <w:rPr>
          <w:rFonts w:asciiTheme="majorBidi" w:hAnsiTheme="majorBidi" w:cstheme="majorBidi"/>
          <w:color w:val="FF0000"/>
          <w:sz w:val="24"/>
          <w:szCs w:val="24"/>
        </w:rPr>
        <w:t>The title can be used to describe the work, to position it in context, or to provide a summary of its contents. It helps to</w:t>
      </w:r>
      <w:r w:rsidR="00AE3556">
        <w:rPr>
          <w:rFonts w:asciiTheme="majorBidi" w:hAnsiTheme="majorBidi" w:cstheme="majorBidi"/>
          <w:color w:val="FF0000"/>
          <w:sz w:val="24"/>
          <w:szCs w:val="24"/>
        </w:rPr>
        <w:t xml:space="preserve"> evoke the reader’s attention. </w:t>
      </w:r>
      <w:r w:rsidR="00C40E0C" w:rsidRPr="00AE3556">
        <w:rPr>
          <w:rFonts w:ascii="Times New Roman" w:hAnsi="Times New Roman" w:cs="Times New Roman"/>
          <w:color w:val="FF0000"/>
          <w:sz w:val="24"/>
          <w:szCs w:val="24"/>
        </w:rPr>
        <w:t>We can observe that the titles of the reviewed paper are addressing SCM coupled with I4.0, technology, or data. In other words, the title’s overview indicates the potential of the mixed topic of SCM and novel technologies for the ongoing involvement of the researchers’ community.</w:t>
      </w:r>
    </w:p>
    <w:p w:rsidR="002B1140" w:rsidRPr="00B64FDD" w:rsidRDefault="002B1140" w:rsidP="00BC1377">
      <w:pPr>
        <w:autoSpaceDE w:val="0"/>
        <w:autoSpaceDN w:val="0"/>
        <w:adjustRightInd w:val="0"/>
        <w:spacing w:after="0" w:line="360" w:lineRule="auto"/>
        <w:jc w:val="both"/>
        <w:rPr>
          <w:rFonts w:asciiTheme="majorBidi" w:hAnsiTheme="majorBidi" w:cstheme="majorBidi"/>
          <w:sz w:val="24"/>
          <w:szCs w:val="24"/>
        </w:rPr>
      </w:pPr>
    </w:p>
    <w:p w:rsidR="003055F6" w:rsidRPr="00B64FDD" w:rsidRDefault="003055F6" w:rsidP="00912F36">
      <w:pPr>
        <w:pStyle w:val="Caption"/>
        <w:keepNext/>
        <w:spacing w:after="0" w:line="360" w:lineRule="auto"/>
        <w:rPr>
          <w:rFonts w:asciiTheme="majorBidi" w:hAnsiTheme="majorBidi" w:cstheme="majorBidi"/>
          <w:b w:val="0"/>
          <w:bCs w:val="0"/>
          <w:sz w:val="24"/>
          <w:szCs w:val="24"/>
        </w:rPr>
      </w:pPr>
      <w:r w:rsidRPr="00B64FDD">
        <w:rPr>
          <w:rFonts w:asciiTheme="majorBidi" w:hAnsiTheme="majorBidi" w:cstheme="majorBidi"/>
          <w:b w:val="0"/>
          <w:bCs w:val="0"/>
          <w:sz w:val="24"/>
          <w:szCs w:val="24"/>
        </w:rPr>
        <w:lastRenderedPageBreak/>
        <w:tab/>
      </w:r>
      <w:r w:rsidRPr="00B64FDD">
        <w:rPr>
          <w:rFonts w:asciiTheme="majorBidi" w:hAnsiTheme="majorBidi" w:cstheme="majorBidi"/>
          <w:b w:val="0"/>
          <w:bCs w:val="0"/>
          <w:sz w:val="24"/>
          <w:szCs w:val="24"/>
        </w:rPr>
        <w:tab/>
      </w:r>
      <w:r w:rsidRPr="00B64FDD">
        <w:rPr>
          <w:rFonts w:asciiTheme="majorBidi" w:hAnsiTheme="majorBidi" w:cstheme="majorBidi"/>
          <w:b w:val="0"/>
          <w:bCs w:val="0"/>
          <w:sz w:val="24"/>
          <w:szCs w:val="24"/>
        </w:rPr>
        <w:tab/>
      </w:r>
    </w:p>
    <w:p w:rsidR="00097D90" w:rsidRPr="003A33A6" w:rsidRDefault="00A9316A" w:rsidP="003A33A6">
      <w:pPr>
        <w:keepNext/>
        <w:spacing w:after="0" w:line="360" w:lineRule="auto"/>
        <w:jc w:val="center"/>
        <w:rPr>
          <w:rFonts w:asciiTheme="majorBidi" w:hAnsiTheme="majorBidi" w:cstheme="majorBidi"/>
          <w:sz w:val="24"/>
          <w:szCs w:val="24"/>
        </w:rPr>
      </w:pPr>
      <w:r>
        <w:rPr>
          <w:noProof/>
          <w:lang w:val="en-GB" w:eastAsia="en-GB" w:bidi="ar-SA"/>
        </w:rPr>
        <w:drawing>
          <wp:inline distT="0" distB="0" distL="0" distR="0" wp14:anchorId="1C43C9CC" wp14:editId="6FA14856">
            <wp:extent cx="5760720" cy="293854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938543"/>
                    </a:xfrm>
                    <a:prstGeom prst="rect">
                      <a:avLst/>
                    </a:prstGeom>
                  </pic:spPr>
                </pic:pic>
              </a:graphicData>
            </a:graphic>
          </wp:inline>
        </w:drawing>
      </w:r>
    </w:p>
    <w:p w:rsidR="003A33A6" w:rsidRPr="00A9316A" w:rsidRDefault="003A33A6" w:rsidP="003A33A6">
      <w:pPr>
        <w:pStyle w:val="Caption"/>
        <w:keepNext/>
        <w:spacing w:after="0" w:line="360" w:lineRule="auto"/>
        <w:jc w:val="center"/>
        <w:rPr>
          <w:rFonts w:asciiTheme="majorBidi" w:hAnsiTheme="majorBidi" w:cstheme="majorBidi"/>
          <w:b w:val="0"/>
          <w:bCs w:val="0"/>
          <w:color w:val="FF0000"/>
          <w:sz w:val="24"/>
          <w:szCs w:val="24"/>
        </w:rPr>
      </w:pPr>
      <w:bookmarkStart w:id="9" w:name="_Ref17452509"/>
      <w:r w:rsidRPr="00A9316A">
        <w:rPr>
          <w:rFonts w:asciiTheme="majorBidi" w:hAnsiTheme="majorBidi" w:cstheme="majorBidi"/>
          <w:b w:val="0"/>
          <w:bCs w:val="0"/>
          <w:color w:val="FF0000"/>
          <w:sz w:val="24"/>
          <w:szCs w:val="24"/>
        </w:rPr>
        <w:t>Figure</w:t>
      </w:r>
      <w:r w:rsidR="00970FB0" w:rsidRPr="00A9316A">
        <w:rPr>
          <w:rFonts w:asciiTheme="majorBidi" w:hAnsiTheme="majorBidi" w:cstheme="majorBidi"/>
          <w:b w:val="0"/>
          <w:bCs w:val="0"/>
          <w:color w:val="FF0000"/>
          <w:sz w:val="24"/>
          <w:szCs w:val="24"/>
        </w:rPr>
        <w:t xml:space="preserve"> </w:t>
      </w:r>
      <w:r w:rsidRPr="00A9316A">
        <w:rPr>
          <w:rFonts w:asciiTheme="majorBidi" w:hAnsiTheme="majorBidi" w:cstheme="majorBidi"/>
          <w:b w:val="0"/>
          <w:bCs w:val="0"/>
          <w:color w:val="FF0000"/>
          <w:sz w:val="24"/>
          <w:szCs w:val="24"/>
        </w:rPr>
        <w:fldChar w:fldCharType="begin"/>
      </w:r>
      <w:r w:rsidRPr="00A9316A">
        <w:rPr>
          <w:rFonts w:asciiTheme="majorBidi" w:hAnsiTheme="majorBidi" w:cstheme="majorBidi"/>
          <w:b w:val="0"/>
          <w:bCs w:val="0"/>
          <w:color w:val="FF0000"/>
          <w:sz w:val="24"/>
          <w:szCs w:val="24"/>
        </w:rPr>
        <w:instrText xml:space="preserve"> SEQ Figure \* ARABIC </w:instrText>
      </w:r>
      <w:r w:rsidRPr="00A9316A">
        <w:rPr>
          <w:rFonts w:asciiTheme="majorBidi" w:hAnsiTheme="majorBidi" w:cstheme="majorBidi"/>
          <w:b w:val="0"/>
          <w:bCs w:val="0"/>
          <w:color w:val="FF0000"/>
          <w:sz w:val="24"/>
          <w:szCs w:val="24"/>
        </w:rPr>
        <w:fldChar w:fldCharType="separate"/>
      </w:r>
      <w:r w:rsidR="00F657B1">
        <w:rPr>
          <w:rFonts w:asciiTheme="majorBidi" w:hAnsiTheme="majorBidi" w:cstheme="majorBidi"/>
          <w:b w:val="0"/>
          <w:bCs w:val="0"/>
          <w:noProof/>
          <w:color w:val="FF0000"/>
          <w:sz w:val="24"/>
          <w:szCs w:val="24"/>
        </w:rPr>
        <w:t>9</w:t>
      </w:r>
      <w:r w:rsidRPr="00A9316A">
        <w:rPr>
          <w:rFonts w:asciiTheme="majorBidi" w:hAnsiTheme="majorBidi" w:cstheme="majorBidi"/>
          <w:b w:val="0"/>
          <w:bCs w:val="0"/>
          <w:color w:val="FF0000"/>
          <w:sz w:val="24"/>
          <w:szCs w:val="24"/>
        </w:rPr>
        <w:fldChar w:fldCharType="end"/>
      </w:r>
      <w:bookmarkEnd w:id="9"/>
      <w:r w:rsidR="005E6290" w:rsidRPr="00A9316A">
        <w:rPr>
          <w:rFonts w:asciiTheme="majorBidi" w:hAnsiTheme="majorBidi" w:cstheme="majorBidi"/>
          <w:b w:val="0"/>
          <w:bCs w:val="0"/>
          <w:color w:val="FF0000"/>
          <w:sz w:val="24"/>
          <w:szCs w:val="24"/>
        </w:rPr>
        <w:t>.</w:t>
      </w:r>
      <w:r w:rsidR="00970FB0" w:rsidRPr="00A9316A">
        <w:rPr>
          <w:rFonts w:asciiTheme="majorBidi" w:hAnsiTheme="majorBidi" w:cstheme="majorBidi"/>
          <w:b w:val="0"/>
          <w:bCs w:val="0"/>
          <w:color w:val="FF0000"/>
          <w:sz w:val="24"/>
          <w:szCs w:val="24"/>
        </w:rPr>
        <w:t xml:space="preserve"> </w:t>
      </w:r>
      <w:r w:rsidRPr="00A9316A">
        <w:rPr>
          <w:rFonts w:asciiTheme="majorBidi" w:hAnsiTheme="majorBidi" w:cstheme="majorBidi"/>
          <w:b w:val="0"/>
          <w:bCs w:val="0"/>
          <w:color w:val="FF0000"/>
          <w:sz w:val="24"/>
          <w:szCs w:val="24"/>
        </w:rPr>
        <w:t>Title</w:t>
      </w:r>
      <w:r w:rsidR="00970FB0" w:rsidRPr="00A9316A">
        <w:rPr>
          <w:rFonts w:asciiTheme="majorBidi" w:hAnsiTheme="majorBidi" w:cstheme="majorBidi"/>
          <w:b w:val="0"/>
          <w:bCs w:val="0"/>
          <w:color w:val="FF0000"/>
          <w:sz w:val="24"/>
          <w:szCs w:val="24"/>
        </w:rPr>
        <w:t xml:space="preserve"> </w:t>
      </w:r>
      <w:r w:rsidRPr="00A9316A">
        <w:rPr>
          <w:rFonts w:asciiTheme="majorBidi" w:hAnsiTheme="majorBidi" w:cstheme="majorBidi"/>
          <w:b w:val="0"/>
          <w:bCs w:val="0"/>
          <w:color w:val="FF0000"/>
          <w:sz w:val="24"/>
          <w:szCs w:val="24"/>
        </w:rPr>
        <w:t>most</w:t>
      </w:r>
      <w:r w:rsidR="00970FB0" w:rsidRPr="00A9316A">
        <w:rPr>
          <w:rFonts w:asciiTheme="majorBidi" w:hAnsiTheme="majorBidi" w:cstheme="majorBidi"/>
          <w:b w:val="0"/>
          <w:bCs w:val="0"/>
          <w:color w:val="FF0000"/>
          <w:sz w:val="24"/>
          <w:szCs w:val="24"/>
        </w:rPr>
        <w:t xml:space="preserve"> </w:t>
      </w:r>
      <w:r w:rsidRPr="00A9316A">
        <w:rPr>
          <w:rFonts w:asciiTheme="majorBidi" w:hAnsiTheme="majorBidi" w:cstheme="majorBidi"/>
          <w:b w:val="0"/>
          <w:bCs w:val="0"/>
          <w:color w:val="FF0000"/>
          <w:sz w:val="24"/>
          <w:szCs w:val="24"/>
        </w:rPr>
        <w:t>common</w:t>
      </w:r>
      <w:r w:rsidR="00970FB0" w:rsidRPr="00A9316A">
        <w:rPr>
          <w:rFonts w:asciiTheme="majorBidi" w:hAnsiTheme="majorBidi" w:cstheme="majorBidi"/>
          <w:b w:val="0"/>
          <w:bCs w:val="0"/>
          <w:color w:val="FF0000"/>
          <w:sz w:val="24"/>
          <w:szCs w:val="24"/>
        </w:rPr>
        <w:t xml:space="preserve"> </w:t>
      </w:r>
      <w:r w:rsidRPr="00A9316A">
        <w:rPr>
          <w:rFonts w:asciiTheme="majorBidi" w:hAnsiTheme="majorBidi" w:cstheme="majorBidi"/>
          <w:b w:val="0"/>
          <w:bCs w:val="0"/>
          <w:color w:val="FF0000"/>
          <w:sz w:val="24"/>
          <w:szCs w:val="24"/>
        </w:rPr>
        <w:t>words</w:t>
      </w:r>
    </w:p>
    <w:p w:rsidR="00097D90" w:rsidRPr="00B64FDD" w:rsidRDefault="00097D90" w:rsidP="00EE732E">
      <w:pPr>
        <w:pStyle w:val="ListParagraph"/>
        <w:numPr>
          <w:ilvl w:val="1"/>
          <w:numId w:val="48"/>
        </w:numPr>
        <w:spacing w:after="0" w:line="360" w:lineRule="auto"/>
        <w:jc w:val="both"/>
        <w:rPr>
          <w:rFonts w:asciiTheme="majorBidi" w:hAnsiTheme="majorBidi" w:cstheme="majorBidi"/>
          <w:b/>
          <w:bCs/>
          <w:sz w:val="24"/>
          <w:szCs w:val="24"/>
          <w:lang w:eastAsia="zh-CN" w:bidi="ar-SA"/>
        </w:rPr>
      </w:pPr>
      <w:r w:rsidRPr="00B64FDD">
        <w:rPr>
          <w:rFonts w:asciiTheme="majorBidi" w:hAnsiTheme="majorBidi" w:cstheme="majorBidi"/>
          <w:b/>
          <w:bCs/>
          <w:sz w:val="24"/>
          <w:szCs w:val="24"/>
          <w:lang w:eastAsia="zh-CN" w:bidi="ar-SA"/>
        </w:rPr>
        <w:t>Abstract</w:t>
      </w:r>
      <w:r w:rsidR="00970FB0">
        <w:rPr>
          <w:rFonts w:asciiTheme="majorBidi" w:hAnsiTheme="majorBidi" w:cstheme="majorBidi"/>
          <w:b/>
          <w:bCs/>
          <w:sz w:val="24"/>
          <w:szCs w:val="24"/>
          <w:lang w:eastAsia="zh-CN" w:bidi="ar-SA"/>
        </w:rPr>
        <w:t xml:space="preserve"> </w:t>
      </w:r>
      <w:r w:rsidRPr="00B64FDD">
        <w:rPr>
          <w:rFonts w:asciiTheme="majorBidi" w:hAnsiTheme="majorBidi" w:cstheme="majorBidi"/>
          <w:b/>
          <w:bCs/>
          <w:sz w:val="24"/>
          <w:szCs w:val="24"/>
          <w:lang w:eastAsia="zh-CN" w:bidi="ar-SA"/>
        </w:rPr>
        <w:t>occurrence</w:t>
      </w:r>
    </w:p>
    <w:p w:rsidR="00CE4937" w:rsidRPr="00C25898" w:rsidRDefault="00CE4937" w:rsidP="00C25898">
      <w:pPr>
        <w:autoSpaceDE w:val="0"/>
        <w:autoSpaceDN w:val="0"/>
        <w:adjustRightInd w:val="0"/>
        <w:spacing w:after="0" w:line="360" w:lineRule="auto"/>
        <w:jc w:val="both"/>
        <w:rPr>
          <w:rFonts w:asciiTheme="majorBidi" w:hAnsiTheme="majorBidi" w:cstheme="majorBidi"/>
          <w:color w:val="FF0000"/>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abstract</w:t>
      </w:r>
      <w:r w:rsidR="00970FB0">
        <w:rPr>
          <w:rFonts w:asciiTheme="majorBidi" w:hAnsiTheme="majorBidi" w:cstheme="majorBidi"/>
          <w:sz w:val="24"/>
          <w:szCs w:val="24"/>
        </w:rPr>
        <w:t xml:space="preserve"> </w:t>
      </w:r>
      <w:r w:rsidRPr="00B64FDD">
        <w:rPr>
          <w:rFonts w:asciiTheme="majorBidi" w:hAnsiTheme="majorBidi" w:cstheme="majorBidi"/>
          <w:sz w:val="24"/>
          <w:szCs w:val="24"/>
        </w:rPr>
        <w:t>co-occurrence</w:t>
      </w:r>
      <w:r w:rsidR="00970FB0">
        <w:rPr>
          <w:rFonts w:asciiTheme="majorBidi" w:hAnsiTheme="majorBidi" w:cstheme="majorBidi"/>
          <w:sz w:val="24"/>
          <w:szCs w:val="24"/>
        </w:rPr>
        <w:t xml:space="preserve"> </w:t>
      </w:r>
      <w:r w:rsidR="00EE732E">
        <w:rPr>
          <w:rFonts w:asciiTheme="majorBidi" w:hAnsiTheme="majorBidi" w:cstheme="majorBidi"/>
          <w:sz w:val="24"/>
          <w:szCs w:val="24"/>
        </w:rPr>
        <w:t>represented</w:t>
      </w:r>
      <w:r w:rsidR="00970FB0">
        <w:rPr>
          <w:rFonts w:asciiTheme="majorBidi" w:hAnsiTheme="majorBidi" w:cstheme="majorBidi"/>
          <w:sz w:val="24"/>
          <w:szCs w:val="24"/>
        </w:rPr>
        <w:t xml:space="preserve"> </w:t>
      </w:r>
      <w:r w:rsidRPr="00B64FDD">
        <w:rPr>
          <w:rFonts w:asciiTheme="majorBidi" w:hAnsiTheme="majorBidi" w:cstheme="majorBidi"/>
          <w:sz w:val="24"/>
          <w:szCs w:val="24"/>
        </w:rPr>
        <w:t>t</w:t>
      </w:r>
      <w:r w:rsidR="00325542" w:rsidRPr="00B64FDD">
        <w:rPr>
          <w:rFonts w:asciiTheme="majorBidi" w:hAnsiTheme="majorBidi" w:cstheme="majorBidi"/>
          <w:sz w:val="24"/>
          <w:szCs w:val="24"/>
        </w:rPr>
        <w:t>he</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relatedness</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abstract</w:t>
      </w:r>
      <w:r w:rsidR="00970FB0">
        <w:rPr>
          <w:rFonts w:asciiTheme="majorBidi" w:hAnsiTheme="majorBidi" w:cstheme="majorBidi"/>
          <w:sz w:val="24"/>
          <w:szCs w:val="24"/>
        </w:rPr>
        <w:t xml:space="preserve"> </w:t>
      </w:r>
      <w:r w:rsidRPr="00B64FDD">
        <w:rPr>
          <w:rFonts w:asciiTheme="majorBidi" w:hAnsiTheme="majorBidi" w:cstheme="majorBidi"/>
          <w:sz w:val="24"/>
          <w:szCs w:val="24"/>
        </w:rPr>
        <w:t>words</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determined</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based</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325542" w:rsidRPr="00B64FDD">
        <w:rPr>
          <w:rFonts w:asciiTheme="majorBidi" w:hAnsiTheme="majorBidi" w:cstheme="majorBidi"/>
          <w:sz w:val="24"/>
          <w:szCs w:val="24"/>
        </w:rPr>
        <w:t>number</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F7177B" w:rsidRPr="00B64FDD">
        <w:rPr>
          <w:rFonts w:asciiTheme="majorBidi" w:hAnsiTheme="majorBidi" w:cstheme="majorBidi"/>
          <w:sz w:val="24"/>
          <w:szCs w:val="24"/>
        </w:rPr>
        <w:t>documents</w:t>
      </w:r>
      <w:r w:rsidR="00970FB0">
        <w:rPr>
          <w:rFonts w:asciiTheme="majorBidi" w:hAnsiTheme="majorBidi" w:cstheme="majorBidi"/>
          <w:sz w:val="24"/>
          <w:szCs w:val="24"/>
        </w:rPr>
        <w:t xml:space="preserve"> </w:t>
      </w:r>
      <w:r w:rsidR="00F7177B"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F7177B" w:rsidRPr="00B64FDD">
        <w:rPr>
          <w:rFonts w:asciiTheme="majorBidi" w:hAnsiTheme="majorBidi" w:cstheme="majorBidi"/>
          <w:sz w:val="24"/>
          <w:szCs w:val="24"/>
        </w:rPr>
        <w:t>which</w:t>
      </w:r>
      <w:r w:rsidR="00970FB0">
        <w:rPr>
          <w:rFonts w:asciiTheme="majorBidi" w:hAnsiTheme="majorBidi" w:cstheme="majorBidi"/>
          <w:sz w:val="24"/>
          <w:szCs w:val="24"/>
        </w:rPr>
        <w:t xml:space="preserve"> </w:t>
      </w:r>
      <w:r w:rsidR="00F7177B" w:rsidRPr="00B64FDD">
        <w:rPr>
          <w:rFonts w:asciiTheme="majorBidi" w:hAnsiTheme="majorBidi" w:cstheme="majorBidi"/>
          <w:sz w:val="24"/>
          <w:szCs w:val="24"/>
        </w:rPr>
        <w:t>they</w:t>
      </w:r>
      <w:r w:rsidR="00970FB0">
        <w:rPr>
          <w:rFonts w:asciiTheme="majorBidi" w:hAnsiTheme="majorBidi" w:cstheme="majorBidi"/>
          <w:sz w:val="24"/>
          <w:szCs w:val="24"/>
        </w:rPr>
        <w:t xml:space="preserve"> </w:t>
      </w:r>
      <w:r w:rsidR="00EE732E">
        <w:rPr>
          <w:rFonts w:asciiTheme="majorBidi" w:hAnsiTheme="majorBidi" w:cstheme="majorBidi"/>
          <w:sz w:val="24"/>
          <w:szCs w:val="24"/>
        </w:rPr>
        <w:t xml:space="preserve">simultaneously </w:t>
      </w:r>
      <w:r w:rsidR="00F7177B" w:rsidRPr="00B64FDD">
        <w:rPr>
          <w:rFonts w:asciiTheme="majorBidi" w:hAnsiTheme="majorBidi" w:cstheme="majorBidi"/>
          <w:sz w:val="24"/>
          <w:szCs w:val="24"/>
        </w:rPr>
        <w:t>occur</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9C5342" w:rsidRPr="009C5342">
        <w:rPr>
          <w:rFonts w:asciiTheme="majorBidi" w:hAnsiTheme="majorBidi" w:cstheme="majorBidi"/>
          <w:color w:val="FF0000"/>
          <w:sz w:val="24"/>
          <w:szCs w:val="24"/>
        </w:rPr>
        <w:t>Figure 10</w:t>
      </w:r>
      <w:r w:rsidR="00970FB0" w:rsidRPr="009C5342">
        <w:rPr>
          <w:rFonts w:asciiTheme="majorBidi" w:hAnsiTheme="majorBidi" w:cstheme="majorBidi"/>
          <w:color w:val="FF0000"/>
          <w:sz w:val="24"/>
          <w:szCs w:val="24"/>
        </w:rPr>
        <w:t xml:space="preserve"> </w:t>
      </w:r>
      <w:r w:rsidR="00F83CF4">
        <w:rPr>
          <w:rFonts w:asciiTheme="majorBidi" w:hAnsiTheme="majorBidi" w:cstheme="majorBidi"/>
          <w:sz w:val="24"/>
          <w:szCs w:val="24"/>
        </w:rPr>
        <w:t>presents</w:t>
      </w:r>
      <w:r w:rsidR="00970FB0">
        <w:rPr>
          <w:rFonts w:asciiTheme="majorBidi" w:hAnsiTheme="majorBidi" w:cstheme="majorBidi"/>
          <w:sz w:val="24"/>
          <w:szCs w:val="24"/>
        </w:rPr>
        <w:t xml:space="preserve"> </w:t>
      </w:r>
      <w:r w:rsidR="00F83CF4">
        <w:rPr>
          <w:rFonts w:asciiTheme="majorBidi" w:hAnsiTheme="majorBidi" w:cstheme="majorBidi"/>
          <w:sz w:val="24"/>
          <w:szCs w:val="24"/>
        </w:rPr>
        <w:t>the</w:t>
      </w:r>
      <w:r w:rsidR="00EE732E">
        <w:rPr>
          <w:rFonts w:asciiTheme="majorBidi" w:hAnsiTheme="majorBidi" w:cstheme="majorBidi"/>
          <w:sz w:val="24"/>
          <w:szCs w:val="24"/>
        </w:rPr>
        <w:t xml:space="preserve"> </w:t>
      </w:r>
      <w:r w:rsidR="00F83CF4" w:rsidRPr="00B64FDD">
        <w:rPr>
          <w:rFonts w:asciiTheme="majorBidi" w:hAnsiTheme="majorBidi" w:cstheme="majorBidi"/>
          <w:sz w:val="24"/>
          <w:szCs w:val="24"/>
        </w:rPr>
        <w:t>co-occurrence</w:t>
      </w:r>
      <w:r w:rsidR="00970FB0">
        <w:rPr>
          <w:rFonts w:asciiTheme="majorBidi" w:hAnsiTheme="majorBidi" w:cstheme="majorBidi"/>
          <w:sz w:val="24"/>
          <w:szCs w:val="24"/>
        </w:rPr>
        <w:t xml:space="preserve"> </w:t>
      </w:r>
      <w:r w:rsidR="00F83CF4" w:rsidRPr="00B64FDD">
        <w:rPr>
          <w:rFonts w:asciiTheme="majorBidi" w:hAnsiTheme="majorBidi" w:cstheme="majorBidi"/>
          <w:sz w:val="24"/>
          <w:szCs w:val="24"/>
        </w:rPr>
        <w:t>network</w:t>
      </w:r>
      <w:r w:rsidR="00970FB0">
        <w:rPr>
          <w:rFonts w:asciiTheme="majorBidi" w:hAnsiTheme="majorBidi" w:cstheme="majorBidi"/>
          <w:sz w:val="24"/>
          <w:szCs w:val="24"/>
        </w:rPr>
        <w:t xml:space="preserve"> </w:t>
      </w:r>
      <w:r w:rsidR="00EE732E">
        <w:rPr>
          <w:rFonts w:asciiTheme="majorBidi" w:hAnsiTheme="majorBidi" w:cstheme="majorBidi"/>
          <w:sz w:val="24"/>
          <w:szCs w:val="24"/>
        </w:rPr>
        <w:t xml:space="preserve">elaborated </w:t>
      </w:r>
      <w:r w:rsidRPr="00B64FDD">
        <w:rPr>
          <w:rFonts w:asciiTheme="majorBidi" w:hAnsiTheme="majorBidi" w:cstheme="majorBidi"/>
          <w:sz w:val="24"/>
          <w:szCs w:val="24"/>
        </w:rPr>
        <w:t>based</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abstracts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papers</w:t>
      </w:r>
      <w:r w:rsidR="00EE732E">
        <w:rPr>
          <w:rFonts w:asciiTheme="majorBidi" w:hAnsiTheme="majorBidi" w:cstheme="majorBidi"/>
          <w:sz w:val="24"/>
          <w:szCs w:val="24"/>
        </w:rPr>
        <w:t xml:space="preserve"> </w:t>
      </w:r>
      <w:r w:rsidR="00BC1377">
        <w:rPr>
          <w:rFonts w:asciiTheme="majorBidi" w:hAnsiTheme="majorBidi" w:cstheme="majorBidi"/>
          <w:sz w:val="24"/>
          <w:szCs w:val="24"/>
        </w:rPr>
        <w:t>analyzed</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minimum</w:t>
      </w:r>
      <w:r w:rsidR="00970FB0">
        <w:rPr>
          <w:rFonts w:asciiTheme="majorBidi" w:hAnsiTheme="majorBidi" w:cstheme="majorBidi"/>
          <w:sz w:val="24"/>
          <w:szCs w:val="24"/>
        </w:rPr>
        <w:t xml:space="preserve"> </w:t>
      </w:r>
      <w:r w:rsidRPr="00B64FDD">
        <w:rPr>
          <w:rFonts w:asciiTheme="majorBidi" w:hAnsiTheme="majorBidi" w:cstheme="majorBidi"/>
          <w:sz w:val="24"/>
          <w:szCs w:val="24"/>
        </w:rPr>
        <w:t>number</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occurrence</w:t>
      </w:r>
      <w:r w:rsidR="00F84775" w:rsidRPr="00B64FDD">
        <w:rPr>
          <w:rFonts w:asciiTheme="majorBidi" w:hAnsiTheme="majorBidi" w:cstheme="majorBidi"/>
          <w:sz w:val="24"/>
          <w:szCs w:val="24"/>
        </w:rPr>
        <w:t>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term</w:t>
      </w:r>
      <w:r w:rsidR="00970FB0">
        <w:rPr>
          <w:rFonts w:asciiTheme="majorBidi" w:hAnsiTheme="majorBidi" w:cstheme="majorBidi"/>
          <w:sz w:val="24"/>
          <w:szCs w:val="24"/>
        </w:rPr>
        <w:t xml:space="preserve"> </w:t>
      </w:r>
      <w:r w:rsidR="00EE732E">
        <w:rPr>
          <w:rFonts w:asciiTheme="majorBidi" w:hAnsiTheme="majorBidi" w:cstheme="majorBidi"/>
          <w:sz w:val="24"/>
          <w:szCs w:val="24"/>
        </w:rPr>
        <w:t>was</w:t>
      </w:r>
      <w:r w:rsidR="00970FB0">
        <w:rPr>
          <w:rFonts w:asciiTheme="majorBidi" w:hAnsiTheme="majorBidi" w:cstheme="majorBidi"/>
          <w:sz w:val="24"/>
          <w:szCs w:val="24"/>
        </w:rPr>
        <w:t xml:space="preserve"> </w:t>
      </w:r>
      <w:r w:rsidR="00BC1377">
        <w:rPr>
          <w:rFonts w:asciiTheme="majorBidi" w:hAnsiTheme="majorBidi" w:cstheme="majorBidi"/>
          <w:sz w:val="24"/>
          <w:szCs w:val="24"/>
        </w:rPr>
        <w:t>20</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BC1377">
        <w:rPr>
          <w:rFonts w:asciiTheme="majorBidi" w:hAnsiTheme="majorBidi" w:cstheme="majorBidi"/>
          <w:sz w:val="24"/>
          <w:szCs w:val="24"/>
        </w:rPr>
        <w:t>3</w:t>
      </w:r>
      <w:r w:rsidR="00AE3556">
        <w:rPr>
          <w:rFonts w:asciiTheme="majorBidi" w:hAnsiTheme="majorBidi" w:cstheme="majorBidi"/>
          <w:sz w:val="24"/>
          <w:szCs w:val="24"/>
        </w:rPr>
        <w:t>,</w:t>
      </w:r>
      <w:r w:rsidR="00BC1377">
        <w:rPr>
          <w:rFonts w:asciiTheme="majorBidi" w:hAnsiTheme="majorBidi" w:cstheme="majorBidi"/>
          <w:sz w:val="24"/>
          <w:szCs w:val="24"/>
        </w:rPr>
        <w:t>310</w:t>
      </w:r>
      <w:r w:rsidR="00970FB0">
        <w:rPr>
          <w:rFonts w:asciiTheme="majorBidi" w:hAnsiTheme="majorBidi" w:cstheme="majorBidi"/>
          <w:sz w:val="24"/>
          <w:szCs w:val="24"/>
        </w:rPr>
        <w:t xml:space="preserve"> </w:t>
      </w:r>
      <w:r w:rsidRPr="00B64FDD">
        <w:rPr>
          <w:rFonts w:asciiTheme="majorBidi" w:hAnsiTheme="majorBidi" w:cstheme="majorBidi"/>
          <w:sz w:val="24"/>
          <w:szCs w:val="24"/>
        </w:rPr>
        <w:t>terms</w:t>
      </w:r>
      <w:r w:rsidR="009D154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BC1377">
        <w:rPr>
          <w:rFonts w:asciiTheme="majorBidi" w:hAnsiTheme="majorBidi" w:cstheme="majorBidi"/>
          <w:sz w:val="24"/>
          <w:szCs w:val="24"/>
        </w:rPr>
        <w:t>31</w:t>
      </w:r>
      <w:r w:rsidR="00970FB0">
        <w:rPr>
          <w:rFonts w:asciiTheme="majorBidi" w:hAnsiTheme="majorBidi" w:cstheme="majorBidi"/>
          <w:sz w:val="24"/>
          <w:szCs w:val="24"/>
        </w:rPr>
        <w:t xml:space="preserve"> </w:t>
      </w:r>
      <w:r w:rsidR="00EE732E">
        <w:rPr>
          <w:rFonts w:asciiTheme="majorBidi" w:hAnsiTheme="majorBidi" w:cstheme="majorBidi"/>
          <w:sz w:val="24"/>
          <w:szCs w:val="24"/>
        </w:rPr>
        <w:t>me</w:t>
      </w:r>
      <w:r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9D154E" w:rsidRPr="00B64FDD">
        <w:rPr>
          <w:rFonts w:asciiTheme="majorBidi" w:hAnsiTheme="majorBidi" w:cstheme="majorBidi"/>
          <w:sz w:val="24"/>
          <w:szCs w:val="24"/>
        </w:rPr>
        <w:t>threshold</w:t>
      </w:r>
      <w:r w:rsidR="00BC1377">
        <w:rPr>
          <w:rFonts w:asciiTheme="majorBidi" w:hAnsiTheme="majorBidi" w:cstheme="majorBidi"/>
          <w:sz w:val="24"/>
          <w:szCs w:val="24"/>
        </w:rPr>
        <w:t xml:space="preserve"> and </w:t>
      </w:r>
      <w:r w:rsidR="00BC1377" w:rsidRPr="007778EC">
        <w:rPr>
          <w:rFonts w:asciiTheme="majorBidi" w:hAnsiTheme="majorBidi" w:cstheme="majorBidi"/>
          <w:color w:val="FF0000"/>
          <w:sz w:val="24"/>
          <w:szCs w:val="24"/>
        </w:rPr>
        <w:t>23</w:t>
      </w:r>
      <w:r w:rsidR="007778EC" w:rsidRPr="007778EC">
        <w:rPr>
          <w:rFonts w:asciiTheme="majorBidi" w:hAnsiTheme="majorBidi" w:cstheme="majorBidi"/>
          <w:color w:val="FF0000"/>
          <w:sz w:val="24"/>
          <w:szCs w:val="24"/>
        </w:rPr>
        <w:t xml:space="preserve"> were filtered</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AE3556">
        <w:rPr>
          <w:rFonts w:asciiTheme="majorBidi" w:hAnsiTheme="majorBidi" w:cstheme="majorBidi"/>
          <w:color w:val="FF0000"/>
          <w:sz w:val="24"/>
          <w:szCs w:val="24"/>
        </w:rPr>
        <w:t>Figure 10</w:t>
      </w:r>
      <w:r w:rsidR="007778EC" w:rsidRPr="00A46ADB">
        <w:rPr>
          <w:rFonts w:asciiTheme="majorBidi" w:hAnsiTheme="majorBidi" w:cstheme="majorBidi"/>
          <w:color w:val="FF0000"/>
          <w:sz w:val="24"/>
          <w:szCs w:val="24"/>
        </w:rPr>
        <w:t xml:space="preserve"> illustrates 4 clusters</w:t>
      </w:r>
      <w:r w:rsidR="00AE3556">
        <w:rPr>
          <w:rFonts w:asciiTheme="majorBidi" w:hAnsiTheme="majorBidi" w:cstheme="majorBidi"/>
          <w:color w:val="FF0000"/>
          <w:sz w:val="24"/>
          <w:szCs w:val="24"/>
        </w:rPr>
        <w:t>,</w:t>
      </w:r>
      <w:r w:rsidR="007778EC" w:rsidRPr="00A46ADB">
        <w:rPr>
          <w:rFonts w:asciiTheme="majorBidi" w:hAnsiTheme="majorBidi" w:cstheme="majorBidi"/>
          <w:color w:val="FF0000"/>
          <w:sz w:val="24"/>
          <w:szCs w:val="24"/>
        </w:rPr>
        <w:t xml:space="preserve"> i.e the </w:t>
      </w:r>
      <w:r w:rsidR="00AE3556">
        <w:rPr>
          <w:rFonts w:asciiTheme="majorBidi" w:hAnsiTheme="majorBidi" w:cstheme="majorBidi"/>
          <w:color w:val="FF0000"/>
          <w:sz w:val="24"/>
          <w:szCs w:val="24"/>
        </w:rPr>
        <w:t>red, blue, green, and yellow</w:t>
      </w:r>
      <w:r w:rsidR="007778EC" w:rsidRPr="00A46ADB">
        <w:rPr>
          <w:rFonts w:asciiTheme="majorBidi" w:hAnsiTheme="majorBidi" w:cstheme="majorBidi"/>
          <w:color w:val="FF0000"/>
          <w:sz w:val="24"/>
          <w:szCs w:val="24"/>
        </w:rPr>
        <w:t>. The green cluster includes ‘</w:t>
      </w:r>
      <w:r w:rsidR="00AE3556">
        <w:rPr>
          <w:rFonts w:asciiTheme="majorBidi" w:hAnsiTheme="majorBidi" w:cstheme="majorBidi"/>
          <w:color w:val="FF0000"/>
          <w:sz w:val="24"/>
          <w:szCs w:val="24"/>
        </w:rPr>
        <w:t>SCM’, ‘big data’, ‘internet’, ‘IoT</w:t>
      </w:r>
      <w:r w:rsidR="007778EC" w:rsidRPr="00A46ADB">
        <w:rPr>
          <w:rFonts w:asciiTheme="majorBidi" w:hAnsiTheme="majorBidi" w:cstheme="majorBidi"/>
          <w:color w:val="FF0000"/>
          <w:sz w:val="24"/>
          <w:szCs w:val="24"/>
        </w:rPr>
        <w:t>’, ‘data’, ‘information’, ‘application’ and ‘</w:t>
      </w:r>
      <w:r w:rsidR="00A46ADB" w:rsidRPr="00A46ADB">
        <w:rPr>
          <w:rFonts w:asciiTheme="majorBidi" w:hAnsiTheme="majorBidi" w:cstheme="majorBidi"/>
          <w:color w:val="FF0000"/>
          <w:sz w:val="24"/>
          <w:szCs w:val="24"/>
        </w:rPr>
        <w:t>product</w:t>
      </w:r>
      <w:r w:rsidR="007778EC" w:rsidRPr="00A46ADB">
        <w:rPr>
          <w:rFonts w:asciiTheme="majorBidi" w:hAnsiTheme="majorBidi" w:cstheme="majorBidi"/>
          <w:color w:val="FF0000"/>
          <w:sz w:val="24"/>
          <w:szCs w:val="24"/>
        </w:rPr>
        <w:t>’</w:t>
      </w:r>
      <w:r w:rsidR="00AE3556">
        <w:rPr>
          <w:rFonts w:asciiTheme="majorBidi" w:hAnsiTheme="majorBidi" w:cstheme="majorBidi"/>
          <w:color w:val="FF0000"/>
          <w:sz w:val="24"/>
          <w:szCs w:val="24"/>
        </w:rPr>
        <w:t>.  T</w:t>
      </w:r>
      <w:r w:rsidR="00A46ADB" w:rsidRPr="00A46ADB">
        <w:rPr>
          <w:rFonts w:asciiTheme="majorBidi" w:hAnsiTheme="majorBidi" w:cstheme="majorBidi"/>
          <w:color w:val="FF0000"/>
          <w:sz w:val="24"/>
          <w:szCs w:val="24"/>
        </w:rPr>
        <w:t>he b</w:t>
      </w:r>
      <w:r w:rsidR="00AE3556">
        <w:rPr>
          <w:rFonts w:asciiTheme="majorBidi" w:hAnsiTheme="majorBidi" w:cstheme="majorBidi"/>
          <w:color w:val="FF0000"/>
          <w:sz w:val="24"/>
          <w:szCs w:val="24"/>
        </w:rPr>
        <w:t xml:space="preserve">lue cluster includes ‘blockchain’ </w:t>
      </w:r>
      <w:r w:rsidR="00A46ADB" w:rsidRPr="00A46ADB">
        <w:rPr>
          <w:rFonts w:asciiTheme="majorBidi" w:hAnsiTheme="majorBidi" w:cstheme="majorBidi"/>
          <w:color w:val="FF0000"/>
          <w:sz w:val="24"/>
          <w:szCs w:val="24"/>
        </w:rPr>
        <w:t>and ‘technology’.</w:t>
      </w:r>
      <w:r w:rsidR="00C25898">
        <w:rPr>
          <w:rFonts w:asciiTheme="majorBidi" w:hAnsiTheme="majorBidi" w:cstheme="majorBidi"/>
          <w:color w:val="FF0000"/>
          <w:sz w:val="24"/>
          <w:szCs w:val="24"/>
        </w:rPr>
        <w:t xml:space="preserve"> </w:t>
      </w:r>
      <w:r w:rsidR="00AE3556">
        <w:rPr>
          <w:rFonts w:asciiTheme="majorBidi" w:hAnsiTheme="majorBidi" w:cstheme="majorBidi"/>
          <w:color w:val="FF0000"/>
          <w:sz w:val="24"/>
          <w:szCs w:val="24"/>
        </w:rPr>
        <w:t>Thus,</w:t>
      </w:r>
      <w:r w:rsidR="00C25898" w:rsidRPr="00C25898">
        <w:rPr>
          <w:rFonts w:asciiTheme="majorBidi" w:hAnsiTheme="majorBidi" w:cstheme="majorBidi"/>
          <w:color w:val="FF0000"/>
          <w:sz w:val="24"/>
          <w:szCs w:val="24"/>
        </w:rPr>
        <w:t xml:space="preserve"> in the abstract, the presence of digitalization words was found.</w:t>
      </w:r>
      <w:r w:rsidR="009D5D6A">
        <w:rPr>
          <w:rFonts w:asciiTheme="majorBidi" w:hAnsiTheme="majorBidi" w:cstheme="majorBidi"/>
          <w:color w:val="FF0000"/>
          <w:sz w:val="24"/>
          <w:szCs w:val="24"/>
        </w:rPr>
        <w:t xml:space="preserve"> </w:t>
      </w:r>
      <w:r w:rsidR="003251B6">
        <w:rPr>
          <w:rFonts w:asciiTheme="majorBidi" w:hAnsiTheme="majorBidi" w:cstheme="majorBidi"/>
          <w:color w:val="FF0000"/>
          <w:sz w:val="24"/>
          <w:szCs w:val="24"/>
        </w:rPr>
        <w:t xml:space="preserve">It can be deduced </w:t>
      </w:r>
      <w:r w:rsidR="00C25898">
        <w:rPr>
          <w:rFonts w:asciiTheme="majorBidi" w:hAnsiTheme="majorBidi" w:cstheme="majorBidi"/>
          <w:color w:val="FF0000"/>
          <w:sz w:val="24"/>
          <w:szCs w:val="24"/>
        </w:rPr>
        <w:t xml:space="preserve">that </w:t>
      </w:r>
      <w:r w:rsidR="003251B6">
        <w:rPr>
          <w:rFonts w:asciiTheme="majorBidi" w:hAnsiTheme="majorBidi" w:cstheme="majorBidi"/>
          <w:color w:val="FF0000"/>
          <w:sz w:val="24"/>
          <w:szCs w:val="24"/>
        </w:rPr>
        <w:t>there is a focus on the ‘data’ or ‘information’</w:t>
      </w:r>
      <w:r w:rsidR="00AE3556">
        <w:rPr>
          <w:rFonts w:asciiTheme="majorBidi" w:hAnsiTheme="majorBidi" w:cstheme="majorBidi"/>
          <w:color w:val="FF0000"/>
          <w:sz w:val="24"/>
          <w:szCs w:val="24"/>
        </w:rPr>
        <w:t xml:space="preserve"> aspects of supply chains</w:t>
      </w:r>
      <w:r w:rsidR="003251B6">
        <w:rPr>
          <w:rFonts w:asciiTheme="majorBidi" w:hAnsiTheme="majorBidi" w:cstheme="majorBidi"/>
          <w:color w:val="FF0000"/>
          <w:sz w:val="24"/>
          <w:szCs w:val="24"/>
        </w:rPr>
        <w:t xml:space="preserve">. In other words, the data </w:t>
      </w:r>
      <w:r w:rsidR="00C25898" w:rsidRPr="00C25898">
        <w:rPr>
          <w:rFonts w:asciiTheme="majorBidi" w:hAnsiTheme="majorBidi" w:cstheme="majorBidi"/>
          <w:color w:val="FF0000"/>
          <w:sz w:val="24"/>
          <w:szCs w:val="24"/>
        </w:rPr>
        <w:t xml:space="preserve">helps </w:t>
      </w:r>
      <w:r w:rsidR="00C25898">
        <w:rPr>
          <w:rFonts w:asciiTheme="majorBidi" w:hAnsiTheme="majorBidi" w:cstheme="majorBidi"/>
          <w:color w:val="FF0000"/>
          <w:sz w:val="24"/>
          <w:szCs w:val="24"/>
        </w:rPr>
        <w:t>organizations</w:t>
      </w:r>
      <w:r w:rsidR="00C25898" w:rsidRPr="00C25898">
        <w:rPr>
          <w:rFonts w:asciiTheme="majorBidi" w:hAnsiTheme="majorBidi" w:cstheme="majorBidi"/>
          <w:color w:val="FF0000"/>
          <w:sz w:val="24"/>
          <w:szCs w:val="24"/>
        </w:rPr>
        <w:t xml:space="preserve"> develop new growth opportunities</w:t>
      </w:r>
      <w:r w:rsidR="00C25898">
        <w:rPr>
          <w:rFonts w:asciiTheme="majorBidi" w:hAnsiTheme="majorBidi" w:cstheme="majorBidi"/>
          <w:color w:val="FF0000"/>
          <w:sz w:val="24"/>
          <w:szCs w:val="24"/>
        </w:rPr>
        <w:t xml:space="preserve"> which </w:t>
      </w:r>
      <w:r w:rsidR="00AE3556">
        <w:rPr>
          <w:rFonts w:asciiTheme="majorBidi" w:hAnsiTheme="majorBidi" w:cstheme="majorBidi"/>
          <w:color w:val="FF0000"/>
          <w:sz w:val="24"/>
          <w:szCs w:val="24"/>
        </w:rPr>
        <w:t xml:space="preserve">may </w:t>
      </w:r>
      <w:r w:rsidR="00C25898">
        <w:rPr>
          <w:rFonts w:asciiTheme="majorBidi" w:hAnsiTheme="majorBidi" w:cstheme="majorBidi"/>
          <w:color w:val="FF0000"/>
          <w:sz w:val="24"/>
          <w:szCs w:val="24"/>
        </w:rPr>
        <w:t>explain the interest of studying the use of big data in the SCM</w:t>
      </w:r>
      <w:r w:rsidR="00C25898" w:rsidRPr="00C25898">
        <w:rPr>
          <w:rFonts w:asciiTheme="majorBidi" w:hAnsiTheme="majorBidi" w:cstheme="majorBidi"/>
          <w:color w:val="FF0000"/>
          <w:sz w:val="24"/>
          <w:szCs w:val="24"/>
        </w:rPr>
        <w:t>.</w:t>
      </w:r>
      <w:r w:rsidR="003251B6">
        <w:rPr>
          <w:rFonts w:asciiTheme="majorBidi" w:hAnsiTheme="majorBidi" w:cstheme="majorBidi"/>
          <w:color w:val="FF0000"/>
          <w:sz w:val="24"/>
          <w:szCs w:val="24"/>
        </w:rPr>
        <w:t xml:space="preserve"> </w:t>
      </w:r>
    </w:p>
    <w:p w:rsidR="005E0151" w:rsidRPr="00B64FDD" w:rsidRDefault="00AD7B3E" w:rsidP="00BC10F5">
      <w:pPr>
        <w:keepNext/>
        <w:spacing w:after="0" w:line="360" w:lineRule="auto"/>
        <w:rPr>
          <w:rFonts w:asciiTheme="majorBidi" w:hAnsiTheme="majorBidi" w:cstheme="majorBidi"/>
          <w:sz w:val="24"/>
          <w:szCs w:val="24"/>
        </w:rPr>
      </w:pPr>
      <w:r>
        <w:rPr>
          <w:noProof/>
          <w:lang w:val="en-GB" w:eastAsia="en-GB" w:bidi="ar-SA"/>
        </w:rPr>
        <w:lastRenderedPageBreak/>
        <w:drawing>
          <wp:inline distT="0" distB="0" distL="0" distR="0" wp14:anchorId="1960F20C" wp14:editId="373271EE">
            <wp:extent cx="5760720" cy="426212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4262120"/>
                    </a:xfrm>
                    <a:prstGeom prst="rect">
                      <a:avLst/>
                    </a:prstGeom>
                  </pic:spPr>
                </pic:pic>
              </a:graphicData>
            </a:graphic>
          </wp:inline>
        </w:drawing>
      </w:r>
    </w:p>
    <w:p w:rsidR="002E3DAA" w:rsidRPr="00D44FE8" w:rsidRDefault="00717C25" w:rsidP="00717C25">
      <w:pPr>
        <w:pStyle w:val="Caption"/>
        <w:keepNext/>
        <w:spacing w:after="0" w:line="360" w:lineRule="auto"/>
        <w:jc w:val="center"/>
        <w:rPr>
          <w:rFonts w:asciiTheme="majorBidi" w:hAnsiTheme="majorBidi" w:cstheme="majorBidi"/>
          <w:b w:val="0"/>
          <w:bCs w:val="0"/>
          <w:color w:val="FF0000"/>
          <w:sz w:val="24"/>
          <w:szCs w:val="24"/>
        </w:rPr>
      </w:pPr>
      <w:bookmarkStart w:id="10" w:name="_Ref17452584"/>
      <w:r w:rsidRPr="00D44FE8">
        <w:rPr>
          <w:rFonts w:asciiTheme="majorBidi" w:hAnsiTheme="majorBidi" w:cstheme="majorBidi"/>
          <w:b w:val="0"/>
          <w:bCs w:val="0"/>
          <w:color w:val="FF0000"/>
          <w:sz w:val="24"/>
          <w:szCs w:val="24"/>
        </w:rPr>
        <w:t>Figure</w:t>
      </w:r>
      <w:r w:rsidR="00970FB0" w:rsidRPr="00D44FE8">
        <w:rPr>
          <w:rFonts w:asciiTheme="majorBidi" w:hAnsiTheme="majorBidi" w:cstheme="majorBidi"/>
          <w:b w:val="0"/>
          <w:bCs w:val="0"/>
          <w:color w:val="FF0000"/>
          <w:sz w:val="24"/>
          <w:szCs w:val="24"/>
        </w:rPr>
        <w:t xml:space="preserve"> </w:t>
      </w:r>
      <w:r w:rsidRPr="00D44FE8">
        <w:rPr>
          <w:rFonts w:asciiTheme="majorBidi" w:hAnsiTheme="majorBidi" w:cstheme="majorBidi"/>
          <w:b w:val="0"/>
          <w:bCs w:val="0"/>
          <w:color w:val="FF0000"/>
          <w:sz w:val="24"/>
          <w:szCs w:val="24"/>
        </w:rPr>
        <w:fldChar w:fldCharType="begin"/>
      </w:r>
      <w:r w:rsidRPr="00D44FE8">
        <w:rPr>
          <w:rFonts w:asciiTheme="majorBidi" w:hAnsiTheme="majorBidi" w:cstheme="majorBidi"/>
          <w:b w:val="0"/>
          <w:bCs w:val="0"/>
          <w:color w:val="FF0000"/>
          <w:sz w:val="24"/>
          <w:szCs w:val="24"/>
        </w:rPr>
        <w:instrText xml:space="preserve"> SEQ Figure \* ARABIC </w:instrText>
      </w:r>
      <w:r w:rsidRPr="00D44FE8">
        <w:rPr>
          <w:rFonts w:asciiTheme="majorBidi" w:hAnsiTheme="majorBidi" w:cstheme="majorBidi"/>
          <w:b w:val="0"/>
          <w:bCs w:val="0"/>
          <w:color w:val="FF0000"/>
          <w:sz w:val="24"/>
          <w:szCs w:val="24"/>
        </w:rPr>
        <w:fldChar w:fldCharType="separate"/>
      </w:r>
      <w:r w:rsidR="00F657B1">
        <w:rPr>
          <w:rFonts w:asciiTheme="majorBidi" w:hAnsiTheme="majorBidi" w:cstheme="majorBidi"/>
          <w:b w:val="0"/>
          <w:bCs w:val="0"/>
          <w:noProof/>
          <w:color w:val="FF0000"/>
          <w:sz w:val="24"/>
          <w:szCs w:val="24"/>
        </w:rPr>
        <w:t>10</w:t>
      </w:r>
      <w:r w:rsidRPr="00D44FE8">
        <w:rPr>
          <w:rFonts w:asciiTheme="majorBidi" w:hAnsiTheme="majorBidi" w:cstheme="majorBidi"/>
          <w:b w:val="0"/>
          <w:bCs w:val="0"/>
          <w:color w:val="FF0000"/>
          <w:sz w:val="24"/>
          <w:szCs w:val="24"/>
        </w:rPr>
        <w:fldChar w:fldCharType="end"/>
      </w:r>
      <w:bookmarkEnd w:id="10"/>
      <w:r w:rsidR="005E6290" w:rsidRPr="00D44FE8">
        <w:rPr>
          <w:rFonts w:asciiTheme="majorBidi" w:hAnsiTheme="majorBidi" w:cstheme="majorBidi"/>
          <w:b w:val="0"/>
          <w:bCs w:val="0"/>
          <w:color w:val="FF0000"/>
          <w:sz w:val="24"/>
          <w:szCs w:val="24"/>
        </w:rPr>
        <w:t>.</w:t>
      </w:r>
      <w:r w:rsidR="00970FB0" w:rsidRPr="00D44FE8">
        <w:rPr>
          <w:rFonts w:asciiTheme="majorBidi" w:hAnsiTheme="majorBidi" w:cstheme="majorBidi"/>
          <w:b w:val="0"/>
          <w:bCs w:val="0"/>
          <w:color w:val="FF0000"/>
          <w:sz w:val="24"/>
          <w:szCs w:val="24"/>
        </w:rPr>
        <w:t xml:space="preserve"> </w:t>
      </w:r>
      <w:r w:rsidRPr="00D44FE8">
        <w:rPr>
          <w:rFonts w:asciiTheme="majorBidi" w:hAnsiTheme="majorBidi" w:cstheme="majorBidi"/>
          <w:b w:val="0"/>
          <w:bCs w:val="0"/>
          <w:color w:val="FF0000"/>
          <w:sz w:val="24"/>
          <w:szCs w:val="24"/>
        </w:rPr>
        <w:t>The</w:t>
      </w:r>
      <w:r w:rsidR="00970FB0" w:rsidRPr="00D44FE8">
        <w:rPr>
          <w:rFonts w:asciiTheme="majorBidi" w:hAnsiTheme="majorBidi" w:cstheme="majorBidi"/>
          <w:b w:val="0"/>
          <w:bCs w:val="0"/>
          <w:color w:val="FF0000"/>
          <w:sz w:val="24"/>
          <w:szCs w:val="24"/>
        </w:rPr>
        <w:t xml:space="preserve"> </w:t>
      </w:r>
      <w:r w:rsidRPr="00D44FE8">
        <w:rPr>
          <w:rFonts w:asciiTheme="majorBidi" w:hAnsiTheme="majorBidi" w:cstheme="majorBidi"/>
          <w:b w:val="0"/>
          <w:bCs w:val="0"/>
          <w:color w:val="FF0000"/>
          <w:sz w:val="24"/>
          <w:szCs w:val="24"/>
        </w:rPr>
        <w:t>abstract</w:t>
      </w:r>
      <w:r w:rsidR="00970FB0" w:rsidRPr="00D44FE8">
        <w:rPr>
          <w:rFonts w:asciiTheme="majorBidi" w:hAnsiTheme="majorBidi" w:cstheme="majorBidi"/>
          <w:b w:val="0"/>
          <w:bCs w:val="0"/>
          <w:color w:val="FF0000"/>
          <w:sz w:val="24"/>
          <w:szCs w:val="24"/>
        </w:rPr>
        <w:t xml:space="preserve"> </w:t>
      </w:r>
      <w:r w:rsidRPr="00D44FE8">
        <w:rPr>
          <w:rFonts w:asciiTheme="majorBidi" w:hAnsiTheme="majorBidi" w:cstheme="majorBidi"/>
          <w:b w:val="0"/>
          <w:bCs w:val="0"/>
          <w:color w:val="FF0000"/>
          <w:sz w:val="24"/>
          <w:szCs w:val="24"/>
        </w:rPr>
        <w:t>co-occurrence</w:t>
      </w:r>
      <w:r w:rsidR="00970FB0" w:rsidRPr="00D44FE8">
        <w:rPr>
          <w:rFonts w:asciiTheme="majorBidi" w:hAnsiTheme="majorBidi" w:cstheme="majorBidi"/>
          <w:b w:val="0"/>
          <w:bCs w:val="0"/>
          <w:color w:val="FF0000"/>
          <w:sz w:val="24"/>
          <w:szCs w:val="24"/>
        </w:rPr>
        <w:t xml:space="preserve"> </w:t>
      </w:r>
      <w:r w:rsidRPr="00D44FE8">
        <w:rPr>
          <w:rFonts w:asciiTheme="majorBidi" w:hAnsiTheme="majorBidi" w:cstheme="majorBidi"/>
          <w:b w:val="0"/>
          <w:bCs w:val="0"/>
          <w:color w:val="FF0000"/>
          <w:sz w:val="24"/>
          <w:szCs w:val="24"/>
        </w:rPr>
        <w:t>network</w:t>
      </w:r>
    </w:p>
    <w:p w:rsidR="00BA77FA" w:rsidRDefault="00097D90" w:rsidP="00BA77FA">
      <w:pPr>
        <w:pStyle w:val="ListParagraph"/>
        <w:numPr>
          <w:ilvl w:val="1"/>
          <w:numId w:val="48"/>
        </w:numPr>
        <w:spacing w:after="0" w:line="360" w:lineRule="auto"/>
        <w:jc w:val="both"/>
        <w:rPr>
          <w:rFonts w:asciiTheme="majorBidi" w:hAnsiTheme="majorBidi" w:cstheme="majorBidi"/>
          <w:b/>
          <w:bCs/>
          <w:sz w:val="24"/>
          <w:szCs w:val="24"/>
          <w:lang w:eastAsia="zh-CN" w:bidi="ar-SA"/>
        </w:rPr>
      </w:pPr>
      <w:r w:rsidRPr="00CF2777">
        <w:rPr>
          <w:rFonts w:asciiTheme="majorBidi" w:hAnsiTheme="majorBidi" w:cstheme="majorBidi"/>
          <w:b/>
          <w:bCs/>
          <w:sz w:val="24"/>
          <w:szCs w:val="24"/>
          <w:lang w:eastAsia="zh-CN" w:bidi="ar-SA"/>
        </w:rPr>
        <w:t>Ke</w:t>
      </w:r>
      <w:r w:rsidR="009377EC" w:rsidRPr="00CF2777">
        <w:rPr>
          <w:rFonts w:asciiTheme="majorBidi" w:hAnsiTheme="majorBidi" w:cstheme="majorBidi"/>
          <w:b/>
          <w:bCs/>
          <w:sz w:val="24"/>
          <w:szCs w:val="24"/>
          <w:lang w:eastAsia="zh-CN" w:bidi="ar-SA"/>
        </w:rPr>
        <w:t>y</w:t>
      </w:r>
      <w:r w:rsidRPr="00CF2777">
        <w:rPr>
          <w:rFonts w:asciiTheme="majorBidi" w:hAnsiTheme="majorBidi" w:cstheme="majorBidi"/>
          <w:b/>
          <w:bCs/>
          <w:sz w:val="24"/>
          <w:szCs w:val="24"/>
          <w:lang w:eastAsia="zh-CN" w:bidi="ar-SA"/>
        </w:rPr>
        <w:t>words</w:t>
      </w:r>
      <w:r w:rsidR="00970FB0" w:rsidRPr="00CF2777">
        <w:rPr>
          <w:rFonts w:asciiTheme="majorBidi" w:hAnsiTheme="majorBidi" w:cstheme="majorBidi"/>
          <w:b/>
          <w:bCs/>
          <w:sz w:val="24"/>
          <w:szCs w:val="24"/>
          <w:lang w:eastAsia="zh-CN" w:bidi="ar-SA"/>
        </w:rPr>
        <w:t xml:space="preserve"> </w:t>
      </w:r>
      <w:r w:rsidRPr="00CF2777">
        <w:rPr>
          <w:rFonts w:asciiTheme="majorBidi" w:hAnsiTheme="majorBidi" w:cstheme="majorBidi"/>
          <w:b/>
          <w:bCs/>
          <w:sz w:val="24"/>
          <w:szCs w:val="24"/>
          <w:lang w:eastAsia="zh-CN" w:bidi="ar-SA"/>
        </w:rPr>
        <w:t>occurrence</w:t>
      </w:r>
    </w:p>
    <w:p w:rsidR="005320B9" w:rsidRPr="00BA77FA" w:rsidRDefault="00AE3556" w:rsidP="00BA77FA">
      <w:pPr>
        <w:pStyle w:val="ListParagraph"/>
        <w:spacing w:after="0" w:line="360" w:lineRule="auto"/>
        <w:ind w:left="0"/>
        <w:jc w:val="both"/>
        <w:rPr>
          <w:rFonts w:asciiTheme="majorBidi" w:hAnsiTheme="majorBidi" w:cstheme="majorBidi"/>
          <w:b/>
          <w:bCs/>
          <w:sz w:val="24"/>
          <w:szCs w:val="24"/>
          <w:lang w:eastAsia="zh-CN" w:bidi="ar-SA"/>
        </w:rPr>
      </w:pPr>
      <w:r>
        <w:rPr>
          <w:rFonts w:asciiTheme="majorBidi" w:hAnsiTheme="majorBidi" w:cstheme="majorBidi"/>
          <w:color w:val="FF0000"/>
          <w:sz w:val="24"/>
          <w:szCs w:val="24"/>
        </w:rPr>
        <w:t>Keywords represent</w:t>
      </w:r>
      <w:r w:rsidR="00BA77FA">
        <w:rPr>
          <w:rFonts w:asciiTheme="majorBidi" w:hAnsiTheme="majorBidi" w:cstheme="majorBidi"/>
          <w:color w:val="FF0000"/>
          <w:sz w:val="24"/>
          <w:szCs w:val="24"/>
        </w:rPr>
        <w:t xml:space="preserve"> the key content of the papers. T</w:t>
      </w:r>
      <w:r w:rsidR="00BA77FA" w:rsidRPr="00BA77FA">
        <w:rPr>
          <w:rFonts w:asciiTheme="majorBidi" w:hAnsiTheme="majorBidi" w:cstheme="majorBidi"/>
          <w:color w:val="FF0000"/>
          <w:sz w:val="24"/>
          <w:szCs w:val="24"/>
        </w:rPr>
        <w:t xml:space="preserve">he </w:t>
      </w:r>
      <w:r>
        <w:rPr>
          <w:rFonts w:asciiTheme="majorBidi" w:hAnsiTheme="majorBidi" w:cstheme="majorBidi"/>
          <w:color w:val="FF0000"/>
          <w:sz w:val="24"/>
          <w:szCs w:val="24"/>
        </w:rPr>
        <w:t>purpose of the keyword review was</w:t>
      </w:r>
      <w:r w:rsidR="00BA77FA" w:rsidRPr="00BA77FA">
        <w:rPr>
          <w:rFonts w:asciiTheme="majorBidi" w:hAnsiTheme="majorBidi" w:cstheme="majorBidi"/>
          <w:color w:val="FF0000"/>
          <w:sz w:val="24"/>
          <w:szCs w:val="24"/>
        </w:rPr>
        <w:t xml:space="preserve"> to identify important research topics in SCM 4.0 </w:t>
      </w:r>
      <w:r w:rsidR="00BA77FA" w:rsidRPr="00AE3556">
        <w:rPr>
          <w:rFonts w:ascii="Times New Roman" w:hAnsi="Times New Roman" w:cs="Times New Roman"/>
          <w:color w:val="FF0000"/>
          <w:sz w:val="24"/>
          <w:szCs w:val="24"/>
        </w:rPr>
        <w:t>studies and direction in the current research domain.</w:t>
      </w:r>
      <w:r w:rsidR="00BA77FA" w:rsidRPr="00BA77FA">
        <w:rPr>
          <w:color w:val="FF0000"/>
        </w:rPr>
        <w:t xml:space="preserve"> </w:t>
      </w:r>
      <w:r w:rsidR="0086522E" w:rsidRPr="00CF2777">
        <w:rPr>
          <w:rFonts w:asciiTheme="majorBidi" w:hAnsiTheme="majorBidi" w:cstheme="majorBidi"/>
          <w:sz w:val="24"/>
          <w:szCs w:val="24"/>
        </w:rPr>
        <w:t>T</w:t>
      </w:r>
      <w:r w:rsidR="00EF0DB6" w:rsidRPr="00CF2777">
        <w:rPr>
          <w:rFonts w:asciiTheme="majorBidi" w:hAnsiTheme="majorBidi" w:cstheme="majorBidi"/>
          <w:sz w:val="24"/>
          <w:szCs w:val="24"/>
        </w:rPr>
        <w:t>he</w:t>
      </w:r>
      <w:r w:rsidR="00970FB0" w:rsidRPr="00CF2777">
        <w:rPr>
          <w:rFonts w:asciiTheme="majorBidi" w:hAnsiTheme="majorBidi" w:cstheme="majorBidi"/>
          <w:sz w:val="24"/>
          <w:szCs w:val="24"/>
        </w:rPr>
        <w:t xml:space="preserve"> </w:t>
      </w:r>
      <w:r w:rsidR="00957DC9" w:rsidRPr="00CF2777">
        <w:rPr>
          <w:rFonts w:asciiTheme="majorBidi" w:hAnsiTheme="majorBidi" w:cstheme="majorBidi"/>
          <w:sz w:val="24"/>
          <w:szCs w:val="24"/>
        </w:rPr>
        <w:t>determined</w:t>
      </w:r>
      <w:r w:rsidR="00970FB0" w:rsidRPr="00CF2777">
        <w:rPr>
          <w:rFonts w:asciiTheme="majorBidi" w:hAnsiTheme="majorBidi" w:cstheme="majorBidi"/>
          <w:sz w:val="24"/>
          <w:szCs w:val="24"/>
        </w:rPr>
        <w:t xml:space="preserve"> </w:t>
      </w:r>
      <w:r w:rsidR="00EF0DB6" w:rsidRPr="00CF2777">
        <w:rPr>
          <w:rFonts w:asciiTheme="majorBidi" w:hAnsiTheme="majorBidi" w:cstheme="majorBidi"/>
          <w:sz w:val="24"/>
          <w:szCs w:val="24"/>
        </w:rPr>
        <w:t>keywords</w:t>
      </w:r>
      <w:r w:rsidR="00970FB0" w:rsidRPr="00CF2777">
        <w:rPr>
          <w:rFonts w:asciiTheme="majorBidi" w:hAnsiTheme="majorBidi" w:cstheme="majorBidi"/>
          <w:sz w:val="24"/>
          <w:szCs w:val="24"/>
        </w:rPr>
        <w:t xml:space="preserve"> </w:t>
      </w:r>
      <w:r w:rsidR="00CF2777">
        <w:rPr>
          <w:rFonts w:asciiTheme="majorBidi" w:hAnsiTheme="majorBidi" w:cstheme="majorBidi"/>
          <w:sz w:val="24"/>
          <w:szCs w:val="24"/>
        </w:rPr>
        <w:t>were</w:t>
      </w:r>
      <w:r w:rsidR="00970FB0" w:rsidRPr="00CF2777">
        <w:rPr>
          <w:rFonts w:asciiTheme="majorBidi" w:hAnsiTheme="majorBidi" w:cstheme="majorBidi"/>
          <w:sz w:val="24"/>
          <w:szCs w:val="24"/>
        </w:rPr>
        <w:t xml:space="preserve"> </w:t>
      </w:r>
      <w:r w:rsidR="00EF0DB6" w:rsidRPr="00CF2777">
        <w:rPr>
          <w:rFonts w:asciiTheme="majorBidi" w:hAnsiTheme="majorBidi" w:cstheme="majorBidi"/>
          <w:sz w:val="24"/>
          <w:szCs w:val="24"/>
        </w:rPr>
        <w:t>those</w:t>
      </w:r>
      <w:r w:rsidR="00970FB0" w:rsidRPr="00CF2777">
        <w:rPr>
          <w:rFonts w:asciiTheme="majorBidi" w:hAnsiTheme="majorBidi" w:cstheme="majorBidi"/>
          <w:sz w:val="24"/>
          <w:szCs w:val="24"/>
        </w:rPr>
        <w:t xml:space="preserve"> </w:t>
      </w:r>
      <w:r w:rsidR="00957DC9" w:rsidRPr="00CF2777">
        <w:rPr>
          <w:rFonts w:asciiTheme="majorBidi" w:hAnsiTheme="majorBidi" w:cstheme="majorBidi"/>
          <w:sz w:val="24"/>
          <w:szCs w:val="24"/>
        </w:rPr>
        <w:t>with</w:t>
      </w:r>
      <w:r w:rsidR="00970FB0" w:rsidRPr="00CF2777">
        <w:rPr>
          <w:rFonts w:asciiTheme="majorBidi" w:hAnsiTheme="majorBidi" w:cstheme="majorBidi"/>
          <w:sz w:val="24"/>
          <w:szCs w:val="24"/>
        </w:rPr>
        <w:t xml:space="preserve"> </w:t>
      </w:r>
      <w:r w:rsidR="00957DC9" w:rsidRPr="00CF2777">
        <w:rPr>
          <w:rFonts w:asciiTheme="majorBidi" w:hAnsiTheme="majorBidi" w:cstheme="majorBidi"/>
          <w:sz w:val="24"/>
          <w:szCs w:val="24"/>
        </w:rPr>
        <w:t>at</w:t>
      </w:r>
      <w:r w:rsidR="00970FB0" w:rsidRPr="00CF2777">
        <w:rPr>
          <w:rFonts w:asciiTheme="majorBidi" w:hAnsiTheme="majorBidi" w:cstheme="majorBidi"/>
          <w:sz w:val="24"/>
          <w:szCs w:val="24"/>
        </w:rPr>
        <w:t xml:space="preserve"> </w:t>
      </w:r>
      <w:r w:rsidR="00957DC9" w:rsidRPr="00CF2777">
        <w:rPr>
          <w:rFonts w:asciiTheme="majorBidi" w:hAnsiTheme="majorBidi" w:cstheme="majorBidi"/>
          <w:sz w:val="24"/>
          <w:szCs w:val="24"/>
        </w:rPr>
        <w:t>least</w:t>
      </w:r>
      <w:r w:rsidR="00970FB0" w:rsidRPr="00CF2777">
        <w:rPr>
          <w:rFonts w:asciiTheme="majorBidi" w:hAnsiTheme="majorBidi" w:cstheme="majorBidi"/>
          <w:sz w:val="24"/>
          <w:szCs w:val="24"/>
        </w:rPr>
        <w:t xml:space="preserve"> </w:t>
      </w:r>
      <w:r w:rsidR="00A46ADB" w:rsidRPr="00A46ADB">
        <w:rPr>
          <w:rFonts w:asciiTheme="majorBidi" w:hAnsiTheme="majorBidi" w:cstheme="majorBidi"/>
          <w:color w:val="FF0000"/>
          <w:sz w:val="24"/>
          <w:szCs w:val="24"/>
        </w:rPr>
        <w:t>5</w:t>
      </w:r>
      <w:r w:rsidR="00970FB0" w:rsidRPr="00CF2777">
        <w:rPr>
          <w:rFonts w:asciiTheme="majorBidi" w:hAnsiTheme="majorBidi" w:cstheme="majorBidi"/>
          <w:sz w:val="24"/>
          <w:szCs w:val="24"/>
        </w:rPr>
        <w:t xml:space="preserve"> </w:t>
      </w:r>
      <w:r w:rsidR="009D154E" w:rsidRPr="00CF2777">
        <w:rPr>
          <w:rFonts w:asciiTheme="majorBidi" w:hAnsiTheme="majorBidi" w:cstheme="majorBidi"/>
          <w:sz w:val="24"/>
          <w:szCs w:val="24"/>
        </w:rPr>
        <w:t>occurrences</w:t>
      </w:r>
      <w:r w:rsidR="00191F8E" w:rsidRPr="00CF2777">
        <w:rPr>
          <w:rFonts w:asciiTheme="majorBidi" w:hAnsiTheme="majorBidi" w:cstheme="majorBidi"/>
          <w:sz w:val="24"/>
          <w:szCs w:val="24"/>
        </w:rPr>
        <w:t>.</w:t>
      </w:r>
      <w:r w:rsidR="00970FB0" w:rsidRPr="00CF2777">
        <w:rPr>
          <w:rFonts w:asciiTheme="majorBidi" w:hAnsiTheme="majorBidi" w:cstheme="majorBidi"/>
          <w:sz w:val="24"/>
          <w:szCs w:val="24"/>
        </w:rPr>
        <w:t xml:space="preserve"> </w:t>
      </w:r>
      <w:r w:rsidR="00AA2F62" w:rsidRPr="00CF2777">
        <w:rPr>
          <w:rFonts w:asciiTheme="majorBidi" w:hAnsiTheme="majorBidi" w:cstheme="majorBidi"/>
          <w:sz w:val="24"/>
          <w:szCs w:val="24"/>
        </w:rPr>
        <w:t>Of</w:t>
      </w:r>
      <w:r w:rsidR="00970FB0" w:rsidRPr="00CF2777">
        <w:rPr>
          <w:rFonts w:asciiTheme="majorBidi" w:hAnsiTheme="majorBidi" w:cstheme="majorBidi"/>
          <w:sz w:val="24"/>
          <w:szCs w:val="24"/>
        </w:rPr>
        <w:t xml:space="preserve"> </w:t>
      </w:r>
      <w:r w:rsidR="00AA2F62" w:rsidRPr="00CF2777">
        <w:rPr>
          <w:rFonts w:asciiTheme="majorBidi" w:hAnsiTheme="majorBidi" w:cstheme="majorBidi"/>
          <w:sz w:val="24"/>
          <w:szCs w:val="24"/>
        </w:rPr>
        <w:t>the</w:t>
      </w:r>
      <w:r w:rsidR="00970FB0" w:rsidRPr="00CF2777">
        <w:rPr>
          <w:rFonts w:asciiTheme="majorBidi" w:hAnsiTheme="majorBidi" w:cstheme="majorBidi"/>
          <w:sz w:val="24"/>
          <w:szCs w:val="24"/>
        </w:rPr>
        <w:t xml:space="preserve"> </w:t>
      </w:r>
      <w:r w:rsidR="00FB6BB0" w:rsidRPr="00FB6BB0">
        <w:rPr>
          <w:rFonts w:asciiTheme="majorBidi" w:hAnsiTheme="majorBidi" w:cstheme="majorBidi"/>
          <w:color w:val="FF0000"/>
          <w:sz w:val="24"/>
          <w:szCs w:val="24"/>
        </w:rPr>
        <w:t>483</w:t>
      </w:r>
      <w:r w:rsidR="00970FB0" w:rsidRPr="00CF2777">
        <w:rPr>
          <w:rFonts w:asciiTheme="majorBidi" w:hAnsiTheme="majorBidi" w:cstheme="majorBidi"/>
          <w:sz w:val="24"/>
          <w:szCs w:val="24"/>
        </w:rPr>
        <w:t xml:space="preserve"> </w:t>
      </w:r>
      <w:r w:rsidR="00AA2F62" w:rsidRPr="00CF2777">
        <w:rPr>
          <w:rFonts w:asciiTheme="majorBidi" w:hAnsiTheme="majorBidi" w:cstheme="majorBidi"/>
          <w:sz w:val="24"/>
          <w:szCs w:val="24"/>
        </w:rPr>
        <w:t>keywords,</w:t>
      </w:r>
      <w:r w:rsidR="00970FB0" w:rsidRPr="00CF2777">
        <w:rPr>
          <w:rFonts w:asciiTheme="majorBidi" w:hAnsiTheme="majorBidi" w:cstheme="majorBidi"/>
          <w:sz w:val="24"/>
          <w:szCs w:val="24"/>
        </w:rPr>
        <w:t xml:space="preserve"> </w:t>
      </w:r>
      <w:r w:rsidR="00FB6BB0" w:rsidRPr="00FB6BB0">
        <w:rPr>
          <w:rFonts w:asciiTheme="majorBidi" w:hAnsiTheme="majorBidi" w:cstheme="majorBidi"/>
          <w:color w:val="FF0000"/>
          <w:sz w:val="24"/>
          <w:szCs w:val="24"/>
        </w:rPr>
        <w:t>29</w:t>
      </w:r>
      <w:r w:rsidR="00970FB0" w:rsidRPr="00CF2777">
        <w:rPr>
          <w:rFonts w:asciiTheme="majorBidi" w:hAnsiTheme="majorBidi" w:cstheme="majorBidi"/>
          <w:sz w:val="24"/>
          <w:szCs w:val="24"/>
        </w:rPr>
        <w:t xml:space="preserve"> </w:t>
      </w:r>
      <w:r w:rsidR="00CF2777">
        <w:rPr>
          <w:rFonts w:asciiTheme="majorBidi" w:hAnsiTheme="majorBidi" w:cstheme="majorBidi"/>
          <w:sz w:val="24"/>
          <w:szCs w:val="24"/>
        </w:rPr>
        <w:t>m</w:t>
      </w:r>
      <w:r w:rsidR="00AA2F62" w:rsidRPr="00CF2777">
        <w:rPr>
          <w:rFonts w:asciiTheme="majorBidi" w:hAnsiTheme="majorBidi" w:cstheme="majorBidi"/>
          <w:sz w:val="24"/>
          <w:szCs w:val="24"/>
        </w:rPr>
        <w:t>et</w:t>
      </w:r>
      <w:r w:rsidR="00970FB0" w:rsidRPr="00CF2777">
        <w:rPr>
          <w:rFonts w:asciiTheme="majorBidi" w:hAnsiTheme="majorBidi" w:cstheme="majorBidi"/>
          <w:sz w:val="24"/>
          <w:szCs w:val="24"/>
        </w:rPr>
        <w:t xml:space="preserve"> </w:t>
      </w:r>
      <w:r w:rsidR="00CF2777">
        <w:rPr>
          <w:rFonts w:asciiTheme="majorBidi" w:hAnsiTheme="majorBidi" w:cstheme="majorBidi"/>
          <w:sz w:val="24"/>
          <w:szCs w:val="24"/>
        </w:rPr>
        <w:t>this criterion</w:t>
      </w:r>
      <w:r w:rsidR="00191F8E" w:rsidRPr="00CF2777">
        <w:rPr>
          <w:rFonts w:asciiTheme="majorBidi" w:hAnsiTheme="majorBidi" w:cstheme="majorBidi"/>
          <w:sz w:val="24"/>
          <w:szCs w:val="24"/>
        </w:rPr>
        <w:t>.</w:t>
      </w:r>
      <w:r w:rsidR="00970FB0" w:rsidRPr="00CF2777">
        <w:rPr>
          <w:rFonts w:asciiTheme="majorBidi" w:hAnsiTheme="majorBidi" w:cstheme="majorBidi"/>
          <w:sz w:val="24"/>
          <w:szCs w:val="24"/>
        </w:rPr>
        <w:t xml:space="preserve"> </w:t>
      </w:r>
      <w:r w:rsidR="009D154E" w:rsidRPr="00CF2777">
        <w:rPr>
          <w:rFonts w:asciiTheme="majorBidi" w:hAnsiTheme="majorBidi" w:cstheme="majorBidi"/>
          <w:sz w:val="24"/>
          <w:szCs w:val="24"/>
        </w:rPr>
        <w:t>The</w:t>
      </w:r>
      <w:r w:rsidR="00970FB0" w:rsidRPr="00CF2777">
        <w:rPr>
          <w:rFonts w:asciiTheme="majorBidi" w:hAnsiTheme="majorBidi" w:cstheme="majorBidi"/>
          <w:sz w:val="24"/>
          <w:szCs w:val="24"/>
        </w:rPr>
        <w:t xml:space="preserve"> </w:t>
      </w:r>
      <w:r w:rsidR="00F7177B" w:rsidRPr="00CF2777">
        <w:rPr>
          <w:rFonts w:asciiTheme="majorBidi" w:hAnsiTheme="majorBidi" w:cstheme="majorBidi"/>
          <w:sz w:val="24"/>
          <w:szCs w:val="24"/>
        </w:rPr>
        <w:t>keywords</w:t>
      </w:r>
      <w:r w:rsidR="00970FB0" w:rsidRPr="00CF2777">
        <w:rPr>
          <w:rFonts w:asciiTheme="majorBidi" w:hAnsiTheme="majorBidi" w:cstheme="majorBidi"/>
          <w:sz w:val="24"/>
          <w:szCs w:val="24"/>
        </w:rPr>
        <w:t xml:space="preserve"> </w:t>
      </w:r>
      <w:r w:rsidR="00F7177B" w:rsidRPr="00CF2777">
        <w:rPr>
          <w:rFonts w:asciiTheme="majorBidi" w:hAnsiTheme="majorBidi" w:cstheme="majorBidi"/>
          <w:sz w:val="24"/>
          <w:szCs w:val="24"/>
        </w:rPr>
        <w:t>analysis</w:t>
      </w:r>
      <w:r w:rsidR="00970FB0" w:rsidRPr="00CF2777">
        <w:rPr>
          <w:rFonts w:asciiTheme="majorBidi" w:hAnsiTheme="majorBidi" w:cstheme="majorBidi"/>
          <w:sz w:val="24"/>
          <w:szCs w:val="24"/>
        </w:rPr>
        <w:t xml:space="preserve"> </w:t>
      </w:r>
      <w:r w:rsidR="009D154E" w:rsidRPr="00CF2777">
        <w:rPr>
          <w:rFonts w:asciiTheme="majorBidi" w:hAnsiTheme="majorBidi" w:cstheme="majorBidi"/>
          <w:sz w:val="24"/>
          <w:szCs w:val="24"/>
        </w:rPr>
        <w:t>identified</w:t>
      </w:r>
      <w:r w:rsidR="00970FB0" w:rsidRPr="00CF2777">
        <w:rPr>
          <w:rFonts w:asciiTheme="majorBidi" w:hAnsiTheme="majorBidi" w:cstheme="majorBidi"/>
          <w:sz w:val="24"/>
          <w:szCs w:val="24"/>
        </w:rPr>
        <w:t xml:space="preserve"> </w:t>
      </w:r>
      <w:r w:rsidR="009D154E" w:rsidRPr="00CF2777">
        <w:rPr>
          <w:rFonts w:asciiTheme="majorBidi" w:hAnsiTheme="majorBidi" w:cstheme="majorBidi"/>
          <w:sz w:val="24"/>
          <w:szCs w:val="24"/>
        </w:rPr>
        <w:t>three</w:t>
      </w:r>
      <w:r w:rsidR="00970FB0" w:rsidRPr="00CF2777">
        <w:rPr>
          <w:rFonts w:asciiTheme="majorBidi" w:hAnsiTheme="majorBidi" w:cstheme="majorBidi"/>
          <w:sz w:val="24"/>
          <w:szCs w:val="24"/>
        </w:rPr>
        <w:t xml:space="preserve"> </w:t>
      </w:r>
      <w:r w:rsidR="009D154E" w:rsidRPr="00CF2777">
        <w:rPr>
          <w:rFonts w:asciiTheme="majorBidi" w:hAnsiTheme="majorBidi" w:cstheme="majorBidi"/>
          <w:sz w:val="24"/>
          <w:szCs w:val="24"/>
        </w:rPr>
        <w:t>clusters</w:t>
      </w:r>
      <w:r w:rsidR="00CF2777">
        <w:rPr>
          <w:rFonts w:asciiTheme="majorBidi" w:hAnsiTheme="majorBidi" w:cstheme="majorBidi"/>
          <w:sz w:val="24"/>
          <w:szCs w:val="24"/>
        </w:rPr>
        <w:t xml:space="preserve">, see </w:t>
      </w:r>
      <w:r w:rsidR="005E0151" w:rsidRPr="00CF2777">
        <w:rPr>
          <w:rFonts w:asciiTheme="majorBidi" w:hAnsiTheme="majorBidi" w:cstheme="majorBidi"/>
          <w:sz w:val="24"/>
          <w:szCs w:val="24"/>
        </w:rPr>
        <w:fldChar w:fldCharType="begin"/>
      </w:r>
      <w:r w:rsidR="005E0151" w:rsidRPr="00CF2777">
        <w:rPr>
          <w:rFonts w:asciiTheme="majorBidi" w:hAnsiTheme="majorBidi" w:cstheme="majorBidi"/>
          <w:sz w:val="24"/>
          <w:szCs w:val="24"/>
        </w:rPr>
        <w:instrText xml:space="preserve"> REF _Ref15556956 \h </w:instrText>
      </w:r>
      <w:r w:rsidR="00241F82" w:rsidRPr="00CF2777">
        <w:rPr>
          <w:rFonts w:asciiTheme="majorBidi" w:hAnsiTheme="majorBidi" w:cstheme="majorBidi"/>
          <w:sz w:val="24"/>
          <w:szCs w:val="24"/>
        </w:rPr>
        <w:instrText xml:space="preserve"> \* MERGEFORMAT </w:instrText>
      </w:r>
      <w:r w:rsidR="005E0151" w:rsidRPr="00CF2777">
        <w:rPr>
          <w:rFonts w:asciiTheme="majorBidi" w:hAnsiTheme="majorBidi" w:cstheme="majorBidi"/>
          <w:sz w:val="24"/>
          <w:szCs w:val="24"/>
        </w:rPr>
      </w:r>
      <w:r w:rsidR="005E0151" w:rsidRPr="00CF2777">
        <w:rPr>
          <w:rFonts w:asciiTheme="majorBidi" w:hAnsiTheme="majorBidi" w:cstheme="majorBidi"/>
          <w:sz w:val="24"/>
          <w:szCs w:val="24"/>
        </w:rPr>
        <w:fldChar w:fldCharType="separate"/>
      </w:r>
      <w:r w:rsidR="005E3F06" w:rsidRPr="00CF2777">
        <w:rPr>
          <w:rFonts w:asciiTheme="majorBidi" w:hAnsiTheme="majorBidi" w:cstheme="majorBidi"/>
          <w:sz w:val="24"/>
          <w:szCs w:val="24"/>
        </w:rPr>
        <w:t>Table</w:t>
      </w:r>
      <w:r w:rsidR="00970FB0" w:rsidRPr="00CF2777">
        <w:rPr>
          <w:rFonts w:asciiTheme="majorBidi" w:hAnsiTheme="majorBidi" w:cstheme="majorBidi"/>
          <w:sz w:val="24"/>
          <w:szCs w:val="24"/>
        </w:rPr>
        <w:t xml:space="preserve"> </w:t>
      </w:r>
      <w:r w:rsidR="005E0151" w:rsidRPr="00CF2777">
        <w:rPr>
          <w:rFonts w:asciiTheme="majorBidi" w:hAnsiTheme="majorBidi" w:cstheme="majorBidi"/>
          <w:sz w:val="24"/>
          <w:szCs w:val="24"/>
        </w:rPr>
        <w:fldChar w:fldCharType="end"/>
      </w:r>
      <w:r w:rsidR="0081645B" w:rsidRPr="00CF2777">
        <w:rPr>
          <w:rFonts w:asciiTheme="majorBidi" w:hAnsiTheme="majorBidi" w:cstheme="majorBidi"/>
          <w:sz w:val="24"/>
          <w:szCs w:val="24"/>
        </w:rPr>
        <w:t>2</w:t>
      </w:r>
      <w:r w:rsidR="00191F8E" w:rsidRPr="00CF2777">
        <w:rPr>
          <w:rFonts w:asciiTheme="majorBidi" w:hAnsiTheme="majorBidi" w:cstheme="majorBidi"/>
          <w:sz w:val="24"/>
          <w:szCs w:val="24"/>
        </w:rPr>
        <w:t>.</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With</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the</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cluster</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density</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visualization</w:t>
      </w:r>
      <w:r w:rsidR="002C636C" w:rsidRPr="00CF2777">
        <w:rPr>
          <w:rFonts w:asciiTheme="majorBidi" w:hAnsiTheme="majorBidi" w:cstheme="majorBidi"/>
          <w:sz w:val="24"/>
          <w:szCs w:val="24"/>
        </w:rPr>
        <w:t>,</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the</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density</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of</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keywords</w:t>
      </w:r>
      <w:r w:rsidR="00970FB0" w:rsidRPr="00CF2777">
        <w:rPr>
          <w:rFonts w:asciiTheme="majorBidi" w:hAnsiTheme="majorBidi" w:cstheme="majorBidi"/>
          <w:sz w:val="24"/>
          <w:szCs w:val="24"/>
        </w:rPr>
        <w:t xml:space="preserve"> </w:t>
      </w:r>
      <w:r w:rsidR="00CF2777">
        <w:rPr>
          <w:rFonts w:asciiTheme="majorBidi" w:hAnsiTheme="majorBidi" w:cstheme="majorBidi"/>
          <w:sz w:val="24"/>
          <w:szCs w:val="24"/>
        </w:rPr>
        <w:t>was</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displayed</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separately</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for</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each</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cluster</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of</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items</w:t>
      </w:r>
      <w:r w:rsidR="00191F8E" w:rsidRPr="00CF2777">
        <w:rPr>
          <w:rFonts w:asciiTheme="majorBidi" w:hAnsiTheme="majorBidi" w:cstheme="majorBidi"/>
          <w:sz w:val="24"/>
          <w:szCs w:val="24"/>
        </w:rPr>
        <w:t>.</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The</w:t>
      </w:r>
      <w:r w:rsidR="00970FB0" w:rsidRPr="00CF2777">
        <w:rPr>
          <w:rFonts w:asciiTheme="majorBidi" w:hAnsiTheme="majorBidi" w:cstheme="majorBidi"/>
          <w:sz w:val="24"/>
          <w:szCs w:val="24"/>
        </w:rPr>
        <w:t xml:space="preserve"> </w:t>
      </w:r>
      <w:r w:rsidR="0003457C" w:rsidRPr="00CF2777">
        <w:rPr>
          <w:rFonts w:asciiTheme="majorBidi" w:hAnsiTheme="majorBidi" w:cstheme="majorBidi"/>
          <w:sz w:val="24"/>
          <w:szCs w:val="24"/>
        </w:rPr>
        <w:t>colo</w:t>
      </w:r>
      <w:r w:rsidR="0003457C">
        <w:rPr>
          <w:rFonts w:asciiTheme="majorBidi" w:hAnsiTheme="majorBidi" w:cstheme="majorBidi"/>
          <w:sz w:val="24"/>
          <w:szCs w:val="24"/>
        </w:rPr>
        <w:t>r</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of</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a</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point</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in</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the</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visualization</w:t>
      </w:r>
      <w:r w:rsidR="00970FB0" w:rsidRPr="00CF2777">
        <w:rPr>
          <w:rFonts w:asciiTheme="majorBidi" w:hAnsiTheme="majorBidi" w:cstheme="majorBidi"/>
          <w:sz w:val="24"/>
          <w:szCs w:val="24"/>
        </w:rPr>
        <w:t xml:space="preserve"> </w:t>
      </w:r>
      <w:r w:rsidR="00CF2777">
        <w:rPr>
          <w:rFonts w:asciiTheme="majorBidi" w:hAnsiTheme="majorBidi" w:cstheme="majorBidi"/>
          <w:sz w:val="24"/>
          <w:szCs w:val="24"/>
        </w:rPr>
        <w:t>was</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obtained</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by</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mixing</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the</w:t>
      </w:r>
      <w:r w:rsidR="00970FB0" w:rsidRPr="00CF2777">
        <w:rPr>
          <w:rFonts w:asciiTheme="majorBidi" w:hAnsiTheme="majorBidi" w:cstheme="majorBidi"/>
          <w:sz w:val="24"/>
          <w:szCs w:val="24"/>
        </w:rPr>
        <w:t xml:space="preserve"> </w:t>
      </w:r>
      <w:r w:rsidR="0003457C" w:rsidRPr="00CF2777">
        <w:rPr>
          <w:rFonts w:asciiTheme="majorBidi" w:hAnsiTheme="majorBidi" w:cstheme="majorBidi"/>
          <w:sz w:val="24"/>
          <w:szCs w:val="24"/>
        </w:rPr>
        <w:t>colo</w:t>
      </w:r>
      <w:r w:rsidR="0003457C">
        <w:rPr>
          <w:rFonts w:asciiTheme="majorBidi" w:hAnsiTheme="majorBidi" w:cstheme="majorBidi"/>
          <w:sz w:val="24"/>
          <w:szCs w:val="24"/>
        </w:rPr>
        <w:t>r</w:t>
      </w:r>
      <w:r w:rsidR="0003457C" w:rsidRPr="00CF2777">
        <w:rPr>
          <w:rFonts w:asciiTheme="majorBidi" w:hAnsiTheme="majorBidi" w:cstheme="majorBidi"/>
          <w:sz w:val="24"/>
          <w:szCs w:val="24"/>
        </w:rPr>
        <w:t>s</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of</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different</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clusters</w:t>
      </w:r>
      <w:r w:rsidR="00970FB0" w:rsidRPr="00CF2777">
        <w:rPr>
          <w:rFonts w:asciiTheme="majorBidi" w:hAnsiTheme="majorBidi" w:cstheme="majorBidi"/>
          <w:sz w:val="24"/>
          <w:szCs w:val="24"/>
        </w:rPr>
        <w:t xml:space="preserve"> </w:t>
      </w:r>
      <w:r w:rsidR="00F84775" w:rsidRPr="00CF2777">
        <w:rPr>
          <w:rFonts w:asciiTheme="majorBidi" w:hAnsiTheme="majorBidi" w:cstheme="majorBidi"/>
          <w:sz w:val="24"/>
          <w:szCs w:val="24"/>
        </w:rPr>
        <w:t>as</w:t>
      </w:r>
      <w:r w:rsidR="00970FB0" w:rsidRPr="00CF2777">
        <w:rPr>
          <w:rFonts w:asciiTheme="majorBidi" w:hAnsiTheme="majorBidi" w:cstheme="majorBidi"/>
          <w:sz w:val="24"/>
          <w:szCs w:val="24"/>
        </w:rPr>
        <w:t xml:space="preserve"> </w:t>
      </w:r>
      <w:r w:rsidR="00F84775" w:rsidRPr="00CF2777">
        <w:rPr>
          <w:rFonts w:asciiTheme="majorBidi" w:hAnsiTheme="majorBidi" w:cstheme="majorBidi"/>
          <w:sz w:val="24"/>
          <w:szCs w:val="24"/>
        </w:rPr>
        <w:t>presented</w:t>
      </w:r>
      <w:r w:rsidR="00970FB0" w:rsidRPr="00CF2777">
        <w:rPr>
          <w:rFonts w:asciiTheme="majorBidi" w:hAnsiTheme="majorBidi" w:cstheme="majorBidi"/>
          <w:sz w:val="24"/>
          <w:szCs w:val="24"/>
        </w:rPr>
        <w:t xml:space="preserve"> </w:t>
      </w:r>
      <w:r w:rsidR="00F84775" w:rsidRPr="00CF2777">
        <w:rPr>
          <w:rFonts w:asciiTheme="majorBidi" w:hAnsiTheme="majorBidi" w:cstheme="majorBidi"/>
          <w:sz w:val="24"/>
          <w:szCs w:val="24"/>
        </w:rPr>
        <w:t>in</w:t>
      </w:r>
      <w:r w:rsidR="00970FB0" w:rsidRPr="00CF2777">
        <w:rPr>
          <w:rFonts w:asciiTheme="majorBidi" w:hAnsiTheme="majorBidi" w:cstheme="majorBidi"/>
          <w:sz w:val="24"/>
          <w:szCs w:val="24"/>
        </w:rPr>
        <w:t xml:space="preserve"> </w:t>
      </w:r>
      <w:r w:rsidR="002C636C" w:rsidRPr="009C5342">
        <w:rPr>
          <w:rFonts w:asciiTheme="majorBidi" w:hAnsiTheme="majorBidi" w:cstheme="majorBidi"/>
          <w:color w:val="FF0000"/>
          <w:sz w:val="24"/>
          <w:szCs w:val="24"/>
        </w:rPr>
        <w:fldChar w:fldCharType="begin"/>
      </w:r>
      <w:r w:rsidR="002C636C" w:rsidRPr="009C5342">
        <w:rPr>
          <w:rFonts w:asciiTheme="majorBidi" w:hAnsiTheme="majorBidi" w:cstheme="majorBidi"/>
          <w:color w:val="FF0000"/>
          <w:sz w:val="24"/>
          <w:szCs w:val="24"/>
        </w:rPr>
        <w:instrText xml:space="preserve"> REF _Ref15573386 \h </w:instrText>
      </w:r>
      <w:r w:rsidR="00AE0FDE" w:rsidRPr="009C5342">
        <w:rPr>
          <w:rFonts w:asciiTheme="majorBidi" w:hAnsiTheme="majorBidi" w:cstheme="majorBidi"/>
          <w:color w:val="FF0000"/>
          <w:sz w:val="24"/>
          <w:szCs w:val="24"/>
        </w:rPr>
        <w:instrText xml:space="preserve"> \* MERGEFORMAT </w:instrText>
      </w:r>
      <w:r w:rsidR="002C636C" w:rsidRPr="009C5342">
        <w:rPr>
          <w:rFonts w:asciiTheme="majorBidi" w:hAnsiTheme="majorBidi" w:cstheme="majorBidi"/>
          <w:color w:val="FF0000"/>
          <w:sz w:val="24"/>
          <w:szCs w:val="24"/>
        </w:rPr>
      </w:r>
      <w:r w:rsidR="002C636C" w:rsidRPr="009C5342">
        <w:rPr>
          <w:rFonts w:asciiTheme="majorBidi" w:hAnsiTheme="majorBidi" w:cstheme="majorBidi"/>
          <w:color w:val="FF0000"/>
          <w:sz w:val="24"/>
          <w:szCs w:val="24"/>
        </w:rPr>
        <w:fldChar w:fldCharType="separate"/>
      </w:r>
      <w:r w:rsidR="005E3F06" w:rsidRPr="009C5342">
        <w:rPr>
          <w:rFonts w:asciiTheme="majorBidi" w:hAnsiTheme="majorBidi" w:cstheme="majorBidi"/>
          <w:color w:val="FF0000"/>
          <w:sz w:val="24"/>
          <w:szCs w:val="24"/>
        </w:rPr>
        <w:t>Figure</w:t>
      </w:r>
      <w:r w:rsidR="00970FB0" w:rsidRPr="009C5342">
        <w:rPr>
          <w:rFonts w:asciiTheme="majorBidi" w:hAnsiTheme="majorBidi" w:cstheme="majorBidi"/>
          <w:b/>
          <w:bCs/>
          <w:color w:val="FF0000"/>
          <w:sz w:val="24"/>
          <w:szCs w:val="24"/>
        </w:rPr>
        <w:t xml:space="preserve"> </w:t>
      </w:r>
      <w:r w:rsidR="002C636C" w:rsidRPr="009C5342">
        <w:rPr>
          <w:rFonts w:asciiTheme="majorBidi" w:hAnsiTheme="majorBidi" w:cstheme="majorBidi"/>
          <w:color w:val="FF0000"/>
          <w:sz w:val="24"/>
          <w:szCs w:val="24"/>
        </w:rPr>
        <w:fldChar w:fldCharType="end"/>
      </w:r>
      <w:r w:rsidR="009C5342" w:rsidRPr="009C5342">
        <w:rPr>
          <w:rFonts w:asciiTheme="majorBidi" w:hAnsiTheme="majorBidi" w:cstheme="majorBidi"/>
          <w:color w:val="FF0000"/>
          <w:sz w:val="24"/>
          <w:szCs w:val="24"/>
        </w:rPr>
        <w:t>11</w:t>
      </w:r>
      <w:r w:rsidR="00191F8E" w:rsidRPr="00CF2777">
        <w:rPr>
          <w:rFonts w:asciiTheme="majorBidi" w:hAnsiTheme="majorBidi" w:cstheme="majorBidi"/>
          <w:sz w:val="24"/>
          <w:szCs w:val="24"/>
        </w:rPr>
        <w:t>.</w:t>
      </w:r>
      <w:r w:rsidR="00970FB0" w:rsidRPr="00CF2777">
        <w:rPr>
          <w:rFonts w:asciiTheme="majorBidi" w:hAnsiTheme="majorBidi" w:cstheme="majorBidi"/>
          <w:sz w:val="24"/>
          <w:szCs w:val="24"/>
        </w:rPr>
        <w:t xml:space="preserve"> </w:t>
      </w:r>
      <w:r w:rsidR="00CF2777">
        <w:rPr>
          <w:rFonts w:asciiTheme="majorBidi" w:hAnsiTheme="majorBidi" w:cstheme="majorBidi"/>
          <w:sz w:val="24"/>
          <w:szCs w:val="24"/>
        </w:rPr>
        <w:t>Thus</w:t>
      </w:r>
      <w:r w:rsidR="00B07D26" w:rsidRPr="00CF2777">
        <w:rPr>
          <w:rFonts w:asciiTheme="majorBidi" w:hAnsiTheme="majorBidi" w:cstheme="majorBidi"/>
          <w:sz w:val="24"/>
          <w:szCs w:val="24"/>
        </w:rPr>
        <w:t>,</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the</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weight</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given</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to</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the</w:t>
      </w:r>
      <w:r w:rsidR="00970FB0" w:rsidRPr="00CF2777">
        <w:rPr>
          <w:rFonts w:asciiTheme="majorBidi" w:hAnsiTheme="majorBidi" w:cstheme="majorBidi"/>
          <w:sz w:val="24"/>
          <w:szCs w:val="24"/>
        </w:rPr>
        <w:t xml:space="preserve"> </w:t>
      </w:r>
      <w:r w:rsidR="0003457C" w:rsidRPr="00CF2777">
        <w:rPr>
          <w:rFonts w:asciiTheme="majorBidi" w:hAnsiTheme="majorBidi" w:cstheme="majorBidi"/>
          <w:sz w:val="24"/>
          <w:szCs w:val="24"/>
        </w:rPr>
        <w:t>colo</w:t>
      </w:r>
      <w:r w:rsidR="0003457C">
        <w:rPr>
          <w:rFonts w:asciiTheme="majorBidi" w:hAnsiTheme="majorBidi" w:cstheme="majorBidi"/>
          <w:sz w:val="24"/>
          <w:szCs w:val="24"/>
        </w:rPr>
        <w:t>r</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of</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a</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certain</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cluster</w:t>
      </w:r>
      <w:r w:rsidR="00970FB0" w:rsidRPr="00CF2777">
        <w:rPr>
          <w:rFonts w:asciiTheme="majorBidi" w:hAnsiTheme="majorBidi" w:cstheme="majorBidi"/>
          <w:sz w:val="24"/>
          <w:szCs w:val="24"/>
        </w:rPr>
        <w:t xml:space="preserve"> </w:t>
      </w:r>
      <w:r w:rsidR="00CF2777">
        <w:rPr>
          <w:rFonts w:asciiTheme="majorBidi" w:hAnsiTheme="majorBidi" w:cstheme="majorBidi"/>
          <w:sz w:val="24"/>
          <w:szCs w:val="24"/>
        </w:rPr>
        <w:t>was</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determined</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by</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the</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number</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of</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items</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belonging</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to</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that</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cluster</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in</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the</w:t>
      </w:r>
      <w:r w:rsidR="00970FB0" w:rsidRPr="00CF2777">
        <w:rPr>
          <w:rFonts w:asciiTheme="majorBidi" w:hAnsiTheme="majorBidi" w:cstheme="majorBidi"/>
          <w:sz w:val="24"/>
          <w:szCs w:val="24"/>
        </w:rPr>
        <w:t xml:space="preserve"> </w:t>
      </w:r>
      <w:r w:rsidR="0003457C" w:rsidRPr="00CF2777">
        <w:rPr>
          <w:rFonts w:asciiTheme="majorBidi" w:hAnsiTheme="majorBidi" w:cstheme="majorBidi"/>
          <w:sz w:val="24"/>
          <w:szCs w:val="24"/>
        </w:rPr>
        <w:t>neighbo</w:t>
      </w:r>
      <w:r w:rsidR="0003457C">
        <w:rPr>
          <w:rFonts w:asciiTheme="majorBidi" w:hAnsiTheme="majorBidi" w:cstheme="majorBidi"/>
          <w:sz w:val="24"/>
          <w:szCs w:val="24"/>
        </w:rPr>
        <w:t>r</w:t>
      </w:r>
      <w:r w:rsidR="0003457C" w:rsidRPr="00CF2777">
        <w:rPr>
          <w:rFonts w:asciiTheme="majorBidi" w:hAnsiTheme="majorBidi" w:cstheme="majorBidi"/>
          <w:sz w:val="24"/>
          <w:szCs w:val="24"/>
        </w:rPr>
        <w:t>hood</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of</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the</w:t>
      </w:r>
      <w:r w:rsidR="00970FB0" w:rsidRPr="00CF2777">
        <w:rPr>
          <w:rFonts w:asciiTheme="majorBidi" w:hAnsiTheme="majorBidi" w:cstheme="majorBidi"/>
          <w:sz w:val="24"/>
          <w:szCs w:val="24"/>
        </w:rPr>
        <w:t xml:space="preserve"> </w:t>
      </w:r>
      <w:r w:rsidR="00B07D26" w:rsidRPr="00CF2777">
        <w:rPr>
          <w:rFonts w:asciiTheme="majorBidi" w:hAnsiTheme="majorBidi" w:cstheme="majorBidi"/>
          <w:sz w:val="24"/>
          <w:szCs w:val="24"/>
        </w:rPr>
        <w:t>point</w:t>
      </w:r>
      <w:r w:rsidR="00191F8E" w:rsidRPr="00CF2777">
        <w:rPr>
          <w:rFonts w:asciiTheme="majorBidi" w:hAnsiTheme="majorBidi" w:cstheme="majorBidi"/>
          <w:sz w:val="24"/>
          <w:szCs w:val="24"/>
        </w:rPr>
        <w:t>.</w:t>
      </w:r>
      <w:r w:rsidR="00BA77FA">
        <w:rPr>
          <w:rFonts w:asciiTheme="majorBidi" w:hAnsiTheme="majorBidi" w:cstheme="majorBidi"/>
          <w:sz w:val="24"/>
          <w:szCs w:val="24"/>
        </w:rPr>
        <w:t xml:space="preserve">             </w:t>
      </w:r>
    </w:p>
    <w:p w:rsidR="00BA77FA" w:rsidRPr="00642364" w:rsidRDefault="00BA77FA" w:rsidP="00642364">
      <w:pPr>
        <w:spacing w:line="360" w:lineRule="auto"/>
        <w:jc w:val="both"/>
        <w:rPr>
          <w:rFonts w:asciiTheme="majorBidi" w:hAnsiTheme="majorBidi" w:cstheme="majorBidi"/>
          <w:color w:val="FF0000"/>
          <w:sz w:val="24"/>
          <w:szCs w:val="24"/>
        </w:rPr>
      </w:pPr>
      <w:r w:rsidRPr="00BA77FA">
        <w:rPr>
          <w:rFonts w:asciiTheme="majorBidi" w:hAnsiTheme="majorBidi" w:cstheme="majorBidi"/>
          <w:color w:val="FF0000"/>
          <w:sz w:val="24"/>
          <w:szCs w:val="24"/>
        </w:rPr>
        <w:t xml:space="preserve">The red cluster relates to the diversity of technologies related </w:t>
      </w:r>
      <w:r w:rsidR="00AE3556">
        <w:rPr>
          <w:rFonts w:asciiTheme="majorBidi" w:hAnsiTheme="majorBidi" w:cstheme="majorBidi"/>
          <w:color w:val="FF0000"/>
          <w:sz w:val="24"/>
          <w:szCs w:val="24"/>
        </w:rPr>
        <w:t>to</w:t>
      </w:r>
      <w:r w:rsidRPr="00BA77FA">
        <w:rPr>
          <w:rFonts w:asciiTheme="majorBidi" w:hAnsiTheme="majorBidi" w:cstheme="majorBidi"/>
          <w:color w:val="FF0000"/>
          <w:sz w:val="24"/>
          <w:szCs w:val="24"/>
        </w:rPr>
        <w:t xml:space="preserve"> the supply chain </w:t>
      </w:r>
      <w:r w:rsidR="00AE3556">
        <w:rPr>
          <w:rFonts w:asciiTheme="majorBidi" w:hAnsiTheme="majorBidi" w:cstheme="majorBidi"/>
          <w:color w:val="FF0000"/>
          <w:sz w:val="24"/>
          <w:szCs w:val="24"/>
        </w:rPr>
        <w:t xml:space="preserve">management topic. Moreover, </w:t>
      </w:r>
      <w:r w:rsidRPr="00BA77FA">
        <w:rPr>
          <w:rFonts w:asciiTheme="majorBidi" w:hAnsiTheme="majorBidi" w:cstheme="majorBidi"/>
          <w:color w:val="FF0000"/>
          <w:sz w:val="24"/>
          <w:szCs w:val="24"/>
        </w:rPr>
        <w:t xml:space="preserve">sustainability and risk management are </w:t>
      </w:r>
      <w:r w:rsidR="00AE3556">
        <w:rPr>
          <w:rFonts w:asciiTheme="majorBidi" w:hAnsiTheme="majorBidi" w:cstheme="majorBidi"/>
          <w:color w:val="FF0000"/>
          <w:sz w:val="24"/>
          <w:szCs w:val="24"/>
        </w:rPr>
        <w:t>highly used topics,</w:t>
      </w:r>
      <w:r w:rsidRPr="00BA77FA">
        <w:rPr>
          <w:rFonts w:asciiTheme="majorBidi" w:hAnsiTheme="majorBidi" w:cstheme="majorBidi"/>
          <w:color w:val="FF0000"/>
          <w:sz w:val="24"/>
          <w:szCs w:val="24"/>
        </w:rPr>
        <w:t xml:space="preserve"> which indicates the importance of th</w:t>
      </w:r>
      <w:r w:rsidR="00AE3556">
        <w:rPr>
          <w:rFonts w:asciiTheme="majorBidi" w:hAnsiTheme="majorBidi" w:cstheme="majorBidi"/>
          <w:color w:val="FF0000"/>
          <w:sz w:val="24"/>
          <w:szCs w:val="24"/>
        </w:rPr>
        <w:t>ese notions in</w:t>
      </w:r>
      <w:r w:rsidRPr="00BA77FA">
        <w:rPr>
          <w:rFonts w:asciiTheme="majorBidi" w:hAnsiTheme="majorBidi" w:cstheme="majorBidi"/>
          <w:color w:val="FF0000"/>
          <w:sz w:val="24"/>
          <w:szCs w:val="24"/>
        </w:rPr>
        <w:t xml:space="preserve"> digital supply chain integration and logistics. Also, ‘literature review’ belongs to this cluster. The blue cluster highlights the importance of terms like supply chain, value chain and 3D printing (additive manufacturing). Finally, the green clu</w:t>
      </w:r>
      <w:r w:rsidR="00AE3556">
        <w:rPr>
          <w:rFonts w:asciiTheme="majorBidi" w:hAnsiTheme="majorBidi" w:cstheme="majorBidi"/>
          <w:color w:val="FF0000"/>
          <w:sz w:val="24"/>
          <w:szCs w:val="24"/>
        </w:rPr>
        <w:t xml:space="preserve">ster shows the relevance of </w:t>
      </w:r>
      <w:r w:rsidRPr="00BA77FA">
        <w:rPr>
          <w:rFonts w:asciiTheme="majorBidi" w:hAnsiTheme="majorBidi" w:cstheme="majorBidi"/>
          <w:color w:val="FF0000"/>
          <w:sz w:val="24"/>
          <w:szCs w:val="24"/>
        </w:rPr>
        <w:t>industry 4.0</w:t>
      </w:r>
      <w:r w:rsidR="00AE3556">
        <w:rPr>
          <w:rFonts w:asciiTheme="majorBidi" w:hAnsiTheme="majorBidi" w:cstheme="majorBidi"/>
          <w:color w:val="FF0000"/>
          <w:sz w:val="24"/>
          <w:szCs w:val="24"/>
        </w:rPr>
        <w:t>,</w:t>
      </w:r>
      <w:r w:rsidRPr="00BA77FA">
        <w:rPr>
          <w:rFonts w:asciiTheme="majorBidi" w:hAnsiTheme="majorBidi" w:cstheme="majorBidi"/>
          <w:color w:val="FF0000"/>
          <w:sz w:val="24"/>
          <w:szCs w:val="24"/>
        </w:rPr>
        <w:t xml:space="preserve"> resulting</w:t>
      </w:r>
      <w:r w:rsidR="00AE3556">
        <w:rPr>
          <w:rFonts w:asciiTheme="majorBidi" w:hAnsiTheme="majorBidi" w:cstheme="majorBidi"/>
          <w:color w:val="FF0000"/>
          <w:sz w:val="24"/>
          <w:szCs w:val="24"/>
        </w:rPr>
        <w:t xml:space="preserve"> in</w:t>
      </w:r>
      <w:r w:rsidRPr="00BA77FA">
        <w:rPr>
          <w:rFonts w:asciiTheme="majorBidi" w:hAnsiTheme="majorBidi" w:cstheme="majorBidi"/>
          <w:color w:val="FF0000"/>
          <w:sz w:val="24"/>
          <w:szCs w:val="24"/>
        </w:rPr>
        <w:t xml:space="preserve"> smart manufacturing thanks to technologies like </w:t>
      </w:r>
      <w:r w:rsidRPr="00BA77FA">
        <w:rPr>
          <w:rFonts w:asciiTheme="majorBidi" w:hAnsiTheme="majorBidi" w:cstheme="majorBidi"/>
          <w:color w:val="FF0000"/>
          <w:sz w:val="24"/>
          <w:szCs w:val="24"/>
        </w:rPr>
        <w:lastRenderedPageBreak/>
        <w:t>blockchain and AI. In addition, the digitalization of operations can result</w:t>
      </w:r>
      <w:r w:rsidR="00AE3556">
        <w:rPr>
          <w:rFonts w:asciiTheme="majorBidi" w:hAnsiTheme="majorBidi" w:cstheme="majorBidi"/>
          <w:color w:val="FF0000"/>
          <w:sz w:val="24"/>
          <w:szCs w:val="24"/>
        </w:rPr>
        <w:t xml:space="preserve"> in</w:t>
      </w:r>
      <w:r w:rsidRPr="00BA77FA">
        <w:rPr>
          <w:rFonts w:asciiTheme="majorBidi" w:hAnsiTheme="majorBidi" w:cstheme="majorBidi"/>
          <w:color w:val="FF0000"/>
          <w:sz w:val="24"/>
          <w:szCs w:val="24"/>
        </w:rPr>
        <w:t xml:space="preserve"> disruption. Thus,</w:t>
      </w:r>
      <w:r w:rsidR="00AE3556">
        <w:rPr>
          <w:rFonts w:asciiTheme="majorBidi" w:hAnsiTheme="majorBidi" w:cstheme="majorBidi"/>
          <w:color w:val="FF0000"/>
          <w:sz w:val="24"/>
          <w:szCs w:val="24"/>
        </w:rPr>
        <w:t xml:space="preserve"> it is necessary to enhance </w:t>
      </w:r>
      <w:r w:rsidRPr="00BA77FA">
        <w:rPr>
          <w:rFonts w:asciiTheme="majorBidi" w:hAnsiTheme="majorBidi" w:cstheme="majorBidi"/>
          <w:color w:val="FF0000"/>
          <w:sz w:val="24"/>
          <w:szCs w:val="24"/>
        </w:rPr>
        <w:t>supply chain resilience.</w:t>
      </w:r>
    </w:p>
    <w:p w:rsidR="005E0151" w:rsidRPr="00B64FDD" w:rsidRDefault="00970FB0" w:rsidP="0081645B">
      <w:pPr>
        <w:pStyle w:val="Caption"/>
        <w:keepNext/>
        <w:spacing w:after="0" w:line="360" w:lineRule="auto"/>
        <w:rPr>
          <w:rFonts w:asciiTheme="majorBidi" w:hAnsiTheme="majorBidi" w:cstheme="majorBidi"/>
          <w:b w:val="0"/>
          <w:bCs w:val="0"/>
          <w:sz w:val="24"/>
          <w:szCs w:val="24"/>
        </w:rPr>
      </w:pPr>
      <w:r>
        <w:rPr>
          <w:rFonts w:asciiTheme="majorBidi" w:hAnsiTheme="majorBidi" w:cstheme="majorBidi"/>
          <w:b w:val="0"/>
          <w:bCs w:val="0"/>
          <w:sz w:val="24"/>
          <w:szCs w:val="24"/>
        </w:rPr>
        <w:t xml:space="preserve">  </w:t>
      </w:r>
      <w:bookmarkStart w:id="11" w:name="_Ref15556956"/>
      <w:r w:rsidR="0003457C">
        <w:rPr>
          <w:rFonts w:asciiTheme="majorBidi" w:hAnsiTheme="majorBidi" w:cstheme="majorBidi"/>
          <w:b w:val="0"/>
          <w:bCs w:val="0"/>
          <w:sz w:val="24"/>
          <w:szCs w:val="24"/>
        </w:rPr>
        <w:tab/>
      </w:r>
      <w:r w:rsidR="005E0151" w:rsidRPr="0003457C">
        <w:rPr>
          <w:rFonts w:asciiTheme="majorBidi" w:hAnsiTheme="majorBidi" w:cstheme="majorBidi"/>
          <w:b w:val="0"/>
          <w:bCs w:val="0"/>
          <w:color w:val="FF0000"/>
          <w:sz w:val="24"/>
          <w:szCs w:val="24"/>
        </w:rPr>
        <w:t>Table</w:t>
      </w:r>
      <w:r w:rsidRPr="0003457C">
        <w:rPr>
          <w:rFonts w:asciiTheme="majorBidi" w:hAnsiTheme="majorBidi" w:cstheme="majorBidi"/>
          <w:b w:val="0"/>
          <w:bCs w:val="0"/>
          <w:color w:val="FF0000"/>
          <w:sz w:val="24"/>
          <w:szCs w:val="24"/>
        </w:rPr>
        <w:t xml:space="preserve"> </w:t>
      </w:r>
      <w:bookmarkEnd w:id="11"/>
      <w:r w:rsidR="0081645B" w:rsidRPr="0003457C">
        <w:rPr>
          <w:rFonts w:asciiTheme="majorBidi" w:hAnsiTheme="majorBidi" w:cstheme="majorBidi"/>
          <w:b w:val="0"/>
          <w:bCs w:val="0"/>
          <w:color w:val="FF0000"/>
          <w:sz w:val="24"/>
          <w:szCs w:val="24"/>
        </w:rPr>
        <w:t>2</w:t>
      </w:r>
      <w:r w:rsidR="005E6290" w:rsidRPr="0003457C">
        <w:rPr>
          <w:rFonts w:asciiTheme="majorBidi" w:hAnsiTheme="majorBidi" w:cstheme="majorBidi"/>
          <w:b w:val="0"/>
          <w:bCs w:val="0"/>
          <w:noProof/>
          <w:color w:val="FF0000"/>
          <w:sz w:val="24"/>
          <w:szCs w:val="24"/>
        </w:rPr>
        <w:t>.</w:t>
      </w:r>
      <w:r w:rsidR="005E0151" w:rsidRPr="0003457C">
        <w:rPr>
          <w:rFonts w:asciiTheme="majorBidi" w:hAnsiTheme="majorBidi" w:cstheme="majorBidi"/>
          <w:b w:val="0"/>
          <w:bCs w:val="0"/>
          <w:noProof/>
          <w:color w:val="FF0000"/>
          <w:sz w:val="24"/>
          <w:szCs w:val="24"/>
        </w:rPr>
        <w:t>Keywords</w:t>
      </w:r>
      <w:r w:rsidRPr="0003457C">
        <w:rPr>
          <w:rFonts w:asciiTheme="majorBidi" w:hAnsiTheme="majorBidi" w:cstheme="majorBidi"/>
          <w:b w:val="0"/>
          <w:bCs w:val="0"/>
          <w:noProof/>
          <w:color w:val="FF0000"/>
          <w:sz w:val="24"/>
          <w:szCs w:val="24"/>
        </w:rPr>
        <w:t xml:space="preserve"> </w:t>
      </w:r>
      <w:r w:rsidR="005E0151" w:rsidRPr="0003457C">
        <w:rPr>
          <w:rFonts w:asciiTheme="majorBidi" w:hAnsiTheme="majorBidi" w:cstheme="majorBidi"/>
          <w:b w:val="0"/>
          <w:bCs w:val="0"/>
          <w:noProof/>
          <w:color w:val="FF0000"/>
          <w:sz w:val="24"/>
          <w:szCs w:val="24"/>
        </w:rPr>
        <w:t>clusters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5"/>
        <w:gridCol w:w="2494"/>
        <w:gridCol w:w="2168"/>
      </w:tblGrid>
      <w:tr w:rsidR="004168C8" w:rsidRPr="00B64FDD" w:rsidTr="0003457C">
        <w:trPr>
          <w:jc w:val="center"/>
        </w:trPr>
        <w:tc>
          <w:tcPr>
            <w:tcW w:w="2855" w:type="dxa"/>
            <w:tcBorders>
              <w:top w:val="single" w:sz="4" w:space="0" w:color="auto"/>
              <w:bottom w:val="single" w:sz="4" w:space="0" w:color="auto"/>
            </w:tcBorders>
          </w:tcPr>
          <w:p w:rsidR="004168C8" w:rsidRPr="00B64FDD" w:rsidRDefault="004168C8" w:rsidP="00E57C34">
            <w:pPr>
              <w:pStyle w:val="ListParagraph"/>
              <w:spacing w:line="360" w:lineRule="auto"/>
              <w:ind w:left="0"/>
              <w:jc w:val="center"/>
              <w:rPr>
                <w:rFonts w:asciiTheme="majorBidi" w:hAnsiTheme="majorBidi" w:cstheme="majorBidi"/>
                <w:b/>
                <w:bCs/>
                <w:sz w:val="24"/>
                <w:szCs w:val="24"/>
              </w:rPr>
            </w:pPr>
            <w:r w:rsidRPr="00B64FDD">
              <w:rPr>
                <w:rFonts w:asciiTheme="majorBidi" w:hAnsiTheme="majorBidi" w:cstheme="majorBidi"/>
                <w:b/>
                <w:bCs/>
                <w:sz w:val="24"/>
                <w:szCs w:val="24"/>
              </w:rPr>
              <w:t>Cluster</w:t>
            </w:r>
            <w:r>
              <w:rPr>
                <w:rFonts w:asciiTheme="majorBidi" w:hAnsiTheme="majorBidi" w:cstheme="majorBidi"/>
                <w:b/>
                <w:bCs/>
                <w:sz w:val="24"/>
                <w:szCs w:val="24"/>
              </w:rPr>
              <w:t xml:space="preserve"> </w:t>
            </w:r>
            <w:r w:rsidRPr="00B64FDD">
              <w:rPr>
                <w:rFonts w:asciiTheme="majorBidi" w:hAnsiTheme="majorBidi" w:cstheme="majorBidi"/>
                <w:b/>
                <w:bCs/>
                <w:sz w:val="24"/>
                <w:szCs w:val="24"/>
              </w:rPr>
              <w:t>1</w:t>
            </w:r>
          </w:p>
        </w:tc>
        <w:tc>
          <w:tcPr>
            <w:tcW w:w="2494" w:type="dxa"/>
            <w:tcBorders>
              <w:top w:val="single" w:sz="4" w:space="0" w:color="auto"/>
              <w:bottom w:val="single" w:sz="4" w:space="0" w:color="auto"/>
            </w:tcBorders>
          </w:tcPr>
          <w:p w:rsidR="004168C8" w:rsidRPr="00B64FDD" w:rsidRDefault="004168C8" w:rsidP="00E57C34">
            <w:pPr>
              <w:pStyle w:val="ListParagraph"/>
              <w:spacing w:line="360" w:lineRule="auto"/>
              <w:ind w:left="0"/>
              <w:jc w:val="center"/>
              <w:rPr>
                <w:rFonts w:asciiTheme="majorBidi" w:hAnsiTheme="majorBidi" w:cstheme="majorBidi"/>
                <w:b/>
                <w:bCs/>
                <w:sz w:val="24"/>
                <w:szCs w:val="24"/>
              </w:rPr>
            </w:pPr>
            <w:r w:rsidRPr="00B64FDD">
              <w:rPr>
                <w:rFonts w:asciiTheme="majorBidi" w:hAnsiTheme="majorBidi" w:cstheme="majorBidi"/>
                <w:b/>
                <w:bCs/>
                <w:sz w:val="24"/>
                <w:szCs w:val="24"/>
              </w:rPr>
              <w:t>Cluster</w:t>
            </w:r>
            <w:r>
              <w:rPr>
                <w:rFonts w:asciiTheme="majorBidi" w:hAnsiTheme="majorBidi" w:cstheme="majorBidi"/>
                <w:b/>
                <w:bCs/>
                <w:sz w:val="24"/>
                <w:szCs w:val="24"/>
              </w:rPr>
              <w:t xml:space="preserve"> </w:t>
            </w:r>
            <w:r w:rsidRPr="00B64FDD">
              <w:rPr>
                <w:rFonts w:asciiTheme="majorBidi" w:hAnsiTheme="majorBidi" w:cstheme="majorBidi"/>
                <w:b/>
                <w:bCs/>
                <w:sz w:val="24"/>
                <w:szCs w:val="24"/>
              </w:rPr>
              <w:t>2</w:t>
            </w:r>
          </w:p>
        </w:tc>
        <w:tc>
          <w:tcPr>
            <w:tcW w:w="2168" w:type="dxa"/>
            <w:tcBorders>
              <w:top w:val="single" w:sz="4" w:space="0" w:color="auto"/>
              <w:bottom w:val="single" w:sz="4" w:space="0" w:color="auto"/>
            </w:tcBorders>
          </w:tcPr>
          <w:p w:rsidR="004168C8" w:rsidRPr="00B64FDD" w:rsidRDefault="004168C8" w:rsidP="00E57C34">
            <w:pPr>
              <w:pStyle w:val="ListParagraph"/>
              <w:spacing w:line="360" w:lineRule="auto"/>
              <w:ind w:left="0"/>
              <w:jc w:val="center"/>
              <w:rPr>
                <w:rFonts w:asciiTheme="majorBidi" w:hAnsiTheme="majorBidi" w:cstheme="majorBidi"/>
                <w:b/>
                <w:bCs/>
                <w:sz w:val="24"/>
                <w:szCs w:val="24"/>
              </w:rPr>
            </w:pPr>
            <w:r w:rsidRPr="00B64FDD">
              <w:rPr>
                <w:rFonts w:asciiTheme="majorBidi" w:hAnsiTheme="majorBidi" w:cstheme="majorBidi"/>
                <w:b/>
                <w:bCs/>
                <w:sz w:val="24"/>
                <w:szCs w:val="24"/>
              </w:rPr>
              <w:t>Cluster</w:t>
            </w:r>
            <w:r>
              <w:rPr>
                <w:rFonts w:asciiTheme="majorBidi" w:hAnsiTheme="majorBidi" w:cstheme="majorBidi"/>
                <w:b/>
                <w:bCs/>
                <w:sz w:val="24"/>
                <w:szCs w:val="24"/>
              </w:rPr>
              <w:t xml:space="preserve"> </w:t>
            </w:r>
            <w:r w:rsidRPr="00B64FDD">
              <w:rPr>
                <w:rFonts w:asciiTheme="majorBidi" w:hAnsiTheme="majorBidi" w:cstheme="majorBidi"/>
                <w:b/>
                <w:bCs/>
                <w:sz w:val="24"/>
                <w:szCs w:val="24"/>
              </w:rPr>
              <w:t>3</w:t>
            </w:r>
          </w:p>
        </w:tc>
      </w:tr>
      <w:tr w:rsidR="004168C8" w:rsidRPr="00B64FDD" w:rsidTr="0003457C">
        <w:trPr>
          <w:jc w:val="center"/>
        </w:trPr>
        <w:tc>
          <w:tcPr>
            <w:tcW w:w="2855" w:type="dxa"/>
            <w:tcBorders>
              <w:top w:val="single" w:sz="4" w:space="0" w:color="auto"/>
            </w:tcBorders>
          </w:tcPr>
          <w:p w:rsidR="004168C8" w:rsidRPr="00FB6BB0" w:rsidRDefault="004168C8" w:rsidP="00E57C34">
            <w:pPr>
              <w:pStyle w:val="ListParagraph"/>
              <w:ind w:left="0"/>
              <w:rPr>
                <w:rFonts w:asciiTheme="majorBidi" w:hAnsiTheme="majorBidi" w:cstheme="majorBidi"/>
                <w:color w:val="FF0000"/>
                <w:sz w:val="24"/>
                <w:szCs w:val="24"/>
              </w:rPr>
            </w:pPr>
            <w:r w:rsidRPr="00FB6BB0">
              <w:rPr>
                <w:rFonts w:asciiTheme="majorBidi" w:hAnsiTheme="majorBidi" w:cstheme="majorBidi"/>
                <w:color w:val="FF0000"/>
                <w:sz w:val="24"/>
                <w:szCs w:val="24"/>
              </w:rPr>
              <w:t>3DP</w:t>
            </w:r>
          </w:p>
          <w:p w:rsidR="004168C8" w:rsidRPr="00FB6BB0" w:rsidRDefault="004168C8" w:rsidP="004168C8">
            <w:pPr>
              <w:pStyle w:val="ListParagraph"/>
              <w:ind w:left="0"/>
              <w:rPr>
                <w:rFonts w:asciiTheme="majorBidi" w:hAnsiTheme="majorBidi" w:cstheme="majorBidi"/>
                <w:color w:val="FF0000"/>
                <w:sz w:val="24"/>
                <w:szCs w:val="24"/>
              </w:rPr>
            </w:pPr>
            <w:r w:rsidRPr="00FB6BB0">
              <w:rPr>
                <w:rFonts w:asciiTheme="majorBidi" w:hAnsiTheme="majorBidi" w:cstheme="majorBidi"/>
                <w:color w:val="FF0000"/>
                <w:sz w:val="24"/>
                <w:szCs w:val="24"/>
              </w:rPr>
              <w:t>Additive manufacturing</w:t>
            </w:r>
          </w:p>
          <w:p w:rsidR="001C0E68" w:rsidRDefault="001C0E68" w:rsidP="00E57C34">
            <w:pPr>
              <w:pStyle w:val="ListParagraph"/>
              <w:ind w:left="0"/>
              <w:rPr>
                <w:rFonts w:asciiTheme="majorBidi" w:hAnsiTheme="majorBidi" w:cstheme="majorBidi"/>
                <w:color w:val="FF0000"/>
                <w:sz w:val="24"/>
                <w:szCs w:val="24"/>
              </w:rPr>
            </w:pPr>
            <w:r>
              <w:rPr>
                <w:rFonts w:asciiTheme="majorBidi" w:hAnsiTheme="majorBidi" w:cstheme="majorBidi"/>
                <w:color w:val="FF0000"/>
                <w:sz w:val="24"/>
                <w:szCs w:val="24"/>
              </w:rPr>
              <w:t>Supply chain</w:t>
            </w:r>
          </w:p>
          <w:p w:rsidR="004168C8" w:rsidRPr="0003457C" w:rsidRDefault="00414CF1" w:rsidP="0003457C">
            <w:pPr>
              <w:pStyle w:val="ListParagraph"/>
              <w:ind w:left="0"/>
              <w:rPr>
                <w:rFonts w:asciiTheme="majorBidi" w:hAnsiTheme="majorBidi" w:cstheme="majorBidi"/>
                <w:color w:val="FF0000"/>
                <w:sz w:val="24"/>
                <w:szCs w:val="24"/>
              </w:rPr>
            </w:pPr>
            <w:r>
              <w:rPr>
                <w:rFonts w:asciiTheme="majorBidi" w:hAnsiTheme="majorBidi" w:cstheme="majorBidi"/>
                <w:color w:val="FF0000"/>
                <w:sz w:val="24"/>
                <w:szCs w:val="24"/>
              </w:rPr>
              <w:t>Value chain</w:t>
            </w:r>
          </w:p>
        </w:tc>
        <w:tc>
          <w:tcPr>
            <w:tcW w:w="2494" w:type="dxa"/>
            <w:tcBorders>
              <w:top w:val="single" w:sz="4" w:space="0" w:color="auto"/>
            </w:tcBorders>
          </w:tcPr>
          <w:p w:rsidR="00414CF1" w:rsidRPr="00AE3556" w:rsidRDefault="00414CF1" w:rsidP="00414CF1">
            <w:pPr>
              <w:pStyle w:val="ListParagraph"/>
              <w:ind w:left="0"/>
              <w:jc w:val="both"/>
              <w:rPr>
                <w:rFonts w:asciiTheme="majorBidi" w:hAnsiTheme="majorBidi" w:cstheme="majorBidi"/>
                <w:color w:val="FF0000"/>
                <w:sz w:val="24"/>
                <w:szCs w:val="24"/>
              </w:rPr>
            </w:pPr>
            <w:r w:rsidRPr="00AE3556">
              <w:rPr>
                <w:rFonts w:asciiTheme="majorBidi" w:hAnsiTheme="majorBidi" w:cstheme="majorBidi"/>
                <w:color w:val="FF0000"/>
                <w:sz w:val="24"/>
                <w:szCs w:val="24"/>
              </w:rPr>
              <w:t>CC</w:t>
            </w:r>
          </w:p>
          <w:p w:rsidR="00414CF1" w:rsidRPr="00AE3556" w:rsidRDefault="00AE3556" w:rsidP="00D23FA7">
            <w:pPr>
              <w:pStyle w:val="ListParagraph"/>
              <w:ind w:left="0"/>
              <w:jc w:val="both"/>
              <w:rPr>
                <w:rFonts w:asciiTheme="majorBidi" w:hAnsiTheme="majorBidi" w:cstheme="majorBidi"/>
                <w:color w:val="FF0000"/>
                <w:sz w:val="24"/>
                <w:szCs w:val="24"/>
              </w:rPr>
            </w:pPr>
            <w:r w:rsidRPr="00AE3556">
              <w:rPr>
                <w:rFonts w:asciiTheme="majorBidi" w:hAnsiTheme="majorBidi" w:cstheme="majorBidi"/>
                <w:color w:val="FF0000"/>
                <w:sz w:val="24"/>
                <w:szCs w:val="24"/>
              </w:rPr>
              <w:t>Io</w:t>
            </w:r>
            <w:r w:rsidR="00414CF1" w:rsidRPr="00AE3556">
              <w:rPr>
                <w:rFonts w:asciiTheme="majorBidi" w:hAnsiTheme="majorBidi" w:cstheme="majorBidi"/>
                <w:color w:val="FF0000"/>
                <w:sz w:val="24"/>
                <w:szCs w:val="24"/>
              </w:rPr>
              <w:t>T</w:t>
            </w:r>
          </w:p>
          <w:p w:rsidR="004168C8" w:rsidRPr="00AE3556" w:rsidRDefault="00414CF1" w:rsidP="00D23FA7">
            <w:pPr>
              <w:pStyle w:val="ListParagraph"/>
              <w:ind w:left="0"/>
              <w:jc w:val="both"/>
              <w:rPr>
                <w:rFonts w:asciiTheme="majorBidi" w:hAnsiTheme="majorBidi" w:cstheme="majorBidi"/>
                <w:color w:val="FF0000"/>
                <w:sz w:val="24"/>
                <w:szCs w:val="24"/>
              </w:rPr>
            </w:pPr>
            <w:r w:rsidRPr="00AE3556">
              <w:rPr>
                <w:rFonts w:asciiTheme="majorBidi" w:hAnsiTheme="majorBidi" w:cstheme="majorBidi"/>
                <w:color w:val="FF0000"/>
                <w:sz w:val="24"/>
                <w:szCs w:val="24"/>
              </w:rPr>
              <w:t>BD</w:t>
            </w:r>
          </w:p>
          <w:p w:rsidR="00414CF1" w:rsidRPr="00AE3556" w:rsidRDefault="00414CF1" w:rsidP="00414CF1">
            <w:pPr>
              <w:pStyle w:val="ListParagraph"/>
              <w:ind w:left="0"/>
              <w:jc w:val="both"/>
              <w:rPr>
                <w:rFonts w:asciiTheme="majorBidi" w:hAnsiTheme="majorBidi" w:cstheme="majorBidi"/>
                <w:color w:val="FF0000"/>
                <w:sz w:val="24"/>
                <w:szCs w:val="24"/>
              </w:rPr>
            </w:pPr>
            <w:r w:rsidRPr="00AE3556">
              <w:rPr>
                <w:rFonts w:asciiTheme="majorBidi" w:hAnsiTheme="majorBidi" w:cstheme="majorBidi"/>
                <w:color w:val="FF0000"/>
                <w:sz w:val="24"/>
                <w:szCs w:val="24"/>
              </w:rPr>
              <w:t>Machine learning</w:t>
            </w:r>
          </w:p>
          <w:p w:rsidR="00414CF1" w:rsidRPr="00AE3556" w:rsidRDefault="00414CF1" w:rsidP="00414CF1">
            <w:pPr>
              <w:pStyle w:val="ListParagraph"/>
              <w:ind w:left="0"/>
              <w:jc w:val="both"/>
              <w:rPr>
                <w:rFonts w:asciiTheme="majorBidi" w:hAnsiTheme="majorBidi" w:cstheme="majorBidi"/>
                <w:color w:val="FF0000"/>
                <w:sz w:val="24"/>
                <w:szCs w:val="24"/>
              </w:rPr>
            </w:pPr>
            <w:r w:rsidRPr="00AE3556">
              <w:rPr>
                <w:rFonts w:asciiTheme="majorBidi" w:hAnsiTheme="majorBidi" w:cstheme="majorBidi"/>
                <w:color w:val="FF0000"/>
                <w:sz w:val="24"/>
                <w:szCs w:val="24"/>
              </w:rPr>
              <w:t>Risk management</w:t>
            </w:r>
          </w:p>
          <w:p w:rsidR="00414CF1" w:rsidRPr="00AE3556" w:rsidRDefault="00AE3556" w:rsidP="00AE3556">
            <w:pPr>
              <w:pStyle w:val="ListParagraph"/>
              <w:ind w:left="0"/>
              <w:rPr>
                <w:rFonts w:asciiTheme="majorBidi" w:hAnsiTheme="majorBidi" w:cstheme="majorBidi"/>
                <w:color w:val="FF0000"/>
                <w:sz w:val="24"/>
                <w:szCs w:val="24"/>
              </w:rPr>
            </w:pPr>
            <w:r w:rsidRPr="00AE3556">
              <w:rPr>
                <w:rFonts w:asciiTheme="majorBidi" w:hAnsiTheme="majorBidi" w:cstheme="majorBidi"/>
                <w:color w:val="FF0000"/>
                <w:sz w:val="24"/>
                <w:szCs w:val="24"/>
              </w:rPr>
              <w:t xml:space="preserve">Supply </w:t>
            </w:r>
            <w:r w:rsidR="00414CF1" w:rsidRPr="00AE3556">
              <w:rPr>
                <w:rFonts w:asciiTheme="majorBidi" w:hAnsiTheme="majorBidi" w:cstheme="majorBidi"/>
                <w:color w:val="FF0000"/>
                <w:sz w:val="24"/>
                <w:szCs w:val="24"/>
              </w:rPr>
              <w:t>chain integration</w:t>
            </w:r>
          </w:p>
          <w:p w:rsidR="004168C8" w:rsidRPr="00AE3556" w:rsidRDefault="004168C8" w:rsidP="00D23FA7">
            <w:pPr>
              <w:pStyle w:val="ListParagraph"/>
              <w:ind w:left="0"/>
              <w:jc w:val="both"/>
              <w:rPr>
                <w:rFonts w:asciiTheme="majorBidi" w:hAnsiTheme="majorBidi" w:cstheme="majorBidi"/>
                <w:color w:val="FF0000"/>
                <w:sz w:val="24"/>
                <w:szCs w:val="24"/>
              </w:rPr>
            </w:pPr>
            <w:r w:rsidRPr="00AE3556">
              <w:rPr>
                <w:rFonts w:asciiTheme="majorBidi" w:hAnsiTheme="majorBidi" w:cstheme="majorBidi"/>
                <w:color w:val="FF0000"/>
                <w:sz w:val="24"/>
                <w:szCs w:val="24"/>
              </w:rPr>
              <w:t>Literature review</w:t>
            </w:r>
          </w:p>
          <w:p w:rsidR="004168C8" w:rsidRPr="00AE3556" w:rsidRDefault="004168C8" w:rsidP="00D23FA7">
            <w:pPr>
              <w:pStyle w:val="ListParagraph"/>
              <w:ind w:left="0"/>
              <w:jc w:val="both"/>
              <w:rPr>
                <w:rFonts w:asciiTheme="majorBidi" w:hAnsiTheme="majorBidi" w:cstheme="majorBidi"/>
                <w:color w:val="FF0000"/>
                <w:sz w:val="24"/>
                <w:szCs w:val="24"/>
              </w:rPr>
            </w:pPr>
            <w:r w:rsidRPr="00AE3556">
              <w:rPr>
                <w:rFonts w:asciiTheme="majorBidi" w:hAnsiTheme="majorBidi" w:cstheme="majorBidi"/>
                <w:color w:val="FF0000"/>
                <w:sz w:val="24"/>
                <w:szCs w:val="24"/>
              </w:rPr>
              <w:t>Logistics</w:t>
            </w:r>
          </w:p>
          <w:p w:rsidR="004168C8" w:rsidRPr="00AE3556" w:rsidRDefault="004168C8" w:rsidP="00D23FA7">
            <w:pPr>
              <w:pStyle w:val="ListParagraph"/>
              <w:ind w:left="0"/>
              <w:jc w:val="both"/>
              <w:rPr>
                <w:rFonts w:asciiTheme="majorBidi" w:hAnsiTheme="majorBidi" w:cstheme="majorBidi"/>
                <w:color w:val="FF0000"/>
                <w:sz w:val="24"/>
                <w:szCs w:val="24"/>
              </w:rPr>
            </w:pPr>
            <w:r w:rsidRPr="00AE3556">
              <w:rPr>
                <w:rFonts w:asciiTheme="majorBidi" w:hAnsiTheme="majorBidi" w:cstheme="majorBidi"/>
                <w:color w:val="FF0000"/>
                <w:sz w:val="24"/>
                <w:szCs w:val="24"/>
              </w:rPr>
              <w:t>SCM</w:t>
            </w:r>
          </w:p>
          <w:p w:rsidR="004168C8" w:rsidRPr="00AE3556" w:rsidRDefault="004168C8" w:rsidP="00D23FA7">
            <w:pPr>
              <w:pStyle w:val="ListParagraph"/>
              <w:ind w:left="0"/>
              <w:jc w:val="both"/>
              <w:rPr>
                <w:rFonts w:asciiTheme="majorBidi" w:hAnsiTheme="majorBidi" w:cstheme="majorBidi"/>
                <w:color w:val="FF0000"/>
                <w:sz w:val="24"/>
                <w:szCs w:val="24"/>
              </w:rPr>
            </w:pPr>
            <w:r w:rsidRPr="00AE3556">
              <w:rPr>
                <w:rFonts w:asciiTheme="majorBidi" w:hAnsiTheme="majorBidi" w:cstheme="majorBidi"/>
                <w:color w:val="FF0000"/>
                <w:sz w:val="24"/>
                <w:szCs w:val="24"/>
              </w:rPr>
              <w:t>Sustainability</w:t>
            </w:r>
          </w:p>
        </w:tc>
        <w:tc>
          <w:tcPr>
            <w:tcW w:w="2168" w:type="dxa"/>
            <w:tcBorders>
              <w:top w:val="single" w:sz="4" w:space="0" w:color="auto"/>
            </w:tcBorders>
          </w:tcPr>
          <w:p w:rsidR="00414CF1" w:rsidRPr="00414CF1" w:rsidRDefault="00414CF1" w:rsidP="00414CF1">
            <w:pPr>
              <w:pStyle w:val="ListParagraph"/>
              <w:ind w:left="0"/>
              <w:jc w:val="both"/>
              <w:rPr>
                <w:rFonts w:asciiTheme="majorBidi" w:hAnsiTheme="majorBidi" w:cstheme="majorBidi"/>
                <w:color w:val="FF0000"/>
                <w:sz w:val="24"/>
                <w:szCs w:val="24"/>
              </w:rPr>
            </w:pPr>
            <w:r w:rsidRPr="00414CF1">
              <w:rPr>
                <w:rFonts w:asciiTheme="majorBidi" w:hAnsiTheme="majorBidi" w:cstheme="majorBidi"/>
                <w:color w:val="FF0000"/>
                <w:sz w:val="24"/>
                <w:szCs w:val="24"/>
              </w:rPr>
              <w:t>AI</w:t>
            </w:r>
          </w:p>
          <w:p w:rsidR="00414CF1" w:rsidRDefault="00414CF1" w:rsidP="00414CF1">
            <w:pPr>
              <w:pStyle w:val="ListParagraph"/>
              <w:ind w:left="0"/>
              <w:jc w:val="both"/>
              <w:rPr>
                <w:rFonts w:asciiTheme="majorBidi" w:hAnsiTheme="majorBidi" w:cstheme="majorBidi"/>
                <w:color w:val="FF0000"/>
                <w:sz w:val="24"/>
                <w:szCs w:val="24"/>
              </w:rPr>
            </w:pPr>
            <w:r w:rsidRPr="00FB6BB0">
              <w:rPr>
                <w:rFonts w:asciiTheme="majorBidi" w:hAnsiTheme="majorBidi" w:cstheme="majorBidi"/>
                <w:color w:val="FF0000"/>
                <w:sz w:val="24"/>
                <w:szCs w:val="24"/>
              </w:rPr>
              <w:t>Operation management</w:t>
            </w:r>
          </w:p>
          <w:p w:rsidR="00414CF1" w:rsidRDefault="00414CF1" w:rsidP="00414CF1">
            <w:pPr>
              <w:pStyle w:val="ListParagraph"/>
              <w:ind w:left="0"/>
              <w:rPr>
                <w:rFonts w:asciiTheme="majorBidi" w:hAnsiTheme="majorBidi" w:cstheme="majorBidi"/>
                <w:color w:val="FF0000"/>
                <w:sz w:val="24"/>
                <w:szCs w:val="24"/>
              </w:rPr>
            </w:pPr>
            <w:r w:rsidRPr="00FB6BB0">
              <w:rPr>
                <w:rFonts w:asciiTheme="majorBidi" w:hAnsiTheme="majorBidi" w:cstheme="majorBidi"/>
                <w:color w:val="FF0000"/>
                <w:sz w:val="24"/>
                <w:szCs w:val="24"/>
              </w:rPr>
              <w:t>Blockchain</w:t>
            </w:r>
          </w:p>
          <w:p w:rsidR="00414CF1" w:rsidRDefault="00414CF1" w:rsidP="00414CF1">
            <w:pPr>
              <w:pStyle w:val="ListParagraph"/>
              <w:ind w:left="0"/>
              <w:rPr>
                <w:rFonts w:asciiTheme="majorBidi" w:hAnsiTheme="majorBidi" w:cstheme="majorBidi"/>
                <w:color w:val="FF0000"/>
                <w:sz w:val="24"/>
                <w:szCs w:val="24"/>
              </w:rPr>
            </w:pPr>
            <w:r w:rsidRPr="00FB6BB0">
              <w:rPr>
                <w:rFonts w:asciiTheme="majorBidi" w:hAnsiTheme="majorBidi" w:cstheme="majorBidi"/>
                <w:color w:val="FF0000"/>
                <w:sz w:val="24"/>
                <w:szCs w:val="24"/>
              </w:rPr>
              <w:t>Disruption</w:t>
            </w:r>
          </w:p>
          <w:p w:rsidR="00414CF1" w:rsidRDefault="00414CF1" w:rsidP="00414CF1">
            <w:pPr>
              <w:pStyle w:val="ListParagraph"/>
              <w:ind w:left="0"/>
              <w:rPr>
                <w:rFonts w:asciiTheme="majorBidi" w:hAnsiTheme="majorBidi" w:cstheme="majorBidi"/>
                <w:color w:val="FF0000"/>
                <w:sz w:val="24"/>
                <w:szCs w:val="24"/>
              </w:rPr>
            </w:pPr>
            <w:r>
              <w:rPr>
                <w:rFonts w:asciiTheme="majorBidi" w:hAnsiTheme="majorBidi" w:cstheme="majorBidi"/>
                <w:color w:val="FF0000"/>
                <w:sz w:val="24"/>
                <w:szCs w:val="24"/>
              </w:rPr>
              <w:t>Industry 4.0</w:t>
            </w:r>
          </w:p>
          <w:p w:rsidR="00414CF1" w:rsidRDefault="00414CF1" w:rsidP="00414CF1">
            <w:pPr>
              <w:pStyle w:val="ListParagraph"/>
              <w:ind w:left="0"/>
              <w:rPr>
                <w:rFonts w:asciiTheme="majorBidi" w:hAnsiTheme="majorBidi" w:cstheme="majorBidi"/>
                <w:color w:val="FF0000"/>
                <w:sz w:val="24"/>
                <w:szCs w:val="24"/>
              </w:rPr>
            </w:pPr>
            <w:r>
              <w:rPr>
                <w:rFonts w:asciiTheme="majorBidi" w:hAnsiTheme="majorBidi" w:cstheme="majorBidi"/>
                <w:color w:val="FF0000"/>
                <w:sz w:val="24"/>
                <w:szCs w:val="24"/>
              </w:rPr>
              <w:t>Smart manufacturing</w:t>
            </w:r>
          </w:p>
          <w:p w:rsidR="00414CF1" w:rsidRPr="00FB6BB0" w:rsidRDefault="00414CF1" w:rsidP="00414CF1">
            <w:pPr>
              <w:pStyle w:val="ListParagraph"/>
              <w:ind w:left="0"/>
              <w:rPr>
                <w:rFonts w:asciiTheme="majorBidi" w:hAnsiTheme="majorBidi" w:cstheme="majorBidi"/>
                <w:color w:val="FF0000"/>
                <w:sz w:val="24"/>
                <w:szCs w:val="24"/>
              </w:rPr>
            </w:pPr>
          </w:p>
          <w:p w:rsidR="00414CF1" w:rsidRPr="00FB6BB0" w:rsidRDefault="00414CF1" w:rsidP="00414CF1">
            <w:pPr>
              <w:pStyle w:val="ListParagraph"/>
              <w:ind w:left="0"/>
              <w:rPr>
                <w:rFonts w:asciiTheme="majorBidi" w:hAnsiTheme="majorBidi" w:cstheme="majorBidi"/>
                <w:color w:val="FF0000"/>
                <w:sz w:val="24"/>
                <w:szCs w:val="24"/>
              </w:rPr>
            </w:pPr>
            <w:r w:rsidRPr="00FB6BB0">
              <w:rPr>
                <w:rFonts w:asciiTheme="majorBidi" w:hAnsiTheme="majorBidi" w:cstheme="majorBidi"/>
                <w:color w:val="FF0000"/>
                <w:sz w:val="24"/>
                <w:szCs w:val="24"/>
              </w:rPr>
              <w:t>Supply chain resilience</w:t>
            </w:r>
          </w:p>
          <w:p w:rsidR="00414CF1" w:rsidRPr="00FB6BB0" w:rsidRDefault="00414CF1" w:rsidP="00414CF1">
            <w:pPr>
              <w:pStyle w:val="ListParagraph"/>
              <w:ind w:left="0"/>
              <w:rPr>
                <w:rFonts w:asciiTheme="majorBidi" w:hAnsiTheme="majorBidi" w:cstheme="majorBidi"/>
                <w:color w:val="FF0000"/>
                <w:sz w:val="24"/>
                <w:szCs w:val="24"/>
              </w:rPr>
            </w:pPr>
            <w:r w:rsidRPr="00FB6BB0">
              <w:rPr>
                <w:rFonts w:asciiTheme="majorBidi" w:hAnsiTheme="majorBidi" w:cstheme="majorBidi"/>
                <w:color w:val="FF0000"/>
                <w:sz w:val="24"/>
                <w:szCs w:val="24"/>
              </w:rPr>
              <w:t>Supply chain risk management</w:t>
            </w:r>
          </w:p>
          <w:p w:rsidR="004168C8" w:rsidRPr="00B64FDD" w:rsidRDefault="004168C8" w:rsidP="00D23FA7">
            <w:pPr>
              <w:pStyle w:val="ListParagraph"/>
              <w:ind w:left="0"/>
              <w:jc w:val="both"/>
              <w:rPr>
                <w:rFonts w:asciiTheme="majorBidi" w:hAnsiTheme="majorBidi" w:cstheme="majorBidi"/>
                <w:sz w:val="24"/>
                <w:szCs w:val="24"/>
              </w:rPr>
            </w:pPr>
          </w:p>
        </w:tc>
      </w:tr>
    </w:tbl>
    <w:p w:rsidR="00957DC9" w:rsidRPr="00B64FDD" w:rsidRDefault="00957DC9" w:rsidP="00BC10F5">
      <w:pPr>
        <w:pStyle w:val="ListParagraph"/>
        <w:spacing w:after="0" w:line="360" w:lineRule="auto"/>
        <w:ind w:left="0"/>
        <w:rPr>
          <w:rFonts w:asciiTheme="majorBidi" w:hAnsiTheme="majorBidi" w:cstheme="majorBidi"/>
          <w:sz w:val="24"/>
          <w:szCs w:val="24"/>
        </w:rPr>
      </w:pPr>
    </w:p>
    <w:p w:rsidR="007F13C7" w:rsidRDefault="0003457C" w:rsidP="007F13C7">
      <w:pPr>
        <w:pStyle w:val="ListParagraph"/>
        <w:keepNext/>
        <w:spacing w:after="0" w:line="360" w:lineRule="auto"/>
        <w:ind w:left="0"/>
        <w:jc w:val="center"/>
      </w:pPr>
      <w:r>
        <w:rPr>
          <w:rFonts w:asciiTheme="majorBidi" w:hAnsiTheme="majorBidi" w:cstheme="majorBidi"/>
          <w:noProof/>
          <w:sz w:val="24"/>
          <w:szCs w:val="24"/>
          <w:lang w:val="en-GB" w:eastAsia="en-GB" w:bidi="ar-SA"/>
        </w:rPr>
        <w:drawing>
          <wp:inline distT="0" distB="0" distL="0" distR="0" wp14:anchorId="25497A73" wp14:editId="0EEB5018">
            <wp:extent cx="5760720" cy="365188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word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3651885"/>
                    </a:xfrm>
                    <a:prstGeom prst="rect">
                      <a:avLst/>
                    </a:prstGeom>
                  </pic:spPr>
                </pic:pic>
              </a:graphicData>
            </a:graphic>
          </wp:inline>
        </w:drawing>
      </w:r>
    </w:p>
    <w:p w:rsidR="006C6E87" w:rsidRPr="007F13C7" w:rsidRDefault="007F13C7" w:rsidP="007F13C7">
      <w:pPr>
        <w:pStyle w:val="Caption"/>
        <w:jc w:val="center"/>
        <w:rPr>
          <w:rFonts w:asciiTheme="majorBidi" w:hAnsiTheme="majorBidi" w:cstheme="majorBidi"/>
          <w:b w:val="0"/>
          <w:bCs w:val="0"/>
          <w:color w:val="FF0000"/>
          <w:sz w:val="24"/>
          <w:szCs w:val="24"/>
        </w:rPr>
      </w:pPr>
      <w:r w:rsidRPr="007F13C7">
        <w:rPr>
          <w:rFonts w:asciiTheme="majorBidi" w:hAnsiTheme="majorBidi" w:cstheme="majorBidi"/>
          <w:b w:val="0"/>
          <w:bCs w:val="0"/>
          <w:color w:val="FF0000"/>
          <w:sz w:val="24"/>
          <w:szCs w:val="24"/>
        </w:rPr>
        <w:t xml:space="preserve">Figure </w:t>
      </w:r>
      <w:r w:rsidRPr="007F13C7">
        <w:rPr>
          <w:rFonts w:asciiTheme="majorBidi" w:hAnsiTheme="majorBidi" w:cstheme="majorBidi"/>
          <w:b w:val="0"/>
          <w:bCs w:val="0"/>
          <w:color w:val="FF0000"/>
          <w:sz w:val="24"/>
          <w:szCs w:val="24"/>
        </w:rPr>
        <w:fldChar w:fldCharType="begin"/>
      </w:r>
      <w:r w:rsidRPr="007F13C7">
        <w:rPr>
          <w:rFonts w:asciiTheme="majorBidi" w:hAnsiTheme="majorBidi" w:cstheme="majorBidi"/>
          <w:b w:val="0"/>
          <w:bCs w:val="0"/>
          <w:color w:val="FF0000"/>
          <w:sz w:val="24"/>
          <w:szCs w:val="24"/>
        </w:rPr>
        <w:instrText xml:space="preserve"> SEQ Figure \* ARABIC </w:instrText>
      </w:r>
      <w:r w:rsidRPr="007F13C7">
        <w:rPr>
          <w:rFonts w:asciiTheme="majorBidi" w:hAnsiTheme="majorBidi" w:cstheme="majorBidi"/>
          <w:b w:val="0"/>
          <w:bCs w:val="0"/>
          <w:color w:val="FF0000"/>
          <w:sz w:val="24"/>
          <w:szCs w:val="24"/>
        </w:rPr>
        <w:fldChar w:fldCharType="separate"/>
      </w:r>
      <w:r w:rsidR="00F657B1">
        <w:rPr>
          <w:rFonts w:asciiTheme="majorBidi" w:hAnsiTheme="majorBidi" w:cstheme="majorBidi"/>
          <w:b w:val="0"/>
          <w:bCs w:val="0"/>
          <w:noProof/>
          <w:color w:val="FF0000"/>
          <w:sz w:val="24"/>
          <w:szCs w:val="24"/>
        </w:rPr>
        <w:t>11</w:t>
      </w:r>
      <w:r w:rsidRPr="007F13C7">
        <w:rPr>
          <w:rFonts w:asciiTheme="majorBidi" w:hAnsiTheme="majorBidi" w:cstheme="majorBidi"/>
          <w:b w:val="0"/>
          <w:bCs w:val="0"/>
          <w:color w:val="FF0000"/>
          <w:sz w:val="24"/>
          <w:szCs w:val="24"/>
        </w:rPr>
        <w:fldChar w:fldCharType="end"/>
      </w:r>
      <w:r w:rsidRPr="00F657B1">
        <w:rPr>
          <w:rFonts w:asciiTheme="majorBidi" w:hAnsiTheme="majorBidi" w:cstheme="majorBidi"/>
          <w:b w:val="0"/>
          <w:bCs w:val="0"/>
          <w:color w:val="FF0000"/>
          <w:sz w:val="24"/>
          <w:szCs w:val="24"/>
        </w:rPr>
        <w:t xml:space="preserve"> Keywords cluster density visualization</w:t>
      </w:r>
    </w:p>
    <w:p w:rsidR="0005539E" w:rsidRPr="00B64FDD" w:rsidRDefault="00097D90" w:rsidP="00EE732E">
      <w:pPr>
        <w:pStyle w:val="ListParagraph"/>
        <w:numPr>
          <w:ilvl w:val="1"/>
          <w:numId w:val="48"/>
        </w:numPr>
        <w:spacing w:after="0" w:line="360" w:lineRule="auto"/>
        <w:jc w:val="both"/>
        <w:rPr>
          <w:rFonts w:asciiTheme="majorBidi" w:hAnsiTheme="majorBidi" w:cstheme="majorBidi"/>
          <w:b/>
          <w:bCs/>
          <w:sz w:val="24"/>
          <w:szCs w:val="24"/>
          <w:lang w:eastAsia="zh-CN" w:bidi="ar-SA"/>
        </w:rPr>
      </w:pPr>
      <w:r w:rsidRPr="00B64FDD">
        <w:rPr>
          <w:rFonts w:asciiTheme="majorBidi" w:hAnsiTheme="majorBidi" w:cstheme="majorBidi"/>
          <w:b/>
          <w:bCs/>
          <w:sz w:val="24"/>
          <w:szCs w:val="24"/>
          <w:lang w:eastAsia="zh-CN" w:bidi="ar-SA"/>
        </w:rPr>
        <w:t>Full</w:t>
      </w:r>
      <w:r w:rsidR="00CF2777">
        <w:rPr>
          <w:rFonts w:asciiTheme="majorBidi" w:hAnsiTheme="majorBidi" w:cstheme="majorBidi"/>
          <w:b/>
          <w:bCs/>
          <w:sz w:val="24"/>
          <w:szCs w:val="24"/>
          <w:lang w:eastAsia="zh-CN" w:bidi="ar-SA"/>
        </w:rPr>
        <w:t>-</w:t>
      </w:r>
      <w:r w:rsidRPr="00B64FDD">
        <w:rPr>
          <w:rFonts w:asciiTheme="majorBidi" w:hAnsiTheme="majorBidi" w:cstheme="majorBidi"/>
          <w:b/>
          <w:bCs/>
          <w:sz w:val="24"/>
          <w:szCs w:val="24"/>
          <w:lang w:eastAsia="zh-CN" w:bidi="ar-SA"/>
        </w:rPr>
        <w:t>text</w:t>
      </w:r>
      <w:r w:rsidR="00970FB0">
        <w:rPr>
          <w:rFonts w:asciiTheme="majorBidi" w:hAnsiTheme="majorBidi" w:cstheme="majorBidi"/>
          <w:b/>
          <w:bCs/>
          <w:sz w:val="24"/>
          <w:szCs w:val="24"/>
          <w:lang w:eastAsia="zh-CN" w:bidi="ar-SA"/>
        </w:rPr>
        <w:t xml:space="preserve"> </w:t>
      </w:r>
      <w:r w:rsidR="006B3DE8" w:rsidRPr="00B64FDD">
        <w:rPr>
          <w:rFonts w:asciiTheme="majorBidi" w:hAnsiTheme="majorBidi" w:cstheme="majorBidi"/>
          <w:b/>
          <w:bCs/>
          <w:sz w:val="24"/>
          <w:szCs w:val="24"/>
          <w:lang w:eastAsia="zh-CN" w:bidi="ar-SA"/>
        </w:rPr>
        <w:t>terms</w:t>
      </w:r>
      <w:r w:rsidR="00970FB0">
        <w:rPr>
          <w:rFonts w:asciiTheme="majorBidi" w:hAnsiTheme="majorBidi" w:cstheme="majorBidi"/>
          <w:b/>
          <w:bCs/>
          <w:sz w:val="24"/>
          <w:szCs w:val="24"/>
          <w:lang w:eastAsia="zh-CN" w:bidi="ar-SA"/>
        </w:rPr>
        <w:t xml:space="preserve"> </w:t>
      </w:r>
      <w:r w:rsidR="006B3DE8" w:rsidRPr="00B64FDD">
        <w:rPr>
          <w:rFonts w:asciiTheme="majorBidi" w:hAnsiTheme="majorBidi" w:cstheme="majorBidi"/>
          <w:b/>
          <w:bCs/>
          <w:sz w:val="24"/>
          <w:szCs w:val="24"/>
          <w:lang w:eastAsia="zh-CN" w:bidi="ar-SA"/>
        </w:rPr>
        <w:t>co-</w:t>
      </w:r>
      <w:r w:rsidR="00D847E6" w:rsidRPr="00B64FDD">
        <w:rPr>
          <w:rFonts w:asciiTheme="majorBidi" w:hAnsiTheme="majorBidi" w:cstheme="majorBidi"/>
          <w:b/>
          <w:bCs/>
          <w:sz w:val="24"/>
          <w:szCs w:val="24"/>
          <w:lang w:eastAsia="zh-CN" w:bidi="ar-SA"/>
        </w:rPr>
        <w:t>occurrence</w:t>
      </w:r>
    </w:p>
    <w:p w:rsidR="007F13C7" w:rsidRPr="007F13C7" w:rsidRDefault="0005539E" w:rsidP="007F13C7">
      <w:pPr>
        <w:jc w:val="both"/>
        <w:rPr>
          <w:color w:val="FF0000"/>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00CF2777">
        <w:rPr>
          <w:rFonts w:asciiTheme="majorBidi" w:hAnsiTheme="majorBidi" w:cstheme="majorBidi"/>
          <w:sz w:val="24"/>
          <w:szCs w:val="24"/>
        </w:rPr>
        <w:t>used</w:t>
      </w:r>
      <w:r w:rsidR="00970FB0">
        <w:rPr>
          <w:rFonts w:asciiTheme="majorBidi" w:hAnsiTheme="majorBidi" w:cstheme="majorBidi"/>
          <w:sz w:val="24"/>
          <w:szCs w:val="24"/>
        </w:rPr>
        <w:t xml:space="preserve"> </w:t>
      </w:r>
      <w:r w:rsidRPr="00B64FDD">
        <w:rPr>
          <w:rFonts w:asciiTheme="majorBidi" w:hAnsiTheme="majorBidi" w:cstheme="majorBidi"/>
          <w:sz w:val="24"/>
          <w:szCs w:val="24"/>
        </w:rPr>
        <w:t>Nvivo</w:t>
      </w:r>
      <w:r w:rsidR="00970FB0">
        <w:rPr>
          <w:rFonts w:asciiTheme="majorBidi" w:hAnsiTheme="majorBidi" w:cstheme="majorBidi"/>
          <w:sz w:val="24"/>
          <w:szCs w:val="24"/>
        </w:rPr>
        <w:t xml:space="preserve"> </w:t>
      </w:r>
      <w:r w:rsidRPr="00B64FDD">
        <w:rPr>
          <w:rFonts w:asciiTheme="majorBidi" w:hAnsiTheme="majorBidi" w:cstheme="majorBidi"/>
          <w:sz w:val="24"/>
          <w:szCs w:val="24"/>
        </w:rPr>
        <w:t>12</w:t>
      </w:r>
      <w:r w:rsidR="00970FB0">
        <w:rPr>
          <w:rFonts w:asciiTheme="majorBidi" w:hAnsiTheme="majorBidi" w:cstheme="majorBidi"/>
          <w:sz w:val="24"/>
          <w:szCs w:val="24"/>
        </w:rPr>
        <w:t xml:space="preserve"> </w:t>
      </w:r>
      <w:r w:rsidRPr="00B64FDD">
        <w:rPr>
          <w:rFonts w:asciiTheme="majorBidi" w:hAnsiTheme="majorBidi" w:cstheme="majorBidi"/>
          <w:sz w:val="24"/>
          <w:szCs w:val="24"/>
        </w:rPr>
        <w:t>software</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identify</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most</w:t>
      </w:r>
      <w:r w:rsidR="00970FB0">
        <w:rPr>
          <w:rFonts w:asciiTheme="majorBidi" w:hAnsiTheme="majorBidi" w:cstheme="majorBidi"/>
          <w:sz w:val="24"/>
          <w:szCs w:val="24"/>
        </w:rPr>
        <w:t xml:space="preserve"> </w:t>
      </w:r>
      <w:r w:rsidRPr="00B64FDD">
        <w:rPr>
          <w:rFonts w:asciiTheme="majorBidi" w:hAnsiTheme="majorBidi" w:cstheme="majorBidi"/>
          <w:sz w:val="24"/>
          <w:szCs w:val="24"/>
        </w:rPr>
        <w:t>frequent</w:t>
      </w:r>
      <w:r w:rsidR="00970FB0">
        <w:rPr>
          <w:rFonts w:asciiTheme="majorBidi" w:hAnsiTheme="majorBidi" w:cstheme="majorBidi"/>
          <w:sz w:val="24"/>
          <w:szCs w:val="24"/>
        </w:rPr>
        <w:t xml:space="preserve"> </w:t>
      </w:r>
      <w:r w:rsidRPr="00B64FDD">
        <w:rPr>
          <w:rFonts w:asciiTheme="majorBidi" w:hAnsiTheme="majorBidi" w:cstheme="majorBidi"/>
          <w:sz w:val="24"/>
          <w:szCs w:val="24"/>
        </w:rPr>
        <w:t>words</w:t>
      </w:r>
      <w:r w:rsidR="00970FB0">
        <w:rPr>
          <w:rFonts w:asciiTheme="majorBidi" w:hAnsiTheme="majorBidi" w:cstheme="majorBidi"/>
          <w:sz w:val="24"/>
          <w:szCs w:val="24"/>
        </w:rPr>
        <w:t xml:space="preserve"> </w:t>
      </w:r>
      <w:r w:rsidRPr="00B64FDD">
        <w:rPr>
          <w:rFonts w:asciiTheme="majorBidi" w:hAnsiTheme="majorBidi" w:cstheme="majorBidi"/>
          <w:sz w:val="24"/>
          <w:szCs w:val="24"/>
        </w:rPr>
        <w:t>(limited</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CF2777">
        <w:rPr>
          <w:rFonts w:asciiTheme="majorBidi" w:hAnsiTheme="majorBidi" w:cstheme="majorBidi"/>
          <w:sz w:val="24"/>
          <w:szCs w:val="24"/>
        </w:rPr>
        <w:t xml:space="preserve">the </w:t>
      </w:r>
      <w:r w:rsidRPr="00B64FDD">
        <w:rPr>
          <w:rFonts w:asciiTheme="majorBidi" w:hAnsiTheme="majorBidi" w:cstheme="majorBidi"/>
          <w:sz w:val="24"/>
          <w:szCs w:val="24"/>
        </w:rPr>
        <w:t>first</w:t>
      </w:r>
      <w:r w:rsidR="00970FB0">
        <w:rPr>
          <w:rFonts w:asciiTheme="majorBidi" w:hAnsiTheme="majorBidi" w:cstheme="majorBidi"/>
          <w:sz w:val="24"/>
          <w:szCs w:val="24"/>
        </w:rPr>
        <w:t xml:space="preserve"> </w:t>
      </w:r>
      <w:r w:rsidRPr="00B64FDD">
        <w:rPr>
          <w:rFonts w:asciiTheme="majorBidi" w:hAnsiTheme="majorBidi" w:cstheme="majorBidi"/>
          <w:sz w:val="24"/>
          <w:szCs w:val="24"/>
        </w:rPr>
        <w:t>50</w:t>
      </w:r>
      <w:r w:rsidR="00970FB0">
        <w:rPr>
          <w:rFonts w:asciiTheme="majorBidi" w:hAnsiTheme="majorBidi" w:cstheme="majorBidi"/>
          <w:sz w:val="24"/>
          <w:szCs w:val="24"/>
        </w:rPr>
        <w:t xml:space="preserve"> </w:t>
      </w:r>
      <w:r w:rsidRPr="00B64FDD">
        <w:rPr>
          <w:rFonts w:asciiTheme="majorBidi" w:hAnsiTheme="majorBidi" w:cstheme="majorBidi"/>
          <w:sz w:val="24"/>
          <w:szCs w:val="24"/>
        </w:rPr>
        <w:t>words)</w:t>
      </w:r>
      <w:r w:rsidR="00970FB0">
        <w:rPr>
          <w:rFonts w:asciiTheme="majorBidi" w:hAnsiTheme="majorBidi" w:cstheme="majorBidi"/>
          <w:sz w:val="24"/>
          <w:szCs w:val="24"/>
        </w:rPr>
        <w:t xml:space="preserve"> </w:t>
      </w:r>
      <w:r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847E6" w:rsidRPr="00B64FDD">
        <w:rPr>
          <w:rFonts w:asciiTheme="majorBidi" w:hAnsiTheme="majorBidi" w:cstheme="majorBidi"/>
          <w:sz w:val="24"/>
          <w:szCs w:val="24"/>
        </w:rPr>
        <w:t>literature</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054560">
        <w:rPr>
          <w:rFonts w:asciiTheme="majorBidi" w:hAnsiTheme="majorBidi" w:cstheme="majorBidi"/>
          <w:sz w:val="24"/>
          <w:szCs w:val="24"/>
        </w:rPr>
        <w:t xml:space="preserve">As part of the </w:t>
      </w:r>
      <w:r w:rsidR="00AE3556">
        <w:rPr>
          <w:rFonts w:asciiTheme="majorBidi" w:hAnsiTheme="majorBidi" w:cstheme="majorBidi"/>
          <w:sz w:val="24"/>
          <w:szCs w:val="24"/>
        </w:rPr>
        <w:t>literature review,</w:t>
      </w:r>
      <w:r w:rsidR="00CF2777">
        <w:rPr>
          <w:rFonts w:asciiTheme="majorBidi" w:hAnsiTheme="majorBidi" w:cstheme="majorBidi"/>
          <w:sz w:val="24"/>
          <w:szCs w:val="24"/>
        </w:rPr>
        <w:t xml:space="preserve"> a </w:t>
      </w:r>
      <w:r w:rsidRPr="00B64FDD">
        <w:rPr>
          <w:rFonts w:asciiTheme="majorBidi" w:hAnsiTheme="majorBidi" w:cstheme="majorBidi"/>
          <w:sz w:val="24"/>
          <w:szCs w:val="24"/>
        </w:rPr>
        <w:t>word</w:t>
      </w:r>
      <w:r w:rsidR="00970FB0">
        <w:rPr>
          <w:rFonts w:asciiTheme="majorBidi" w:hAnsiTheme="majorBidi" w:cstheme="majorBidi"/>
          <w:sz w:val="24"/>
          <w:szCs w:val="24"/>
        </w:rPr>
        <w:t xml:space="preserve"> </w:t>
      </w:r>
      <w:r w:rsidRPr="00B64FDD">
        <w:rPr>
          <w:rFonts w:asciiTheme="majorBidi" w:hAnsiTheme="majorBidi" w:cstheme="majorBidi"/>
          <w:sz w:val="24"/>
          <w:szCs w:val="24"/>
        </w:rPr>
        <w:t>cluster</w:t>
      </w:r>
      <w:r w:rsidR="00970FB0">
        <w:rPr>
          <w:rFonts w:asciiTheme="majorBidi" w:hAnsiTheme="majorBidi" w:cstheme="majorBidi"/>
          <w:sz w:val="24"/>
          <w:szCs w:val="24"/>
        </w:rPr>
        <w:t xml:space="preserve"> </w:t>
      </w:r>
      <w:r w:rsidRPr="00B64FDD">
        <w:rPr>
          <w:rFonts w:asciiTheme="majorBidi" w:hAnsiTheme="majorBidi" w:cstheme="majorBidi"/>
          <w:sz w:val="24"/>
          <w:szCs w:val="24"/>
        </w:rPr>
        <w:t>analysis</w:t>
      </w:r>
      <w:r w:rsidR="00CF2777">
        <w:rPr>
          <w:rFonts w:asciiTheme="majorBidi" w:hAnsiTheme="majorBidi" w:cstheme="majorBidi"/>
          <w:sz w:val="24"/>
          <w:szCs w:val="24"/>
        </w:rPr>
        <w:t xml:space="preserve"> was conducted. </w:t>
      </w:r>
      <w:r w:rsidR="007F13C7" w:rsidRPr="00AE3556">
        <w:rPr>
          <w:rFonts w:ascii="Times New Roman" w:hAnsi="Times New Roman" w:cs="Times New Roman"/>
          <w:color w:val="FF0000"/>
          <w:sz w:val="24"/>
          <w:szCs w:val="24"/>
        </w:rPr>
        <w:t xml:space="preserve">The highlighted terms have a relevant number of occurrences, which show their </w:t>
      </w:r>
      <w:r w:rsidR="007F13C7" w:rsidRPr="00AE3556">
        <w:rPr>
          <w:rFonts w:ascii="Times New Roman" w:hAnsi="Times New Roman" w:cs="Times New Roman"/>
          <w:color w:val="FF0000"/>
          <w:sz w:val="24"/>
          <w:szCs w:val="24"/>
        </w:rPr>
        <w:lastRenderedPageBreak/>
        <w:t>frequency in the scientific discourse in the SCM 4.0 field</w:t>
      </w:r>
      <w:r w:rsidR="007F13C7" w:rsidRPr="00AE3556">
        <w:rPr>
          <w:rFonts w:ascii="Times New Roman" w:hAnsi="Times New Roman" w:cs="Times New Roman"/>
          <w:sz w:val="24"/>
          <w:szCs w:val="24"/>
        </w:rPr>
        <w:t xml:space="preserve">.  </w:t>
      </w:r>
      <w:r w:rsidR="00CF2777" w:rsidRPr="00AE3556">
        <w:rPr>
          <w:rFonts w:ascii="Times New Roman" w:hAnsi="Times New Roman" w:cs="Times New Roman"/>
          <w:sz w:val="24"/>
          <w:szCs w:val="24"/>
        </w:rPr>
        <w:t>It</w:t>
      </w:r>
      <w:r w:rsidR="00970FB0" w:rsidRPr="00AE3556">
        <w:rPr>
          <w:rFonts w:ascii="Times New Roman" w:hAnsi="Times New Roman" w:cs="Times New Roman"/>
          <w:sz w:val="24"/>
          <w:szCs w:val="24"/>
        </w:rPr>
        <w:t xml:space="preserve"> </w:t>
      </w:r>
      <w:r w:rsidR="00CF2777" w:rsidRPr="00AE3556">
        <w:rPr>
          <w:rFonts w:ascii="Times New Roman" w:hAnsi="Times New Roman" w:cs="Times New Roman"/>
          <w:sz w:val="24"/>
          <w:szCs w:val="24"/>
        </w:rPr>
        <w:t>revealed</w:t>
      </w:r>
      <w:r w:rsidR="00970FB0" w:rsidRPr="00AE3556">
        <w:rPr>
          <w:rFonts w:ascii="Times New Roman" w:hAnsi="Times New Roman" w:cs="Times New Roman"/>
          <w:sz w:val="24"/>
          <w:szCs w:val="24"/>
        </w:rPr>
        <w:t xml:space="preserve"> </w:t>
      </w:r>
      <w:r w:rsidRPr="00AE3556">
        <w:rPr>
          <w:rFonts w:ascii="Times New Roman" w:hAnsi="Times New Roman" w:cs="Times New Roman"/>
          <w:sz w:val="24"/>
          <w:szCs w:val="24"/>
        </w:rPr>
        <w:t>that</w:t>
      </w:r>
      <w:r w:rsidR="00970FB0" w:rsidRPr="00AE3556">
        <w:rPr>
          <w:rFonts w:ascii="Times New Roman" w:hAnsi="Times New Roman" w:cs="Times New Roman"/>
          <w:sz w:val="24"/>
          <w:szCs w:val="24"/>
        </w:rPr>
        <w:t xml:space="preserve"> </w:t>
      </w:r>
      <w:r w:rsidRPr="00AE3556">
        <w:rPr>
          <w:rFonts w:ascii="Times New Roman" w:hAnsi="Times New Roman" w:cs="Times New Roman"/>
          <w:sz w:val="24"/>
          <w:szCs w:val="24"/>
        </w:rPr>
        <w:t>the</w:t>
      </w:r>
      <w:r w:rsidR="00970FB0" w:rsidRPr="00AE3556">
        <w:rPr>
          <w:rFonts w:ascii="Times New Roman" w:hAnsi="Times New Roman" w:cs="Times New Roman"/>
          <w:sz w:val="24"/>
          <w:szCs w:val="24"/>
        </w:rPr>
        <w:t xml:space="preserve"> </w:t>
      </w:r>
      <w:r w:rsidRPr="00AE3556">
        <w:rPr>
          <w:rFonts w:ascii="Times New Roman" w:hAnsi="Times New Roman" w:cs="Times New Roman"/>
          <w:sz w:val="24"/>
          <w:szCs w:val="24"/>
        </w:rPr>
        <w:t>word</w:t>
      </w:r>
      <w:r w:rsidR="00970FB0" w:rsidRPr="00AE3556">
        <w:rPr>
          <w:rFonts w:ascii="Times New Roman" w:hAnsi="Times New Roman" w:cs="Times New Roman"/>
          <w:sz w:val="24"/>
          <w:szCs w:val="24"/>
        </w:rPr>
        <w:t xml:space="preserve"> </w:t>
      </w:r>
      <w:r w:rsidRPr="00AE3556">
        <w:rPr>
          <w:rFonts w:ascii="Times New Roman" w:hAnsi="Times New Roman" w:cs="Times New Roman"/>
          <w:sz w:val="24"/>
          <w:szCs w:val="24"/>
        </w:rPr>
        <w:t>‘supply’</w:t>
      </w:r>
      <w:r w:rsidR="00970FB0" w:rsidRPr="00AE3556">
        <w:rPr>
          <w:rFonts w:ascii="Times New Roman" w:hAnsi="Times New Roman" w:cs="Times New Roman"/>
          <w:sz w:val="24"/>
          <w:szCs w:val="24"/>
        </w:rPr>
        <w:t xml:space="preserve"> </w:t>
      </w:r>
      <w:r w:rsidR="00CF2777" w:rsidRPr="00AE3556">
        <w:rPr>
          <w:rFonts w:ascii="Times New Roman" w:hAnsi="Times New Roman" w:cs="Times New Roman"/>
          <w:sz w:val="24"/>
          <w:szCs w:val="24"/>
        </w:rPr>
        <w:t>was</w:t>
      </w:r>
      <w:r w:rsidR="00970FB0" w:rsidRPr="00AE3556">
        <w:rPr>
          <w:rFonts w:ascii="Times New Roman" w:hAnsi="Times New Roman" w:cs="Times New Roman"/>
          <w:sz w:val="24"/>
          <w:szCs w:val="24"/>
        </w:rPr>
        <w:t xml:space="preserve"> </w:t>
      </w:r>
      <w:r w:rsidRPr="00AE3556">
        <w:rPr>
          <w:rFonts w:ascii="Times New Roman" w:hAnsi="Times New Roman" w:cs="Times New Roman"/>
          <w:sz w:val="24"/>
          <w:szCs w:val="24"/>
        </w:rPr>
        <w:t>the</w:t>
      </w:r>
      <w:r w:rsidR="00970FB0" w:rsidRPr="00AE3556">
        <w:rPr>
          <w:rFonts w:ascii="Times New Roman" w:hAnsi="Times New Roman" w:cs="Times New Roman"/>
          <w:sz w:val="24"/>
          <w:szCs w:val="24"/>
        </w:rPr>
        <w:t xml:space="preserve"> </w:t>
      </w:r>
      <w:r w:rsidRPr="00AE3556">
        <w:rPr>
          <w:rFonts w:ascii="Times New Roman" w:hAnsi="Times New Roman" w:cs="Times New Roman"/>
          <w:sz w:val="24"/>
          <w:szCs w:val="24"/>
        </w:rPr>
        <w:t>most</w:t>
      </w:r>
      <w:r w:rsidR="00970FB0" w:rsidRPr="00AE3556">
        <w:rPr>
          <w:rFonts w:ascii="Times New Roman" w:hAnsi="Times New Roman" w:cs="Times New Roman"/>
          <w:sz w:val="24"/>
          <w:szCs w:val="24"/>
        </w:rPr>
        <w:t xml:space="preserve"> </w:t>
      </w:r>
      <w:r w:rsidRPr="00AE3556">
        <w:rPr>
          <w:rFonts w:ascii="Times New Roman" w:hAnsi="Times New Roman" w:cs="Times New Roman"/>
          <w:sz w:val="24"/>
          <w:szCs w:val="24"/>
        </w:rPr>
        <w:t>frequent</w:t>
      </w:r>
      <w:r w:rsidR="00CF2777" w:rsidRPr="00AE3556">
        <w:rPr>
          <w:rFonts w:ascii="Times New Roman" w:hAnsi="Times New Roman" w:cs="Times New Roman"/>
          <w:sz w:val="24"/>
          <w:szCs w:val="24"/>
        </w:rPr>
        <w:t>ly used</w:t>
      </w:r>
      <w:r w:rsidRPr="00AE3556">
        <w:rPr>
          <w:rFonts w:ascii="Times New Roman" w:hAnsi="Times New Roman" w:cs="Times New Roman"/>
          <w:sz w:val="24"/>
          <w:szCs w:val="24"/>
        </w:rPr>
        <w:t>,</w:t>
      </w:r>
      <w:r w:rsidR="00970FB0" w:rsidRPr="00AE3556">
        <w:rPr>
          <w:rFonts w:ascii="Times New Roman" w:hAnsi="Times New Roman" w:cs="Times New Roman"/>
          <w:sz w:val="24"/>
          <w:szCs w:val="24"/>
        </w:rPr>
        <w:t xml:space="preserve"> </w:t>
      </w:r>
      <w:r w:rsidRPr="00AE3556">
        <w:rPr>
          <w:rFonts w:ascii="Times New Roman" w:hAnsi="Times New Roman" w:cs="Times New Roman"/>
          <w:sz w:val="24"/>
          <w:szCs w:val="24"/>
        </w:rPr>
        <w:t>followed</w:t>
      </w:r>
      <w:r w:rsidR="00970FB0" w:rsidRPr="00AE3556">
        <w:rPr>
          <w:rFonts w:ascii="Times New Roman" w:hAnsi="Times New Roman" w:cs="Times New Roman"/>
          <w:sz w:val="24"/>
          <w:szCs w:val="24"/>
        </w:rPr>
        <w:t xml:space="preserve"> </w:t>
      </w:r>
      <w:r w:rsidRPr="00AE3556">
        <w:rPr>
          <w:rFonts w:ascii="Times New Roman" w:hAnsi="Times New Roman" w:cs="Times New Roman"/>
          <w:sz w:val="24"/>
          <w:szCs w:val="24"/>
        </w:rPr>
        <w:t>by</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the</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words</w:t>
      </w:r>
      <w:r w:rsidR="00970FB0" w:rsidRPr="00AE3556">
        <w:rPr>
          <w:rFonts w:ascii="Times New Roman" w:hAnsi="Times New Roman" w:cs="Times New Roman"/>
          <w:sz w:val="24"/>
          <w:szCs w:val="24"/>
        </w:rPr>
        <w:t xml:space="preserve"> </w:t>
      </w:r>
      <w:r w:rsidR="00CF2777" w:rsidRPr="00AE3556">
        <w:rPr>
          <w:rFonts w:ascii="Times New Roman" w:hAnsi="Times New Roman" w:cs="Times New Roman"/>
          <w:sz w:val="24"/>
          <w:szCs w:val="24"/>
        </w:rPr>
        <w:t>‘</w:t>
      </w:r>
      <w:r w:rsidR="003B56CB" w:rsidRPr="00AE3556">
        <w:rPr>
          <w:rFonts w:ascii="Times New Roman" w:hAnsi="Times New Roman" w:cs="Times New Roman"/>
          <w:sz w:val="24"/>
          <w:szCs w:val="24"/>
        </w:rPr>
        <w:t>chain</w:t>
      </w:r>
      <w:r w:rsidR="00CF2777" w:rsidRPr="00AE3556">
        <w:rPr>
          <w:rFonts w:ascii="Times New Roman" w:hAnsi="Times New Roman" w:cs="Times New Roman"/>
          <w:sz w:val="24"/>
          <w:szCs w:val="24"/>
        </w:rPr>
        <w:t xml:space="preserve"> and</w:t>
      </w:r>
      <w:r w:rsidR="00970FB0" w:rsidRPr="00AE3556">
        <w:rPr>
          <w:rFonts w:ascii="Times New Roman" w:hAnsi="Times New Roman" w:cs="Times New Roman"/>
          <w:sz w:val="24"/>
          <w:szCs w:val="24"/>
        </w:rPr>
        <w:t xml:space="preserve"> </w:t>
      </w:r>
      <w:r w:rsidR="00CF2777" w:rsidRPr="00AE3556">
        <w:rPr>
          <w:rFonts w:ascii="Times New Roman" w:hAnsi="Times New Roman" w:cs="Times New Roman"/>
          <w:sz w:val="24"/>
          <w:szCs w:val="24"/>
        </w:rPr>
        <w:t>‘</w:t>
      </w:r>
      <w:r w:rsidRPr="00AE3556">
        <w:rPr>
          <w:rFonts w:ascii="Times New Roman" w:hAnsi="Times New Roman" w:cs="Times New Roman"/>
          <w:sz w:val="24"/>
          <w:szCs w:val="24"/>
        </w:rPr>
        <w:t>ma</w:t>
      </w:r>
      <w:r w:rsidR="003B56CB" w:rsidRPr="00AE3556">
        <w:rPr>
          <w:rFonts w:ascii="Times New Roman" w:hAnsi="Times New Roman" w:cs="Times New Roman"/>
          <w:sz w:val="24"/>
          <w:szCs w:val="24"/>
        </w:rPr>
        <w:t>naging</w:t>
      </w:r>
      <w:r w:rsidR="00CF2777" w:rsidRPr="00AE3556">
        <w:rPr>
          <w:rFonts w:ascii="Times New Roman" w:hAnsi="Times New Roman" w:cs="Times New Roman"/>
          <w:sz w:val="24"/>
          <w:szCs w:val="24"/>
        </w:rPr>
        <w:t>’</w:t>
      </w:r>
      <w:r w:rsidR="00191F8E" w:rsidRPr="00AE3556">
        <w:rPr>
          <w:rFonts w:ascii="Times New Roman" w:hAnsi="Times New Roman" w:cs="Times New Roman"/>
          <w:sz w:val="24"/>
          <w:szCs w:val="24"/>
        </w:rPr>
        <w:t>.</w:t>
      </w:r>
      <w:r w:rsidR="00970FB0" w:rsidRPr="00AE3556">
        <w:rPr>
          <w:rFonts w:ascii="Times New Roman" w:hAnsi="Times New Roman" w:cs="Times New Roman"/>
          <w:sz w:val="24"/>
          <w:szCs w:val="24"/>
        </w:rPr>
        <w:t xml:space="preserve"> </w:t>
      </w:r>
      <w:r w:rsidR="00AE3556">
        <w:rPr>
          <w:rFonts w:ascii="Times New Roman" w:hAnsi="Times New Roman" w:cs="Times New Roman"/>
          <w:color w:val="FF0000"/>
          <w:sz w:val="24"/>
          <w:szCs w:val="24"/>
        </w:rPr>
        <w:t xml:space="preserve">It is </w:t>
      </w:r>
      <w:r w:rsidR="007F13C7" w:rsidRPr="00AE3556">
        <w:rPr>
          <w:rFonts w:ascii="Times New Roman" w:hAnsi="Times New Roman" w:cs="Times New Roman"/>
          <w:color w:val="FF0000"/>
          <w:sz w:val="24"/>
          <w:szCs w:val="24"/>
        </w:rPr>
        <w:t>relevant to observe that the articles exhibiting the term ‘big data’, ‘blockchain’ and ‘technology’ ar</w:t>
      </w:r>
      <w:r w:rsidR="00AE3556">
        <w:rPr>
          <w:rFonts w:ascii="Times New Roman" w:hAnsi="Times New Roman" w:cs="Times New Roman"/>
          <w:color w:val="FF0000"/>
          <w:sz w:val="24"/>
          <w:szCs w:val="24"/>
        </w:rPr>
        <w:t>e associated with a higher number</w:t>
      </w:r>
      <w:r w:rsidR="007F13C7" w:rsidRPr="00AE3556">
        <w:rPr>
          <w:rFonts w:ascii="Times New Roman" w:hAnsi="Times New Roman" w:cs="Times New Roman"/>
          <w:color w:val="FF0000"/>
          <w:sz w:val="24"/>
          <w:szCs w:val="24"/>
        </w:rPr>
        <w:t xml:space="preserve"> of occurrence</w:t>
      </w:r>
      <w:r w:rsidR="00AE3556">
        <w:rPr>
          <w:rFonts w:ascii="Times New Roman" w:hAnsi="Times New Roman" w:cs="Times New Roman"/>
          <w:color w:val="FF0000"/>
          <w:sz w:val="24"/>
          <w:szCs w:val="24"/>
        </w:rPr>
        <w:t>s</w:t>
      </w:r>
      <w:r w:rsidR="007F13C7" w:rsidRPr="00AE3556">
        <w:rPr>
          <w:rFonts w:ascii="Times New Roman" w:hAnsi="Times New Roman" w:cs="Times New Roman"/>
          <w:color w:val="FF0000"/>
          <w:sz w:val="24"/>
          <w:szCs w:val="24"/>
        </w:rPr>
        <w:t xml:space="preserve">, showing the ability of a combined discussion to build on the continued interest of the research community. </w:t>
      </w:r>
      <w:r w:rsidRPr="00AE3556">
        <w:rPr>
          <w:rFonts w:ascii="Times New Roman" w:hAnsi="Times New Roman" w:cs="Times New Roman"/>
          <w:sz w:val="24"/>
          <w:szCs w:val="24"/>
        </w:rPr>
        <w:t>Therefore,</w:t>
      </w:r>
      <w:r w:rsidR="00970FB0" w:rsidRPr="00AE3556">
        <w:rPr>
          <w:rFonts w:ascii="Times New Roman" w:hAnsi="Times New Roman" w:cs="Times New Roman"/>
          <w:sz w:val="24"/>
          <w:szCs w:val="24"/>
        </w:rPr>
        <w:t xml:space="preserve"> </w:t>
      </w:r>
      <w:r w:rsidRPr="00AE3556">
        <w:rPr>
          <w:rFonts w:ascii="Times New Roman" w:hAnsi="Times New Roman" w:cs="Times New Roman"/>
          <w:sz w:val="24"/>
          <w:szCs w:val="24"/>
        </w:rPr>
        <w:t>based</w:t>
      </w:r>
      <w:r w:rsidR="00970FB0" w:rsidRPr="00AE3556">
        <w:rPr>
          <w:rFonts w:ascii="Times New Roman" w:hAnsi="Times New Roman" w:cs="Times New Roman"/>
          <w:sz w:val="24"/>
          <w:szCs w:val="24"/>
        </w:rPr>
        <w:t xml:space="preserve"> </w:t>
      </w:r>
      <w:r w:rsidRPr="00AE3556">
        <w:rPr>
          <w:rFonts w:ascii="Times New Roman" w:hAnsi="Times New Roman" w:cs="Times New Roman"/>
          <w:sz w:val="24"/>
          <w:szCs w:val="24"/>
        </w:rPr>
        <w:t>on</w:t>
      </w:r>
      <w:r w:rsidR="00970FB0" w:rsidRPr="00AE3556">
        <w:rPr>
          <w:rFonts w:ascii="Times New Roman" w:hAnsi="Times New Roman" w:cs="Times New Roman"/>
          <w:sz w:val="24"/>
          <w:szCs w:val="24"/>
        </w:rPr>
        <w:t xml:space="preserve"> </w:t>
      </w:r>
      <w:r w:rsidRPr="00AE3556">
        <w:rPr>
          <w:rFonts w:ascii="Times New Roman" w:hAnsi="Times New Roman" w:cs="Times New Roman"/>
          <w:sz w:val="24"/>
          <w:szCs w:val="24"/>
        </w:rPr>
        <w:t>this</w:t>
      </w:r>
      <w:r w:rsidR="00970FB0" w:rsidRPr="00AE3556">
        <w:rPr>
          <w:rFonts w:ascii="Times New Roman" w:hAnsi="Times New Roman" w:cs="Times New Roman"/>
          <w:sz w:val="24"/>
          <w:szCs w:val="24"/>
        </w:rPr>
        <w:t xml:space="preserve"> </w:t>
      </w:r>
      <w:r w:rsidRPr="00AE3556">
        <w:rPr>
          <w:rFonts w:ascii="Times New Roman" w:hAnsi="Times New Roman" w:cs="Times New Roman"/>
          <w:sz w:val="24"/>
          <w:szCs w:val="24"/>
        </w:rPr>
        <w:t>analysis,</w:t>
      </w:r>
      <w:r w:rsidR="00970FB0" w:rsidRPr="00AE3556">
        <w:rPr>
          <w:rFonts w:ascii="Times New Roman" w:hAnsi="Times New Roman" w:cs="Times New Roman"/>
          <w:sz w:val="24"/>
          <w:szCs w:val="24"/>
        </w:rPr>
        <w:t xml:space="preserve"> </w:t>
      </w:r>
      <w:r w:rsidR="00CF2777" w:rsidRPr="00AE3556">
        <w:rPr>
          <w:rFonts w:ascii="Times New Roman" w:hAnsi="Times New Roman" w:cs="Times New Roman"/>
          <w:sz w:val="24"/>
          <w:szCs w:val="24"/>
        </w:rPr>
        <w:t>it can be</w:t>
      </w:r>
      <w:r w:rsidR="00970FB0" w:rsidRPr="00AE3556">
        <w:rPr>
          <w:rFonts w:ascii="Times New Roman" w:hAnsi="Times New Roman" w:cs="Times New Roman"/>
          <w:sz w:val="24"/>
          <w:szCs w:val="24"/>
        </w:rPr>
        <w:t xml:space="preserve"> </w:t>
      </w:r>
      <w:r w:rsidR="007F13C7" w:rsidRPr="00AE3556">
        <w:rPr>
          <w:rFonts w:ascii="Times New Roman" w:hAnsi="Times New Roman" w:cs="Times New Roman"/>
          <w:sz w:val="24"/>
          <w:szCs w:val="24"/>
        </w:rPr>
        <w:t>seen</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that</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the</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words</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describing</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the</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novel</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era</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of</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digitalization</w:t>
      </w:r>
      <w:r w:rsidR="00CF2777" w:rsidRPr="00AE3556">
        <w:rPr>
          <w:rFonts w:ascii="Times New Roman" w:hAnsi="Times New Roman" w:cs="Times New Roman"/>
          <w:sz w:val="24"/>
          <w:szCs w:val="24"/>
        </w:rPr>
        <w:t xml:space="preserve">, e.g. </w:t>
      </w:r>
      <w:r w:rsidR="003B56CB" w:rsidRPr="00AE3556">
        <w:rPr>
          <w:rFonts w:ascii="Times New Roman" w:hAnsi="Times New Roman" w:cs="Times New Roman"/>
          <w:sz w:val="24"/>
          <w:szCs w:val="24"/>
        </w:rPr>
        <w:t>‘</w:t>
      </w:r>
      <w:r w:rsidR="00CF2777" w:rsidRPr="00AE3556">
        <w:rPr>
          <w:rFonts w:ascii="Times New Roman" w:hAnsi="Times New Roman" w:cs="Times New Roman"/>
          <w:sz w:val="24"/>
          <w:szCs w:val="24"/>
        </w:rPr>
        <w:t>Io</w:t>
      </w:r>
      <w:r w:rsidR="002B2D55" w:rsidRPr="00AE3556">
        <w:rPr>
          <w:rFonts w:ascii="Times New Roman" w:hAnsi="Times New Roman" w:cs="Times New Roman"/>
          <w:sz w:val="24"/>
          <w:szCs w:val="24"/>
        </w:rPr>
        <w:t>T</w:t>
      </w:r>
      <w:r w:rsidR="007F13C7" w:rsidRPr="00AE3556">
        <w:rPr>
          <w:rFonts w:ascii="Times New Roman" w:hAnsi="Times New Roman" w:cs="Times New Roman"/>
          <w:sz w:val="24"/>
          <w:szCs w:val="24"/>
        </w:rPr>
        <w:t>’</w:t>
      </w:r>
      <w:r w:rsidR="00CF2777" w:rsidRPr="00AE3556">
        <w:rPr>
          <w:rFonts w:ascii="Times New Roman" w:hAnsi="Times New Roman" w:cs="Times New Roman"/>
          <w:sz w:val="24"/>
          <w:szCs w:val="24"/>
        </w:rPr>
        <w:t>, ‘</w:t>
      </w:r>
      <w:r w:rsidR="00D847E6" w:rsidRPr="00AE3556">
        <w:rPr>
          <w:rFonts w:ascii="Times New Roman" w:hAnsi="Times New Roman" w:cs="Times New Roman"/>
          <w:sz w:val="24"/>
          <w:szCs w:val="24"/>
        </w:rPr>
        <w:t>digital’,</w:t>
      </w:r>
      <w:r w:rsidR="00970FB0" w:rsidRPr="00AE3556">
        <w:rPr>
          <w:rFonts w:ascii="Times New Roman" w:hAnsi="Times New Roman" w:cs="Times New Roman"/>
          <w:sz w:val="24"/>
          <w:szCs w:val="24"/>
        </w:rPr>
        <w:t xml:space="preserve"> </w:t>
      </w:r>
      <w:r w:rsidR="00D847E6" w:rsidRPr="00AE3556">
        <w:rPr>
          <w:rFonts w:ascii="Times New Roman" w:hAnsi="Times New Roman" w:cs="Times New Roman"/>
          <w:sz w:val="24"/>
          <w:szCs w:val="24"/>
        </w:rPr>
        <w:t>‘smart</w:t>
      </w:r>
      <w:r w:rsidR="003B56CB" w:rsidRPr="00AE3556">
        <w:rPr>
          <w:rFonts w:ascii="Times New Roman" w:hAnsi="Times New Roman" w:cs="Times New Roman"/>
          <w:sz w:val="24"/>
          <w:szCs w:val="24"/>
        </w:rPr>
        <w:t>’</w:t>
      </w:r>
      <w:r w:rsidR="00CF2777" w:rsidRPr="00AE3556">
        <w:rPr>
          <w:rFonts w:ascii="Times New Roman" w:hAnsi="Times New Roman" w:cs="Times New Roman"/>
          <w:sz w:val="24"/>
          <w:szCs w:val="24"/>
        </w:rPr>
        <w:t xml:space="preserve">, etc. </w:t>
      </w:r>
      <w:r w:rsidR="003B56CB" w:rsidRPr="00AE3556">
        <w:rPr>
          <w:rFonts w:ascii="Times New Roman" w:hAnsi="Times New Roman" w:cs="Times New Roman"/>
          <w:sz w:val="24"/>
          <w:szCs w:val="24"/>
        </w:rPr>
        <w:t>do</w:t>
      </w:r>
      <w:r w:rsidR="00970FB0" w:rsidRPr="00AE3556">
        <w:rPr>
          <w:rFonts w:ascii="Times New Roman" w:hAnsi="Times New Roman" w:cs="Times New Roman"/>
          <w:sz w:val="24"/>
          <w:szCs w:val="24"/>
        </w:rPr>
        <w:t xml:space="preserve"> </w:t>
      </w:r>
      <w:r w:rsidR="003A42DC" w:rsidRPr="00AE3556">
        <w:rPr>
          <w:rFonts w:ascii="Times New Roman" w:hAnsi="Times New Roman" w:cs="Times New Roman"/>
          <w:sz w:val="24"/>
          <w:szCs w:val="24"/>
        </w:rPr>
        <w:t>not</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have</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a</w:t>
      </w:r>
      <w:r w:rsidR="00970FB0" w:rsidRPr="00AE3556">
        <w:rPr>
          <w:rFonts w:ascii="Times New Roman" w:hAnsi="Times New Roman" w:cs="Times New Roman"/>
          <w:sz w:val="24"/>
          <w:szCs w:val="24"/>
        </w:rPr>
        <w:t xml:space="preserve"> </w:t>
      </w:r>
      <w:r w:rsidR="00CF2777" w:rsidRPr="00AE3556">
        <w:rPr>
          <w:rFonts w:ascii="Times New Roman" w:hAnsi="Times New Roman" w:cs="Times New Roman"/>
          <w:sz w:val="24"/>
          <w:szCs w:val="24"/>
        </w:rPr>
        <w:t>significant</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presence</w:t>
      </w:r>
      <w:r w:rsidR="00970FB0" w:rsidRPr="00AE3556">
        <w:rPr>
          <w:rFonts w:ascii="Times New Roman" w:hAnsi="Times New Roman" w:cs="Times New Roman"/>
          <w:sz w:val="24"/>
          <w:szCs w:val="24"/>
        </w:rPr>
        <w:t xml:space="preserve"> </w:t>
      </w:r>
      <w:r w:rsidR="00C121A9" w:rsidRPr="00AE3556">
        <w:rPr>
          <w:rFonts w:ascii="Times New Roman" w:hAnsi="Times New Roman" w:cs="Times New Roman"/>
          <w:sz w:val="24"/>
          <w:szCs w:val="24"/>
        </w:rPr>
        <w:t>compared</w:t>
      </w:r>
      <w:r w:rsidR="00970FB0" w:rsidRPr="00AE3556">
        <w:rPr>
          <w:rFonts w:ascii="Times New Roman" w:hAnsi="Times New Roman" w:cs="Times New Roman"/>
          <w:sz w:val="24"/>
          <w:szCs w:val="24"/>
        </w:rPr>
        <w:t xml:space="preserve"> </w:t>
      </w:r>
      <w:r w:rsidR="00C121A9" w:rsidRPr="00AE3556">
        <w:rPr>
          <w:rFonts w:ascii="Times New Roman" w:hAnsi="Times New Roman" w:cs="Times New Roman"/>
          <w:sz w:val="24"/>
          <w:szCs w:val="24"/>
        </w:rPr>
        <w:t>to</w:t>
      </w:r>
      <w:r w:rsidR="007F13C7" w:rsidRPr="00AE3556">
        <w:rPr>
          <w:rFonts w:ascii="Times New Roman" w:hAnsi="Times New Roman" w:cs="Times New Roman"/>
          <w:sz w:val="24"/>
          <w:szCs w:val="24"/>
        </w:rPr>
        <w:t xml:space="preserve"> the other </w:t>
      </w:r>
      <w:r w:rsidR="00CF2777" w:rsidRPr="00AE3556">
        <w:rPr>
          <w:rFonts w:ascii="Times New Roman" w:hAnsi="Times New Roman" w:cs="Times New Roman"/>
          <w:sz w:val="24"/>
          <w:szCs w:val="24"/>
        </w:rPr>
        <w:t xml:space="preserve">words, see </w:t>
      </w:r>
      <w:r w:rsidR="005E0151" w:rsidRPr="00AE3556">
        <w:rPr>
          <w:rFonts w:ascii="Times New Roman" w:hAnsi="Times New Roman" w:cs="Times New Roman"/>
          <w:sz w:val="24"/>
          <w:szCs w:val="24"/>
        </w:rPr>
        <w:fldChar w:fldCharType="begin"/>
      </w:r>
      <w:r w:rsidR="005E0151" w:rsidRPr="00AE3556">
        <w:rPr>
          <w:rFonts w:ascii="Times New Roman" w:hAnsi="Times New Roman" w:cs="Times New Roman"/>
          <w:sz w:val="24"/>
          <w:szCs w:val="24"/>
        </w:rPr>
        <w:instrText xml:space="preserve"> REF _Ref15557113 \h </w:instrText>
      </w:r>
      <w:r w:rsidR="00241F82" w:rsidRPr="00AE3556">
        <w:rPr>
          <w:rFonts w:ascii="Times New Roman" w:hAnsi="Times New Roman" w:cs="Times New Roman"/>
          <w:sz w:val="24"/>
          <w:szCs w:val="24"/>
        </w:rPr>
        <w:instrText xml:space="preserve"> \* MERGEFORMAT </w:instrText>
      </w:r>
      <w:r w:rsidR="005E0151" w:rsidRPr="00AE3556">
        <w:rPr>
          <w:rFonts w:ascii="Times New Roman" w:hAnsi="Times New Roman" w:cs="Times New Roman"/>
          <w:sz w:val="24"/>
          <w:szCs w:val="24"/>
        </w:rPr>
      </w:r>
      <w:r w:rsidR="005E0151" w:rsidRPr="00AE3556">
        <w:rPr>
          <w:rFonts w:ascii="Times New Roman" w:hAnsi="Times New Roman" w:cs="Times New Roman"/>
          <w:sz w:val="24"/>
          <w:szCs w:val="24"/>
        </w:rPr>
        <w:fldChar w:fldCharType="separate"/>
      </w:r>
      <w:r w:rsidR="005E3F06" w:rsidRPr="00AE3556">
        <w:rPr>
          <w:rFonts w:ascii="Times New Roman" w:hAnsi="Times New Roman" w:cs="Times New Roman"/>
          <w:sz w:val="24"/>
          <w:szCs w:val="24"/>
        </w:rPr>
        <w:t>Figure</w:t>
      </w:r>
      <w:r w:rsidR="00970FB0" w:rsidRPr="00AE3556">
        <w:rPr>
          <w:rFonts w:ascii="Times New Roman" w:hAnsi="Times New Roman" w:cs="Times New Roman"/>
          <w:sz w:val="24"/>
          <w:szCs w:val="24"/>
        </w:rPr>
        <w:t xml:space="preserve"> </w:t>
      </w:r>
      <w:r w:rsidR="005E0151" w:rsidRPr="00AE3556">
        <w:rPr>
          <w:rFonts w:ascii="Times New Roman" w:hAnsi="Times New Roman" w:cs="Times New Roman"/>
          <w:sz w:val="24"/>
          <w:szCs w:val="24"/>
        </w:rPr>
        <w:fldChar w:fldCharType="end"/>
      </w:r>
      <w:r w:rsidR="007F13C7" w:rsidRPr="00AE3556">
        <w:rPr>
          <w:rFonts w:ascii="Times New Roman" w:hAnsi="Times New Roman" w:cs="Times New Roman"/>
          <w:sz w:val="24"/>
          <w:szCs w:val="24"/>
        </w:rPr>
        <w:t xml:space="preserve">12. </w:t>
      </w:r>
      <w:r w:rsidR="00CF2777" w:rsidRPr="00AE3556">
        <w:rPr>
          <w:rFonts w:ascii="Times New Roman" w:hAnsi="Times New Roman" w:cs="Times New Roman"/>
          <w:sz w:val="24"/>
          <w:szCs w:val="24"/>
        </w:rPr>
        <w:t>T</w:t>
      </w:r>
      <w:r w:rsidR="00D847E6" w:rsidRPr="00AE3556">
        <w:rPr>
          <w:rFonts w:ascii="Times New Roman" w:hAnsi="Times New Roman" w:cs="Times New Roman"/>
          <w:sz w:val="24"/>
          <w:szCs w:val="24"/>
        </w:rPr>
        <w:t>he</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modest</w:t>
      </w:r>
      <w:r w:rsidR="00970FB0" w:rsidRPr="00AE3556">
        <w:rPr>
          <w:rFonts w:ascii="Times New Roman" w:hAnsi="Times New Roman" w:cs="Times New Roman"/>
          <w:sz w:val="24"/>
          <w:szCs w:val="24"/>
        </w:rPr>
        <w:t xml:space="preserve"> </w:t>
      </w:r>
      <w:r w:rsidR="003B56CB" w:rsidRPr="00AE3556">
        <w:rPr>
          <w:rFonts w:ascii="Times New Roman" w:hAnsi="Times New Roman" w:cs="Times New Roman"/>
          <w:sz w:val="24"/>
          <w:szCs w:val="24"/>
        </w:rPr>
        <w:t>presen</w:t>
      </w:r>
      <w:r w:rsidR="00D847E6" w:rsidRPr="00AE3556">
        <w:rPr>
          <w:rFonts w:ascii="Times New Roman" w:hAnsi="Times New Roman" w:cs="Times New Roman"/>
          <w:sz w:val="24"/>
          <w:szCs w:val="24"/>
        </w:rPr>
        <w:t>ce</w:t>
      </w:r>
      <w:r w:rsidR="00970FB0" w:rsidRPr="00AE3556">
        <w:rPr>
          <w:rFonts w:ascii="Times New Roman" w:hAnsi="Times New Roman" w:cs="Times New Roman"/>
          <w:sz w:val="24"/>
          <w:szCs w:val="24"/>
        </w:rPr>
        <w:t xml:space="preserve"> </w:t>
      </w:r>
      <w:r w:rsidR="00D847E6" w:rsidRPr="00AE3556">
        <w:rPr>
          <w:rFonts w:ascii="Times New Roman" w:hAnsi="Times New Roman" w:cs="Times New Roman"/>
          <w:sz w:val="24"/>
          <w:szCs w:val="24"/>
        </w:rPr>
        <w:t>of</w:t>
      </w:r>
      <w:r w:rsidR="00970FB0" w:rsidRPr="00AE3556">
        <w:rPr>
          <w:rFonts w:ascii="Times New Roman" w:hAnsi="Times New Roman" w:cs="Times New Roman"/>
          <w:sz w:val="24"/>
          <w:szCs w:val="24"/>
        </w:rPr>
        <w:t xml:space="preserve"> </w:t>
      </w:r>
      <w:r w:rsidR="00D847E6" w:rsidRPr="00AE3556">
        <w:rPr>
          <w:rFonts w:ascii="Times New Roman" w:hAnsi="Times New Roman" w:cs="Times New Roman"/>
          <w:sz w:val="24"/>
          <w:szCs w:val="24"/>
        </w:rPr>
        <w:t>those</w:t>
      </w:r>
      <w:r w:rsidR="00970FB0" w:rsidRPr="00AE3556">
        <w:rPr>
          <w:rFonts w:ascii="Times New Roman" w:hAnsi="Times New Roman" w:cs="Times New Roman"/>
          <w:sz w:val="24"/>
          <w:szCs w:val="24"/>
        </w:rPr>
        <w:t xml:space="preserve"> </w:t>
      </w:r>
      <w:r w:rsidR="00D847E6" w:rsidRPr="00AE3556">
        <w:rPr>
          <w:rFonts w:ascii="Times New Roman" w:hAnsi="Times New Roman" w:cs="Times New Roman"/>
          <w:sz w:val="24"/>
          <w:szCs w:val="24"/>
        </w:rPr>
        <w:t>words</w:t>
      </w:r>
      <w:r w:rsidR="00970FB0" w:rsidRPr="00AE3556">
        <w:rPr>
          <w:rFonts w:ascii="Times New Roman" w:hAnsi="Times New Roman" w:cs="Times New Roman"/>
          <w:sz w:val="24"/>
          <w:szCs w:val="24"/>
        </w:rPr>
        <w:t xml:space="preserve"> </w:t>
      </w:r>
      <w:r w:rsidR="00CF2777" w:rsidRPr="00AE3556">
        <w:rPr>
          <w:rFonts w:ascii="Times New Roman" w:hAnsi="Times New Roman" w:cs="Times New Roman"/>
          <w:sz w:val="24"/>
          <w:szCs w:val="24"/>
        </w:rPr>
        <w:t>can be attributed to</w:t>
      </w:r>
      <w:r w:rsidR="00970FB0" w:rsidRPr="00AE3556">
        <w:rPr>
          <w:rFonts w:ascii="Times New Roman" w:hAnsi="Times New Roman" w:cs="Times New Roman"/>
          <w:sz w:val="24"/>
          <w:szCs w:val="24"/>
        </w:rPr>
        <w:t xml:space="preserve"> </w:t>
      </w:r>
      <w:r w:rsidR="00D847E6" w:rsidRPr="00AE3556">
        <w:rPr>
          <w:rFonts w:ascii="Times New Roman" w:hAnsi="Times New Roman" w:cs="Times New Roman"/>
          <w:sz w:val="24"/>
          <w:szCs w:val="24"/>
        </w:rPr>
        <w:t>the</w:t>
      </w:r>
      <w:r w:rsidR="00970FB0" w:rsidRPr="00AE3556">
        <w:rPr>
          <w:rFonts w:ascii="Times New Roman" w:hAnsi="Times New Roman" w:cs="Times New Roman"/>
          <w:sz w:val="24"/>
          <w:szCs w:val="24"/>
        </w:rPr>
        <w:t xml:space="preserve"> </w:t>
      </w:r>
      <w:r w:rsidR="00CF2777" w:rsidRPr="00AE3556">
        <w:rPr>
          <w:rFonts w:ascii="Times New Roman" w:hAnsi="Times New Roman" w:cs="Times New Roman"/>
          <w:sz w:val="24"/>
          <w:szCs w:val="24"/>
        </w:rPr>
        <w:t xml:space="preserve">newness </w:t>
      </w:r>
      <w:r w:rsidR="00BA750B" w:rsidRPr="00AE3556">
        <w:rPr>
          <w:rFonts w:ascii="Times New Roman" w:hAnsi="Times New Roman" w:cs="Times New Roman"/>
          <w:sz w:val="24"/>
          <w:szCs w:val="24"/>
        </w:rPr>
        <w:t>of</w:t>
      </w:r>
      <w:r w:rsidR="00970FB0" w:rsidRPr="00AE3556">
        <w:rPr>
          <w:rFonts w:ascii="Times New Roman" w:hAnsi="Times New Roman" w:cs="Times New Roman"/>
          <w:sz w:val="24"/>
          <w:szCs w:val="24"/>
        </w:rPr>
        <w:t xml:space="preserve"> </w:t>
      </w:r>
      <w:r w:rsidR="00BA750B" w:rsidRPr="00AE3556">
        <w:rPr>
          <w:rFonts w:ascii="Times New Roman" w:hAnsi="Times New Roman" w:cs="Times New Roman"/>
          <w:sz w:val="24"/>
          <w:szCs w:val="24"/>
        </w:rPr>
        <w:t>the</w:t>
      </w:r>
      <w:r w:rsidR="00970FB0" w:rsidRPr="00AE3556">
        <w:rPr>
          <w:rFonts w:ascii="Times New Roman" w:hAnsi="Times New Roman" w:cs="Times New Roman"/>
          <w:sz w:val="24"/>
          <w:szCs w:val="24"/>
        </w:rPr>
        <w:t xml:space="preserve"> </w:t>
      </w:r>
      <w:r w:rsidR="00BA750B" w:rsidRPr="00AE3556">
        <w:rPr>
          <w:rFonts w:ascii="Times New Roman" w:hAnsi="Times New Roman" w:cs="Times New Roman"/>
          <w:sz w:val="24"/>
          <w:szCs w:val="24"/>
        </w:rPr>
        <w:t>studied</w:t>
      </w:r>
      <w:r w:rsidR="00970FB0" w:rsidRPr="00AE3556">
        <w:rPr>
          <w:rFonts w:ascii="Times New Roman" w:hAnsi="Times New Roman" w:cs="Times New Roman"/>
          <w:sz w:val="24"/>
          <w:szCs w:val="24"/>
        </w:rPr>
        <w:t xml:space="preserve"> </w:t>
      </w:r>
      <w:r w:rsidR="00D847E6" w:rsidRPr="00AE3556">
        <w:rPr>
          <w:rFonts w:ascii="Times New Roman" w:hAnsi="Times New Roman" w:cs="Times New Roman"/>
          <w:sz w:val="24"/>
          <w:szCs w:val="24"/>
        </w:rPr>
        <w:t>field</w:t>
      </w:r>
      <w:r w:rsidR="007F13C7" w:rsidRPr="00AE3556">
        <w:rPr>
          <w:rFonts w:ascii="Times New Roman" w:hAnsi="Times New Roman" w:cs="Times New Roman"/>
          <w:sz w:val="24"/>
          <w:szCs w:val="24"/>
        </w:rPr>
        <w:t xml:space="preserve"> </w:t>
      </w:r>
      <w:r w:rsidR="00AE3556">
        <w:rPr>
          <w:rFonts w:ascii="Times New Roman" w:hAnsi="Times New Roman" w:cs="Times New Roman"/>
          <w:color w:val="FF0000"/>
          <w:sz w:val="24"/>
          <w:szCs w:val="24"/>
        </w:rPr>
        <w:t xml:space="preserve">and the lack of authorship </w:t>
      </w:r>
      <w:r w:rsidR="007F13C7" w:rsidRPr="00AE3556">
        <w:rPr>
          <w:rFonts w:ascii="Times New Roman" w:hAnsi="Times New Roman" w:cs="Times New Roman"/>
          <w:color w:val="FF0000"/>
          <w:sz w:val="24"/>
          <w:szCs w:val="24"/>
        </w:rPr>
        <w:t>collaboration</w:t>
      </w:r>
      <w:r w:rsidR="00BA750B" w:rsidRPr="00AE3556">
        <w:rPr>
          <w:rFonts w:ascii="Times New Roman" w:hAnsi="Times New Roman" w:cs="Times New Roman"/>
          <w:color w:val="FF0000"/>
          <w:sz w:val="24"/>
          <w:szCs w:val="24"/>
        </w:rPr>
        <w:t>.</w:t>
      </w:r>
      <w:r w:rsidR="007F13C7" w:rsidRPr="00AE3556">
        <w:rPr>
          <w:rFonts w:ascii="Times New Roman" w:hAnsi="Times New Roman" w:cs="Times New Roman"/>
          <w:color w:val="FF0000"/>
          <w:sz w:val="24"/>
          <w:szCs w:val="24"/>
        </w:rPr>
        <w:t xml:space="preserve"> </w:t>
      </w:r>
    </w:p>
    <w:p w:rsidR="00D847E6" w:rsidRPr="00B64FDD" w:rsidRDefault="00D847E6" w:rsidP="00C121A9">
      <w:pPr>
        <w:autoSpaceDE w:val="0"/>
        <w:autoSpaceDN w:val="0"/>
        <w:adjustRightInd w:val="0"/>
        <w:spacing w:after="0" w:line="360" w:lineRule="auto"/>
        <w:jc w:val="both"/>
        <w:rPr>
          <w:rFonts w:asciiTheme="majorBidi" w:hAnsiTheme="majorBidi" w:cstheme="majorBidi"/>
          <w:sz w:val="24"/>
          <w:szCs w:val="24"/>
        </w:rPr>
      </w:pPr>
    </w:p>
    <w:p w:rsidR="00F657B1" w:rsidRDefault="00D44FE8" w:rsidP="00F657B1">
      <w:pPr>
        <w:keepNext/>
        <w:spacing w:after="0" w:line="360" w:lineRule="auto"/>
        <w:jc w:val="both"/>
      </w:pPr>
      <w:r>
        <w:rPr>
          <w:rFonts w:asciiTheme="majorBidi" w:hAnsiTheme="majorBidi" w:cstheme="majorBidi"/>
          <w:noProof/>
          <w:sz w:val="24"/>
          <w:szCs w:val="24"/>
          <w:lang w:val="en-GB" w:eastAsia="en-GB" w:bidi="ar-SA"/>
        </w:rPr>
        <w:drawing>
          <wp:inline distT="0" distB="0" distL="0" distR="0" wp14:anchorId="746C52AD" wp14:editId="7AACAC42">
            <wp:extent cx="5760720" cy="534797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m.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5347970"/>
                    </a:xfrm>
                    <a:prstGeom prst="rect">
                      <a:avLst/>
                    </a:prstGeom>
                  </pic:spPr>
                </pic:pic>
              </a:graphicData>
            </a:graphic>
          </wp:inline>
        </w:drawing>
      </w:r>
    </w:p>
    <w:p w:rsidR="0063472D" w:rsidRDefault="00F657B1" w:rsidP="005D572D">
      <w:pPr>
        <w:pStyle w:val="Caption"/>
        <w:jc w:val="center"/>
        <w:rPr>
          <w:rFonts w:ascii="Times New Roman" w:hAnsi="Times New Roman" w:cs="Times New Roman"/>
          <w:b w:val="0"/>
          <w:bCs w:val="0"/>
          <w:color w:val="FF0000"/>
          <w:sz w:val="24"/>
          <w:szCs w:val="24"/>
        </w:rPr>
      </w:pPr>
      <w:r w:rsidRPr="00AE3556">
        <w:rPr>
          <w:rFonts w:ascii="Times New Roman" w:hAnsi="Times New Roman" w:cs="Times New Roman"/>
          <w:b w:val="0"/>
          <w:bCs w:val="0"/>
          <w:color w:val="FF0000"/>
          <w:sz w:val="24"/>
          <w:szCs w:val="24"/>
        </w:rPr>
        <w:t xml:space="preserve">Figure </w:t>
      </w:r>
      <w:r w:rsidRPr="00AE3556">
        <w:rPr>
          <w:rFonts w:ascii="Times New Roman" w:hAnsi="Times New Roman" w:cs="Times New Roman"/>
          <w:b w:val="0"/>
          <w:bCs w:val="0"/>
          <w:color w:val="FF0000"/>
          <w:sz w:val="24"/>
          <w:szCs w:val="24"/>
        </w:rPr>
        <w:fldChar w:fldCharType="begin"/>
      </w:r>
      <w:r w:rsidRPr="00AE3556">
        <w:rPr>
          <w:rFonts w:ascii="Times New Roman" w:hAnsi="Times New Roman" w:cs="Times New Roman"/>
          <w:b w:val="0"/>
          <w:bCs w:val="0"/>
          <w:color w:val="FF0000"/>
          <w:sz w:val="24"/>
          <w:szCs w:val="24"/>
        </w:rPr>
        <w:instrText xml:space="preserve"> SEQ Figure \* ARABIC </w:instrText>
      </w:r>
      <w:r w:rsidRPr="00AE3556">
        <w:rPr>
          <w:rFonts w:ascii="Times New Roman" w:hAnsi="Times New Roman" w:cs="Times New Roman"/>
          <w:b w:val="0"/>
          <w:bCs w:val="0"/>
          <w:color w:val="FF0000"/>
          <w:sz w:val="24"/>
          <w:szCs w:val="24"/>
        </w:rPr>
        <w:fldChar w:fldCharType="separate"/>
      </w:r>
      <w:r w:rsidRPr="00AE3556">
        <w:rPr>
          <w:rFonts w:ascii="Times New Roman" w:hAnsi="Times New Roman" w:cs="Times New Roman"/>
          <w:b w:val="0"/>
          <w:bCs w:val="0"/>
          <w:noProof/>
          <w:color w:val="FF0000"/>
          <w:sz w:val="24"/>
          <w:szCs w:val="24"/>
        </w:rPr>
        <w:t>12</w:t>
      </w:r>
      <w:r w:rsidRPr="00AE3556">
        <w:rPr>
          <w:rFonts w:ascii="Times New Roman" w:hAnsi="Times New Roman" w:cs="Times New Roman"/>
          <w:b w:val="0"/>
          <w:bCs w:val="0"/>
          <w:color w:val="FF0000"/>
          <w:sz w:val="24"/>
          <w:szCs w:val="24"/>
        </w:rPr>
        <w:fldChar w:fldCharType="end"/>
      </w:r>
      <w:r w:rsidR="00AE3556" w:rsidRPr="00AE3556">
        <w:rPr>
          <w:rFonts w:ascii="Times New Roman" w:hAnsi="Times New Roman" w:cs="Times New Roman"/>
          <w:b w:val="0"/>
          <w:bCs w:val="0"/>
          <w:color w:val="FF0000"/>
          <w:sz w:val="24"/>
          <w:szCs w:val="24"/>
        </w:rPr>
        <w:t>.</w:t>
      </w:r>
      <w:r w:rsidRPr="00AE3556">
        <w:rPr>
          <w:rFonts w:ascii="Times New Roman" w:hAnsi="Times New Roman" w:cs="Times New Roman"/>
          <w:b w:val="0"/>
          <w:bCs w:val="0"/>
          <w:color w:val="FF0000"/>
          <w:sz w:val="24"/>
          <w:szCs w:val="24"/>
        </w:rPr>
        <w:t xml:space="preserve"> Full texts most common words</w:t>
      </w:r>
    </w:p>
    <w:p w:rsidR="00AE3556" w:rsidRDefault="00AE3556" w:rsidP="00AE3556"/>
    <w:p w:rsidR="00AE3556" w:rsidRDefault="00AE3556" w:rsidP="00AE3556"/>
    <w:p w:rsidR="00AE3556" w:rsidRPr="00AE3556" w:rsidRDefault="00AE3556" w:rsidP="00AE3556"/>
    <w:p w:rsidR="00F83CF4" w:rsidRPr="00CF2777" w:rsidRDefault="00D67DB0" w:rsidP="005E6290">
      <w:pPr>
        <w:pStyle w:val="IEEEHeading1"/>
        <w:numPr>
          <w:ilvl w:val="0"/>
          <w:numId w:val="46"/>
        </w:numPr>
        <w:spacing w:after="0" w:line="360" w:lineRule="auto"/>
        <w:jc w:val="both"/>
        <w:rPr>
          <w:rFonts w:asciiTheme="majorBidi" w:hAnsiTheme="majorBidi" w:cstheme="majorBidi"/>
          <w:b/>
          <w:bCs/>
          <w:sz w:val="24"/>
          <w:lang w:eastAsia="en-GB"/>
        </w:rPr>
      </w:pPr>
      <w:r w:rsidRPr="00CF2777">
        <w:rPr>
          <w:rFonts w:asciiTheme="majorBidi" w:eastAsiaTheme="minorHAnsi" w:hAnsiTheme="majorBidi" w:cstheme="majorBidi"/>
          <w:b/>
          <w:bCs/>
          <w:smallCaps w:val="0"/>
          <w:sz w:val="24"/>
          <w:lang w:val="en-US" w:eastAsia="en-GB"/>
        </w:rPr>
        <w:lastRenderedPageBreak/>
        <w:t>Discussion</w:t>
      </w:r>
      <w:r w:rsidR="00970FB0" w:rsidRPr="00CF2777">
        <w:rPr>
          <w:rFonts w:asciiTheme="majorBidi" w:eastAsiaTheme="minorHAnsi" w:hAnsiTheme="majorBidi" w:cstheme="majorBidi"/>
          <w:b/>
          <w:bCs/>
          <w:smallCaps w:val="0"/>
          <w:sz w:val="24"/>
          <w:lang w:val="en-US" w:eastAsia="en-GB"/>
        </w:rPr>
        <w:t xml:space="preserve"> </w:t>
      </w:r>
    </w:p>
    <w:p w:rsidR="005D572D" w:rsidRDefault="00970FB0" w:rsidP="008F1148">
      <w:pPr>
        <w:pStyle w:val="ListParagraph"/>
        <w:spacing w:after="0" w:line="360" w:lineRule="auto"/>
        <w:ind w:left="0"/>
        <w:jc w:val="both"/>
        <w:rPr>
          <w:rFonts w:asciiTheme="majorBidi" w:hAnsiTheme="majorBidi" w:cstheme="majorBidi"/>
          <w:color w:val="FF0000"/>
          <w:sz w:val="24"/>
          <w:szCs w:val="24"/>
        </w:rPr>
      </w:pPr>
      <w:r>
        <w:rPr>
          <w:rFonts w:asciiTheme="majorBidi" w:hAnsiTheme="majorBidi" w:cstheme="majorBidi"/>
          <w:sz w:val="24"/>
          <w:szCs w:val="24"/>
        </w:rPr>
        <w:t xml:space="preserve"> </w:t>
      </w:r>
      <w:r w:rsidR="003719F4" w:rsidRPr="008F1148">
        <w:rPr>
          <w:rFonts w:asciiTheme="majorBidi" w:hAnsiTheme="majorBidi" w:cstheme="majorBidi"/>
          <w:color w:val="FF0000"/>
          <w:sz w:val="24"/>
          <w:szCs w:val="24"/>
        </w:rPr>
        <w:t>In</w:t>
      </w:r>
      <w:r w:rsidRPr="008F1148">
        <w:rPr>
          <w:rFonts w:asciiTheme="majorBidi" w:hAnsiTheme="majorBidi" w:cstheme="majorBidi"/>
          <w:color w:val="FF0000"/>
          <w:sz w:val="24"/>
          <w:szCs w:val="24"/>
        </w:rPr>
        <w:t xml:space="preserve"> </w:t>
      </w:r>
      <w:r w:rsidR="003719F4" w:rsidRPr="008F1148">
        <w:rPr>
          <w:rFonts w:asciiTheme="majorBidi" w:hAnsiTheme="majorBidi" w:cstheme="majorBidi"/>
          <w:color w:val="FF0000"/>
          <w:sz w:val="24"/>
          <w:szCs w:val="24"/>
        </w:rPr>
        <w:t>this</w:t>
      </w:r>
      <w:r w:rsidRPr="008F1148">
        <w:rPr>
          <w:rFonts w:asciiTheme="majorBidi" w:hAnsiTheme="majorBidi" w:cstheme="majorBidi"/>
          <w:color w:val="FF0000"/>
          <w:sz w:val="24"/>
          <w:szCs w:val="24"/>
        </w:rPr>
        <w:t xml:space="preserve"> </w:t>
      </w:r>
      <w:r w:rsidR="003719F4" w:rsidRPr="008F1148">
        <w:rPr>
          <w:rFonts w:asciiTheme="majorBidi" w:hAnsiTheme="majorBidi" w:cstheme="majorBidi"/>
          <w:color w:val="FF0000"/>
          <w:sz w:val="24"/>
          <w:szCs w:val="24"/>
        </w:rPr>
        <w:t>section,</w:t>
      </w:r>
      <w:r w:rsidR="00CF2777" w:rsidRPr="008F1148">
        <w:rPr>
          <w:rFonts w:asciiTheme="majorBidi" w:hAnsiTheme="majorBidi" w:cstheme="majorBidi"/>
          <w:color w:val="FF0000"/>
          <w:sz w:val="24"/>
          <w:szCs w:val="24"/>
        </w:rPr>
        <w:t xml:space="preserve"> </w:t>
      </w:r>
      <w:r w:rsidR="008F1148" w:rsidRPr="008F1148">
        <w:rPr>
          <w:rFonts w:asciiTheme="majorBidi" w:hAnsiTheme="majorBidi" w:cstheme="majorBidi"/>
          <w:color w:val="FF0000"/>
          <w:sz w:val="24"/>
          <w:szCs w:val="24"/>
        </w:rPr>
        <w:t xml:space="preserve">the </w:t>
      </w:r>
      <w:r w:rsidR="00AE3556">
        <w:rPr>
          <w:rFonts w:asciiTheme="majorBidi" w:hAnsiTheme="majorBidi" w:cstheme="majorBidi"/>
          <w:color w:val="FF0000"/>
          <w:sz w:val="24"/>
          <w:szCs w:val="24"/>
        </w:rPr>
        <w:t xml:space="preserve">selected SCM 4.0 works and results of the previous analyses </w:t>
      </w:r>
      <w:r w:rsidR="008F1148" w:rsidRPr="008F1148">
        <w:rPr>
          <w:rFonts w:asciiTheme="majorBidi" w:hAnsiTheme="majorBidi" w:cstheme="majorBidi"/>
          <w:color w:val="FF0000"/>
          <w:sz w:val="24"/>
          <w:szCs w:val="24"/>
        </w:rPr>
        <w:t>are discussed. T</w:t>
      </w:r>
      <w:r w:rsidR="00CF2777" w:rsidRPr="008F1148">
        <w:rPr>
          <w:rFonts w:asciiTheme="majorBidi" w:hAnsiTheme="majorBidi" w:cstheme="majorBidi"/>
          <w:color w:val="FF0000"/>
          <w:sz w:val="24"/>
          <w:szCs w:val="24"/>
        </w:rPr>
        <w:t xml:space="preserve">he most relevant </w:t>
      </w:r>
      <w:r w:rsidR="003719F4" w:rsidRPr="008F1148">
        <w:rPr>
          <w:rFonts w:asciiTheme="majorBidi" w:hAnsiTheme="majorBidi" w:cstheme="majorBidi"/>
          <w:color w:val="FF0000"/>
          <w:sz w:val="24"/>
          <w:szCs w:val="24"/>
        </w:rPr>
        <w:t>technologies</w:t>
      </w:r>
      <w:r w:rsidR="00CF2777" w:rsidRPr="008F1148">
        <w:rPr>
          <w:rFonts w:asciiTheme="majorBidi" w:hAnsiTheme="majorBidi" w:cstheme="majorBidi"/>
          <w:color w:val="FF0000"/>
          <w:sz w:val="24"/>
          <w:szCs w:val="24"/>
        </w:rPr>
        <w:t xml:space="preserve"> </w:t>
      </w:r>
      <w:r w:rsidR="003719F4" w:rsidRPr="008F1148">
        <w:rPr>
          <w:rFonts w:asciiTheme="majorBidi" w:hAnsiTheme="majorBidi" w:cstheme="majorBidi"/>
          <w:color w:val="FF0000"/>
          <w:sz w:val="24"/>
          <w:szCs w:val="24"/>
        </w:rPr>
        <w:t>for</w:t>
      </w:r>
      <w:r w:rsidRPr="008F1148">
        <w:rPr>
          <w:rFonts w:asciiTheme="majorBidi" w:hAnsiTheme="majorBidi" w:cstheme="majorBidi"/>
          <w:color w:val="FF0000"/>
          <w:sz w:val="24"/>
          <w:szCs w:val="24"/>
        </w:rPr>
        <w:t xml:space="preserve"> </w:t>
      </w:r>
      <w:r w:rsidR="003719F4" w:rsidRPr="008F1148">
        <w:rPr>
          <w:rFonts w:asciiTheme="majorBidi" w:hAnsiTheme="majorBidi" w:cstheme="majorBidi"/>
          <w:color w:val="FF0000"/>
          <w:sz w:val="24"/>
          <w:szCs w:val="24"/>
        </w:rPr>
        <w:t>SCM</w:t>
      </w:r>
      <w:r w:rsidR="00AE3556">
        <w:rPr>
          <w:rFonts w:asciiTheme="majorBidi" w:hAnsiTheme="majorBidi" w:cstheme="majorBidi"/>
          <w:color w:val="FF0000"/>
          <w:sz w:val="24"/>
          <w:szCs w:val="24"/>
        </w:rPr>
        <w:t xml:space="preserve"> </w:t>
      </w:r>
      <w:r w:rsidR="003719F4" w:rsidRPr="008F1148">
        <w:rPr>
          <w:rFonts w:asciiTheme="majorBidi" w:hAnsiTheme="majorBidi" w:cstheme="majorBidi"/>
          <w:color w:val="FF0000"/>
          <w:sz w:val="24"/>
          <w:szCs w:val="24"/>
        </w:rPr>
        <w:t>4.0</w:t>
      </w:r>
      <w:r w:rsidR="00CF2777" w:rsidRPr="008F1148">
        <w:rPr>
          <w:rFonts w:asciiTheme="majorBidi" w:hAnsiTheme="majorBidi" w:cstheme="majorBidi"/>
          <w:color w:val="FF0000"/>
          <w:sz w:val="24"/>
          <w:szCs w:val="24"/>
        </w:rPr>
        <w:t xml:space="preserve"> are </w:t>
      </w:r>
      <w:r w:rsidR="008F1148" w:rsidRPr="008F1148">
        <w:rPr>
          <w:rFonts w:asciiTheme="majorBidi" w:hAnsiTheme="majorBidi" w:cstheme="majorBidi"/>
          <w:color w:val="FF0000"/>
          <w:sz w:val="24"/>
          <w:szCs w:val="24"/>
        </w:rPr>
        <w:t xml:space="preserve">analyzed </w:t>
      </w:r>
      <w:r w:rsidR="007940F6" w:rsidRPr="008F1148">
        <w:rPr>
          <w:rFonts w:asciiTheme="majorBidi" w:hAnsiTheme="majorBidi" w:cstheme="majorBidi"/>
          <w:color w:val="FF0000"/>
          <w:sz w:val="24"/>
          <w:szCs w:val="24"/>
        </w:rPr>
        <w:t>bas</w:t>
      </w:r>
      <w:r w:rsidR="001930E6">
        <w:rPr>
          <w:rFonts w:asciiTheme="majorBidi" w:hAnsiTheme="majorBidi" w:cstheme="majorBidi"/>
          <w:color w:val="FF0000"/>
          <w:sz w:val="24"/>
          <w:szCs w:val="24"/>
        </w:rPr>
        <w:t>ed on the findings of such analyses</w:t>
      </w:r>
      <w:r w:rsidR="003719F4" w:rsidRPr="008F1148">
        <w:rPr>
          <w:rFonts w:asciiTheme="majorBidi" w:hAnsiTheme="majorBidi" w:cstheme="majorBidi"/>
          <w:color w:val="FF0000"/>
          <w:sz w:val="24"/>
          <w:szCs w:val="24"/>
        </w:rPr>
        <w:t>.</w:t>
      </w:r>
      <w:r w:rsidRPr="008F1148">
        <w:rPr>
          <w:rFonts w:asciiTheme="majorBidi" w:hAnsiTheme="majorBidi" w:cstheme="majorBidi"/>
          <w:color w:val="FF0000"/>
          <w:sz w:val="24"/>
          <w:szCs w:val="24"/>
        </w:rPr>
        <w:t xml:space="preserve"> </w:t>
      </w:r>
      <w:r w:rsidR="00CF2777" w:rsidRPr="008F1148">
        <w:rPr>
          <w:rFonts w:asciiTheme="majorBidi" w:hAnsiTheme="majorBidi" w:cstheme="majorBidi"/>
          <w:color w:val="FF0000"/>
          <w:sz w:val="24"/>
          <w:szCs w:val="24"/>
        </w:rPr>
        <w:t xml:space="preserve">Their impact on </w:t>
      </w:r>
      <w:r w:rsidR="001930E6">
        <w:rPr>
          <w:rFonts w:asciiTheme="majorBidi" w:hAnsiTheme="majorBidi" w:cstheme="majorBidi"/>
          <w:color w:val="FF0000"/>
          <w:sz w:val="24"/>
          <w:szCs w:val="24"/>
        </w:rPr>
        <w:t>SC processes is also discussed</w:t>
      </w:r>
      <w:r w:rsidR="008F1148" w:rsidRPr="008F1148">
        <w:rPr>
          <w:rFonts w:asciiTheme="majorBidi" w:hAnsiTheme="majorBidi" w:cstheme="majorBidi"/>
          <w:color w:val="FF0000"/>
          <w:sz w:val="24"/>
          <w:szCs w:val="24"/>
        </w:rPr>
        <w:t>.</w:t>
      </w:r>
    </w:p>
    <w:p w:rsidR="00AE3556" w:rsidRPr="008F1148" w:rsidRDefault="00AE3556" w:rsidP="008F1148">
      <w:pPr>
        <w:pStyle w:val="ListParagraph"/>
        <w:spacing w:after="0" w:line="360" w:lineRule="auto"/>
        <w:ind w:left="0"/>
        <w:jc w:val="both"/>
        <w:rPr>
          <w:rFonts w:asciiTheme="majorBidi" w:hAnsiTheme="majorBidi" w:cstheme="majorBidi"/>
          <w:color w:val="FF0000"/>
          <w:sz w:val="24"/>
          <w:szCs w:val="24"/>
        </w:rPr>
      </w:pPr>
    </w:p>
    <w:p w:rsidR="004E6F8A" w:rsidRPr="004E6F8A" w:rsidRDefault="004E6F8A" w:rsidP="004E6F8A">
      <w:pPr>
        <w:pStyle w:val="ListParagraph"/>
        <w:numPr>
          <w:ilvl w:val="1"/>
          <w:numId w:val="46"/>
        </w:numPr>
        <w:spacing w:after="0" w:line="360" w:lineRule="auto"/>
        <w:ind w:left="426"/>
        <w:jc w:val="both"/>
        <w:rPr>
          <w:rFonts w:asciiTheme="majorBidi" w:hAnsiTheme="majorBidi" w:cstheme="majorBidi"/>
          <w:b/>
          <w:bCs/>
          <w:color w:val="FF0000"/>
          <w:sz w:val="24"/>
          <w:szCs w:val="24"/>
          <w:lang w:eastAsia="zh-CN" w:bidi="ar-SA"/>
        </w:rPr>
      </w:pPr>
      <w:r w:rsidRPr="004E6F8A">
        <w:rPr>
          <w:rFonts w:asciiTheme="majorBidi" w:hAnsiTheme="majorBidi" w:cstheme="majorBidi"/>
          <w:b/>
          <w:bCs/>
          <w:color w:val="FF0000"/>
          <w:sz w:val="24"/>
          <w:szCs w:val="24"/>
          <w:lang w:eastAsia="zh-CN" w:bidi="ar-SA"/>
        </w:rPr>
        <w:t>Discussion of previous works</w:t>
      </w:r>
    </w:p>
    <w:p w:rsidR="004E6F8A" w:rsidRPr="00704705" w:rsidRDefault="004E6F8A" w:rsidP="001930E6">
      <w:pPr>
        <w:pStyle w:val="ListParagraph"/>
        <w:spacing w:after="120" w:line="360" w:lineRule="auto"/>
        <w:ind w:left="0"/>
        <w:contextualSpacing w:val="0"/>
        <w:jc w:val="both"/>
        <w:rPr>
          <w:rFonts w:asciiTheme="majorBidi" w:hAnsiTheme="majorBidi" w:cstheme="majorBidi"/>
          <w:color w:val="FF0000"/>
          <w:sz w:val="24"/>
          <w:szCs w:val="24"/>
        </w:rPr>
      </w:pPr>
      <w:r>
        <w:rPr>
          <w:rFonts w:asciiTheme="majorBidi" w:hAnsiTheme="majorBidi" w:cstheme="majorBidi"/>
          <w:sz w:val="24"/>
          <w:szCs w:val="24"/>
        </w:rPr>
        <w:tab/>
      </w:r>
      <w:r w:rsidRPr="00704705">
        <w:rPr>
          <w:rFonts w:asciiTheme="majorBidi" w:hAnsiTheme="majorBidi" w:cstheme="majorBidi"/>
          <w:color w:val="FF0000"/>
          <w:sz w:val="24"/>
          <w:szCs w:val="24"/>
        </w:rPr>
        <w:t xml:space="preserve">To date, globalization has led to greater income, primarily due to </w:t>
      </w:r>
      <w:r w:rsidR="001930E6">
        <w:rPr>
          <w:rFonts w:asciiTheme="majorBidi" w:hAnsiTheme="majorBidi" w:cstheme="majorBidi"/>
          <w:color w:val="FF0000"/>
          <w:sz w:val="24"/>
          <w:szCs w:val="24"/>
        </w:rPr>
        <w:t xml:space="preserve">the </w:t>
      </w:r>
      <w:r w:rsidRPr="00704705">
        <w:rPr>
          <w:rFonts w:asciiTheme="majorBidi" w:hAnsiTheme="majorBidi" w:cstheme="majorBidi"/>
          <w:color w:val="FF0000"/>
          <w:sz w:val="24"/>
          <w:szCs w:val="24"/>
        </w:rPr>
        <w:t xml:space="preserve">rapid </w:t>
      </w:r>
      <w:r w:rsidR="001930E6">
        <w:rPr>
          <w:rFonts w:asciiTheme="majorBidi" w:hAnsiTheme="majorBidi" w:cstheme="majorBidi"/>
          <w:color w:val="FF0000"/>
          <w:sz w:val="24"/>
          <w:szCs w:val="24"/>
        </w:rPr>
        <w:t>growth of earnings</w:t>
      </w:r>
      <w:r w:rsidRPr="00704705">
        <w:rPr>
          <w:rFonts w:asciiTheme="majorBidi" w:hAnsiTheme="majorBidi" w:cstheme="majorBidi"/>
          <w:color w:val="FF0000"/>
          <w:sz w:val="24"/>
          <w:szCs w:val="24"/>
        </w:rPr>
        <w:t>. However</w:t>
      </w:r>
      <w:r w:rsidR="001930E6">
        <w:rPr>
          <w:rFonts w:asciiTheme="majorBidi" w:hAnsiTheme="majorBidi" w:cstheme="majorBidi"/>
          <w:color w:val="FF0000"/>
          <w:sz w:val="24"/>
          <w:szCs w:val="24"/>
        </w:rPr>
        <w:t>,</w:t>
      </w:r>
      <w:r w:rsidRPr="00704705">
        <w:rPr>
          <w:rFonts w:asciiTheme="majorBidi" w:hAnsiTheme="majorBidi" w:cstheme="majorBidi"/>
          <w:color w:val="FF0000"/>
          <w:sz w:val="24"/>
          <w:szCs w:val="24"/>
        </w:rPr>
        <w:t xml:space="preserve"> as supply chains become smarter, businesses will also be able to handle perfor</w:t>
      </w:r>
      <w:r w:rsidR="00F27BF9" w:rsidRPr="00704705">
        <w:rPr>
          <w:rFonts w:asciiTheme="majorBidi" w:hAnsiTheme="majorBidi" w:cstheme="majorBidi"/>
          <w:color w:val="FF0000"/>
          <w:sz w:val="24"/>
          <w:szCs w:val="24"/>
        </w:rPr>
        <w:t xml:space="preserve">mance issues. In this context, </w:t>
      </w:r>
      <w:r w:rsidR="00F27BF9" w:rsidRPr="00704705">
        <w:rPr>
          <w:rFonts w:asciiTheme="majorBidi" w:hAnsiTheme="majorBidi" w:cstheme="majorBidi"/>
          <w:color w:val="FF0000"/>
          <w:sz w:val="24"/>
          <w:szCs w:val="24"/>
        </w:rPr>
        <w:fldChar w:fldCharType="begin"/>
      </w:r>
      <w:r w:rsidR="00E0765B" w:rsidRPr="00704705">
        <w:rPr>
          <w:rFonts w:asciiTheme="majorBidi" w:hAnsiTheme="majorBidi" w:cstheme="majorBidi"/>
          <w:color w:val="FF0000"/>
          <w:sz w:val="24"/>
          <w:szCs w:val="24"/>
        </w:rPr>
        <w:instrText xml:space="preserve"> ADDIN ZOTERO_ITEM CSL_CITATION {"citationID":"a29cc3v5gor","properties":{"formattedCitation":"(Butner, 2010)","plainCitation":"(Butner, 2010)","noteIndex":0},"citationItems":[{"id":1385,"uris":["http://zotero.org/users/local/VzJHFBGK/items/C4TPS5GS"],"uri":["http://zotero.org/users/local/VzJHFBGK/items/C4TPS5GS"],"itemData":{"id":1385,"type":"article-journal","container-title":"Strategy &amp; Leadership","DOI":"10.1108/10878571011009859","ISSN":"1087-8572","issue":"1","journalAbbreviation":"Strategy &amp; Leadership","language":"en","page":"22-31","source":"DOI.org (Crossref)","title":"The smarter supply chain of the future","URL":"https://www.emerald.com/insight/content/doi/10.1108/10878571011009859/full/html","volume":"38","author":[{"family":"Butner","given":"Karen"}],"accessed":{"date-parts":[["2020",7,22]]},"issued":{"date-parts":[["2010",1,5]]}}}],"schema":"https://github.com/citation-style-language/schema/raw/master/csl-citation.json"} </w:instrText>
      </w:r>
      <w:r w:rsidR="00F27BF9" w:rsidRPr="00704705">
        <w:rPr>
          <w:rFonts w:asciiTheme="majorBidi" w:hAnsiTheme="majorBidi" w:cstheme="majorBidi"/>
          <w:color w:val="FF0000"/>
          <w:sz w:val="24"/>
          <w:szCs w:val="24"/>
        </w:rPr>
        <w:fldChar w:fldCharType="separate"/>
      </w:r>
      <w:r w:rsidR="001930E6">
        <w:rPr>
          <w:rFonts w:ascii="Times New Roman" w:hAnsi="Times New Roman" w:cs="Times New Roman"/>
          <w:color w:val="FF0000"/>
          <w:sz w:val="24"/>
          <w:szCs w:val="24"/>
        </w:rPr>
        <w:t>Butner (</w:t>
      </w:r>
      <w:r w:rsidR="00E0765B" w:rsidRPr="00704705">
        <w:rPr>
          <w:rFonts w:ascii="Times New Roman" w:hAnsi="Times New Roman" w:cs="Times New Roman"/>
          <w:color w:val="FF0000"/>
          <w:sz w:val="24"/>
          <w:szCs w:val="24"/>
        </w:rPr>
        <w:t>2010)</w:t>
      </w:r>
      <w:r w:rsidR="00F27BF9" w:rsidRPr="00704705">
        <w:rPr>
          <w:rFonts w:asciiTheme="majorBidi" w:hAnsiTheme="majorBidi" w:cstheme="majorBidi"/>
          <w:color w:val="FF0000"/>
          <w:sz w:val="24"/>
          <w:szCs w:val="24"/>
        </w:rPr>
        <w:fldChar w:fldCharType="end"/>
      </w:r>
      <w:r w:rsidRPr="00704705">
        <w:rPr>
          <w:rFonts w:asciiTheme="majorBidi" w:hAnsiTheme="majorBidi" w:cstheme="majorBidi"/>
          <w:color w:val="FF0000"/>
          <w:sz w:val="24"/>
          <w:szCs w:val="24"/>
        </w:rPr>
        <w:t xml:space="preserve"> argue</w:t>
      </w:r>
      <w:r w:rsidR="001930E6">
        <w:rPr>
          <w:rFonts w:asciiTheme="majorBidi" w:hAnsiTheme="majorBidi" w:cstheme="majorBidi"/>
          <w:color w:val="FF0000"/>
          <w:sz w:val="24"/>
          <w:szCs w:val="24"/>
        </w:rPr>
        <w:t>d</w:t>
      </w:r>
      <w:r w:rsidRPr="00704705">
        <w:rPr>
          <w:rFonts w:asciiTheme="majorBidi" w:hAnsiTheme="majorBidi" w:cstheme="majorBidi"/>
          <w:color w:val="FF0000"/>
          <w:sz w:val="24"/>
          <w:szCs w:val="24"/>
        </w:rPr>
        <w:t xml:space="preserve"> on the necessity of ha</w:t>
      </w:r>
      <w:r w:rsidR="001930E6">
        <w:rPr>
          <w:rFonts w:asciiTheme="majorBidi" w:hAnsiTheme="majorBidi" w:cstheme="majorBidi"/>
          <w:color w:val="FF0000"/>
          <w:sz w:val="24"/>
          <w:szCs w:val="24"/>
        </w:rPr>
        <w:t>ving smart SCs.</w:t>
      </w:r>
      <w:r w:rsidRPr="00704705">
        <w:rPr>
          <w:rFonts w:asciiTheme="majorBidi" w:hAnsiTheme="majorBidi" w:cstheme="majorBidi"/>
          <w:color w:val="FF0000"/>
          <w:sz w:val="24"/>
          <w:szCs w:val="24"/>
        </w:rPr>
        <w:t xml:space="preserve"> </w:t>
      </w:r>
      <w:r w:rsidR="00F27BF9" w:rsidRPr="00704705">
        <w:rPr>
          <w:rFonts w:asciiTheme="majorBidi" w:hAnsiTheme="majorBidi" w:cstheme="majorBidi"/>
          <w:color w:val="FF0000"/>
          <w:sz w:val="24"/>
          <w:szCs w:val="24"/>
        </w:rPr>
        <w:fldChar w:fldCharType="begin"/>
      </w:r>
      <w:r w:rsidR="00E0765B" w:rsidRPr="00704705">
        <w:rPr>
          <w:rFonts w:asciiTheme="majorBidi" w:hAnsiTheme="majorBidi" w:cstheme="majorBidi"/>
          <w:color w:val="FF0000"/>
          <w:sz w:val="24"/>
          <w:szCs w:val="24"/>
        </w:rPr>
        <w:instrText xml:space="preserve"> ADDIN ZOTERO_ITEM CSL_CITATION {"citationID":"a1qnr06be6g","properties":{"formattedCitation":"(Ghobakhloo, 2020)","plainCitation":"(Ghobakhloo, 2020)","noteIndex":0},"citationItems":[{"id":1488,"uris":["http://zotero.org/users/local/VzJHFBGK/items/NJZET7LS"],"uri":["http://zotero.org/users/local/VzJHFBGK/items/NJZET7LS"],"itemData":{"id":1488,"type":"article-journal","container-title":"International Journal of Production Research","DOI":"10.1080/00207543.2019.1630775","ISSN":"0020-7543, 1366-588X","issue":"8","journalAbbreviation":"International Journal of Production Research","language":"en","page":"2384-2405","source":"DOI.org (Crossref)","title":"Determinants of information and digital technology implementation for smart manufacturing","URL":"https://www.tandfonline.com/doi/full/10.1080/00207543.2019.1630775","volume":"58","author":[{"family":"Ghobakhloo","given":"Morteza"}],"accessed":{"date-parts":[["2020",7,22]]},"issued":{"date-parts":[["2020",4,17]]}}}],"schema":"https://github.com/citation-style-language/schema/raw/master/csl-citation.json"} </w:instrText>
      </w:r>
      <w:r w:rsidR="00F27BF9" w:rsidRPr="00704705">
        <w:rPr>
          <w:rFonts w:asciiTheme="majorBidi" w:hAnsiTheme="majorBidi" w:cstheme="majorBidi"/>
          <w:color w:val="FF0000"/>
          <w:sz w:val="24"/>
          <w:szCs w:val="24"/>
        </w:rPr>
        <w:fldChar w:fldCharType="separate"/>
      </w:r>
      <w:r w:rsidR="001930E6">
        <w:rPr>
          <w:rFonts w:ascii="Times New Roman" w:hAnsi="Times New Roman" w:cs="Times New Roman"/>
          <w:color w:val="FF0000"/>
          <w:sz w:val="24"/>
          <w:szCs w:val="24"/>
        </w:rPr>
        <w:t>Ghobakhloo</w:t>
      </w:r>
      <w:r w:rsidR="00E0765B" w:rsidRPr="00704705">
        <w:rPr>
          <w:rFonts w:ascii="Times New Roman" w:hAnsi="Times New Roman" w:cs="Times New Roman"/>
          <w:color w:val="FF0000"/>
          <w:sz w:val="24"/>
          <w:szCs w:val="24"/>
        </w:rPr>
        <w:t xml:space="preserve"> </w:t>
      </w:r>
      <w:r w:rsidR="001930E6">
        <w:rPr>
          <w:rFonts w:ascii="Times New Roman" w:hAnsi="Times New Roman" w:cs="Times New Roman"/>
          <w:color w:val="FF0000"/>
          <w:sz w:val="24"/>
          <w:szCs w:val="24"/>
        </w:rPr>
        <w:t>(</w:t>
      </w:r>
      <w:r w:rsidR="00E0765B" w:rsidRPr="00704705">
        <w:rPr>
          <w:rFonts w:ascii="Times New Roman" w:hAnsi="Times New Roman" w:cs="Times New Roman"/>
          <w:color w:val="FF0000"/>
          <w:sz w:val="24"/>
          <w:szCs w:val="24"/>
        </w:rPr>
        <w:t>2020)</w:t>
      </w:r>
      <w:r w:rsidR="00F27BF9" w:rsidRPr="00704705">
        <w:rPr>
          <w:rFonts w:asciiTheme="majorBidi" w:hAnsiTheme="majorBidi" w:cstheme="majorBidi"/>
          <w:color w:val="FF0000"/>
          <w:sz w:val="24"/>
          <w:szCs w:val="24"/>
        </w:rPr>
        <w:fldChar w:fldCharType="end"/>
      </w:r>
      <w:r w:rsidRPr="00704705">
        <w:rPr>
          <w:rFonts w:asciiTheme="majorBidi" w:hAnsiTheme="majorBidi" w:cstheme="majorBidi"/>
          <w:color w:val="FF0000"/>
          <w:sz w:val="24"/>
          <w:szCs w:val="24"/>
        </w:rPr>
        <w:t xml:space="preserve"> define</w:t>
      </w:r>
      <w:r w:rsidR="001930E6">
        <w:rPr>
          <w:rFonts w:asciiTheme="majorBidi" w:hAnsiTheme="majorBidi" w:cstheme="majorBidi"/>
          <w:color w:val="FF0000"/>
          <w:sz w:val="24"/>
          <w:szCs w:val="24"/>
        </w:rPr>
        <w:t>d</w:t>
      </w:r>
      <w:r w:rsidRPr="00704705">
        <w:rPr>
          <w:rFonts w:asciiTheme="majorBidi" w:hAnsiTheme="majorBidi" w:cstheme="majorBidi"/>
          <w:color w:val="FF0000"/>
          <w:sz w:val="24"/>
          <w:szCs w:val="24"/>
        </w:rPr>
        <w:t>, establish</w:t>
      </w:r>
      <w:r w:rsidR="001930E6">
        <w:rPr>
          <w:rFonts w:asciiTheme="majorBidi" w:hAnsiTheme="majorBidi" w:cstheme="majorBidi"/>
          <w:color w:val="FF0000"/>
          <w:sz w:val="24"/>
          <w:szCs w:val="24"/>
        </w:rPr>
        <w:t>ed</w:t>
      </w:r>
      <w:r w:rsidRPr="00704705">
        <w:rPr>
          <w:rFonts w:asciiTheme="majorBidi" w:hAnsiTheme="majorBidi" w:cstheme="majorBidi"/>
          <w:color w:val="FF0000"/>
          <w:sz w:val="24"/>
          <w:szCs w:val="24"/>
        </w:rPr>
        <w:t xml:space="preserve"> and analyze</w:t>
      </w:r>
      <w:r w:rsidR="001930E6">
        <w:rPr>
          <w:rFonts w:asciiTheme="majorBidi" w:hAnsiTheme="majorBidi" w:cstheme="majorBidi"/>
          <w:color w:val="FF0000"/>
          <w:sz w:val="24"/>
          <w:szCs w:val="24"/>
        </w:rPr>
        <w:t>d</w:t>
      </w:r>
      <w:r w:rsidRPr="00704705">
        <w:rPr>
          <w:rFonts w:asciiTheme="majorBidi" w:hAnsiTheme="majorBidi" w:cstheme="majorBidi"/>
          <w:color w:val="FF0000"/>
          <w:sz w:val="24"/>
          <w:szCs w:val="24"/>
        </w:rPr>
        <w:t xml:space="preserve"> eleven factors that determine the implementa</w:t>
      </w:r>
      <w:r w:rsidR="001930E6">
        <w:rPr>
          <w:rFonts w:asciiTheme="majorBidi" w:hAnsiTheme="majorBidi" w:cstheme="majorBidi"/>
          <w:color w:val="FF0000"/>
          <w:sz w:val="24"/>
          <w:szCs w:val="24"/>
        </w:rPr>
        <w:t>tion of smart manufacturing information and digital t</w:t>
      </w:r>
      <w:r w:rsidRPr="00704705">
        <w:rPr>
          <w:rFonts w:asciiTheme="majorBidi" w:hAnsiTheme="majorBidi" w:cstheme="majorBidi"/>
          <w:color w:val="FF0000"/>
          <w:sz w:val="24"/>
          <w:szCs w:val="24"/>
        </w:rPr>
        <w:t>echnologies using Interpretive</w:t>
      </w:r>
      <w:r w:rsidR="001930E6">
        <w:rPr>
          <w:rFonts w:asciiTheme="majorBidi" w:hAnsiTheme="majorBidi" w:cstheme="majorBidi"/>
          <w:color w:val="FF0000"/>
          <w:sz w:val="24"/>
          <w:szCs w:val="24"/>
        </w:rPr>
        <w:t xml:space="preserve"> Structural Modeling. </w:t>
      </w:r>
      <w:r w:rsidR="001930E6" w:rsidRPr="001930E6">
        <w:rPr>
          <w:rFonts w:asciiTheme="majorBidi" w:hAnsiTheme="majorBidi" w:cstheme="majorBidi"/>
          <w:color w:val="FF0000"/>
          <w:sz w:val="24"/>
          <w:szCs w:val="24"/>
        </w:rPr>
        <w:fldChar w:fldCharType="begin"/>
      </w:r>
      <w:r w:rsidR="001930E6" w:rsidRPr="001930E6">
        <w:rPr>
          <w:rFonts w:asciiTheme="majorBidi" w:hAnsiTheme="majorBidi" w:cstheme="majorBidi"/>
          <w:color w:val="FF0000"/>
          <w:sz w:val="24"/>
          <w:szCs w:val="24"/>
        </w:rPr>
        <w:instrText xml:space="preserve"> ADDIN ZOTERO_ITEM CSL_CITATION {"citationID":"a1qnr06be6g","properties":{"formattedCitation":"(Ghobakhloo, 2020)","plainCitation":"(Ghobakhloo, 2020)","noteIndex":0},"citationItems":[{"id":1488,"uris":["http://zotero.org/users/local/VzJHFBGK/items/NJZET7LS"],"uri":["http://zotero.org/users/local/VzJHFBGK/items/NJZET7LS"],"itemData":{"id":1488,"type":"article-journal","container-title":"International Journal of Production Research","DOI":"10.1080/00207543.2019.1630775","ISSN":"0020-7543, 1366-588X","issue":"8","journalAbbreviation":"International Journal of Production Research","language":"en","page":"2384-2405","source":"DOI.org (Crossref)","title":"Determinants of information and digital technology implementation for smart manufacturing","URL":"https://www.tandfonline.com/doi/full/10.1080/00207543.2019.1630775","volume":"58","author":[{"family":"Ghobakhloo","given":"Morteza"}],"accessed":{"date-parts":[["2020",7,22]]},"issued":{"date-parts":[["2020",4,17]]}}}],"schema":"https://github.com/citation-style-language/schema/raw/master/csl-citation.json"} </w:instrText>
      </w:r>
      <w:r w:rsidR="001930E6" w:rsidRPr="001930E6">
        <w:rPr>
          <w:rFonts w:asciiTheme="majorBidi" w:hAnsiTheme="majorBidi" w:cstheme="majorBidi"/>
          <w:color w:val="FF0000"/>
          <w:sz w:val="24"/>
          <w:szCs w:val="24"/>
        </w:rPr>
        <w:fldChar w:fldCharType="separate"/>
      </w:r>
      <w:r w:rsidR="001930E6" w:rsidRPr="001930E6">
        <w:rPr>
          <w:rFonts w:asciiTheme="majorBidi" w:hAnsiTheme="majorBidi" w:cstheme="majorBidi"/>
          <w:color w:val="FF0000"/>
          <w:sz w:val="24"/>
          <w:szCs w:val="24"/>
        </w:rPr>
        <w:t>Ghobakhloo (2020)</w:t>
      </w:r>
      <w:r w:rsidR="001930E6" w:rsidRPr="001930E6">
        <w:rPr>
          <w:rFonts w:asciiTheme="majorBidi" w:hAnsiTheme="majorBidi" w:cstheme="majorBidi"/>
          <w:color w:val="FF0000"/>
          <w:sz w:val="24"/>
          <w:szCs w:val="24"/>
        </w:rPr>
        <w:fldChar w:fldCharType="end"/>
      </w:r>
      <w:r w:rsidRPr="00704705">
        <w:rPr>
          <w:rFonts w:asciiTheme="majorBidi" w:hAnsiTheme="majorBidi" w:cstheme="majorBidi"/>
          <w:color w:val="FF0000"/>
          <w:sz w:val="24"/>
          <w:szCs w:val="24"/>
        </w:rPr>
        <w:t xml:space="preserve"> mapped out the contextual interrelationships between factors, which led to a thorough understanding of smart manufacturing transformation processes, and conditions that facilitate the manufacturing digitalisation in the Industry 4.0 era. Moreover, </w:t>
      </w:r>
      <w:r w:rsidR="00F27BF9" w:rsidRPr="00704705">
        <w:rPr>
          <w:rFonts w:asciiTheme="majorBidi" w:hAnsiTheme="majorBidi" w:cstheme="majorBidi"/>
          <w:color w:val="FF0000"/>
          <w:sz w:val="24"/>
          <w:szCs w:val="24"/>
        </w:rPr>
        <w:fldChar w:fldCharType="begin"/>
      </w:r>
      <w:r w:rsidR="00E0765B" w:rsidRPr="00704705">
        <w:rPr>
          <w:rFonts w:asciiTheme="majorBidi" w:hAnsiTheme="majorBidi" w:cstheme="majorBidi"/>
          <w:color w:val="FF0000"/>
          <w:sz w:val="24"/>
          <w:szCs w:val="24"/>
        </w:rPr>
        <w:instrText xml:space="preserve"> ADDIN ZOTERO_ITEM CSL_CITATION {"citationID":"a2ob9ke1gq9","properties":{"formattedCitation":"(Ivanov et al., 2019)","plainCitation":"(Ivanov et al., 2019)","noteIndex":0},"citationItems":[{"id":1417,"uris":["http://zotero.org/users/local/VzJHFBGK/items/RG9QYPVB"],"uri":["http://zotero.org/users/local/VzJHFBGK/items/RG9QYPVB"],"itemData":{"id":1417,"type":"article-journal","container-title":"International Journal of Production Research","DOI":"10.1080/00207543.2018.1488086","ISSN":"0020-7543, 1366-588X","issue":"3","journalAbbreviation":"International Journal of Production Research","language":"en","page":"829-846","source":"DOI.org (Crossref)","title":"The impact of digital technology and Industry 4.0 on the ripple effect and supply chain risk analytics","URL":"https://www.tandfonline.com/doi/full/10.1080/00207543.2018.1488086","volume":"57","author":[{"family":"Ivanov","given":"Dmitry"},{"family":"Dolgui","given":"Alexandre"},{"family":"Sokolov","given":"Boris"}],"accessed":{"date-parts":[["2020",7,22]]},"issued":{"date-parts":[["2019",2]]}}}],"schema":"https://github.com/citation-style-language/schema/raw/master/csl-citation.json"} </w:instrText>
      </w:r>
      <w:r w:rsidR="00F27BF9" w:rsidRPr="00704705">
        <w:rPr>
          <w:rFonts w:asciiTheme="majorBidi" w:hAnsiTheme="majorBidi" w:cstheme="majorBidi"/>
          <w:color w:val="FF0000"/>
          <w:sz w:val="24"/>
          <w:szCs w:val="24"/>
        </w:rPr>
        <w:fldChar w:fldCharType="separate"/>
      </w:r>
      <w:r w:rsidR="00E0765B" w:rsidRPr="00704705">
        <w:rPr>
          <w:rFonts w:ascii="Times New Roman" w:hAnsi="Times New Roman" w:cs="Times New Roman"/>
          <w:color w:val="FF0000"/>
          <w:sz w:val="24"/>
          <w:szCs w:val="24"/>
        </w:rPr>
        <w:t>Ivanov et</w:t>
      </w:r>
      <w:r w:rsidR="001930E6">
        <w:rPr>
          <w:rFonts w:ascii="Times New Roman" w:hAnsi="Times New Roman" w:cs="Times New Roman"/>
          <w:color w:val="FF0000"/>
          <w:sz w:val="24"/>
          <w:szCs w:val="24"/>
        </w:rPr>
        <w:t xml:space="preserve"> al. (</w:t>
      </w:r>
      <w:r w:rsidR="00E0765B" w:rsidRPr="00704705">
        <w:rPr>
          <w:rFonts w:ascii="Times New Roman" w:hAnsi="Times New Roman" w:cs="Times New Roman"/>
          <w:color w:val="FF0000"/>
          <w:sz w:val="24"/>
          <w:szCs w:val="24"/>
        </w:rPr>
        <w:t>2019)</w:t>
      </w:r>
      <w:r w:rsidR="00F27BF9" w:rsidRPr="00704705">
        <w:rPr>
          <w:rFonts w:asciiTheme="majorBidi" w:hAnsiTheme="majorBidi" w:cstheme="majorBidi"/>
          <w:color w:val="FF0000"/>
          <w:sz w:val="24"/>
          <w:szCs w:val="24"/>
        </w:rPr>
        <w:fldChar w:fldCharType="end"/>
      </w:r>
      <w:r w:rsidR="00F27BF9" w:rsidRPr="00704705">
        <w:rPr>
          <w:rFonts w:asciiTheme="majorBidi" w:hAnsiTheme="majorBidi" w:cstheme="majorBidi"/>
          <w:color w:val="FF0000"/>
          <w:sz w:val="24"/>
          <w:szCs w:val="24"/>
        </w:rPr>
        <w:t xml:space="preserve"> </w:t>
      </w:r>
      <w:r w:rsidRPr="00704705">
        <w:rPr>
          <w:rFonts w:asciiTheme="majorBidi" w:hAnsiTheme="majorBidi" w:cstheme="majorBidi"/>
          <w:color w:val="FF0000"/>
          <w:sz w:val="24"/>
          <w:szCs w:val="24"/>
        </w:rPr>
        <w:t>studied the impact of digitalisation and Industry 4.0 on the ripple effect and disruption risk control an</w:t>
      </w:r>
      <w:r w:rsidR="001930E6">
        <w:rPr>
          <w:rFonts w:asciiTheme="majorBidi" w:hAnsiTheme="majorBidi" w:cstheme="majorBidi"/>
          <w:color w:val="FF0000"/>
          <w:sz w:val="24"/>
          <w:szCs w:val="24"/>
        </w:rPr>
        <w:t>alytics in the supply chain</w:t>
      </w:r>
      <w:r w:rsidRPr="00704705">
        <w:rPr>
          <w:rFonts w:asciiTheme="majorBidi" w:hAnsiTheme="majorBidi" w:cstheme="majorBidi"/>
          <w:color w:val="FF0000"/>
          <w:sz w:val="24"/>
          <w:szCs w:val="24"/>
        </w:rPr>
        <w:t xml:space="preserve">. They provide a research framework combining the impact of digitalisation on SC management (SCM) and the impact of SCM on the ripple effect control. Furthermore, </w:t>
      </w:r>
      <w:r w:rsidR="00F27BF9" w:rsidRPr="00704705">
        <w:rPr>
          <w:rFonts w:asciiTheme="majorBidi" w:hAnsiTheme="majorBidi" w:cstheme="majorBidi"/>
          <w:color w:val="FF0000"/>
          <w:sz w:val="24"/>
          <w:szCs w:val="24"/>
        </w:rPr>
        <w:fldChar w:fldCharType="begin"/>
      </w:r>
      <w:r w:rsidR="00E0765B" w:rsidRPr="00704705">
        <w:rPr>
          <w:rFonts w:asciiTheme="majorBidi" w:hAnsiTheme="majorBidi" w:cstheme="majorBidi"/>
          <w:color w:val="FF0000"/>
          <w:sz w:val="24"/>
          <w:szCs w:val="24"/>
        </w:rPr>
        <w:instrText xml:space="preserve"> ADDIN ZOTERO_ITEM CSL_CITATION {"citationID":"apb3djd1vp","properties":{"formattedCitation":"(Makris et al., 2019b)","plainCitation":"(Makris et al., 2019b)","noteIndex":0},"citationItems":[{"id":1413,"uris":["http://zotero.org/users/local/VzJHFBGK/items/HIHSS9YS"],"uri":["http://zotero.org/users/local/VzJHFBGK/items/HIHSS9YS"],"itemData":{"id":1413,"type":"article-journal","abstract":"The aim of this paper is to examine how multinational companies from five industries can adapt to what we call Supply Chain 4.0; the supply chain created as a result of the new digital era brought forth by the fourth industrial revolution. The focus is limited to three key emerging trends this development is seeing; Big Data, cloud computing and 3D printing. This study is carried out through a literature review and empirical findings from a series of interviews, and an explorative survey. The literature review identified a substantial difference in compatibility between industry level and the digital transformation Supply Chain 4.0 implies. Empirical findings showed that among the investigated trends, 3D printing was considered to have a major impact on Supply Chain 4.0. Its use though has been limited due to uncertainty among the supply chain stakeholders about its true added value in a cost/ benefit perspective. Moreover, multinationals showed a strong preference for Big Data implementations, but only had limited focus on cloud computing applications. This paper presents a graphical framework meant to give practitioners a better description and understanding of the issues that have been debated concerning Supply Chain 4.0, their adaptability and their strengths and challenges.","container-title":"Supply Chain Forum: An International Journal","DOI":"10.1080/16258312.2019.1577114","ISSN":"1625-8312, 1624-6039","issue":"2","journalAbbreviation":"Supply Chain Forum: An International Journal","language":"en","page":"116-131","source":"DOI.org (Crossref)","title":"Adapting to supply chain 4.0: an explorative study of multinational companies","title-short":"Adapting to supply chain 4.0","URL":"https://www.tandfonline.com/doi/full/10.1080/16258312.2019.1577114","volume":"20","author":[{"family":"Makris","given":"Dimitrios"},{"family":"Hansen","given":"Zaza Nadja Lee"},{"family":"Khan","given":"Omera"}],"accessed":{"date-parts":[["2020",7,22]]},"issued":{"date-parts":[["2019",4,3]]}}}],"schema":"https://github.com/citation-style-language/schema/raw/master/csl-citation.json"} </w:instrText>
      </w:r>
      <w:r w:rsidR="00F27BF9" w:rsidRPr="00704705">
        <w:rPr>
          <w:rFonts w:asciiTheme="majorBidi" w:hAnsiTheme="majorBidi" w:cstheme="majorBidi"/>
          <w:color w:val="FF0000"/>
          <w:sz w:val="24"/>
          <w:szCs w:val="24"/>
        </w:rPr>
        <w:fldChar w:fldCharType="separate"/>
      </w:r>
      <w:r w:rsidR="00704705">
        <w:rPr>
          <w:rFonts w:ascii="Times New Roman" w:hAnsi="Times New Roman" w:cs="Times New Roman"/>
          <w:color w:val="FF0000"/>
          <w:sz w:val="24"/>
          <w:szCs w:val="24"/>
        </w:rPr>
        <w:t>Makri</w:t>
      </w:r>
      <w:r w:rsidR="001930E6">
        <w:rPr>
          <w:rFonts w:ascii="Times New Roman" w:hAnsi="Times New Roman" w:cs="Times New Roman"/>
          <w:color w:val="FF0000"/>
          <w:sz w:val="24"/>
          <w:szCs w:val="24"/>
        </w:rPr>
        <w:t>s et al.</w:t>
      </w:r>
      <w:r w:rsidR="00704705">
        <w:rPr>
          <w:rFonts w:ascii="Times New Roman" w:hAnsi="Times New Roman" w:cs="Times New Roman"/>
          <w:color w:val="FF0000"/>
          <w:sz w:val="24"/>
          <w:szCs w:val="24"/>
        </w:rPr>
        <w:t xml:space="preserve"> </w:t>
      </w:r>
      <w:r w:rsidR="001930E6">
        <w:rPr>
          <w:rFonts w:ascii="Times New Roman" w:hAnsi="Times New Roman" w:cs="Times New Roman"/>
          <w:color w:val="FF0000"/>
          <w:sz w:val="24"/>
          <w:szCs w:val="24"/>
        </w:rPr>
        <w:t>(</w:t>
      </w:r>
      <w:r w:rsidR="00704705">
        <w:rPr>
          <w:rFonts w:ascii="Times New Roman" w:hAnsi="Times New Roman" w:cs="Times New Roman"/>
          <w:color w:val="FF0000"/>
          <w:sz w:val="24"/>
          <w:szCs w:val="24"/>
        </w:rPr>
        <w:t>2019</w:t>
      </w:r>
      <w:r w:rsidR="00E0765B" w:rsidRPr="00704705">
        <w:rPr>
          <w:rFonts w:ascii="Times New Roman" w:hAnsi="Times New Roman" w:cs="Times New Roman"/>
          <w:color w:val="FF0000"/>
          <w:sz w:val="24"/>
          <w:szCs w:val="24"/>
        </w:rPr>
        <w:t>)</w:t>
      </w:r>
      <w:r w:rsidR="00F27BF9" w:rsidRPr="00704705">
        <w:rPr>
          <w:rFonts w:asciiTheme="majorBidi" w:hAnsiTheme="majorBidi" w:cstheme="majorBidi"/>
          <w:color w:val="FF0000"/>
          <w:sz w:val="24"/>
          <w:szCs w:val="24"/>
        </w:rPr>
        <w:fldChar w:fldCharType="end"/>
      </w:r>
      <w:r w:rsidRPr="00704705">
        <w:rPr>
          <w:rFonts w:asciiTheme="majorBidi" w:hAnsiTheme="majorBidi" w:cstheme="majorBidi"/>
          <w:color w:val="FF0000"/>
          <w:sz w:val="24"/>
          <w:szCs w:val="24"/>
        </w:rPr>
        <w:t xml:space="preserve"> explore</w:t>
      </w:r>
      <w:r w:rsidR="001930E6">
        <w:rPr>
          <w:rFonts w:asciiTheme="majorBidi" w:hAnsiTheme="majorBidi" w:cstheme="majorBidi"/>
          <w:color w:val="FF0000"/>
          <w:sz w:val="24"/>
          <w:szCs w:val="24"/>
        </w:rPr>
        <w:t>d</w:t>
      </w:r>
      <w:r w:rsidRPr="00704705">
        <w:rPr>
          <w:rFonts w:asciiTheme="majorBidi" w:hAnsiTheme="majorBidi" w:cstheme="majorBidi"/>
          <w:color w:val="FF0000"/>
          <w:sz w:val="24"/>
          <w:szCs w:val="24"/>
        </w:rPr>
        <w:t xml:space="preserve"> how multinational comp</w:t>
      </w:r>
      <w:r w:rsidR="001930E6">
        <w:rPr>
          <w:rFonts w:asciiTheme="majorBidi" w:hAnsiTheme="majorBidi" w:cstheme="majorBidi"/>
          <w:color w:val="FF0000"/>
          <w:sz w:val="24"/>
          <w:szCs w:val="24"/>
        </w:rPr>
        <w:t xml:space="preserve">anies from five industries have </w:t>
      </w:r>
      <w:r w:rsidRPr="00704705">
        <w:rPr>
          <w:rFonts w:asciiTheme="majorBidi" w:hAnsiTheme="majorBidi" w:cstheme="majorBidi"/>
          <w:color w:val="FF0000"/>
          <w:sz w:val="24"/>
          <w:szCs w:val="24"/>
        </w:rPr>
        <w:t>adapt</w:t>
      </w:r>
      <w:r w:rsidR="001930E6">
        <w:rPr>
          <w:rFonts w:asciiTheme="majorBidi" w:hAnsiTheme="majorBidi" w:cstheme="majorBidi"/>
          <w:color w:val="FF0000"/>
          <w:sz w:val="24"/>
          <w:szCs w:val="24"/>
        </w:rPr>
        <w:t>ed</w:t>
      </w:r>
      <w:r w:rsidRPr="00704705">
        <w:rPr>
          <w:rFonts w:asciiTheme="majorBidi" w:hAnsiTheme="majorBidi" w:cstheme="majorBidi"/>
          <w:color w:val="FF0000"/>
          <w:sz w:val="24"/>
          <w:szCs w:val="24"/>
        </w:rPr>
        <w:t xml:space="preserve"> to SC</w:t>
      </w:r>
      <w:r w:rsidR="001930E6">
        <w:rPr>
          <w:rFonts w:asciiTheme="majorBidi" w:hAnsiTheme="majorBidi" w:cstheme="majorBidi"/>
          <w:color w:val="FF0000"/>
          <w:sz w:val="24"/>
          <w:szCs w:val="24"/>
        </w:rPr>
        <w:t xml:space="preserve"> </w:t>
      </w:r>
      <w:r w:rsidRPr="00704705">
        <w:rPr>
          <w:rFonts w:asciiTheme="majorBidi" w:hAnsiTheme="majorBidi" w:cstheme="majorBidi"/>
          <w:color w:val="FF0000"/>
          <w:sz w:val="24"/>
          <w:szCs w:val="24"/>
        </w:rPr>
        <w:t>4.0. They focus</w:t>
      </w:r>
      <w:r w:rsidR="001930E6">
        <w:rPr>
          <w:rFonts w:asciiTheme="majorBidi" w:hAnsiTheme="majorBidi" w:cstheme="majorBidi"/>
          <w:color w:val="FF0000"/>
          <w:sz w:val="24"/>
          <w:szCs w:val="24"/>
        </w:rPr>
        <w:t>ed</w:t>
      </w:r>
      <w:r w:rsidRPr="00704705">
        <w:rPr>
          <w:rFonts w:asciiTheme="majorBidi" w:hAnsiTheme="majorBidi" w:cstheme="majorBidi"/>
          <w:color w:val="FF0000"/>
          <w:sz w:val="24"/>
          <w:szCs w:val="24"/>
        </w:rPr>
        <w:t xml:space="preserve"> </w:t>
      </w:r>
      <w:r w:rsidR="001930E6">
        <w:rPr>
          <w:rFonts w:asciiTheme="majorBidi" w:hAnsiTheme="majorBidi" w:cstheme="majorBidi"/>
          <w:color w:val="FF0000"/>
          <w:sz w:val="24"/>
          <w:szCs w:val="24"/>
        </w:rPr>
        <w:t>on</w:t>
      </w:r>
      <w:r w:rsidRPr="00704705">
        <w:rPr>
          <w:rFonts w:asciiTheme="majorBidi" w:hAnsiTheme="majorBidi" w:cstheme="majorBidi"/>
          <w:color w:val="FF0000"/>
          <w:sz w:val="24"/>
          <w:szCs w:val="24"/>
        </w:rPr>
        <w:t xml:space="preserve"> t</w:t>
      </w:r>
      <w:r w:rsidR="001930E6">
        <w:rPr>
          <w:rFonts w:asciiTheme="majorBidi" w:hAnsiTheme="majorBidi" w:cstheme="majorBidi"/>
          <w:color w:val="FF0000"/>
          <w:sz w:val="24"/>
          <w:szCs w:val="24"/>
        </w:rPr>
        <w:t>hree main emerging technologies, i.e. big d</w:t>
      </w:r>
      <w:r w:rsidRPr="00704705">
        <w:rPr>
          <w:rFonts w:asciiTheme="majorBidi" w:hAnsiTheme="majorBidi" w:cstheme="majorBidi"/>
          <w:color w:val="FF0000"/>
          <w:sz w:val="24"/>
          <w:szCs w:val="24"/>
        </w:rPr>
        <w:t>ata, cloud computing and 3</w:t>
      </w:r>
      <w:r w:rsidR="001930E6">
        <w:rPr>
          <w:rFonts w:asciiTheme="majorBidi" w:hAnsiTheme="majorBidi" w:cstheme="majorBidi"/>
          <w:color w:val="FF0000"/>
          <w:sz w:val="24"/>
          <w:szCs w:val="24"/>
        </w:rPr>
        <w:t>D printing. They also summarised</w:t>
      </w:r>
      <w:r w:rsidRPr="00704705">
        <w:rPr>
          <w:rFonts w:asciiTheme="majorBidi" w:hAnsiTheme="majorBidi" w:cstheme="majorBidi"/>
          <w:color w:val="FF0000"/>
          <w:sz w:val="24"/>
          <w:szCs w:val="24"/>
        </w:rPr>
        <w:t xml:space="preserve"> the issues that have been debated concerning Supply Chain 4.0 in a graphical framework.</w:t>
      </w:r>
    </w:p>
    <w:p w:rsidR="004E6F8A" w:rsidRPr="00704705" w:rsidRDefault="001930E6" w:rsidP="004E6F8A">
      <w:pPr>
        <w:pStyle w:val="ListParagraph"/>
        <w:spacing w:line="360" w:lineRule="auto"/>
        <w:ind w:left="0"/>
        <w:jc w:val="both"/>
        <w:rPr>
          <w:rFonts w:asciiTheme="majorBidi" w:hAnsiTheme="majorBidi" w:cstheme="majorBidi"/>
          <w:color w:val="FF0000"/>
          <w:sz w:val="24"/>
          <w:szCs w:val="24"/>
        </w:rPr>
      </w:pPr>
      <w:r>
        <w:rPr>
          <w:rFonts w:asciiTheme="majorBidi" w:hAnsiTheme="majorBidi" w:cstheme="majorBidi"/>
          <w:color w:val="FF0000"/>
          <w:sz w:val="24"/>
          <w:szCs w:val="24"/>
        </w:rPr>
        <w:tab/>
        <w:t>Our analyses</w:t>
      </w:r>
      <w:r w:rsidR="004E6F8A" w:rsidRPr="00704705">
        <w:rPr>
          <w:rFonts w:asciiTheme="majorBidi" w:hAnsiTheme="majorBidi" w:cstheme="majorBidi"/>
          <w:color w:val="FF0000"/>
          <w:sz w:val="24"/>
          <w:szCs w:val="24"/>
        </w:rPr>
        <w:t xml:space="preserve"> showed that </w:t>
      </w:r>
      <w:r>
        <w:rPr>
          <w:rFonts w:asciiTheme="majorBidi" w:hAnsiTheme="majorBidi" w:cstheme="majorBidi"/>
          <w:color w:val="FF0000"/>
          <w:sz w:val="24"/>
          <w:szCs w:val="24"/>
        </w:rPr>
        <w:t>four works are</w:t>
      </w:r>
      <w:r w:rsidR="004E6F8A" w:rsidRPr="00704705">
        <w:rPr>
          <w:rFonts w:asciiTheme="majorBidi" w:hAnsiTheme="majorBidi" w:cstheme="majorBidi"/>
          <w:color w:val="FF0000"/>
          <w:sz w:val="24"/>
          <w:szCs w:val="24"/>
        </w:rPr>
        <w:t xml:space="preserve"> presenting a literature review </w:t>
      </w:r>
      <w:r>
        <w:rPr>
          <w:rFonts w:asciiTheme="majorBidi" w:hAnsiTheme="majorBidi" w:cstheme="majorBidi"/>
          <w:color w:val="FF0000"/>
          <w:sz w:val="24"/>
          <w:szCs w:val="24"/>
        </w:rPr>
        <w:t xml:space="preserve">on </w:t>
      </w:r>
      <w:r w:rsidR="004E6F8A" w:rsidRPr="00704705">
        <w:rPr>
          <w:rFonts w:asciiTheme="majorBidi" w:hAnsiTheme="majorBidi" w:cstheme="majorBidi"/>
          <w:color w:val="FF0000"/>
          <w:sz w:val="24"/>
          <w:szCs w:val="24"/>
        </w:rPr>
        <w:t xml:space="preserve">SCM 4.0 </w:t>
      </w:r>
      <w:r w:rsidR="004E6F8A" w:rsidRPr="00704705">
        <w:rPr>
          <w:rFonts w:asciiTheme="majorBidi" w:hAnsiTheme="majorBidi" w:cstheme="majorBidi"/>
          <w:color w:val="FF0000"/>
          <w:sz w:val="24"/>
          <w:szCs w:val="24"/>
        </w:rPr>
        <w:fldChar w:fldCharType="begin"/>
      </w:r>
      <w:r w:rsidR="00E0765B" w:rsidRPr="00704705">
        <w:rPr>
          <w:rFonts w:asciiTheme="majorBidi" w:hAnsiTheme="majorBidi" w:cstheme="majorBidi"/>
          <w:color w:val="FF0000"/>
          <w:sz w:val="24"/>
          <w:szCs w:val="24"/>
        </w:rPr>
        <w:instrText xml:space="preserve"> ADDIN ZOTERO_ITEM CSL_CITATION {"citationID":"kYSO4vz4","properties":{"formattedCitation":"(B\\uc0\\u252{}y\\uc0\\u252{}k\\uc0\\u246{}zkan and G\\uc0\\u246{}\\uc0\\u231{}er, 2018a; Chiappetta Jabbour et al., 2020; da Silva et al., 2019; Wu et al., 2016b)","plainCitation":"(Büyüközkan and Göçer, 2018a; Chiappetta Jabbour et al., 2020; da Silva et al., 2019; Wu et al., 2016b)","dontUpdate":true,"noteIndex":0},"citationItems":[{"id":1383,"uris":["http://zotero.org/users/local/VzJHFBGK/items/4LXR5PQH"],"uri":["http://zotero.org/users/local/VzJHFBGK/items/4LXR5PQH"],"itemData":{"id":1383,"type":"article-journal","abstract":"Suppliers, partners, companies and dealers in supply chains do use, generate and share information with others. These associations lead to a multitude of challenges and opportunities within the supply chains. A Digital Supply Chain (DSC) is a smart, value-driven, efﬁcient process to generate new forms of revenue and business value for organizations and to leverage new approaches with novel technological and analytical methods DSC is not about whether goods and services are digital or physical, it is about the way how supply chain processes are managed with a wide variety of innovative technologies, e.g. unmanned aerial vehicles, cloud computing, and internet of things, among others. Recent literature highlights the importance of DSC and many industrial researchers discuss its applications. This article reviews the stateof-the-art of existing DSC literature in detail from both academic and industrial points of view. It identiﬁes key limitations and prospects in DSC, summarizes prior research and identiﬁes knowledge gaps by providing advantages, weaknesses and limitations of individual methods The article also aims at providing a development framework as a roadmap for future research and practice.","container-title":"Computers in Industry","DOI":"10.1016/j.compind.2018.02.010","ISSN":"01663615","journalAbbreviation":"Computers in Industry","language":"en","page":"157-177","source":"DOI.org (Crossref)","title":"Digital Supply Chain: Literature review and a proposed framework for future research","title-short":"Digital Supply Chain","URL":"https://linkinghub.elsevier.com/retrieve/pii/S0166361517304487","volume":"97","author":[{"family":"Büyüközkan","given":"Gülçin"},{"family":"Göçer","given":"Fethullah"}],"accessed":{"date-parts":[["2020",7,22]]},"issued":{"date-parts":[["2018",5]]}},"label":"page"},{"id":1223,"uris":["http://zotero.org/users/local/VzJHFBGK/items/IDFQF7W8"],"uri":["http://zotero.org/users/local/VzJHFBGK/items/IDFQF7W8"],"itemData":{"id":1223,"type":"article-journal","abstract":"While the potential benefits of integrating digital technologies and supply chain management have been widely reported, less is known concerning the current state-of-the-art literature on big data-driven sustainable supply chains. Therefore, this study aims to systematise published studies which address the implications of big data for sustainable supply chain management. Through a systematic literature review, this work makes three significant contributions: (a) it provides an overview of extant literature on this topic in recent years; (b) it proposes seven gaps in the literature in order to foster future investigations on big data-driven sustainable supply chains; (c) it offers four lessons for business practitioners aiming to use big data for sustainable supply chain practices. These lessons suggest that: developing big data analytics capability has to become a business priority in order to effectively build competitive sustainable supply chains; big data has benefits for each of the dimensions of the triplebottom-line in supply chains; the implementation of big data for sustainability in supply chains presents some challenges for firms; the development of complementary organizational capabilities is needed to overcome challenges and facilitate the benefits of big data technology for sustainable supply chain management.","container-title":"Science of The Total Environment","DOI":"10.1016/j.scitotenv.2020.138177","ISSN":"00489697","journalAbbreviation":"Science of The Total Environment","language":"en","page":"138177","source":"DOI.org (Crossref)","title":"Digitally-enabled sustainable supply chains in the 21st century: A review and a research agenda","title-short":"Digitally-enabled sustainable supply chains in the 21st century","URL":"https://linkinghub.elsevier.com/retrieve/pii/S0048969720316909","volume":"725","author":[{"family":"Chiappetta Jabbour","given":"Charbel Jose"},{"family":"Fiorini","given":"Paula De Camargo"},{"family":"Ndubisi","given":"Nelson Oly"},{"family":"Queiroz","given":"Maciel M."},{"family":"Piato","given":"Éderson Luiz"}],"accessed":{"date-parts":[["2020",7,22]]},"issued":{"date-parts":[["2020",7]]}},"label":"page"},{"id":1401,"uris":["http://zotero.org/users/local/VzJHFBGK/items/STCRQ6MF"],"uri":["http://zotero.org/users/local/VzJHFBGK/items/STCRQ6MF"],"itemData":{"id":1401,"type":"article-journal","abstract":"In the supply chain oriented to Industrial 4.0 Scenario the scarcity of studies on Technology Transfer (TT) can be easily observed. TT is a fundamental process, because it steers the absorption and dissemination of technologies towards the various stages of supply chain. The objective of this study is to contextualise TT in the supply chain of Industrial 4.0 Scenario, focusing on the supply, manufacturing industry and ﬁnal consumer stages. A review of the literature was carried out, using a structured protocol and criteria to compose the bibliographic portfolio. To support the questions presented in this study, the most relevant articles related to the researched topic were thoroughly analyzed. The results infers that in the Industrial 4.0 Scenario, the supply chain will go through changes, such as real-time visibility throughout the entirety of the supply chain, continuous collaboration between the stages of the chain, among other signiﬁcant changes.","container-title":"Technology Analysis &amp; Strategic Management","DOI":"10.1080/09537325.2018.1524135","ISSN":"0953-7325, 1465-3990","issue":"5","journalAbbreviation":"Technology Analysis &amp; Strategic Management","language":"en","page":"546-562","source":"DOI.org (Crossref)","title":"Technology transfer in the supply c</w:instrText>
      </w:r>
      <w:r w:rsidR="00E0765B" w:rsidRPr="00704705">
        <w:rPr>
          <w:rFonts w:asciiTheme="majorBidi" w:hAnsiTheme="majorBidi" w:cstheme="majorBidi"/>
          <w:color w:val="FF0000"/>
          <w:sz w:val="24"/>
          <w:szCs w:val="24"/>
          <w:lang w:val="fr-FR"/>
        </w:rPr>
        <w:instrText xml:space="preserve">hain oriented to industry 4.0: a literature review","title-short":"Technology transfer in the supply chain oriented to industry 4.0","URL":"https://www.tandfonline.com/doi/full/10.1080/09537325.2018.1524135","volume":"31","author":[{"family":"Silva","given":"Vander Luiz","non-dropping-particle":"da"},{"family":"Kovaleski","given":"João Luiz"},{"family":"Pagani","given":"Regina Negri"}],"accessed":{"date-parts":[["2020",7,22]]},"issued":{"date-parts":[["2019",5,4]]}},"label":"page"},{"id":1386,"uris":["http://zotero.org/users/local/VzJHFBGK/items/RBRW65ML"],"uri":["http://zotero.org/users/local/VzJHFBGK/items/RBRW65ML"],"itemData":{"id":1386,"type":"article-journal","container-title":"The International Journal of Logistics Management","DOI":"10.1108/IJLM-02-2014-0035","ISSN":"0957-4093","issue":"2","journalAbbreviation":"Int Jrnl Logistics Management","language":"en","page":"395-417","source":"DOI.org (Crossref)","title":"Smart supply chain management: a review and implications for future research","title-short":"Smart supply chain management","URL":"https://www.emerald.com/insight/content/doi/10.1108/IJLM-02-2014-0035/full/html","volume":"27","author":[{"family":"Wu","given":"Lifang"},{"family":"Yue","given":"Xiaohang"},{"family":"Jin","given":"Alan"},{"family":"Yen","given":"David C."}],"accessed":{"date-parts":[["2020",7,22]]},"issued":{"date-parts":[["2016",8,8]]}},"label":"page"}],"schema":"https://github.com/citation-style-language/schema/raw/master/csl-citation.json"} </w:instrText>
      </w:r>
      <w:r w:rsidR="004E6F8A" w:rsidRPr="00704705">
        <w:rPr>
          <w:rFonts w:asciiTheme="majorBidi" w:hAnsiTheme="majorBidi" w:cstheme="majorBidi"/>
          <w:color w:val="FF0000"/>
          <w:sz w:val="24"/>
          <w:szCs w:val="24"/>
        </w:rPr>
        <w:fldChar w:fldCharType="separate"/>
      </w:r>
      <w:r w:rsidR="004E6F8A" w:rsidRPr="00704705">
        <w:rPr>
          <w:rFonts w:asciiTheme="majorBidi" w:hAnsiTheme="majorBidi" w:cstheme="majorBidi"/>
          <w:color w:val="FF0000"/>
          <w:sz w:val="24"/>
          <w:szCs w:val="24"/>
          <w:lang w:val="fr-FR"/>
        </w:rPr>
        <w:t>(Büyüközkan and Göçer, 2018; Chiappetta Jabbour et al., 2020; da Silva et al., 2019; Wu et al., 2016)</w:t>
      </w:r>
      <w:r w:rsidR="004E6F8A" w:rsidRPr="00704705">
        <w:rPr>
          <w:rFonts w:asciiTheme="majorBidi" w:hAnsiTheme="majorBidi" w:cstheme="majorBidi"/>
          <w:color w:val="FF0000"/>
          <w:sz w:val="24"/>
          <w:szCs w:val="24"/>
        </w:rPr>
        <w:fldChar w:fldCharType="end"/>
      </w:r>
      <w:r w:rsidR="004E6F8A" w:rsidRPr="00704705">
        <w:rPr>
          <w:rFonts w:asciiTheme="majorBidi" w:hAnsiTheme="majorBidi" w:cstheme="majorBidi"/>
          <w:color w:val="FF0000"/>
          <w:sz w:val="24"/>
          <w:szCs w:val="24"/>
          <w:lang w:val="fr-FR"/>
        </w:rPr>
        <w:t xml:space="preserve">. </w:t>
      </w:r>
      <w:r w:rsidR="004E6F8A" w:rsidRPr="00704705">
        <w:rPr>
          <w:rFonts w:asciiTheme="majorBidi" w:hAnsiTheme="majorBidi" w:cstheme="majorBidi"/>
          <w:color w:val="FF0000"/>
          <w:sz w:val="24"/>
          <w:szCs w:val="24"/>
        </w:rPr>
        <w:t>Büyü</w:t>
      </w:r>
      <w:r>
        <w:rPr>
          <w:rFonts w:asciiTheme="majorBidi" w:hAnsiTheme="majorBidi" w:cstheme="majorBidi"/>
          <w:color w:val="FF0000"/>
          <w:sz w:val="24"/>
          <w:szCs w:val="24"/>
        </w:rPr>
        <w:t xml:space="preserve">közkan and Göçer (2018) present </w:t>
      </w:r>
      <w:r w:rsidR="004E6F8A" w:rsidRPr="00704705">
        <w:rPr>
          <w:rFonts w:asciiTheme="majorBidi" w:hAnsiTheme="majorBidi" w:cstheme="majorBidi"/>
          <w:color w:val="FF0000"/>
          <w:sz w:val="24"/>
          <w:szCs w:val="24"/>
        </w:rPr>
        <w:t>a literature review for DSCs and their enablers and p</w:t>
      </w:r>
      <w:r>
        <w:rPr>
          <w:rFonts w:asciiTheme="majorBidi" w:hAnsiTheme="majorBidi" w:cstheme="majorBidi"/>
          <w:color w:val="FF0000"/>
          <w:sz w:val="24"/>
          <w:szCs w:val="24"/>
        </w:rPr>
        <w:t xml:space="preserve">roposed a framework for their </w:t>
      </w:r>
      <w:r w:rsidR="004E6F8A" w:rsidRPr="00704705">
        <w:rPr>
          <w:rFonts w:asciiTheme="majorBidi" w:hAnsiTheme="majorBidi" w:cstheme="majorBidi"/>
          <w:color w:val="FF0000"/>
          <w:sz w:val="24"/>
          <w:szCs w:val="24"/>
        </w:rPr>
        <w:t>in</w:t>
      </w:r>
      <w:r>
        <w:rPr>
          <w:rFonts w:asciiTheme="majorBidi" w:hAnsiTheme="majorBidi" w:cstheme="majorBidi"/>
          <w:color w:val="FF0000"/>
          <w:sz w:val="24"/>
          <w:szCs w:val="24"/>
        </w:rPr>
        <w:t>tegration. In this context, various authors</w:t>
      </w:r>
      <w:r w:rsidR="004E6F8A" w:rsidRPr="00704705">
        <w:rPr>
          <w:rFonts w:asciiTheme="majorBidi" w:hAnsiTheme="majorBidi" w:cstheme="majorBidi"/>
          <w:color w:val="FF0000"/>
          <w:sz w:val="24"/>
          <w:szCs w:val="24"/>
        </w:rPr>
        <w:t xml:space="preserve"> </w:t>
      </w:r>
      <w:r w:rsidR="004E6F8A" w:rsidRPr="00704705">
        <w:rPr>
          <w:rFonts w:asciiTheme="majorBidi" w:hAnsiTheme="majorBidi" w:cstheme="majorBidi"/>
          <w:color w:val="FF0000"/>
          <w:sz w:val="24"/>
          <w:szCs w:val="24"/>
        </w:rPr>
        <w:fldChar w:fldCharType="begin"/>
      </w:r>
      <w:r w:rsidR="004E6F8A" w:rsidRPr="00704705">
        <w:rPr>
          <w:rFonts w:asciiTheme="majorBidi" w:hAnsiTheme="majorBidi" w:cstheme="majorBidi"/>
          <w:color w:val="FF0000"/>
          <w:sz w:val="24"/>
          <w:szCs w:val="24"/>
        </w:rPr>
        <w:instrText xml:space="preserve"> ADDIN ZOTERO_ITEM CSL_CITATION {"citationID":"atarhdahf2","properties":{"formattedCitation":"(Ehie and Ferreira, 2019; Garay-Rondero et al., 2019; Patnayakuni et al., 2002)","plainCitation":"(Ehie and Ferreira, 2019; Garay-Rondero et al., 2019; Patnayakuni et al., 2002)","noteIndex":0},"citationItems":[{"id":1504,"uris":["http://zotero.org/users/local/VzJHFBGK/items/AQU5TIMJ"],"uri":["http://zotero.org/users/local/VzJHFBGK/items/AQU5TIMJ"],"itemData":{"id":1504,"type":"article-journal","container-title":"IFAC-PapersOnLine","DOI":"10.1016/j.ifacol.2019.11.555","ISSN":"24058963","issue":"13","journalAbbreviation":"IFAC-PapersOnLine","language":"en","page":"2338-2342","source":"DOI.org (Crossref)","title":"Conceptual Development of Supply Chain Digitalization Framework","URL":"https://linkinghub.elsevier.com/retrieve/pii/S2405896319315423","volume":"52","author":[{"family":"Ehie","given":"Ike"},{"family":"Ferreira","given":"Luis Miguel D F"}],"accessed":{"date-parts":[["2020",7,22]]},"issued":{"date-parts":[["2019"]]}},"label":"page"},{"id":1249,"uris":["http://zotero.org/users/local/VzJHFBGK/items/ND2Q38QN"],"uri":["http://zotero.org/users/local/VzJHFBGK/items/ND2Q38QN"],"itemData":{"id":1249,"type":"article-journal","abstract":"Purpose – The purpose of this paper is to present a conceptual model that defines the essential components shaping the new Digital Supply Chains (DSCs) through the implementation and acceleration of Industry 4.0. Design/methodology/approach – The scope of the present work exposes a conceptual approach and review of the key literature from 1989 to 2019, concerning the evolution and transformation of the actors and constructs in logistics and Supply Chain Management (SCM) by means of examining different conceptual models and a state-of-the-art review of Industry 4.0’s concepts and elements, with a focus on digitization in supply chain (SC) processes. A detailed study of the constructs and components of SCM, as defined by their authors, resulted in the development of a referential and systematic model that fuses the inherent concepts and roles of SCM, with the new technological trends directed toward digitization, automation, and the increasing use of information and communication technologies across logistics global value chains.","container-title":"Journal of Manufacturing Technology Management","DOI":"10.1108/JMTM-08-2018-0280","ISSN":"1741-038X","issue":"ahead-of-print","journalAbbreviation":"JMTM","language":"en","source":"DOI.org (Crossref)","title":"Digital supply chain model in Industry 4.0","URL":"https://www.emerald.com/insight/content/doi/10.1108/JMTM-08-2018-0280/full/html","volume":"ahead-of-print","author":[{"family":"Garay-Rondero","given":"Claudia Lizette"},{"family":"Martinez-Flores","given":"Jose Luis"},{"family":"Smith","given":"Neale R."},{"family":"Caballero Morales","given":"Santiago Omar"},{"family":"Aldrette-Malacara","given":"Alejandra"}],"accessed":{"date-parts":[["2020",7,22]]},"issued":{"date-parts":[["2019",12,12]]}},"label":"page"},{"id":1248,"uris":["http://zotero.org/users/local/VzJHFBGK/items/I7LXYTHM"],"uri":["http://zotero.org/users/local/VzJHFBGK/items/I7LXYTHM"],"itemData":{"id":1248,"type":"article-journal","abstract":"One of the most significant changes in organizational business models has been that it is not the individual organizations that compete with each other; rather they compete as a network of organizations forming the supply chain. To compete as supply chains in a digital economy organizations invest in digital applications, and IT infrastructure for supply chain integration. They also establish long-term partnerships with supply chain partners based on trust and information sharing. Implementing these structural and relational initiatives presents significant challenges in implementation, while at the same time enabling the integration of resource flows across the supply chain. The paper presents an initial exploration of relationships between critical dimensions of digitalization in supply chains, IT infrastructure, relational orientation of the firm with its partners, supply chain integration and performance. The presentation is non-traditional and attempts to provide insights at a lower level of granularity by combining descriptive analysis with more traditional statistical techniques. Exploratory analysis suggests that digitization of supply chains, when accompanied by an integrated IT infrastructure and partnerships with supply chain members can enable organizations to integrate physical, financial and informational resource flows for differential impact on different dimensions of organizational performance.","language":"en","page":"16","source":"Zotero","title":"Towards a Theoretical Framework of Digital Supply Chain Integration","author":[{"family":"Patnayakuni","given":"Ravi"},{"family":"Patnayakuni","given":"Nainika"},{"family":"Rai","given":"Arun"}],"issued":{"date-parts":[["2002"]]}},"label":"page"}],"schema":"https://github.com/citation-style-language/schema/raw/master/csl-citation.json"} </w:instrText>
      </w:r>
      <w:r w:rsidR="004E6F8A" w:rsidRPr="00704705">
        <w:rPr>
          <w:rFonts w:asciiTheme="majorBidi" w:hAnsiTheme="majorBidi" w:cstheme="majorBidi"/>
          <w:color w:val="FF0000"/>
          <w:sz w:val="24"/>
          <w:szCs w:val="24"/>
        </w:rPr>
        <w:fldChar w:fldCharType="separate"/>
      </w:r>
      <w:r w:rsidR="004E6F8A" w:rsidRPr="00704705">
        <w:rPr>
          <w:rFonts w:asciiTheme="majorBidi" w:hAnsiTheme="majorBidi" w:cstheme="majorBidi"/>
          <w:color w:val="FF0000"/>
          <w:sz w:val="24"/>
          <w:szCs w:val="24"/>
        </w:rPr>
        <w:t>(</w:t>
      </w:r>
      <w:r>
        <w:rPr>
          <w:rFonts w:asciiTheme="majorBidi" w:hAnsiTheme="majorBidi" w:cstheme="majorBidi"/>
          <w:color w:val="FF0000"/>
          <w:sz w:val="24"/>
          <w:szCs w:val="24"/>
        </w:rPr>
        <w:t xml:space="preserve">e.g. </w:t>
      </w:r>
      <w:r w:rsidR="004E6F8A" w:rsidRPr="00704705">
        <w:rPr>
          <w:rFonts w:asciiTheme="majorBidi" w:hAnsiTheme="majorBidi" w:cstheme="majorBidi"/>
          <w:color w:val="FF0000"/>
          <w:sz w:val="24"/>
          <w:szCs w:val="24"/>
        </w:rPr>
        <w:t>Ehie and Ferreira, 2019; Garay-Rondero et al., 2019; Patnayakuni et al., 2002)</w:t>
      </w:r>
      <w:r w:rsidR="004E6F8A" w:rsidRPr="00704705">
        <w:rPr>
          <w:rFonts w:asciiTheme="majorBidi" w:hAnsiTheme="majorBidi" w:cstheme="majorBidi"/>
          <w:color w:val="FF0000"/>
          <w:sz w:val="24"/>
          <w:szCs w:val="24"/>
        </w:rPr>
        <w:fldChar w:fldCharType="end"/>
      </w:r>
      <w:r w:rsidR="004E6F8A" w:rsidRPr="00704705">
        <w:rPr>
          <w:rFonts w:asciiTheme="majorBidi" w:hAnsiTheme="majorBidi" w:cstheme="majorBidi"/>
          <w:color w:val="FF0000"/>
          <w:sz w:val="24"/>
          <w:szCs w:val="24"/>
        </w:rPr>
        <w:t xml:space="preserve"> </w:t>
      </w:r>
      <w:r>
        <w:rPr>
          <w:rFonts w:asciiTheme="majorBidi" w:hAnsiTheme="majorBidi" w:cstheme="majorBidi"/>
          <w:color w:val="FF0000"/>
          <w:sz w:val="24"/>
          <w:szCs w:val="24"/>
        </w:rPr>
        <w:t xml:space="preserve">have </w:t>
      </w:r>
      <w:r w:rsidR="004E6F8A" w:rsidRPr="00704705">
        <w:rPr>
          <w:rFonts w:asciiTheme="majorBidi" w:hAnsiTheme="majorBidi" w:cstheme="majorBidi"/>
          <w:color w:val="FF0000"/>
          <w:sz w:val="24"/>
          <w:szCs w:val="24"/>
        </w:rPr>
        <w:t>establish</w:t>
      </w:r>
      <w:r>
        <w:rPr>
          <w:rFonts w:asciiTheme="majorBidi" w:hAnsiTheme="majorBidi" w:cstheme="majorBidi"/>
          <w:color w:val="FF0000"/>
          <w:sz w:val="24"/>
          <w:szCs w:val="24"/>
        </w:rPr>
        <w:t xml:space="preserve">ed different frameworks for </w:t>
      </w:r>
      <w:r w:rsidR="004E6F8A" w:rsidRPr="00704705">
        <w:rPr>
          <w:rFonts w:asciiTheme="majorBidi" w:hAnsiTheme="majorBidi" w:cstheme="majorBidi"/>
          <w:color w:val="FF0000"/>
          <w:sz w:val="24"/>
          <w:szCs w:val="24"/>
        </w:rPr>
        <w:t xml:space="preserve">SCM 4.0. </w:t>
      </w:r>
      <w:r w:rsidR="004E6F8A" w:rsidRPr="00704705">
        <w:rPr>
          <w:rFonts w:asciiTheme="majorBidi" w:hAnsiTheme="majorBidi" w:cstheme="majorBidi"/>
          <w:color w:val="FF0000"/>
          <w:sz w:val="24"/>
          <w:szCs w:val="24"/>
        </w:rPr>
        <w:fldChar w:fldCharType="begin"/>
      </w:r>
      <w:r w:rsidR="004E6F8A" w:rsidRPr="00704705">
        <w:rPr>
          <w:rFonts w:asciiTheme="majorBidi" w:hAnsiTheme="majorBidi" w:cstheme="majorBidi"/>
          <w:color w:val="FF0000"/>
          <w:sz w:val="24"/>
          <w:szCs w:val="24"/>
        </w:rPr>
        <w:instrText xml:space="preserve"> ADDIN ZOTERO_ITEM CSL_CITATION {"citationID":"ala4drjsac","properties":{"formattedCitation":"(Ehie and Ferreira, 2019)","plainCitation":"(Ehie and Ferreira, 2019)","noteIndex":0},"citationItems":[{"id":1504,"uris":["http://zotero.org/users/local/VzJHFBGK/items/AQU5TIMJ"],"uri":["http://zotero.org/users/local/VzJHFBGK/items/AQU5TIMJ"],"itemData":{"id":1504,"type":"article-journal","container-title":"IFAC-PapersOnLine","DOI":"10.1016/j.ifacol.2019.11.555","ISSN":"24058963","issue":"13","journalAbbreviation":"IFAC-PapersOnLine","language":"en","page":"2338-2342","source":"DOI.org (Crossref)","title":"Conceptual Development of Supply Chain Digitalization Framework","URL":"https://linkinghub.elsevier.com/retrieve/pii/S2405896319315423","volume":"52","author":[{"family":"Ehie","given":"Ike"},{"family":"Ferreira","given":"Luis Miguel D F"}],"accessed":{"date-parts":[["2020",7,22]]},"issued":{"date-parts":[["2019"]]}}}],"schema":"https://github.com/citation-style-language/schema/raw/master/csl-citation.json"} </w:instrText>
      </w:r>
      <w:r w:rsidR="004E6F8A" w:rsidRPr="00704705">
        <w:rPr>
          <w:rFonts w:asciiTheme="majorBidi" w:hAnsiTheme="majorBidi" w:cstheme="majorBidi"/>
          <w:color w:val="FF0000"/>
          <w:sz w:val="24"/>
          <w:szCs w:val="24"/>
        </w:rPr>
        <w:fldChar w:fldCharType="separate"/>
      </w:r>
      <w:r>
        <w:rPr>
          <w:rFonts w:asciiTheme="majorBidi" w:hAnsiTheme="majorBidi" w:cstheme="majorBidi"/>
          <w:color w:val="FF0000"/>
          <w:sz w:val="24"/>
          <w:szCs w:val="24"/>
        </w:rPr>
        <w:t>For instance, Ehie and Ferreira (</w:t>
      </w:r>
      <w:r w:rsidR="004E6F8A" w:rsidRPr="00704705">
        <w:rPr>
          <w:rFonts w:asciiTheme="majorBidi" w:hAnsiTheme="majorBidi" w:cstheme="majorBidi"/>
          <w:color w:val="FF0000"/>
          <w:sz w:val="24"/>
          <w:szCs w:val="24"/>
        </w:rPr>
        <w:t>2019)</w:t>
      </w:r>
      <w:r w:rsidR="004E6F8A" w:rsidRPr="00704705">
        <w:rPr>
          <w:rFonts w:asciiTheme="majorBidi" w:hAnsiTheme="majorBidi" w:cstheme="majorBidi"/>
          <w:color w:val="FF0000"/>
          <w:sz w:val="24"/>
          <w:szCs w:val="24"/>
        </w:rPr>
        <w:fldChar w:fldCharType="end"/>
      </w:r>
      <w:r>
        <w:rPr>
          <w:rFonts w:asciiTheme="majorBidi" w:hAnsiTheme="majorBidi" w:cstheme="majorBidi"/>
          <w:color w:val="FF0000"/>
          <w:sz w:val="24"/>
          <w:szCs w:val="24"/>
        </w:rPr>
        <w:t xml:space="preserve"> presented</w:t>
      </w:r>
      <w:r w:rsidR="004E6F8A" w:rsidRPr="00704705">
        <w:rPr>
          <w:rFonts w:asciiTheme="majorBidi" w:hAnsiTheme="majorBidi" w:cstheme="majorBidi"/>
          <w:color w:val="FF0000"/>
          <w:sz w:val="24"/>
          <w:szCs w:val="24"/>
        </w:rPr>
        <w:t xml:space="preserve"> a</w:t>
      </w:r>
      <w:r>
        <w:rPr>
          <w:rFonts w:asciiTheme="majorBidi" w:hAnsiTheme="majorBidi" w:cstheme="majorBidi"/>
          <w:color w:val="FF0000"/>
          <w:sz w:val="24"/>
          <w:szCs w:val="24"/>
        </w:rPr>
        <w:t xml:space="preserve"> conceptual framework that led</w:t>
      </w:r>
      <w:r w:rsidR="004E6F8A" w:rsidRPr="00704705">
        <w:rPr>
          <w:rFonts w:asciiTheme="majorBidi" w:hAnsiTheme="majorBidi" w:cstheme="majorBidi"/>
          <w:color w:val="FF0000"/>
          <w:sz w:val="24"/>
          <w:szCs w:val="24"/>
        </w:rPr>
        <w:t xml:space="preserve"> to the development of a survey instrument investigating the use of novel digital technologies in the core </w:t>
      </w:r>
      <w:r>
        <w:rPr>
          <w:rFonts w:asciiTheme="majorBidi" w:hAnsiTheme="majorBidi" w:cstheme="majorBidi"/>
          <w:color w:val="FF0000"/>
          <w:sz w:val="24"/>
          <w:szCs w:val="24"/>
        </w:rPr>
        <w:t xml:space="preserve">management of </w:t>
      </w:r>
      <w:r w:rsidR="004E6F8A" w:rsidRPr="00704705">
        <w:rPr>
          <w:rFonts w:asciiTheme="majorBidi" w:hAnsiTheme="majorBidi" w:cstheme="majorBidi"/>
          <w:color w:val="FF0000"/>
          <w:sz w:val="24"/>
          <w:szCs w:val="24"/>
        </w:rPr>
        <w:t>supply chain</w:t>
      </w:r>
      <w:r>
        <w:rPr>
          <w:rFonts w:asciiTheme="majorBidi" w:hAnsiTheme="majorBidi" w:cstheme="majorBidi"/>
          <w:color w:val="FF0000"/>
          <w:sz w:val="24"/>
          <w:szCs w:val="24"/>
        </w:rPr>
        <w:t xml:space="preserve">s </w:t>
      </w:r>
      <w:r w:rsidR="004E6F8A" w:rsidRPr="00704705">
        <w:rPr>
          <w:rFonts w:asciiTheme="majorBidi" w:hAnsiTheme="majorBidi" w:cstheme="majorBidi"/>
          <w:color w:val="FF0000"/>
          <w:sz w:val="24"/>
          <w:szCs w:val="24"/>
        </w:rPr>
        <w:t xml:space="preserve">using SCOR model. </w:t>
      </w:r>
      <w:r w:rsidR="004E6F8A" w:rsidRPr="00704705">
        <w:rPr>
          <w:rFonts w:asciiTheme="majorBidi" w:hAnsiTheme="majorBidi" w:cstheme="majorBidi"/>
          <w:color w:val="FF0000"/>
          <w:sz w:val="24"/>
          <w:szCs w:val="24"/>
        </w:rPr>
        <w:fldChar w:fldCharType="begin"/>
      </w:r>
      <w:r w:rsidR="004E6F8A" w:rsidRPr="00704705">
        <w:rPr>
          <w:rFonts w:asciiTheme="majorBidi" w:hAnsiTheme="majorBidi" w:cstheme="majorBidi"/>
          <w:color w:val="FF0000"/>
          <w:sz w:val="24"/>
          <w:szCs w:val="24"/>
        </w:rPr>
        <w:instrText xml:space="preserve"> ADDIN ZOTERO_ITEM CSL_CITATION {"citationID":"a25btucmg5t","properties":{"formattedCitation":"(Patnayakuni et al., 2002)","plainCitation":"(Patnayakuni et al., 2002)","noteIndex":0},"citationItems":[{"id":1248,"uris":["http://zotero.org/users/local/VzJHFBGK/items/I7LXYTHM"],"uri":["http://zotero.org/users/local/VzJHFBGK/items/I7LXYTHM"],"itemData":{"id":1248,"type":"article-journal","abstract":"One of the most significant changes in organizational business models has been that it is not the individual organizations that compete with each other; rather they compete as a network of organizations forming the supply chain. To compete as supply chains in a digital economy organizations invest in digital applications, and IT infrastructure for supply chain integration. They also establish long-term partnerships with supply chain partners based on trust and information sharing. Implementing these structural and relational initiatives presents significant challenges in implementation, while at the same time enabling the integration of resource flows across the supply chain. The paper presents an initial exploration of relationships between critical dimensions of digitalization in supply chains, IT infrastructure, relational orientation of the firm with its partners, supply chain integration and performance. The presentation is non-traditional and attempts to provide insights at a lower level of granularity by combining descriptive analysis with more traditional statistical techniques. Exploratory analysis suggests that digitization of supply chains, when accompanied by an integrated IT infrastructure and partnerships with supply chain members can enable organizations to integrate physical, financial and informational resource flows for differential impact on different dimensions of organizational performance.","language":"en","page":"16","source":"Zotero","title":"Towards a Theoretical Framework of Digital Supply Chain Integration","author":[{"family":"Patnayakuni","given":"Ravi"},{"family":"Patnayakuni","given":"Nainika"},{"family":"Rai","given":"Arun"}],"issued":{"date-parts":[["2002"]]}}}],"schema":"https://github.com/citation-style-language/schema/raw/master/csl-citation.json"} </w:instrText>
      </w:r>
      <w:r w:rsidR="004E6F8A" w:rsidRPr="00704705">
        <w:rPr>
          <w:rFonts w:asciiTheme="majorBidi" w:hAnsiTheme="majorBidi" w:cstheme="majorBidi"/>
          <w:color w:val="FF0000"/>
          <w:sz w:val="24"/>
          <w:szCs w:val="24"/>
        </w:rPr>
        <w:fldChar w:fldCharType="separate"/>
      </w:r>
      <w:r>
        <w:rPr>
          <w:rFonts w:asciiTheme="majorBidi" w:hAnsiTheme="majorBidi" w:cstheme="majorBidi"/>
          <w:color w:val="FF0000"/>
          <w:sz w:val="24"/>
          <w:szCs w:val="24"/>
        </w:rPr>
        <w:t>Patnayakuni et al. (</w:t>
      </w:r>
      <w:r w:rsidR="004E6F8A" w:rsidRPr="00704705">
        <w:rPr>
          <w:rFonts w:asciiTheme="majorBidi" w:hAnsiTheme="majorBidi" w:cstheme="majorBidi"/>
          <w:color w:val="FF0000"/>
          <w:sz w:val="24"/>
          <w:szCs w:val="24"/>
        </w:rPr>
        <w:t>2002)</w:t>
      </w:r>
      <w:r w:rsidR="004E6F8A" w:rsidRPr="00704705">
        <w:rPr>
          <w:rFonts w:asciiTheme="majorBidi" w:hAnsiTheme="majorBidi" w:cstheme="majorBidi"/>
          <w:color w:val="FF0000"/>
          <w:sz w:val="24"/>
          <w:szCs w:val="24"/>
        </w:rPr>
        <w:fldChar w:fldCharType="end"/>
      </w:r>
      <w:r w:rsidR="004E6F8A" w:rsidRPr="00704705">
        <w:rPr>
          <w:rFonts w:asciiTheme="majorBidi" w:hAnsiTheme="majorBidi" w:cstheme="majorBidi"/>
          <w:color w:val="FF0000"/>
          <w:sz w:val="24"/>
          <w:szCs w:val="24"/>
        </w:rPr>
        <w:t xml:space="preserve"> propose</w:t>
      </w:r>
      <w:r>
        <w:rPr>
          <w:rFonts w:asciiTheme="majorBidi" w:hAnsiTheme="majorBidi" w:cstheme="majorBidi"/>
          <w:color w:val="FF0000"/>
          <w:sz w:val="24"/>
          <w:szCs w:val="24"/>
        </w:rPr>
        <w:t>d</w:t>
      </w:r>
      <w:r w:rsidR="004E6F8A" w:rsidRPr="00704705">
        <w:rPr>
          <w:rFonts w:asciiTheme="majorBidi" w:hAnsiTheme="majorBidi" w:cstheme="majorBidi"/>
          <w:color w:val="FF0000"/>
          <w:sz w:val="24"/>
          <w:szCs w:val="24"/>
        </w:rPr>
        <w:t xml:space="preserve"> a framework for IT-enabled supply chain integration. </w:t>
      </w:r>
      <w:r w:rsidR="004E6F8A" w:rsidRPr="00704705">
        <w:rPr>
          <w:rFonts w:asciiTheme="majorBidi" w:hAnsiTheme="majorBidi" w:cstheme="majorBidi"/>
          <w:color w:val="FF0000"/>
          <w:sz w:val="24"/>
          <w:szCs w:val="24"/>
        </w:rPr>
        <w:fldChar w:fldCharType="begin"/>
      </w:r>
      <w:r w:rsidR="004E6F8A" w:rsidRPr="00704705">
        <w:rPr>
          <w:rFonts w:asciiTheme="majorBidi" w:hAnsiTheme="majorBidi" w:cstheme="majorBidi"/>
          <w:color w:val="FF0000"/>
          <w:sz w:val="24"/>
          <w:szCs w:val="24"/>
        </w:rPr>
        <w:instrText xml:space="preserve"> ADDIN ZOTERO_ITEM CSL_CITATION {"citationID":"a1aeok3vm2","properties":{"formattedCitation":"(Garay-Rondero et al., 2019)","plainCitation":"(Garay-Rondero et al., 2019)","noteIndex":0},"citationItems":[{"id":1249,"uris":["http://zotero.org/users/local/VzJHFBGK/items/ND2Q38QN"],"uri":["http://zotero.org/users/local/VzJHFBGK/items/ND2Q38QN"],"itemData":{"id":1249,"type":"article-journal","abstract":"Purpose – The purpose of this paper is to present a conceptual model that defines the essential components shaping the new Digital Supply Chains (DSCs) through the implementation and acceleration of Industry 4.0. Design/methodology/approach – The scope of the present work exposes a conceptual approach and review of the key literature from 1989 to 2019, concerning the evolution and transformation of the actors and constructs in logistics and Supply Chain Management (SCM) by means of examining different conceptual models and a state-of-the-art review of Industry 4.0’s concepts and elements, with a focus on digitization in supply chain (SC) processes. A detailed study of the constructs and components of SCM, as defined by their authors, resulted in the development of a referential and systematic model that fuses the inherent concepts and roles of SCM, with the new technological trends directed toward digitization, automation, and the increasing use of information and communication technologies across logistics global value chains.","container-title":"Journal of Manufacturing Technology Management","DOI":"10.1108/JMTM-08-2018-0280","ISSN":"1741-038X","issue":"ahead-of-print","journalAbbreviation":"JMTM","language":"en","source":"DOI.org (Crossref)","title":"Digital supply chain model in Industry 4.0","URL":"https://www.emerald.com/insight/content/doi/10.1108/JMTM-08-2018-0280/full/html","volume":"ahead-of-print","author":[{"family":"Garay-Rondero","given":"Claudia Lizette"},{"family":"Martinez-Flores","given":"Jose Luis"},{"family":"Smith","given":"Neale R."},{"family":"Caballero Morales","given":"Santiago Omar"},{"family":"Aldrette-Malacara","given":"Alejandra"}],"accessed":{"date-parts":[["2020",7,22]]},"issued":{"date-parts":[["2019",12,12]]}}}],"schema":"https://github.com/citation-style-language/schema/raw/master/csl-citation.json"} </w:instrText>
      </w:r>
      <w:r w:rsidR="004E6F8A" w:rsidRPr="00704705">
        <w:rPr>
          <w:rFonts w:asciiTheme="majorBidi" w:hAnsiTheme="majorBidi" w:cstheme="majorBidi"/>
          <w:color w:val="FF0000"/>
          <w:sz w:val="24"/>
          <w:szCs w:val="24"/>
        </w:rPr>
        <w:fldChar w:fldCharType="separate"/>
      </w:r>
      <w:r>
        <w:rPr>
          <w:rFonts w:asciiTheme="majorBidi" w:hAnsiTheme="majorBidi" w:cstheme="majorBidi"/>
          <w:color w:val="FF0000"/>
          <w:sz w:val="24"/>
          <w:szCs w:val="24"/>
        </w:rPr>
        <w:t>Garay-Rondero et al. (</w:t>
      </w:r>
      <w:r w:rsidR="004E6F8A" w:rsidRPr="00704705">
        <w:rPr>
          <w:rFonts w:asciiTheme="majorBidi" w:hAnsiTheme="majorBidi" w:cstheme="majorBidi"/>
          <w:color w:val="FF0000"/>
          <w:sz w:val="24"/>
          <w:szCs w:val="24"/>
        </w:rPr>
        <w:t>2019)</w:t>
      </w:r>
      <w:r w:rsidR="004E6F8A" w:rsidRPr="00704705">
        <w:rPr>
          <w:rFonts w:asciiTheme="majorBidi" w:hAnsiTheme="majorBidi" w:cstheme="majorBidi"/>
          <w:color w:val="FF0000"/>
          <w:sz w:val="24"/>
          <w:szCs w:val="24"/>
        </w:rPr>
        <w:fldChar w:fldCharType="end"/>
      </w:r>
      <w:r w:rsidR="004E6F8A" w:rsidRPr="00704705">
        <w:rPr>
          <w:rFonts w:asciiTheme="majorBidi" w:hAnsiTheme="majorBidi" w:cstheme="majorBidi"/>
          <w:color w:val="FF0000"/>
          <w:sz w:val="24"/>
          <w:szCs w:val="24"/>
        </w:rPr>
        <w:t xml:space="preserve"> conceptualize</w:t>
      </w:r>
      <w:r>
        <w:rPr>
          <w:rFonts w:asciiTheme="majorBidi" w:hAnsiTheme="majorBidi" w:cstheme="majorBidi"/>
          <w:color w:val="FF0000"/>
          <w:sz w:val="24"/>
          <w:szCs w:val="24"/>
        </w:rPr>
        <w:t>d</w:t>
      </w:r>
      <w:r w:rsidR="004E6F8A" w:rsidRPr="00704705">
        <w:rPr>
          <w:rFonts w:asciiTheme="majorBidi" w:hAnsiTheme="majorBidi" w:cstheme="majorBidi"/>
          <w:color w:val="FF0000"/>
          <w:sz w:val="24"/>
          <w:szCs w:val="24"/>
        </w:rPr>
        <w:t xml:space="preserve"> a model providing a novel and comprehensive overview of the new con</w:t>
      </w:r>
      <w:r>
        <w:rPr>
          <w:rFonts w:asciiTheme="majorBidi" w:hAnsiTheme="majorBidi" w:cstheme="majorBidi"/>
          <w:color w:val="FF0000"/>
          <w:sz w:val="24"/>
          <w:szCs w:val="24"/>
        </w:rPr>
        <w:t>cepts and components driving</w:t>
      </w:r>
      <w:r w:rsidR="004E6F8A" w:rsidRPr="00704705">
        <w:rPr>
          <w:rFonts w:asciiTheme="majorBidi" w:hAnsiTheme="majorBidi" w:cstheme="majorBidi"/>
          <w:color w:val="FF0000"/>
          <w:sz w:val="24"/>
          <w:szCs w:val="24"/>
        </w:rPr>
        <w:t xml:space="preserve"> nascent and current DSCs.</w:t>
      </w:r>
    </w:p>
    <w:p w:rsidR="004E6F8A" w:rsidRDefault="004E6F8A" w:rsidP="001930E6">
      <w:pPr>
        <w:pStyle w:val="ListParagraph"/>
        <w:spacing w:after="120" w:line="360" w:lineRule="auto"/>
        <w:ind w:left="0"/>
        <w:contextualSpacing w:val="0"/>
        <w:jc w:val="both"/>
        <w:rPr>
          <w:rFonts w:asciiTheme="majorBidi" w:hAnsiTheme="majorBidi" w:cstheme="majorBidi"/>
          <w:sz w:val="24"/>
          <w:szCs w:val="24"/>
        </w:rPr>
      </w:pPr>
      <w:r w:rsidRPr="00704705">
        <w:rPr>
          <w:rFonts w:asciiTheme="majorBidi" w:hAnsiTheme="majorBidi" w:cstheme="majorBidi"/>
          <w:color w:val="FF0000"/>
          <w:sz w:val="24"/>
          <w:szCs w:val="24"/>
        </w:rPr>
        <w:lastRenderedPageBreak/>
        <w:tab/>
        <w:t>Some authors have addressed the sustai</w:t>
      </w:r>
      <w:r w:rsidR="001930E6">
        <w:rPr>
          <w:rFonts w:asciiTheme="majorBidi" w:hAnsiTheme="majorBidi" w:cstheme="majorBidi"/>
          <w:color w:val="FF0000"/>
          <w:sz w:val="24"/>
          <w:szCs w:val="24"/>
        </w:rPr>
        <w:t>nability challenge through</w:t>
      </w:r>
      <w:r w:rsidR="00F27BF9" w:rsidRPr="00704705">
        <w:rPr>
          <w:rFonts w:asciiTheme="majorBidi" w:hAnsiTheme="majorBidi" w:cstheme="majorBidi"/>
          <w:color w:val="FF0000"/>
          <w:sz w:val="24"/>
          <w:szCs w:val="24"/>
        </w:rPr>
        <w:t xml:space="preserve"> SCM 4.0. </w:t>
      </w:r>
      <w:r w:rsidR="001930E6">
        <w:rPr>
          <w:rFonts w:asciiTheme="majorBidi" w:hAnsiTheme="majorBidi" w:cstheme="majorBidi"/>
          <w:color w:val="FF0000"/>
          <w:sz w:val="24"/>
          <w:szCs w:val="24"/>
        </w:rPr>
        <w:t xml:space="preserve">For example, </w:t>
      </w:r>
      <w:r w:rsidR="00F27BF9" w:rsidRPr="00704705">
        <w:rPr>
          <w:rFonts w:asciiTheme="majorBidi" w:hAnsiTheme="majorBidi" w:cstheme="majorBidi"/>
          <w:color w:val="FF0000"/>
          <w:sz w:val="24"/>
          <w:szCs w:val="24"/>
        </w:rPr>
        <w:fldChar w:fldCharType="begin"/>
      </w:r>
      <w:r w:rsidR="00E0765B" w:rsidRPr="00704705">
        <w:rPr>
          <w:rFonts w:asciiTheme="majorBidi" w:hAnsiTheme="majorBidi" w:cstheme="majorBidi"/>
          <w:color w:val="FF0000"/>
          <w:sz w:val="24"/>
          <w:szCs w:val="24"/>
        </w:rPr>
        <w:instrText xml:space="preserve"> ADDIN ZOTERO_ITEM CSL_CITATION {"citationID":"afjhnueedf","properties":{"formattedCitation":"(Junge and Straube, 2020)","plainCitation":"(Junge and Straube, 2020)","noteIndex":0},"citationItems":[{"id":1224,"uris":["http://zotero.org/users/local/VzJHFBGK/items/ND7EAXEP"],"uri":["http://zotero.org/users/local/VzJHFBGK/items/ND7EAXEP"],"itemData":{"id":1224,"type":"article-journal","container-title":"Procedia Manufacturing","DOI":"10.1016/j.promfg.2020.02.110","ISSN":"23519789","journalAbbreviation":"Procedia Manufacturing","language":"en","page":"736-742","source":"DOI.org (Crossref)","title":"Sustainable supply chains – digital transformation technologies’ impact on the social and environmental dimension","URL":"https://linkinghub.elsevier.com/retrieve/pii/S2351978920306879","volume":"43","author":[{"family":"Junge","given":"Anna Lisa"},{"family":"Straube","given":"Frank"}],"accessed":{"date-parts":[["2020",7,22]]},"issued":{"date-parts":[["2020"]]}}}],"schema":"https://github.com/citation-style-language/schema/raw/master/csl-citation.json"} </w:instrText>
      </w:r>
      <w:r w:rsidR="00F27BF9" w:rsidRPr="00704705">
        <w:rPr>
          <w:rFonts w:asciiTheme="majorBidi" w:hAnsiTheme="majorBidi" w:cstheme="majorBidi"/>
          <w:color w:val="FF0000"/>
          <w:sz w:val="24"/>
          <w:szCs w:val="24"/>
        </w:rPr>
        <w:fldChar w:fldCharType="separate"/>
      </w:r>
      <w:r w:rsidR="00E0765B" w:rsidRPr="00704705">
        <w:rPr>
          <w:rFonts w:ascii="Times New Roman" w:hAnsi="Times New Roman" w:cs="Times New Roman"/>
          <w:color w:val="FF0000"/>
          <w:sz w:val="24"/>
          <w:szCs w:val="24"/>
        </w:rPr>
        <w:t>Ju</w:t>
      </w:r>
      <w:r w:rsidR="001930E6">
        <w:rPr>
          <w:rFonts w:ascii="Times New Roman" w:hAnsi="Times New Roman" w:cs="Times New Roman"/>
          <w:color w:val="FF0000"/>
          <w:sz w:val="24"/>
          <w:szCs w:val="24"/>
        </w:rPr>
        <w:t>nge and Straube (</w:t>
      </w:r>
      <w:r w:rsidR="00E0765B" w:rsidRPr="00704705">
        <w:rPr>
          <w:rFonts w:ascii="Times New Roman" w:hAnsi="Times New Roman" w:cs="Times New Roman"/>
          <w:color w:val="FF0000"/>
          <w:sz w:val="24"/>
          <w:szCs w:val="24"/>
        </w:rPr>
        <w:t>2020)</w:t>
      </w:r>
      <w:r w:rsidR="00F27BF9" w:rsidRPr="00704705">
        <w:rPr>
          <w:rFonts w:asciiTheme="majorBidi" w:hAnsiTheme="majorBidi" w:cstheme="majorBidi"/>
          <w:color w:val="FF0000"/>
          <w:sz w:val="24"/>
          <w:szCs w:val="24"/>
        </w:rPr>
        <w:fldChar w:fldCharType="end"/>
      </w:r>
      <w:r w:rsidRPr="00704705">
        <w:rPr>
          <w:rFonts w:asciiTheme="majorBidi" w:hAnsiTheme="majorBidi" w:cstheme="majorBidi"/>
          <w:color w:val="FF0000"/>
          <w:sz w:val="24"/>
          <w:szCs w:val="24"/>
        </w:rPr>
        <w:t xml:space="preserve"> </w:t>
      </w:r>
      <w:r w:rsidR="00AF6751" w:rsidRPr="00704705">
        <w:rPr>
          <w:rFonts w:asciiTheme="majorBidi" w:hAnsiTheme="majorBidi" w:cstheme="majorBidi"/>
          <w:color w:val="FF0000"/>
          <w:sz w:val="24"/>
          <w:szCs w:val="24"/>
        </w:rPr>
        <w:t xml:space="preserve">studied </w:t>
      </w:r>
      <w:r w:rsidR="001930E6">
        <w:rPr>
          <w:rFonts w:asciiTheme="majorBidi" w:hAnsiTheme="majorBidi" w:cstheme="majorBidi"/>
          <w:color w:val="FF0000"/>
          <w:sz w:val="24"/>
          <w:szCs w:val="24"/>
        </w:rPr>
        <w:t xml:space="preserve">the impact of </w:t>
      </w:r>
      <w:r w:rsidR="00AF6751" w:rsidRPr="00704705">
        <w:rPr>
          <w:rFonts w:asciiTheme="majorBidi" w:hAnsiTheme="majorBidi" w:cstheme="majorBidi"/>
          <w:color w:val="FF0000"/>
          <w:sz w:val="24"/>
          <w:szCs w:val="24"/>
        </w:rPr>
        <w:t>digital</w:t>
      </w:r>
      <w:r w:rsidRPr="00704705">
        <w:rPr>
          <w:rFonts w:asciiTheme="majorBidi" w:hAnsiTheme="majorBidi" w:cstheme="majorBidi"/>
          <w:color w:val="FF0000"/>
          <w:sz w:val="24"/>
          <w:szCs w:val="24"/>
        </w:rPr>
        <w:t xml:space="preserve"> tran</w:t>
      </w:r>
      <w:r w:rsidR="001930E6">
        <w:rPr>
          <w:rFonts w:asciiTheme="majorBidi" w:hAnsiTheme="majorBidi" w:cstheme="majorBidi"/>
          <w:color w:val="FF0000"/>
          <w:sz w:val="24"/>
          <w:szCs w:val="24"/>
        </w:rPr>
        <w:t>sformation technologies on s</w:t>
      </w:r>
      <w:r w:rsidRPr="00704705">
        <w:rPr>
          <w:rFonts w:asciiTheme="majorBidi" w:hAnsiTheme="majorBidi" w:cstheme="majorBidi"/>
          <w:color w:val="FF0000"/>
          <w:sz w:val="24"/>
          <w:szCs w:val="24"/>
        </w:rPr>
        <w:t>ustainable supply ch</w:t>
      </w:r>
      <w:r w:rsidR="001930E6">
        <w:rPr>
          <w:rFonts w:asciiTheme="majorBidi" w:hAnsiTheme="majorBidi" w:cstheme="majorBidi"/>
          <w:color w:val="FF0000"/>
          <w:sz w:val="24"/>
          <w:szCs w:val="24"/>
        </w:rPr>
        <w:t>ains. However, this work focused</w:t>
      </w:r>
      <w:r w:rsidRPr="00704705">
        <w:rPr>
          <w:rFonts w:asciiTheme="majorBidi" w:hAnsiTheme="majorBidi" w:cstheme="majorBidi"/>
          <w:color w:val="FF0000"/>
          <w:sz w:val="24"/>
          <w:szCs w:val="24"/>
        </w:rPr>
        <w:t xml:space="preserve"> only on the social and environmental dimension</w:t>
      </w:r>
      <w:r w:rsidR="001930E6">
        <w:rPr>
          <w:rFonts w:asciiTheme="majorBidi" w:hAnsiTheme="majorBidi" w:cstheme="majorBidi"/>
          <w:color w:val="FF0000"/>
          <w:sz w:val="24"/>
          <w:szCs w:val="24"/>
        </w:rPr>
        <w:t>s</w:t>
      </w:r>
      <w:r w:rsidRPr="00704705">
        <w:rPr>
          <w:rFonts w:asciiTheme="majorBidi" w:hAnsiTheme="majorBidi" w:cstheme="majorBidi"/>
          <w:color w:val="FF0000"/>
          <w:sz w:val="24"/>
          <w:szCs w:val="24"/>
        </w:rPr>
        <w:t xml:space="preserve">. On the other hand, </w:t>
      </w:r>
      <w:r w:rsidR="00F27BF9" w:rsidRPr="00704705">
        <w:rPr>
          <w:rFonts w:asciiTheme="majorBidi" w:hAnsiTheme="majorBidi" w:cstheme="majorBidi"/>
          <w:color w:val="FF0000"/>
          <w:sz w:val="24"/>
          <w:szCs w:val="24"/>
        </w:rPr>
        <w:fldChar w:fldCharType="begin"/>
      </w:r>
      <w:r w:rsidR="00E0765B" w:rsidRPr="00704705">
        <w:rPr>
          <w:rFonts w:asciiTheme="majorBidi" w:hAnsiTheme="majorBidi" w:cstheme="majorBidi"/>
          <w:color w:val="FF0000"/>
          <w:sz w:val="24"/>
          <w:szCs w:val="24"/>
        </w:rPr>
        <w:instrText xml:space="preserve"> ADDIN ZOTERO_ITEM CSL_CITATION {"citationID":"a254dho0orv","properties":{"formattedCitation":"(Dossou, 2018a)","plainCitation":"(Dossou, 2018a)","noteIndex":0},"citationItems":[{"id":1405,"uris":["http://zotero.org/users/local/VzJHFBGK/items/HKHQ8TKL"],"uri":["http://zotero.org/users/local/VzJHFBGK/items/HKHQ8TKL"],"itemData":{"id":1405,"type":"article-journal","container-title":"Procedia Manufacturing","DOI":"10.1016/j.promfg.2018.10.069","ISSN":"23519789","journalAbbreviation":"Procedia Manufacturing","language":"en","page":"452-459","source":"DOI.org (Crossref)","title":"Impact of Sustainability on the supply chain 4.0 performance","URL":"https://linkinghub.elsevier.com/retrieve/pii/S2351978918311855","volume":"17","author":[{"family":"Dossou","given":"Paul-Eric"}],"accessed":{"date-parts":[["2020",7,22]]},"issued":{"date-parts":[["2018"]]}}}],"schema":"https://github.com/citation-style-language/schema/raw/master/csl-citation.json"} </w:instrText>
      </w:r>
      <w:r w:rsidR="00F27BF9" w:rsidRPr="00704705">
        <w:rPr>
          <w:rFonts w:asciiTheme="majorBidi" w:hAnsiTheme="majorBidi" w:cstheme="majorBidi"/>
          <w:color w:val="FF0000"/>
          <w:sz w:val="24"/>
          <w:szCs w:val="24"/>
        </w:rPr>
        <w:fldChar w:fldCharType="separate"/>
      </w:r>
      <w:r w:rsidR="001930E6">
        <w:rPr>
          <w:rFonts w:ascii="Times New Roman" w:hAnsi="Times New Roman" w:cs="Times New Roman"/>
          <w:color w:val="FF0000"/>
          <w:sz w:val="24"/>
          <w:szCs w:val="24"/>
        </w:rPr>
        <w:t>Dossou (</w:t>
      </w:r>
      <w:r w:rsidR="00704705" w:rsidRPr="00704705">
        <w:rPr>
          <w:rFonts w:ascii="Times New Roman" w:hAnsi="Times New Roman" w:cs="Times New Roman"/>
          <w:color w:val="FF0000"/>
          <w:sz w:val="24"/>
          <w:szCs w:val="24"/>
        </w:rPr>
        <w:t>2018</w:t>
      </w:r>
      <w:r w:rsidR="00E0765B" w:rsidRPr="00704705">
        <w:rPr>
          <w:rFonts w:ascii="Times New Roman" w:hAnsi="Times New Roman" w:cs="Times New Roman"/>
          <w:color w:val="FF0000"/>
          <w:sz w:val="24"/>
          <w:szCs w:val="24"/>
        </w:rPr>
        <w:t>)</w:t>
      </w:r>
      <w:r w:rsidR="00F27BF9" w:rsidRPr="00704705">
        <w:rPr>
          <w:rFonts w:asciiTheme="majorBidi" w:hAnsiTheme="majorBidi" w:cstheme="majorBidi"/>
          <w:color w:val="FF0000"/>
          <w:sz w:val="24"/>
          <w:szCs w:val="24"/>
        </w:rPr>
        <w:fldChar w:fldCharType="end"/>
      </w:r>
      <w:r w:rsidRPr="00704705">
        <w:rPr>
          <w:rFonts w:asciiTheme="majorBidi" w:hAnsiTheme="majorBidi" w:cstheme="majorBidi"/>
          <w:color w:val="FF0000"/>
          <w:sz w:val="24"/>
          <w:szCs w:val="24"/>
        </w:rPr>
        <w:t xml:space="preserve"> studied </w:t>
      </w:r>
      <w:r w:rsidRPr="00B1782E">
        <w:rPr>
          <w:rFonts w:asciiTheme="majorBidi" w:hAnsiTheme="majorBidi" w:cstheme="majorBidi"/>
          <w:color w:val="FF0000"/>
          <w:sz w:val="24"/>
          <w:szCs w:val="24"/>
        </w:rPr>
        <w:t xml:space="preserve">the </w:t>
      </w:r>
      <w:r w:rsidR="001930E6">
        <w:rPr>
          <w:rFonts w:asciiTheme="majorBidi" w:hAnsiTheme="majorBidi" w:cstheme="majorBidi"/>
          <w:color w:val="FF0000"/>
          <w:sz w:val="24"/>
          <w:szCs w:val="24"/>
        </w:rPr>
        <w:t xml:space="preserve">impact of sustainability on </w:t>
      </w:r>
      <w:r w:rsidRPr="00B1782E">
        <w:rPr>
          <w:rFonts w:asciiTheme="majorBidi" w:hAnsiTheme="majorBidi" w:cstheme="majorBidi"/>
          <w:color w:val="FF0000"/>
          <w:sz w:val="24"/>
          <w:szCs w:val="24"/>
        </w:rPr>
        <w:t xml:space="preserve">supply chain 4.0 </w:t>
      </w:r>
      <w:r w:rsidR="00AF6751" w:rsidRPr="00B1782E">
        <w:rPr>
          <w:rFonts w:asciiTheme="majorBidi" w:hAnsiTheme="majorBidi" w:cstheme="majorBidi"/>
          <w:color w:val="FF0000"/>
          <w:sz w:val="24"/>
          <w:szCs w:val="24"/>
        </w:rPr>
        <w:t>performance</w:t>
      </w:r>
      <w:r w:rsidR="001930E6">
        <w:rPr>
          <w:rFonts w:asciiTheme="majorBidi" w:hAnsiTheme="majorBidi" w:cstheme="majorBidi"/>
          <w:color w:val="FF0000"/>
          <w:sz w:val="24"/>
          <w:szCs w:val="24"/>
        </w:rPr>
        <w:t>. Nevertheless, these two studies</w:t>
      </w:r>
      <w:r w:rsidRPr="00B1782E">
        <w:rPr>
          <w:rFonts w:asciiTheme="majorBidi" w:hAnsiTheme="majorBidi" w:cstheme="majorBidi"/>
          <w:color w:val="FF0000"/>
          <w:sz w:val="24"/>
          <w:szCs w:val="24"/>
        </w:rPr>
        <w:t xml:space="preserve"> are not eno</w:t>
      </w:r>
      <w:r w:rsidR="001930E6">
        <w:rPr>
          <w:rFonts w:asciiTheme="majorBidi" w:hAnsiTheme="majorBidi" w:cstheme="majorBidi"/>
          <w:color w:val="FF0000"/>
          <w:sz w:val="24"/>
          <w:szCs w:val="24"/>
        </w:rPr>
        <w:t>ugh to have a robust</w:t>
      </w:r>
      <w:r w:rsidRPr="00B1782E">
        <w:rPr>
          <w:rFonts w:asciiTheme="majorBidi" w:hAnsiTheme="majorBidi" w:cstheme="majorBidi"/>
          <w:color w:val="FF0000"/>
          <w:sz w:val="24"/>
          <w:szCs w:val="24"/>
        </w:rPr>
        <w:t xml:space="preserve"> overview of the mutual impact of sustainabili</w:t>
      </w:r>
      <w:r w:rsidR="001930E6">
        <w:rPr>
          <w:rFonts w:asciiTheme="majorBidi" w:hAnsiTheme="majorBidi" w:cstheme="majorBidi"/>
          <w:color w:val="FF0000"/>
          <w:sz w:val="24"/>
          <w:szCs w:val="24"/>
        </w:rPr>
        <w:t xml:space="preserve">ty and SC 4.0. In addition,  </w:t>
      </w:r>
      <w:r w:rsidRPr="00B1782E">
        <w:rPr>
          <w:rFonts w:asciiTheme="majorBidi" w:hAnsiTheme="majorBidi" w:cstheme="majorBidi"/>
          <w:color w:val="FF0000"/>
          <w:sz w:val="24"/>
          <w:szCs w:val="24"/>
        </w:rPr>
        <w:t xml:space="preserve">risk management in the </w:t>
      </w:r>
      <w:r w:rsidR="001930E6">
        <w:rPr>
          <w:rFonts w:asciiTheme="majorBidi" w:hAnsiTheme="majorBidi" w:cstheme="majorBidi"/>
          <w:color w:val="FF0000"/>
          <w:sz w:val="24"/>
          <w:szCs w:val="24"/>
        </w:rPr>
        <w:t xml:space="preserve">context of </w:t>
      </w:r>
      <w:r w:rsidRPr="00B1782E">
        <w:rPr>
          <w:rFonts w:asciiTheme="majorBidi" w:hAnsiTheme="majorBidi" w:cstheme="majorBidi"/>
          <w:color w:val="FF0000"/>
          <w:sz w:val="24"/>
          <w:szCs w:val="24"/>
        </w:rPr>
        <w:t xml:space="preserve">SCM 4.0 has not been </w:t>
      </w:r>
      <w:r w:rsidR="001930E6">
        <w:rPr>
          <w:rFonts w:asciiTheme="majorBidi" w:hAnsiTheme="majorBidi" w:cstheme="majorBidi"/>
          <w:color w:val="FF0000"/>
          <w:sz w:val="24"/>
          <w:szCs w:val="24"/>
        </w:rPr>
        <w:t xml:space="preserve">extensively </w:t>
      </w:r>
      <w:r w:rsidRPr="00B1782E">
        <w:rPr>
          <w:rFonts w:asciiTheme="majorBidi" w:hAnsiTheme="majorBidi" w:cstheme="majorBidi"/>
          <w:color w:val="FF0000"/>
          <w:sz w:val="24"/>
          <w:szCs w:val="24"/>
        </w:rPr>
        <w:t xml:space="preserve">studied. However, the digitalization of SC risk management has been </w:t>
      </w:r>
      <w:r w:rsidR="00F27BF9" w:rsidRPr="00B1782E">
        <w:rPr>
          <w:rFonts w:asciiTheme="majorBidi" w:hAnsiTheme="majorBidi" w:cstheme="majorBidi"/>
          <w:color w:val="FF0000"/>
          <w:sz w:val="24"/>
          <w:szCs w:val="24"/>
        </w:rPr>
        <w:t>treated</w:t>
      </w:r>
      <w:r w:rsidR="001930E6">
        <w:rPr>
          <w:rFonts w:asciiTheme="majorBidi" w:hAnsiTheme="majorBidi" w:cstheme="majorBidi"/>
          <w:color w:val="FF0000"/>
          <w:sz w:val="24"/>
          <w:szCs w:val="24"/>
        </w:rPr>
        <w:t xml:space="preserve"> by several authors, e.g.</w:t>
      </w:r>
      <w:r w:rsidR="00F27BF9" w:rsidRPr="00704705">
        <w:rPr>
          <w:rFonts w:asciiTheme="majorBidi" w:hAnsiTheme="majorBidi" w:cstheme="majorBidi"/>
          <w:color w:val="FF0000"/>
          <w:sz w:val="24"/>
          <w:szCs w:val="24"/>
        </w:rPr>
        <w:t xml:space="preserve"> </w:t>
      </w:r>
      <w:r w:rsidR="00F27BF9" w:rsidRPr="00704705">
        <w:rPr>
          <w:rFonts w:asciiTheme="majorBidi" w:hAnsiTheme="majorBidi" w:cstheme="majorBidi"/>
          <w:color w:val="FF0000"/>
          <w:sz w:val="24"/>
          <w:szCs w:val="24"/>
        </w:rPr>
        <w:fldChar w:fldCharType="begin"/>
      </w:r>
      <w:r w:rsidR="00E0765B" w:rsidRPr="00704705">
        <w:rPr>
          <w:rFonts w:asciiTheme="majorBidi" w:hAnsiTheme="majorBidi" w:cstheme="majorBidi"/>
          <w:color w:val="FF0000"/>
          <w:sz w:val="24"/>
          <w:szCs w:val="24"/>
        </w:rPr>
        <w:instrText xml:space="preserve"> ADDIN ZOTERO_ITEM CSL_CITATION {"citationID":"a13hpandthr","properties":{"formattedCitation":"(Dawson, 2002)","plainCitation":"(Dawson, 2002)","noteIndex":0},"citationItems":[{"id":1384,"uris":["http://zotero.org/users/local/VzJHFBGK/items/EBRDI2YM"],"uri":["http://zotero.org/users/local/VzJHFBGK/items/EBRDI2YM"],"itemData":{"id":1384,"type":"article-journal","abstract":"Explains the concept of the supply chain and how it is changing as a result of developing technology. Gives brief case stories of companies adopting technology to make improvements in the supply chain.","container-title":"Work Study","DOI":"10.1108/00438020210430742","ISSN":"0043-8022","issue":"4","journalAbbreviation":"Work Study","language":"en","page":"191-196","source":"DOI.org (Crossref)","title":"Supply chain technology","URL":"https://www.emerald.com/insight/content/doi/10.1108/00438020210430742/full/html","volume":"51","author":[{"family":"Dawson","given":"Alex"}],"accessed":{"date-parts":[["2020",7,22]]},"issued":{"date-parts":[["2002",7]]}}}],"schema":"https://github.com/citation-style-language/schema/raw/master/csl-citation.json"} </w:instrText>
      </w:r>
      <w:r w:rsidR="00F27BF9" w:rsidRPr="00704705">
        <w:rPr>
          <w:rFonts w:asciiTheme="majorBidi" w:hAnsiTheme="majorBidi" w:cstheme="majorBidi"/>
          <w:color w:val="FF0000"/>
          <w:sz w:val="24"/>
          <w:szCs w:val="24"/>
        </w:rPr>
        <w:fldChar w:fldCharType="separate"/>
      </w:r>
      <w:r w:rsidR="001930E6">
        <w:rPr>
          <w:rFonts w:ascii="Times New Roman" w:hAnsi="Times New Roman" w:cs="Times New Roman"/>
          <w:color w:val="FF0000"/>
          <w:sz w:val="24"/>
          <w:szCs w:val="24"/>
        </w:rPr>
        <w:t>Dawson (</w:t>
      </w:r>
      <w:r w:rsidR="00E0765B" w:rsidRPr="00704705">
        <w:rPr>
          <w:rFonts w:ascii="Times New Roman" w:hAnsi="Times New Roman" w:cs="Times New Roman"/>
          <w:color w:val="FF0000"/>
          <w:sz w:val="24"/>
          <w:szCs w:val="24"/>
        </w:rPr>
        <w:t>2002)</w:t>
      </w:r>
      <w:r w:rsidR="00F27BF9" w:rsidRPr="00704705">
        <w:rPr>
          <w:rFonts w:asciiTheme="majorBidi" w:hAnsiTheme="majorBidi" w:cstheme="majorBidi"/>
          <w:color w:val="FF0000"/>
          <w:sz w:val="24"/>
          <w:szCs w:val="24"/>
        </w:rPr>
        <w:fldChar w:fldCharType="end"/>
      </w:r>
      <w:r w:rsidR="00F27BF9" w:rsidRPr="00704705">
        <w:rPr>
          <w:rFonts w:asciiTheme="majorBidi" w:hAnsiTheme="majorBidi" w:cstheme="majorBidi"/>
          <w:color w:val="FF0000"/>
          <w:sz w:val="24"/>
          <w:szCs w:val="24"/>
        </w:rPr>
        <w:t xml:space="preserve"> and </w:t>
      </w:r>
      <w:r w:rsidR="00F27BF9" w:rsidRPr="00704705">
        <w:rPr>
          <w:rFonts w:asciiTheme="majorBidi" w:hAnsiTheme="majorBidi" w:cstheme="majorBidi"/>
          <w:color w:val="FF0000"/>
          <w:sz w:val="24"/>
          <w:szCs w:val="24"/>
        </w:rPr>
        <w:fldChar w:fldCharType="begin"/>
      </w:r>
      <w:r w:rsidR="00E0765B" w:rsidRPr="00704705">
        <w:rPr>
          <w:rFonts w:asciiTheme="majorBidi" w:hAnsiTheme="majorBidi" w:cstheme="majorBidi"/>
          <w:color w:val="FF0000"/>
          <w:sz w:val="24"/>
          <w:szCs w:val="24"/>
        </w:rPr>
        <w:instrText xml:space="preserve"> ADDIN ZOTERO_ITEM CSL_CITATION {"citationID":"arh7j1pi6j","properties":{"formattedCitation":"(Schl\\uc0\\u252{}ter and Henke, 2017a)","plainCitation":"(Schlüter and Henke, 2017a)","noteIndex":0},"citationItems":[{"id":1381,"uris":["http://zotero.org/users/local/VzJHFBGK/items/P5NZ45J6"],"uri":["http://zotero.org/users/local/VzJHFBGK/items/P5NZ45J6"],"itemData":{"id":1381,"type":"article-journal","language":"en","page":"22","source":"Zotero","title":"Smart Supply Chain Risk Management - A Conceptual Framework","author":[{"family":"Schlüter","given":"Florian"},{"family":"Henke","given":"Michael"}],"issued":{"date-parts":[["2017"]]}}}],"schema":"https://github.com/citation-style-language/schema/raw/master/csl-citation.json"} </w:instrText>
      </w:r>
      <w:r w:rsidR="00F27BF9" w:rsidRPr="00704705">
        <w:rPr>
          <w:rFonts w:asciiTheme="majorBidi" w:hAnsiTheme="majorBidi" w:cstheme="majorBidi"/>
          <w:color w:val="FF0000"/>
          <w:sz w:val="24"/>
          <w:szCs w:val="24"/>
        </w:rPr>
        <w:fldChar w:fldCharType="separate"/>
      </w:r>
      <w:r w:rsidR="00E0765B" w:rsidRPr="00704705">
        <w:rPr>
          <w:rFonts w:ascii="Times New Roman" w:hAnsi="Times New Roman" w:cs="Times New Roman"/>
          <w:color w:val="FF0000"/>
          <w:sz w:val="24"/>
          <w:szCs w:val="24"/>
        </w:rPr>
        <w:t>Schlü</w:t>
      </w:r>
      <w:r w:rsidR="001930E6">
        <w:rPr>
          <w:rFonts w:ascii="Times New Roman" w:hAnsi="Times New Roman" w:cs="Times New Roman"/>
          <w:color w:val="FF0000"/>
          <w:sz w:val="24"/>
          <w:szCs w:val="24"/>
        </w:rPr>
        <w:t>ter and Henke (</w:t>
      </w:r>
      <w:r w:rsidR="00704705" w:rsidRPr="00704705">
        <w:rPr>
          <w:rFonts w:ascii="Times New Roman" w:hAnsi="Times New Roman" w:cs="Times New Roman"/>
          <w:color w:val="FF0000"/>
          <w:sz w:val="24"/>
          <w:szCs w:val="24"/>
        </w:rPr>
        <w:t>2017</w:t>
      </w:r>
      <w:r w:rsidR="00E0765B" w:rsidRPr="00704705">
        <w:rPr>
          <w:rFonts w:ascii="Times New Roman" w:hAnsi="Times New Roman" w:cs="Times New Roman"/>
          <w:color w:val="FF0000"/>
          <w:sz w:val="24"/>
          <w:szCs w:val="24"/>
        </w:rPr>
        <w:t>)</w:t>
      </w:r>
      <w:r w:rsidR="00F27BF9" w:rsidRPr="00704705">
        <w:rPr>
          <w:rFonts w:asciiTheme="majorBidi" w:hAnsiTheme="majorBidi" w:cstheme="majorBidi"/>
          <w:color w:val="FF0000"/>
          <w:sz w:val="24"/>
          <w:szCs w:val="24"/>
        </w:rPr>
        <w:fldChar w:fldCharType="end"/>
      </w:r>
      <w:r w:rsidRPr="00704705">
        <w:rPr>
          <w:rFonts w:asciiTheme="majorBidi" w:hAnsiTheme="majorBidi" w:cstheme="majorBidi"/>
          <w:color w:val="FF0000"/>
          <w:sz w:val="24"/>
          <w:szCs w:val="24"/>
        </w:rPr>
        <w:t xml:space="preserve">. </w:t>
      </w:r>
      <w:r w:rsidRPr="00B1782E">
        <w:rPr>
          <w:rFonts w:asciiTheme="majorBidi" w:hAnsiTheme="majorBidi" w:cstheme="majorBidi"/>
          <w:color w:val="FF0000"/>
          <w:sz w:val="24"/>
          <w:szCs w:val="24"/>
        </w:rPr>
        <w:t xml:space="preserve">In other words, </w:t>
      </w:r>
      <w:r w:rsidR="00F27BF9" w:rsidRPr="00B1782E">
        <w:rPr>
          <w:rFonts w:asciiTheme="majorBidi" w:hAnsiTheme="majorBidi" w:cstheme="majorBidi"/>
          <w:color w:val="FF0000"/>
          <w:sz w:val="24"/>
          <w:szCs w:val="24"/>
        </w:rPr>
        <w:t xml:space="preserve">they </w:t>
      </w:r>
      <w:r w:rsidRPr="00B1782E">
        <w:rPr>
          <w:rFonts w:asciiTheme="majorBidi" w:hAnsiTheme="majorBidi" w:cstheme="majorBidi"/>
          <w:color w:val="FF0000"/>
          <w:sz w:val="24"/>
          <w:szCs w:val="24"/>
        </w:rPr>
        <w:t>have focused on how to have smart risk management</w:t>
      </w:r>
      <w:r w:rsidRPr="004E6F8A">
        <w:rPr>
          <w:rFonts w:asciiTheme="majorBidi" w:hAnsiTheme="majorBidi" w:cstheme="majorBidi"/>
          <w:sz w:val="24"/>
          <w:szCs w:val="24"/>
        </w:rPr>
        <w:t>.</w:t>
      </w:r>
    </w:p>
    <w:p w:rsidR="00B1782E" w:rsidRDefault="00B1782E" w:rsidP="00F27BF9">
      <w:pPr>
        <w:pStyle w:val="ListParagraph"/>
        <w:spacing w:line="360" w:lineRule="auto"/>
        <w:ind w:left="0"/>
        <w:jc w:val="both"/>
        <w:rPr>
          <w:rFonts w:asciiTheme="majorBidi" w:hAnsiTheme="majorBidi" w:cstheme="majorBidi"/>
          <w:color w:val="FF0000"/>
          <w:sz w:val="24"/>
          <w:szCs w:val="24"/>
        </w:rPr>
      </w:pPr>
      <w:r>
        <w:rPr>
          <w:rFonts w:asciiTheme="majorBidi" w:hAnsiTheme="majorBidi" w:cstheme="majorBidi"/>
          <w:sz w:val="24"/>
          <w:szCs w:val="24"/>
        </w:rPr>
        <w:t xml:space="preserve">     </w:t>
      </w:r>
      <w:r w:rsidR="001930E6">
        <w:rPr>
          <w:rFonts w:asciiTheme="majorBidi" w:hAnsiTheme="majorBidi" w:cstheme="majorBidi"/>
          <w:color w:val="FF0000"/>
          <w:sz w:val="24"/>
          <w:szCs w:val="24"/>
        </w:rPr>
        <w:t>It can be s</w:t>
      </w:r>
      <w:r w:rsidRPr="00B1782E">
        <w:rPr>
          <w:rFonts w:asciiTheme="majorBidi" w:hAnsiTheme="majorBidi" w:cstheme="majorBidi"/>
          <w:color w:val="FF0000"/>
          <w:sz w:val="24"/>
          <w:szCs w:val="24"/>
        </w:rPr>
        <w:t>een from the studied literature that the focus on SCM</w:t>
      </w:r>
      <w:r w:rsidR="001930E6">
        <w:rPr>
          <w:rFonts w:asciiTheme="majorBidi" w:hAnsiTheme="majorBidi" w:cstheme="majorBidi"/>
          <w:color w:val="FF0000"/>
          <w:sz w:val="24"/>
          <w:szCs w:val="24"/>
        </w:rPr>
        <w:t xml:space="preserve"> </w:t>
      </w:r>
      <w:r w:rsidRPr="00B1782E">
        <w:rPr>
          <w:rFonts w:asciiTheme="majorBidi" w:hAnsiTheme="majorBidi" w:cstheme="majorBidi"/>
          <w:color w:val="FF0000"/>
          <w:sz w:val="24"/>
          <w:szCs w:val="24"/>
        </w:rPr>
        <w:t>4.0 has been</w:t>
      </w:r>
      <w:r w:rsidR="001930E6">
        <w:rPr>
          <w:rFonts w:asciiTheme="majorBidi" w:hAnsiTheme="majorBidi" w:cstheme="majorBidi"/>
          <w:color w:val="FF0000"/>
          <w:sz w:val="24"/>
          <w:szCs w:val="24"/>
        </w:rPr>
        <w:t xml:space="preserve"> mainly</w:t>
      </w:r>
      <w:r w:rsidRPr="00B1782E">
        <w:rPr>
          <w:rFonts w:asciiTheme="majorBidi" w:hAnsiTheme="majorBidi" w:cstheme="majorBidi"/>
          <w:color w:val="FF0000"/>
          <w:sz w:val="24"/>
          <w:szCs w:val="24"/>
        </w:rPr>
        <w:t xml:space="preserve"> on its enablers. The contributing existing articles to SCM</w:t>
      </w:r>
      <w:r w:rsidR="001930E6">
        <w:rPr>
          <w:rFonts w:asciiTheme="majorBidi" w:hAnsiTheme="majorBidi" w:cstheme="majorBidi"/>
          <w:color w:val="FF0000"/>
          <w:sz w:val="24"/>
          <w:szCs w:val="24"/>
        </w:rPr>
        <w:t xml:space="preserve"> </w:t>
      </w:r>
      <w:r w:rsidRPr="00B1782E">
        <w:rPr>
          <w:rFonts w:asciiTheme="majorBidi" w:hAnsiTheme="majorBidi" w:cstheme="majorBidi"/>
          <w:color w:val="FF0000"/>
          <w:sz w:val="24"/>
          <w:szCs w:val="24"/>
        </w:rPr>
        <w:t>4.0 and its technologies that focus on S</w:t>
      </w:r>
      <w:r w:rsidR="001930E6">
        <w:rPr>
          <w:rFonts w:asciiTheme="majorBidi" w:hAnsiTheme="majorBidi" w:cstheme="majorBidi"/>
          <w:color w:val="FF0000"/>
          <w:sz w:val="24"/>
          <w:szCs w:val="24"/>
        </w:rPr>
        <w:t>Cs are classified in Appendix I</w:t>
      </w:r>
      <w:r w:rsidRPr="00B1782E">
        <w:rPr>
          <w:rFonts w:asciiTheme="majorBidi" w:hAnsiTheme="majorBidi" w:cstheme="majorBidi"/>
          <w:color w:val="FF0000"/>
          <w:sz w:val="24"/>
          <w:szCs w:val="24"/>
        </w:rPr>
        <w:t>.</w:t>
      </w:r>
    </w:p>
    <w:p w:rsidR="001930E6" w:rsidRPr="004E6F8A" w:rsidRDefault="001930E6" w:rsidP="00F27BF9">
      <w:pPr>
        <w:pStyle w:val="ListParagraph"/>
        <w:spacing w:line="360" w:lineRule="auto"/>
        <w:ind w:left="0"/>
        <w:jc w:val="both"/>
        <w:rPr>
          <w:rFonts w:asciiTheme="majorBidi" w:hAnsiTheme="majorBidi" w:cstheme="majorBidi"/>
          <w:sz w:val="24"/>
          <w:szCs w:val="24"/>
        </w:rPr>
      </w:pPr>
    </w:p>
    <w:p w:rsidR="00A44007" w:rsidRPr="00A44007" w:rsidRDefault="00A44007" w:rsidP="00C15BC8">
      <w:pPr>
        <w:pStyle w:val="ListParagraph"/>
        <w:numPr>
          <w:ilvl w:val="0"/>
          <w:numId w:val="47"/>
        </w:numPr>
        <w:spacing w:after="0" w:line="360" w:lineRule="auto"/>
        <w:jc w:val="both"/>
        <w:rPr>
          <w:rFonts w:asciiTheme="majorBidi" w:hAnsiTheme="majorBidi" w:cstheme="majorBidi"/>
          <w:b/>
          <w:bCs/>
          <w:vanish/>
          <w:sz w:val="24"/>
          <w:szCs w:val="24"/>
          <w:lang w:eastAsia="zh-CN" w:bidi="ar-SA"/>
        </w:rPr>
      </w:pPr>
    </w:p>
    <w:p w:rsidR="00D67DB0" w:rsidRPr="007B25E8" w:rsidRDefault="00D67DB0" w:rsidP="007B25E8">
      <w:pPr>
        <w:pStyle w:val="ListParagraph"/>
        <w:numPr>
          <w:ilvl w:val="1"/>
          <w:numId w:val="46"/>
        </w:numPr>
        <w:spacing w:after="0" w:line="360" w:lineRule="auto"/>
        <w:ind w:left="426"/>
        <w:jc w:val="both"/>
        <w:rPr>
          <w:rFonts w:asciiTheme="majorBidi" w:hAnsiTheme="majorBidi" w:cstheme="majorBidi"/>
          <w:b/>
          <w:bCs/>
          <w:color w:val="FF0000"/>
          <w:sz w:val="24"/>
          <w:szCs w:val="24"/>
          <w:lang w:eastAsia="zh-CN" w:bidi="ar-SA"/>
        </w:rPr>
      </w:pPr>
      <w:r w:rsidRPr="00904C26">
        <w:rPr>
          <w:rFonts w:asciiTheme="majorBidi" w:hAnsiTheme="majorBidi" w:cstheme="majorBidi"/>
          <w:b/>
          <w:bCs/>
          <w:color w:val="FF0000"/>
          <w:sz w:val="24"/>
          <w:szCs w:val="24"/>
          <w:lang w:eastAsia="zh-CN" w:bidi="ar-SA"/>
        </w:rPr>
        <w:t>Enabling</w:t>
      </w:r>
      <w:r w:rsidR="00970FB0" w:rsidRPr="00904C26">
        <w:rPr>
          <w:rFonts w:asciiTheme="majorBidi" w:hAnsiTheme="majorBidi" w:cstheme="majorBidi"/>
          <w:b/>
          <w:bCs/>
          <w:color w:val="FF0000"/>
          <w:sz w:val="24"/>
          <w:szCs w:val="24"/>
          <w:lang w:eastAsia="zh-CN" w:bidi="ar-SA"/>
        </w:rPr>
        <w:t xml:space="preserve"> </w:t>
      </w:r>
      <w:r w:rsidRPr="00904C26">
        <w:rPr>
          <w:rFonts w:asciiTheme="majorBidi" w:hAnsiTheme="majorBidi" w:cstheme="majorBidi"/>
          <w:b/>
          <w:bCs/>
          <w:color w:val="FF0000"/>
          <w:sz w:val="24"/>
          <w:szCs w:val="24"/>
          <w:lang w:eastAsia="zh-CN" w:bidi="ar-SA"/>
        </w:rPr>
        <w:t>technologies</w:t>
      </w:r>
      <w:r w:rsidR="00970FB0" w:rsidRPr="00904C26">
        <w:rPr>
          <w:rFonts w:asciiTheme="majorBidi" w:hAnsiTheme="majorBidi" w:cstheme="majorBidi"/>
          <w:b/>
          <w:bCs/>
          <w:color w:val="FF0000"/>
          <w:sz w:val="24"/>
          <w:szCs w:val="24"/>
          <w:lang w:eastAsia="zh-CN" w:bidi="ar-SA"/>
        </w:rPr>
        <w:t xml:space="preserve"> </w:t>
      </w:r>
      <w:r w:rsidRPr="00904C26">
        <w:rPr>
          <w:rFonts w:asciiTheme="majorBidi" w:hAnsiTheme="majorBidi" w:cstheme="majorBidi"/>
          <w:b/>
          <w:bCs/>
          <w:color w:val="FF0000"/>
          <w:sz w:val="24"/>
          <w:szCs w:val="24"/>
          <w:lang w:eastAsia="zh-CN" w:bidi="ar-SA"/>
        </w:rPr>
        <w:t>on</w:t>
      </w:r>
      <w:r w:rsidR="00970FB0" w:rsidRPr="00904C26">
        <w:rPr>
          <w:rFonts w:asciiTheme="majorBidi" w:hAnsiTheme="majorBidi" w:cstheme="majorBidi"/>
          <w:b/>
          <w:bCs/>
          <w:color w:val="FF0000"/>
          <w:sz w:val="24"/>
          <w:szCs w:val="24"/>
          <w:lang w:eastAsia="zh-CN" w:bidi="ar-SA"/>
        </w:rPr>
        <w:t xml:space="preserve"> </w:t>
      </w:r>
      <w:r w:rsidR="00904C26" w:rsidRPr="00904C26">
        <w:rPr>
          <w:rFonts w:asciiTheme="majorBidi" w:hAnsiTheme="majorBidi" w:cstheme="majorBidi"/>
          <w:b/>
          <w:bCs/>
          <w:color w:val="FF0000"/>
          <w:sz w:val="24"/>
          <w:szCs w:val="24"/>
          <w:lang w:eastAsia="zh-CN" w:bidi="ar-SA"/>
        </w:rPr>
        <w:t>SCM</w:t>
      </w:r>
    </w:p>
    <w:p w:rsidR="005005C9" w:rsidRDefault="00D67DB0" w:rsidP="00904C26">
      <w:p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Different</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Pr="00B64FDD">
        <w:rPr>
          <w:rFonts w:asciiTheme="majorBidi" w:hAnsiTheme="majorBidi" w:cstheme="majorBidi"/>
          <w:sz w:val="24"/>
          <w:szCs w:val="24"/>
        </w:rPr>
        <w:t>or</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techniques</w:t>
      </w:r>
      <w:r w:rsidR="00970FB0">
        <w:rPr>
          <w:rFonts w:asciiTheme="majorBidi" w:hAnsiTheme="majorBidi" w:cstheme="majorBidi"/>
          <w:sz w:val="24"/>
          <w:szCs w:val="24"/>
        </w:rPr>
        <w:t xml:space="preserve"> </w:t>
      </w:r>
      <w:r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manage</w:t>
      </w:r>
      <w:r w:rsidR="00CF2777">
        <w:rPr>
          <w:rFonts w:asciiTheme="majorBidi" w:hAnsiTheme="majorBidi" w:cstheme="majorBidi"/>
          <w:sz w:val="24"/>
          <w:szCs w:val="24"/>
        </w:rPr>
        <w:t xml:space="preserve"> </w:t>
      </w:r>
      <w:r w:rsidRPr="00B64FDD">
        <w:rPr>
          <w:rFonts w:asciiTheme="majorBidi" w:hAnsiTheme="majorBidi" w:cstheme="majorBidi"/>
          <w:sz w:val="24"/>
          <w:szCs w:val="24"/>
        </w:rPr>
        <w:t>SC</w:t>
      </w:r>
      <w:r w:rsidR="00CF2777">
        <w:rPr>
          <w:rFonts w:asciiTheme="majorBidi" w:hAnsiTheme="majorBidi" w:cstheme="majorBidi"/>
          <w:sz w:val="24"/>
          <w:szCs w:val="24"/>
        </w:rPr>
        <w:t>s</w:t>
      </w:r>
      <w:r w:rsidR="00970FB0">
        <w:rPr>
          <w:rFonts w:asciiTheme="majorBidi" w:hAnsiTheme="majorBidi" w:cstheme="majorBidi"/>
          <w:sz w:val="24"/>
          <w:szCs w:val="24"/>
        </w:rPr>
        <w:t xml:space="preserve"> </w:t>
      </w:r>
      <w:r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Pr="00B64FDD">
        <w:rPr>
          <w:rFonts w:asciiTheme="majorBidi" w:hAnsiTheme="majorBidi" w:cstheme="majorBidi"/>
          <w:sz w:val="24"/>
          <w:szCs w:val="24"/>
        </w:rPr>
        <w:t>These</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include</w:t>
      </w:r>
      <w:r w:rsidR="00970FB0">
        <w:rPr>
          <w:rFonts w:asciiTheme="majorBidi" w:hAnsiTheme="majorBidi" w:cstheme="majorBidi"/>
          <w:sz w:val="24"/>
          <w:szCs w:val="24"/>
        </w:rPr>
        <w:t xml:space="preserve"> </w:t>
      </w:r>
      <w:r w:rsidRPr="00B64FDD">
        <w:rPr>
          <w:rFonts w:asciiTheme="majorBidi" w:hAnsiTheme="majorBidi" w:cstheme="majorBidi"/>
          <w:sz w:val="24"/>
          <w:szCs w:val="24"/>
        </w:rPr>
        <w:t>CPS,</w:t>
      </w:r>
      <w:r w:rsidR="00970FB0">
        <w:rPr>
          <w:rFonts w:asciiTheme="majorBidi" w:hAnsiTheme="majorBidi" w:cstheme="majorBidi"/>
          <w:sz w:val="24"/>
          <w:szCs w:val="24"/>
        </w:rPr>
        <w:t xml:space="preserve"> </w:t>
      </w:r>
      <w:r w:rsidR="00CF2777">
        <w:rPr>
          <w:rFonts w:asciiTheme="majorBidi" w:hAnsiTheme="majorBidi" w:cstheme="majorBidi"/>
          <w:sz w:val="24"/>
          <w:szCs w:val="24"/>
        </w:rPr>
        <w:t>Io</w:t>
      </w:r>
      <w:r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Pr="00B64FDD">
        <w:rPr>
          <w:rFonts w:asciiTheme="majorBidi" w:hAnsiTheme="majorBidi" w:cstheme="majorBidi"/>
          <w:sz w:val="24"/>
          <w:szCs w:val="24"/>
        </w:rPr>
        <w:t>CC</w:t>
      </w:r>
      <w:r w:rsidR="00970FB0">
        <w:rPr>
          <w:rFonts w:asciiTheme="majorBidi" w:hAnsiTheme="majorBidi" w:cstheme="majorBidi"/>
          <w:sz w:val="24"/>
          <w:szCs w:val="24"/>
        </w:rPr>
        <w:t xml:space="preserve"> </w:t>
      </w:r>
      <w:r w:rsidR="002E26BC">
        <w:rPr>
          <w:rFonts w:asciiTheme="majorBidi" w:hAnsiTheme="majorBidi" w:cstheme="majorBidi"/>
          <w:sz w:val="24"/>
          <w:szCs w:val="24"/>
        </w:rPr>
        <w:t>(</w:t>
      </w:r>
      <w:r w:rsidR="002E26BC" w:rsidRPr="005E6290">
        <w:rPr>
          <w:rFonts w:asciiTheme="majorBidi" w:hAnsiTheme="majorBidi" w:cstheme="majorBidi"/>
          <w:sz w:val="24"/>
          <w:szCs w:val="24"/>
        </w:rPr>
        <w:t>cloud</w:t>
      </w:r>
      <w:r w:rsidR="00970FB0">
        <w:rPr>
          <w:rFonts w:asciiTheme="majorBidi" w:hAnsiTheme="majorBidi" w:cstheme="majorBidi"/>
          <w:sz w:val="24"/>
          <w:szCs w:val="24"/>
        </w:rPr>
        <w:t xml:space="preserve"> </w:t>
      </w:r>
      <w:r w:rsidR="002E26BC" w:rsidRPr="005E6290">
        <w:rPr>
          <w:rFonts w:asciiTheme="majorBidi" w:hAnsiTheme="majorBidi" w:cstheme="majorBidi"/>
          <w:sz w:val="24"/>
          <w:szCs w:val="24"/>
        </w:rPr>
        <w:t>computing)</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blockchain,</w:t>
      </w:r>
      <w:r w:rsidR="00970FB0">
        <w:rPr>
          <w:rFonts w:asciiTheme="majorBidi" w:hAnsiTheme="majorBidi" w:cstheme="majorBidi"/>
          <w:sz w:val="24"/>
          <w:szCs w:val="24"/>
        </w:rPr>
        <w:t xml:space="preserve"> </w:t>
      </w:r>
      <w:r w:rsidRPr="00B64FDD">
        <w:rPr>
          <w:rFonts w:asciiTheme="majorBidi" w:hAnsiTheme="majorBidi" w:cstheme="majorBidi"/>
          <w:sz w:val="24"/>
          <w:szCs w:val="24"/>
        </w:rPr>
        <w:t>BD,</w:t>
      </w:r>
      <w:r w:rsidR="00970FB0">
        <w:rPr>
          <w:rFonts w:asciiTheme="majorBidi" w:hAnsiTheme="majorBidi" w:cstheme="majorBidi"/>
          <w:sz w:val="24"/>
          <w:szCs w:val="24"/>
        </w:rPr>
        <w:t xml:space="preserve"> </w:t>
      </w:r>
      <w:r w:rsidRPr="00B64FDD">
        <w:rPr>
          <w:rFonts w:asciiTheme="majorBidi" w:hAnsiTheme="majorBidi" w:cstheme="majorBidi"/>
          <w:sz w:val="24"/>
          <w:szCs w:val="24"/>
        </w:rPr>
        <w:t>AR,</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AI</w:t>
      </w:r>
      <w:r w:rsidR="00970FB0">
        <w:rPr>
          <w:rFonts w:asciiTheme="majorBidi" w:hAnsiTheme="majorBidi" w:cstheme="majorBidi"/>
          <w:sz w:val="24"/>
          <w:szCs w:val="24"/>
        </w:rPr>
        <w:t xml:space="preserve"> </w:t>
      </w: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{"citationID":"nAOEj4dK","properties":{"formattedCitation":"(Attaran, 2007; Ben-Daya et al., 2017; B\\uc0\\u252{}y\\uc0\\u252{}k\\uc0\\u246{}zkan and G\\uc0\\u246{}\\uc0\\u231{}er, 2018b; ElMaraghy, 2019; Min, 2019; Nguyen et al., 2018)","plainCitation":"(Attaran, 2007; Ben-Daya et al., 2017; Büyüközkan and Göçer, 2018b; ElMaraghy, 2019; Min, 2019; Nguyen et al., 2018)","noteIndex":0},"citationItems":[{"id":"fJ2LYHh2/YRHBfe61","uris":["http://www.mendeley.com/documents/?uuid=0fc87d86-65cd-4c0a-b292-95964d3c14e2"],"uri":["http://www.mendeley.com/documents/?uuid=0fc87d86-65cd-4c0a-b292-95964d3c14e2"],"itemData":{"DOI":"10.1016/j.promfg.2018.12.002","ISSN":"23519789","author":[{"dropping-particle":"","family":"ElMaraghy","given":"Hoda","non-dropping-particle":"","parse-names":false,"suffix":""}],"container-title":"Procedia Manufacturing","id":"ITEM-1","issued":{"date-parts":[["2019"]]},"page":"3-9","publisher":"Elsevier B.V.","title":"Smart changeable manufacturing systems","type":"article-journal","volume":"28"}},{"id":"fJ2LYHh2/ujEVYHoS","uris":["http://www.mendeley.com/documents/?uuid=c7138a9a-4012-4fa0-afd0-9b7312ebf6c2"],"uri":["http://www.mendeley.com/documents/?uuid=c7138a9a-4012-4fa0-afd0-9b7312ebf6c2"],"itemData":{"DOI":"10.1016/j.bushor.2018.08.012","ISBN":"15403890","ISSN":"00076813","abstract":"With the soaring value of bitcoin and frenzy over cryptocurrency, the blockchain technology that sparked the bitcoin revolution has received heightened attention from both practitioners and academics. Blockchain technology often causes controversies surrounding its application potential and business ramifications. The blockchain is a peer-to-peer network of information technology that keeps records of digital asset transactions using distributed ledgers that are free from control by intermediaries such as banks and governments. Thus, it can mitigate risks associated with intermediaries’ interventions, including hacking, compromised privacy, vulnerability to political turmoil, costly compliance with government rules and regulation, instability of financial institutions, and contractual disputes. This article unlocks the mystique of blockchain technology and discusses ways to leverage blockchain technology to enhance supply chain resilience in times of increased risks and uncertainty.","author":[{"dropping-particle":"","family":"Min","given":"Hokey","non-dropping-particle":"","parse-names":false,"suffix":""}],"container-title":"Business Horizons","id":"ITEM-2","issue":"1","issued":{"date-parts":[["2019"]]},"page":"35-45","publisher":"\"Kelley School of Business, Indiana University\"","title":"Blockchain technology for enhancing supply chain resilience","type":"article-journal","volume":"62"}},{"id":"fJ2LYHh2/5gQ3aHIx","uris":["http://www.mendeley.com/documents/?uuid=9f9fa1aa-f8a8-4a3f-93ff-5232e12ff7cc"],"uri":["http://www.mendeley.com/documents/?uuid=9f9fa1aa-f8a8-4a3f-93ff-5232e12ff7cc"],"itemData":{"DOI":"10.1108/13598540710759763","ISBN":"1359-8546","ISSN":"13598546","abstract":"Purpose – The desire to cut supply chain costs has made RFID technology one of today ' s most discussed retail technologies . Given the current implementation pace , the objective of this paper is to go beyond the hype and explore basic issues related to RFID technology , including its promises as well as its pitfalls . Design / methodology / approach – The author provides a conceptual discussion of the evolution of RFID , addresses its capabilities and its application in various industries , discusses implementation challenges , identifies adoption phases , and reviews RFID ' s success factors . Findings – RFID is the most recent prolific technology that provides supply chain collaboration and visibility . An RFID systems solution will increase corporate ROI while at the same time improving retail supply chain communication . Handled properly , RFID technology can result in an evolutionary change incorporating legacy systems with the real - time supply chain management of tomorrow . Its stumbling point seems only to be a variety of issues outside the technology itself : marketing problems , false promises , security and privacy considerations , and a lack of standards . Research limitations / implications – The paper was constrained by empirical evidence of , for example , technology deployment , adoption drivers , and success factors . Practical implications – The paper confirms the power of RFID – a technology in its infancy with as yet untapped potential for supply chain collaboration . It also examines some of the popular RFID products and services . Originality / value – The paper discusses implementation challenges , identifies adoption phases , and reviews RFID ' s success factors . It identifies the biggest implementation challenge as the challenge for IT experts of determining how to integrate RFID with existing supply chain management (SCM) , customer relationship management (CRM) , and enterprise resource planning (ERP) applications .","author":[{"dropping-particle":"","family":"Attaran","given":"Mohsen","non-dropping-particle":"","parse-names":false,"suffix":""}],"container-title":"Supply Chain Management","id":"ITEM-3","issue":"4","issued":{"date-parts":[["2007"]]},"page":"249-257","title":"RFID: An enabler of supply chain operations","type":"article-journal","volume":"12"}},{"id":"fJ2LYHh2/U3AB4Lvt","uris":["http://www.mendeley.com/documents/?uuid=d2314f52-72c4-46bf-95d6-025009ea7e97"],"uri":["http://www.mendeley.com/documents/?uuid=d2314f52-72c4-46bf-95d6-025009ea7e97"],"itemData":{"DOI":"10.1016/j.cor.2017.07.004","ISBN":"0305-0548","ISSN":"03050548","PMID":"21688106","abstract":"The rapidly growing interest from both academics and practitioners in the application of big data analytics (BDA) in supply chain management (SCM) has urged the need for review of up-to-date research development in order to develop a new agenda. This review responds to the call by proposing a novel classification framework that provides a full picture of current literature on where and how BDA has been applied within the SCM context. The classification framework is structurally based on the content analysis method of Mayring (2008), addressing four research questions: (1) in what areas of SCM is BDA being applied? (2) At what level of analytics is BDA used in these SCM areas? (3) What types of BDA models are used in SCM? (4) What BDA techniques are employed to develop these models? The discussion tackling these four questions reveals a number of research gaps, which leads to future research directions.","author":[{"dropping-particle":"","family":"Nguyen","given":"Truong","non-dropping-particle":"","parse-names":false,"suffix":""},{"dropping-particle":"","family":"ZHOU","given":"Li","non-dropping-particle":"","parse-names":false,"suffix":""},{"dropping-particle":"","family":"Spiegler","given":"Virginia","non-dropping-particle":"","parse-names":false,"suffix":""},{"dropping-particle":"","family":"Ieromonachou","given":"Petros","non-dropping-particle":"","parse-names":false,"suffix":""},{"dropping-particle":"","family":"Lin","given":"Yong","non-dropping-particle":"","parse-names":false,"suffix":""}],"container-title":"Computers and Operations Research","id":"ITEM-4","issued":{"date-parts":[["2018"]]},"page":"254-264","publisher":"Elsevier Ltd","title":"Big data analytics in supply chain management: A state-of-the-art literature review","type":"article-journal","volume":"98"}},{"id":"fJ2LYHh2/uqbue2HK","uris":["http://www.mendeley.com/documents/?uuid=89944330-d791-46da-8682-834e3d4e28e3"],"uri":["http://www.mendeley.com/documents/?uuid=89944330-d791-46da-8682-834e3d4e28e3"],"itemData":{"DOI":"10.1016/j.compind.2018.02.010","ISBN":"1111111111","ISSN":"01663615","abstract":"Suppliers, partners, companies and dealers in supply chains do use, generate and share information with others. These associations lead to a multitude of challenges and opportunities within the supply chains. A Digital Supply Chain (DSC) is a smart, value-driven, efficient process to generate new forms of revenue and business value for organizations and to leverage new approaches with novel technological and analytical methods DSC is not about whether goods and services are digital or physical, it is about the way how supply chain processes are managed with a wide variety of innovative technologies, e.g. unmanned aerial vehicles, cloud computing, and internet of things, among others. Recent literature highlights the importance of DSC and many industrial researchers discuss its applications. This article reviews the state-of-the-art of existing DSC literature in detail from both academic and industrial points of view. It identifies key limitations and prospects in DSC, summarizes prior research and identifies knowledge gaps by providing advantages, weaknesses and limitations of individual methods The article also aims at providing a development framework as a roadmap for future research and practice.","author":[{"dropping-particle":"","family":"Büyüközkan","given":"Gülçin","non-dropping-particle":"","parse-names":false,"suffix":""},{"dropping-particle":"","family":"Göçer","given":"Fethullah","non-dropping-particle":"","parse-names":false,"suffix":""}],"container-title":"Computers in Industry","id":"ITEM-5","issued":{"date-parts":[["2018"]]},"note":"3","page":"157-177","publisher":"Elsevier B.V.","title":"Digital Supply Chain: Literature review and a proposed framework for future research","type":"article-journal","volume":"97"}},{"id":"fJ2LYHh2/QTERflXy","uris":["http://www.mendeley.com/documents/?uuid=e728e9da-f2ff-40cf-ba1a-af933561f7a7"],"uri":["http://www.mendeley.com/documents/?uuid=e728e9da-f2ff-40cf-ba1a-af933561f7a7"],"itemData":{"DOI":"10.1080/00207543.2017.1402140","ISBN":"00207543 (ISSN)","ISSN":"1366588X","abstract":"This paper explores the role of Internet of Things (IoT) and its impact on supply chain management (SCM) through an extensive literature review. Important aspects of IoT in SCM are covered including IoT definition, main IoT technology enablers and various SCM processes and applications. We offer several categorisation of the extant literature, such as based on methodology, industry sector and focus on a classification based on major supply chain processes. In addition, a bibliometric analysis of the literature is also presented. We find that most studies have focused on conceptualising the impact of IoT with limited analytical models and empirical studies. In addition, most studies have focused on the deliv-ery supply chain process and the food and manufacturing supply chains. Areas of future SCM research that can support IoT implementation are also identified.","author":[{"dropping-particle":"","family":"Ben-Daya","given":"Mohamed","non-dropping-particle":"","parse-names":false,"suffix":""},{"dropping-particle":"","family":"Hassini","given":"Elkafi","non-dropping-particle":"","parse-names":false,"suffix":""},{"dropping-particle":"","family":"Bahroun","given":"Zied","non-dropping-particle":"","parse-names":false,"suffix":""}],"container-title":"International Journal of Production Research","id":"ITEM-6","issue":"November","issued":{"date-parts":[["2017"]]},"page":"1-24","publisher":"Taylor &amp; Francis","title":"Internet of things and supply chain management: a literature review","type":"article-journal","volume":"7543"}}],"schema":"https://github.com/citation-style-language/schema/raw/master/csl-citation.json"} </w:instrText>
      </w:r>
      <w:r w:rsidRPr="00B64FDD">
        <w:rPr>
          <w:rFonts w:asciiTheme="majorBidi" w:hAnsiTheme="majorBidi" w:cstheme="majorBidi"/>
          <w:sz w:val="24"/>
          <w:szCs w:val="24"/>
        </w:rPr>
        <w:fldChar w:fldCharType="separate"/>
      </w:r>
      <w:r w:rsidR="00ED7996" w:rsidRPr="00ED7996">
        <w:rPr>
          <w:rFonts w:ascii="Times New Roman" w:hAnsi="Times New Roman" w:cs="Times New Roman"/>
          <w:sz w:val="24"/>
          <w:szCs w:val="24"/>
        </w:rPr>
        <w:t>(Attaran, 2007; Ben-Daya et al., 2017; Büyüközkan and Göçer, 2018b; ElMaraghy, 2019; Min, 2019; Nguyen et al., 2018)</w:t>
      </w:r>
      <w:r w:rsidRPr="00B64FDD">
        <w:rPr>
          <w:rFonts w:asciiTheme="majorBidi" w:hAnsiTheme="majorBidi" w:cstheme="majorBidi"/>
          <w:sz w:val="24"/>
          <w:szCs w:val="24"/>
        </w:rPr>
        <w:fldChar w:fldCharType="end"/>
      </w:r>
      <w:r w:rsidR="00904C26">
        <w:rPr>
          <w:rFonts w:asciiTheme="majorBidi" w:hAnsiTheme="majorBidi" w:cstheme="majorBidi"/>
          <w:sz w:val="24"/>
          <w:szCs w:val="24"/>
        </w:rPr>
        <w:t xml:space="preserve">. </w:t>
      </w:r>
      <w:r w:rsidR="001930E6">
        <w:rPr>
          <w:rFonts w:asciiTheme="majorBidi" w:hAnsiTheme="majorBidi" w:cstheme="majorBidi"/>
          <w:color w:val="FF0000"/>
          <w:sz w:val="24"/>
          <w:szCs w:val="24"/>
        </w:rPr>
        <w:t xml:space="preserve">Table AII, </w:t>
      </w:r>
      <w:r w:rsidR="00BF1864">
        <w:rPr>
          <w:rFonts w:asciiTheme="majorBidi" w:hAnsiTheme="majorBidi" w:cstheme="majorBidi"/>
          <w:color w:val="FF0000"/>
          <w:sz w:val="24"/>
          <w:szCs w:val="24"/>
        </w:rPr>
        <w:t>1</w:t>
      </w:r>
      <w:r w:rsidR="001930E6">
        <w:rPr>
          <w:rFonts w:asciiTheme="majorBidi" w:hAnsiTheme="majorBidi" w:cstheme="majorBidi"/>
          <w:color w:val="FF0000"/>
          <w:sz w:val="24"/>
          <w:szCs w:val="24"/>
        </w:rPr>
        <w:t xml:space="preserve"> in Appendix II</w:t>
      </w:r>
      <w:r w:rsidR="00904C26" w:rsidRPr="00904C26">
        <w:rPr>
          <w:rFonts w:asciiTheme="majorBidi" w:hAnsiTheme="majorBidi" w:cstheme="majorBidi"/>
          <w:color w:val="FF0000"/>
          <w:sz w:val="24"/>
          <w:szCs w:val="24"/>
        </w:rPr>
        <w:t xml:space="preserve"> </w:t>
      </w:r>
      <w:r w:rsidR="00A857EA" w:rsidRPr="00B64FDD">
        <w:rPr>
          <w:rFonts w:asciiTheme="majorBidi" w:hAnsiTheme="majorBidi" w:cstheme="majorBidi"/>
          <w:sz w:val="24"/>
          <w:szCs w:val="24"/>
        </w:rPr>
        <w:t>presents</w:t>
      </w:r>
      <w:r w:rsidR="00970FB0">
        <w:rPr>
          <w:rFonts w:asciiTheme="majorBidi" w:hAnsiTheme="majorBidi" w:cstheme="majorBidi"/>
          <w:sz w:val="24"/>
          <w:szCs w:val="24"/>
        </w:rPr>
        <w:t xml:space="preserve"> </w:t>
      </w:r>
      <w:r w:rsidR="00A857EA"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A857EA" w:rsidRPr="00B64FDD">
        <w:rPr>
          <w:rFonts w:asciiTheme="majorBidi" w:hAnsiTheme="majorBidi" w:cstheme="majorBidi"/>
          <w:sz w:val="24"/>
          <w:szCs w:val="24"/>
        </w:rPr>
        <w:t>different</w:t>
      </w:r>
      <w:r w:rsidR="00970FB0">
        <w:rPr>
          <w:rFonts w:asciiTheme="majorBidi" w:hAnsiTheme="majorBidi" w:cstheme="majorBidi"/>
          <w:sz w:val="24"/>
          <w:szCs w:val="24"/>
        </w:rPr>
        <w:t xml:space="preserve"> </w:t>
      </w:r>
      <w:r w:rsidR="00A857EA" w:rsidRPr="00B64FDD">
        <w:rPr>
          <w:rFonts w:asciiTheme="majorBidi" w:hAnsiTheme="majorBidi" w:cstheme="majorBidi"/>
          <w:sz w:val="24"/>
          <w:szCs w:val="24"/>
        </w:rPr>
        <w:t>definitions</w:t>
      </w:r>
      <w:r w:rsidR="00970FB0">
        <w:rPr>
          <w:rFonts w:asciiTheme="majorBidi" w:hAnsiTheme="majorBidi" w:cstheme="majorBidi"/>
          <w:sz w:val="24"/>
          <w:szCs w:val="24"/>
        </w:rPr>
        <w:t xml:space="preserve"> </w:t>
      </w:r>
      <w:r w:rsidR="00A857EA"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A857EA" w:rsidRPr="00B64FDD">
        <w:rPr>
          <w:rFonts w:asciiTheme="majorBidi" w:hAnsiTheme="majorBidi" w:cstheme="majorBidi"/>
          <w:sz w:val="24"/>
          <w:szCs w:val="24"/>
        </w:rPr>
        <w:t>the</w:t>
      </w:r>
      <w:r w:rsidR="00CF2777">
        <w:rPr>
          <w:rFonts w:asciiTheme="majorBidi" w:hAnsiTheme="majorBidi" w:cstheme="majorBidi"/>
          <w:sz w:val="24"/>
          <w:szCs w:val="24"/>
        </w:rPr>
        <w:t xml:space="preserve">se </w:t>
      </w:r>
      <w:r w:rsidR="005D49EC" w:rsidRPr="00B64FDD">
        <w:rPr>
          <w:rFonts w:asciiTheme="majorBidi" w:hAnsiTheme="majorBidi" w:cstheme="majorBidi"/>
          <w:sz w:val="24"/>
          <w:szCs w:val="24"/>
        </w:rPr>
        <w:t>technologies:</w:t>
      </w:r>
    </w:p>
    <w:p w:rsidR="003C7CAD" w:rsidRPr="002E7F42" w:rsidRDefault="00904C26" w:rsidP="002E7F42">
      <w:pPr>
        <w:autoSpaceDE w:val="0"/>
        <w:autoSpaceDN w:val="0"/>
        <w:adjustRightInd w:val="0"/>
        <w:spacing w:after="0" w:line="360" w:lineRule="auto"/>
        <w:jc w:val="both"/>
        <w:rPr>
          <w:rFonts w:asciiTheme="majorBidi" w:hAnsiTheme="majorBidi" w:cstheme="majorBidi"/>
          <w:sz w:val="24"/>
          <w:szCs w:val="24"/>
          <w:lang w:bidi="ar-SA"/>
        </w:rPr>
      </w:pPr>
      <w:r>
        <w:rPr>
          <w:rFonts w:asciiTheme="majorBidi" w:hAnsiTheme="majorBidi" w:cstheme="majorBidi"/>
          <w:sz w:val="24"/>
          <w:szCs w:val="24"/>
        </w:rPr>
        <w:tab/>
      </w:r>
      <w:r w:rsidR="00601E08" w:rsidRPr="00B64FDD">
        <w:rPr>
          <w:rFonts w:asciiTheme="majorBidi" w:hAnsiTheme="majorBidi" w:cstheme="majorBidi"/>
          <w:sz w:val="24"/>
          <w:szCs w:val="24"/>
        </w:rPr>
        <w:t>All</w:t>
      </w:r>
      <w:r w:rsidR="00970FB0">
        <w:rPr>
          <w:rFonts w:asciiTheme="majorBidi" w:hAnsiTheme="majorBidi" w:cstheme="majorBidi"/>
          <w:sz w:val="24"/>
          <w:szCs w:val="24"/>
        </w:rPr>
        <w:t xml:space="preserve"> </w:t>
      </w:r>
      <w:r>
        <w:rPr>
          <w:rFonts w:asciiTheme="majorBidi" w:hAnsiTheme="majorBidi" w:cstheme="majorBidi"/>
          <w:sz w:val="24"/>
          <w:szCs w:val="24"/>
        </w:rPr>
        <w:t>the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00B47673">
        <w:rPr>
          <w:rFonts w:asciiTheme="majorBidi" w:hAnsiTheme="majorBidi" w:cstheme="majorBidi"/>
          <w:sz w:val="24"/>
          <w:szCs w:val="24"/>
        </w:rPr>
        <w:t>above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have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impact</w:t>
      </w:r>
      <w:r w:rsidR="00970FB0">
        <w:rPr>
          <w:rFonts w:asciiTheme="majorBidi" w:hAnsiTheme="majorBidi" w:cstheme="majorBidi"/>
          <w:sz w:val="24"/>
          <w:szCs w:val="24"/>
        </w:rPr>
        <w:t xml:space="preserve"> </w:t>
      </w:r>
      <w:r w:rsidR="00B637D3">
        <w:rPr>
          <w:rFonts w:asciiTheme="majorBidi" w:hAnsiTheme="majorBidi" w:cstheme="majorBidi"/>
          <w:sz w:val="24"/>
          <w:szCs w:val="24"/>
        </w:rPr>
        <w:t>on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w:t>
      </w:r>
      <w:r>
        <w:rPr>
          <w:rFonts w:asciiTheme="majorBidi" w:hAnsiTheme="majorBidi" w:cstheme="majorBidi"/>
          <w:sz w:val="24"/>
          <w:szCs w:val="24"/>
        </w:rPr>
        <w:t>.</w:t>
      </w:r>
      <w:r w:rsidR="002E7F42" w:rsidRPr="002E7F42">
        <w:rPr>
          <w:rFonts w:asciiTheme="majorBidi" w:hAnsiTheme="majorBidi" w:cstheme="majorBidi"/>
          <w:color w:val="FF0000"/>
          <w:sz w:val="24"/>
          <w:szCs w:val="24"/>
        </w:rPr>
        <w:t xml:space="preserve"> BD has positive effects on supply chain performance and </w:t>
      </w:r>
      <w:r w:rsidR="00B7323D">
        <w:rPr>
          <w:rFonts w:asciiTheme="majorBidi" w:hAnsiTheme="majorBidi" w:cstheme="majorBidi"/>
          <w:color w:val="FF0000"/>
          <w:sz w:val="24"/>
          <w:szCs w:val="24"/>
        </w:rPr>
        <w:t xml:space="preserve">organizational performance </w:t>
      </w:r>
      <w:r w:rsidR="00B7323D" w:rsidRPr="00642364">
        <w:rPr>
          <w:rFonts w:asciiTheme="majorBidi" w:hAnsiTheme="majorBidi" w:cstheme="majorBidi"/>
          <w:color w:val="FF0000"/>
          <w:sz w:val="24"/>
          <w:szCs w:val="24"/>
        </w:rPr>
        <w:fldChar w:fldCharType="begin"/>
      </w:r>
      <w:r w:rsidR="00B243B3" w:rsidRPr="00642364">
        <w:rPr>
          <w:rFonts w:asciiTheme="majorBidi" w:hAnsiTheme="majorBidi" w:cstheme="majorBidi"/>
          <w:color w:val="FF0000"/>
          <w:sz w:val="24"/>
          <w:szCs w:val="24"/>
        </w:rPr>
        <w:instrText xml:space="preserve"> ADDIN ZOTERO_ITEM CSL_CITATION {"citationID":"a11j1qhkud4","properties":{"formattedCitation":"(Dubey, Gunasekaran and Childe, 2019)","plainCitation":"(Dubey, Gunasekaran and Childe, 2019)","noteIndex":0},"citationItems":[{"id":1212,"uris":["http://zotero.org/users/local/VzJHFBGK/items/L2JRYXTE"],"uri":["http://zotero.org/users/local/VzJHFBGK/items/L2JRYXTE"],"itemData":{"id":1212,"type":"article-journal","abstract":"Purpose – The purpose of this paper is to examine when and how organizations build big data analytics capability (BDAC) to improve supply chain agility (SCA) and gain competitive advantage. Design/methodology/approach – The authors grounded the theoretical framework in two perspectives: the dynamic capabilities view and contingency theory. To test the research hypotheses, the authors gathered 173 usable responses using a pre-tested questionnaire.","container-title":"Management Decision","DOI":"10.1108/MD-01-2018-0119","ISSN":"0025-1747","issue":"8","journalAbbreviation":"MD","language":"en","page":"2092-2112","source":"DOI.org (Crossref)","title":"Big data analytics capability in supply chain agility: The moderating effect of organizational flexibility","title-short":"Big data analytics capability in supply chain agility","URL":"https://www.emerald.com/insight/content/doi/10.1108/MD-01-2018-0119/full/html","volume":"57","author":[{"family":"Dubey","given":"Rameshwar"},{"family":"Gunasekaran","given":"Angappa"},{"family":"Childe","given":"Stephen J."}],"accessed":{"date-parts":[["2020",7,22]]},"issued":{"date-parts":[["2019",9,12]]}}}],"schema":"https://github.com/citation-style-language/schema/raw/master/csl-citation.json"} </w:instrText>
      </w:r>
      <w:r w:rsidR="00B7323D" w:rsidRPr="00642364">
        <w:rPr>
          <w:rFonts w:asciiTheme="majorBidi" w:hAnsiTheme="majorBidi" w:cstheme="majorBidi"/>
          <w:color w:val="FF0000"/>
          <w:sz w:val="24"/>
          <w:szCs w:val="24"/>
        </w:rPr>
        <w:fldChar w:fldCharType="separate"/>
      </w:r>
      <w:r w:rsidR="00DA4A85" w:rsidRPr="00642364">
        <w:rPr>
          <w:rFonts w:ascii="Times New Roman" w:hAnsi="Times New Roman" w:cs="Times New Roman"/>
          <w:color w:val="FF0000"/>
          <w:sz w:val="24"/>
          <w:szCs w:val="24"/>
        </w:rPr>
        <w:t>(Dubey, Gunasekaran and Childe, 2019)</w:t>
      </w:r>
      <w:r w:rsidR="00B7323D" w:rsidRPr="00642364">
        <w:rPr>
          <w:rFonts w:asciiTheme="majorBidi" w:hAnsiTheme="majorBidi" w:cstheme="majorBidi"/>
          <w:color w:val="FF0000"/>
          <w:sz w:val="24"/>
          <w:szCs w:val="24"/>
        </w:rPr>
        <w:fldChar w:fldCharType="end"/>
      </w:r>
      <w:r w:rsidR="002E7F42" w:rsidRPr="00642364">
        <w:rPr>
          <w:rFonts w:asciiTheme="majorBidi" w:hAnsiTheme="majorBidi" w:cstheme="majorBidi"/>
          <w:color w:val="FF0000"/>
          <w:sz w:val="24"/>
          <w:szCs w:val="24"/>
        </w:rPr>
        <w:t>.</w:t>
      </w:r>
      <w:r w:rsidR="002E7F42" w:rsidRPr="00B7323D">
        <w:rPr>
          <w:rFonts w:asciiTheme="majorBidi" w:hAnsiTheme="majorBidi" w:cstheme="majorBidi"/>
          <w:color w:val="FF0000"/>
          <w:sz w:val="24"/>
          <w:szCs w:val="24"/>
        </w:rPr>
        <w:t xml:space="preserve"> </w:t>
      </w:r>
      <w:r w:rsidR="002E7F42" w:rsidRPr="002E7F42">
        <w:rPr>
          <w:rFonts w:asciiTheme="majorBidi" w:hAnsiTheme="majorBidi" w:cstheme="majorBidi"/>
          <w:sz w:val="24"/>
          <w:szCs w:val="24"/>
        </w:rPr>
        <w:t>It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influence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production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network</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advancing</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operational</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brilliance,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cost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reserve</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funds</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consumer</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loyalty</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supervisors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00493063" w:rsidRPr="00B64FDD">
        <w:rPr>
          <w:rFonts w:asciiTheme="majorBidi" w:hAnsiTheme="majorBidi" w:cstheme="majorBidi"/>
          <w:sz w:val="24"/>
          <w:szCs w:val="24"/>
        </w:rPr>
        <w:t>BD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improve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relationship</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2E7F42">
        <w:rPr>
          <w:rFonts w:asciiTheme="majorBidi" w:hAnsiTheme="majorBidi" w:cstheme="majorBidi"/>
          <w:sz w:val="24"/>
          <w:szCs w:val="24"/>
        </w:rPr>
        <w:t>organiz</w:t>
      </w:r>
      <w:r w:rsidR="002E7F42" w:rsidRPr="00B64FDD">
        <w:rPr>
          <w:rFonts w:asciiTheme="majorBidi" w:hAnsiTheme="majorBidi" w:cstheme="majorBidi"/>
          <w:sz w:val="24"/>
          <w:szCs w:val="24"/>
        </w:rPr>
        <w:t>ations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customers</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suppliers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upgrade</w:t>
      </w:r>
      <w:r w:rsidR="00970FB0">
        <w:rPr>
          <w:rFonts w:asciiTheme="majorBidi" w:hAnsiTheme="majorBidi" w:cstheme="majorBidi"/>
          <w:sz w:val="24"/>
          <w:szCs w:val="24"/>
        </w:rPr>
        <w:t xml:space="preserve"> </w:t>
      </w:r>
      <w:r w:rsidR="00AA7E35" w:rsidRPr="00B64FDD">
        <w:rPr>
          <w:rFonts w:asciiTheme="majorBidi" w:hAnsiTheme="majorBidi" w:cstheme="majorBidi"/>
          <w:sz w:val="24"/>
          <w:szCs w:val="24"/>
        </w:rPr>
        <w:t>replenishment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advancing</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stock</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management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{"citationID":"IR1YkI9e","properties":{"formattedCitation":"(Lamba and Singh, 2017a)","plainCitation":"(Lamba and Singh, 2017a)","noteIndex":0},"citationItems":[{"id":"fJ2LYHh2/NijxJ8vv","uris":["http://www.mendeley.com/documents/?uuid=64bd39cc-e32f-4b95-8b2c-6de04b04445a"],"uri":["http://www.mendeley.com/documents/?uuid=64bd39cc-e32f-4b95-8b2c-6de04b04445a"],"itemData":{"DOI":"10.1080/09537287.2017.1336787","ISSN":"13665871","abstract":"Operations and supply chain management encompasses a vast domain and hence provides a myriad of opportunities for huge voluminous data generated from various sources in real time. Such huge data having the requisite properties of big data can be utilised to gain critical and fundamental insights towards optimising the operations and supply chain and thus making effective and efficient decisions. In the recent years, research interest in big data has increased substantially and therefore researchers and practitioners have also tried to tap the capabilities of big data to optimise operations and supply chain management. In this paper, the literature relating to the integration of big data with operations and supply chain management is reviewed. In particular, reviewing past work is primarily focused on three key areas of the operations and supply chain management,namelymanufacturing, procurement and logistics where big data has been applied. In addition to reviewing past literature, pap)","author":[{"dropping-particle":"","family":"Lamba","given":"Kuldeep","non-dropping-particle":"","parse-names":false,"suffix":""},{"dropping-particle":"","family":"Singh","given":"Surya Prakash","non-dropping-particle":"","parse-names":false,"suffix":""}],"container-title":"Production Planning and Control","id":"ITEM-1","issue":"11-12","issued":{"date-parts":[["2017"]]},"page":"877-890","publisher":"Taylor &amp; Francis","title":"Big data in operations and supply chain management: current trends and future perspectives","type":"article-journal","volume":"28"}}],"schema":"https://github.com/citation-style-language/schema/raw/master/csl-citation.json"} </w:instrText>
      </w:r>
      <w:r w:rsidR="00601E08"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(Lamba</w:t>
      </w:r>
      <w:r w:rsidR="00970FB0">
        <w:rPr>
          <w:rFonts w:ascii="Times New Roman" w:hAnsi="Times New Roman" w:cs="Times New Roman"/>
          <w:sz w:val="24"/>
        </w:rPr>
        <w:t xml:space="preserve"> </w:t>
      </w:r>
      <w:r w:rsidR="00456CF6" w:rsidRPr="00456CF6">
        <w:rPr>
          <w:rFonts w:ascii="Times New Roman" w:hAnsi="Times New Roman" w:cs="Times New Roman"/>
          <w:sz w:val="24"/>
        </w:rPr>
        <w:t>and</w:t>
      </w:r>
      <w:r w:rsidR="00970FB0">
        <w:rPr>
          <w:rFonts w:ascii="Times New Roman" w:hAnsi="Times New Roman" w:cs="Times New Roman"/>
          <w:sz w:val="24"/>
        </w:rPr>
        <w:t xml:space="preserve"> </w:t>
      </w:r>
      <w:r w:rsidR="00456CF6" w:rsidRPr="00456CF6">
        <w:rPr>
          <w:rFonts w:ascii="Times New Roman" w:hAnsi="Times New Roman" w:cs="Times New Roman"/>
          <w:sz w:val="24"/>
        </w:rPr>
        <w:t>Singh,</w:t>
      </w:r>
      <w:r w:rsidR="00970FB0">
        <w:rPr>
          <w:rFonts w:ascii="Times New Roman" w:hAnsi="Times New Roman" w:cs="Times New Roman"/>
          <w:sz w:val="24"/>
        </w:rPr>
        <w:t xml:space="preserve"> </w:t>
      </w:r>
      <w:r w:rsidR="00456CF6" w:rsidRPr="00456CF6">
        <w:rPr>
          <w:rFonts w:ascii="Times New Roman" w:hAnsi="Times New Roman" w:cs="Times New Roman"/>
          <w:sz w:val="24"/>
        </w:rPr>
        <w:t>2017a)</w:t>
      </w:r>
      <w:r w:rsidR="00601E08"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493063" w:rsidRPr="00B64FDD">
        <w:rPr>
          <w:rFonts w:asciiTheme="majorBidi" w:hAnsiTheme="majorBidi" w:cstheme="majorBidi"/>
          <w:sz w:val="24"/>
          <w:szCs w:val="24"/>
        </w:rPr>
        <w:t>BD</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useful</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term</w:t>
      </w:r>
      <w:r w:rsidR="00CF2777">
        <w:rPr>
          <w:rFonts w:asciiTheme="majorBidi" w:hAnsiTheme="majorBidi" w:cstheme="majorBidi"/>
          <w:sz w:val="24"/>
          <w:szCs w:val="24"/>
        </w:rPr>
        <w:t>s</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helping</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managers</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understand</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suppliers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performance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{"citationID":"plHBJhmO","properties":{"formattedCitation":"(S. Kamble et al., 2018)","plainCitation":"(S. Kamble et al., 2018)","dontUpdate":true,"noteIndex":0},"citationItems":[{"id":"fJ2LYHh2/OArxFNMU","uris":["http://www.mendeley.com/documents/?uuid=8a9fd981-8b24-4813-bdfc-9d0260e664a4"],"uri":["http://www.mendeley.com/documents/?uuid=8a9fd981-8b24-4813-bdfc-9d0260e664a4"],"itemData":{"DOI":"10.1080/00207543.2018.1518610","ISSN":"1366588X","abstract":"Blockchain technology (BT) is expected to bring a revolutionary paradigm shift in the manner the transactions are carried in the supply chains. BT provides better visibility and transparency by removing the disadvantages of trust related issues in a supply chain. In this paper, we advance the literature on BT and its adoption in the supply chain by developing, and statistically validating a model for understanding the user perceptions on BT adoption. The model is based on the integration of three adoption theories- technology acceptance model (TAM), technology readiness index (TRI) and the theory of planned behaviour (TPB). Based on a survey of 181 supply chain practitioners in India the proposed model was tested using structural equation modelling. The study found that the TRI constructs- Insecurity and discomfort have an insignificant effect on the perceived ease of use and usefulness. Perceived usefulness, attitude, and perceived behavioural control affect the behavioural intention. Subjective norm has a negligible impact on behavioural intention. This is one of the preliminary studies on BT adoption in supply chain and the findings imply that the supply chain practitioners perceive BT adoption free of efforts and would help them to derive maximum benefits for improving the supply chain effectiveness. © 2018, © 2018 Informa UK Limited, trading as Taylor &amp; Francis Group.","author":[{"dropping-particle":"","family":"Kamble","given":"Sachin","non-dropping-particle":"","parse-names":false,"suffix":""},{"dropping-particle":"","family":"Gunasekaran","given":"Angappa","non-dropping-particle":"","parse-names":false,"suffix":""},{"dropping-particle":"","family":"Arha","given":"Himanshu","non-dropping-particle":"","parse-names":false,"suffix":""}],"container-title":"International Journal of Production Research","id":"ITEM-1","issue":"0","issued":{"date-parts":[["2018"]]},"page":"1-25","publisher":"Taylor &amp; Francis","title":"Understanding the Blockchain technology adoption in supply chains-Indian context","type":"article-journal","volume":"0"}}],"schema":"https://github.com/citation-style-language/schema/raw/master/csl-citation.json"} </w:instrText>
      </w:r>
      <w:r w:rsidR="00601E08" w:rsidRPr="00B64FDD">
        <w:rPr>
          <w:rFonts w:asciiTheme="majorBidi" w:hAnsiTheme="majorBidi" w:cstheme="majorBidi"/>
          <w:sz w:val="24"/>
          <w:szCs w:val="24"/>
        </w:rPr>
        <w:fldChar w:fldCharType="separate"/>
      </w:r>
      <w:r w:rsidR="00CF2777">
        <w:rPr>
          <w:rFonts w:ascii="Times New Roman" w:hAnsi="Times New Roman" w:cs="Times New Roman"/>
          <w:sz w:val="24"/>
        </w:rPr>
        <w:t>(</w:t>
      </w:r>
      <w:r w:rsidR="00456CF6" w:rsidRPr="00456CF6">
        <w:rPr>
          <w:rFonts w:ascii="Times New Roman" w:hAnsi="Times New Roman" w:cs="Times New Roman"/>
          <w:sz w:val="24"/>
        </w:rPr>
        <w:t>Kamble</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2018)</w:t>
      </w:r>
      <w:r w:rsidR="00601E08"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493063" w:rsidRPr="00B64FDD">
        <w:rPr>
          <w:rFonts w:asciiTheme="majorBidi" w:hAnsiTheme="majorBidi" w:cstheme="majorBidi"/>
          <w:sz w:val="24"/>
          <w:szCs w:val="24"/>
        </w:rPr>
        <w:t>BD</w:t>
      </w:r>
      <w:r w:rsidR="00CF2777">
        <w:rPr>
          <w:rFonts w:asciiTheme="majorBidi" w:hAnsiTheme="majorBidi" w:cstheme="majorBidi"/>
          <w:sz w:val="24"/>
          <w:szCs w:val="24"/>
        </w:rPr>
        <w:t xml:space="preserve"> provides </w:t>
      </w:r>
      <w:r w:rsidR="00601E08" w:rsidRPr="00B64FDD">
        <w:rPr>
          <w:rFonts w:asciiTheme="majorBidi" w:hAnsiTheme="majorBidi" w:cstheme="majorBidi"/>
          <w:sz w:val="24"/>
          <w:szCs w:val="24"/>
        </w:rPr>
        <w:t>better</w:t>
      </w:r>
      <w:r w:rsidR="00970FB0">
        <w:rPr>
          <w:rFonts w:asciiTheme="majorBidi" w:hAnsiTheme="majorBidi" w:cstheme="majorBidi"/>
          <w:sz w:val="24"/>
          <w:szCs w:val="24"/>
        </w:rPr>
        <w:t xml:space="preserve"> </w:t>
      </w:r>
      <w:r w:rsidR="00BE1422" w:rsidRPr="00B64FDD">
        <w:rPr>
          <w:rFonts w:asciiTheme="majorBidi" w:hAnsiTheme="majorBidi" w:cstheme="majorBidi"/>
          <w:sz w:val="24"/>
          <w:szCs w:val="24"/>
        </w:rPr>
        <w:t>forecasts,</w:t>
      </w:r>
      <w:r w:rsidR="00970FB0">
        <w:rPr>
          <w:rFonts w:asciiTheme="majorBidi" w:hAnsiTheme="majorBidi" w:cstheme="majorBidi"/>
          <w:sz w:val="24"/>
          <w:szCs w:val="24"/>
        </w:rPr>
        <w:t xml:space="preserve"> </w:t>
      </w:r>
      <w:r w:rsidR="003C783C" w:rsidRPr="00B64FDD">
        <w:rPr>
          <w:rFonts w:asciiTheme="majorBidi" w:hAnsiTheme="majorBidi" w:cstheme="majorBidi"/>
          <w:sz w:val="24"/>
          <w:szCs w:val="24"/>
        </w:rPr>
        <w:t>i</w:t>
      </w:r>
      <w:r w:rsidR="00BE1422" w:rsidRPr="00B64FDD">
        <w:rPr>
          <w:rFonts w:asciiTheme="majorBidi" w:hAnsiTheme="majorBidi" w:cstheme="majorBidi"/>
          <w:sz w:val="24"/>
          <w:szCs w:val="24"/>
        </w:rPr>
        <w:t>ncrease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visibility</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strong</w:t>
      </w:r>
      <w:r w:rsidR="00970FB0">
        <w:rPr>
          <w:rFonts w:asciiTheme="majorBidi" w:hAnsiTheme="majorBidi" w:cstheme="majorBidi"/>
          <w:sz w:val="24"/>
          <w:szCs w:val="24"/>
        </w:rPr>
        <w:t xml:space="preserve"> </w:t>
      </w:r>
      <w:r w:rsidR="00CF2777">
        <w:rPr>
          <w:rFonts w:asciiTheme="majorBidi" w:hAnsiTheme="majorBidi" w:cstheme="majorBidi"/>
          <w:sz w:val="24"/>
          <w:szCs w:val="24"/>
        </w:rPr>
        <w:t xml:space="preserve">SC </w:t>
      </w:r>
      <w:r w:rsidR="00F062AA" w:rsidRPr="00B64FDD">
        <w:rPr>
          <w:rFonts w:asciiTheme="majorBidi" w:hAnsiTheme="majorBidi" w:cstheme="majorBidi"/>
          <w:sz w:val="24"/>
          <w:szCs w:val="24"/>
        </w:rPr>
        <w:t>relationships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{"citationID":"YlYhaK2X","properties":{"formattedCitation":"(Ivanov et al., 2018)","plainCitation":"(Ivanov et al., 2018)","noteIndex":0},"citationItems":[{"id":"fJ2LYHh2/UGVUJKCj","uris":["http://www.mendeley.com/documents/?uuid=b79d0c73-7a9f-4c24-845d-0811c0c4c641"],"uri":["http://www.mendeley.com/documents/?uuid=b79d0c73-7a9f-4c24-845d-0811c0c4c641"],"itemData":{"DOI":"10.1080/00207543.2018.1488086","ISBN":"00207543 (ISSN)","ISSN":"1366588X","abstract":"The impact of digitalisation and Industry 4.0 on the ripple effect and disruption risk control analytics in the supply chain (SC) is studied. The research framework combines the results from two isolated areas, i.e. the impact of digitalisation on SC management (SCM) and the impact of SCM on the ripple effect control. To the best of our knowledge, this is the first study that connects business, information, engineering and analytics perspectives on digitalisation and SC risks. This paper does not pretend to be encyclopedic, but rather analyses recent literature and case-studies seeking to bring the discussion further with the help of a conceptual framework for researching the relationships between digitalisation and SC disruptions risks. In addition, it emerges with an SC risk analytics framework. It analyses perspectives and future transformations that can be expected in transition towards cyber-physical SCs. With these two frameworks, this study contributes to the literature by answering the questions o...","author":[{"dropping-particle":"","family":"Ivanov","given":"Dmitry","non-dropping-particle":"","parse-names":false,"suffix":""},{"dropping-particle":"","family":"Dolgui","given":"Alexandre","non-dropping-particle":"","parse-names":false,"suffix":""},{"dropping-particle":"","family":"Sokolov","given":"Boris","non-dropping-particle":"","parse-names":false,"suffix":""}],"container-title":"International Journal of Production Research","id":"ITEM-1","issue":"0","issued":{"date-parts":[["2018"]]},"page":"1-18","publisher":"Taylor &amp; Francis","title":"The impact of digital technology and Industry 4.0 on the ripple effect and supply chain risk analytics","type":"article-journal","volume":"0"}}],"schema":"https://github.com/citation-style-language/schema/raw/master/csl-citation.json"} </w:instrText>
      </w:r>
      <w:r w:rsidR="00601E08"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(Ivanov</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2018)</w:t>
      </w:r>
      <w:r w:rsidR="00601E08"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2E7F42">
        <w:rPr>
          <w:rFonts w:asciiTheme="majorBidi" w:hAnsiTheme="majorBidi" w:cstheme="majorBidi"/>
          <w:sz w:val="24"/>
          <w:szCs w:val="24"/>
        </w:rPr>
        <w:t xml:space="preserve"> </w:t>
      </w:r>
      <w:r w:rsidR="00F062AA" w:rsidRPr="00B64FDD">
        <w:rPr>
          <w:rFonts w:asciiTheme="majorBidi" w:hAnsiTheme="majorBidi" w:cstheme="majorBidi"/>
          <w:sz w:val="24"/>
          <w:szCs w:val="24"/>
        </w:rPr>
        <w:t>Currently,</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493063" w:rsidRPr="00B64FDD">
        <w:rPr>
          <w:rFonts w:asciiTheme="majorBidi" w:hAnsiTheme="majorBidi" w:cstheme="majorBidi"/>
          <w:sz w:val="24"/>
          <w:szCs w:val="24"/>
        </w:rPr>
        <w:t>BD</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production</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planning</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control</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8253EB">
        <w:rPr>
          <w:rFonts w:asciiTheme="majorBidi" w:hAnsiTheme="majorBidi" w:cstheme="majorBidi"/>
          <w:sz w:val="24"/>
          <w:szCs w:val="24"/>
        </w:rPr>
        <w:t>the</w:t>
      </w:r>
      <w:r w:rsidR="00970FB0">
        <w:rPr>
          <w:rFonts w:asciiTheme="majorBidi" w:hAnsiTheme="majorBidi" w:cstheme="majorBidi"/>
          <w:sz w:val="24"/>
          <w:szCs w:val="24"/>
        </w:rPr>
        <w:t xml:space="preserve"> </w:t>
      </w:r>
      <w:r w:rsidR="00CF2777">
        <w:rPr>
          <w:rFonts w:asciiTheme="majorBidi" w:hAnsiTheme="majorBidi" w:cstheme="majorBidi"/>
          <w:sz w:val="24"/>
          <w:szCs w:val="24"/>
        </w:rPr>
        <w:t>development</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stage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{"citationID":"iEkzsrsM","properties":{"formattedCitation":"(Nguyen et al., 2018)","plainCitation":"(Nguyen et al., 2018)","noteIndex":0},"citationItems":[{"id":"fJ2LYHh2/U3AB4Lvt","uris":["http://www.mendeley.com/documents/?uuid=d2314f52-72c4-46bf-95d6-025009ea7e97"],"uri":["http://www.mendeley.com/documents/?uuid=d2314f52-72c4-46bf-95d6-025009ea7e97"],"itemData":{"DOI":"10.1016/j.cor.2017.07.004","ISBN":"0305-0548","ISSN":"03050548","PMID":"21688106","abstract":"The rapidly growing interest from both academics and practitioners in the application of big data analytics (BDA) in supply chain management (SCM) has urged the need for review of up-to-date research development in order to develop a new agenda. This review responds to the call by proposing a novel classification framework that provides a full picture of current literature on where and how BDA has been applied within the SCM context. The classification framework is structurally based on the content analysis method of Mayring (2008), addressing four research questions: (1) in what areas of SCM is BDA being applied? (2) At what level of analytics is BDA used in these SCM areas? (3) What types of BDA models are used in SCM? (4) What BDA techniques are employed to develop these models? The discussion tackling these four questions reveals a number of research gaps, which leads to future research directions.","author":[{"dropping-particle":"","family":"Nguyen","given":"Truong","non-dropping-particle":"","parse-names":false,"suffix":""},{"dropping-particle":"","family":"ZHOU","given":"Li","non-dropping-particle":"","parse-names":false,"suffix":""},{"dropping-particle":"","family":"Spiegler","given":"Virginia","non-dropping-particle":"","parse-names":false,"suffix":""},{"dropping-particle":"","family":"Ieromonachou","given":"Petros","non-dropping-particle":"","parse-names":false,"suffix":""},{"dropping-particle":"","family":"Lin","given":"Yong","non-dropping-particle":"","parse-names":false,"suffix":""}],"container-title":"Computers and Operations Research","id":"ITEM-1","issued":{"date-parts":[["2018"]]},"page":"254-264","publisher":"Elsevier Ltd","title":"Big data analytics in supply chain management: A state-of-the-art literature review","type":"article-journal","volume":"98"}}],"schema":"https://github.com/citation-style-language/schema/raw/master/csl-citation.json"} </w:instrText>
      </w:r>
      <w:r w:rsidR="00601E08"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(Nguyen</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2018)</w:t>
      </w:r>
      <w:r w:rsidR="00601E08"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CF2777">
        <w:rPr>
          <w:rFonts w:asciiTheme="majorBidi" w:hAnsiTheme="majorBidi" w:cstheme="majorBidi"/>
          <w:sz w:val="24"/>
          <w:szCs w:val="24"/>
        </w:rPr>
        <w:t>BD</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valuable</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for</w:t>
      </w:r>
      <w:r w:rsidR="00CF2777">
        <w:rPr>
          <w:rFonts w:asciiTheme="majorBidi" w:hAnsiTheme="majorBidi" w:cstheme="majorBidi"/>
          <w:sz w:val="24"/>
          <w:szCs w:val="24"/>
        </w:rPr>
        <w:t xml:space="preserve"> </w:t>
      </w:r>
      <w:r w:rsidR="00F062AA"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{"citationID":"JP1WLg9U","properties":{"formattedCitation":"(Govindan et al., 2018)","plainCitation":"(Govindan et al., 2018)","noteIndex":0},"citationItems":[{"id":"fJ2LYHh2/fecN86ho","uris":["http://www.mendeley.com/documents/?uuid=f3c1284a-07c6-46c4-8679-2bffcfbb20b3"],"uri":["http://www.mendeley.com/documents/?uuid=f3c1284a-07c6-46c4-8679-2bffcfbb20b3"],"itemData":{"DOI":"10.1016/j.tre.2018.03.011","ISSN":"13665545","abstract":"This special issue explores big data analytics and applications for logistics and supply chain management by examining novel methods, practices, and opportunities. The articles present and analyse a variety of opportunities to improve big data analytics and applications for logistics and supply chain management, such as those through exploring technology-driven tracking strategies, financial performance relations with data driven supply chains, and implementation issues and supply chain capability maturity with big data. This editorial note summarizes the discussions on the big data attributes, on effective practices for implementation, and on evaluation and implementation methods.","author":[{"dropping-particle":"","family":"Govindan","given":"Kannan","non-dropping-particle":"","parse-names":false,"suffix":""},{"dropping-particle":"","family":"Cheng","given":"T. C.E.","non-dropping-particle":"","parse-names":false,"suffix":""},{"dropping-particle":"","family":"Mishra","given":"Nishikant","non-dropping-particle":"","parse-names":false,"suffix":""},{"dropping-particle":"","family":"Shukla","given":"Nagesh","non-dropping-particle":"","parse-names":false,"suffix":""}],"container-title":"Transportation Research Part E: Logistics and Transportation Review","id":"ITEM-1","issue":"March","issued":{"date-parts":[["2018"]]},"page":"343-349","title":"Big data analytics and application for logistics and supply chain management","type":"article-journal","volume":"114"}}],"schema":"https://github.com/citation-style-language/schema/raw/master/csl-citation.json"} </w:instrText>
      </w:r>
      <w:r w:rsidR="00601E08"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(Govindan</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2018)</w:t>
      </w:r>
      <w:r w:rsidR="00601E08" w:rsidRPr="00B64FDD">
        <w:rPr>
          <w:rFonts w:asciiTheme="majorBidi" w:hAnsiTheme="majorBidi" w:cstheme="majorBidi"/>
          <w:sz w:val="24"/>
          <w:szCs w:val="24"/>
        </w:rPr>
        <w:fldChar w:fldCharType="end"/>
      </w:r>
      <w:r w:rsidR="00045656">
        <w:rPr>
          <w:rFonts w:asciiTheme="majorBidi" w:hAnsiTheme="majorBidi" w:cstheme="majorBidi"/>
          <w:sz w:val="24"/>
          <w:szCs w:val="24"/>
        </w:rPr>
        <w:t>,</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especially</w:t>
      </w:r>
      <w:r w:rsidR="00970FB0">
        <w:rPr>
          <w:rFonts w:asciiTheme="majorBidi" w:hAnsiTheme="majorBidi" w:cstheme="majorBidi"/>
          <w:sz w:val="24"/>
          <w:szCs w:val="24"/>
        </w:rPr>
        <w:t xml:space="preserve"> </w:t>
      </w:r>
      <w:r w:rsidR="00F062AA"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demand</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forecasting,</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procurement,</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inventory</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reverse</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logistic</w:t>
      </w:r>
      <w:r w:rsidR="00045656">
        <w:rPr>
          <w:rFonts w:asciiTheme="majorBidi" w:hAnsiTheme="majorBidi" w:cstheme="majorBidi"/>
          <w:sz w:val="24"/>
          <w:szCs w:val="24"/>
        </w:rPr>
        <w:t>s</w:t>
      </w:r>
      <w:r w:rsidR="002E7F42" w:rsidRPr="002E7F42">
        <w:rPr>
          <w:rFonts w:asciiTheme="majorBidi" w:hAnsiTheme="majorBidi" w:cstheme="majorBidi"/>
          <w:color w:val="FF0000"/>
          <w:sz w:val="24"/>
          <w:szCs w:val="24"/>
        </w:rPr>
        <w:t>.</w:t>
      </w:r>
      <w:r w:rsidR="002E7F42" w:rsidRPr="002E7F42">
        <w:rPr>
          <w:rFonts w:ascii="AdvOT8cb2ddbd" w:hAnsi="AdvOT8cb2ddbd" w:cs="AdvOT8cb2ddbd"/>
          <w:color w:val="FF0000"/>
          <w:sz w:val="19"/>
          <w:szCs w:val="19"/>
          <w:lang w:bidi="ar-SA"/>
        </w:rPr>
        <w:t xml:space="preserve"> </w:t>
      </w:r>
    </w:p>
    <w:p w:rsidR="00601E08" w:rsidRPr="00B64FDD" w:rsidRDefault="00970FB0" w:rsidP="00456CF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CF2777">
        <w:rPr>
          <w:rFonts w:asciiTheme="majorBidi" w:hAnsiTheme="majorBidi" w:cstheme="majorBidi"/>
          <w:sz w:val="24"/>
          <w:szCs w:val="24"/>
        </w:rPr>
        <w:t xml:space="preserve">     IoT in SCs </w:t>
      </w:r>
      <w:r w:rsidR="00601E08" w:rsidRPr="00B64FDD">
        <w:rPr>
          <w:rFonts w:asciiTheme="majorBidi" w:hAnsiTheme="majorBidi" w:cstheme="majorBidi"/>
          <w:sz w:val="24"/>
          <w:szCs w:val="24"/>
        </w:rPr>
        <w:t>help</w:t>
      </w:r>
      <w:r>
        <w:rPr>
          <w:rFonts w:asciiTheme="majorBidi" w:hAnsiTheme="majorBidi" w:cstheme="majorBidi"/>
          <w:sz w:val="24"/>
          <w:szCs w:val="24"/>
        </w:rPr>
        <w:t xml:space="preserve"> </w:t>
      </w:r>
      <w:r w:rsidR="00601E08" w:rsidRPr="00B64FDD">
        <w:rPr>
          <w:rFonts w:asciiTheme="majorBidi" w:hAnsiTheme="majorBidi" w:cstheme="majorBidi"/>
          <w:sz w:val="24"/>
          <w:szCs w:val="24"/>
        </w:rPr>
        <w:t>to</w:t>
      </w:r>
      <w:r>
        <w:rPr>
          <w:rFonts w:asciiTheme="majorBidi" w:hAnsiTheme="majorBidi" w:cstheme="majorBidi"/>
          <w:sz w:val="24"/>
          <w:szCs w:val="24"/>
        </w:rPr>
        <w:t xml:space="preserve"> </w:t>
      </w:r>
      <w:r w:rsidR="00601E08" w:rsidRPr="00B64FDD">
        <w:rPr>
          <w:rFonts w:asciiTheme="majorBidi" w:hAnsiTheme="majorBidi" w:cstheme="majorBidi"/>
          <w:sz w:val="24"/>
          <w:szCs w:val="24"/>
        </w:rPr>
        <w:t>build</w:t>
      </w:r>
      <w:r>
        <w:rPr>
          <w:rFonts w:asciiTheme="majorBidi" w:hAnsiTheme="majorBidi" w:cstheme="majorBidi"/>
          <w:sz w:val="24"/>
          <w:szCs w:val="24"/>
        </w:rPr>
        <w:t xml:space="preserve"> </w:t>
      </w:r>
      <w:r w:rsidR="00601E08" w:rsidRPr="00B64FDD">
        <w:rPr>
          <w:rFonts w:asciiTheme="majorBidi" w:hAnsiTheme="majorBidi" w:cstheme="majorBidi"/>
          <w:sz w:val="24"/>
          <w:szCs w:val="24"/>
        </w:rPr>
        <w:t>up</w:t>
      </w:r>
      <w:r>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Pr>
          <w:rFonts w:asciiTheme="majorBidi" w:hAnsiTheme="majorBidi" w:cstheme="majorBidi"/>
          <w:sz w:val="24"/>
          <w:szCs w:val="24"/>
        </w:rPr>
        <w:t xml:space="preserve"> </w:t>
      </w:r>
      <w:r w:rsidR="00601E08" w:rsidRPr="00B64FDD">
        <w:rPr>
          <w:rFonts w:asciiTheme="majorBidi" w:hAnsiTheme="majorBidi" w:cstheme="majorBidi"/>
          <w:sz w:val="24"/>
          <w:szCs w:val="24"/>
        </w:rPr>
        <w:t>efficiency</w:t>
      </w:r>
      <w:r>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Pr>
          <w:rFonts w:asciiTheme="majorBidi" w:hAnsiTheme="majorBidi" w:cstheme="majorBidi"/>
          <w:sz w:val="24"/>
          <w:szCs w:val="24"/>
        </w:rPr>
        <w:t xml:space="preserve"> </w:t>
      </w:r>
      <w:r w:rsidR="00601E08" w:rsidRPr="00B64FDD">
        <w:rPr>
          <w:rFonts w:asciiTheme="majorBidi" w:hAnsiTheme="majorBidi" w:cstheme="majorBidi"/>
          <w:sz w:val="24"/>
          <w:szCs w:val="24"/>
        </w:rPr>
        <w:t>warehouse</w:t>
      </w:r>
      <w:r>
        <w:rPr>
          <w:rFonts w:asciiTheme="majorBidi" w:hAnsiTheme="majorBidi" w:cstheme="majorBidi"/>
          <w:sz w:val="24"/>
          <w:szCs w:val="24"/>
        </w:rPr>
        <w:t xml:space="preserve"> </w:t>
      </w:r>
      <w:r w:rsidR="00601E08" w:rsidRPr="00B64FDD">
        <w:rPr>
          <w:rFonts w:asciiTheme="majorBidi" w:hAnsiTheme="majorBidi" w:cstheme="majorBidi"/>
          <w:sz w:val="24"/>
          <w:szCs w:val="24"/>
        </w:rPr>
        <w:t>operation</w:t>
      </w:r>
      <w:r w:rsidR="00433166" w:rsidRPr="00B64FDD">
        <w:rPr>
          <w:rFonts w:asciiTheme="majorBidi" w:hAnsiTheme="majorBidi" w:cstheme="majorBidi"/>
          <w:sz w:val="24"/>
          <w:szCs w:val="24"/>
        </w:rPr>
        <w:t>s</w:t>
      </w:r>
      <w:r w:rsidR="00601E08" w:rsidRPr="00B64FDD">
        <w:rPr>
          <w:rFonts w:asciiTheme="majorBidi" w:hAnsiTheme="majorBidi" w:cstheme="majorBidi"/>
          <w:sz w:val="24"/>
          <w:szCs w:val="24"/>
        </w:rPr>
        <w:t>,</w:t>
      </w:r>
      <w:r>
        <w:rPr>
          <w:rFonts w:asciiTheme="majorBidi" w:hAnsiTheme="majorBidi" w:cstheme="majorBidi"/>
          <w:sz w:val="24"/>
          <w:szCs w:val="24"/>
        </w:rPr>
        <w:t xml:space="preserve"> </w:t>
      </w:r>
      <w:r w:rsidR="00601E08" w:rsidRPr="00B64FDD">
        <w:rPr>
          <w:rFonts w:asciiTheme="majorBidi" w:hAnsiTheme="majorBidi" w:cstheme="majorBidi"/>
          <w:sz w:val="24"/>
          <w:szCs w:val="24"/>
        </w:rPr>
        <w:t>reduce</w:t>
      </w:r>
      <w:r>
        <w:rPr>
          <w:rFonts w:asciiTheme="majorBidi" w:hAnsiTheme="majorBidi" w:cstheme="majorBidi"/>
          <w:sz w:val="24"/>
          <w:szCs w:val="24"/>
        </w:rPr>
        <w:t xml:space="preserve"> </w:t>
      </w:r>
      <w:r w:rsidR="00601E08" w:rsidRPr="00B64FDD">
        <w:rPr>
          <w:rFonts w:asciiTheme="majorBidi" w:hAnsiTheme="majorBidi" w:cstheme="majorBidi"/>
          <w:sz w:val="24"/>
          <w:szCs w:val="24"/>
        </w:rPr>
        <w:t>unnecessary</w:t>
      </w:r>
      <w:r>
        <w:rPr>
          <w:rFonts w:asciiTheme="majorBidi" w:hAnsiTheme="majorBidi" w:cstheme="majorBidi"/>
          <w:sz w:val="24"/>
          <w:szCs w:val="24"/>
        </w:rPr>
        <w:t xml:space="preserve"> </w:t>
      </w:r>
      <w:r w:rsidR="00601E08" w:rsidRPr="00B64FDD">
        <w:rPr>
          <w:rFonts w:asciiTheme="majorBidi" w:hAnsiTheme="majorBidi" w:cstheme="majorBidi"/>
          <w:sz w:val="24"/>
          <w:szCs w:val="24"/>
        </w:rPr>
        <w:t>processes</w:t>
      </w:r>
      <w:r>
        <w:rPr>
          <w:rFonts w:asciiTheme="majorBidi" w:hAnsiTheme="majorBidi" w:cstheme="majorBidi"/>
          <w:sz w:val="24"/>
          <w:szCs w:val="24"/>
        </w:rPr>
        <w:t xml:space="preserve"> </w:t>
      </w:r>
      <w:r w:rsidR="00601E08" w:rsidRPr="00B64FDD">
        <w:rPr>
          <w:rFonts w:asciiTheme="majorBidi" w:hAnsiTheme="majorBidi" w:cstheme="majorBidi"/>
          <w:sz w:val="24"/>
          <w:szCs w:val="24"/>
        </w:rPr>
        <w:t>and</w:t>
      </w:r>
      <w:r>
        <w:rPr>
          <w:rFonts w:asciiTheme="majorBidi" w:hAnsiTheme="majorBidi" w:cstheme="majorBidi"/>
          <w:sz w:val="24"/>
          <w:szCs w:val="24"/>
        </w:rPr>
        <w:t xml:space="preserve"> </w:t>
      </w:r>
      <w:r w:rsidR="00601E08" w:rsidRPr="00B64FDD">
        <w:rPr>
          <w:rFonts w:asciiTheme="majorBidi" w:hAnsiTheme="majorBidi" w:cstheme="majorBidi"/>
          <w:sz w:val="24"/>
          <w:szCs w:val="24"/>
        </w:rPr>
        <w:t>gain</w:t>
      </w:r>
      <w:r>
        <w:rPr>
          <w:rFonts w:asciiTheme="majorBidi" w:hAnsiTheme="majorBidi" w:cstheme="majorBidi"/>
          <w:sz w:val="24"/>
          <w:szCs w:val="24"/>
        </w:rPr>
        <w:t xml:space="preserve"> </w:t>
      </w:r>
      <w:r w:rsidR="00601E08" w:rsidRPr="00B64FDD">
        <w:rPr>
          <w:rFonts w:asciiTheme="majorBidi" w:hAnsiTheme="majorBidi" w:cstheme="majorBidi"/>
          <w:sz w:val="24"/>
          <w:szCs w:val="24"/>
        </w:rPr>
        <w:t>time</w:t>
      </w:r>
      <w:r>
        <w:rPr>
          <w:rFonts w:asciiTheme="majorBidi" w:hAnsiTheme="majorBidi" w:cstheme="majorBidi"/>
          <w:sz w:val="24"/>
          <w:szCs w:val="24"/>
        </w:rPr>
        <w:t xml:space="preserve"> </w:t>
      </w:r>
      <w:r w:rsidR="00601E08" w:rsidRPr="00B64FDD">
        <w:rPr>
          <w:rFonts w:asciiTheme="majorBidi" w:hAnsiTheme="majorBidi" w:cstheme="majorBidi"/>
          <w:sz w:val="24"/>
          <w:szCs w:val="24"/>
        </w:rPr>
        <w:t>in</w:t>
      </w:r>
      <w:r>
        <w:rPr>
          <w:rFonts w:asciiTheme="majorBidi" w:hAnsiTheme="majorBidi" w:cstheme="majorBidi"/>
          <w:sz w:val="24"/>
          <w:szCs w:val="24"/>
        </w:rPr>
        <w:t xml:space="preserve"> </w:t>
      </w:r>
      <w:r w:rsidR="00601E08" w:rsidRPr="00B64FDD">
        <w:rPr>
          <w:rFonts w:asciiTheme="majorBidi" w:hAnsiTheme="majorBidi" w:cstheme="majorBidi"/>
          <w:sz w:val="24"/>
          <w:szCs w:val="24"/>
        </w:rPr>
        <w:t>inventorying</w:t>
      </w:r>
      <w:r>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{"citationID":"uYrMFJvI","properties":{"formattedCitation":"(Lee et al., 2017)","plainCitation":"(Lee et al., 2017)","noteIndex":0},"citationItems":[{"id":"fJ2LYHh2/PUrpcadn","uris":["http://www.mendeley.com/documents/?uuid=c9a4c32c-888d-4a64-91f4-badeeefce3d1"],"uri":["http://www.mendeley.com/documents/?uuid=c9a4c32c-888d-4a64-91f4-badeeefce3d1"],"itemData":{"DOI":"10.1080/00207543.2017.1394592","ISBN":"0092-5853","ISSN":"1366588X","abstract":"Warehouse operations need to change due to the increasing complexity and variety of customer orders. The demand for real-time data and contextual information is requried because of the highly customised orders, which tend to be of small batch size but with high variety. Since the orders frequently change according to customer requirements, the synchronisation of purchase orders to support production to ensure on-time order fulfilment is of high importance. However, the inefficient and inaccurate order picking process has adverse effects on the order fulfilment. The objective of this paper is to propose an Internet of things (IoT)-based warehouse management system with an advanced data analytical approach using computational intelligence techniques to enable smart logistics for Industry 4.0. Based on the data collected from a case company, the proposed IoT-based WMS shows that the warehouse productivity, picking accuracy and efficiency can be improved and it is robust to order variability.","author":[{"dropping-particle":"","family":"Lee","given":"C. K.M.","non-dropping-particle":"","parse-names":false,"suffix":""},{"dropping-particle":"","family":"Lv","given":"Yaqiong","non-dropping-particle":"","parse-names":false,"suffix":""},{"dropping-particle":"","family":"Ng","given":"K. K.H.","non-dropping-particle":"","parse-names":false,"suffix":""},{"dropping-particle":"","family":"Ho","given":"William","non-dropping-particle":"","parse-names":false,"suffix":""},{"dropping-particle":"","family":"Choy","given":"K. L.","non-dropping-particle":"","parse-names":false,"suffix":""}],"container-title":"International Journal of Production Research","id":"ITEM-1","issue":"October","issued":{"date-parts":[["2017"]]},"page":"1-16","title":"Design and application of Internet of things-based warehouse management system for smart logistics","type":"article-journal","volume":"7543"}}],"schema":"https://github.com/citation-style-language/schema/raw/master/csl-citation.json"} </w:instrText>
      </w:r>
      <w:r w:rsidR="00601E08"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(Lee</w:t>
      </w:r>
      <w:r>
        <w:rPr>
          <w:rFonts w:ascii="Times New Roman" w:hAnsi="Times New Roman" w:cs="Times New Roman"/>
          <w:sz w:val="24"/>
        </w:rPr>
        <w:t xml:space="preserve"> </w:t>
      </w:r>
      <w:r w:rsidR="00456CF6" w:rsidRPr="00456CF6">
        <w:rPr>
          <w:rFonts w:ascii="Times New Roman" w:hAnsi="Times New Roman" w:cs="Times New Roman"/>
          <w:sz w:val="24"/>
        </w:rPr>
        <w:t>et</w:t>
      </w:r>
      <w:r>
        <w:rPr>
          <w:rFonts w:ascii="Times New Roman" w:hAnsi="Times New Roman" w:cs="Times New Roman"/>
          <w:sz w:val="24"/>
        </w:rPr>
        <w:t xml:space="preserve"> </w:t>
      </w:r>
      <w:r w:rsidR="00456CF6" w:rsidRPr="00456CF6">
        <w:rPr>
          <w:rFonts w:ascii="Times New Roman" w:hAnsi="Times New Roman" w:cs="Times New Roman"/>
          <w:sz w:val="24"/>
        </w:rPr>
        <w:t>al.,</w:t>
      </w:r>
      <w:r>
        <w:rPr>
          <w:rFonts w:ascii="Times New Roman" w:hAnsi="Times New Roman" w:cs="Times New Roman"/>
          <w:sz w:val="24"/>
        </w:rPr>
        <w:t xml:space="preserve"> </w:t>
      </w:r>
      <w:r w:rsidR="00456CF6" w:rsidRPr="00456CF6">
        <w:rPr>
          <w:rFonts w:ascii="Times New Roman" w:hAnsi="Times New Roman" w:cs="Times New Roman"/>
          <w:sz w:val="24"/>
        </w:rPr>
        <w:t>2017)</w:t>
      </w:r>
      <w:r w:rsidR="00601E08" w:rsidRPr="00B64FDD">
        <w:rPr>
          <w:rFonts w:asciiTheme="majorBidi" w:hAnsiTheme="majorBidi" w:cstheme="majorBidi"/>
          <w:sz w:val="24"/>
          <w:szCs w:val="24"/>
        </w:rPr>
        <w:fldChar w:fldCharType="end"/>
      </w:r>
      <w:r w:rsidR="00045656">
        <w:rPr>
          <w:rFonts w:asciiTheme="majorBidi" w:hAnsiTheme="majorBidi" w:cstheme="majorBidi"/>
          <w:sz w:val="24"/>
          <w:szCs w:val="24"/>
        </w:rPr>
        <w:t>.</w:t>
      </w:r>
      <w:r w:rsidR="00CF2777">
        <w:rPr>
          <w:rFonts w:asciiTheme="majorBidi" w:hAnsiTheme="majorBidi" w:cstheme="majorBidi"/>
          <w:sz w:val="24"/>
          <w:szCs w:val="24"/>
        </w:rPr>
        <w:t xml:space="preserve"> Io</w:t>
      </w:r>
      <w:r w:rsidR="002B2D55" w:rsidRPr="00B64FDD">
        <w:rPr>
          <w:rFonts w:asciiTheme="majorBidi" w:hAnsiTheme="majorBidi" w:cstheme="majorBidi"/>
          <w:sz w:val="24"/>
          <w:szCs w:val="24"/>
        </w:rPr>
        <w:t>T</w:t>
      </w:r>
      <w:r w:rsidR="00CF2777">
        <w:rPr>
          <w:rFonts w:asciiTheme="majorBidi" w:hAnsiTheme="majorBidi" w:cstheme="majorBidi"/>
          <w:sz w:val="24"/>
          <w:szCs w:val="24"/>
        </w:rPr>
        <w:t xml:space="preserve"> makes the management of </w:t>
      </w:r>
      <w:r w:rsidR="00C031D3" w:rsidRPr="00B64FDD">
        <w:rPr>
          <w:rFonts w:asciiTheme="majorBidi" w:hAnsiTheme="majorBidi" w:cstheme="majorBidi"/>
          <w:sz w:val="24"/>
          <w:szCs w:val="24"/>
        </w:rPr>
        <w:t>SCs</w:t>
      </w:r>
      <w:r w:rsidR="00CF2777">
        <w:rPr>
          <w:rFonts w:asciiTheme="majorBidi" w:hAnsiTheme="majorBidi" w:cstheme="majorBidi"/>
          <w:sz w:val="24"/>
          <w:szCs w:val="24"/>
        </w:rPr>
        <w:t xml:space="preserve"> more effective and efficient</w:t>
      </w:r>
      <w:r w:rsidR="00FF2FF7" w:rsidRPr="00B64FDD">
        <w:rPr>
          <w:rFonts w:asciiTheme="majorBidi" w:hAnsiTheme="majorBidi" w:cstheme="majorBidi"/>
          <w:sz w:val="24"/>
          <w:szCs w:val="24"/>
        </w:rPr>
        <w:t>.</w:t>
      </w:r>
      <w:r>
        <w:rPr>
          <w:rFonts w:asciiTheme="majorBidi" w:hAnsiTheme="majorBidi" w:cstheme="majorBidi"/>
          <w:sz w:val="24"/>
          <w:szCs w:val="24"/>
        </w:rPr>
        <w:t xml:space="preserve"> </w:t>
      </w:r>
      <w:r w:rsidR="00FF2FF7" w:rsidRPr="00B64FDD">
        <w:rPr>
          <w:rFonts w:asciiTheme="majorBidi" w:hAnsiTheme="majorBidi" w:cstheme="majorBidi"/>
          <w:sz w:val="24"/>
          <w:szCs w:val="24"/>
        </w:rPr>
        <w:t>F</w:t>
      </w:r>
      <w:r w:rsidR="00601E08" w:rsidRPr="00B64FDD">
        <w:rPr>
          <w:rFonts w:asciiTheme="majorBidi" w:hAnsiTheme="majorBidi" w:cstheme="majorBidi"/>
          <w:sz w:val="24"/>
          <w:szCs w:val="24"/>
        </w:rPr>
        <w:t>or</w:t>
      </w:r>
      <w:r>
        <w:rPr>
          <w:rFonts w:asciiTheme="majorBidi" w:hAnsiTheme="majorBidi" w:cstheme="majorBidi"/>
          <w:sz w:val="24"/>
          <w:szCs w:val="24"/>
        </w:rPr>
        <w:t xml:space="preserve"> </w:t>
      </w:r>
      <w:r w:rsidR="00601E08" w:rsidRPr="00B64FDD">
        <w:rPr>
          <w:rFonts w:asciiTheme="majorBidi" w:hAnsiTheme="majorBidi" w:cstheme="majorBidi"/>
          <w:sz w:val="24"/>
          <w:szCs w:val="24"/>
        </w:rPr>
        <w:t>example</w:t>
      </w:r>
      <w:r w:rsidR="00433166" w:rsidRPr="00B64FDD">
        <w:rPr>
          <w:rFonts w:asciiTheme="majorBidi" w:hAnsiTheme="majorBidi" w:cstheme="majorBidi"/>
          <w:sz w:val="24"/>
          <w:szCs w:val="24"/>
        </w:rPr>
        <w:t>,</w:t>
      </w:r>
      <w:r>
        <w:rPr>
          <w:rFonts w:asciiTheme="majorBidi" w:hAnsiTheme="majorBidi" w:cstheme="majorBidi"/>
          <w:sz w:val="24"/>
          <w:szCs w:val="24"/>
        </w:rPr>
        <w:t xml:space="preserve"> </w:t>
      </w:r>
      <w:r w:rsidR="00CF2777">
        <w:rPr>
          <w:rFonts w:asciiTheme="majorBidi" w:hAnsiTheme="majorBidi" w:cstheme="majorBidi"/>
          <w:sz w:val="24"/>
          <w:szCs w:val="24"/>
        </w:rPr>
        <w:t>Io</w:t>
      </w:r>
      <w:r w:rsidR="002B2D55" w:rsidRPr="00B64FDD">
        <w:rPr>
          <w:rFonts w:asciiTheme="majorBidi" w:hAnsiTheme="majorBidi" w:cstheme="majorBidi"/>
          <w:sz w:val="24"/>
          <w:szCs w:val="24"/>
        </w:rPr>
        <w:t>T</w:t>
      </w:r>
      <w:r>
        <w:rPr>
          <w:rFonts w:asciiTheme="majorBidi" w:hAnsiTheme="majorBidi" w:cstheme="majorBidi"/>
          <w:sz w:val="24"/>
          <w:szCs w:val="24"/>
        </w:rPr>
        <w:t xml:space="preserve"> </w:t>
      </w:r>
      <w:r w:rsidR="00601E08" w:rsidRPr="00B64FDD">
        <w:rPr>
          <w:rFonts w:asciiTheme="majorBidi" w:hAnsiTheme="majorBidi" w:cstheme="majorBidi"/>
          <w:sz w:val="24"/>
          <w:szCs w:val="24"/>
        </w:rPr>
        <w:t>enables</w:t>
      </w:r>
      <w:r>
        <w:rPr>
          <w:rFonts w:asciiTheme="majorBidi" w:hAnsiTheme="majorBidi" w:cstheme="majorBidi"/>
          <w:sz w:val="24"/>
          <w:szCs w:val="24"/>
        </w:rPr>
        <w:t xml:space="preserve"> </w:t>
      </w:r>
      <w:r w:rsidR="00601E08" w:rsidRPr="00B64FDD">
        <w:rPr>
          <w:rFonts w:asciiTheme="majorBidi" w:hAnsiTheme="majorBidi" w:cstheme="majorBidi"/>
          <w:sz w:val="24"/>
          <w:szCs w:val="24"/>
        </w:rPr>
        <w:t>improvement</w:t>
      </w:r>
      <w:r w:rsidR="00045656">
        <w:rPr>
          <w:rFonts w:asciiTheme="majorBidi" w:hAnsiTheme="majorBidi" w:cstheme="majorBidi"/>
          <w:sz w:val="24"/>
          <w:szCs w:val="24"/>
        </w:rPr>
        <w:t>s</w:t>
      </w:r>
      <w:r>
        <w:rPr>
          <w:rFonts w:asciiTheme="majorBidi" w:hAnsiTheme="majorBidi" w:cstheme="majorBidi"/>
          <w:sz w:val="24"/>
          <w:szCs w:val="24"/>
        </w:rPr>
        <w:t xml:space="preserve"> </w:t>
      </w:r>
      <w:r w:rsidR="00601E08" w:rsidRPr="00B64FDD">
        <w:rPr>
          <w:rFonts w:asciiTheme="majorBidi" w:hAnsiTheme="majorBidi" w:cstheme="majorBidi"/>
          <w:sz w:val="24"/>
          <w:szCs w:val="24"/>
        </w:rPr>
        <w:t>in</w:t>
      </w:r>
      <w:r>
        <w:rPr>
          <w:rFonts w:asciiTheme="majorBidi" w:hAnsiTheme="majorBidi" w:cstheme="majorBidi"/>
          <w:sz w:val="24"/>
          <w:szCs w:val="24"/>
        </w:rPr>
        <w:t xml:space="preserve"> </w:t>
      </w:r>
      <w:r w:rsidR="00601E08" w:rsidRPr="00B64FDD">
        <w:rPr>
          <w:rFonts w:asciiTheme="majorBidi" w:hAnsiTheme="majorBidi" w:cstheme="majorBidi"/>
          <w:sz w:val="24"/>
          <w:szCs w:val="24"/>
        </w:rPr>
        <w:t>cost</w:t>
      </w:r>
      <w:r w:rsidR="00CF2777">
        <w:rPr>
          <w:rFonts w:asciiTheme="majorBidi" w:hAnsiTheme="majorBidi" w:cstheme="majorBidi"/>
          <w:sz w:val="24"/>
          <w:szCs w:val="24"/>
        </w:rPr>
        <w:t>-</w:t>
      </w:r>
      <w:r w:rsidR="00601E08" w:rsidRPr="00B64FDD">
        <w:rPr>
          <w:rFonts w:asciiTheme="majorBidi" w:hAnsiTheme="majorBidi" w:cstheme="majorBidi"/>
          <w:sz w:val="24"/>
          <w:szCs w:val="24"/>
        </w:rPr>
        <w:t>saving,</w:t>
      </w:r>
      <w:r>
        <w:rPr>
          <w:rFonts w:asciiTheme="majorBidi" w:hAnsiTheme="majorBidi" w:cstheme="majorBidi"/>
          <w:sz w:val="24"/>
          <w:szCs w:val="24"/>
        </w:rPr>
        <w:t xml:space="preserve"> </w:t>
      </w:r>
      <w:r w:rsidR="00601E08" w:rsidRPr="00B64FDD">
        <w:rPr>
          <w:rFonts w:asciiTheme="majorBidi" w:hAnsiTheme="majorBidi" w:cstheme="majorBidi"/>
          <w:sz w:val="24"/>
          <w:szCs w:val="24"/>
        </w:rPr>
        <w:t>inventory</w:t>
      </w:r>
      <w:r>
        <w:rPr>
          <w:rFonts w:asciiTheme="majorBidi" w:hAnsiTheme="majorBidi" w:cstheme="majorBidi"/>
          <w:sz w:val="24"/>
          <w:szCs w:val="24"/>
        </w:rPr>
        <w:t xml:space="preserve"> </w:t>
      </w:r>
      <w:r w:rsidR="00601E08" w:rsidRPr="00B64FDD">
        <w:rPr>
          <w:rFonts w:asciiTheme="majorBidi" w:hAnsiTheme="majorBidi" w:cstheme="majorBidi"/>
          <w:sz w:val="24"/>
          <w:szCs w:val="24"/>
        </w:rPr>
        <w:t>accuracy</w:t>
      </w:r>
      <w:r>
        <w:rPr>
          <w:rFonts w:asciiTheme="majorBidi" w:hAnsiTheme="majorBidi" w:cstheme="majorBidi"/>
          <w:sz w:val="24"/>
          <w:szCs w:val="24"/>
        </w:rPr>
        <w:t xml:space="preserve"> </w:t>
      </w:r>
      <w:r w:rsidR="00601E08" w:rsidRPr="00B64FDD">
        <w:rPr>
          <w:rFonts w:asciiTheme="majorBidi" w:hAnsiTheme="majorBidi" w:cstheme="majorBidi"/>
          <w:sz w:val="24"/>
          <w:szCs w:val="24"/>
        </w:rPr>
        <w:t>and</w:t>
      </w:r>
      <w:r>
        <w:rPr>
          <w:rFonts w:asciiTheme="majorBidi" w:hAnsiTheme="majorBidi" w:cstheme="majorBidi"/>
          <w:sz w:val="24"/>
          <w:szCs w:val="24"/>
        </w:rPr>
        <w:t xml:space="preserve"> </w:t>
      </w:r>
      <w:r w:rsidR="00601E08" w:rsidRPr="00B64FDD">
        <w:rPr>
          <w:rFonts w:asciiTheme="majorBidi" w:hAnsiTheme="majorBidi" w:cstheme="majorBidi"/>
          <w:sz w:val="24"/>
          <w:szCs w:val="24"/>
        </w:rPr>
        <w:t>product</w:t>
      </w:r>
      <w:r>
        <w:rPr>
          <w:rFonts w:asciiTheme="majorBidi" w:hAnsiTheme="majorBidi" w:cstheme="majorBidi"/>
          <w:sz w:val="24"/>
          <w:szCs w:val="24"/>
        </w:rPr>
        <w:t xml:space="preserve"> </w:t>
      </w:r>
      <w:r w:rsidR="00601E08" w:rsidRPr="00B64FDD">
        <w:rPr>
          <w:rFonts w:asciiTheme="majorBidi" w:hAnsiTheme="majorBidi" w:cstheme="majorBidi"/>
          <w:sz w:val="24"/>
          <w:szCs w:val="24"/>
        </w:rPr>
        <w:t>tracking</w:t>
      </w:r>
      <w:r>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{"citationID":"m1KMPDBN","properties":{"formattedCitation":"(Ben-Daya et al., 2017)","plainCitation":"(Ben-Daya et al., 2017)","noteIndex":0},"citationItems":[{"id":"fJ2LYHh2/QTERflXy","uris":["http://www.mendeley.com/documents/?uuid=e728e9da-f2ff-40cf-ba1a-af933561f7a7"],"uri":["http://www.mendeley.com/documents/?uuid=e728e9da-f2ff-40cf-ba1a-af933561f7a7"],"itemData":{"DOI":"10.1080/00207543.2017.1402140","ISBN":"00207543 (ISSN)","ISSN":"1366588X","abstract":"This paper explores the role of Internet of Things (IoT) and its impact on supply chain management (SCM) through an extensive literature review. Important aspects of IoT in SCM are covered including IoT definition, main IoT technology enablers and various SCM processes and applications. We offer several categorisation of the extant literature, such as based on methodology, industry sector and focus on a classification based on major supply chain processes. In addition, a bibliometric analysis of the literature is also presented. We find that most studies have focused on conceptualising the impact of IoT with limited analytical models and empirical studies. In addition, most studies have focused on the deliv-ery supply chain process and the food and manufacturing supply chains. Areas of future SCM research that can support IoT implementation are also identified.","author":[{"dropping-particle":"","family":"Ben-Daya","given":"Mohamed","non-dropping-particle":"","parse-names":false,"suffix":""},{"dropping-particle":"","family":"Hassini","given":"Elkafi","non-dropping-particle":"","parse-names":false,"suffix":""},{"dropping-particle":"","family":"Bahroun","given":"Zied","non-dropping-particle":"","parse-names":false,"suffix":""}],"container-title":"International Journal of Production Research","id":"ITEM-1","issue":"November","issued":{"date-parts":[["2017"]]},"page":"1-24","publisher":"Taylor &amp; Francis","title":"Internet of things and supply chain management: a literature review","type":"article-journal","volume":"7543"}}],"schema":"https://github.com/citation-style-language/schema/raw/master/csl-citation.json"} </w:instrText>
      </w:r>
      <w:r w:rsidR="00601E08"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(Ben-Daya</w:t>
      </w:r>
      <w:r>
        <w:rPr>
          <w:rFonts w:ascii="Times New Roman" w:hAnsi="Times New Roman" w:cs="Times New Roman"/>
          <w:sz w:val="24"/>
        </w:rPr>
        <w:t xml:space="preserve"> </w:t>
      </w:r>
      <w:r w:rsidR="00456CF6" w:rsidRPr="00456CF6">
        <w:rPr>
          <w:rFonts w:ascii="Times New Roman" w:hAnsi="Times New Roman" w:cs="Times New Roman"/>
          <w:sz w:val="24"/>
        </w:rPr>
        <w:t>et</w:t>
      </w:r>
      <w:r>
        <w:rPr>
          <w:rFonts w:ascii="Times New Roman" w:hAnsi="Times New Roman" w:cs="Times New Roman"/>
          <w:sz w:val="24"/>
        </w:rPr>
        <w:t xml:space="preserve"> </w:t>
      </w:r>
      <w:r w:rsidR="00456CF6" w:rsidRPr="00456CF6">
        <w:rPr>
          <w:rFonts w:ascii="Times New Roman" w:hAnsi="Times New Roman" w:cs="Times New Roman"/>
          <w:sz w:val="24"/>
        </w:rPr>
        <w:t>al.,</w:t>
      </w:r>
      <w:r>
        <w:rPr>
          <w:rFonts w:ascii="Times New Roman" w:hAnsi="Times New Roman" w:cs="Times New Roman"/>
          <w:sz w:val="24"/>
        </w:rPr>
        <w:t xml:space="preserve"> </w:t>
      </w:r>
      <w:r w:rsidR="00456CF6" w:rsidRPr="00456CF6">
        <w:rPr>
          <w:rFonts w:ascii="Times New Roman" w:hAnsi="Times New Roman" w:cs="Times New Roman"/>
          <w:sz w:val="24"/>
        </w:rPr>
        <w:t>2017)</w:t>
      </w:r>
      <w:r w:rsidR="00601E08" w:rsidRPr="00B64FDD">
        <w:rPr>
          <w:rFonts w:asciiTheme="majorBidi" w:hAnsiTheme="majorBidi" w:cstheme="majorBidi"/>
          <w:sz w:val="24"/>
          <w:szCs w:val="24"/>
        </w:rPr>
        <w:fldChar w:fldCharType="end"/>
      </w:r>
      <w:r w:rsidR="00FF2FF7" w:rsidRPr="00B64FDD">
        <w:rPr>
          <w:rFonts w:asciiTheme="majorBidi" w:hAnsiTheme="majorBidi" w:cstheme="majorBidi"/>
          <w:sz w:val="24"/>
          <w:szCs w:val="24"/>
        </w:rPr>
        <w:t>.</w:t>
      </w:r>
      <w:r>
        <w:rPr>
          <w:rFonts w:asciiTheme="majorBidi" w:hAnsiTheme="majorBidi" w:cstheme="majorBidi"/>
          <w:sz w:val="24"/>
          <w:szCs w:val="24"/>
        </w:rPr>
        <w:t xml:space="preserve"> </w:t>
      </w:r>
      <w:r w:rsidR="00CF2777">
        <w:rPr>
          <w:rFonts w:asciiTheme="majorBidi" w:hAnsiTheme="majorBidi" w:cstheme="majorBidi"/>
          <w:sz w:val="24"/>
          <w:szCs w:val="24"/>
        </w:rPr>
        <w:t>Io</w:t>
      </w:r>
      <w:r w:rsidR="002B2D55" w:rsidRPr="00B64FDD">
        <w:rPr>
          <w:rFonts w:asciiTheme="majorBidi" w:hAnsiTheme="majorBidi" w:cstheme="majorBidi"/>
          <w:sz w:val="24"/>
          <w:szCs w:val="24"/>
        </w:rPr>
        <w:t>T</w:t>
      </w:r>
      <w:r>
        <w:rPr>
          <w:rFonts w:asciiTheme="majorBidi" w:hAnsiTheme="majorBidi" w:cstheme="majorBidi"/>
          <w:sz w:val="24"/>
          <w:szCs w:val="24"/>
        </w:rPr>
        <w:t xml:space="preserve"> </w:t>
      </w:r>
      <w:r w:rsidR="00601E08" w:rsidRPr="00B64FDD">
        <w:rPr>
          <w:rFonts w:asciiTheme="majorBidi" w:hAnsiTheme="majorBidi" w:cstheme="majorBidi"/>
          <w:sz w:val="24"/>
          <w:szCs w:val="24"/>
        </w:rPr>
        <w:t>can</w:t>
      </w:r>
      <w:r>
        <w:rPr>
          <w:rFonts w:asciiTheme="majorBidi" w:hAnsiTheme="majorBidi" w:cstheme="majorBidi"/>
          <w:sz w:val="24"/>
          <w:szCs w:val="24"/>
        </w:rPr>
        <w:t xml:space="preserve"> </w:t>
      </w:r>
      <w:r w:rsidR="00601E08" w:rsidRPr="00B64FDD">
        <w:rPr>
          <w:rFonts w:asciiTheme="majorBidi" w:hAnsiTheme="majorBidi" w:cstheme="majorBidi"/>
          <w:sz w:val="24"/>
          <w:szCs w:val="24"/>
        </w:rPr>
        <w:t>also</w:t>
      </w:r>
      <w:r>
        <w:rPr>
          <w:rFonts w:asciiTheme="majorBidi" w:hAnsiTheme="majorBidi" w:cstheme="majorBidi"/>
          <w:sz w:val="24"/>
          <w:szCs w:val="24"/>
        </w:rPr>
        <w:t xml:space="preserve"> </w:t>
      </w:r>
      <w:r w:rsidR="00601E08" w:rsidRPr="00B64FDD">
        <w:rPr>
          <w:rFonts w:asciiTheme="majorBidi" w:hAnsiTheme="majorBidi" w:cstheme="majorBidi"/>
          <w:sz w:val="24"/>
          <w:szCs w:val="24"/>
        </w:rPr>
        <w:t>participate</w:t>
      </w:r>
      <w:r>
        <w:rPr>
          <w:rFonts w:asciiTheme="majorBidi" w:hAnsiTheme="majorBidi" w:cstheme="majorBidi"/>
          <w:sz w:val="24"/>
          <w:szCs w:val="24"/>
        </w:rPr>
        <w:t xml:space="preserve"> </w:t>
      </w:r>
      <w:r w:rsidR="00601E08" w:rsidRPr="00B64FDD">
        <w:rPr>
          <w:rFonts w:asciiTheme="majorBidi" w:hAnsiTheme="majorBidi" w:cstheme="majorBidi"/>
          <w:sz w:val="24"/>
          <w:szCs w:val="24"/>
        </w:rPr>
        <w:t>in</w:t>
      </w:r>
      <w:r>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Pr>
          <w:rFonts w:asciiTheme="majorBidi" w:hAnsiTheme="majorBidi" w:cstheme="majorBidi"/>
          <w:sz w:val="24"/>
          <w:szCs w:val="24"/>
        </w:rPr>
        <w:t xml:space="preserve"> </w:t>
      </w:r>
      <w:r w:rsidR="00601E08" w:rsidRPr="00B64FDD">
        <w:rPr>
          <w:rFonts w:asciiTheme="majorBidi" w:hAnsiTheme="majorBidi" w:cstheme="majorBidi"/>
          <w:sz w:val="24"/>
          <w:szCs w:val="24"/>
        </w:rPr>
        <w:lastRenderedPageBreak/>
        <w:t>improvement</w:t>
      </w:r>
      <w:r>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Pr>
          <w:rFonts w:asciiTheme="majorBidi" w:hAnsiTheme="majorBidi" w:cstheme="majorBidi"/>
          <w:sz w:val="24"/>
          <w:szCs w:val="24"/>
        </w:rPr>
        <w:t xml:space="preserve"> </w:t>
      </w:r>
      <w:r w:rsidR="00601E08" w:rsidRPr="00B64FDD">
        <w:rPr>
          <w:rFonts w:asciiTheme="majorBidi" w:hAnsiTheme="majorBidi" w:cstheme="majorBidi"/>
          <w:sz w:val="24"/>
          <w:szCs w:val="24"/>
        </w:rPr>
        <w:t>products</w:t>
      </w:r>
      <w:r w:rsidR="00210A0D">
        <w:rPr>
          <w:rFonts w:asciiTheme="majorBidi" w:hAnsiTheme="majorBidi" w:cstheme="majorBidi"/>
          <w:sz w:val="24"/>
          <w:szCs w:val="24"/>
        </w:rPr>
        <w:t>,</w:t>
      </w:r>
      <w:r>
        <w:rPr>
          <w:rFonts w:asciiTheme="majorBidi" w:hAnsiTheme="majorBidi" w:cstheme="majorBidi"/>
          <w:sz w:val="24"/>
          <w:szCs w:val="24"/>
        </w:rPr>
        <w:t xml:space="preserve"> </w:t>
      </w:r>
      <w:r w:rsidR="00601E08" w:rsidRPr="00B64FDD">
        <w:rPr>
          <w:rFonts w:asciiTheme="majorBidi" w:hAnsiTheme="majorBidi" w:cstheme="majorBidi"/>
          <w:sz w:val="24"/>
          <w:szCs w:val="24"/>
        </w:rPr>
        <w:t>services,</w:t>
      </w:r>
      <w:r>
        <w:rPr>
          <w:rFonts w:asciiTheme="majorBidi" w:hAnsiTheme="majorBidi" w:cstheme="majorBidi"/>
          <w:sz w:val="24"/>
          <w:szCs w:val="24"/>
        </w:rPr>
        <w:t xml:space="preserve"> </w:t>
      </w:r>
      <w:r w:rsidR="00601E08" w:rsidRPr="00B64FDD">
        <w:rPr>
          <w:rFonts w:asciiTheme="majorBidi" w:hAnsiTheme="majorBidi" w:cstheme="majorBidi"/>
          <w:sz w:val="24"/>
          <w:szCs w:val="24"/>
        </w:rPr>
        <w:t>customer</w:t>
      </w:r>
      <w:r>
        <w:rPr>
          <w:rFonts w:asciiTheme="majorBidi" w:hAnsiTheme="majorBidi" w:cstheme="majorBidi"/>
          <w:sz w:val="24"/>
          <w:szCs w:val="24"/>
        </w:rPr>
        <w:t xml:space="preserve"> </w:t>
      </w:r>
      <w:r w:rsidR="00CF2777">
        <w:rPr>
          <w:rFonts w:asciiTheme="majorBidi" w:hAnsiTheme="majorBidi" w:cstheme="majorBidi"/>
          <w:sz w:val="24"/>
          <w:szCs w:val="24"/>
        </w:rPr>
        <w:t>experience and</w:t>
      </w:r>
      <w:r>
        <w:rPr>
          <w:rFonts w:asciiTheme="majorBidi" w:hAnsiTheme="majorBidi" w:cstheme="majorBidi"/>
          <w:sz w:val="24"/>
          <w:szCs w:val="24"/>
        </w:rPr>
        <w:t xml:space="preserve"> </w:t>
      </w:r>
      <w:r w:rsidR="00CF2777">
        <w:rPr>
          <w:rFonts w:asciiTheme="majorBidi" w:hAnsiTheme="majorBidi" w:cstheme="majorBidi"/>
          <w:sz w:val="24"/>
          <w:szCs w:val="24"/>
        </w:rPr>
        <w:t>security</w:t>
      </w:r>
      <w:r>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{"citationID":"zsNNVRmA","properties":{"formattedCitation":"(Addo-Tenkorang and Helo, 2016)","plainCitation":"(Addo-Tenkorang and Helo, 2016)","noteIndex":0},"citationItems":[{"id":"fJ2LYHh2/UAeANxr8","uris":["http://www.mendeley.com/documents/?uuid=3b4fb49e-a3f8-4ee4-bf13-12aadea221f7"],"uri":["http://www.mendeley.com/documents/?uuid=3b4fb49e-a3f8-4ee4-bf13-12aadea221f7"],"itemData":{"DOI":"10.1016/j.cie.2016.09.023","ISBN":"03608352","ISSN":"03608352","PMID":"119847662","abstract":"Purpose Big data is increasingly becoming a major organizational enterprise force to reckon with in this global era for all sizes of industries. It is a trending new enterprise system or platform which seemingly offers more features for acquiring, storing and analysing voluminous generated data from various sources to obtain value-additions. However, current research reveals that there is limited agreement regarding the performance of “big data.” Therefore, this paper attempts to thoroughly investigate “big data,” its application and analysis in operations or supply-chain management, as well as the trends and perspectives in this research area. This paper is organized in the form of a literature review, discussing the main issues of “big data” and its extension into “big data II”/IoT–value-adding perspectives by proposing a value-adding framework. Methodology/research approach The research approach employed is a comprehensive literature review. About 100 or more peer-reviewed journal articles/conference proceedings as well as industrial white papers are reviewed. Harzing Publish or Perish software was employed to investigate and critically analyse the trends and perspectives of “big data” applications between 2010 and 2015. Findings/results The four main attributes or factors identified with “big data” include – big data development sources (Variety – V1), big data acquisition (Velocity – V2), big data storage (Volume – V3), and finally big data analysis (Veracity – V4). However, the study of “big data” has evolved and expanded a lot based on its application and implementation processes in specific industries in order to create value (Value-adding – V5) – “Big Data cloud computing perspective/Internet of Things (IoT)”. Hence, the four Vs of “big data” is now expanded into five Vs. Originality/value of research This paper presents original literature review research discussing “big data” issues, trends and perspectives in operations/supply-chain management in order to propose “Big data II” (IoT – Value-adding) framework. This proposed framework is supposed or assumed to be an extension of “big data” in a value-adding perspective, thus proposing that “big data” be explored thoroughly in order to enable industrial managers and businesses executives to make pre-informed strategic operational and management decisions for increased return-on-investment (ROI). It could also empower organizations with a value-adding stream of information to have a competitive e…","author":[{"dropping-particle":"","family":"Addo-Tenkorang","given":"Richard","non-dropping-particle":"","parse-names":false,"suffix":""},{"dropping-particle":"","family":"Helo","given":"Petri T.","non-dropping-particle":"","parse-names":false,"suffix":""}],"container-title":"Computers and Industrial Engineering","id":"ITEM-1","issued":{"date-parts":[["2016"]]},"page":"528-543","publisher":"Elsevier Ltd","title":"Big data applications in operations/supply-chain management: A literature review","type":"article-journal","volume":"101"}}],"schema":"https://github.com/citation-style-language/schema/raw/master/csl-citation.json"} </w:instrText>
      </w:r>
      <w:r w:rsidR="00601E08"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(Addo-Tenkorang</w:t>
      </w:r>
      <w:r>
        <w:rPr>
          <w:rFonts w:ascii="Times New Roman" w:hAnsi="Times New Roman" w:cs="Times New Roman"/>
          <w:sz w:val="24"/>
        </w:rPr>
        <w:t xml:space="preserve"> </w:t>
      </w:r>
      <w:r w:rsidR="00456CF6" w:rsidRPr="00456CF6">
        <w:rPr>
          <w:rFonts w:ascii="Times New Roman" w:hAnsi="Times New Roman" w:cs="Times New Roman"/>
          <w:sz w:val="24"/>
        </w:rPr>
        <w:t>and</w:t>
      </w:r>
      <w:r>
        <w:rPr>
          <w:rFonts w:ascii="Times New Roman" w:hAnsi="Times New Roman" w:cs="Times New Roman"/>
          <w:sz w:val="24"/>
        </w:rPr>
        <w:t xml:space="preserve"> </w:t>
      </w:r>
      <w:r w:rsidR="00456CF6" w:rsidRPr="00456CF6">
        <w:rPr>
          <w:rFonts w:ascii="Times New Roman" w:hAnsi="Times New Roman" w:cs="Times New Roman"/>
          <w:sz w:val="24"/>
        </w:rPr>
        <w:t>Helo,</w:t>
      </w:r>
      <w:r>
        <w:rPr>
          <w:rFonts w:ascii="Times New Roman" w:hAnsi="Times New Roman" w:cs="Times New Roman"/>
          <w:sz w:val="24"/>
        </w:rPr>
        <w:t xml:space="preserve"> </w:t>
      </w:r>
      <w:r w:rsidR="00456CF6" w:rsidRPr="00456CF6">
        <w:rPr>
          <w:rFonts w:ascii="Times New Roman" w:hAnsi="Times New Roman" w:cs="Times New Roman"/>
          <w:sz w:val="24"/>
        </w:rPr>
        <w:t>2016)</w:t>
      </w:r>
      <w:r w:rsidR="00601E08" w:rsidRPr="00B64FDD">
        <w:rPr>
          <w:rFonts w:asciiTheme="majorBidi" w:hAnsiTheme="majorBidi" w:cstheme="majorBidi"/>
          <w:sz w:val="24"/>
          <w:szCs w:val="24"/>
        </w:rPr>
        <w:fldChar w:fldCharType="end"/>
      </w:r>
      <w:r w:rsidR="00045656">
        <w:rPr>
          <w:rFonts w:asciiTheme="majorBidi" w:hAnsiTheme="majorBidi" w:cstheme="majorBidi"/>
          <w:sz w:val="24"/>
          <w:szCs w:val="24"/>
        </w:rPr>
        <w:t>.</w:t>
      </w:r>
    </w:p>
    <w:p w:rsidR="003C7CAD" w:rsidRPr="00B64FDD" w:rsidRDefault="00CF2777" w:rsidP="00456CF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main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areas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efficient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F85F9B" w:rsidRPr="00B64FDD">
        <w:rPr>
          <w:rFonts w:asciiTheme="majorBidi" w:hAnsiTheme="majorBidi" w:cstheme="majorBidi"/>
          <w:sz w:val="24"/>
          <w:szCs w:val="24"/>
        </w:rPr>
        <w:t>CC</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logistics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man</w:t>
      </w:r>
      <w:r w:rsidR="00D847E6" w:rsidRPr="00B64FDD">
        <w:rPr>
          <w:rFonts w:asciiTheme="majorBidi" w:hAnsiTheme="majorBidi" w:cstheme="majorBidi"/>
          <w:sz w:val="24"/>
          <w:szCs w:val="24"/>
        </w:rPr>
        <w:t>agement,</w:t>
      </w:r>
      <w:r w:rsidR="00970FB0">
        <w:rPr>
          <w:rFonts w:asciiTheme="majorBidi" w:hAnsiTheme="majorBidi" w:cstheme="majorBidi"/>
          <w:sz w:val="24"/>
          <w:szCs w:val="24"/>
        </w:rPr>
        <w:t xml:space="preserve"> </w:t>
      </w:r>
      <w:r w:rsidR="00D847E6" w:rsidRPr="00B64FDD">
        <w:rPr>
          <w:rFonts w:asciiTheme="majorBidi" w:hAnsiTheme="majorBidi" w:cstheme="majorBidi"/>
          <w:sz w:val="24"/>
          <w:szCs w:val="24"/>
        </w:rPr>
        <w:t>database</w:t>
      </w:r>
      <w:r w:rsidR="00970FB0">
        <w:rPr>
          <w:rFonts w:asciiTheme="majorBidi" w:hAnsiTheme="majorBidi" w:cstheme="majorBidi"/>
          <w:sz w:val="24"/>
          <w:szCs w:val="24"/>
        </w:rPr>
        <w:t xml:space="preserve"> </w:t>
      </w:r>
      <w:r w:rsidR="00D847E6" w:rsidRPr="00B64FDD">
        <w:rPr>
          <w:rFonts w:asciiTheme="majorBidi" w:hAnsiTheme="majorBidi" w:cstheme="majorBidi"/>
          <w:sz w:val="24"/>
          <w:szCs w:val="24"/>
        </w:rPr>
        <w:t>management,</w:t>
      </w:r>
      <w:r w:rsidR="00970FB0">
        <w:rPr>
          <w:rFonts w:asciiTheme="majorBidi" w:hAnsiTheme="majorBidi" w:cstheme="majorBidi"/>
          <w:sz w:val="24"/>
          <w:szCs w:val="24"/>
        </w:rPr>
        <w:t xml:space="preserve"> </w:t>
      </w:r>
      <w:r>
        <w:rPr>
          <w:rFonts w:asciiTheme="majorBidi" w:hAnsiTheme="majorBidi" w:cstheme="majorBidi"/>
          <w:sz w:val="24"/>
          <w:szCs w:val="24"/>
        </w:rPr>
        <w:t xml:space="preserve">and </w:t>
      </w:r>
      <w:r w:rsidR="00C2091F" w:rsidRPr="00B64FDD">
        <w:rPr>
          <w:rFonts w:asciiTheme="majorBidi" w:hAnsiTheme="majorBidi" w:cstheme="majorBidi"/>
          <w:sz w:val="24"/>
          <w:szCs w:val="24"/>
        </w:rPr>
        <w:t>demand</w:t>
      </w:r>
      <w:r w:rsidR="00970FB0">
        <w:rPr>
          <w:rFonts w:asciiTheme="majorBidi" w:hAnsiTheme="majorBidi" w:cstheme="majorBidi"/>
          <w:sz w:val="24"/>
          <w:szCs w:val="24"/>
        </w:rPr>
        <w:t xml:space="preserve"> </w:t>
      </w:r>
      <w:r w:rsidR="00D847E6" w:rsidRPr="00B64FDD">
        <w:rPr>
          <w:rFonts w:asciiTheme="majorBidi" w:hAnsiTheme="majorBidi" w:cstheme="majorBidi"/>
          <w:sz w:val="24"/>
          <w:szCs w:val="24"/>
        </w:rPr>
        <w:t>forecasting</w:t>
      </w:r>
      <w:r w:rsidR="00970FB0">
        <w:rPr>
          <w:rFonts w:asciiTheme="majorBidi" w:hAnsiTheme="majorBidi" w:cstheme="majorBidi"/>
          <w:sz w:val="24"/>
          <w:szCs w:val="24"/>
        </w:rPr>
        <w:t xml:space="preserve"> </w:t>
      </w:r>
      <w:r w:rsidR="00D847E6"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847E6" w:rsidRPr="00B64FDD">
        <w:rPr>
          <w:rFonts w:asciiTheme="majorBidi" w:hAnsiTheme="majorBidi" w:cstheme="majorBidi"/>
          <w:sz w:val="24"/>
          <w:szCs w:val="24"/>
        </w:rPr>
        <w:t>planning</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B3DE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B3DE8" w:rsidRPr="00B64FDD">
        <w:rPr>
          <w:rFonts w:asciiTheme="majorBidi" w:hAnsiTheme="majorBidi" w:cstheme="majorBidi"/>
          <w:sz w:val="24"/>
          <w:szCs w:val="24"/>
        </w:rPr>
        <w:t>a</w:t>
      </w:r>
      <w:r w:rsidR="00601E08" w:rsidRPr="00B64FDD">
        <w:rPr>
          <w:rFonts w:asciiTheme="majorBidi" w:hAnsiTheme="majorBidi" w:cstheme="majorBidi"/>
          <w:sz w:val="24"/>
          <w:szCs w:val="24"/>
        </w:rPr>
        <w:t>ssimilation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F85F9B" w:rsidRPr="00B64FDD">
        <w:rPr>
          <w:rFonts w:asciiTheme="majorBidi" w:hAnsiTheme="majorBidi" w:cstheme="majorBidi"/>
          <w:sz w:val="24"/>
          <w:szCs w:val="24"/>
        </w:rPr>
        <w:t>CC</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would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encourage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cooperation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between</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members.</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would</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enhance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sharing</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resources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information</w:t>
      </w:r>
      <w:r w:rsidR="00FF2FF7"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would</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also</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improve</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adaptability</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demand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changes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{"citationID":"cNkE34pI","properties":{"formattedCitation":"(Manuel Maqueira et al., 2018)","plainCitation":"(Manuel Maqueira et al., 2018)","dontUpdate":true,"noteIndex":0},"citationItems":[{"id":"fJ2LYHh2/FeVIKqvU","uris":["http://www.mendeley.com/documents/?uuid=5b99085b-75e9-4dd7-ab9e-079da78ca44d"],"uri":["http://www.mendeley.com/documents/?uuid=5b99085b-75e9-4dd7-ab9e-079da78ca44d"],"itemData":{"DOI":"10.1080/00207543.2018.1530473","ISSN":"1366588X","abstract":"Cloud Computing are innovative technologies that are being applied in the main business functions in the supply chain. This study aims to reveal the determinant factors (drivers and a relevant outcome) of the level of use or assimilation of Cloud Computing in the supply chain. In order to test three hypotheses we conducted an empirical study in 484 companies from sectors in an intermediate position in the supply chain. The data gathering method consisted of a telephone survey using a computerised system (CATI). We used structural equation modelling (SEM) to test the hypotheses. The empirical study reveals that Advanced Manufacturing Technologies pursuing the internal efficiency of the supply chain (Intra-organisational IT) and IT for capabilities in e-business/e-commerce seeking external connection of the supply chain with other companies (Inter-organisational IT) are drivers of Cloud Computing assimilation. Furthermore, supply chain integration is one of the major consequences of Cloud Computing assimilation in the supply chain. ©2018, ©2018 Informa UK Limited, trading as Taylor &amp; Francis Group.","author":[{"dropping-particle":"","family":"Manuel Maqueira","given":"Juan","non-dropping-particle":"","parse-names":false,"suffix":""},{"dropping-particle":"","family":"Moyano-Fuentes","given":"José","non-dropping-particle":"","parse-names":false,"suffix":""},{"dropping-particle":"","family":"Bruque","given":"Sebastián","non-dropping-particle":"","parse-names":false,"suffix":""}],"container-title":"International Journal of Production Research","id":"ITEM-1","issued":{"date-parts":[["2018"]]},"title":"Drivers and consequences of an innovative technology assimilation in the supply chain: cloud computing and supply chain integration","type":"article-journal","volume":"7543"}}],"schema":"https://github.com/citation-style-language/schema/raw/master/csl-citation.json"} </w:instrText>
      </w:r>
      <w:r w:rsidR="00601E08" w:rsidRPr="00B64FDD">
        <w:rPr>
          <w:rFonts w:asciiTheme="majorBidi" w:hAnsiTheme="majorBidi" w:cstheme="majorBidi"/>
          <w:sz w:val="24"/>
          <w:szCs w:val="24"/>
        </w:rPr>
        <w:fldChar w:fldCharType="separate"/>
      </w:r>
      <w:r>
        <w:rPr>
          <w:rFonts w:ascii="Times New Roman" w:hAnsi="Times New Roman" w:cs="Times New Roman"/>
          <w:sz w:val="24"/>
        </w:rPr>
        <w:t>(</w:t>
      </w:r>
      <w:r w:rsidR="00456CF6" w:rsidRPr="00456CF6">
        <w:rPr>
          <w:rFonts w:ascii="Times New Roman" w:hAnsi="Times New Roman" w:cs="Times New Roman"/>
          <w:sz w:val="24"/>
        </w:rPr>
        <w:t>Maqueira</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2018)</w:t>
      </w:r>
      <w:r w:rsidR="00601E08"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3C7CAD" w:rsidRPr="00B64FDD" w:rsidRDefault="00CF2777" w:rsidP="00456CF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601E08" w:rsidRPr="00B64FDD">
        <w:rPr>
          <w:rFonts w:asciiTheme="majorBidi" w:hAnsiTheme="majorBidi" w:cstheme="majorBidi"/>
          <w:sz w:val="24"/>
          <w:szCs w:val="24"/>
        </w:rPr>
        <w:t>CPSs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basis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F85F9B" w:rsidRPr="00B64FDD">
        <w:rPr>
          <w:rFonts w:asciiTheme="majorBidi" w:hAnsiTheme="majorBidi" w:cstheme="majorBidi"/>
          <w:sz w:val="24"/>
          <w:szCs w:val="24"/>
        </w:rPr>
        <w:t>I4.0</w:t>
      </w:r>
      <w:r>
        <w:rPr>
          <w:rFonts w:asciiTheme="majorBidi" w:hAnsiTheme="majorBidi" w:cstheme="majorBidi"/>
          <w:sz w:val="24"/>
          <w:szCs w:val="24"/>
        </w:rPr>
        <w:t xml:space="preserve"> as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they</w:t>
      </w:r>
      <w:r w:rsidR="00970FB0">
        <w:rPr>
          <w:rFonts w:asciiTheme="majorBidi" w:hAnsiTheme="majorBidi" w:cstheme="majorBidi"/>
          <w:sz w:val="24"/>
          <w:szCs w:val="24"/>
        </w:rPr>
        <w:t xml:space="preserve"> </w:t>
      </w:r>
      <w:r>
        <w:rPr>
          <w:rFonts w:asciiTheme="majorBidi" w:hAnsiTheme="majorBidi" w:cstheme="majorBidi"/>
          <w:sz w:val="24"/>
          <w:szCs w:val="24"/>
        </w:rPr>
        <w:t xml:space="preserve">enable the </w:t>
      </w:r>
      <w:r w:rsidR="00601E08"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integration</w:t>
      </w:r>
      <w:r w:rsidR="00970FB0">
        <w:rPr>
          <w:rFonts w:asciiTheme="majorBidi" w:hAnsiTheme="majorBidi" w:cstheme="majorBidi"/>
          <w:sz w:val="24"/>
          <w:szCs w:val="24"/>
        </w:rPr>
        <w:t xml:space="preserve"> </w:t>
      </w:r>
      <w:r>
        <w:rPr>
          <w:rFonts w:asciiTheme="majorBidi" w:hAnsiTheme="majorBidi" w:cstheme="majorBidi"/>
          <w:sz w:val="24"/>
          <w:szCs w:val="24"/>
        </w:rPr>
        <w:t>of</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physical</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processes</w:t>
      </w:r>
      <w:r w:rsidR="00970FB0">
        <w:rPr>
          <w:rFonts w:asciiTheme="majorBidi" w:hAnsiTheme="majorBidi" w:cstheme="majorBidi"/>
          <w:sz w:val="24"/>
          <w:szCs w:val="24"/>
        </w:rPr>
        <w:t xml:space="preserve"> </w:t>
      </w:r>
      <w:r w:rsidR="00B47673">
        <w:rPr>
          <w:rFonts w:asciiTheme="majorBidi" w:hAnsiTheme="majorBidi" w:cstheme="majorBidi"/>
          <w:sz w:val="24"/>
          <w:szCs w:val="24"/>
        </w:rPr>
        <w:t>using</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integrated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computers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networks</w:t>
      </w:r>
      <w:r w:rsidR="00970FB0">
        <w:rPr>
          <w:rFonts w:asciiTheme="majorBidi" w:hAnsiTheme="majorBidi" w:cstheme="majorBidi"/>
          <w:sz w:val="24"/>
          <w:szCs w:val="24"/>
        </w:rPr>
        <w:t xml:space="preserve"> </w:t>
      </w:r>
      <w:r>
        <w:rPr>
          <w:rFonts w:asciiTheme="majorBidi" w:hAnsiTheme="majorBidi" w:cstheme="majorBidi"/>
          <w:sz w:val="24"/>
          <w:szCs w:val="24"/>
        </w:rPr>
        <w:t xml:space="preserve">to </w:t>
      </w:r>
      <w:r w:rsidR="00601E08" w:rsidRPr="00B64FDD">
        <w:rPr>
          <w:rFonts w:asciiTheme="majorBidi" w:hAnsiTheme="majorBidi" w:cstheme="majorBidi"/>
          <w:sz w:val="24"/>
          <w:szCs w:val="24"/>
        </w:rPr>
        <w:t>monitor</w:t>
      </w:r>
      <w:r w:rsidR="00970FB0">
        <w:rPr>
          <w:rFonts w:asciiTheme="majorBidi" w:hAnsiTheme="majorBidi" w:cstheme="majorBidi"/>
          <w:sz w:val="24"/>
          <w:szCs w:val="24"/>
        </w:rPr>
        <w:t xml:space="preserve"> </w:t>
      </w:r>
      <w:r w:rsidR="00EB2CC3"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EB2CC3" w:rsidRPr="00B64FDD">
        <w:rPr>
          <w:rFonts w:asciiTheme="majorBidi" w:hAnsiTheme="majorBidi" w:cstheme="majorBidi"/>
          <w:sz w:val="24"/>
          <w:szCs w:val="24"/>
        </w:rPr>
        <w:t>control</w:t>
      </w:r>
      <w:r w:rsidR="00970FB0">
        <w:rPr>
          <w:rFonts w:asciiTheme="majorBidi" w:hAnsiTheme="majorBidi" w:cstheme="majorBidi"/>
          <w:sz w:val="24"/>
          <w:szCs w:val="24"/>
        </w:rPr>
        <w:t xml:space="preserve"> </w:t>
      </w:r>
      <w:r>
        <w:rPr>
          <w:rFonts w:asciiTheme="majorBidi" w:hAnsiTheme="majorBidi" w:cstheme="majorBidi"/>
          <w:sz w:val="24"/>
          <w:szCs w:val="24"/>
        </w:rPr>
        <w:t xml:space="preserve">such </w:t>
      </w:r>
      <w:r w:rsidR="00EB2CC3" w:rsidRPr="00B64FDD">
        <w:rPr>
          <w:rFonts w:asciiTheme="majorBidi" w:hAnsiTheme="majorBidi" w:cstheme="majorBidi"/>
          <w:sz w:val="24"/>
          <w:szCs w:val="24"/>
        </w:rPr>
        <w:t>physical</w:t>
      </w:r>
      <w:r w:rsidR="00970FB0">
        <w:rPr>
          <w:rFonts w:asciiTheme="majorBidi" w:hAnsiTheme="majorBidi" w:cstheme="majorBidi"/>
          <w:sz w:val="24"/>
          <w:szCs w:val="24"/>
        </w:rPr>
        <w:t xml:space="preserve"> </w:t>
      </w:r>
      <w:r w:rsidR="00EB2CC3" w:rsidRPr="00B64FDD">
        <w:rPr>
          <w:rFonts w:asciiTheme="majorBidi" w:hAnsiTheme="majorBidi" w:cstheme="majorBidi"/>
          <w:sz w:val="24"/>
          <w:szCs w:val="24"/>
        </w:rPr>
        <w:t>processes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EB2CC3"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EB2CC3"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00EB2CC3" w:rsidRPr="00B64FDD">
        <w:rPr>
          <w:rFonts w:asciiTheme="majorBidi" w:hAnsiTheme="majorBidi" w:cstheme="majorBidi"/>
          <w:sz w:val="24"/>
          <w:szCs w:val="24"/>
        </w:rPr>
        <w:t>context,</w:t>
      </w:r>
      <w:r w:rsidR="00970FB0">
        <w:rPr>
          <w:rFonts w:asciiTheme="majorBidi" w:hAnsiTheme="majorBidi" w:cstheme="majorBidi"/>
          <w:sz w:val="24"/>
          <w:szCs w:val="24"/>
        </w:rPr>
        <w:t xml:space="preserve"> </w:t>
      </w:r>
      <w:r w:rsidR="00EB2CC3" w:rsidRPr="00B64FDD">
        <w:rPr>
          <w:rFonts w:asciiTheme="majorBidi" w:hAnsiTheme="majorBidi" w:cstheme="majorBidi"/>
          <w:sz w:val="24"/>
          <w:szCs w:val="24"/>
        </w:rPr>
        <w:t>intelligent</w:t>
      </w:r>
      <w:r w:rsidR="00970FB0">
        <w:rPr>
          <w:rFonts w:asciiTheme="majorBidi" w:hAnsiTheme="majorBidi" w:cstheme="majorBidi"/>
          <w:sz w:val="24"/>
          <w:szCs w:val="24"/>
        </w:rPr>
        <w:t xml:space="preserve"> </w:t>
      </w:r>
      <w:r w:rsidR="00EB2CC3" w:rsidRPr="00B64FDD">
        <w:rPr>
          <w:rFonts w:asciiTheme="majorBidi" w:hAnsiTheme="majorBidi" w:cstheme="majorBidi"/>
          <w:sz w:val="24"/>
          <w:szCs w:val="24"/>
        </w:rPr>
        <w:t>industries</w:t>
      </w:r>
      <w:r w:rsidR="00970FB0">
        <w:rPr>
          <w:rFonts w:asciiTheme="majorBidi" w:hAnsiTheme="majorBidi" w:cstheme="majorBidi"/>
          <w:sz w:val="24"/>
          <w:szCs w:val="24"/>
        </w:rPr>
        <w:t xml:space="preserve"> </w:t>
      </w:r>
      <w:r w:rsidR="00EB2CC3"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00EB2CC3"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EB2CC3" w:rsidRPr="00B64FDD">
        <w:rPr>
          <w:rFonts w:asciiTheme="majorBidi" w:hAnsiTheme="majorBidi" w:cstheme="majorBidi"/>
          <w:sz w:val="24"/>
          <w:szCs w:val="24"/>
        </w:rPr>
        <w:t>created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these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systems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{"citationID":"ks9iAUUF","properties":{"formattedCitation":"(da Silva et al., 2018)","plainCitation":"(da Silva et al., 2018)","noteIndex":0},"citationItems":[{"id":"fJ2LYHh2/38pFNVSm","uris":["http://www.mendeley.com/documents/?uuid=baba12cd-c6a9-4c3f-9e98-76d6072307f7"],"uri":["http://www.mendeley.com/documents/?uuid=baba12cd-c6a9-4c3f-9e98-76d6072307f7"],"itemData":{"DOI":"10.1080/09537325.2018.1524135","ISBN":"09537325 (ISSN)","ISSN":"14653990","abstract":"In the supply chain oriented to Industrial 4.0 Scenario the scarcity of studies on Technology Transfer (TT) can be easily observed. TT is a fundamental process, because it steers the absorption and dissemination of technologies towards the various stages of supply chain. The objective of this study is to contextualise TT in the supply chain of Industrial 4.0 Scenario, focusing on the supply, manufacturing industry and final consumer stages. A review of the literature was carried out, using a structured protocol and criteria to compose the bibliographic portfolio. To support the questions presented in this study, the most relevant articles related to the researched topic were thoroughly analyzed. The results infers that in the Industrial 4.0 Scenario, the supply chain will go through changes, such as real-time visibility throughout the entirety of the supply chain, continuous collaboration between the stages of the chain, among other significant changes. © 2018, © 2018 Informa UK Limited, trading as Taylor &amp; Francis Group.","author":[{"dropping-particle":"","family":"Silva","given":"Vander Luiz","non-dropping-particle":"da","parse-names":false,"suffix":""},{"dropping-particle":"","family":"Kovaleski","given":"João Luiz","non-dropping-particle":"","parse-names":false,"suffix":""},{"dropping-particle":"","family":"Pagani","given":"Regina Negri","non-dropping-particle":"","parse-names":false,"suffix":""}],"container-title":"Technology Analysis and Strategic Management","id":"ITEM-1","issue":"0","issued":{"date-parts":[["2018"]]},"page":"1-17","publisher":"Taylor &amp; Francis","title":"Technology transfer in the supply chain oriented to industry 4.0: a literature review","type":"article-journal","volume":"0"}}],"schema":"https://github.com/citation-style-language/schema/raw/master/csl-citation.json"} </w:instrText>
      </w:r>
      <w:r w:rsidR="00601E08"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(da</w:t>
      </w:r>
      <w:r w:rsidR="00970FB0">
        <w:rPr>
          <w:rFonts w:ascii="Times New Roman" w:hAnsi="Times New Roman" w:cs="Times New Roman"/>
          <w:sz w:val="24"/>
        </w:rPr>
        <w:t xml:space="preserve"> </w:t>
      </w:r>
      <w:r w:rsidR="00456CF6" w:rsidRPr="00456CF6">
        <w:rPr>
          <w:rFonts w:ascii="Times New Roman" w:hAnsi="Times New Roman" w:cs="Times New Roman"/>
          <w:sz w:val="24"/>
        </w:rPr>
        <w:t>Silva</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2018)</w:t>
      </w:r>
      <w:r w:rsidR="00601E08"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045656">
        <w:rPr>
          <w:rFonts w:asciiTheme="majorBidi" w:hAnsiTheme="majorBidi" w:cstheme="majorBidi"/>
          <w:sz w:val="24"/>
          <w:szCs w:val="24"/>
        </w:rPr>
        <w:t>CPS</w:t>
      </w:r>
      <w:r>
        <w:rPr>
          <w:rFonts w:asciiTheme="majorBidi" w:hAnsiTheme="majorBidi" w:cstheme="majorBidi"/>
          <w:sz w:val="24"/>
          <w:szCs w:val="24"/>
        </w:rPr>
        <w:t xml:space="preserve"> contribute to the optimization and</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management</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inventory</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production</w:t>
      </w:r>
      <w:r w:rsidR="00970FB0">
        <w:rPr>
          <w:rFonts w:asciiTheme="majorBidi" w:hAnsiTheme="majorBidi" w:cstheme="majorBidi"/>
          <w:sz w:val="24"/>
          <w:szCs w:val="24"/>
        </w:rPr>
        <w:t xml:space="preserve"> </w:t>
      </w:r>
      <w:r w:rsidR="00FF2FF7" w:rsidRPr="00B64FDD">
        <w:rPr>
          <w:rFonts w:asciiTheme="majorBidi" w:hAnsiTheme="majorBidi" w:cstheme="majorBidi"/>
          <w:sz w:val="24"/>
          <w:szCs w:val="24"/>
        </w:rPr>
        <w:t>control</w:t>
      </w:r>
      <w:r w:rsidR="00970FB0">
        <w:rPr>
          <w:rFonts w:asciiTheme="majorBidi" w:hAnsiTheme="majorBidi" w:cstheme="majorBidi"/>
          <w:sz w:val="24"/>
          <w:szCs w:val="24"/>
        </w:rPr>
        <w:t xml:space="preserve"> </w:t>
      </w:r>
      <w:r w:rsidR="00456CF6">
        <w:rPr>
          <w:rFonts w:asciiTheme="majorBidi" w:hAnsiTheme="majorBidi" w:cstheme="majorBidi"/>
          <w:sz w:val="24"/>
          <w:szCs w:val="24"/>
        </w:rPr>
        <w:fldChar w:fldCharType="begin"/>
      </w:r>
      <w:r w:rsidR="00B243B3">
        <w:rPr>
          <w:rFonts w:asciiTheme="majorBidi" w:hAnsiTheme="majorBidi" w:cstheme="majorBidi"/>
          <w:sz w:val="24"/>
          <w:szCs w:val="24"/>
        </w:rPr>
        <w:instrText xml:space="preserve"> ADDIN ZOTERO_ITEM CSL_CITATION {"citationID":"gLNNIHi2","properties":{"formattedCitation":"(Lee et al., 2015)","plainCitation":"(Lee et al., 2015)","noteIndex":0},"citationItems":[{"id":773,"uris":["http://zotero.org/users/local/VzJHFBGK/items/WSBWESLE"],"uri":["http://zotero.org/users/local/VzJHFBGK/items/WSBWESLE"],"itemData":{"id":773,"type":"article-journal","abstract":"Recent advances in manufacturing industry has paved way for a systematical deployment of Cyber-Physical Systems (CPS), within which information from all related perspectives is closely monitored and synchronized between the physical factory ﬂoor and the cyber computational space. Moreover, by utilizing advanced information analytics, networked machines will be able to perform more e</w:instrText>
      </w:r>
      <w:r w:rsidR="00B243B3">
        <w:rPr>
          <w:rFonts w:ascii="Cambria Math" w:hAnsi="Cambria Math" w:cs="Cambria Math"/>
          <w:sz w:val="24"/>
          <w:szCs w:val="24"/>
        </w:rPr>
        <w:instrText>ﬃ</w:instrText>
      </w:r>
      <w:r w:rsidR="00B243B3">
        <w:rPr>
          <w:rFonts w:asciiTheme="majorBidi" w:hAnsiTheme="majorBidi" w:cstheme="majorBidi"/>
          <w:sz w:val="24"/>
          <w:szCs w:val="24"/>
        </w:rPr>
        <w:instrText xml:space="preserve">ciently, collaboratively and resiliently. Such trend is transforming manufacturing industry to the next generation, namely Industry 4.0. At this early development phase, there is an urgent need for a clear deﬁnition of CPS. In this paper, a uniﬁed 5-level architecture is proposed as a guideline for implementation of CPS.","container-title":"Manufacturing Letters","DOI":"10.1016/j.mfglet.2014.12.001","ISSN":"22138463","journalAbbreviation":"Manufacturing Letters","language":"en","page":"18-23","source":"DOI.org (Crossref)","title":"A Cyber-Physical Systems architecture for Industry 4.0-based manufacturing systems","URL":"https://linkinghub.elsevier.com/retrieve/pii/S221384631400025X","volume":"3","author":[{"family":"Lee","given":"Jay"},{"family":"Bagheri","given":"Behrad"},{"family":"Kao","given":"Hung-An"}],"accessed":{"date-parts":[["2020",4,12]]},"issued":{"date-parts":[["2015",1]]}}}],"schema":"https://github.com/citation-style-language/schema/raw/master/csl-citation.json"} </w:instrText>
      </w:r>
      <w:r w:rsidR="00456CF6">
        <w:rPr>
          <w:rFonts w:asciiTheme="majorBidi" w:hAnsiTheme="majorBidi" w:cstheme="majorBidi"/>
          <w:sz w:val="24"/>
          <w:szCs w:val="24"/>
        </w:rPr>
        <w:fldChar w:fldCharType="separate"/>
      </w:r>
      <w:r w:rsidR="00456CF6" w:rsidRPr="00456CF6">
        <w:rPr>
          <w:rFonts w:ascii="Times New Roman" w:hAnsi="Times New Roman" w:cs="Times New Roman"/>
          <w:sz w:val="24"/>
        </w:rPr>
        <w:t>(Lee</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2015)</w:t>
      </w:r>
      <w:r w:rsidR="00456CF6">
        <w:rPr>
          <w:rFonts w:asciiTheme="majorBidi" w:hAnsiTheme="majorBidi" w:cstheme="majorBidi"/>
          <w:sz w:val="24"/>
          <w:szCs w:val="24"/>
        </w:rPr>
        <w:fldChar w:fldCharType="end"/>
      </w:r>
      <w:r w:rsidR="00FF2FF7"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3C7CAD" w:rsidRPr="001930E6" w:rsidRDefault="00CF2777" w:rsidP="001930E6">
      <w:pPr>
        <w:spacing w:after="120" w:line="360" w:lineRule="auto"/>
        <w:jc w:val="both"/>
        <w:rPr>
          <w:rFonts w:ascii="Times New Roman" w:hAnsi="Times New Roman" w:cs="Times New Roman"/>
          <w:sz w:val="24"/>
          <w:szCs w:val="24"/>
        </w:rPr>
      </w:pPr>
      <w:r>
        <w:rPr>
          <w:rFonts w:asciiTheme="majorBidi" w:hAnsiTheme="majorBidi" w:cstheme="majorBidi"/>
          <w:sz w:val="24"/>
          <w:szCs w:val="24"/>
        </w:rPr>
        <w:t xml:space="preserve">     </w:t>
      </w:r>
      <w:r w:rsidR="00A05CC9" w:rsidRPr="00A05CC9">
        <w:rPr>
          <w:rFonts w:asciiTheme="majorBidi" w:hAnsiTheme="majorBidi" w:cstheme="majorBidi"/>
          <w:color w:val="FF0000"/>
          <w:sz w:val="24"/>
          <w:szCs w:val="24"/>
        </w:rPr>
        <w:t xml:space="preserve">The emergence of blockchain technology introduces a new way of thinking </w:t>
      </w:r>
      <w:r w:rsidR="001930E6">
        <w:rPr>
          <w:rFonts w:asciiTheme="majorBidi" w:hAnsiTheme="majorBidi" w:cstheme="majorBidi"/>
          <w:color w:val="FF0000"/>
          <w:sz w:val="24"/>
          <w:szCs w:val="24"/>
        </w:rPr>
        <w:t>about</w:t>
      </w:r>
      <w:r w:rsidR="00B7323D">
        <w:rPr>
          <w:rFonts w:asciiTheme="majorBidi" w:hAnsiTheme="majorBidi" w:cstheme="majorBidi"/>
          <w:color w:val="FF0000"/>
          <w:sz w:val="24"/>
          <w:szCs w:val="24"/>
        </w:rPr>
        <w:t xml:space="preserve"> supply chain management </w:t>
      </w:r>
      <w:r w:rsidR="00B7323D" w:rsidRPr="00B7323D">
        <w:rPr>
          <w:rFonts w:asciiTheme="majorBidi" w:hAnsiTheme="majorBidi" w:cstheme="majorBidi"/>
          <w:color w:val="FF0000"/>
          <w:sz w:val="24"/>
          <w:szCs w:val="24"/>
        </w:rPr>
        <w:fldChar w:fldCharType="begin"/>
      </w:r>
      <w:r w:rsidR="00B243B3">
        <w:rPr>
          <w:rFonts w:asciiTheme="majorBidi" w:hAnsiTheme="majorBidi" w:cstheme="majorBidi"/>
          <w:color w:val="FF0000"/>
          <w:sz w:val="24"/>
          <w:szCs w:val="24"/>
        </w:rPr>
        <w:instrText xml:space="preserve"> ADDIN ZOTERO_ITEM CSL_CITATION {"citationID":"alvlf1tqct","properties":{"formattedCitation":"(Liu and Li, 2020)","plainCitation":"(Liu and Li, 2020)","noteIndex":0},"citationItems":[{"id":1218,"uris":["http://zotero.org/users/local/VzJHFBGK/items/FB7P5GTS"],"uri":["http://zotero.org/users/local/VzJHFBGK/items/FB7P5GTS"],"itemData":{"id":1218,"type":"article-journal","abstract":"Blockchain technology provides us a new tool to solve the product traceability problem in supply chain management. This research focuses on the cross-border e-commerce context, to propose a blockchain-based framework, and develop a set of corresponding techniques and methods for achieving traceable products and transactions in supply chain management. A general blockchain-based product traceability framework is introduced. This framework is based on a cross-border e-commerce supply chain context, incorporating a series of blockchain-based models, including multi-chain structure model, data management model and block structure model. Several core methods and algorithms are also developed, such as information anchoring method, key distribution method, information encryption algorithm and anti-counterfeiting method. The framework, models and methods form a complete and comprehensive solution, which are evaluated by applying to several typical problems and attack cases. The case analysis results show that the framework, models and methods can successfully deal with key recover problem, and protect against clone attack, counterfeit tag attack and counterfeit product attack. The effectiveness, extendibility, security, implementation and governance issues of applying these solutions are also discussed. This research contributes to the theoretical and practical literatures on blockchain technology, cross-border e-commerce and supply chain management research fields.","container-title":"International Journal of Information Management","DOI":"10.1016/j.ijinfomgt.2019.102059","ISSN":"02684012","journalAbbreviation":"International Journal of Information Management","language":"en","page":"102059","source":"DOI.org (Crossref)","title":"A blockchain-based framework of cross-border e-commerce supply chain","URL":"https://linkinghub.elsevier.com/retrieve/pii/S0268401219304657","volume":"52","author":[{"family":"Liu","given":"Zhiyong"},{"family":"Li","given":"Zipei"}],"accessed":{"date-parts":[["2020",7,22]]},"issued":{"date-parts":[["2020",6]]}}}],"schema":"https://github.com/citation-style-language/schema/raw/master/csl-citation.json"} </w:instrText>
      </w:r>
      <w:r w:rsidR="00B7323D" w:rsidRPr="00B7323D">
        <w:rPr>
          <w:rFonts w:asciiTheme="majorBidi" w:hAnsiTheme="majorBidi" w:cstheme="majorBidi"/>
          <w:color w:val="FF0000"/>
          <w:sz w:val="24"/>
          <w:szCs w:val="24"/>
        </w:rPr>
        <w:fldChar w:fldCharType="separate"/>
      </w:r>
      <w:r w:rsidR="00DA4A85" w:rsidRPr="00DA4A85">
        <w:rPr>
          <w:rFonts w:ascii="Times New Roman" w:hAnsi="Times New Roman" w:cs="Times New Roman"/>
          <w:sz w:val="24"/>
          <w:szCs w:val="24"/>
        </w:rPr>
        <w:t>(Liu and Li, 2020)</w:t>
      </w:r>
      <w:r w:rsidR="00B7323D" w:rsidRPr="00B7323D">
        <w:rPr>
          <w:rFonts w:asciiTheme="majorBidi" w:hAnsiTheme="majorBidi" w:cstheme="majorBidi"/>
          <w:color w:val="FF0000"/>
          <w:sz w:val="24"/>
          <w:szCs w:val="24"/>
        </w:rPr>
        <w:fldChar w:fldCharType="end"/>
      </w:r>
      <w:r w:rsidR="00A05CC9" w:rsidRPr="00B7323D">
        <w:rPr>
          <w:rFonts w:asciiTheme="majorBidi" w:hAnsiTheme="majorBidi" w:cstheme="majorBidi"/>
          <w:color w:val="FF0000"/>
          <w:sz w:val="24"/>
          <w:szCs w:val="24"/>
        </w:rPr>
        <w:t>.</w:t>
      </w:r>
      <w:r w:rsidR="00A05CC9" w:rsidRPr="00A05CC9">
        <w:rPr>
          <w:rFonts w:asciiTheme="majorBidi" w:hAnsiTheme="majorBidi" w:cstheme="majorBidi"/>
          <w:color w:val="FF0000"/>
          <w:sz w:val="24"/>
          <w:szCs w:val="24"/>
        </w:rPr>
        <w:t xml:space="preserve"> </w:t>
      </w:r>
      <w:r w:rsidR="00BF0182" w:rsidRPr="00BF0182">
        <w:rPr>
          <w:rFonts w:asciiTheme="majorBidi" w:hAnsiTheme="majorBidi" w:cstheme="majorBidi"/>
          <w:color w:val="FF0000"/>
          <w:sz w:val="24"/>
          <w:szCs w:val="24"/>
        </w:rPr>
        <w:t xml:space="preserve">Blockchain is already contributing to remodeling traditional business models and creating new opportunities across the entire supply chain </w:t>
      </w:r>
      <w:r w:rsidR="00B7323D" w:rsidRPr="00642364">
        <w:rPr>
          <w:rFonts w:asciiTheme="majorBidi" w:hAnsiTheme="majorBidi" w:cstheme="majorBidi"/>
          <w:color w:val="FF0000"/>
          <w:sz w:val="24"/>
          <w:szCs w:val="24"/>
        </w:rPr>
        <w:fldChar w:fldCharType="begin"/>
      </w:r>
      <w:r w:rsidR="00B243B3" w:rsidRPr="00642364">
        <w:rPr>
          <w:rFonts w:asciiTheme="majorBidi" w:hAnsiTheme="majorBidi" w:cstheme="majorBidi"/>
          <w:color w:val="FF0000"/>
          <w:sz w:val="24"/>
          <w:szCs w:val="24"/>
        </w:rPr>
        <w:instrText xml:space="preserve"> ADDIN ZOTERO_ITEM CSL_CITATION {"citationID":"a3b3hb7r7g","properties":{"formattedCitation":"(Wamba and Queiroz, 2020)","plainCitation":"(Wamba and Queiroz, 2020)","noteIndex":0},"citationItems":[{"id":1219,"uris":["http://zotero.org/users/local/VzJHFBGK/items/W6GDTQTD"],"uri":["http://zotero.org/users/local/VzJHFBGK/items/W6GDTQTD"],"itemData":{"id":1219,"type":"article-journal","abstract":"Blockchain technologies have captured the imagination of scholars, managers, and practitioners around the world. It is widely accepted by these actors that blockchain is not a buzzword, but a highly disruptive technology that is already remodeling the organizations and their supply chain business models. Despite the meaningful advance in the last years, blockchain applications regarding the operations and supply chain management (OSCM) are still in their infancy. Little is known about the role of blockchain in terms of operations traceability, as well in areas such as e-commerce, agriculture, public services, etc. Therefore, this Special Issue seeks to extend our understanding of blockchain applications in OSCM and how firms create and capture business value with blockchain. To this effect, this Special Issue will provide a well-articulated and in-depth discussion of the role of blockchain in creating value in the domain of OSCM. Specifically, it is expected that more light is shed on how blockchain integrates with and impacts new business models, transforms relationships, and improves performance and competitive advantage in OSCM. Also, the evolution of blockchain was reviewed in order to provide a strong background to the readers. The literature review was performed taking into account a bibliometric perspective of blockchain-related publications. The review supports the importance of this Special Issue by highlighting the urgent needs of this topic in this reputable journal. Finally, we provide future research directions and a guide for the papers presented in this Special Issue.","container-title":"International Journal of Information Management","DOI":"10.1016/j.ijinfomgt.2019.102064","ISSN":"02684012","journalAbbreviation":"International Journal of Information Management","language":"en","page":"102064","source":"DOI.org (Crossref)","title":"Blockchain in the operations and supply chain management: Benefits, challenges and future research opportunities","title-short":"Blockchain in the operations and supply chain management","URL":"https://linkinghub.elsevier.com/retrieve/pii/S026840121931792X","volume":"52","author":[{"family":"Wamba","given":"Samuel Fosso"},{"family":"Queiroz","given":"Maciel M."}],"accessed":{"date-parts":[["2020",7,22]]},"issued":{"date-parts":[["2020",6]]}}}],"schema":"https://github.com/citation-style-language/schema/raw/master/csl-citation.json"} </w:instrText>
      </w:r>
      <w:r w:rsidR="00B7323D" w:rsidRPr="00642364">
        <w:rPr>
          <w:rFonts w:asciiTheme="majorBidi" w:hAnsiTheme="majorBidi" w:cstheme="majorBidi"/>
          <w:color w:val="FF0000"/>
          <w:sz w:val="24"/>
          <w:szCs w:val="24"/>
        </w:rPr>
        <w:fldChar w:fldCharType="separate"/>
      </w:r>
      <w:r w:rsidR="00DA4A85" w:rsidRPr="00642364">
        <w:rPr>
          <w:rFonts w:ascii="Times New Roman" w:hAnsi="Times New Roman" w:cs="Times New Roman"/>
          <w:color w:val="FF0000"/>
          <w:sz w:val="24"/>
          <w:szCs w:val="24"/>
        </w:rPr>
        <w:t>(Wamba and Queiroz, 2020)</w:t>
      </w:r>
      <w:r w:rsidR="00B7323D" w:rsidRPr="00642364">
        <w:rPr>
          <w:rFonts w:asciiTheme="majorBidi" w:hAnsiTheme="majorBidi" w:cstheme="majorBidi"/>
          <w:color w:val="FF0000"/>
          <w:sz w:val="24"/>
          <w:szCs w:val="24"/>
        </w:rPr>
        <w:fldChar w:fldCharType="end"/>
      </w:r>
      <w:r w:rsidR="00BF0182" w:rsidRPr="00642364">
        <w:rPr>
          <w:rFonts w:asciiTheme="majorBidi" w:hAnsiTheme="majorBidi" w:cstheme="majorBidi"/>
          <w:color w:val="FF0000"/>
          <w:sz w:val="24"/>
          <w:szCs w:val="24"/>
        </w:rPr>
        <w:t xml:space="preserve">. </w:t>
      </w:r>
      <w:r w:rsidR="00DC01CB" w:rsidRPr="006C6E87">
        <w:rPr>
          <w:rFonts w:asciiTheme="majorBidi" w:hAnsiTheme="majorBidi" w:cstheme="majorBidi"/>
          <w:sz w:val="24"/>
          <w:szCs w:val="24"/>
        </w:rPr>
        <w:t>Due</w:t>
      </w:r>
      <w:r w:rsidR="00970FB0">
        <w:rPr>
          <w:rFonts w:asciiTheme="majorBidi" w:hAnsiTheme="majorBidi" w:cstheme="majorBidi"/>
          <w:sz w:val="24"/>
          <w:szCs w:val="24"/>
        </w:rPr>
        <w:t xml:space="preserve"> </w:t>
      </w:r>
      <w:r w:rsidR="00DC01CB" w:rsidRPr="006C6E87">
        <w:rPr>
          <w:rFonts w:asciiTheme="majorBidi" w:hAnsiTheme="majorBidi" w:cstheme="majorBidi"/>
          <w:sz w:val="24"/>
          <w:szCs w:val="24"/>
        </w:rPr>
        <w:t>to</w:t>
      </w:r>
      <w:r w:rsidR="00970FB0">
        <w:rPr>
          <w:rFonts w:asciiTheme="majorBidi" w:hAnsiTheme="majorBidi" w:cstheme="majorBidi"/>
          <w:sz w:val="24"/>
          <w:szCs w:val="24"/>
        </w:rPr>
        <w:t xml:space="preserve"> </w:t>
      </w:r>
      <w:r w:rsidR="00DC01CB" w:rsidRPr="006C6E87">
        <w:rPr>
          <w:rFonts w:asciiTheme="majorBidi" w:hAnsiTheme="majorBidi" w:cstheme="majorBidi"/>
          <w:sz w:val="24"/>
          <w:szCs w:val="24"/>
        </w:rPr>
        <w:t>b</w:t>
      </w:r>
      <w:r>
        <w:rPr>
          <w:rFonts w:asciiTheme="majorBidi" w:hAnsiTheme="majorBidi" w:cstheme="majorBidi"/>
          <w:sz w:val="24"/>
          <w:szCs w:val="24"/>
        </w:rPr>
        <w:t>l</w:t>
      </w:r>
      <w:r w:rsidR="00DC01CB" w:rsidRPr="006C6E87">
        <w:rPr>
          <w:rFonts w:asciiTheme="majorBidi" w:hAnsiTheme="majorBidi" w:cstheme="majorBidi"/>
          <w:sz w:val="24"/>
          <w:szCs w:val="24"/>
        </w:rPr>
        <w:t>ockchain</w:t>
      </w:r>
      <w:r w:rsidR="00970FB0">
        <w:rPr>
          <w:rFonts w:asciiTheme="majorBidi" w:hAnsiTheme="majorBidi" w:cstheme="majorBidi"/>
          <w:sz w:val="24"/>
          <w:szCs w:val="24"/>
        </w:rPr>
        <w:t xml:space="preserve"> </w:t>
      </w:r>
      <w:r w:rsidR="00DC01CB" w:rsidRPr="006C6E87">
        <w:rPr>
          <w:rFonts w:asciiTheme="majorBidi" w:hAnsiTheme="majorBidi" w:cstheme="majorBidi"/>
          <w:sz w:val="24"/>
          <w:szCs w:val="24"/>
        </w:rPr>
        <w:t>technology,</w:t>
      </w:r>
      <w:r w:rsidR="00970FB0">
        <w:rPr>
          <w:rFonts w:asciiTheme="majorBidi" w:hAnsiTheme="majorBidi" w:cstheme="majorBidi"/>
          <w:sz w:val="24"/>
          <w:szCs w:val="24"/>
        </w:rPr>
        <w:t xml:space="preserve"> </w:t>
      </w:r>
      <w:r w:rsidR="00601E08" w:rsidRPr="006C6E87">
        <w:rPr>
          <w:rFonts w:asciiTheme="majorBidi" w:hAnsiTheme="majorBidi" w:cstheme="majorBidi"/>
          <w:sz w:val="24"/>
          <w:szCs w:val="24"/>
        </w:rPr>
        <w:t>following</w:t>
      </w:r>
      <w:r w:rsidR="00970FB0">
        <w:rPr>
          <w:rFonts w:asciiTheme="majorBidi" w:hAnsiTheme="majorBidi" w:cstheme="majorBidi"/>
          <w:sz w:val="24"/>
          <w:szCs w:val="24"/>
        </w:rPr>
        <w:t xml:space="preserve"> </w:t>
      </w:r>
      <w:r w:rsidR="00601E08" w:rsidRPr="006C6E87">
        <w:rPr>
          <w:rFonts w:asciiTheme="majorBidi" w:hAnsiTheme="majorBidi" w:cstheme="majorBidi"/>
          <w:sz w:val="24"/>
          <w:szCs w:val="24"/>
        </w:rPr>
        <w:t>and</w:t>
      </w:r>
      <w:r w:rsidR="00970FB0">
        <w:rPr>
          <w:rFonts w:asciiTheme="majorBidi" w:hAnsiTheme="majorBidi" w:cstheme="majorBidi"/>
          <w:sz w:val="24"/>
          <w:szCs w:val="24"/>
        </w:rPr>
        <w:t xml:space="preserve"> </w:t>
      </w:r>
      <w:r w:rsidR="00601E08" w:rsidRPr="006C6E87">
        <w:rPr>
          <w:rFonts w:asciiTheme="majorBidi" w:hAnsiTheme="majorBidi" w:cstheme="majorBidi"/>
          <w:sz w:val="24"/>
          <w:szCs w:val="24"/>
        </w:rPr>
        <w:t>sharing</w:t>
      </w:r>
      <w:r w:rsidR="00970FB0">
        <w:rPr>
          <w:rFonts w:asciiTheme="majorBidi" w:hAnsiTheme="majorBidi" w:cstheme="majorBidi"/>
          <w:sz w:val="24"/>
          <w:szCs w:val="24"/>
        </w:rPr>
        <w:t xml:space="preserve"> </w:t>
      </w:r>
      <w:r w:rsidR="00601E08" w:rsidRPr="006C6E87">
        <w:rPr>
          <w:rFonts w:asciiTheme="majorBidi" w:hAnsiTheme="majorBidi" w:cstheme="majorBidi"/>
          <w:sz w:val="24"/>
          <w:szCs w:val="24"/>
        </w:rPr>
        <w:t>data</w:t>
      </w:r>
      <w:r w:rsidR="00970FB0">
        <w:rPr>
          <w:rFonts w:asciiTheme="majorBidi" w:hAnsiTheme="majorBidi" w:cstheme="majorBidi"/>
          <w:sz w:val="24"/>
          <w:szCs w:val="24"/>
        </w:rPr>
        <w:t xml:space="preserve"> </w:t>
      </w:r>
      <w:r w:rsidR="00FF2FF7" w:rsidRPr="006C6E87">
        <w:rPr>
          <w:rFonts w:asciiTheme="majorBidi" w:hAnsiTheme="majorBidi" w:cstheme="majorBidi"/>
          <w:sz w:val="24"/>
          <w:szCs w:val="24"/>
        </w:rPr>
        <w:t>become</w:t>
      </w:r>
      <w:r w:rsidR="00B47673">
        <w:rPr>
          <w:rFonts w:asciiTheme="majorBidi" w:hAnsiTheme="majorBidi" w:cstheme="majorBidi"/>
          <w:sz w:val="24"/>
          <w:szCs w:val="24"/>
        </w:rPr>
        <w:t>s</w:t>
      </w:r>
      <w:r w:rsidR="00970FB0">
        <w:rPr>
          <w:rFonts w:asciiTheme="majorBidi" w:hAnsiTheme="majorBidi" w:cstheme="majorBidi"/>
          <w:sz w:val="24"/>
          <w:szCs w:val="24"/>
        </w:rPr>
        <w:t xml:space="preserve"> </w:t>
      </w:r>
      <w:r w:rsidR="00601E08" w:rsidRPr="006C6E87">
        <w:rPr>
          <w:rFonts w:asciiTheme="majorBidi" w:hAnsiTheme="majorBidi" w:cstheme="majorBidi"/>
          <w:sz w:val="24"/>
          <w:szCs w:val="24"/>
        </w:rPr>
        <w:t>quicker,</w:t>
      </w:r>
      <w:r w:rsidR="00970FB0">
        <w:rPr>
          <w:rFonts w:asciiTheme="majorBidi" w:hAnsiTheme="majorBidi" w:cstheme="majorBidi"/>
          <w:sz w:val="24"/>
          <w:szCs w:val="24"/>
        </w:rPr>
        <w:t xml:space="preserve"> </w:t>
      </w:r>
      <w:r w:rsidR="00601E08" w:rsidRPr="006C6E87">
        <w:rPr>
          <w:rFonts w:asciiTheme="majorBidi" w:hAnsiTheme="majorBidi" w:cstheme="majorBidi"/>
          <w:sz w:val="24"/>
          <w:szCs w:val="24"/>
        </w:rPr>
        <w:t>and</w:t>
      </w:r>
      <w:r w:rsidR="00970FB0">
        <w:rPr>
          <w:rFonts w:asciiTheme="majorBidi" w:hAnsiTheme="majorBidi" w:cstheme="majorBidi"/>
          <w:sz w:val="24"/>
          <w:szCs w:val="24"/>
        </w:rPr>
        <w:t xml:space="preserve"> </w:t>
      </w:r>
      <w:r w:rsidR="00601E08" w:rsidRPr="006C6E87">
        <w:rPr>
          <w:rFonts w:asciiTheme="majorBidi" w:hAnsiTheme="majorBidi" w:cstheme="majorBidi"/>
          <w:sz w:val="24"/>
          <w:szCs w:val="24"/>
        </w:rPr>
        <w:t>adaptability</w:t>
      </w:r>
      <w:r w:rsidR="00970FB0">
        <w:rPr>
          <w:rFonts w:asciiTheme="majorBidi" w:hAnsiTheme="majorBidi" w:cstheme="majorBidi"/>
          <w:sz w:val="24"/>
          <w:szCs w:val="24"/>
        </w:rPr>
        <w:t xml:space="preserve"> </w:t>
      </w:r>
      <w:r w:rsidR="00045656">
        <w:rPr>
          <w:rFonts w:asciiTheme="majorBidi" w:hAnsiTheme="majorBidi" w:cstheme="majorBidi"/>
          <w:sz w:val="24"/>
          <w:szCs w:val="24"/>
        </w:rPr>
        <w:t>can</w:t>
      </w:r>
      <w:r w:rsidR="00970FB0">
        <w:rPr>
          <w:rFonts w:asciiTheme="majorBidi" w:hAnsiTheme="majorBidi" w:cstheme="majorBidi"/>
          <w:sz w:val="24"/>
          <w:szCs w:val="24"/>
        </w:rPr>
        <w:t xml:space="preserve"> </w:t>
      </w:r>
      <w:r w:rsidR="00045656">
        <w:rPr>
          <w:rFonts w:asciiTheme="majorBidi" w:hAnsiTheme="majorBidi" w:cstheme="majorBidi"/>
          <w:sz w:val="24"/>
          <w:szCs w:val="24"/>
        </w:rPr>
        <w:t>be</w:t>
      </w:r>
      <w:r w:rsidR="00970FB0">
        <w:rPr>
          <w:rFonts w:asciiTheme="majorBidi" w:hAnsiTheme="majorBidi" w:cstheme="majorBidi"/>
          <w:sz w:val="24"/>
          <w:szCs w:val="24"/>
        </w:rPr>
        <w:t xml:space="preserve"> </w:t>
      </w:r>
      <w:r w:rsidR="00045656">
        <w:rPr>
          <w:rFonts w:asciiTheme="majorBidi" w:hAnsiTheme="majorBidi" w:cstheme="majorBidi"/>
          <w:sz w:val="24"/>
          <w:szCs w:val="24"/>
        </w:rPr>
        <w:t>e</w:t>
      </w:r>
      <w:r w:rsidR="00DC01CB" w:rsidRPr="006C6E87">
        <w:rPr>
          <w:rFonts w:asciiTheme="majorBidi" w:hAnsiTheme="majorBidi" w:cstheme="majorBidi"/>
          <w:sz w:val="24"/>
          <w:szCs w:val="24"/>
        </w:rPr>
        <w:t>nsured</w:t>
      </w:r>
      <w:r w:rsidR="00970FB0">
        <w:rPr>
          <w:rFonts w:asciiTheme="majorBidi" w:hAnsiTheme="majorBidi" w:cstheme="majorBidi"/>
          <w:sz w:val="24"/>
          <w:szCs w:val="24"/>
        </w:rPr>
        <w:t xml:space="preserve"> </w:t>
      </w:r>
      <w:r w:rsidR="00601E08" w:rsidRPr="006C6E87">
        <w:rPr>
          <w:rFonts w:asciiTheme="majorBidi" w:hAnsiTheme="majorBidi" w:cstheme="majorBidi"/>
          <w:sz w:val="24"/>
          <w:szCs w:val="24"/>
        </w:rPr>
        <w:t>immediately</w:t>
      </w:r>
      <w:r w:rsidR="00970FB0">
        <w:rPr>
          <w:rFonts w:asciiTheme="majorBidi" w:hAnsiTheme="majorBidi" w:cstheme="majorBidi"/>
          <w:sz w:val="24"/>
          <w:szCs w:val="24"/>
        </w:rPr>
        <w:t xml:space="preserve"> </w:t>
      </w:r>
      <w:r w:rsidR="00B422E0"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{"citationID":"ujSzWA1W","properties":{"formattedCitation":"(S. Kamble et al., 2018)","plainCitation":"(S. Kamble et al., 2018)","dontUpdate":true,"noteIndex":0},"citationItems":[{"id":"fJ2LYHh2/OArxFNMU","uris":["http://www.mendeley.com/documents/?uuid=8a9fd981-8b24-4813-bdfc-9d0260e664a4"],"uri":["http://www.mendeley.com/documents/?uuid=8a9fd981-8b24-4813-bdfc-9d0260e664a4"],"itemData":{"DOI":"10.1080/00207543.2018.1518610","ISSN":"1366588X","abstract":"Blockchain technology (BT) is expected to bring a revolutionary paradigm shift in the manner the transactions are carried in the supply chains. BT provides better visibility and transparency by removing the disadvantages of trust related issues in a supply chain. In this paper, we advance the literature on BT and its adoption in the supply chain by developing, and statistically validating a model for understanding the user perceptions on BT adoption. The model is based on the integration of three adoption theories- technology acceptance model (TAM), technology readiness index (TRI) and the theory of planned behaviour (TPB). Based on a survey of 181 supply chain practitioners in India the proposed model was tested using structural equation modelling. The study found that the TRI constructs- Insecurity and discomfort have an insignificant effect on the perceived ease of use and usefulness. Perceived usefulness, attitude, and perceived behavioural control affect the behavioural intention. Subjective norm has a negligible impact on behavioural intention. This is one of the preliminary studies on BT adoption in supply chain and the findings imply that the supply chain practitioners perceive BT adoption free of efforts and would help them to derive maximum benefits for improving the supply chain effectiveness. © 2018, © 2018 Informa UK Limited, trading as Taylor &amp; Francis Group.","author":[{"dropping-particle":"","family":"Kamble","given":"Sachin","non-dropping-particle":"","parse-names":false,"suffix":""},{"dropping-particle":"","family":"Gunasekaran","given":"Angappa","non-dropping-particle":"","parse-names":false,"suffix":""},{"dropping-particle":"","family":"Arha","given":"Himanshu","non-dropping-particle":"","parse-names":false,"suffix":""}],"container-title":"International Journal of Production Research","id":"ITEM-1","issue":"0","issued":{"date-parts":[["2018"]]},"page":"1-25","publisher":"Taylor &amp; Francis","title":"Understanding the Blockchain technology adoption in supply chains-Indian context","type":"article-journal","volume":"0"}}],"schema":"https://github.com/citation-style-language/schema/raw/master/csl-citation.json"} </w:instrText>
      </w:r>
      <w:r w:rsidR="00B422E0" w:rsidRPr="00B64FDD">
        <w:rPr>
          <w:rFonts w:asciiTheme="majorBidi" w:hAnsiTheme="majorBidi" w:cstheme="majorBidi"/>
          <w:sz w:val="24"/>
          <w:szCs w:val="24"/>
        </w:rPr>
        <w:fldChar w:fldCharType="separate"/>
      </w:r>
      <w:r>
        <w:rPr>
          <w:rFonts w:ascii="Times New Roman" w:hAnsi="Times New Roman" w:cs="Times New Roman"/>
          <w:sz w:val="24"/>
        </w:rPr>
        <w:t>(</w:t>
      </w:r>
      <w:r w:rsidR="00456CF6" w:rsidRPr="00456CF6">
        <w:rPr>
          <w:rFonts w:ascii="Times New Roman" w:hAnsi="Times New Roman" w:cs="Times New Roman"/>
          <w:sz w:val="24"/>
        </w:rPr>
        <w:t>Kamble</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2018)</w:t>
      </w:r>
      <w:r w:rsidR="00B422E0"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Through</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blockchain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empowered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inventory</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network</w:t>
      </w:r>
      <w:r w:rsidR="00834EBD"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834EBD" w:rsidRPr="00B64FDD">
        <w:rPr>
          <w:rFonts w:asciiTheme="majorBidi" w:hAnsiTheme="majorBidi" w:cstheme="majorBidi"/>
          <w:sz w:val="24"/>
          <w:szCs w:val="24"/>
        </w:rPr>
        <w:t>firms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accomplish</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real</w:t>
      </w:r>
      <w:r>
        <w:rPr>
          <w:rFonts w:asciiTheme="majorBidi" w:hAnsiTheme="majorBidi" w:cstheme="majorBidi"/>
          <w:sz w:val="24"/>
          <w:szCs w:val="24"/>
        </w:rPr>
        <w:t>-</w:t>
      </w:r>
      <w:r w:rsidR="00601E08" w:rsidRPr="00B64FDD">
        <w:rPr>
          <w:rFonts w:asciiTheme="majorBidi" w:hAnsiTheme="majorBidi" w:cstheme="majorBidi"/>
          <w:sz w:val="24"/>
          <w:szCs w:val="24"/>
        </w:rPr>
        <w:t>time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exchanges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{"citationID":"y0fgBDwR","properties":{"formattedCitation":"(Kamble, Gunasekaran and Arha, 2018)","plainCitation":"(Kamble, Gunasekaran and Arha, 2018)","noteIndex":0},"citationItems":[{"id":"fJ2LYHh2/OArxFNMU","uris":["http://www.mendeley.com/documents/?uuid=8a9fd981-8b24-4813-bdfc-9d0260e664a4"],"uri":["http://www.mendeley.com/documents/?uuid=8a9fd981-8b24-4813-bdfc-9d0260e664a4"],"itemData":{"DOI":"10.1080/00207543.2018.1518610","ISSN":"1366588X","abstract":"Blockchain technology (BT) is expected to bring a revolutionary paradigm shift in the manner the transactions are carried in the supply chains. BT provides better visibility and transparency by removing the disadvantages of trust related issues in a supply chain. In this paper, we advance the literature on BT and its adoption in the supply chain by developing, and statistically validating a model for understanding the user perceptions on BT adoption. The model is based on the integration of three adoption theories- technology acceptance model (TAM), technology readiness index (TRI) and the theory of planned behaviour (TPB). Based on a survey of 181 supply chain practitioners in India the proposed model was tested using structural equation modelling. The study found that the TRI constructs- Insecurity and discomfort have an insignificant effect on the perceived ease of use and usefulness. Perceived usefulness, attitude, and perceived behavioural control affect the behavioural intention. Subjective norm has a negligible impact on behavioural intention. This is one of the preliminary studies on BT adoption in supply chain and the findings imply that the supply chain practitioners perceive BT adoption free of efforts and would help them to derive maximum benefits for improving the supply chain effectiveness. © 2018, © 2018 Informa UK Limited, trading as Taylor &amp; Francis Group.","author":[{"dropping-particle":"","family":"Kamble","given":"Sachin","non-dropping-particle":"","parse-names":false,"suffix":""},{"dropping-particle":"","family":"Gunasekaran","given":"Angappa","non-dropping-particle":"","parse-names":false,"suffix":""},{"dropping-particle":"","family":"Arha","given":"Himanshu","non-dropping-particle":"","parse-names":false,"suffix":""}],"container-title":"International Journal of Production Research","id":"ITEM-1","issue":"0","issued":{"date-parts":[["2018"]]},"page":"1-25","publisher":"Taylor &amp; Francis","title":"Understanding the Blockchain technology adoption in supply chains-Indian context","type":"article-journal","volume":"0"}}],"schema":"https://github.com/citation-style-language/schema/raw/master/csl-citation.json"} </w:instrText>
      </w:r>
      <w:r w:rsidR="00601E08" w:rsidRPr="00B64FDD">
        <w:rPr>
          <w:rFonts w:asciiTheme="majorBidi" w:hAnsiTheme="majorBidi" w:cstheme="majorBidi"/>
          <w:sz w:val="24"/>
          <w:szCs w:val="24"/>
        </w:rPr>
        <w:fldChar w:fldCharType="separate"/>
      </w:r>
      <w:r w:rsidR="00ED7996" w:rsidRPr="00ED7996">
        <w:rPr>
          <w:rFonts w:ascii="Times New Roman" w:hAnsi="Times New Roman" w:cs="Times New Roman"/>
          <w:sz w:val="24"/>
        </w:rPr>
        <w:t>(Kamble, Gunasekaran and Arha, 2018)</w:t>
      </w:r>
      <w:r w:rsidR="00601E08"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BT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(Bitcoin)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assume</w:t>
      </w:r>
      <w:r>
        <w:rPr>
          <w:rFonts w:asciiTheme="majorBidi" w:hAnsiTheme="majorBidi" w:cstheme="majorBidi"/>
          <w:sz w:val="24"/>
          <w:szCs w:val="24"/>
        </w:rPr>
        <w:t>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critical</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job</w:t>
      </w:r>
      <w:r>
        <w:rPr>
          <w:rFonts w:asciiTheme="majorBidi" w:hAnsiTheme="majorBidi" w:cstheme="majorBidi"/>
          <w:sz w:val="24"/>
          <w:szCs w:val="24"/>
        </w:rPr>
        <w:t xml:space="preserve"> as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tends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utilized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counteract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security</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breaks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while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reinforcing</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availability</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BT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hack-safe,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carefully</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designed</w:t>
      </w:r>
      <w:r w:rsidR="00970FB0">
        <w:rPr>
          <w:rFonts w:asciiTheme="majorBidi" w:hAnsiTheme="majorBidi" w:cstheme="majorBidi"/>
          <w:sz w:val="24"/>
          <w:szCs w:val="24"/>
        </w:rPr>
        <w:t xml:space="preserve"> </w:t>
      </w:r>
      <w:r w:rsidR="00834EBD"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834EBD" w:rsidRPr="00B64FDD">
        <w:rPr>
          <w:rFonts w:asciiTheme="majorBidi" w:hAnsiTheme="majorBidi" w:cstheme="majorBidi"/>
          <w:sz w:val="24"/>
          <w:szCs w:val="24"/>
        </w:rPr>
        <w:t>offer</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automatic</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traceability</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{"citationID":"ACXyDT7U","properties":{"formattedCitation":"(Min, 2019)","plainCitation":"(Min, 2019)","noteIndex":0},"citationItems":[{"id":"fJ2LYHh2/ujEVYHoS","uris":["http://www.mendeley.com/documents/?uuid=c7138a9a-4012-4fa0-afd0-9b7312ebf6c2"],"uri":["http://www.mendeley.com/documents/?uuid=c7138a9a-4012-4fa0-afd0-9b7312ebf6c2"],"itemData":{"DOI":"10.1016/j.bushor.2018.08.012","ISBN":"15403890","ISSN":"00076813","abstract":"With the soaring value of bitcoin and frenzy over cryptocurrency, the blockchain technology that sparked the bitcoin revolution has received heightened attention from both practitioners and academics. Blockchain technology often causes controversies surrounding its application potential and business ramifications. The blockchain is a peer-to-peer network of information technology that keeps records of digital asset transactions using distributed ledgers that are free from control by intermediaries such as banks and governments. Thus, it can mitigate risks associated with intermediaries’ interventions, including hacking, compromised privacy, vulnerability to political turmoil, costly compliance with government rules and regulation, instability of financial institutions, and contractual disputes. This article unlocks the mystique of blockchain technology and discusses ways to leverage blockchain technology to enhance supply chain resilience in times of increased risks and uncertainty.","author":[{"dropping-particle":"","family":"Min","given":"Hokey","non-dropping-particle":"","parse-names":false,"suffix":""}],"container-title":"Business Horizons","id":"ITEM-1","issue":"1","issued":{"date-parts":[["2019"]]},"page":"35-45","publisher":"\"Kelley School of Business, Indiana University\"","title":"Blockchain technology for enhancing supply chain resilience","type":"article-journal","volume":"62"}}],"schema":"https://github.com/citation-style-language/schema/raw/master/csl-citation.json"} </w:instrText>
      </w:r>
      <w:r w:rsidR="00601E08"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(Min,</w:t>
      </w:r>
      <w:r w:rsidR="00970FB0">
        <w:rPr>
          <w:rFonts w:ascii="Times New Roman" w:hAnsi="Times New Roman" w:cs="Times New Roman"/>
          <w:sz w:val="24"/>
        </w:rPr>
        <w:t xml:space="preserve"> </w:t>
      </w:r>
      <w:r w:rsidR="00456CF6" w:rsidRPr="00456CF6">
        <w:rPr>
          <w:rFonts w:ascii="Times New Roman" w:hAnsi="Times New Roman" w:cs="Times New Roman"/>
          <w:sz w:val="24"/>
        </w:rPr>
        <w:t>2019)</w:t>
      </w:r>
      <w:r w:rsidR="00601E08"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E12894">
        <w:rPr>
          <w:rFonts w:asciiTheme="majorBidi" w:hAnsiTheme="majorBidi" w:cstheme="majorBidi"/>
          <w:color w:val="FF0000"/>
          <w:sz w:val="24"/>
          <w:szCs w:val="24"/>
        </w:rPr>
        <w:t>B</w:t>
      </w:r>
      <w:r w:rsidR="00E12894" w:rsidRPr="00E12894">
        <w:rPr>
          <w:rFonts w:asciiTheme="majorBidi" w:hAnsiTheme="majorBidi" w:cstheme="majorBidi"/>
          <w:color w:val="FF0000"/>
          <w:sz w:val="24"/>
          <w:szCs w:val="24"/>
        </w:rPr>
        <w:t>lock</w:t>
      </w:r>
      <w:r w:rsidR="001930E6">
        <w:rPr>
          <w:rFonts w:asciiTheme="majorBidi" w:hAnsiTheme="majorBidi" w:cstheme="majorBidi"/>
          <w:color w:val="FF0000"/>
          <w:sz w:val="24"/>
          <w:szCs w:val="24"/>
        </w:rPr>
        <w:t>chain technology enables the enhancement</w:t>
      </w:r>
      <w:r w:rsidR="00E12894" w:rsidRPr="00B7323D">
        <w:rPr>
          <w:rFonts w:asciiTheme="majorBidi" w:hAnsiTheme="majorBidi" w:cstheme="majorBidi"/>
          <w:color w:val="FF0000"/>
          <w:sz w:val="24"/>
          <w:szCs w:val="24"/>
        </w:rPr>
        <w:t xml:space="preserve"> and track</w:t>
      </w:r>
      <w:r w:rsidR="001930E6">
        <w:rPr>
          <w:rFonts w:asciiTheme="majorBidi" w:hAnsiTheme="majorBidi" w:cstheme="majorBidi"/>
          <w:color w:val="FF0000"/>
          <w:sz w:val="24"/>
          <w:szCs w:val="24"/>
        </w:rPr>
        <w:t>ing of</w:t>
      </w:r>
      <w:r w:rsidR="00E12894" w:rsidRPr="00B7323D">
        <w:rPr>
          <w:rFonts w:asciiTheme="majorBidi" w:hAnsiTheme="majorBidi" w:cstheme="majorBidi"/>
          <w:color w:val="FF0000"/>
          <w:sz w:val="24"/>
          <w:szCs w:val="24"/>
        </w:rPr>
        <w:t xml:space="preserve"> goods and passengers in real</w:t>
      </w:r>
      <w:r w:rsidR="001930E6">
        <w:rPr>
          <w:rFonts w:asciiTheme="majorBidi" w:hAnsiTheme="majorBidi" w:cstheme="majorBidi"/>
          <w:color w:val="FF0000"/>
          <w:sz w:val="24"/>
          <w:szCs w:val="24"/>
        </w:rPr>
        <w:t>-</w:t>
      </w:r>
      <w:r w:rsidR="00E12894" w:rsidRPr="00B7323D">
        <w:rPr>
          <w:rFonts w:asciiTheme="majorBidi" w:hAnsiTheme="majorBidi" w:cstheme="majorBidi"/>
          <w:color w:val="FF0000"/>
          <w:sz w:val="24"/>
          <w:szCs w:val="24"/>
        </w:rPr>
        <w:t>time</w:t>
      </w:r>
      <w:r w:rsidR="001930E6">
        <w:rPr>
          <w:rFonts w:asciiTheme="majorBidi" w:hAnsiTheme="majorBidi" w:cstheme="majorBidi"/>
          <w:color w:val="FF0000"/>
          <w:sz w:val="24"/>
          <w:szCs w:val="24"/>
        </w:rPr>
        <w:t>,</w:t>
      </w:r>
      <w:r w:rsidR="00E12894" w:rsidRPr="00B7323D">
        <w:rPr>
          <w:rFonts w:asciiTheme="majorBidi" w:hAnsiTheme="majorBidi" w:cstheme="majorBidi"/>
          <w:color w:val="FF0000"/>
          <w:sz w:val="24"/>
          <w:szCs w:val="24"/>
        </w:rPr>
        <w:t xml:space="preserve"> from their origins </w:t>
      </w:r>
      <w:r w:rsidR="001930E6">
        <w:rPr>
          <w:rFonts w:asciiTheme="majorBidi" w:hAnsiTheme="majorBidi" w:cstheme="majorBidi"/>
          <w:color w:val="FF0000"/>
          <w:sz w:val="24"/>
          <w:szCs w:val="24"/>
        </w:rPr>
        <w:t xml:space="preserve">and </w:t>
      </w:r>
      <w:r w:rsidR="00E12894" w:rsidRPr="00B7323D">
        <w:rPr>
          <w:rFonts w:asciiTheme="majorBidi" w:hAnsiTheme="majorBidi" w:cstheme="majorBidi"/>
          <w:color w:val="FF0000"/>
          <w:sz w:val="24"/>
          <w:szCs w:val="24"/>
        </w:rPr>
        <w:t>through</w:t>
      </w:r>
      <w:r w:rsidR="001930E6">
        <w:rPr>
          <w:rFonts w:asciiTheme="majorBidi" w:hAnsiTheme="majorBidi" w:cstheme="majorBidi"/>
          <w:color w:val="FF0000"/>
          <w:sz w:val="24"/>
          <w:szCs w:val="24"/>
        </w:rPr>
        <w:t>out</w:t>
      </w:r>
      <w:r w:rsidR="00E12894" w:rsidRPr="00B7323D">
        <w:rPr>
          <w:rFonts w:asciiTheme="majorBidi" w:hAnsiTheme="majorBidi" w:cstheme="majorBidi"/>
          <w:color w:val="FF0000"/>
          <w:sz w:val="24"/>
          <w:szCs w:val="24"/>
        </w:rPr>
        <w:t xml:space="preserve"> the overall SCM.</w:t>
      </w:r>
      <w:r w:rsidR="00B7323D" w:rsidRPr="00B7323D">
        <w:rPr>
          <w:rFonts w:asciiTheme="majorBidi" w:hAnsiTheme="majorBidi" w:cstheme="majorBidi"/>
          <w:color w:val="FF0000"/>
          <w:sz w:val="24"/>
          <w:szCs w:val="24"/>
        </w:rPr>
        <w:t xml:space="preserve"> It helps to eliminate</w:t>
      </w:r>
      <w:r w:rsidR="001930E6">
        <w:rPr>
          <w:rFonts w:asciiTheme="majorBidi" w:hAnsiTheme="majorBidi" w:cstheme="majorBidi"/>
          <w:color w:val="FF0000"/>
          <w:sz w:val="24"/>
          <w:szCs w:val="24"/>
        </w:rPr>
        <w:t xml:space="preserve"> disclosure and accountability </w:t>
      </w:r>
      <w:r w:rsidR="00B7323D" w:rsidRPr="00B7323D">
        <w:rPr>
          <w:rFonts w:asciiTheme="majorBidi" w:hAnsiTheme="majorBidi" w:cstheme="majorBidi"/>
          <w:color w:val="FF0000"/>
          <w:sz w:val="24"/>
          <w:szCs w:val="24"/>
        </w:rPr>
        <w:t xml:space="preserve">problems </w:t>
      </w:r>
      <w:r w:rsidR="00B7323D" w:rsidRPr="001930E6">
        <w:rPr>
          <w:rFonts w:ascii="Times New Roman" w:hAnsi="Times New Roman" w:cs="Times New Roman"/>
          <w:color w:val="FF0000"/>
          <w:sz w:val="24"/>
          <w:szCs w:val="24"/>
        </w:rPr>
        <w:fldChar w:fldCharType="begin"/>
      </w:r>
      <w:r w:rsidR="00B243B3" w:rsidRPr="001930E6">
        <w:rPr>
          <w:rFonts w:ascii="Times New Roman" w:hAnsi="Times New Roman" w:cs="Times New Roman"/>
          <w:color w:val="FF0000"/>
          <w:sz w:val="24"/>
          <w:szCs w:val="24"/>
        </w:rPr>
        <w:instrText xml:space="preserve"> ADDIN ZOTERO_ITEM CSL_CITATION {"citationID":"a27ou0qceau","properties":{"formattedCitation":"(T\\uc0\\u246{}nnissen and Teuteberg, 2020)","plainCitation":"(Tönnissen and Teuteberg, 2020)","noteIndex":0},"citationItems":[{"id":1244,"uris":["http://zotero.org/users/local/VzJHFBGK/items/U8FF2IMX"],"uri":["http://zotero.org/users/local/VzJHFBGK/items/U8FF2IMX"],"itemData":{"id":1244,"type":"article-journal","abstract":"Blockchain technology is said to have a high disruptive potential and can do without an intermediary. Numerous contributions deal with its impact on and possibilities for logistics and supply chains. In this article, we use a multiple case analysis to develop an explanatory model for the interaction of actors in an operational supply chain involving blockchain technology. In addition, we show which intermediary tasks the blockchain could replace and what impact this would have on the industry logic. For this purpose, we analyze the status quo in practice based on a multiple case study with real use cases and ﬁnd answers to our research questions. The ﬁndings of the paper include (1) insights into the impact of blockchain technology on the logistics industry, and (2) the implications and research questions related to blockchain technology and the impact of blockchain technology on business models.","container-title":"International Journal of Information Management","DOI":"10.1016/j.ijinfomgt.2019.05.009","ISSN":"02684012","journalAbbreviation":"International Journal of Information Management","language":"en","page":"101953","source":"DOI.org (Crossref)","title":"Analysing the impact of blockchain-technology for operations and supply chain management: An explanatory model drawn from multiple case studies","title-short":"Analysing the impact of blockchain-technology for operations and supply chain management","URL":"https://linkinghub.elsevier.com/retrieve/pii/S026840121930101X","volume":"52","author":[{"family":"Tönnissen","given":"Stefan"},{"family":"Teuteberg","given":"Frank"}],"accessed":{"date-parts":[["2020",7,22]]},"issued":{"date-parts":[["2020",6]]}}}],"schema":"https://github.com/citation-style-language/schema/raw/master/csl-citation.json"} </w:instrText>
      </w:r>
      <w:r w:rsidR="00B7323D" w:rsidRPr="001930E6">
        <w:rPr>
          <w:rFonts w:ascii="Times New Roman" w:hAnsi="Times New Roman" w:cs="Times New Roman"/>
          <w:color w:val="FF0000"/>
          <w:sz w:val="24"/>
          <w:szCs w:val="24"/>
        </w:rPr>
        <w:fldChar w:fldCharType="separate"/>
      </w:r>
      <w:r w:rsidR="00DA4A85" w:rsidRPr="001930E6">
        <w:rPr>
          <w:rFonts w:ascii="Times New Roman" w:hAnsi="Times New Roman" w:cs="Times New Roman"/>
          <w:color w:val="FF0000"/>
          <w:sz w:val="24"/>
          <w:szCs w:val="24"/>
        </w:rPr>
        <w:t>(Tönnissen and Teuteberg, 2020)</w:t>
      </w:r>
      <w:r w:rsidR="00B7323D" w:rsidRPr="001930E6">
        <w:rPr>
          <w:rFonts w:ascii="Times New Roman" w:hAnsi="Times New Roman" w:cs="Times New Roman"/>
          <w:color w:val="FF0000"/>
          <w:sz w:val="24"/>
          <w:szCs w:val="24"/>
        </w:rPr>
        <w:fldChar w:fldCharType="end"/>
      </w:r>
      <w:r w:rsidR="00B7323D" w:rsidRPr="001930E6">
        <w:rPr>
          <w:rFonts w:ascii="Times New Roman" w:hAnsi="Times New Roman" w:cs="Times New Roman"/>
          <w:color w:val="FF0000"/>
          <w:sz w:val="24"/>
          <w:szCs w:val="24"/>
        </w:rPr>
        <w:t>.</w:t>
      </w:r>
    </w:p>
    <w:p w:rsidR="00601E08" w:rsidRPr="001930E6" w:rsidRDefault="009C10BE" w:rsidP="001930E6">
      <w:pPr>
        <w:spacing w:after="120" w:line="360" w:lineRule="auto"/>
        <w:jc w:val="both"/>
        <w:rPr>
          <w:rFonts w:ascii="Times New Roman" w:hAnsi="Times New Roman" w:cs="Times New Roman"/>
          <w:sz w:val="24"/>
          <w:szCs w:val="24"/>
        </w:rPr>
      </w:pPr>
      <w:r w:rsidRPr="001930E6">
        <w:rPr>
          <w:rFonts w:ascii="Times New Roman" w:hAnsi="Times New Roman" w:cs="Times New Roman"/>
          <w:color w:val="FF0000"/>
          <w:sz w:val="24"/>
          <w:szCs w:val="24"/>
        </w:rPr>
        <w:t xml:space="preserve">    </w:t>
      </w:r>
      <w:r w:rsidR="0031444B" w:rsidRPr="001930E6">
        <w:rPr>
          <w:rFonts w:ascii="Times New Roman" w:hAnsi="Times New Roman" w:cs="Times New Roman"/>
          <w:color w:val="FF0000"/>
          <w:sz w:val="24"/>
          <w:szCs w:val="24"/>
        </w:rPr>
        <w:t>3D p</w:t>
      </w:r>
      <w:r w:rsidR="00B7323D" w:rsidRPr="001930E6">
        <w:rPr>
          <w:rFonts w:ascii="Times New Roman" w:hAnsi="Times New Roman" w:cs="Times New Roman"/>
          <w:color w:val="FF0000"/>
          <w:sz w:val="24"/>
          <w:szCs w:val="24"/>
        </w:rPr>
        <w:t>rinting is used</w:t>
      </w:r>
      <w:r w:rsidR="0031444B" w:rsidRPr="001930E6">
        <w:rPr>
          <w:rFonts w:ascii="Times New Roman" w:hAnsi="Times New Roman" w:cs="Times New Roman"/>
          <w:color w:val="FF0000"/>
          <w:sz w:val="24"/>
          <w:szCs w:val="24"/>
        </w:rPr>
        <w:t xml:space="preserve"> to c</w:t>
      </w:r>
      <w:r w:rsidR="00B7323D" w:rsidRPr="001930E6">
        <w:rPr>
          <w:rFonts w:ascii="Times New Roman" w:hAnsi="Times New Roman" w:cs="Times New Roman"/>
          <w:color w:val="FF0000"/>
          <w:sz w:val="24"/>
          <w:szCs w:val="24"/>
        </w:rPr>
        <w:t>reate engineering prototypes. It can</w:t>
      </w:r>
      <w:r w:rsidR="0031444B" w:rsidRPr="001930E6">
        <w:rPr>
          <w:rFonts w:ascii="Times New Roman" w:hAnsi="Times New Roman" w:cs="Times New Roman"/>
          <w:color w:val="FF0000"/>
          <w:sz w:val="24"/>
          <w:szCs w:val="24"/>
        </w:rPr>
        <w:t xml:space="preserve"> enable </w:t>
      </w:r>
      <w:r w:rsidR="001930E6">
        <w:rPr>
          <w:rFonts w:ascii="Times New Roman" w:hAnsi="Times New Roman" w:cs="Times New Roman"/>
          <w:color w:val="FF0000"/>
          <w:sz w:val="24"/>
          <w:szCs w:val="24"/>
        </w:rPr>
        <w:t xml:space="preserve">the </w:t>
      </w:r>
      <w:r w:rsidR="0031444B" w:rsidRPr="001930E6">
        <w:rPr>
          <w:rFonts w:ascii="Times New Roman" w:hAnsi="Times New Roman" w:cs="Times New Roman"/>
          <w:color w:val="FF0000"/>
          <w:sz w:val="24"/>
          <w:szCs w:val="24"/>
        </w:rPr>
        <w:t xml:space="preserve">mass customization of goods on </w:t>
      </w:r>
      <w:r w:rsidR="001930E6">
        <w:rPr>
          <w:rFonts w:ascii="Times New Roman" w:hAnsi="Times New Roman" w:cs="Times New Roman"/>
          <w:color w:val="FF0000"/>
          <w:sz w:val="24"/>
          <w:szCs w:val="24"/>
        </w:rPr>
        <w:t xml:space="preserve">a </w:t>
      </w:r>
      <w:r w:rsidR="0031444B" w:rsidRPr="001930E6">
        <w:rPr>
          <w:rFonts w:ascii="Times New Roman" w:hAnsi="Times New Roman" w:cs="Times New Roman"/>
          <w:color w:val="FF0000"/>
          <w:sz w:val="24"/>
          <w:szCs w:val="24"/>
        </w:rPr>
        <w:t>large scale</w:t>
      </w:r>
      <w:r w:rsidR="00B7323D" w:rsidRPr="001930E6">
        <w:rPr>
          <w:rFonts w:ascii="Times New Roman" w:hAnsi="Times New Roman" w:cs="Times New Roman"/>
          <w:color w:val="FF0000"/>
          <w:sz w:val="24"/>
          <w:szCs w:val="24"/>
        </w:rPr>
        <w:t xml:space="preserve"> </w:t>
      </w:r>
      <w:r w:rsidR="00B7323D" w:rsidRPr="001930E6">
        <w:rPr>
          <w:rFonts w:ascii="Times New Roman" w:hAnsi="Times New Roman" w:cs="Times New Roman"/>
          <w:color w:val="FF0000"/>
          <w:sz w:val="24"/>
          <w:szCs w:val="24"/>
        </w:rPr>
        <w:fldChar w:fldCharType="begin"/>
      </w:r>
      <w:r w:rsidR="00B243B3" w:rsidRPr="001930E6">
        <w:rPr>
          <w:rFonts w:ascii="Times New Roman" w:hAnsi="Times New Roman" w:cs="Times New Roman"/>
          <w:color w:val="FF0000"/>
          <w:sz w:val="24"/>
          <w:szCs w:val="24"/>
        </w:rPr>
        <w:instrText xml:space="preserve"> ADDIN ZOTERO_ITEM CSL_CITATION {"citationID":"a2906kgjb87","properties":{"formattedCitation":"(Varsha Shree et al., 2020)","plainCitation":"(Varsha Shree et al., 2020)","noteIndex":0},"citationItems":[{"id":1233,"uris":["http://zotero.org/users/local/VzJHFBGK/items/MK3QZ5PF"],"uri":["http://zotero.org/users/local/VzJHFBGK/items/MK3QZ5PF"],"itemData":{"id":1233,"type":"article-journal","abstract":"The recent revolution in the ﬁeld of manufacturing is 3D printing or Additive Manufacturing (AM). Recently, AM technology is emerging as an eye opener for creating complex geometries with desired material and to improve the designing and modelling of implausible structures. It leads to the disruptive innovations that creates a global impact on the logistics of industries and the supply chain. The main competence of this technology is to fabricate the products closer to the expectations of customers around the world and to customize those products in real time. It has great advantages over supply chain management by the means of reduction in inventory, shipping costs and capital expenditures on factories and warehouses which provides the potential to evaluate the transformation of global supply chain management. The main objective of this review is to achieve knowledge on utilization and contribution of 3D printing on supply chain management and to explore the impacts of AM in supply chain management. Ó 2019 Elsevier Ltd. All rights reserved. Selection and peer-review under responsibility of the scientiﬁc committee of the International conference on Materials and Manufacturing Methods.","container-title":"Materials Today: Proceedings","DOI":"10.1016/j.matpr.2019.09.060","ISSN":"22147853","journalAbbreviation":"Materials Today: Proceedings","language":"en","page":"958-963","source":"DOI.org (Crossref)","title":"Effect of 3D printing on supply chain management","URL":"https://linkinghub.elsevier.com/retrieve/pii/S2214785319333036","volume":"21","author":[{"family":"Varsha Shree","given":"M."},{"family":"Dhinakaran","given":"V."},{"family":"Rajkumar","given":"V."},{"family":"Bupathi Ram","given":"P.M."},{"family":"Vijayakumar","given":"M.D."},{"family":"Sathish","given":"T."}],"accessed":{"date-parts":[["2020",7,22]]},"issued":{"date-parts":[["2020"]]}}}],"schema":"https://github.com/citation-style-language/schema/raw/master/csl-citation.json"} </w:instrText>
      </w:r>
      <w:r w:rsidR="00B7323D" w:rsidRPr="001930E6">
        <w:rPr>
          <w:rFonts w:ascii="Times New Roman" w:hAnsi="Times New Roman" w:cs="Times New Roman"/>
          <w:color w:val="FF0000"/>
          <w:sz w:val="24"/>
          <w:szCs w:val="24"/>
        </w:rPr>
        <w:fldChar w:fldCharType="separate"/>
      </w:r>
      <w:r w:rsidR="00DA4A85" w:rsidRPr="001930E6">
        <w:rPr>
          <w:rFonts w:ascii="Times New Roman" w:hAnsi="Times New Roman" w:cs="Times New Roman"/>
          <w:color w:val="FF0000"/>
          <w:sz w:val="24"/>
          <w:szCs w:val="24"/>
        </w:rPr>
        <w:t>(Varsha Shree et al., 2020)</w:t>
      </w:r>
      <w:r w:rsidR="00B7323D" w:rsidRPr="001930E6">
        <w:rPr>
          <w:rFonts w:ascii="Times New Roman" w:hAnsi="Times New Roman" w:cs="Times New Roman"/>
          <w:color w:val="FF0000"/>
          <w:sz w:val="24"/>
          <w:szCs w:val="24"/>
        </w:rPr>
        <w:fldChar w:fldCharType="end"/>
      </w:r>
      <w:r w:rsidR="0031444B" w:rsidRPr="001930E6">
        <w:rPr>
          <w:rFonts w:ascii="Times New Roman" w:hAnsi="Times New Roman" w:cs="Times New Roman"/>
          <w:color w:val="FF0000"/>
          <w:sz w:val="24"/>
          <w:szCs w:val="24"/>
        </w:rPr>
        <w:t>.</w:t>
      </w:r>
      <w:r w:rsidRPr="001930E6">
        <w:rPr>
          <w:rFonts w:ascii="Times New Roman" w:hAnsi="Times New Roman" w:cs="Times New Roman"/>
          <w:color w:val="FF0000"/>
          <w:sz w:val="24"/>
          <w:szCs w:val="24"/>
        </w:rPr>
        <w:t xml:space="preserve"> </w:t>
      </w:r>
      <w:r w:rsidR="00493063" w:rsidRPr="001930E6">
        <w:rPr>
          <w:rFonts w:ascii="Times New Roman" w:hAnsi="Times New Roman" w:cs="Times New Roman"/>
          <w:sz w:val="24"/>
          <w:szCs w:val="24"/>
        </w:rPr>
        <w:t>3DP</w:t>
      </w:r>
      <w:r w:rsidRPr="001930E6">
        <w:rPr>
          <w:rFonts w:ascii="Times New Roman" w:hAnsi="Times New Roman" w:cs="Times New Roman"/>
          <w:sz w:val="24"/>
          <w:szCs w:val="24"/>
        </w:rPr>
        <w:t xml:space="preserve"> contributes </w:t>
      </w:r>
      <w:r w:rsidR="001930E6">
        <w:rPr>
          <w:rFonts w:ascii="Times New Roman" w:hAnsi="Times New Roman" w:cs="Times New Roman"/>
          <w:sz w:val="24"/>
          <w:szCs w:val="24"/>
        </w:rPr>
        <w:t>to</w:t>
      </w:r>
      <w:r w:rsidRPr="001930E6">
        <w:rPr>
          <w:rFonts w:ascii="Times New Roman" w:hAnsi="Times New Roman" w:cs="Times New Roman"/>
          <w:sz w:val="24"/>
          <w:szCs w:val="24"/>
        </w:rPr>
        <w:t xml:space="preserve"> reducing </w:t>
      </w:r>
      <w:r w:rsidR="00601E08" w:rsidRPr="001930E6">
        <w:rPr>
          <w:rFonts w:ascii="Times New Roman" w:hAnsi="Times New Roman" w:cs="Times New Roman"/>
          <w:sz w:val="24"/>
          <w:szCs w:val="24"/>
        </w:rPr>
        <w:t>excessive</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inventory</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stocking</w:t>
      </w:r>
      <w:r w:rsidR="00191F8E" w:rsidRPr="001930E6">
        <w:rPr>
          <w:rFonts w:ascii="Times New Roman" w:hAnsi="Times New Roman" w:cs="Times New Roman"/>
          <w:sz w:val="24"/>
          <w:szCs w:val="24"/>
        </w:rPr>
        <w:t>.</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As</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a</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result</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of</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the</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3DP</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flexibility</w:t>
      </w:r>
      <w:r w:rsidR="00191F8E" w:rsidRPr="001930E6">
        <w:rPr>
          <w:rFonts w:ascii="Times New Roman" w:hAnsi="Times New Roman" w:cs="Times New Roman"/>
          <w:sz w:val="24"/>
          <w:szCs w:val="24"/>
        </w:rPr>
        <w:t>,</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the</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number</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of</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suppliers</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can</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be</w:t>
      </w:r>
      <w:r w:rsidR="00970FB0" w:rsidRPr="001930E6">
        <w:rPr>
          <w:rFonts w:ascii="Times New Roman" w:hAnsi="Times New Roman" w:cs="Times New Roman"/>
          <w:sz w:val="24"/>
          <w:szCs w:val="24"/>
        </w:rPr>
        <w:t xml:space="preserve"> </w:t>
      </w:r>
      <w:r w:rsidRPr="001930E6">
        <w:rPr>
          <w:rFonts w:ascii="Times New Roman" w:hAnsi="Times New Roman" w:cs="Times New Roman"/>
          <w:sz w:val="24"/>
          <w:szCs w:val="24"/>
        </w:rPr>
        <w:t>reduced and</w:t>
      </w:r>
      <w:r w:rsidR="00970FB0" w:rsidRPr="001930E6">
        <w:rPr>
          <w:rFonts w:ascii="Times New Roman" w:hAnsi="Times New Roman" w:cs="Times New Roman"/>
          <w:sz w:val="24"/>
          <w:szCs w:val="24"/>
        </w:rPr>
        <w:t xml:space="preserve"> </w:t>
      </w:r>
      <w:r w:rsidR="00891939" w:rsidRPr="001930E6">
        <w:rPr>
          <w:rFonts w:ascii="Times New Roman" w:hAnsi="Times New Roman" w:cs="Times New Roman"/>
          <w:sz w:val="24"/>
          <w:szCs w:val="24"/>
        </w:rPr>
        <w:t>the</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quality</w:t>
      </w:r>
      <w:r w:rsidR="00970FB0" w:rsidRPr="001930E6">
        <w:rPr>
          <w:rFonts w:ascii="Times New Roman" w:hAnsi="Times New Roman" w:cs="Times New Roman"/>
          <w:sz w:val="24"/>
          <w:szCs w:val="24"/>
        </w:rPr>
        <w:t xml:space="preserve"> </w:t>
      </w:r>
      <w:r w:rsidR="00891939" w:rsidRPr="001930E6">
        <w:rPr>
          <w:rFonts w:ascii="Times New Roman" w:hAnsi="Times New Roman" w:cs="Times New Roman"/>
          <w:sz w:val="24"/>
          <w:szCs w:val="24"/>
        </w:rPr>
        <w:t>of</w:t>
      </w:r>
      <w:r w:rsidR="00970FB0" w:rsidRPr="001930E6">
        <w:rPr>
          <w:rFonts w:ascii="Times New Roman" w:hAnsi="Times New Roman" w:cs="Times New Roman"/>
          <w:sz w:val="24"/>
          <w:szCs w:val="24"/>
        </w:rPr>
        <w:t xml:space="preserve"> </w:t>
      </w:r>
      <w:r w:rsidR="00891939" w:rsidRPr="001930E6">
        <w:rPr>
          <w:rFonts w:ascii="Times New Roman" w:hAnsi="Times New Roman" w:cs="Times New Roman"/>
          <w:sz w:val="24"/>
          <w:szCs w:val="24"/>
        </w:rPr>
        <w:t>products</w:t>
      </w:r>
      <w:r w:rsidRPr="001930E6">
        <w:rPr>
          <w:rFonts w:ascii="Times New Roman" w:hAnsi="Times New Roman" w:cs="Times New Roman"/>
          <w:sz w:val="24"/>
          <w:szCs w:val="24"/>
        </w:rPr>
        <w:t xml:space="preserve"> </w:t>
      </w:r>
      <w:r w:rsidR="00891939" w:rsidRPr="001930E6">
        <w:rPr>
          <w:rFonts w:ascii="Times New Roman" w:hAnsi="Times New Roman" w:cs="Times New Roman"/>
          <w:sz w:val="24"/>
          <w:szCs w:val="24"/>
        </w:rPr>
        <w:t>increased</w:t>
      </w:r>
      <w:r w:rsidRPr="001930E6">
        <w:rPr>
          <w:rFonts w:ascii="Times New Roman" w:hAnsi="Times New Roman" w:cs="Times New Roman"/>
          <w:sz w:val="24"/>
          <w:szCs w:val="24"/>
        </w:rPr>
        <w:t xml:space="preserve">. Similarly, </w:t>
      </w:r>
      <w:r w:rsidR="00601E08" w:rsidRPr="001930E6">
        <w:rPr>
          <w:rFonts w:ascii="Times New Roman" w:hAnsi="Times New Roman" w:cs="Times New Roman"/>
          <w:sz w:val="24"/>
          <w:szCs w:val="24"/>
        </w:rPr>
        <w:t>product</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variety,</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shorter</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lead</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time,</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efficiency</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and</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an</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increase</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in</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inventory</w:t>
      </w:r>
      <w:r w:rsidR="00970FB0" w:rsidRPr="001930E6">
        <w:rPr>
          <w:rFonts w:ascii="Times New Roman" w:hAnsi="Times New Roman" w:cs="Times New Roman"/>
          <w:sz w:val="24"/>
          <w:szCs w:val="24"/>
        </w:rPr>
        <w:t xml:space="preserve"> </w:t>
      </w:r>
      <w:r w:rsidR="00601E08" w:rsidRPr="001930E6">
        <w:rPr>
          <w:rFonts w:ascii="Times New Roman" w:hAnsi="Times New Roman" w:cs="Times New Roman"/>
          <w:sz w:val="24"/>
          <w:szCs w:val="24"/>
        </w:rPr>
        <w:t>control</w:t>
      </w:r>
      <w:r w:rsidR="00970FB0" w:rsidRPr="001930E6">
        <w:rPr>
          <w:rFonts w:ascii="Times New Roman" w:hAnsi="Times New Roman" w:cs="Times New Roman"/>
          <w:sz w:val="24"/>
          <w:szCs w:val="24"/>
        </w:rPr>
        <w:t xml:space="preserve"> </w:t>
      </w:r>
      <w:r w:rsidRPr="001930E6">
        <w:rPr>
          <w:rFonts w:ascii="Times New Roman" w:hAnsi="Times New Roman" w:cs="Times New Roman"/>
          <w:sz w:val="24"/>
          <w:szCs w:val="24"/>
        </w:rPr>
        <w:t xml:space="preserve">can be achieved </w:t>
      </w:r>
      <w:r w:rsidR="00601E08" w:rsidRPr="001930E6">
        <w:rPr>
          <w:rFonts w:ascii="Times New Roman" w:hAnsi="Times New Roman" w:cs="Times New Roman"/>
          <w:sz w:val="24"/>
          <w:szCs w:val="24"/>
        </w:rPr>
        <w:fldChar w:fldCharType="begin" w:fldLock="1"/>
      </w:r>
      <w:r w:rsidR="00E0765B" w:rsidRPr="001930E6">
        <w:rPr>
          <w:rFonts w:ascii="Times New Roman" w:hAnsi="Times New Roman" w:cs="Times New Roman"/>
          <w:sz w:val="24"/>
          <w:szCs w:val="24"/>
        </w:rPr>
        <w:instrText xml:space="preserve"> ADDIN ZOTERO_ITEM CSL_CITATION {"citationID":"TKKWA2sx","properties":{"formattedCitation":"(Ivanov et al., 2018)","plainCitation":"(Ivanov et al., 2018)","noteIndex":0},"citationItems":[{"id":"fJ2LYHh2/UGVUJKCj","uris":["http://www.mendeley.com/documents/?uuid=b79d0c73-7a9f-4c24-845d-0811c0c4c641"],"uri":["http://www.mendeley.com/documents/?uuid=b79d0c73-7a9f-4c24-845d-0811c0c4c641"],"itemData":{"DOI":"10.1080/00207543.2018.1488086","ISBN":"00207543 (ISSN)","ISSN":"1366588X","abstract":"The impact of digitalisation and Industry 4.0 on the ripple effect and disruption risk control analytics in the supply chain (SC) is studied. The research framework combines the results from two isolated areas, i.e. the impact of digitalisation on SC management (SCM) and the impact of SCM on the ripple effect control. To the best of our knowledge, this is the first study that connects business, information, engineering and analytics perspectives on digitalisation and SC risks. This paper does not pretend to be encyclopedic, but rather analyses recent literature and case-studies seeking to bring the discussion further with the help of a conceptual framework for researching the relationships between digitalisation and SC disruptions risks. In addition, it emerges with an SC risk analytics framework. It analyses perspectives and future transformations that can be expected in transition towards cyber-physical SCs. With these two frameworks, this study contributes to the literature by answering the questions o...","author":[{"dropping-particle":"","family":"Ivanov","given":"Dmitry","non-dropping-particle":"","parse-names":false,"suffix":""},{"dropping-particle":"","family":"Dolgui","given":"Alexandre","non-dropping-particle":"","parse-names":false,"suffix":""},{"dropping-particle":"","family":"Sokolov","given":"Boris","non-dropping-particle":"","parse-names":false,"suffix":""}],"container-title":"International Journal of Production Research","id":"ITEM-1","issue":"0","issued":{"date-parts":[["2018"]]},"page":"1-18","publisher":"Taylor &amp; Francis","title":"The impact of digital technology and Industry 4.0 on the ripple effect and supply chain risk analytics","type":"article-journal","volume":"0"}}],"schema":"https://github.com/citation-style-language/schema/raw/master/csl-citation.json"} </w:instrText>
      </w:r>
      <w:r w:rsidR="00601E08" w:rsidRPr="001930E6">
        <w:rPr>
          <w:rFonts w:ascii="Times New Roman" w:hAnsi="Times New Roman" w:cs="Times New Roman"/>
          <w:sz w:val="24"/>
          <w:szCs w:val="24"/>
        </w:rPr>
        <w:fldChar w:fldCharType="separate"/>
      </w:r>
      <w:r w:rsidR="00456CF6" w:rsidRPr="001930E6">
        <w:rPr>
          <w:rFonts w:ascii="Times New Roman" w:hAnsi="Times New Roman" w:cs="Times New Roman"/>
          <w:sz w:val="24"/>
          <w:szCs w:val="24"/>
        </w:rPr>
        <w:t>(Ivanov</w:t>
      </w:r>
      <w:r w:rsidR="00970FB0" w:rsidRPr="001930E6">
        <w:rPr>
          <w:rFonts w:ascii="Times New Roman" w:hAnsi="Times New Roman" w:cs="Times New Roman"/>
          <w:sz w:val="24"/>
          <w:szCs w:val="24"/>
        </w:rPr>
        <w:t xml:space="preserve"> </w:t>
      </w:r>
      <w:r w:rsidR="00456CF6" w:rsidRPr="001930E6">
        <w:rPr>
          <w:rFonts w:ascii="Times New Roman" w:hAnsi="Times New Roman" w:cs="Times New Roman"/>
          <w:sz w:val="24"/>
          <w:szCs w:val="24"/>
        </w:rPr>
        <w:t>et</w:t>
      </w:r>
      <w:r w:rsidR="00970FB0" w:rsidRPr="001930E6">
        <w:rPr>
          <w:rFonts w:ascii="Times New Roman" w:hAnsi="Times New Roman" w:cs="Times New Roman"/>
          <w:sz w:val="24"/>
          <w:szCs w:val="24"/>
        </w:rPr>
        <w:t xml:space="preserve"> </w:t>
      </w:r>
      <w:r w:rsidR="00456CF6" w:rsidRPr="001930E6">
        <w:rPr>
          <w:rFonts w:ascii="Times New Roman" w:hAnsi="Times New Roman" w:cs="Times New Roman"/>
          <w:sz w:val="24"/>
          <w:szCs w:val="24"/>
        </w:rPr>
        <w:t>al.,</w:t>
      </w:r>
      <w:r w:rsidR="00970FB0" w:rsidRPr="001930E6">
        <w:rPr>
          <w:rFonts w:ascii="Times New Roman" w:hAnsi="Times New Roman" w:cs="Times New Roman"/>
          <w:sz w:val="24"/>
          <w:szCs w:val="24"/>
        </w:rPr>
        <w:t xml:space="preserve"> </w:t>
      </w:r>
      <w:r w:rsidR="00456CF6" w:rsidRPr="001930E6">
        <w:rPr>
          <w:rFonts w:ascii="Times New Roman" w:hAnsi="Times New Roman" w:cs="Times New Roman"/>
          <w:sz w:val="24"/>
          <w:szCs w:val="24"/>
        </w:rPr>
        <w:t>2018)</w:t>
      </w:r>
      <w:r w:rsidR="00601E08" w:rsidRPr="001930E6">
        <w:rPr>
          <w:rFonts w:ascii="Times New Roman" w:hAnsi="Times New Roman" w:cs="Times New Roman"/>
          <w:sz w:val="24"/>
          <w:szCs w:val="24"/>
        </w:rPr>
        <w:fldChar w:fldCharType="end"/>
      </w:r>
      <w:r w:rsidR="00191F8E" w:rsidRPr="001930E6">
        <w:rPr>
          <w:rFonts w:ascii="Times New Roman" w:hAnsi="Times New Roman" w:cs="Times New Roman"/>
          <w:sz w:val="24"/>
          <w:szCs w:val="24"/>
        </w:rPr>
        <w:t>.</w:t>
      </w:r>
      <w:r w:rsidR="00970FB0" w:rsidRPr="001930E6">
        <w:rPr>
          <w:rFonts w:ascii="Times New Roman" w:hAnsi="Times New Roman" w:cs="Times New Roman"/>
          <w:sz w:val="24"/>
          <w:szCs w:val="24"/>
        </w:rPr>
        <w:t xml:space="preserve"> </w:t>
      </w:r>
    </w:p>
    <w:p w:rsidR="00601E08" w:rsidRPr="00B64FDD" w:rsidRDefault="009C10BE" w:rsidP="00456CF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A</w:t>
      </w:r>
      <w:r w:rsidR="00E30ADD" w:rsidRPr="00B64FDD">
        <w:rPr>
          <w:rFonts w:asciiTheme="majorBidi" w:hAnsiTheme="majorBidi" w:cstheme="majorBidi"/>
          <w:sz w:val="24"/>
          <w:szCs w:val="24"/>
        </w:rPr>
        <w:t>R</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alludes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layering</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PC</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reproduction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models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over</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physical</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design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B47673">
        <w:rPr>
          <w:rFonts w:asciiTheme="majorBidi" w:hAnsiTheme="majorBidi" w:cstheme="majorBidi"/>
          <w:sz w:val="24"/>
          <w:szCs w:val="24"/>
        </w:rPr>
        <w:t>a</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current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environment</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AR</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improve</w:t>
      </w:r>
      <w:r w:rsidR="00E30ADD" w:rsidRPr="00B64FDD">
        <w:rPr>
          <w:rFonts w:asciiTheme="majorBidi" w:hAnsiTheme="majorBidi" w:cstheme="majorBidi"/>
          <w:sz w:val="24"/>
          <w:szCs w:val="24"/>
        </w:rPr>
        <w:t>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effectiveness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present</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00970FB0">
        <w:rPr>
          <w:rFonts w:asciiTheme="majorBidi" w:hAnsiTheme="majorBidi" w:cstheme="majorBidi"/>
          <w:sz w:val="24"/>
          <w:szCs w:val="24"/>
        </w:rPr>
        <w:t xml:space="preserve"> </w:t>
      </w:r>
      <w:r w:rsidR="00891939" w:rsidRPr="00B64FDD">
        <w:rPr>
          <w:rFonts w:asciiTheme="majorBidi" w:hAnsiTheme="majorBidi" w:cstheme="majorBidi"/>
          <w:sz w:val="24"/>
          <w:szCs w:val="24"/>
        </w:rPr>
        <w:t>processes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Most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normal</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types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090D82" w:rsidRPr="00B64FDD">
        <w:rPr>
          <w:rFonts w:asciiTheme="majorBidi" w:hAnsiTheme="majorBidi" w:cstheme="majorBidi"/>
          <w:sz w:val="24"/>
          <w:szCs w:val="24"/>
        </w:rPr>
        <w:t>AR</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include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type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Pr>
          <w:rFonts w:asciiTheme="majorBidi" w:hAnsiTheme="majorBidi" w:cstheme="majorBidi"/>
          <w:sz w:val="24"/>
          <w:szCs w:val="24"/>
        </w:rPr>
        <w:t>glass,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visual</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presentation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wearer</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during</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time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spent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expanding</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profitability</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execution</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Expanded</w:t>
      </w:r>
      <w:r w:rsidR="00970FB0">
        <w:rPr>
          <w:rFonts w:asciiTheme="majorBidi" w:hAnsiTheme="majorBidi" w:cstheme="majorBidi"/>
          <w:sz w:val="24"/>
          <w:szCs w:val="24"/>
        </w:rPr>
        <w:t xml:space="preserve"> </w:t>
      </w:r>
      <w:r>
        <w:rPr>
          <w:rFonts w:asciiTheme="majorBidi" w:hAnsiTheme="majorBidi" w:cstheme="majorBidi"/>
          <w:sz w:val="24"/>
          <w:szCs w:val="24"/>
        </w:rPr>
        <w:t>r</w:t>
      </w:r>
      <w:r w:rsidR="00601E08" w:rsidRPr="00B64FDD">
        <w:rPr>
          <w:rFonts w:asciiTheme="majorBidi" w:hAnsiTheme="majorBidi" w:cstheme="majorBidi"/>
          <w:sz w:val="24"/>
          <w:szCs w:val="24"/>
        </w:rPr>
        <w:t>eality</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being</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utilized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give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feeling</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scene</w:t>
      </w:r>
      <w:r w:rsidR="00970FB0">
        <w:rPr>
          <w:rFonts w:asciiTheme="majorBidi" w:hAnsiTheme="majorBidi" w:cstheme="majorBidi"/>
          <w:sz w:val="24"/>
          <w:szCs w:val="24"/>
        </w:rPr>
        <w:t xml:space="preserve"> </w:t>
      </w:r>
      <w:r w:rsidR="00652012" w:rsidRPr="00B64FDD">
        <w:rPr>
          <w:rFonts w:asciiTheme="majorBidi" w:hAnsiTheme="majorBidi" w:cstheme="majorBidi"/>
          <w:sz w:val="24"/>
          <w:szCs w:val="24"/>
        </w:rPr>
        <w:t>recognition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amid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request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picking</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forms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{"citationID":"ZBaEeK7V","properties":{"formattedCitation":"(Merlino and Sproge, 2017)","plainCitation":"(Merlino and Sproge, 2017)","noteIndex":0},"citationItems":[{"id":"fJ2LYHh2/lHvnLCgM","uris":["http://www.mendeley.com/documents/?uuid=e726e3ac-b861-48aa-9c25-de4b4e3ba1d4"],"uri":["http://www.mendeley.com/documents/?uuid=e726e3ac-b861-48aa-9c25-de4b4e3ba1d4"],"itemData":{"DOI":"10.1016/j.proeng.2017.01.053","ISSN":"18777058","abstract":"Supply Chain processes must augment and change with massive injection of new technologies, robotics, artificial intelligence, big data approach, and contemporarily become more sustainable, considering the growing environmental challenges. This paper explores the main technological changes and the most advanced cases in sustainable Supply Chain. From Materials Handling to Production and Distribution, big data and robotics will change conditions and push further efficiency and customer service levels. After a general overview of the present and future trends in these areas, some practical case and experiences will be quoted.","author":[{"dropping-particle":"","family":"Merlino","given":"Massimo","non-dropping-particle":"","parse-names":false,"suffix":""},{"dropping-particle":"","family":"Sproge","given":"Ilze","non-dropping-particle":"","parse-names":false,"suffix":""}],"container-title":"Procedia Engineering","id":"ITEM-1","issued":{"date-parts":[["2017"]]},"note":"11+23","page":"308-318","title":"The Augmented Supply Chain","type":"article-journal","volume":"178"}}],"schema":"https://github.com/citation-style-language/schema/raw/master/csl-citation.json"} </w:instrText>
      </w:r>
      <w:r w:rsidR="00601E08"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(Merlino</w:t>
      </w:r>
      <w:r w:rsidR="00970FB0">
        <w:rPr>
          <w:rFonts w:ascii="Times New Roman" w:hAnsi="Times New Roman" w:cs="Times New Roman"/>
          <w:sz w:val="24"/>
        </w:rPr>
        <w:t xml:space="preserve"> </w:t>
      </w:r>
      <w:r w:rsidR="00456CF6" w:rsidRPr="00456CF6">
        <w:rPr>
          <w:rFonts w:ascii="Times New Roman" w:hAnsi="Times New Roman" w:cs="Times New Roman"/>
          <w:sz w:val="24"/>
        </w:rPr>
        <w:t>and</w:t>
      </w:r>
      <w:r w:rsidR="00970FB0">
        <w:rPr>
          <w:rFonts w:ascii="Times New Roman" w:hAnsi="Times New Roman" w:cs="Times New Roman"/>
          <w:sz w:val="24"/>
        </w:rPr>
        <w:t xml:space="preserve"> </w:t>
      </w:r>
      <w:r w:rsidR="00456CF6" w:rsidRPr="00456CF6">
        <w:rPr>
          <w:rFonts w:ascii="Times New Roman" w:hAnsi="Times New Roman" w:cs="Times New Roman"/>
          <w:sz w:val="24"/>
        </w:rPr>
        <w:t>Sproge,</w:t>
      </w:r>
      <w:r w:rsidR="00970FB0">
        <w:rPr>
          <w:rFonts w:ascii="Times New Roman" w:hAnsi="Times New Roman" w:cs="Times New Roman"/>
          <w:sz w:val="24"/>
        </w:rPr>
        <w:t xml:space="preserve"> </w:t>
      </w:r>
      <w:r w:rsidR="00456CF6" w:rsidRPr="00456CF6">
        <w:rPr>
          <w:rFonts w:ascii="Times New Roman" w:hAnsi="Times New Roman" w:cs="Times New Roman"/>
          <w:sz w:val="24"/>
        </w:rPr>
        <w:t>2017)</w:t>
      </w:r>
      <w:r w:rsidR="00601E08"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5552D4" w:rsidRPr="00B64FDD" w:rsidRDefault="009C10BE" w:rsidP="001930E6">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601E08" w:rsidRPr="00B64FDD">
        <w:rPr>
          <w:rFonts w:asciiTheme="majorBidi" w:hAnsiTheme="majorBidi" w:cstheme="majorBidi"/>
          <w:sz w:val="24"/>
          <w:szCs w:val="24"/>
        </w:rPr>
        <w:t>RFID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00891939" w:rsidRPr="00B64FDD">
        <w:rPr>
          <w:rFonts w:asciiTheme="majorBidi" w:hAnsiTheme="majorBidi" w:cstheme="majorBidi"/>
          <w:sz w:val="24"/>
          <w:szCs w:val="24"/>
        </w:rPr>
        <w:t>r</w:t>
      </w:r>
      <w:r w:rsidR="00601E08" w:rsidRPr="00B64FDD">
        <w:rPr>
          <w:rFonts w:asciiTheme="majorBidi" w:hAnsiTheme="majorBidi" w:cstheme="majorBidi"/>
          <w:sz w:val="24"/>
          <w:szCs w:val="24"/>
        </w:rPr>
        <w:t>eal-time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identification,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real</w:t>
      </w:r>
      <w:r w:rsidR="00377B62" w:rsidRPr="00B64FDD">
        <w:rPr>
          <w:rFonts w:asciiTheme="majorBidi" w:hAnsiTheme="majorBidi" w:cstheme="majorBidi"/>
          <w:sz w:val="24"/>
          <w:szCs w:val="24"/>
        </w:rPr>
        <w:t>-</w:t>
      </w:r>
      <w:r w:rsidR="00B15077" w:rsidRPr="00B64FDD">
        <w:rPr>
          <w:rFonts w:asciiTheme="majorBidi" w:hAnsiTheme="majorBidi" w:cstheme="majorBidi"/>
          <w:sz w:val="24"/>
          <w:szCs w:val="24"/>
        </w:rPr>
        <w:t>time</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material</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flow</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tracing</w:t>
      </w:r>
      <w:r>
        <w:rPr>
          <w:rFonts w:asciiTheme="majorBidi" w:hAnsiTheme="majorBidi" w:cstheme="majorBidi"/>
          <w:sz w:val="24"/>
          <w:szCs w:val="24"/>
        </w:rPr>
        <w:t>,</w:t>
      </w:r>
      <w:r w:rsidR="00970FB0">
        <w:rPr>
          <w:rFonts w:asciiTheme="majorBidi" w:hAnsiTheme="majorBidi" w:cstheme="majorBidi"/>
          <w:sz w:val="24"/>
          <w:szCs w:val="24"/>
        </w:rPr>
        <w:t xml:space="preserve"> </w:t>
      </w:r>
      <w:r w:rsidR="00891939" w:rsidRPr="00B64FDD">
        <w:rPr>
          <w:rFonts w:asciiTheme="majorBidi" w:hAnsiTheme="majorBidi" w:cstheme="majorBidi"/>
          <w:sz w:val="24"/>
          <w:szCs w:val="24"/>
        </w:rPr>
        <w:t>helping</w:t>
      </w:r>
      <w:r w:rsidR="00970FB0">
        <w:rPr>
          <w:rFonts w:asciiTheme="majorBidi" w:hAnsiTheme="majorBidi" w:cstheme="majorBidi"/>
          <w:sz w:val="24"/>
          <w:szCs w:val="24"/>
        </w:rPr>
        <w:t xml:space="preserve"> </w:t>
      </w:r>
      <w:r w:rsidR="00891939"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increase</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quality</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{"citationID":"yRP7vxpP","properties":{"formattedCitation":"(Ivanov et al., 2018)","plainCitation":"(Ivanov et al., 2018)","noteIndex":0},"citationItems":[{"id":"fJ2LYHh2/UGVUJKCj","uris":["http://www.mendeley.com/documents/?uuid=b79d0c73-7a9f-4c24-845d-0811c0c4c641"],"uri":["http://www.mendeley.com/documents/?uuid=b79d0c73-7a9f-4c24-845d-0811c0c4c641"],"itemData":{"DOI":"10.1080/00207543.2018.1488086","ISBN":"00207543 (ISSN)","ISSN":"1366588X","abstract":"The impact of digitalisation and Industry 4.0 on the ripple effect and disruption risk control analytics in the supply chain (SC) is studied. The research framework combines the results from two isolated areas, i.e. the impact of digitalisation on SC management (SCM) and the impact of SCM on the ripple effect control. To the best of our knowledge, this is the first study that connects business, information, engineering and analytics perspectives on digitalisation and SC risks. This paper does not pretend to be encyclopedic, but rather analyses recent literature and case-studies seeking to bring the discussion further with the help of a conceptual framework for researching the relationships between digitalisation and SC disruptions risks. In addition, it emerges with an SC risk analytics framework. It analyses perspectives and future transformations that can be expected in transition towards cyber-physical SCs. With these two frameworks, this study contributes to the literature by answering the questions o...","author":[{"dropping-particle":"","family":"Ivanov","given":"Dmitry","non-dropping-particle":"","parse-names":false,"suffix":""},{"dropping-particle":"","family":"Dolgui","given":"Alexandre","non-dropping-particle":"","parse-names":false,"suffix":""},{"dropping-particle":"","family":"Sokolov","given":"Boris","non-dropping-particle":"","parse-names":false,"suffix":""}],"container-title":"International Journal of Production Research","id":"ITEM-1","issue":"0","issued":{"date-parts":[["2018"]]},"page":"1-18","publisher":"Taylor &amp; Francis","title":"The impact of digital technology and Industry 4.0 on the ripple effect and supply chain risk analytics","type":"article-journal","volume":"0"}}],"schema":"https://github.com/citation-style-language/schema/raw/master/csl-citation.json"} </w:instrText>
      </w:r>
      <w:r w:rsidR="00B15077"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(Ivanov</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2018)</w:t>
      </w:r>
      <w:r w:rsidR="00B15077"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RFID</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technology's</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important</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promise</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reduce</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costs</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provide</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wealth</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help</w:t>
      </w:r>
      <w:r w:rsidR="008A1C6C">
        <w:rPr>
          <w:rFonts w:asciiTheme="majorBidi" w:hAnsiTheme="majorBidi" w:cstheme="majorBidi"/>
          <w:sz w:val="24"/>
          <w:szCs w:val="24"/>
        </w:rPr>
        <w:t>s</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companies</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understand,</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predict,</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respond</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customer</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demand</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more</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t>effectively</w:t>
      </w:r>
      <w:r w:rsidR="00970FB0">
        <w:rPr>
          <w:rFonts w:asciiTheme="majorBidi" w:hAnsiTheme="majorBidi" w:cstheme="majorBidi"/>
          <w:sz w:val="24"/>
          <w:szCs w:val="24"/>
        </w:rPr>
        <w:t xml:space="preserve"> </w:t>
      </w:r>
      <w:r w:rsidR="00B15077"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{"citationID":"u7qWYn5Y","properties":{"formattedCitation":"(Attaran, 2007)","plainCitation":"(Attaran, 2007)","noteIndex":0},"citationItems":[{"id":"fJ2LYHh2/5gQ3aHIx","uris":["http://www.mendeley.com/documents/?uuid=9f9fa1aa-f8a8-4a3f-93ff-5232e12ff7cc"],"uri":["http://www.mendeley.com/documents/?uuid=9f9fa1aa-f8a8-4a3f-93ff-5232e12ff7cc"],"itemData":{"DOI":"10.1108/13598540710759763","ISBN":"1359-8546","ISSN":"13598546","abstract":"Purpose – The desire to cut supply chain costs has made RFID technology one of today ' s most discussed retail technologies . Given the current implementation pace , the objective of this paper is to go beyond the hype and explore basic issues related to RFID technology , including its promises as well as its pitfalls . Design / methodology / approach – The author provides a conceptual discussion of the evolution of RFID , addresses its capabilities and its application in various industries , discusses implementation challenges , identifies adoption phases , and reviews RFID ' s success factors . Findings – RFID is the most recent prolific technology that provides supply chain collaboration and visibility . An RFID systems solution will increase corporate ROI while at the same time improving retail supply chain communication . Handled properly , RFID technology can result in an evolutionary change incorporating legacy systems with the real - time supply chain management of tomorrow . Its stumbling point seems only to be a variety of issues outside the technology itself : marketing problems , false promises , security and privacy considerations , and a lack of standards . Research limitations / implications – The paper was constrained by empirical evidence of , for example , technology deployment , adoption drivers , and success factors . Practical implications – The paper confirms the power of RFID – a technology in its infancy with as yet untapped potential for supply chain collaboration . It also examines some of the popular RFID products and services . Originality / value – The paper discusses implementation challenges , identifies adoption phases , and reviews RFID ' s success factors . It identifies the biggest implementation challenge as the challenge for IT experts of determining how to integrate RFID with existing supply chain management (SCM) , customer relationship management (CRM) , and enterprise resource planning (ERP) applications .","author":[{"dropping-particle":"","family":"Attaran","given":"Mohsen","non-dropping-particle":"","parse-names":false,"suffix":""}],"container-title":"Supply Chain Management","id":"ITEM-1","issue":"4","issued":{"date-parts":[["2007"]]},"page":"249-257","title":"RFID: An enabler of supply chain operations","type":"article-journal","volume":"12"}}],"schema":"https://github.com/citation-style-language/schema/raw/master/csl-citation.json"} </w:instrText>
      </w:r>
      <w:r w:rsidR="00B15077"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(Attaran,</w:t>
      </w:r>
      <w:r w:rsidR="00970FB0">
        <w:rPr>
          <w:rFonts w:ascii="Times New Roman" w:hAnsi="Times New Roman" w:cs="Times New Roman"/>
          <w:sz w:val="24"/>
        </w:rPr>
        <w:t xml:space="preserve"> </w:t>
      </w:r>
      <w:r w:rsidR="00456CF6" w:rsidRPr="00456CF6">
        <w:rPr>
          <w:rFonts w:ascii="Times New Roman" w:hAnsi="Times New Roman" w:cs="Times New Roman"/>
          <w:sz w:val="24"/>
        </w:rPr>
        <w:t>2007)</w:t>
      </w:r>
      <w:r w:rsidR="00B15077"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5320B9" w:rsidRDefault="009C10BE" w:rsidP="001930E6">
      <w:pPr>
        <w:autoSpaceDE w:val="0"/>
        <w:autoSpaceDN w:val="0"/>
        <w:adjustRightInd w:val="0"/>
        <w:spacing w:after="0" w:line="360" w:lineRule="auto"/>
        <w:jc w:val="both"/>
        <w:rPr>
          <w:rFonts w:asciiTheme="majorBidi" w:hAnsiTheme="majorBidi" w:cstheme="majorBidi"/>
          <w:sz w:val="24"/>
          <w:szCs w:val="24"/>
        </w:rPr>
      </w:pPr>
      <w:r w:rsidRPr="00333DC1">
        <w:rPr>
          <w:rFonts w:asciiTheme="majorBidi" w:hAnsiTheme="majorBidi" w:cstheme="majorBidi"/>
          <w:color w:val="FF0000"/>
          <w:sz w:val="24"/>
          <w:szCs w:val="24"/>
        </w:rPr>
        <w:t xml:space="preserve">      </w:t>
      </w:r>
      <w:r w:rsidR="00880D6B" w:rsidRPr="00333DC1">
        <w:rPr>
          <w:rFonts w:ascii="AGaramond-Regular" w:hAnsi="AGaramond-Regular" w:cs="AGaramond-Regular"/>
          <w:color w:val="FF0000"/>
          <w:sz w:val="23"/>
          <w:szCs w:val="23"/>
          <w:lang w:bidi="ar-SA"/>
        </w:rPr>
        <w:t xml:space="preserve"> AI techniques </w:t>
      </w:r>
      <w:r w:rsidR="001930E6">
        <w:rPr>
          <w:rFonts w:ascii="AGaramond-Regular" w:hAnsi="AGaramond-Regular" w:cs="AGaramond-Regular"/>
          <w:color w:val="FF0000"/>
          <w:sz w:val="23"/>
          <w:szCs w:val="23"/>
          <w:lang w:bidi="ar-SA"/>
        </w:rPr>
        <w:t>are</w:t>
      </w:r>
      <w:r w:rsidR="00333DC1" w:rsidRPr="00333DC1">
        <w:rPr>
          <w:rFonts w:ascii="AGaramond-Regular" w:hAnsi="AGaramond-Regular" w:cs="AGaramond-Regular"/>
          <w:color w:val="FF0000"/>
          <w:sz w:val="23"/>
          <w:szCs w:val="23"/>
          <w:lang w:bidi="ar-SA"/>
        </w:rPr>
        <w:t xml:space="preserve"> used </w:t>
      </w:r>
      <w:r w:rsidR="00880D6B" w:rsidRPr="00333DC1">
        <w:rPr>
          <w:rFonts w:ascii="AGaramond-Regular" w:hAnsi="AGaramond-Regular" w:cs="AGaramond-Regular"/>
          <w:color w:val="FF0000"/>
          <w:sz w:val="23"/>
          <w:szCs w:val="23"/>
          <w:lang w:bidi="ar-SA"/>
        </w:rPr>
        <w:t>for scheduling in cellular manufacturing systems</w:t>
      </w:r>
      <w:r w:rsidR="00333DC1" w:rsidRPr="00333DC1">
        <w:rPr>
          <w:rFonts w:asciiTheme="majorBidi" w:hAnsiTheme="majorBidi" w:cstheme="majorBidi"/>
          <w:color w:val="FF0000"/>
          <w:sz w:val="24"/>
          <w:szCs w:val="24"/>
        </w:rPr>
        <w:t xml:space="preserve"> </w:t>
      </w:r>
      <w:r w:rsidR="00333DC1" w:rsidRPr="00725110">
        <w:rPr>
          <w:rFonts w:asciiTheme="majorBidi" w:hAnsiTheme="majorBidi" w:cstheme="majorBidi"/>
          <w:color w:val="FF0000"/>
          <w:sz w:val="24"/>
          <w:szCs w:val="24"/>
        </w:rPr>
        <w:fldChar w:fldCharType="begin"/>
      </w:r>
      <w:r w:rsidR="00B243B3" w:rsidRPr="00725110">
        <w:rPr>
          <w:rFonts w:asciiTheme="majorBidi" w:hAnsiTheme="majorBidi" w:cstheme="majorBidi"/>
          <w:color w:val="FF0000"/>
          <w:sz w:val="24"/>
          <w:szCs w:val="24"/>
        </w:rPr>
        <w:instrText xml:space="preserve"> ADDIN ZOTERO_ITEM CSL_CITATION {"citationID":"aqq94fo1lo","properties":{"formattedCitation":"(Singh, 2003)","plainCitation":"(Singh, 2003)","noteIndex":0},"citationItems":[{"id":1245,"uris":["http://zotero.org/users/local/VzJHFBGK/items/HWF9IHWU"],"uri":["http://zotero.org/users/local/VzJHFBGK/items/HWF9IHWU"],"itemData":{"id":1245,"type":"article-journal","container-title":"Communications of the ACM","DOI":"10.1145/903893.903943","ISSN":"00010782","issue":"9","journalAbbreviation":"Commun. ACM","language":"en","page":"243","source":"DOI.org (Crossref)","title":"Emerging technologies to support supply chain management","URL":"http://portal.acm.org/citation.cfm?doid=903893.903943","volume":"46","author":[{"family":"Singh","given":"Nitin"}],"accessed":{"date-parts":[["2020",7,22]]},"issued":{"date-parts":[["2003",9,1]]}}}],"schema":"https://github.com/citation-style-language/schema/raw/master/csl-citation.json"} </w:instrText>
      </w:r>
      <w:r w:rsidR="00333DC1" w:rsidRPr="00725110">
        <w:rPr>
          <w:rFonts w:asciiTheme="majorBidi" w:hAnsiTheme="majorBidi" w:cstheme="majorBidi"/>
          <w:color w:val="FF0000"/>
          <w:sz w:val="24"/>
          <w:szCs w:val="24"/>
        </w:rPr>
        <w:fldChar w:fldCharType="separate"/>
      </w:r>
      <w:r w:rsidR="00DA4A85" w:rsidRPr="00725110">
        <w:rPr>
          <w:rFonts w:ascii="Times New Roman" w:hAnsi="Times New Roman" w:cs="Times New Roman"/>
          <w:color w:val="FF0000"/>
          <w:sz w:val="24"/>
          <w:szCs w:val="24"/>
        </w:rPr>
        <w:t>(Singh, 2003)</w:t>
      </w:r>
      <w:r w:rsidR="00333DC1" w:rsidRPr="00725110">
        <w:rPr>
          <w:rFonts w:asciiTheme="majorBidi" w:hAnsiTheme="majorBidi" w:cstheme="majorBidi"/>
          <w:color w:val="FF0000"/>
          <w:sz w:val="24"/>
          <w:szCs w:val="24"/>
        </w:rPr>
        <w:fldChar w:fldCharType="end"/>
      </w:r>
      <w:r w:rsidR="00880D6B" w:rsidRPr="00725110">
        <w:rPr>
          <w:rFonts w:asciiTheme="majorBidi" w:hAnsiTheme="majorBidi" w:cstheme="majorBidi"/>
          <w:color w:val="FF0000"/>
          <w:sz w:val="24"/>
          <w:szCs w:val="24"/>
        </w:rPr>
        <w:t xml:space="preserve">. </w:t>
      </w:r>
      <w:r w:rsidR="00333DC1">
        <w:rPr>
          <w:rFonts w:asciiTheme="majorBidi" w:hAnsiTheme="majorBidi" w:cstheme="majorBidi"/>
          <w:color w:val="FF0000"/>
          <w:sz w:val="24"/>
          <w:szCs w:val="24"/>
        </w:rPr>
        <w:t xml:space="preserve">Furthermore, </w:t>
      </w:r>
      <w:r>
        <w:rPr>
          <w:rFonts w:asciiTheme="majorBidi" w:hAnsiTheme="majorBidi" w:cstheme="majorBidi"/>
          <w:sz w:val="24"/>
          <w:szCs w:val="24"/>
        </w:rPr>
        <w:t>AI through m</w:t>
      </w:r>
      <w:r w:rsidR="00601E08" w:rsidRPr="00B64FDD">
        <w:rPr>
          <w:rFonts w:asciiTheme="majorBidi" w:hAnsiTheme="majorBidi" w:cstheme="majorBidi"/>
          <w:sz w:val="24"/>
          <w:szCs w:val="24"/>
        </w:rPr>
        <w:t>achine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vision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891939" w:rsidRPr="00B64FDD">
        <w:rPr>
          <w:rFonts w:asciiTheme="majorBidi" w:hAnsiTheme="majorBidi" w:cstheme="majorBidi"/>
          <w:sz w:val="24"/>
          <w:szCs w:val="24"/>
        </w:rPr>
        <w:t>autonomous</w:t>
      </w:r>
      <w:r w:rsidR="00970FB0">
        <w:rPr>
          <w:rFonts w:asciiTheme="majorBidi" w:hAnsiTheme="majorBidi" w:cstheme="majorBidi"/>
          <w:sz w:val="24"/>
          <w:szCs w:val="24"/>
        </w:rPr>
        <w:t xml:space="preserve"> </w:t>
      </w:r>
      <w:r w:rsidR="00891939" w:rsidRPr="00B64FDD">
        <w:rPr>
          <w:rFonts w:asciiTheme="majorBidi" w:hAnsiTheme="majorBidi" w:cstheme="majorBidi"/>
          <w:sz w:val="24"/>
          <w:szCs w:val="24"/>
        </w:rPr>
        <w:t>applications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891939"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00891939"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891939" w:rsidRPr="00B64FDD">
        <w:rPr>
          <w:rFonts w:asciiTheme="majorBidi" w:hAnsiTheme="majorBidi" w:cstheme="majorBidi"/>
          <w:sz w:val="24"/>
          <w:szCs w:val="24"/>
        </w:rPr>
        <w:t>industrial</w:t>
      </w:r>
      <w:r w:rsidR="00970FB0">
        <w:rPr>
          <w:rFonts w:asciiTheme="majorBidi" w:hAnsiTheme="majorBidi" w:cstheme="majorBidi"/>
          <w:sz w:val="24"/>
          <w:szCs w:val="24"/>
        </w:rPr>
        <w:t xml:space="preserve"> </w:t>
      </w:r>
      <w:r w:rsidR="00A84D92" w:rsidRPr="00B64FDD">
        <w:rPr>
          <w:rFonts w:asciiTheme="majorBidi" w:hAnsiTheme="majorBidi" w:cstheme="majorBidi"/>
          <w:sz w:val="24"/>
          <w:szCs w:val="24"/>
        </w:rPr>
        <w:t>fields.</w:t>
      </w:r>
      <w:r>
        <w:rPr>
          <w:rFonts w:asciiTheme="majorBidi" w:hAnsiTheme="majorBidi" w:cstheme="majorBidi"/>
          <w:sz w:val="24"/>
          <w:szCs w:val="24"/>
        </w:rPr>
        <w:t xml:space="preserve"> B</w:t>
      </w:r>
      <w:r w:rsidR="00601E08" w:rsidRPr="00B64FDD">
        <w:rPr>
          <w:rFonts w:asciiTheme="majorBidi" w:hAnsiTheme="majorBidi" w:cstheme="majorBidi"/>
          <w:sz w:val="24"/>
          <w:szCs w:val="24"/>
        </w:rPr>
        <w:t>y</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using</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predictive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model</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future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scenarios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also</w:t>
      </w:r>
      <w:r w:rsidR="00970FB0">
        <w:rPr>
          <w:rFonts w:asciiTheme="majorBidi" w:hAnsiTheme="majorBidi" w:cstheme="majorBidi"/>
          <w:sz w:val="24"/>
          <w:szCs w:val="24"/>
        </w:rPr>
        <w:t xml:space="preserve"> </w:t>
      </w:r>
      <w:r w:rsidR="00A84D92" w:rsidRPr="00B64FDD">
        <w:rPr>
          <w:rFonts w:asciiTheme="majorBidi" w:hAnsiTheme="majorBidi" w:cstheme="majorBidi"/>
          <w:sz w:val="24"/>
          <w:szCs w:val="24"/>
        </w:rPr>
        <w:t>develop</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deep</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understanding</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interactions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drivers,</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the</w:t>
      </w:r>
      <w:r>
        <w:rPr>
          <w:rFonts w:asciiTheme="majorBidi" w:hAnsiTheme="majorBidi" w:cstheme="majorBidi"/>
          <w:sz w:val="24"/>
          <w:szCs w:val="24"/>
        </w:rPr>
        <w:t xml:space="preserve">ir </w:t>
      </w:r>
      <w:r w:rsidR="00EA3BF2" w:rsidRPr="00B64FDD">
        <w:rPr>
          <w:rFonts w:asciiTheme="majorBidi" w:hAnsiTheme="majorBidi" w:cstheme="majorBidi"/>
          <w:sz w:val="24"/>
          <w:szCs w:val="24"/>
        </w:rPr>
        <w:t>performance</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t>will</w:t>
      </w:r>
      <w:r w:rsidR="00970FB0">
        <w:rPr>
          <w:rFonts w:asciiTheme="majorBidi" w:hAnsiTheme="majorBidi" w:cstheme="majorBidi"/>
          <w:sz w:val="24"/>
          <w:szCs w:val="24"/>
        </w:rPr>
        <w:t xml:space="preserve"> </w:t>
      </w:r>
      <w:r>
        <w:rPr>
          <w:rFonts w:asciiTheme="majorBidi" w:hAnsiTheme="majorBidi" w:cstheme="majorBidi"/>
          <w:sz w:val="24"/>
          <w:szCs w:val="24"/>
        </w:rPr>
        <w:t>be enhanced</w:t>
      </w:r>
      <w:r w:rsidR="00970FB0">
        <w:rPr>
          <w:rFonts w:asciiTheme="majorBidi" w:hAnsiTheme="majorBidi" w:cstheme="majorBidi"/>
          <w:sz w:val="24"/>
          <w:szCs w:val="24"/>
        </w:rPr>
        <w:t xml:space="preserve"> </w:t>
      </w:r>
      <w:r w:rsidR="00601E08"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{"citationID":"EBN1rPTR","properties":{"formattedCitation":"(Nguyen et al., 2018)","plainCitation":"(Nguyen et al., 2018)","noteIndex":0},"citationItems":[{"id":"fJ2LYHh2/U3AB4Lvt","uris":["http://www.mendeley.com/documents/?uuid=d2314f52-72c4-46bf-95d6-025009ea7e97"],"uri":["http://www.mendeley.com/documents/?uuid=d2314f52-72c4-46bf-95d6-025009ea7e97"],"itemData":{"DOI":"10.1016/j.cor.2017.07.004","ISBN":"0305-0548","ISSN":"03050548","PMID":"21688106","abstract":"The rapidly growing interest from both academics and practitioners in the application of big data analytics (BDA) in supply chain management (SCM) has urged the need for review of up-to-date research development in order to develop a new agenda. This review responds to the call by proposing a novel classification framework that provides a full picture of current literature on where and how BDA has been applied within the SCM context. The classification framework is structurally based on the content analysis method of Mayring (2008), addressing four research questions: (1) in what areas of SCM is BDA being applied? (2) At what level of analytics is BDA used in these SCM areas? (3) What types of BDA models are used in SCM? (4) What BDA techniques are employed to develop these models? The discussion tackling these four questions reveals a number of research gaps, which leads to future research directions.","author":[{"dropping-particle":"","family":"Nguyen","given":"Truong","non-dropping-particle":"","parse-names":false,"suffix":""},{"dropping-particle":"","family":"ZHOU","given":"Li","non-dropping-particle":"","parse-names":false,"suffix":""},{"dropping-particle":"","family":"Spiegler","given":"Virginia","non-dropping-particle":"","parse-names":false,"suffix":""},{"dropping-particle":"","family":"Ieromonachou","given":"Petros","non-dropping-particle":"","parse-names":false,"suffix":""},{"dropping-particle":"","family":"Lin","given":"Yong","non-dropping-particle":"","parse-names":false,"suffix":""}],"container-title":"Computers and Operations Research","id":"ITEM-1","issued":{"date-parts":[["2018"]]},"page":"254-264","publisher":"Elsevier Ltd","title":"Big data analytics in supply chain management: A state-of-the-art literature review","type":"article-journal","volume":"98"}}],"schema":"https://github.com/citation-style-language/schema/raw/master/csl-citation.json"} </w:instrText>
      </w:r>
      <w:r w:rsidR="00601E08"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(Nguyen</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2018)</w:t>
      </w:r>
      <w:r w:rsidR="00601E08"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1930E6" w:rsidRPr="004E48A3" w:rsidRDefault="001930E6" w:rsidP="001930E6">
      <w:pPr>
        <w:autoSpaceDE w:val="0"/>
        <w:autoSpaceDN w:val="0"/>
        <w:adjustRightInd w:val="0"/>
        <w:spacing w:after="0" w:line="360" w:lineRule="auto"/>
        <w:jc w:val="both"/>
        <w:rPr>
          <w:rFonts w:ascii="AGaramond-Regular" w:hAnsi="AGaramond-Regular" w:cs="AGaramond-Regular"/>
          <w:sz w:val="23"/>
          <w:szCs w:val="23"/>
          <w:lang w:bidi="ar-SA"/>
        </w:rPr>
      </w:pPr>
    </w:p>
    <w:p w:rsidR="00F21B97" w:rsidRPr="007B25E8" w:rsidRDefault="00F777BC" w:rsidP="007B25E8">
      <w:pPr>
        <w:pStyle w:val="ListParagraph"/>
        <w:numPr>
          <w:ilvl w:val="1"/>
          <w:numId w:val="46"/>
        </w:numPr>
        <w:spacing w:after="0" w:line="360" w:lineRule="auto"/>
        <w:ind w:left="426"/>
        <w:jc w:val="both"/>
        <w:rPr>
          <w:rFonts w:asciiTheme="majorBidi" w:hAnsiTheme="majorBidi" w:cstheme="majorBidi"/>
          <w:b/>
          <w:bCs/>
          <w:color w:val="FF0000"/>
          <w:sz w:val="24"/>
          <w:szCs w:val="24"/>
          <w:lang w:eastAsia="zh-CN" w:bidi="ar-SA"/>
        </w:rPr>
      </w:pPr>
      <w:r w:rsidRPr="007B25E8">
        <w:rPr>
          <w:rFonts w:asciiTheme="majorBidi" w:hAnsiTheme="majorBidi" w:cstheme="majorBidi"/>
          <w:b/>
          <w:bCs/>
          <w:color w:val="FF0000"/>
          <w:sz w:val="24"/>
          <w:szCs w:val="24"/>
          <w:lang w:eastAsia="zh-CN" w:bidi="ar-SA"/>
        </w:rPr>
        <w:t>S</w:t>
      </w:r>
      <w:r w:rsidR="00C240AA" w:rsidRPr="007B25E8">
        <w:rPr>
          <w:rFonts w:asciiTheme="majorBidi" w:hAnsiTheme="majorBidi" w:cstheme="majorBidi"/>
          <w:b/>
          <w:bCs/>
          <w:color w:val="FF0000"/>
          <w:sz w:val="24"/>
          <w:szCs w:val="24"/>
          <w:lang w:eastAsia="zh-CN" w:bidi="ar-SA"/>
        </w:rPr>
        <w:t>C</w:t>
      </w:r>
      <w:r w:rsidRPr="007B25E8">
        <w:rPr>
          <w:rFonts w:asciiTheme="majorBidi" w:hAnsiTheme="majorBidi" w:cstheme="majorBidi"/>
          <w:b/>
          <w:bCs/>
          <w:color w:val="FF0000"/>
          <w:sz w:val="24"/>
          <w:szCs w:val="24"/>
          <w:lang w:eastAsia="zh-CN" w:bidi="ar-SA"/>
        </w:rPr>
        <w:t>M</w:t>
      </w:r>
      <w:r w:rsidR="001930E6">
        <w:rPr>
          <w:rFonts w:asciiTheme="majorBidi" w:hAnsiTheme="majorBidi" w:cstheme="majorBidi"/>
          <w:b/>
          <w:bCs/>
          <w:color w:val="FF0000"/>
          <w:sz w:val="24"/>
          <w:szCs w:val="24"/>
          <w:lang w:eastAsia="zh-CN" w:bidi="ar-SA"/>
        </w:rPr>
        <w:t xml:space="preserve"> </w:t>
      </w:r>
      <w:r w:rsidR="00191F8E" w:rsidRPr="007B25E8">
        <w:rPr>
          <w:rFonts w:asciiTheme="majorBidi" w:hAnsiTheme="majorBidi" w:cstheme="majorBidi"/>
          <w:b/>
          <w:bCs/>
          <w:color w:val="FF0000"/>
          <w:sz w:val="24"/>
          <w:szCs w:val="24"/>
          <w:lang w:eastAsia="zh-CN" w:bidi="ar-SA"/>
        </w:rPr>
        <w:t>4.0</w:t>
      </w:r>
    </w:p>
    <w:p w:rsidR="000B0295" w:rsidRPr="00A05CC9" w:rsidRDefault="00904C26" w:rsidP="001930E6">
      <w:pPr>
        <w:autoSpaceDE w:val="0"/>
        <w:autoSpaceDN w:val="0"/>
        <w:adjustRightInd w:val="0"/>
        <w:spacing w:after="120" w:line="360" w:lineRule="auto"/>
        <w:jc w:val="both"/>
        <w:rPr>
          <w:rFonts w:ascii="Times-Roman" w:hAnsi="Times-Roman" w:cs="Times-Roman"/>
          <w:color w:val="FF0000"/>
          <w:sz w:val="24"/>
          <w:szCs w:val="24"/>
          <w:lang w:bidi="ar-SA"/>
        </w:rPr>
      </w:pPr>
      <w:r>
        <w:rPr>
          <w:rFonts w:asciiTheme="majorBidi" w:hAnsiTheme="majorBidi" w:cstheme="majorBidi"/>
          <w:sz w:val="24"/>
          <w:szCs w:val="24"/>
        </w:rPr>
        <w:tab/>
      </w:r>
      <w:r w:rsidR="00C60C9D" w:rsidRPr="00B65D1E">
        <w:rPr>
          <w:rFonts w:asciiTheme="majorBidi" w:hAnsiTheme="majorBidi" w:cstheme="majorBidi"/>
          <w:sz w:val="24"/>
          <w:szCs w:val="24"/>
        </w:rPr>
        <w:t>To</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help</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overcome</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the</w:t>
      </w:r>
      <w:r w:rsidR="00970FB0">
        <w:rPr>
          <w:rFonts w:asciiTheme="majorBidi" w:hAnsiTheme="majorBidi" w:cstheme="majorBidi"/>
          <w:sz w:val="24"/>
          <w:szCs w:val="24"/>
        </w:rPr>
        <w:t xml:space="preserve"> </w:t>
      </w:r>
      <w:r w:rsidR="00C60C9D" w:rsidRPr="000B4B2A">
        <w:rPr>
          <w:rFonts w:asciiTheme="majorBidi" w:hAnsiTheme="majorBidi" w:cstheme="majorBidi"/>
          <w:sz w:val="24"/>
          <w:szCs w:val="24"/>
        </w:rPr>
        <w:t>challenges</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associated</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with</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volatility</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and</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uncertainty,</w:t>
      </w:r>
      <w:r w:rsidR="00970FB0">
        <w:rPr>
          <w:rFonts w:asciiTheme="majorBidi" w:hAnsiTheme="majorBidi" w:cstheme="majorBidi"/>
          <w:sz w:val="24"/>
          <w:szCs w:val="24"/>
        </w:rPr>
        <w:t xml:space="preserve"> </w:t>
      </w:r>
      <w:r w:rsidR="00054560">
        <w:rPr>
          <w:rFonts w:asciiTheme="majorBidi" w:hAnsiTheme="majorBidi" w:cstheme="majorBidi"/>
          <w:sz w:val="24"/>
          <w:szCs w:val="24"/>
        </w:rPr>
        <w:t>organiz</w:t>
      </w:r>
      <w:r w:rsidR="00054560" w:rsidRPr="00B65D1E">
        <w:rPr>
          <w:rFonts w:asciiTheme="majorBidi" w:hAnsiTheme="majorBidi" w:cstheme="majorBidi"/>
          <w:sz w:val="24"/>
          <w:szCs w:val="24"/>
        </w:rPr>
        <w:t>ations</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need</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a</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digital</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supply</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chain</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built</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on</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visibility,</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sustainability,</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and</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better</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customer</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experiences.</w:t>
      </w:r>
      <w:r w:rsidR="00A05CC9">
        <w:rPr>
          <w:rFonts w:asciiTheme="majorBidi" w:hAnsiTheme="majorBidi" w:cstheme="majorBidi"/>
          <w:sz w:val="24"/>
          <w:szCs w:val="24"/>
        </w:rPr>
        <w:t xml:space="preserve"> </w:t>
      </w:r>
      <w:r w:rsidR="00A05CC9" w:rsidRPr="007940F6">
        <w:rPr>
          <w:rFonts w:asciiTheme="majorBidi" w:hAnsiTheme="majorBidi" w:cstheme="majorBidi"/>
          <w:color w:val="FF0000"/>
          <w:sz w:val="24"/>
          <w:szCs w:val="24"/>
        </w:rPr>
        <w:t>In other words,</w:t>
      </w:r>
      <w:r w:rsidR="00970FB0" w:rsidRPr="007940F6">
        <w:rPr>
          <w:rFonts w:asciiTheme="majorBidi" w:hAnsiTheme="majorBidi" w:cstheme="majorBidi"/>
          <w:color w:val="FF0000"/>
          <w:sz w:val="24"/>
          <w:szCs w:val="24"/>
        </w:rPr>
        <w:t xml:space="preserve"> </w:t>
      </w:r>
      <w:r w:rsidR="00A05CC9" w:rsidRPr="00A05CC9">
        <w:rPr>
          <w:rFonts w:ascii="Times-Roman" w:hAnsi="Times-Roman" w:cs="Times-Roman"/>
          <w:color w:val="FF0000"/>
          <w:sz w:val="24"/>
          <w:szCs w:val="24"/>
          <w:lang w:bidi="ar-SA"/>
        </w:rPr>
        <w:t>transparency in the supply chain help</w:t>
      </w:r>
      <w:r w:rsidR="001930E6">
        <w:rPr>
          <w:rFonts w:ascii="Times-Roman" w:hAnsi="Times-Roman" w:cs="Times-Roman"/>
          <w:color w:val="FF0000"/>
          <w:sz w:val="24"/>
          <w:szCs w:val="24"/>
          <w:lang w:bidi="ar-SA"/>
        </w:rPr>
        <w:t>s</w:t>
      </w:r>
      <w:r w:rsidR="00A05CC9" w:rsidRPr="00A05CC9">
        <w:rPr>
          <w:rFonts w:ascii="Times-Roman" w:hAnsi="Times-Roman" w:cs="Times-Roman"/>
          <w:color w:val="FF0000"/>
          <w:sz w:val="24"/>
          <w:szCs w:val="24"/>
          <w:lang w:bidi="ar-SA"/>
        </w:rPr>
        <w:t xml:space="preserve"> to reduce</w:t>
      </w:r>
      <w:r w:rsidR="00A05CC9">
        <w:rPr>
          <w:rFonts w:ascii="Times-Roman" w:hAnsi="Times-Roman" w:cs="Times-Roman"/>
          <w:color w:val="FF0000"/>
          <w:sz w:val="24"/>
          <w:szCs w:val="24"/>
          <w:lang w:bidi="ar-SA"/>
        </w:rPr>
        <w:t xml:space="preserve"> the complexity of </w:t>
      </w:r>
      <w:r w:rsidR="001930E6">
        <w:rPr>
          <w:rFonts w:ascii="Times-Roman" w:hAnsi="Times-Roman" w:cs="Times-Roman"/>
          <w:color w:val="FF0000"/>
          <w:sz w:val="24"/>
          <w:szCs w:val="24"/>
          <w:lang w:bidi="ar-SA"/>
        </w:rPr>
        <w:t xml:space="preserve">its </w:t>
      </w:r>
      <w:r w:rsidR="00A05CC9" w:rsidRPr="00A05CC9">
        <w:rPr>
          <w:rFonts w:ascii="Times-Roman" w:hAnsi="Times-Roman" w:cs="Times-Roman"/>
          <w:color w:val="FF0000"/>
          <w:sz w:val="24"/>
          <w:szCs w:val="24"/>
          <w:lang w:bidi="ar-SA"/>
        </w:rPr>
        <w:t>processes via improving the visibility of upstream and downstr</w:t>
      </w:r>
      <w:r w:rsidR="00333DC1">
        <w:rPr>
          <w:rFonts w:ascii="Times-Roman" w:hAnsi="Times-Roman" w:cs="Times-Roman"/>
          <w:color w:val="FF0000"/>
          <w:sz w:val="24"/>
          <w:szCs w:val="24"/>
          <w:lang w:bidi="ar-SA"/>
        </w:rPr>
        <w:t>eam supply chain operations</w:t>
      </w:r>
      <w:r w:rsidR="00333DC1" w:rsidRPr="00333DC1">
        <w:rPr>
          <w:rFonts w:ascii="Times-Roman" w:hAnsi="Times-Roman" w:cs="Times-Roman"/>
          <w:color w:val="FF0000"/>
          <w:sz w:val="24"/>
          <w:szCs w:val="24"/>
          <w:lang w:bidi="ar-SA"/>
        </w:rPr>
        <w:t xml:space="preserve"> </w:t>
      </w:r>
      <w:r w:rsidR="00333DC1" w:rsidRPr="00725110">
        <w:rPr>
          <w:rFonts w:ascii="Times-Roman" w:hAnsi="Times-Roman" w:cs="Times-Roman"/>
          <w:color w:val="FF0000"/>
          <w:sz w:val="24"/>
          <w:szCs w:val="24"/>
          <w:lang w:bidi="ar-SA"/>
        </w:rPr>
        <w:fldChar w:fldCharType="begin"/>
      </w:r>
      <w:r w:rsidR="00B243B3" w:rsidRPr="00725110">
        <w:rPr>
          <w:rFonts w:ascii="Times-Roman" w:hAnsi="Times-Roman" w:cs="Times-Roman"/>
          <w:color w:val="FF0000"/>
          <w:sz w:val="24"/>
          <w:szCs w:val="24"/>
          <w:lang w:bidi="ar-SA"/>
        </w:rPr>
        <w:instrText xml:space="preserve"> ADDIN ZOTERO_ITEM CSL_CITATION {"citationID":"a25q8tgpven","properties":{"formattedCitation":"(Dubey et al., 2020; Liotine, 2020)","plainCitation":"(Dubey et al., 2020; Liotine, 2020)","noteIndex":0},"citationItems":[{"id":1217,"uris":["http://zotero.org/users/local/VzJHFBGK/items/TH597ZWV"],"uri":["http://zotero.org/users/local/VzJHFBGK/items/TH597ZWV"],"itemData":{"id":1217,"type":"article-journal","container-title":"International Journal of Production Research","DOI":"10.1080/00207543.2020.1722860","ISSN":"0020-7543, 1366-588X","issue":"11","journalAbbreviation":"International Journal of Production Research","language":"en","page":"3381-3398","source":"DOI.org (Crossref)","title":"Blockchain technology for enhancing swift-trust, collaboration and resilience within a humanitarian supply chain setting","URL":"https://www.tandfonline.com/doi/full/10.1080/00207543.2020.1722860","volume":"58","author":[{"family":"Dubey","given":"Rameshwar"},{"family":"Gunasekaran","given":"Angappa"},{"family":"Bryde","given":"David J."},{"family":"Dwivedi","given":"Yogesh K."},{"family":"Papadopoulos","given":"Thanos"}],"accessed":{"date-parts":[["2020",7,22]]},"issued":{"date-parts":[["2020",6,2]]}},"label":"page"},{"id":1506,"uris":["http://zotero.org/users/local/VzJHFBGK/items/4I8L76VZ"],"uri":["http://zotero.org/users/local/VzJHFBGK/items/4I8L76VZ"],"itemData":{"id":1506,"type":"chapter","container-title":"Technology in Supply Chain Management and Logistics","ISBN":"978-0-12-815956-9","language":"en","note":"DOI: 10.1016/B978-0-12-815956-9.00008-9","page":"143-167","publisher":"Elsevier","source":"DOI.org (Crossref)","title":"Unlocking digital innovation: guiding principles for driving digital technology in the supply chain","title-short":"Unlocking digital innovation","URL":"https://linkinghub.elsevier.com/retrieve/pii/B9780128159569000089","author":[{"family":"Liotine","given":"Matthew"}],"accessed":{"date-parts":[["2020",7,22]]},"issued":{"date-parts":[["2020"]]}},"label":"page"}],"schema":"https://github.com/citation-style-language/schema/raw/master/csl-citation.json"} </w:instrText>
      </w:r>
      <w:r w:rsidR="00333DC1" w:rsidRPr="00725110">
        <w:rPr>
          <w:rFonts w:ascii="Times-Roman" w:hAnsi="Times-Roman" w:cs="Times-Roman"/>
          <w:color w:val="FF0000"/>
          <w:sz w:val="24"/>
          <w:szCs w:val="24"/>
          <w:lang w:bidi="ar-SA"/>
        </w:rPr>
        <w:fldChar w:fldCharType="separate"/>
      </w:r>
      <w:r w:rsidR="00DA4A85" w:rsidRPr="00725110">
        <w:rPr>
          <w:rFonts w:ascii="Times-Roman" w:hAnsi="Times-Roman" w:cs="Times New Roman"/>
          <w:color w:val="FF0000"/>
          <w:sz w:val="24"/>
          <w:szCs w:val="24"/>
        </w:rPr>
        <w:t>(Dubey et al., 2020; Liotine, 2020)</w:t>
      </w:r>
      <w:r w:rsidR="00333DC1" w:rsidRPr="00725110">
        <w:rPr>
          <w:rFonts w:ascii="Times-Roman" w:hAnsi="Times-Roman" w:cs="Times-Roman"/>
          <w:color w:val="FF0000"/>
          <w:sz w:val="24"/>
          <w:szCs w:val="24"/>
          <w:lang w:bidi="ar-SA"/>
        </w:rPr>
        <w:fldChar w:fldCharType="end"/>
      </w:r>
      <w:r w:rsidR="00A05CC9" w:rsidRPr="00A05CC9">
        <w:rPr>
          <w:rFonts w:ascii="Times-Roman" w:hAnsi="Times-Roman" w:cs="Times-Roman"/>
          <w:color w:val="FF0000"/>
          <w:sz w:val="24"/>
          <w:szCs w:val="24"/>
          <w:lang w:bidi="ar-SA"/>
        </w:rPr>
        <w:t>.</w:t>
      </w:r>
      <w:r w:rsidR="00A05CC9" w:rsidRPr="00A05CC9">
        <w:rPr>
          <w:rFonts w:asciiTheme="majorBidi" w:hAnsiTheme="majorBidi" w:cstheme="majorBidi"/>
          <w:color w:val="FF0000"/>
          <w:sz w:val="24"/>
          <w:szCs w:val="24"/>
        </w:rPr>
        <w:t xml:space="preserve"> </w:t>
      </w:r>
      <w:r w:rsidR="00C60C9D" w:rsidRPr="00B65D1E">
        <w:rPr>
          <w:rFonts w:asciiTheme="majorBidi" w:hAnsiTheme="majorBidi" w:cstheme="majorBidi"/>
          <w:sz w:val="24"/>
          <w:szCs w:val="24"/>
        </w:rPr>
        <w:t>So,</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the</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entry</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of</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CPS</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in</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supply</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chain</w:t>
      </w:r>
      <w:r w:rsidR="009C10BE">
        <w:rPr>
          <w:rFonts w:asciiTheme="majorBidi" w:hAnsiTheme="majorBidi" w:cstheme="majorBidi"/>
          <w:sz w:val="24"/>
          <w:szCs w:val="24"/>
        </w:rPr>
        <w:t>s</w:t>
      </w:r>
      <w:r w:rsidR="00970FB0">
        <w:rPr>
          <w:rFonts w:asciiTheme="majorBidi" w:hAnsiTheme="majorBidi" w:cstheme="majorBidi"/>
          <w:sz w:val="24"/>
          <w:szCs w:val="24"/>
        </w:rPr>
        <w:t xml:space="preserve"> </w:t>
      </w:r>
      <w:r w:rsidR="00C60C9D">
        <w:rPr>
          <w:rFonts w:asciiTheme="majorBidi" w:hAnsiTheme="majorBidi" w:cstheme="majorBidi"/>
          <w:sz w:val="24"/>
          <w:szCs w:val="24"/>
        </w:rPr>
        <w:t>is</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one</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of</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the</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most</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revolutionary</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changes</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in</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the</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fourth</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SCM</w:t>
      </w:r>
      <w:r w:rsidR="00970FB0">
        <w:rPr>
          <w:rFonts w:asciiTheme="majorBidi" w:hAnsiTheme="majorBidi" w:cstheme="majorBidi"/>
          <w:sz w:val="24"/>
          <w:szCs w:val="24"/>
        </w:rPr>
        <w:t xml:space="preserve"> </w:t>
      </w:r>
      <w:r w:rsidR="00C60C9D" w:rsidRPr="00B65D1E">
        <w:rPr>
          <w:rFonts w:asciiTheme="majorBidi" w:hAnsiTheme="majorBidi" w:cstheme="majorBidi"/>
          <w:sz w:val="24"/>
          <w:szCs w:val="24"/>
        </w:rPr>
        <w:t>revolution</w:t>
      </w:r>
      <w:r w:rsidR="00C60C9D">
        <w:rPr>
          <w:rFonts w:asciiTheme="majorBidi" w:hAnsiTheme="majorBidi" w:cstheme="majorBidi"/>
          <w:sz w:val="24"/>
          <w:szCs w:val="24"/>
        </w:rPr>
        <w:t>.</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meaning</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‘smart’</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capacity</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item</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perceive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without</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anyone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else's</w:t>
      </w:r>
      <w:r w:rsidR="00970FB0">
        <w:rPr>
          <w:rFonts w:asciiTheme="majorBidi" w:hAnsiTheme="majorBidi" w:cstheme="majorBidi"/>
          <w:sz w:val="24"/>
          <w:szCs w:val="24"/>
        </w:rPr>
        <w:t xml:space="preserve"> </w:t>
      </w:r>
      <w:r w:rsidR="007F77DF" w:rsidRPr="00B64FDD">
        <w:rPr>
          <w:rFonts w:asciiTheme="majorBidi" w:hAnsiTheme="majorBidi" w:cstheme="majorBidi"/>
          <w:sz w:val="24"/>
          <w:szCs w:val="24"/>
        </w:rPr>
        <w:t>interruption</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reason</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accomplished,</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function</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admirably,</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adaptably</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react</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any</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changeability</w:t>
      </w:r>
      <w:r w:rsidR="00970FB0">
        <w:rPr>
          <w:rFonts w:asciiTheme="majorBidi" w:hAnsiTheme="majorBidi" w:cstheme="majorBidi"/>
          <w:sz w:val="24"/>
          <w:szCs w:val="24"/>
        </w:rPr>
        <w:t xml:space="preserve"> </w:t>
      </w:r>
      <w:r w:rsidR="00F21B97" w:rsidRPr="00725110">
        <w:rPr>
          <w:rFonts w:asciiTheme="majorBidi" w:hAnsiTheme="majorBidi" w:cstheme="majorBidi"/>
          <w:color w:val="FF0000"/>
          <w:sz w:val="24"/>
          <w:szCs w:val="24"/>
        </w:rPr>
        <w:fldChar w:fldCharType="begin" w:fldLock="1"/>
      </w:r>
      <w:r w:rsidR="00E0765B">
        <w:rPr>
          <w:rFonts w:asciiTheme="majorBidi" w:hAnsiTheme="majorBidi" w:cstheme="majorBidi"/>
          <w:color w:val="FF0000"/>
          <w:sz w:val="24"/>
          <w:szCs w:val="24"/>
        </w:rPr>
        <w:instrText xml:space="preserve"> ADDIN ZOTERO_ITEM CSL_CITATION {"citationID":"oFjQyMQu","properties":{"formattedCitation":"(Oh and Jeong, 2019)","plainCitation":"(Oh and Jeong, 2019)","noteIndex":0},"citationItems":[{"id":"fJ2LYHh2/53NIf9pP","uris":["http://www.mendeley.com/documents/?uuid=71c94f66-b924-46a3-ba25-a648166381a1"],"uri":["http://www.mendeley.com/documents/?uuid=71c94f66-b924-46a3-ba25-a648166381a1"],"itemData":{"DOI":"10.1016/j.rcim.2018.04.003","ISBN":"2161-0045","ISSN":"07365845","abstract":"With the fast change of information and communication technologies and global economics, manufacturing industry faces the challenges in both market and supply sides. The challenges in the market include short product life cycle, demand uncertainty, and product customization. Accordingly, supply challenges are the dramatic increase of flexibility in productions and complexity in the supply chain, which result from the changes in the industry and rapid development of ICPT (Information, Communication, and Production Technologies). In this study, we consider a supply chain converged with ICPT, called Smart Manufacturing Supply Chain (SMSC). By investigating the attributes of SMSC, we identify the functional and structural characteristics of SMSC. Tactical supply planning in SMSC recognizes the ability of a pseudo real-time decision-making constrained by the planning horizon. In order to take advantages of SMSC, this study develops a profit-effective and response-efficient tactical supply planning model to find an optimal trade-off between profit and lead time. The model determines the optimal supply throughput during a planning horizon, called Smart Supply Chain Performance (SSCP) as a performance measure for SMSC. The proposed model is investigated and validated using comprehensive numerical experiments and managerial insights are addressed.","author":[{"dropping-particle":"","family":"Oh","given":"Jisoo","non-dropping-particle":"","parse-names":false,"suffix":""},{"dropping-particle":"","family":"Jeong","given":"Bongju","non-dropping-particle":"","parse-names":false,"suffix":""}],"container-title":"Robotics and Computer-Integrated Manufacturing","id":"ITEM-1","issue":"April 2017","issued":{"date-parts":[["2019"]]},"note":"9","page":"217-233","publisher":"Elsevier Ltd","title":"Tactical supply planning in smart manufacturing supply chain","type":"article-journal","volume":"55"}}],"schema":"https://github.com/citation-style-language/schema/raw/master/csl-citation.json"} </w:instrText>
      </w:r>
      <w:r w:rsidR="00F21B97" w:rsidRPr="00725110">
        <w:rPr>
          <w:rFonts w:asciiTheme="majorBidi" w:hAnsiTheme="majorBidi" w:cstheme="majorBidi"/>
          <w:color w:val="FF0000"/>
          <w:sz w:val="24"/>
          <w:szCs w:val="24"/>
        </w:rPr>
        <w:fldChar w:fldCharType="separate"/>
      </w:r>
      <w:r w:rsidR="00456CF6" w:rsidRPr="00725110">
        <w:rPr>
          <w:rFonts w:ascii="Times New Roman" w:hAnsi="Times New Roman" w:cs="Times New Roman"/>
          <w:color w:val="FF0000"/>
          <w:sz w:val="24"/>
        </w:rPr>
        <w:t>(Oh</w:t>
      </w:r>
      <w:r w:rsidR="00970FB0" w:rsidRPr="00725110">
        <w:rPr>
          <w:rFonts w:ascii="Times New Roman" w:hAnsi="Times New Roman" w:cs="Times New Roman"/>
          <w:color w:val="FF0000"/>
          <w:sz w:val="24"/>
        </w:rPr>
        <w:t xml:space="preserve"> </w:t>
      </w:r>
      <w:r w:rsidR="00456CF6" w:rsidRPr="00725110">
        <w:rPr>
          <w:rFonts w:ascii="Times New Roman" w:hAnsi="Times New Roman" w:cs="Times New Roman"/>
          <w:color w:val="FF0000"/>
          <w:sz w:val="24"/>
        </w:rPr>
        <w:t>and</w:t>
      </w:r>
      <w:r w:rsidR="00970FB0" w:rsidRPr="00725110">
        <w:rPr>
          <w:rFonts w:ascii="Times New Roman" w:hAnsi="Times New Roman" w:cs="Times New Roman"/>
          <w:color w:val="FF0000"/>
          <w:sz w:val="24"/>
        </w:rPr>
        <w:t xml:space="preserve"> </w:t>
      </w:r>
      <w:r w:rsidR="00456CF6" w:rsidRPr="00725110">
        <w:rPr>
          <w:rFonts w:ascii="Times New Roman" w:hAnsi="Times New Roman" w:cs="Times New Roman"/>
          <w:color w:val="FF0000"/>
          <w:sz w:val="24"/>
        </w:rPr>
        <w:t>Jeong,</w:t>
      </w:r>
      <w:r w:rsidR="00970FB0" w:rsidRPr="00725110">
        <w:rPr>
          <w:rFonts w:ascii="Times New Roman" w:hAnsi="Times New Roman" w:cs="Times New Roman"/>
          <w:color w:val="FF0000"/>
          <w:sz w:val="24"/>
        </w:rPr>
        <w:t xml:space="preserve"> </w:t>
      </w:r>
      <w:r w:rsidR="00456CF6" w:rsidRPr="00725110">
        <w:rPr>
          <w:rFonts w:ascii="Times New Roman" w:hAnsi="Times New Roman" w:cs="Times New Roman"/>
          <w:color w:val="FF0000"/>
          <w:sz w:val="24"/>
        </w:rPr>
        <w:t>2019)</w:t>
      </w:r>
      <w:r w:rsidR="00F21B97" w:rsidRPr="00725110">
        <w:rPr>
          <w:rFonts w:asciiTheme="majorBidi" w:hAnsiTheme="majorBidi" w:cstheme="majorBidi"/>
          <w:color w:val="FF0000"/>
          <w:sz w:val="24"/>
          <w:szCs w:val="24"/>
        </w:rPr>
        <w:fldChar w:fldCharType="end"/>
      </w:r>
      <w:r w:rsidR="006C07AE" w:rsidRPr="00725110">
        <w:rPr>
          <w:rFonts w:asciiTheme="majorBidi" w:hAnsiTheme="majorBidi" w:cstheme="majorBidi"/>
          <w:color w:val="FF0000"/>
          <w:sz w:val="24"/>
          <w:szCs w:val="24"/>
        </w:rPr>
        <w:t>.</w:t>
      </w:r>
      <w:r w:rsidR="006C07AE">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advanced</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interconnected</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procedures</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grows</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detached</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applications</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wide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relationship,</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coordinated</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effective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between</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phases</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{"citationID":"Yjbv3khi","properties":{"formattedCitation":"(Merlino and Sproge, 2017)","plainCitation":"(Merlino and Sproge, 2017)","noteIndex":0},"citationItems":[{"id":"fJ2LYHh2/lHvnLCgM","uris":["http://www.mendeley.com/documents/?uuid=e726e3ac-b861-48aa-9c25-de4b4e3ba1d4"],"uri":["http://www.mendeley.com/documents/?uuid=e726e3ac-b861-48aa-9c25-de4b4e3ba1d4"],"itemData":{"DOI":"10.1016/j.proeng.2017.01.053","ISSN":"18777058","abstract":"Supply Chain processes must augment and change with massive injection of new technologies, robotics, artificial intelligence, big data approach, and contemporarily become more sustainable, considering the growing environmental challenges. This paper explores the main technological changes and the most advanced cases in sustainable Supply Chain. From Materials Handling to Production and Distribution, big data and robotics will change conditions and push further efficiency and customer service levels. After a general overview of the present and future trends in these areas, some practical case and experiences will be quoted.","author":[{"dropping-particle":"","family":"Merlino","given":"Massimo","non-dropping-particle":"","parse-names":false,"suffix":""},{"dropping-particle":"","family":"Sproge","given":"Ilze","non-dropping-particle":"","parse-names":false,"suffix":""}],"container-title":"Procedia Engineering","id":"ITEM-1","issued":{"date-parts":[["2017"]]},"note":"11+23","page":"308-318","title":"The Augmented Supply Chain","type":"article-journal","volume":"178"}}],"schema":"https://github.com/citation-style-language/schema/raw/master/csl-citation.json"} </w:instrText>
      </w:r>
      <w:r w:rsidR="00F21B97"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(Merlino</w:t>
      </w:r>
      <w:r w:rsidR="00970FB0">
        <w:rPr>
          <w:rFonts w:ascii="Times New Roman" w:hAnsi="Times New Roman" w:cs="Times New Roman"/>
          <w:sz w:val="24"/>
        </w:rPr>
        <w:t xml:space="preserve"> </w:t>
      </w:r>
      <w:r w:rsidR="00456CF6" w:rsidRPr="00456CF6">
        <w:rPr>
          <w:rFonts w:ascii="Times New Roman" w:hAnsi="Times New Roman" w:cs="Times New Roman"/>
          <w:sz w:val="24"/>
        </w:rPr>
        <w:t>and</w:t>
      </w:r>
      <w:r w:rsidR="00970FB0">
        <w:rPr>
          <w:rFonts w:ascii="Times New Roman" w:hAnsi="Times New Roman" w:cs="Times New Roman"/>
          <w:sz w:val="24"/>
        </w:rPr>
        <w:t xml:space="preserve"> </w:t>
      </w:r>
      <w:r w:rsidR="00456CF6" w:rsidRPr="00456CF6">
        <w:rPr>
          <w:rFonts w:ascii="Times New Roman" w:hAnsi="Times New Roman" w:cs="Times New Roman"/>
          <w:sz w:val="24"/>
        </w:rPr>
        <w:t>Sproge,</w:t>
      </w:r>
      <w:r w:rsidR="00970FB0">
        <w:rPr>
          <w:rFonts w:ascii="Times New Roman" w:hAnsi="Times New Roman" w:cs="Times New Roman"/>
          <w:sz w:val="24"/>
        </w:rPr>
        <w:t xml:space="preserve"> </w:t>
      </w:r>
      <w:r w:rsidR="00456CF6" w:rsidRPr="00456CF6">
        <w:rPr>
          <w:rFonts w:ascii="Times New Roman" w:hAnsi="Times New Roman" w:cs="Times New Roman"/>
          <w:sz w:val="24"/>
        </w:rPr>
        <w:t>2017)</w:t>
      </w:r>
      <w:r w:rsidR="00F21B97"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CB0CE4" w:rsidRPr="00B64FDD" w:rsidRDefault="00904C26" w:rsidP="001930E6">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00F21B97"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9C10BE">
        <w:rPr>
          <w:rFonts w:asciiTheme="majorBidi" w:hAnsiTheme="majorBidi" w:cstheme="majorBidi"/>
          <w:sz w:val="24"/>
          <w:szCs w:val="24"/>
        </w:rPr>
        <w:t xml:space="preserve">experienced </w:t>
      </w:r>
      <w:r w:rsidR="00F21B97"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transformation</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has</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provided</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platform</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which</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businesses</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all</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over</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world</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become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more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efficient</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00433166" w:rsidRPr="00B64FDD">
        <w:rPr>
          <w:rFonts w:asciiTheme="majorBidi" w:hAnsiTheme="majorBidi" w:cstheme="majorBidi"/>
          <w:sz w:val="24"/>
          <w:szCs w:val="24"/>
        </w:rPr>
        <w:t>end-to-end</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433166" w:rsidRPr="00B64FDD">
        <w:rPr>
          <w:rFonts w:asciiTheme="majorBidi" w:hAnsiTheme="majorBidi" w:cstheme="majorBidi"/>
          <w:sz w:val="24"/>
          <w:szCs w:val="24"/>
        </w:rPr>
        <w:t>B</w:t>
      </w:r>
      <w:r w:rsidR="00F21B97" w:rsidRPr="00B64FDD">
        <w:rPr>
          <w:rFonts w:asciiTheme="majorBidi" w:hAnsiTheme="majorBidi" w:cstheme="majorBidi"/>
          <w:sz w:val="24"/>
          <w:szCs w:val="24"/>
        </w:rPr>
        <w:t>ut</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there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growing</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expectation</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every</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433166" w:rsidRPr="00B64FDD">
        <w:rPr>
          <w:rFonts w:asciiTheme="majorBidi" w:hAnsiTheme="majorBidi" w:cstheme="majorBidi"/>
          <w:sz w:val="24"/>
          <w:szCs w:val="24"/>
        </w:rPr>
        <w:t>process</w:t>
      </w:r>
      <w:r w:rsidR="00970FB0">
        <w:rPr>
          <w:rFonts w:asciiTheme="majorBidi" w:hAnsiTheme="majorBidi" w:cstheme="majorBidi"/>
          <w:sz w:val="24"/>
          <w:szCs w:val="24"/>
        </w:rPr>
        <w:t xml:space="preserve"> </w:t>
      </w:r>
      <w:r w:rsidR="009C10BE">
        <w:rPr>
          <w:rFonts w:asciiTheme="majorBidi" w:hAnsiTheme="majorBidi" w:cstheme="majorBidi"/>
          <w:sz w:val="24"/>
          <w:szCs w:val="24"/>
        </w:rPr>
        <w:t>to</w:t>
      </w:r>
      <w:r w:rsidR="00970FB0">
        <w:rPr>
          <w:rFonts w:asciiTheme="majorBidi" w:hAnsiTheme="majorBidi" w:cstheme="majorBidi"/>
          <w:sz w:val="24"/>
          <w:szCs w:val="24"/>
        </w:rPr>
        <w:t xml:space="preserve"> </w:t>
      </w:r>
      <w:r w:rsidR="009C10BE">
        <w:rPr>
          <w:rFonts w:asciiTheme="majorBidi" w:hAnsiTheme="majorBidi" w:cstheme="majorBidi"/>
          <w:sz w:val="24"/>
          <w:szCs w:val="24"/>
        </w:rPr>
        <w:t>become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more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efficient,</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more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reliable,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more</w:t>
      </w:r>
      <w:r w:rsidR="00970FB0">
        <w:rPr>
          <w:rFonts w:asciiTheme="majorBidi" w:hAnsiTheme="majorBidi" w:cstheme="majorBidi"/>
          <w:sz w:val="24"/>
          <w:szCs w:val="24"/>
        </w:rPr>
        <w:t xml:space="preserve"> </w:t>
      </w:r>
      <w:r w:rsidR="00F21B97" w:rsidRPr="00B64FDD">
        <w:rPr>
          <w:rFonts w:asciiTheme="majorBidi" w:hAnsiTheme="majorBidi" w:cstheme="majorBidi"/>
          <w:sz w:val="24"/>
          <w:szCs w:val="24"/>
        </w:rPr>
        <w:t>transparent</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Thus,</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smart</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C10BE">
        <w:rPr>
          <w:rFonts w:asciiTheme="majorBidi" w:hAnsiTheme="majorBidi" w:cstheme="majorBidi"/>
          <w:sz w:val="24"/>
          <w:szCs w:val="24"/>
        </w:rPr>
        <w:t>s</w:t>
      </w:r>
      <w:r w:rsidR="00970FB0">
        <w:rPr>
          <w:rFonts w:asciiTheme="majorBidi" w:hAnsiTheme="majorBidi" w:cstheme="majorBidi"/>
          <w:sz w:val="24"/>
          <w:szCs w:val="24"/>
        </w:rPr>
        <w:t xml:space="preserve"> </w:t>
      </w:r>
      <w:r w:rsidR="009C10BE">
        <w:rPr>
          <w:rFonts w:asciiTheme="majorBidi" w:hAnsiTheme="majorBidi" w:cstheme="majorBidi"/>
          <w:sz w:val="24"/>
          <w:szCs w:val="24"/>
        </w:rPr>
        <w:t>leverage</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technology’s</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ability</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attain</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world-class</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cost,</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capital</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client</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satisfaction</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result</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creates</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competitive</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advantages</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seizes</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fresh</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company</w:t>
      </w:r>
      <w:r w:rsidR="00970FB0">
        <w:rPr>
          <w:rFonts w:asciiTheme="majorBidi" w:hAnsiTheme="majorBidi" w:cstheme="majorBidi"/>
          <w:sz w:val="24"/>
          <w:szCs w:val="24"/>
        </w:rPr>
        <w:t xml:space="preserve"> </w:t>
      </w:r>
      <w:r w:rsidR="00D2633B" w:rsidRPr="00B64FDD">
        <w:rPr>
          <w:rFonts w:asciiTheme="majorBidi" w:hAnsiTheme="majorBidi" w:cstheme="majorBidi"/>
          <w:sz w:val="24"/>
          <w:szCs w:val="24"/>
        </w:rPr>
        <w:t>possibilities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Additionally,</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smart</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C10BE">
        <w:rPr>
          <w:rFonts w:asciiTheme="majorBidi" w:hAnsiTheme="majorBidi" w:cstheme="majorBidi"/>
          <w:sz w:val="24"/>
          <w:szCs w:val="24"/>
        </w:rPr>
        <w:t>s</w:t>
      </w:r>
      <w:r w:rsidR="00970FB0">
        <w:rPr>
          <w:rFonts w:asciiTheme="majorBidi" w:hAnsiTheme="majorBidi" w:cstheme="majorBidi"/>
          <w:sz w:val="24"/>
          <w:szCs w:val="24"/>
        </w:rPr>
        <w:t xml:space="preserve"> </w:t>
      </w:r>
      <w:r w:rsidR="009C10BE">
        <w:rPr>
          <w:rFonts w:asciiTheme="majorBidi" w:hAnsiTheme="majorBidi" w:cstheme="majorBidi"/>
          <w:sz w:val="24"/>
          <w:szCs w:val="24"/>
        </w:rPr>
        <w:t>connect</w:t>
      </w:r>
      <w:r w:rsidR="00970FB0">
        <w:rPr>
          <w:rFonts w:asciiTheme="majorBidi" w:hAnsiTheme="majorBidi" w:cstheme="majorBidi"/>
          <w:sz w:val="24"/>
          <w:szCs w:val="24"/>
        </w:rPr>
        <w:t xml:space="preserve"> </w:t>
      </w:r>
      <w:r w:rsidR="00433166" w:rsidRPr="00B64FDD">
        <w:rPr>
          <w:rFonts w:asciiTheme="majorBidi" w:hAnsiTheme="majorBidi" w:cstheme="majorBidi"/>
          <w:sz w:val="24"/>
          <w:szCs w:val="24"/>
        </w:rPr>
        <w:t>customer</w:t>
      </w:r>
      <w:r w:rsidR="004A6EEE" w:rsidRPr="00B64FDD">
        <w:rPr>
          <w:rFonts w:asciiTheme="majorBidi" w:hAnsiTheme="majorBidi" w:cstheme="majorBidi"/>
          <w:sz w:val="24"/>
          <w:szCs w:val="24"/>
        </w:rPr>
        <w:t>s,</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businesses</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distributors</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generate</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transparency,</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reliability</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effectiveness</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through</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smart</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across</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demand</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8A1C6C">
        <w:rPr>
          <w:rFonts w:asciiTheme="majorBidi" w:hAnsiTheme="majorBidi" w:cstheme="majorBidi"/>
          <w:sz w:val="24"/>
          <w:szCs w:val="24"/>
        </w:rPr>
        <w:t>the</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supply</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value</w:t>
      </w:r>
      <w:r w:rsidR="00970FB0">
        <w:rPr>
          <w:rFonts w:asciiTheme="majorBidi" w:hAnsiTheme="majorBidi" w:cstheme="majorBidi"/>
          <w:sz w:val="24"/>
          <w:szCs w:val="24"/>
        </w:rPr>
        <w:t xml:space="preserve"> </w:t>
      </w:r>
      <w:r w:rsidR="004A6EEE" w:rsidRPr="00B64FDD">
        <w:rPr>
          <w:rFonts w:asciiTheme="majorBidi" w:hAnsiTheme="majorBidi" w:cstheme="majorBidi"/>
          <w:sz w:val="24"/>
          <w:szCs w:val="24"/>
        </w:rPr>
        <w:t>chain</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8A1C6C">
        <w:rPr>
          <w:rFonts w:asciiTheme="majorBidi" w:hAnsiTheme="majorBidi" w:cstheme="majorBidi"/>
          <w:sz w:val="24"/>
          <w:szCs w:val="24"/>
        </w:rPr>
        <w:t>Thanks</w:t>
      </w:r>
      <w:r w:rsidR="00970FB0">
        <w:rPr>
          <w:rFonts w:asciiTheme="majorBidi" w:hAnsiTheme="majorBidi" w:cstheme="majorBidi"/>
          <w:sz w:val="24"/>
          <w:szCs w:val="24"/>
        </w:rPr>
        <w:t xml:space="preserve"> </w:t>
      </w:r>
      <w:r w:rsidR="008A1C6C">
        <w:rPr>
          <w:rFonts w:asciiTheme="majorBidi" w:hAnsiTheme="majorBidi" w:cstheme="majorBidi"/>
          <w:sz w:val="24"/>
          <w:szCs w:val="24"/>
        </w:rPr>
        <w:t>to</w:t>
      </w:r>
      <w:r w:rsidR="00970FB0">
        <w:rPr>
          <w:rFonts w:asciiTheme="majorBidi" w:hAnsiTheme="majorBidi" w:cstheme="majorBidi"/>
          <w:sz w:val="24"/>
          <w:szCs w:val="24"/>
        </w:rPr>
        <w:t xml:space="preserve"> </w:t>
      </w:r>
      <w:r w:rsidR="00CB0CE4"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CB0CE4" w:rsidRPr="00B64FDD">
        <w:rPr>
          <w:rFonts w:asciiTheme="majorBidi" w:hAnsiTheme="majorBidi" w:cstheme="majorBidi"/>
          <w:sz w:val="24"/>
          <w:szCs w:val="24"/>
        </w:rPr>
        <w:t>wise</w:t>
      </w:r>
      <w:r w:rsidR="00970FB0">
        <w:rPr>
          <w:rFonts w:asciiTheme="majorBidi" w:hAnsiTheme="majorBidi" w:cstheme="majorBidi"/>
          <w:sz w:val="24"/>
          <w:szCs w:val="24"/>
        </w:rPr>
        <w:t xml:space="preserve"> </w:t>
      </w:r>
      <w:r w:rsidR="00CB0CE4"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00CB0CE4"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CB0CE4"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CB0CE4"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00CB0CE4"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CB0CE4" w:rsidRPr="00B64FDD">
        <w:rPr>
          <w:rFonts w:asciiTheme="majorBidi" w:hAnsiTheme="majorBidi" w:cstheme="majorBidi"/>
          <w:sz w:val="24"/>
          <w:szCs w:val="24"/>
        </w:rPr>
        <w:t>following</w:t>
      </w:r>
      <w:r w:rsidR="00970FB0">
        <w:rPr>
          <w:rFonts w:asciiTheme="majorBidi" w:hAnsiTheme="majorBidi" w:cstheme="majorBidi"/>
          <w:sz w:val="24"/>
          <w:szCs w:val="24"/>
        </w:rPr>
        <w:t xml:space="preserve"> </w:t>
      </w:r>
      <w:r w:rsidR="00CB0CE4" w:rsidRPr="00B64FDD">
        <w:rPr>
          <w:rFonts w:asciiTheme="majorBidi" w:hAnsiTheme="majorBidi" w:cstheme="majorBidi"/>
          <w:sz w:val="24"/>
          <w:szCs w:val="24"/>
        </w:rPr>
        <w:t>points</w:t>
      </w:r>
      <w:r w:rsidR="00970FB0">
        <w:rPr>
          <w:rFonts w:asciiTheme="majorBidi" w:hAnsiTheme="majorBidi" w:cstheme="majorBidi"/>
          <w:sz w:val="24"/>
          <w:szCs w:val="24"/>
        </w:rPr>
        <w:t xml:space="preserve"> </w:t>
      </w:r>
      <w:r w:rsidR="00CB0CE4" w:rsidRPr="00B64FDD">
        <w:rPr>
          <w:rFonts w:asciiTheme="majorBidi" w:hAnsiTheme="majorBidi" w:cstheme="majorBidi"/>
          <w:sz w:val="24"/>
          <w:szCs w:val="24"/>
        </w:rPr>
        <w:t>will</w:t>
      </w:r>
      <w:r w:rsidR="00970FB0">
        <w:rPr>
          <w:rFonts w:asciiTheme="majorBidi" w:hAnsiTheme="majorBidi" w:cstheme="majorBidi"/>
          <w:sz w:val="24"/>
          <w:szCs w:val="24"/>
        </w:rPr>
        <w:t xml:space="preserve"> </w:t>
      </w:r>
      <w:r w:rsidR="00CB0CE4"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CB0CE4" w:rsidRPr="00B64FDD">
        <w:rPr>
          <w:rFonts w:asciiTheme="majorBidi" w:hAnsiTheme="majorBidi" w:cstheme="majorBidi"/>
          <w:sz w:val="24"/>
          <w:szCs w:val="24"/>
        </w:rPr>
        <w:t>assured</w:t>
      </w:r>
      <w:r w:rsidR="00970FB0">
        <w:rPr>
          <w:rFonts w:asciiTheme="majorBidi" w:hAnsiTheme="majorBidi" w:cstheme="majorBidi"/>
          <w:sz w:val="24"/>
          <w:szCs w:val="24"/>
        </w:rPr>
        <w:t xml:space="preserve"> </w:t>
      </w:r>
      <w:r w:rsidR="00A76D25" w:rsidRPr="00B64FDD">
        <w:rPr>
          <w:rFonts w:asciiTheme="majorBidi" w:hAnsiTheme="majorBidi" w:cstheme="majorBidi"/>
          <w:sz w:val="24"/>
          <w:szCs w:val="24"/>
        </w:rPr>
        <w:t>according</w:t>
      </w:r>
      <w:r w:rsidR="00970FB0">
        <w:rPr>
          <w:rFonts w:asciiTheme="majorBidi" w:hAnsiTheme="majorBidi" w:cstheme="majorBidi"/>
          <w:sz w:val="24"/>
          <w:szCs w:val="24"/>
        </w:rPr>
        <w:t xml:space="preserve"> </w:t>
      </w:r>
      <w:r w:rsidR="00A76D25"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A76D25"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{"citationID":"eXTyiYGR","properties":{"formattedCitation":"(Dossou, 2018b)","plainCitation":"(Dossou, 2018b)","noteIndex":0},"citationItems":[{"id":"fJ2LYHh2/0CqsljbJ","uris":["http://www.mendeley.com/documents/?uuid=2ed1863a-ad69-4728-9dcf-80cdea6bca50"],"uri":["http://www.mendeley.com/documents/?uuid=2ed1863a-ad69-4728-9dcf-80cdea6bca50"],"itemData":{"DOI":"10.1016/j.promfg.2018.10.069","ISSN":"23519789","abstract":"Globalization is now acted everywhere in the world as an important and economic reason for company improvement. It is clear that company supply chain could be optimized for insuring customer satisfaction. Due to low cost of labor force in emerging countries, companies in developed countries have to reorganizing themselves for being competitive. Industry 4.0 and supply chain 4.0 are the results of this crucial desire of better performance. A company has to integrate new technological concepts and digitalization on its supply chain in order to reduce cost and increase product quality. Despite the great and positive impact on large companies, these concepts are not already integrated into small and medium enterprises (SMEs). They considered industry 4.0 and supply chain 4.0 concepts as a dream, thus they are not ready to use them for increasing their performance. The use of complex system modelling and multi-criteria analysis allow to define an adapted framework specially destined to SMEs improvement according to supply 4.0 concepts. In addition to technological and digital parameters, social, societal and environmental dimensions are integrated in this vision. Sustainability is considered as important for supply chain performance. The idea is to measure the dynamic of supply chain 4.0 and Industry 4.0 concepts implementation in SMEs, to find brakes and to define action plan for accelerating this dynamic. This paper focuses on this approach destined to SMEs. A reference model is being developed for metallurgic SMEs by using Case Based Reasoning (CBR) and generalization reasoning. Then, a real case is shown for illustrating the approach. Perspectives are exposed for according to the development of a software collaborative, co-creative and co-innovative tool for adapting SME performance according to supply chain 4.0 concepts and taking into account sustainability.","author":[{"dropping-particle":"","family":"Dossou","given":"Paul Eric","non-dropping-particle":"","parse-names":false,"suffix":""}],"container-title":"Procedia Manufacturing","id":"ITEM-1","issued":{"date-parts":[["2018"]]},"note":"2","page":"452-459","publisher":"Elsevier B.V.","title":"Impact of Sustainability on the supply chain 4.0 performance","type":"article-journal","volume":"17"}}],"schema":"https://github.com/citation-style-language/schema/raw/master/csl-citation.json"} </w:instrText>
      </w:r>
      <w:r w:rsidR="00A76D25" w:rsidRPr="00B64FDD">
        <w:rPr>
          <w:rFonts w:asciiTheme="majorBidi" w:hAnsiTheme="majorBidi" w:cstheme="majorBidi"/>
          <w:sz w:val="24"/>
          <w:szCs w:val="24"/>
        </w:rPr>
        <w:fldChar w:fldCharType="separate"/>
      </w:r>
      <w:r w:rsidR="00E0765B" w:rsidRPr="00E0765B">
        <w:rPr>
          <w:rFonts w:ascii="Times New Roman" w:hAnsi="Times New Roman" w:cs="Times New Roman"/>
          <w:sz w:val="24"/>
        </w:rPr>
        <w:t>(Dossou, 2018b)</w:t>
      </w:r>
      <w:r w:rsidR="00A76D25" w:rsidRPr="00B64FDD">
        <w:rPr>
          <w:rFonts w:asciiTheme="majorBidi" w:hAnsiTheme="majorBidi" w:cstheme="majorBidi"/>
          <w:sz w:val="24"/>
          <w:szCs w:val="24"/>
        </w:rPr>
        <w:fldChar w:fldCharType="end"/>
      </w:r>
      <w:r w:rsidR="00CB0CE4" w:rsidRPr="00B64FDD">
        <w:rPr>
          <w:rFonts w:asciiTheme="majorBidi" w:hAnsiTheme="majorBidi" w:cstheme="majorBidi"/>
          <w:sz w:val="24"/>
          <w:szCs w:val="24"/>
        </w:rPr>
        <w:t>:</w:t>
      </w:r>
    </w:p>
    <w:p w:rsidR="00CB0CE4" w:rsidRPr="00B64FDD" w:rsidRDefault="00CB0CE4" w:rsidP="00BC10F5">
      <w:pPr>
        <w:pStyle w:val="ListParagraph"/>
        <w:numPr>
          <w:ilvl w:val="0"/>
          <w:numId w:val="26"/>
        </w:numPr>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Fully</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integrated</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w:t>
      </w:r>
      <w:r w:rsidR="009C10BE">
        <w:rPr>
          <w:rFonts w:asciiTheme="majorBidi" w:hAnsiTheme="majorBidi" w:cstheme="majorBidi"/>
          <w:sz w:val="24"/>
          <w:szCs w:val="24"/>
        </w:rPr>
        <w:t>s</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End</w:t>
      </w:r>
      <w:r w:rsidR="009C10BE">
        <w:rPr>
          <w:rFonts w:asciiTheme="majorBidi" w:hAnsiTheme="majorBidi" w:cstheme="majorBidi"/>
          <w:sz w:val="24"/>
          <w:szCs w:val="24"/>
        </w:rPr>
        <w:t>-</w:t>
      </w:r>
      <w:r w:rsidRPr="00B64FDD">
        <w:rPr>
          <w:rFonts w:asciiTheme="majorBidi" w:hAnsiTheme="majorBidi" w:cstheme="majorBidi"/>
          <w:sz w:val="24"/>
          <w:szCs w:val="24"/>
        </w:rPr>
        <w:t>to</w:t>
      </w:r>
      <w:r w:rsidR="00B47673">
        <w:rPr>
          <w:rFonts w:asciiTheme="majorBidi" w:hAnsiTheme="majorBidi" w:cstheme="majorBidi"/>
          <w:sz w:val="24"/>
          <w:szCs w:val="24"/>
        </w:rPr>
        <w:t>-E</w:t>
      </w:r>
      <w:r w:rsidRPr="00B64FDD">
        <w:rPr>
          <w:rFonts w:asciiTheme="majorBidi" w:hAnsiTheme="majorBidi" w:cstheme="majorBidi"/>
          <w:sz w:val="24"/>
          <w:szCs w:val="24"/>
        </w:rPr>
        <w:t>nd</w:t>
      </w:r>
      <w:r w:rsidR="009C10BE">
        <w:rPr>
          <w:rFonts w:asciiTheme="majorBidi" w:hAnsiTheme="majorBidi" w:cstheme="majorBidi"/>
          <w:sz w:val="24"/>
          <w:szCs w:val="24"/>
        </w:rPr>
        <w:t xml:space="preserve"> </w:t>
      </w:r>
      <w:r w:rsidR="00B47673">
        <w:rPr>
          <w:rFonts w:asciiTheme="majorBidi" w:hAnsiTheme="majorBidi" w:cstheme="majorBidi"/>
          <w:sz w:val="24"/>
          <w:szCs w:val="24"/>
        </w:rPr>
        <w:t>(E2E)</w:t>
      </w:r>
      <w:r w:rsidR="00970FB0">
        <w:rPr>
          <w:rFonts w:asciiTheme="majorBidi" w:hAnsiTheme="majorBidi" w:cstheme="majorBidi"/>
          <w:sz w:val="24"/>
          <w:szCs w:val="24"/>
        </w:rPr>
        <w:t xml:space="preserve"> </w:t>
      </w:r>
      <w:r w:rsidRPr="00B64FDD">
        <w:rPr>
          <w:rFonts w:asciiTheme="majorBidi" w:hAnsiTheme="majorBidi" w:cstheme="majorBidi"/>
          <w:sz w:val="24"/>
          <w:szCs w:val="24"/>
        </w:rPr>
        <w:t>transparency,</w:t>
      </w:r>
      <w:r w:rsidR="00970FB0">
        <w:rPr>
          <w:rFonts w:asciiTheme="majorBidi" w:hAnsiTheme="majorBidi" w:cstheme="majorBidi"/>
          <w:sz w:val="24"/>
          <w:szCs w:val="24"/>
        </w:rPr>
        <w:t xml:space="preserve"> </w:t>
      </w:r>
      <w:r w:rsidRPr="00B64FDD">
        <w:rPr>
          <w:rFonts w:asciiTheme="majorBidi" w:hAnsiTheme="majorBidi" w:cstheme="majorBidi"/>
          <w:sz w:val="24"/>
          <w:szCs w:val="24"/>
        </w:rPr>
        <w:t>dynamically</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7F77DF" w:rsidRPr="00B64FDD">
        <w:rPr>
          <w:rFonts w:asciiTheme="majorBidi" w:hAnsiTheme="majorBidi" w:cstheme="majorBidi"/>
          <w:sz w:val="24"/>
          <w:szCs w:val="24"/>
        </w:rPr>
        <w:t>djustable</w:t>
      </w:r>
      <w:r w:rsidR="00970FB0">
        <w:rPr>
          <w:rFonts w:asciiTheme="majorBidi" w:hAnsiTheme="majorBidi" w:cstheme="majorBidi"/>
          <w:sz w:val="24"/>
          <w:szCs w:val="24"/>
        </w:rPr>
        <w:t xml:space="preserve"> </w:t>
      </w:r>
      <w:r w:rsidR="007F77DF" w:rsidRPr="00B64FDD">
        <w:rPr>
          <w:rFonts w:asciiTheme="majorBidi" w:hAnsiTheme="majorBidi" w:cstheme="majorBidi"/>
          <w:sz w:val="24"/>
          <w:szCs w:val="24"/>
        </w:rPr>
        <w:t>synchronized</w:t>
      </w:r>
      <w:r w:rsidR="00970FB0">
        <w:rPr>
          <w:rFonts w:asciiTheme="majorBidi" w:hAnsiTheme="majorBidi" w:cstheme="majorBidi"/>
          <w:sz w:val="24"/>
          <w:szCs w:val="24"/>
        </w:rPr>
        <w:t xml:space="preserve"> </w:t>
      </w:r>
      <w:r w:rsidR="007F77DF" w:rsidRPr="00B64FDD">
        <w:rPr>
          <w:rFonts w:asciiTheme="majorBidi" w:hAnsiTheme="majorBidi" w:cstheme="majorBidi"/>
          <w:sz w:val="24"/>
          <w:szCs w:val="24"/>
        </w:rPr>
        <w:t>network</w:t>
      </w:r>
      <w:r w:rsidR="00970FB0">
        <w:rPr>
          <w:rFonts w:asciiTheme="majorBidi" w:hAnsiTheme="majorBidi" w:cstheme="majorBidi"/>
          <w:sz w:val="24"/>
          <w:szCs w:val="24"/>
        </w:rPr>
        <w:t xml:space="preserve"> </w:t>
      </w:r>
      <w:r w:rsidR="007F77DF"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blockchain</w:t>
      </w:r>
      <w:r w:rsidR="00970FB0">
        <w:rPr>
          <w:rFonts w:asciiTheme="majorBidi" w:hAnsiTheme="majorBidi" w:cstheme="majorBidi"/>
          <w:sz w:val="24"/>
          <w:szCs w:val="24"/>
        </w:rPr>
        <w:t xml:space="preserve"> </w:t>
      </w:r>
      <w:r w:rsidRPr="00B64FDD">
        <w:rPr>
          <w:rFonts w:asciiTheme="majorBidi" w:hAnsiTheme="majorBidi" w:cstheme="majorBidi"/>
          <w:sz w:val="24"/>
          <w:szCs w:val="24"/>
        </w:rPr>
        <w:t>global</w:t>
      </w:r>
      <w:r w:rsidR="00970FB0">
        <w:rPr>
          <w:rFonts w:asciiTheme="majorBidi" w:hAnsiTheme="majorBidi" w:cstheme="majorBidi"/>
          <w:sz w:val="24"/>
          <w:szCs w:val="24"/>
        </w:rPr>
        <w:t xml:space="preserve"> </w:t>
      </w:r>
      <w:r w:rsidRPr="00B64FDD">
        <w:rPr>
          <w:rFonts w:asciiTheme="majorBidi" w:hAnsiTheme="majorBidi" w:cstheme="majorBidi"/>
          <w:sz w:val="24"/>
          <w:szCs w:val="24"/>
        </w:rPr>
        <w:t>transaction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manag</w:t>
      </w:r>
      <w:r w:rsidR="00A76D25" w:rsidRPr="00B64FDD">
        <w:rPr>
          <w:rFonts w:asciiTheme="majorBidi" w:hAnsiTheme="majorBidi" w:cstheme="majorBidi"/>
          <w:sz w:val="24"/>
          <w:szCs w:val="24"/>
        </w:rPr>
        <w:t>ement</w:t>
      </w:r>
      <w:r w:rsidR="003372DD">
        <w:rPr>
          <w:rFonts w:asciiTheme="majorBidi" w:hAnsiTheme="majorBidi" w:cstheme="majorBidi"/>
          <w:sz w:val="24"/>
          <w:szCs w:val="24"/>
        </w:rPr>
        <w:t xml:space="preserve"> </w:t>
      </w:r>
      <w:r w:rsidR="00333DC1" w:rsidRPr="00BF1864">
        <w:rPr>
          <w:rFonts w:asciiTheme="majorBidi" w:hAnsiTheme="majorBidi" w:cstheme="majorBidi"/>
          <w:color w:val="FF0000"/>
          <w:sz w:val="24"/>
          <w:szCs w:val="24"/>
        </w:rPr>
        <w:fldChar w:fldCharType="begin"/>
      </w:r>
      <w:r w:rsidR="00DA4A85" w:rsidRPr="00BF1864">
        <w:rPr>
          <w:rFonts w:asciiTheme="majorBidi" w:hAnsiTheme="majorBidi" w:cstheme="majorBidi"/>
          <w:color w:val="FF0000"/>
          <w:sz w:val="24"/>
          <w:szCs w:val="24"/>
        </w:rPr>
        <w:instrText xml:space="preserve"> ADDIN ZOTERO_ITEM CSL_CITATION {"citationID":"a2lo5m5qghe","properties":{"formattedCitation":"(Liotine, 2020)","plainCitation":"(Liotine, 2020)","noteIndex":0},"citationItems":[{"id":1506,"uris":["http://zotero.org/users/local/VzJHFBGK/items/4I8L76VZ"],"uri":["http://zotero.org/users/local/VzJHFBGK/items/4I8L76VZ"],"itemData":{"id":1506,"type":"chapter","container-title":"Technology in Supply Chain Management and Logistics","ISBN":"978-0-12-815956-9","language":"en","note":"DOI: 10.1016/B978-0-12-815956-9.00008-9","page":"143-167","publisher":"Elsevier","source":"DOI.org (Crossref)","title":"Unlocking digital innovation: guiding principles for driving digital technology in the supply chain","title-short":"Unlocking digital innovation","URL":"https://linkinghub.elsevier.com/retrieve/pii/B9780128159569000089","author":[{"family":"Liotine","given":"Matthew"}],"accessed":{"date-parts":[["2020",7,22]]},"issued":{"date-parts":[["2020"]]}}}],"schema":"https://github.com/citation-style-language/schema/raw/master/csl-citation.json"} </w:instrText>
      </w:r>
      <w:r w:rsidR="00333DC1" w:rsidRPr="00BF1864">
        <w:rPr>
          <w:rFonts w:asciiTheme="majorBidi" w:hAnsiTheme="majorBidi" w:cstheme="majorBidi"/>
          <w:color w:val="FF0000"/>
          <w:sz w:val="24"/>
          <w:szCs w:val="24"/>
        </w:rPr>
        <w:fldChar w:fldCharType="separate"/>
      </w:r>
      <w:r w:rsidR="00DA4A85" w:rsidRPr="00BF1864">
        <w:rPr>
          <w:rFonts w:ascii="Times New Roman" w:hAnsi="Times New Roman" w:cs="Times New Roman"/>
          <w:color w:val="FF0000"/>
          <w:sz w:val="24"/>
          <w:szCs w:val="24"/>
        </w:rPr>
        <w:t>(Liotine, 2020)</w:t>
      </w:r>
      <w:r w:rsidR="00333DC1" w:rsidRPr="00BF1864">
        <w:rPr>
          <w:rFonts w:asciiTheme="majorBidi" w:hAnsiTheme="majorBidi" w:cstheme="majorBidi"/>
          <w:color w:val="FF0000"/>
          <w:sz w:val="24"/>
          <w:szCs w:val="24"/>
        </w:rPr>
        <w:fldChar w:fldCharType="end"/>
      </w:r>
      <w:r w:rsidR="00333DC1" w:rsidRPr="00333DC1">
        <w:rPr>
          <w:rFonts w:asciiTheme="majorBidi" w:hAnsiTheme="majorBidi" w:cstheme="majorBidi"/>
          <w:color w:val="FF0000"/>
          <w:sz w:val="24"/>
          <w:szCs w:val="24"/>
        </w:rPr>
        <w:t>;</w:t>
      </w:r>
    </w:p>
    <w:p w:rsidR="00CB0CE4" w:rsidRPr="00B64FDD" w:rsidRDefault="00CB0CE4" w:rsidP="00BC10F5">
      <w:pPr>
        <w:pStyle w:val="ListParagraph"/>
        <w:numPr>
          <w:ilvl w:val="0"/>
          <w:numId w:val="26"/>
        </w:numPr>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lastRenderedPageBreak/>
        <w:t>Holistic</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intelligent</w:t>
      </w:r>
      <w:r w:rsidR="00970FB0">
        <w:rPr>
          <w:rFonts w:asciiTheme="majorBidi" w:hAnsiTheme="majorBidi" w:cstheme="majorBidi"/>
          <w:sz w:val="24"/>
          <w:szCs w:val="24"/>
        </w:rPr>
        <w:t xml:space="preserve"> </w:t>
      </w:r>
      <w:r w:rsidRPr="00B64FDD">
        <w:rPr>
          <w:rFonts w:asciiTheme="majorBidi" w:hAnsiTheme="majorBidi" w:cstheme="majorBidi"/>
          <w:sz w:val="24"/>
          <w:szCs w:val="24"/>
        </w:rPr>
        <w:t>E2E</w:t>
      </w:r>
      <w:r w:rsidR="00970FB0">
        <w:rPr>
          <w:rFonts w:asciiTheme="majorBidi" w:hAnsiTheme="majorBidi" w:cstheme="majorBidi"/>
          <w:sz w:val="24"/>
          <w:szCs w:val="24"/>
        </w:rPr>
        <w:t xml:space="preserve"> </w:t>
      </w:r>
      <w:r w:rsidRPr="00B64FDD">
        <w:rPr>
          <w:rFonts w:asciiTheme="majorBidi" w:hAnsiTheme="majorBidi" w:cstheme="majorBidi"/>
          <w:sz w:val="24"/>
          <w:szCs w:val="24"/>
        </w:rPr>
        <w:t>decision</w:t>
      </w:r>
      <w:r w:rsidR="009C10BE">
        <w:rPr>
          <w:rFonts w:asciiTheme="majorBidi" w:hAnsiTheme="majorBidi" w:cstheme="majorBidi"/>
          <w:sz w:val="24"/>
          <w:szCs w:val="24"/>
        </w:rPr>
        <w:t>-</w:t>
      </w:r>
      <w:r w:rsidRPr="00B64FDD">
        <w:rPr>
          <w:rFonts w:asciiTheme="majorBidi" w:hAnsiTheme="majorBidi" w:cstheme="majorBidi"/>
          <w:sz w:val="24"/>
          <w:szCs w:val="24"/>
        </w:rPr>
        <w:t>making:</w:t>
      </w:r>
      <w:r w:rsidR="00970FB0">
        <w:rPr>
          <w:rFonts w:asciiTheme="majorBidi" w:hAnsiTheme="majorBidi" w:cstheme="majorBidi"/>
          <w:sz w:val="24"/>
          <w:szCs w:val="24"/>
        </w:rPr>
        <w:t xml:space="preserve"> </w:t>
      </w:r>
      <w:r w:rsidRPr="00B64FDD">
        <w:rPr>
          <w:rFonts w:asciiTheme="majorBidi" w:hAnsiTheme="majorBidi" w:cstheme="majorBidi"/>
          <w:sz w:val="24"/>
          <w:szCs w:val="24"/>
        </w:rPr>
        <w:t>Real</w:t>
      </w:r>
      <w:r w:rsidR="009C10BE">
        <w:rPr>
          <w:rFonts w:asciiTheme="majorBidi" w:hAnsiTheme="majorBidi" w:cstheme="majorBidi"/>
          <w:sz w:val="24"/>
          <w:szCs w:val="24"/>
        </w:rPr>
        <w:t>-</w:t>
      </w:r>
      <w:r w:rsidRPr="00B64FDD">
        <w:rPr>
          <w:rFonts w:asciiTheme="majorBidi" w:hAnsiTheme="majorBidi" w:cstheme="majorBidi"/>
          <w:sz w:val="24"/>
          <w:szCs w:val="24"/>
        </w:rPr>
        <w:t>time</w:t>
      </w:r>
      <w:r w:rsidR="00970FB0">
        <w:rPr>
          <w:rFonts w:asciiTheme="majorBidi" w:hAnsiTheme="majorBidi" w:cstheme="majorBidi"/>
          <w:sz w:val="24"/>
          <w:szCs w:val="24"/>
        </w:rPr>
        <w:t xml:space="preserve"> </w:t>
      </w:r>
      <w:r w:rsidRPr="00B64FDD">
        <w:rPr>
          <w:rFonts w:asciiTheme="majorBidi" w:hAnsiTheme="majorBidi" w:cstheme="majorBidi"/>
          <w:sz w:val="24"/>
          <w:szCs w:val="24"/>
        </w:rPr>
        <w:t>data/predictive</w:t>
      </w:r>
      <w:r w:rsidR="00970FB0">
        <w:rPr>
          <w:rFonts w:asciiTheme="majorBidi" w:hAnsiTheme="majorBidi" w:cstheme="majorBidi"/>
          <w:sz w:val="24"/>
          <w:szCs w:val="24"/>
        </w:rPr>
        <w:t xml:space="preserve"> </w:t>
      </w:r>
      <w:r w:rsidRPr="00B64FDD">
        <w:rPr>
          <w:rFonts w:asciiTheme="majorBidi" w:hAnsiTheme="majorBidi" w:cstheme="majorBidi"/>
          <w:sz w:val="24"/>
          <w:szCs w:val="24"/>
        </w:rPr>
        <w:t>analysis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Real</w:t>
      </w:r>
      <w:r w:rsidR="009C10BE">
        <w:rPr>
          <w:rFonts w:asciiTheme="majorBidi" w:hAnsiTheme="majorBidi" w:cstheme="majorBidi"/>
          <w:sz w:val="24"/>
          <w:szCs w:val="24"/>
        </w:rPr>
        <w:t>-</w:t>
      </w:r>
      <w:r w:rsidRPr="00B64FDD">
        <w:rPr>
          <w:rFonts w:asciiTheme="majorBidi" w:hAnsiTheme="majorBidi" w:cstheme="majorBidi"/>
          <w:sz w:val="24"/>
          <w:szCs w:val="24"/>
        </w:rPr>
        <w:t>time</w:t>
      </w:r>
      <w:r w:rsidR="00970FB0">
        <w:rPr>
          <w:rFonts w:asciiTheme="majorBidi" w:hAnsiTheme="majorBidi" w:cstheme="majorBidi"/>
          <w:sz w:val="24"/>
          <w:szCs w:val="24"/>
        </w:rPr>
        <w:t xml:space="preserve"> </w:t>
      </w:r>
      <w:r w:rsidRPr="00B64FDD">
        <w:rPr>
          <w:rFonts w:asciiTheme="majorBidi" w:hAnsiTheme="majorBidi" w:cstheme="majorBidi"/>
          <w:sz w:val="24"/>
          <w:szCs w:val="24"/>
        </w:rPr>
        <w:t>perfor</w:t>
      </w:r>
      <w:r w:rsidR="007F77DF" w:rsidRPr="00B64FDD">
        <w:rPr>
          <w:rFonts w:asciiTheme="majorBidi" w:hAnsiTheme="majorBidi" w:cstheme="majorBidi"/>
          <w:sz w:val="24"/>
          <w:szCs w:val="24"/>
        </w:rPr>
        <w:t>mance</w:t>
      </w:r>
      <w:r w:rsidR="00970FB0">
        <w:rPr>
          <w:rFonts w:asciiTheme="majorBidi" w:hAnsiTheme="majorBidi" w:cstheme="majorBidi"/>
          <w:sz w:val="24"/>
          <w:szCs w:val="24"/>
        </w:rPr>
        <w:t xml:space="preserve"> </w:t>
      </w:r>
      <w:r w:rsidR="007F77DF"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7F77DF" w:rsidRPr="00B64FDD">
        <w:rPr>
          <w:rFonts w:asciiTheme="majorBidi" w:hAnsiTheme="majorBidi" w:cstheme="majorBidi"/>
          <w:sz w:val="24"/>
          <w:szCs w:val="24"/>
        </w:rPr>
        <w:t>real</w:t>
      </w:r>
      <w:r w:rsidR="009C10BE">
        <w:rPr>
          <w:rFonts w:asciiTheme="majorBidi" w:hAnsiTheme="majorBidi" w:cstheme="majorBidi"/>
          <w:sz w:val="24"/>
          <w:szCs w:val="24"/>
        </w:rPr>
        <w:t>-</w:t>
      </w:r>
      <w:r w:rsidR="007F77DF" w:rsidRPr="00B64FDD">
        <w:rPr>
          <w:rFonts w:asciiTheme="majorBidi" w:hAnsiTheme="majorBidi" w:cstheme="majorBidi"/>
          <w:sz w:val="24"/>
          <w:szCs w:val="24"/>
        </w:rPr>
        <w:t>time</w:t>
      </w:r>
      <w:r w:rsidR="00970FB0">
        <w:rPr>
          <w:rFonts w:asciiTheme="majorBidi" w:hAnsiTheme="majorBidi" w:cstheme="majorBidi"/>
          <w:sz w:val="24"/>
          <w:szCs w:val="24"/>
        </w:rPr>
        <w:t xml:space="preserve"> </w:t>
      </w:r>
      <w:r w:rsidR="00A76D25" w:rsidRPr="00B64FDD">
        <w:rPr>
          <w:rFonts w:asciiTheme="majorBidi" w:hAnsiTheme="majorBidi" w:cstheme="majorBidi"/>
          <w:sz w:val="24"/>
          <w:szCs w:val="24"/>
        </w:rPr>
        <w:t>process</w:t>
      </w:r>
      <w:r w:rsidR="00970FB0">
        <w:rPr>
          <w:rFonts w:asciiTheme="majorBidi" w:hAnsiTheme="majorBidi" w:cstheme="majorBidi"/>
          <w:sz w:val="24"/>
          <w:szCs w:val="24"/>
        </w:rPr>
        <w:t xml:space="preserve"> </w:t>
      </w:r>
      <w:r w:rsidR="00A76D25" w:rsidRPr="00B64FDD">
        <w:rPr>
          <w:rFonts w:asciiTheme="majorBidi" w:hAnsiTheme="majorBidi" w:cstheme="majorBidi"/>
          <w:sz w:val="24"/>
          <w:szCs w:val="24"/>
        </w:rPr>
        <w:t>management</w:t>
      </w:r>
      <w:r w:rsidR="00D42191" w:rsidRPr="00B64FDD">
        <w:rPr>
          <w:rFonts w:asciiTheme="majorBidi" w:hAnsiTheme="majorBidi" w:cstheme="majorBidi"/>
          <w:sz w:val="24"/>
          <w:szCs w:val="24"/>
        </w:rPr>
        <w:t>;</w:t>
      </w:r>
    </w:p>
    <w:p w:rsidR="007B25E8" w:rsidRDefault="00CB0CE4" w:rsidP="001930E6">
      <w:pPr>
        <w:pStyle w:val="ListParagraph"/>
        <w:numPr>
          <w:ilvl w:val="0"/>
          <w:numId w:val="26"/>
        </w:numPr>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Automated</w:t>
      </w:r>
      <w:r w:rsidR="00970FB0">
        <w:rPr>
          <w:rFonts w:asciiTheme="majorBidi" w:hAnsiTheme="majorBidi" w:cstheme="majorBidi"/>
          <w:sz w:val="24"/>
          <w:szCs w:val="24"/>
        </w:rPr>
        <w:t xml:space="preserve"> </w:t>
      </w:r>
      <w:r w:rsidRPr="00B64FDD">
        <w:rPr>
          <w:rFonts w:asciiTheme="majorBidi" w:hAnsiTheme="majorBidi" w:cstheme="majorBidi"/>
          <w:sz w:val="24"/>
          <w:szCs w:val="24"/>
        </w:rPr>
        <w:t>no</w:t>
      </w:r>
      <w:r w:rsidR="009C10BE">
        <w:rPr>
          <w:rFonts w:asciiTheme="majorBidi" w:hAnsiTheme="majorBidi" w:cstheme="majorBidi"/>
          <w:sz w:val="24"/>
          <w:szCs w:val="24"/>
        </w:rPr>
        <w:t>-</w:t>
      </w:r>
      <w:r w:rsidRPr="00B64FDD">
        <w:rPr>
          <w:rFonts w:asciiTheme="majorBidi" w:hAnsiTheme="majorBidi" w:cstheme="majorBidi"/>
          <w:sz w:val="24"/>
          <w:szCs w:val="24"/>
        </w:rPr>
        <w:t>touch</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w:t>
      </w:r>
      <w:r w:rsidR="00D42191"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Instantane</w:t>
      </w:r>
      <w:r w:rsidR="00D42191" w:rsidRPr="00B64FDD">
        <w:rPr>
          <w:rFonts w:asciiTheme="majorBidi" w:hAnsiTheme="majorBidi" w:cstheme="majorBidi"/>
          <w:sz w:val="24"/>
          <w:szCs w:val="24"/>
        </w:rPr>
        <w:t>ous</w:t>
      </w:r>
      <w:r w:rsidR="00970FB0">
        <w:rPr>
          <w:rFonts w:asciiTheme="majorBidi" w:hAnsiTheme="majorBidi" w:cstheme="majorBidi"/>
          <w:sz w:val="24"/>
          <w:szCs w:val="24"/>
        </w:rPr>
        <w:t xml:space="preserve"> </w:t>
      </w:r>
      <w:r w:rsidR="00D42191" w:rsidRPr="00B64FDD">
        <w:rPr>
          <w:rFonts w:asciiTheme="majorBidi" w:hAnsiTheme="majorBidi" w:cstheme="majorBidi"/>
          <w:sz w:val="24"/>
          <w:szCs w:val="24"/>
        </w:rPr>
        <w:t>supply,</w:t>
      </w:r>
      <w:r w:rsidR="00970FB0">
        <w:rPr>
          <w:rFonts w:asciiTheme="majorBidi" w:hAnsiTheme="majorBidi" w:cstheme="majorBidi"/>
          <w:sz w:val="24"/>
          <w:szCs w:val="24"/>
        </w:rPr>
        <w:t xml:space="preserve"> </w:t>
      </w:r>
      <w:r w:rsidR="00D42191"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42191" w:rsidRPr="00B64FDD">
        <w:rPr>
          <w:rFonts w:asciiTheme="majorBidi" w:hAnsiTheme="majorBidi" w:cstheme="majorBidi"/>
          <w:sz w:val="24"/>
          <w:szCs w:val="24"/>
        </w:rPr>
        <w:t>demand</w:t>
      </w:r>
      <w:r w:rsidR="00970FB0">
        <w:rPr>
          <w:rFonts w:asciiTheme="majorBidi" w:hAnsiTheme="majorBidi" w:cstheme="majorBidi"/>
          <w:sz w:val="24"/>
          <w:szCs w:val="24"/>
        </w:rPr>
        <w:t xml:space="preserve"> </w:t>
      </w:r>
      <w:r w:rsidR="00D42191" w:rsidRPr="00B64FDD">
        <w:rPr>
          <w:rFonts w:asciiTheme="majorBidi" w:hAnsiTheme="majorBidi" w:cstheme="majorBidi"/>
          <w:sz w:val="24"/>
          <w:szCs w:val="24"/>
        </w:rPr>
        <w:t>planning</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automated,</w:t>
      </w:r>
      <w:r w:rsidR="00970FB0">
        <w:rPr>
          <w:rFonts w:asciiTheme="majorBidi" w:hAnsiTheme="majorBidi" w:cstheme="majorBidi"/>
          <w:sz w:val="24"/>
          <w:szCs w:val="24"/>
        </w:rPr>
        <w:t xml:space="preserve"> </w:t>
      </w:r>
      <w:r w:rsidRPr="00B64FDD">
        <w:rPr>
          <w:rFonts w:asciiTheme="majorBidi" w:hAnsiTheme="majorBidi" w:cstheme="majorBidi"/>
          <w:sz w:val="24"/>
          <w:szCs w:val="24"/>
        </w:rPr>
        <w:t>smart</w:t>
      </w:r>
      <w:r w:rsidR="00970FB0">
        <w:rPr>
          <w:rFonts w:asciiTheme="majorBidi" w:hAnsiTheme="majorBidi" w:cstheme="majorBidi"/>
          <w:sz w:val="24"/>
          <w:szCs w:val="24"/>
        </w:rPr>
        <w:t xml:space="preserve"> </w:t>
      </w:r>
      <w:r w:rsidR="00D42191" w:rsidRPr="00B64FDD">
        <w:rPr>
          <w:rFonts w:asciiTheme="majorBidi" w:hAnsiTheme="majorBidi" w:cstheme="majorBidi"/>
          <w:sz w:val="24"/>
          <w:szCs w:val="24"/>
        </w:rPr>
        <w:t>manufacturing,</w:t>
      </w:r>
      <w:r w:rsidR="00970FB0">
        <w:rPr>
          <w:rFonts w:asciiTheme="majorBidi" w:hAnsiTheme="majorBidi" w:cstheme="majorBidi"/>
          <w:sz w:val="24"/>
          <w:szCs w:val="24"/>
        </w:rPr>
        <w:t xml:space="preserve"> </w:t>
      </w:r>
      <w:r w:rsidR="00D42191" w:rsidRPr="00B64FDD">
        <w:rPr>
          <w:rFonts w:asciiTheme="majorBidi" w:hAnsiTheme="majorBidi" w:cstheme="majorBidi"/>
          <w:sz w:val="24"/>
          <w:szCs w:val="24"/>
        </w:rPr>
        <w:t>warehousing,</w:t>
      </w:r>
      <w:r w:rsidR="00970FB0">
        <w:rPr>
          <w:rFonts w:asciiTheme="majorBidi" w:hAnsiTheme="majorBidi" w:cstheme="majorBidi"/>
          <w:sz w:val="24"/>
          <w:szCs w:val="24"/>
        </w:rPr>
        <w:t xml:space="preserve"> </w:t>
      </w:r>
      <w:r w:rsidR="00D42191" w:rsidRPr="00B64FDD">
        <w:rPr>
          <w:rFonts w:asciiTheme="majorBidi" w:hAnsiTheme="majorBidi" w:cstheme="majorBidi"/>
          <w:sz w:val="24"/>
          <w:szCs w:val="24"/>
        </w:rPr>
        <w:t>logistics</w:t>
      </w:r>
      <w:r w:rsidR="00970FB0">
        <w:rPr>
          <w:rFonts w:asciiTheme="majorBidi" w:hAnsiTheme="majorBidi" w:cstheme="majorBidi"/>
          <w:sz w:val="24"/>
          <w:szCs w:val="24"/>
        </w:rPr>
        <w:t xml:space="preserve"> </w:t>
      </w:r>
      <w:r w:rsidR="00A76D25"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A76D25" w:rsidRPr="00B64FDD">
        <w:rPr>
          <w:rFonts w:asciiTheme="majorBidi" w:hAnsiTheme="majorBidi" w:cstheme="majorBidi"/>
          <w:sz w:val="24"/>
          <w:szCs w:val="24"/>
        </w:rPr>
        <w:t>customer</w:t>
      </w:r>
      <w:r w:rsidR="00970FB0">
        <w:rPr>
          <w:rFonts w:asciiTheme="majorBidi" w:hAnsiTheme="majorBidi" w:cstheme="majorBidi"/>
          <w:sz w:val="24"/>
          <w:szCs w:val="24"/>
        </w:rPr>
        <w:t xml:space="preserve"> </w:t>
      </w:r>
      <w:r w:rsidR="00A76D25" w:rsidRPr="00B64FDD">
        <w:rPr>
          <w:rFonts w:asciiTheme="majorBidi" w:hAnsiTheme="majorBidi" w:cstheme="majorBidi"/>
          <w:sz w:val="24"/>
          <w:szCs w:val="24"/>
        </w:rPr>
        <w:t>service</w:t>
      </w:r>
      <w:r w:rsidR="00B42E56">
        <w:rPr>
          <w:rFonts w:asciiTheme="majorBidi" w:hAnsiTheme="majorBidi" w:cstheme="majorBidi"/>
          <w:sz w:val="24"/>
          <w:szCs w:val="24"/>
        </w:rPr>
        <w:t>.</w:t>
      </w:r>
    </w:p>
    <w:p w:rsidR="001930E6" w:rsidRPr="001930E6" w:rsidRDefault="001930E6" w:rsidP="001930E6">
      <w:pPr>
        <w:pStyle w:val="ListParagraph"/>
        <w:spacing w:after="0" w:line="360" w:lineRule="auto"/>
        <w:jc w:val="both"/>
        <w:rPr>
          <w:rFonts w:asciiTheme="majorBidi" w:hAnsiTheme="majorBidi" w:cstheme="majorBidi"/>
          <w:sz w:val="24"/>
          <w:szCs w:val="24"/>
        </w:rPr>
      </w:pPr>
    </w:p>
    <w:p w:rsidR="00DF5B8C" w:rsidRPr="007B25E8" w:rsidRDefault="00904C26" w:rsidP="00904C26">
      <w:pPr>
        <w:spacing w:after="0" w:line="360" w:lineRule="auto"/>
        <w:jc w:val="both"/>
        <w:rPr>
          <w:rFonts w:asciiTheme="majorBidi" w:hAnsiTheme="majorBidi" w:cstheme="majorBidi"/>
          <w:b/>
          <w:bCs/>
          <w:color w:val="FF0000"/>
          <w:sz w:val="24"/>
          <w:szCs w:val="24"/>
          <w:lang w:eastAsia="zh-CN" w:bidi="ar-SA"/>
        </w:rPr>
      </w:pPr>
      <w:r w:rsidRPr="007B25E8">
        <w:rPr>
          <w:rFonts w:asciiTheme="majorBidi" w:hAnsiTheme="majorBidi" w:cstheme="majorBidi"/>
          <w:b/>
          <w:bCs/>
          <w:color w:val="FF0000"/>
          <w:sz w:val="24"/>
          <w:szCs w:val="24"/>
          <w:lang w:eastAsia="zh-CN" w:bidi="ar-SA"/>
        </w:rPr>
        <w:t xml:space="preserve">5.3 </w:t>
      </w:r>
      <w:r w:rsidR="00DF5B8C" w:rsidRPr="007B25E8">
        <w:rPr>
          <w:rFonts w:asciiTheme="majorBidi" w:hAnsiTheme="majorBidi" w:cstheme="majorBidi"/>
          <w:b/>
          <w:bCs/>
          <w:color w:val="FF0000"/>
          <w:sz w:val="24"/>
          <w:szCs w:val="24"/>
          <w:lang w:eastAsia="zh-CN" w:bidi="ar-SA"/>
        </w:rPr>
        <w:t>SCM</w:t>
      </w:r>
      <w:r w:rsidR="00970FB0" w:rsidRPr="007B25E8">
        <w:rPr>
          <w:rFonts w:asciiTheme="majorBidi" w:hAnsiTheme="majorBidi" w:cstheme="majorBidi"/>
          <w:b/>
          <w:bCs/>
          <w:color w:val="FF0000"/>
          <w:sz w:val="24"/>
          <w:szCs w:val="24"/>
          <w:lang w:eastAsia="zh-CN" w:bidi="ar-SA"/>
        </w:rPr>
        <w:t xml:space="preserve"> </w:t>
      </w:r>
      <w:r w:rsidR="00191F8E" w:rsidRPr="007B25E8">
        <w:rPr>
          <w:rFonts w:asciiTheme="majorBidi" w:hAnsiTheme="majorBidi" w:cstheme="majorBidi"/>
          <w:b/>
          <w:bCs/>
          <w:color w:val="FF0000"/>
          <w:sz w:val="24"/>
          <w:szCs w:val="24"/>
          <w:lang w:eastAsia="zh-CN" w:bidi="ar-SA"/>
        </w:rPr>
        <w:t>4.0</w:t>
      </w:r>
      <w:r w:rsidR="00970FB0" w:rsidRPr="007B25E8">
        <w:rPr>
          <w:rFonts w:asciiTheme="majorBidi" w:hAnsiTheme="majorBidi" w:cstheme="majorBidi"/>
          <w:b/>
          <w:bCs/>
          <w:color w:val="FF0000"/>
          <w:sz w:val="24"/>
          <w:szCs w:val="24"/>
          <w:lang w:eastAsia="zh-CN" w:bidi="ar-SA"/>
        </w:rPr>
        <w:t xml:space="preserve"> </w:t>
      </w:r>
      <w:r w:rsidR="009C10BE" w:rsidRPr="007B25E8">
        <w:rPr>
          <w:rFonts w:asciiTheme="majorBidi" w:hAnsiTheme="majorBidi" w:cstheme="majorBidi"/>
          <w:b/>
          <w:bCs/>
          <w:color w:val="FF0000"/>
          <w:sz w:val="24"/>
          <w:szCs w:val="24"/>
          <w:lang w:eastAsia="zh-CN" w:bidi="ar-SA"/>
        </w:rPr>
        <w:t>implementation drivers</w:t>
      </w:r>
      <w:r w:rsidRPr="007B25E8">
        <w:rPr>
          <w:rFonts w:asciiTheme="majorBidi" w:hAnsiTheme="majorBidi" w:cstheme="majorBidi"/>
          <w:b/>
          <w:bCs/>
          <w:color w:val="FF0000"/>
          <w:sz w:val="24"/>
          <w:szCs w:val="24"/>
          <w:lang w:eastAsia="zh-CN" w:bidi="ar-SA"/>
        </w:rPr>
        <w:t xml:space="preserve"> and barriers</w:t>
      </w:r>
    </w:p>
    <w:p w:rsidR="00DF5B8C" w:rsidRPr="00B64FDD" w:rsidRDefault="00DF5B8C" w:rsidP="001930E6">
      <w:pPr>
        <w:autoSpaceDE w:val="0"/>
        <w:autoSpaceDN w:val="0"/>
        <w:adjustRightInd w:val="0"/>
        <w:spacing w:after="120" w:line="360" w:lineRule="auto"/>
        <w:jc w:val="both"/>
        <w:rPr>
          <w:rFonts w:asciiTheme="majorBidi" w:hAnsiTheme="majorBidi" w:cstheme="majorBidi"/>
          <w:sz w:val="24"/>
          <w:szCs w:val="24"/>
        </w:rPr>
      </w:pP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8A1C6C">
        <w:rPr>
          <w:rFonts w:asciiTheme="majorBidi" w:hAnsiTheme="majorBidi" w:cstheme="majorBidi"/>
          <w:sz w:val="24"/>
          <w:szCs w:val="24"/>
        </w:rPr>
        <w:t>order</w:t>
      </w:r>
      <w:r w:rsidR="00970FB0">
        <w:rPr>
          <w:rFonts w:asciiTheme="majorBidi" w:hAnsiTheme="majorBidi" w:cstheme="majorBidi"/>
          <w:sz w:val="24"/>
          <w:szCs w:val="24"/>
        </w:rPr>
        <w:t xml:space="preserve"> </w:t>
      </w:r>
      <w:r w:rsidR="008A1C6C">
        <w:rPr>
          <w:rFonts w:asciiTheme="majorBidi" w:hAnsiTheme="majorBidi" w:cstheme="majorBidi"/>
          <w:sz w:val="24"/>
          <w:szCs w:val="24"/>
        </w:rPr>
        <w:t>to</w:t>
      </w:r>
      <w:r w:rsidR="00970FB0">
        <w:rPr>
          <w:rFonts w:asciiTheme="majorBidi" w:hAnsiTheme="majorBidi" w:cstheme="majorBidi"/>
          <w:sz w:val="24"/>
          <w:szCs w:val="24"/>
        </w:rPr>
        <w:t xml:space="preserve"> </w:t>
      </w:r>
      <w:r w:rsidR="008A1C6C">
        <w:rPr>
          <w:rFonts w:asciiTheme="majorBidi" w:hAnsiTheme="majorBidi" w:cstheme="majorBidi"/>
          <w:sz w:val="24"/>
          <w:szCs w:val="24"/>
        </w:rPr>
        <w:t>remain</w:t>
      </w:r>
      <w:r w:rsidR="00970FB0">
        <w:rPr>
          <w:rFonts w:asciiTheme="majorBidi" w:hAnsiTheme="majorBidi" w:cstheme="majorBidi"/>
          <w:sz w:val="24"/>
          <w:szCs w:val="24"/>
        </w:rPr>
        <w:t xml:space="preserve"> </w:t>
      </w:r>
      <w:r w:rsidR="008A1C6C">
        <w:rPr>
          <w:rFonts w:asciiTheme="majorBidi" w:hAnsiTheme="majorBidi" w:cstheme="majorBidi"/>
          <w:sz w:val="24"/>
          <w:szCs w:val="24"/>
        </w:rPr>
        <w:t>competitive</w:t>
      </w:r>
      <w:r w:rsidR="00970FB0">
        <w:rPr>
          <w:rFonts w:asciiTheme="majorBidi" w:hAnsiTheme="majorBidi" w:cstheme="majorBidi"/>
          <w:sz w:val="24"/>
          <w:szCs w:val="24"/>
        </w:rPr>
        <w:t xml:space="preserve"> </w:t>
      </w:r>
      <w:r w:rsidR="008A1C6C">
        <w:rPr>
          <w:rFonts w:asciiTheme="majorBidi" w:hAnsiTheme="majorBidi" w:cstheme="majorBidi"/>
          <w:sz w:val="24"/>
          <w:szCs w:val="24"/>
        </w:rPr>
        <w:t>and</w:t>
      </w:r>
      <w:r w:rsidR="00970FB0">
        <w:rPr>
          <w:rFonts w:asciiTheme="majorBidi" w:hAnsiTheme="majorBidi" w:cstheme="majorBidi"/>
          <w:sz w:val="24"/>
          <w:szCs w:val="24"/>
        </w:rPr>
        <w:t xml:space="preserve"> </w:t>
      </w:r>
      <w:r w:rsidR="00AB1CED">
        <w:rPr>
          <w:rFonts w:asciiTheme="majorBidi" w:hAnsiTheme="majorBidi" w:cstheme="majorBidi"/>
          <w:sz w:val="24"/>
          <w:szCs w:val="24"/>
        </w:rPr>
        <w:t>have</w:t>
      </w:r>
      <w:r w:rsidR="00970FB0">
        <w:rPr>
          <w:rFonts w:asciiTheme="majorBidi" w:hAnsiTheme="majorBidi" w:cstheme="majorBidi"/>
          <w:sz w:val="24"/>
          <w:szCs w:val="24"/>
        </w:rPr>
        <w:t xml:space="preserve"> </w:t>
      </w:r>
      <w:r w:rsidR="008A1C6C">
        <w:rPr>
          <w:rFonts w:asciiTheme="majorBidi" w:hAnsiTheme="majorBidi" w:cstheme="majorBidi"/>
          <w:sz w:val="24"/>
          <w:szCs w:val="24"/>
        </w:rPr>
        <w:t>flexib</w:t>
      </w:r>
      <w:r w:rsidR="00AB1CED">
        <w:rPr>
          <w:rFonts w:asciiTheme="majorBidi" w:hAnsiTheme="majorBidi" w:cstheme="majorBidi"/>
          <w:sz w:val="24"/>
          <w:szCs w:val="24"/>
        </w:rPr>
        <w:t>ility</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companies</w:t>
      </w:r>
      <w:r w:rsidR="00970FB0">
        <w:rPr>
          <w:rFonts w:asciiTheme="majorBidi" w:hAnsiTheme="majorBidi" w:cstheme="majorBidi"/>
          <w:sz w:val="24"/>
          <w:szCs w:val="24"/>
        </w:rPr>
        <w:t xml:space="preserve"> </w:t>
      </w:r>
      <w:r w:rsidRPr="00B64FDD">
        <w:rPr>
          <w:rFonts w:asciiTheme="majorBidi" w:hAnsiTheme="majorBidi" w:cstheme="majorBidi"/>
          <w:sz w:val="24"/>
          <w:szCs w:val="24"/>
        </w:rPr>
        <w:t>need</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leverage</w:t>
      </w:r>
      <w:r w:rsidR="00970FB0">
        <w:rPr>
          <w:rFonts w:asciiTheme="majorBidi" w:hAnsiTheme="majorBidi" w:cstheme="majorBidi"/>
          <w:sz w:val="24"/>
          <w:szCs w:val="24"/>
        </w:rPr>
        <w:t xml:space="preserve"> </w:t>
      </w:r>
      <w:r w:rsidRPr="00B64FDD">
        <w:rPr>
          <w:rFonts w:asciiTheme="majorBidi" w:hAnsiTheme="majorBidi" w:cstheme="majorBidi"/>
          <w:sz w:val="24"/>
          <w:szCs w:val="24"/>
        </w:rPr>
        <w:t>autonomous</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technologies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3F156A" w:rsidRPr="00B64FDD">
        <w:rPr>
          <w:rFonts w:asciiTheme="majorBidi" w:hAnsiTheme="majorBidi" w:cstheme="majorBidi"/>
          <w:sz w:val="24"/>
          <w:szCs w:val="24"/>
        </w:rPr>
        <w:t>As</w:t>
      </w:r>
      <w:r w:rsidR="00970FB0">
        <w:rPr>
          <w:rFonts w:asciiTheme="majorBidi" w:hAnsiTheme="majorBidi" w:cstheme="majorBidi"/>
          <w:sz w:val="24"/>
          <w:szCs w:val="24"/>
        </w:rPr>
        <w:t xml:space="preserve"> </w:t>
      </w:r>
      <w:r w:rsidR="003F156A" w:rsidRPr="00B64FDD">
        <w:rPr>
          <w:rFonts w:asciiTheme="majorBidi" w:hAnsiTheme="majorBidi" w:cstheme="majorBidi"/>
          <w:sz w:val="24"/>
          <w:szCs w:val="24"/>
        </w:rPr>
        <w:t>shown</w:t>
      </w:r>
      <w:r w:rsidR="00970FB0">
        <w:rPr>
          <w:rFonts w:asciiTheme="majorBidi" w:hAnsiTheme="majorBidi" w:cstheme="majorBidi"/>
          <w:sz w:val="24"/>
          <w:szCs w:val="24"/>
        </w:rPr>
        <w:t xml:space="preserve"> </w:t>
      </w:r>
      <w:r w:rsidR="001930E6">
        <w:rPr>
          <w:rFonts w:asciiTheme="majorBidi" w:hAnsiTheme="majorBidi" w:cstheme="majorBidi"/>
          <w:sz w:val="24"/>
          <w:szCs w:val="24"/>
        </w:rPr>
        <w:t xml:space="preserve">by </w:t>
      </w:r>
      <w:r w:rsidR="001930E6">
        <w:rPr>
          <w:rFonts w:asciiTheme="majorBidi" w:hAnsiTheme="majorBidi" w:cstheme="majorBidi"/>
          <w:color w:val="FF0000"/>
          <w:sz w:val="24"/>
          <w:szCs w:val="24"/>
        </w:rPr>
        <w:t>T</w:t>
      </w:r>
      <w:r w:rsidR="003D6370" w:rsidRPr="003D6370">
        <w:rPr>
          <w:rFonts w:asciiTheme="majorBidi" w:hAnsiTheme="majorBidi" w:cstheme="majorBidi"/>
          <w:color w:val="FF0000"/>
          <w:sz w:val="24"/>
          <w:szCs w:val="24"/>
        </w:rPr>
        <w:t xml:space="preserve">able </w:t>
      </w:r>
      <w:r w:rsidR="001930E6">
        <w:rPr>
          <w:rFonts w:asciiTheme="majorBidi" w:hAnsiTheme="majorBidi" w:cstheme="majorBidi"/>
          <w:color w:val="FF0000"/>
          <w:sz w:val="24"/>
          <w:szCs w:val="24"/>
        </w:rPr>
        <w:t>AII, 2 located in Appendix II,</w:t>
      </w:r>
      <w:r w:rsidR="00970FB0">
        <w:rPr>
          <w:rFonts w:asciiTheme="majorBidi" w:hAnsiTheme="majorBidi" w:cstheme="majorBidi"/>
          <w:sz w:val="24"/>
          <w:szCs w:val="24"/>
        </w:rPr>
        <w:t xml:space="preserve"> </w:t>
      </w:r>
      <w:r w:rsidRPr="00B64FDD">
        <w:rPr>
          <w:rFonts w:asciiTheme="majorBidi" w:hAnsiTheme="majorBidi" w:cstheme="majorBidi"/>
          <w:sz w:val="24"/>
          <w:szCs w:val="24"/>
        </w:rPr>
        <w:t>these</w:t>
      </w:r>
      <w:r w:rsidR="00970FB0">
        <w:rPr>
          <w:rFonts w:asciiTheme="majorBidi" w:hAnsiTheme="majorBidi" w:cstheme="majorBidi"/>
          <w:sz w:val="24"/>
          <w:szCs w:val="24"/>
        </w:rPr>
        <w:t xml:space="preserve"> </w:t>
      </w:r>
      <w:r w:rsidRPr="00B64FDD">
        <w:rPr>
          <w:rFonts w:asciiTheme="majorBidi" w:hAnsiTheme="majorBidi" w:cstheme="majorBidi"/>
          <w:sz w:val="24"/>
          <w:szCs w:val="24"/>
        </w:rPr>
        <w:t>motivations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drive</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companies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implement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AB1CED">
        <w:rPr>
          <w:rFonts w:asciiTheme="majorBidi" w:hAnsiTheme="majorBidi" w:cstheme="majorBidi"/>
          <w:sz w:val="24"/>
          <w:szCs w:val="24"/>
        </w:rPr>
        <w:t>Thus</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AB1CED">
        <w:rPr>
          <w:rFonts w:asciiTheme="majorBidi" w:hAnsiTheme="majorBidi" w:cstheme="majorBidi"/>
          <w:sz w:val="24"/>
          <w:szCs w:val="24"/>
        </w:rPr>
        <w:t>to</w:t>
      </w:r>
      <w:r w:rsidR="00970FB0">
        <w:rPr>
          <w:rFonts w:asciiTheme="majorBidi" w:hAnsiTheme="majorBidi" w:cstheme="majorBidi"/>
          <w:sz w:val="24"/>
          <w:szCs w:val="24"/>
        </w:rPr>
        <w:t xml:space="preserve"> </w:t>
      </w:r>
      <w:r w:rsidR="00AB1CED">
        <w:rPr>
          <w:rFonts w:asciiTheme="majorBidi" w:hAnsiTheme="majorBidi" w:cstheme="majorBidi"/>
          <w:sz w:val="24"/>
          <w:szCs w:val="24"/>
        </w:rPr>
        <w:t>improve</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w:t>
      </w:r>
      <w:r w:rsidR="009C10BE">
        <w:rPr>
          <w:rFonts w:asciiTheme="majorBidi" w:hAnsiTheme="majorBidi" w:cstheme="majorBidi"/>
          <w:sz w:val="24"/>
          <w:szCs w:val="24"/>
        </w:rPr>
        <w:t>s’</w:t>
      </w:r>
      <w:r w:rsidR="00970FB0">
        <w:rPr>
          <w:rFonts w:asciiTheme="majorBidi" w:hAnsiTheme="majorBidi" w:cstheme="majorBidi"/>
          <w:sz w:val="24"/>
          <w:szCs w:val="24"/>
        </w:rPr>
        <w:t xml:space="preserve"> </w:t>
      </w:r>
      <w:r w:rsidRPr="00B64FDD">
        <w:rPr>
          <w:rFonts w:asciiTheme="majorBidi" w:hAnsiTheme="majorBidi" w:cstheme="majorBidi"/>
          <w:sz w:val="24"/>
          <w:szCs w:val="24"/>
        </w:rPr>
        <w:t>performance</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worker</w:t>
      </w:r>
      <w:r w:rsidR="00970FB0">
        <w:rPr>
          <w:rFonts w:asciiTheme="majorBidi" w:hAnsiTheme="majorBidi" w:cstheme="majorBidi"/>
          <w:sz w:val="24"/>
          <w:szCs w:val="24"/>
        </w:rPr>
        <w:t xml:space="preserve"> </w:t>
      </w:r>
      <w:r w:rsidRPr="00B64FDD">
        <w:rPr>
          <w:rFonts w:asciiTheme="majorBidi" w:hAnsiTheme="majorBidi" w:cstheme="majorBidi"/>
          <w:sz w:val="24"/>
          <w:szCs w:val="24"/>
        </w:rPr>
        <w:t>productivity,</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companies</w:t>
      </w:r>
      <w:r w:rsidR="00970FB0">
        <w:rPr>
          <w:rFonts w:asciiTheme="majorBidi" w:hAnsiTheme="majorBidi" w:cstheme="majorBidi"/>
          <w:sz w:val="24"/>
          <w:szCs w:val="24"/>
        </w:rPr>
        <w:t xml:space="preserve"> </w:t>
      </w:r>
      <w:r w:rsidRPr="00B64FDD">
        <w:rPr>
          <w:rFonts w:asciiTheme="majorBidi" w:hAnsiTheme="majorBidi" w:cstheme="majorBidi"/>
          <w:sz w:val="24"/>
          <w:szCs w:val="24"/>
        </w:rPr>
        <w:t>prefer</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use</w:t>
      </w:r>
      <w:r w:rsidR="009C10BE">
        <w:rPr>
          <w:rFonts w:asciiTheme="majorBidi" w:hAnsiTheme="majorBidi" w:cstheme="majorBidi"/>
          <w:sz w:val="24"/>
          <w:szCs w:val="24"/>
        </w:rPr>
        <w:t xml:space="preserve"> </w:t>
      </w:r>
      <w:r w:rsidR="00646C65">
        <w:rPr>
          <w:rFonts w:asciiTheme="majorBidi" w:hAnsiTheme="majorBidi" w:cstheme="majorBidi"/>
          <w:sz w:val="24"/>
          <w:szCs w:val="24"/>
        </w:rPr>
        <w:t>novel</w:t>
      </w:r>
      <w:r w:rsidR="00970FB0">
        <w:rPr>
          <w:rFonts w:asciiTheme="majorBidi" w:hAnsiTheme="majorBidi" w:cstheme="majorBidi"/>
          <w:sz w:val="24"/>
          <w:szCs w:val="24"/>
        </w:rPr>
        <w:t xml:space="preserve"> </w:t>
      </w:r>
      <w:r w:rsidR="00646C65">
        <w:rPr>
          <w:rFonts w:asciiTheme="majorBidi" w:hAnsiTheme="majorBidi" w:cstheme="majorBidi"/>
          <w:sz w:val="24"/>
          <w:szCs w:val="24"/>
        </w:rPr>
        <w:t>technologies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Making</w:t>
      </w:r>
      <w:r w:rsidR="00970FB0">
        <w:rPr>
          <w:rFonts w:asciiTheme="majorBidi" w:hAnsiTheme="majorBidi" w:cstheme="majorBidi"/>
          <w:sz w:val="24"/>
          <w:szCs w:val="24"/>
        </w:rPr>
        <w:t xml:space="preserve"> </w:t>
      </w:r>
      <w:r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Pr="00B64FDD">
        <w:rPr>
          <w:rFonts w:asciiTheme="majorBidi" w:hAnsiTheme="majorBidi" w:cstheme="majorBidi"/>
          <w:sz w:val="24"/>
          <w:szCs w:val="24"/>
        </w:rPr>
        <w:t>investments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decrease</w:t>
      </w:r>
      <w:r w:rsidR="00970FB0">
        <w:rPr>
          <w:rFonts w:asciiTheme="majorBidi" w:hAnsiTheme="majorBidi" w:cstheme="majorBidi"/>
          <w:sz w:val="24"/>
          <w:szCs w:val="24"/>
        </w:rPr>
        <w:t xml:space="preserve"> </w:t>
      </w:r>
      <w:r w:rsidRPr="00B64FDD">
        <w:rPr>
          <w:rFonts w:asciiTheme="majorBidi" w:hAnsiTheme="majorBidi" w:cstheme="majorBidi"/>
          <w:sz w:val="24"/>
          <w:szCs w:val="24"/>
        </w:rPr>
        <w:t>expenses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eliminate</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646C65" w:rsidRPr="00B64FDD">
        <w:rPr>
          <w:rFonts w:asciiTheme="majorBidi" w:hAnsiTheme="majorBidi" w:cstheme="majorBidi"/>
          <w:sz w:val="24"/>
          <w:szCs w:val="24"/>
        </w:rPr>
        <w:t>complexity</w:t>
      </w:r>
      <w:r w:rsidR="00970FB0">
        <w:rPr>
          <w:rFonts w:asciiTheme="majorBidi" w:hAnsiTheme="majorBidi" w:cstheme="majorBidi"/>
          <w:sz w:val="24"/>
          <w:szCs w:val="24"/>
        </w:rPr>
        <w:t xml:space="preserve"> </w:t>
      </w:r>
      <w:r w:rsidRPr="00B64FDD">
        <w:rPr>
          <w:rFonts w:asciiTheme="majorBidi" w:hAnsiTheme="majorBidi" w:cstheme="majorBidi"/>
          <w:sz w:val="24"/>
          <w:szCs w:val="24"/>
        </w:rPr>
        <w:t>drives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income</w:t>
      </w:r>
      <w:r w:rsidR="00970FB0">
        <w:rPr>
          <w:rFonts w:asciiTheme="majorBidi" w:hAnsiTheme="majorBidi" w:cstheme="majorBidi"/>
          <w:sz w:val="24"/>
          <w:szCs w:val="24"/>
        </w:rPr>
        <w:t xml:space="preserve"> </w:t>
      </w:r>
      <w:r w:rsidRPr="00B64FDD">
        <w:rPr>
          <w:rFonts w:asciiTheme="majorBidi" w:hAnsiTheme="majorBidi" w:cstheme="majorBidi"/>
          <w:sz w:val="24"/>
          <w:szCs w:val="24"/>
        </w:rPr>
        <w:t>development</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9C10BE">
        <w:rPr>
          <w:rFonts w:asciiTheme="majorBidi" w:hAnsiTheme="majorBidi" w:cstheme="majorBidi"/>
          <w:sz w:val="24"/>
          <w:szCs w:val="24"/>
        </w:rPr>
        <w:t>Hence</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companies</w:t>
      </w:r>
      <w:r w:rsidR="00970FB0">
        <w:rPr>
          <w:rFonts w:asciiTheme="majorBidi" w:hAnsiTheme="majorBidi" w:cstheme="majorBidi"/>
          <w:sz w:val="24"/>
          <w:szCs w:val="24"/>
        </w:rPr>
        <w:t xml:space="preserve"> </w:t>
      </w:r>
      <w:r w:rsidR="00A1055E" w:rsidRPr="00B64FDD">
        <w:rPr>
          <w:rFonts w:asciiTheme="majorBidi" w:hAnsiTheme="majorBidi" w:cstheme="majorBidi"/>
          <w:sz w:val="24"/>
          <w:szCs w:val="24"/>
        </w:rPr>
        <w:t>take</w:t>
      </w:r>
      <w:r w:rsidR="00970FB0">
        <w:rPr>
          <w:rFonts w:asciiTheme="majorBidi" w:hAnsiTheme="majorBidi" w:cstheme="majorBidi"/>
          <w:sz w:val="24"/>
          <w:szCs w:val="24"/>
        </w:rPr>
        <w:t xml:space="preserve"> </w:t>
      </w:r>
      <w:r w:rsidR="00A1055E" w:rsidRPr="00B64FDD">
        <w:rPr>
          <w:rFonts w:asciiTheme="majorBidi" w:hAnsiTheme="majorBidi" w:cstheme="majorBidi"/>
          <w:sz w:val="24"/>
          <w:szCs w:val="24"/>
        </w:rPr>
        <w:t>in</w:t>
      </w:r>
      <w:r w:rsidR="009C10BE">
        <w:rPr>
          <w:rFonts w:asciiTheme="majorBidi" w:hAnsiTheme="majorBidi" w:cstheme="majorBidi"/>
          <w:sz w:val="24"/>
          <w:szCs w:val="24"/>
        </w:rPr>
        <w:t>to</w:t>
      </w:r>
      <w:r w:rsidR="00970FB0">
        <w:rPr>
          <w:rFonts w:asciiTheme="majorBidi" w:hAnsiTheme="majorBidi" w:cstheme="majorBidi"/>
          <w:sz w:val="24"/>
          <w:szCs w:val="24"/>
        </w:rPr>
        <w:t xml:space="preserve"> </w:t>
      </w:r>
      <w:r w:rsidR="00A1055E" w:rsidRPr="00B64FDD">
        <w:rPr>
          <w:rFonts w:asciiTheme="majorBidi" w:hAnsiTheme="majorBidi" w:cstheme="majorBidi"/>
          <w:sz w:val="24"/>
          <w:szCs w:val="24"/>
        </w:rPr>
        <w:t>consideration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customer</w:t>
      </w:r>
      <w:r w:rsidR="00970FB0">
        <w:rPr>
          <w:rFonts w:asciiTheme="majorBidi" w:hAnsiTheme="majorBidi" w:cstheme="majorBidi"/>
          <w:sz w:val="24"/>
          <w:szCs w:val="24"/>
        </w:rPr>
        <w:t xml:space="preserve"> </w:t>
      </w:r>
      <w:r w:rsidR="00A1055E" w:rsidRPr="00B64FDD">
        <w:rPr>
          <w:rFonts w:asciiTheme="majorBidi" w:hAnsiTheme="majorBidi" w:cstheme="majorBidi"/>
          <w:sz w:val="24"/>
          <w:szCs w:val="24"/>
        </w:rPr>
        <w:t>satisfaction</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relationships</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partners,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5D49EC" w:rsidRPr="00B64FDD">
        <w:rPr>
          <w:rFonts w:asciiTheme="majorBidi" w:hAnsiTheme="majorBidi" w:cstheme="majorBidi"/>
          <w:sz w:val="24"/>
          <w:szCs w:val="24"/>
        </w:rPr>
        <w:t>production</w:t>
      </w:r>
      <w:r w:rsidR="00970FB0">
        <w:rPr>
          <w:rFonts w:asciiTheme="majorBidi" w:hAnsiTheme="majorBidi" w:cstheme="majorBidi"/>
          <w:sz w:val="24"/>
          <w:szCs w:val="24"/>
        </w:rPr>
        <w:t xml:space="preserve"> </w:t>
      </w:r>
      <w:r w:rsidR="00A1055E" w:rsidRPr="00B64FDD">
        <w:rPr>
          <w:rFonts w:asciiTheme="majorBidi" w:hAnsiTheme="majorBidi" w:cstheme="majorBidi"/>
          <w:sz w:val="24"/>
          <w:szCs w:val="24"/>
        </w:rPr>
        <w:t>quantities</w:t>
      </w:r>
      <w:r w:rsidR="00970FB0">
        <w:rPr>
          <w:rFonts w:asciiTheme="majorBidi" w:hAnsiTheme="majorBidi" w:cstheme="majorBidi"/>
          <w:sz w:val="24"/>
          <w:szCs w:val="24"/>
        </w:rPr>
        <w:t xml:space="preserve"> </w:t>
      </w:r>
      <w:r w:rsidR="005D49EC" w:rsidRPr="00B64FDD">
        <w:rPr>
          <w:rFonts w:asciiTheme="majorBidi" w:hAnsiTheme="majorBidi" w:cstheme="majorBidi"/>
          <w:sz w:val="24"/>
          <w:szCs w:val="24"/>
        </w:rPr>
        <w:t>as</w:t>
      </w:r>
      <w:r w:rsidR="00970FB0">
        <w:rPr>
          <w:rFonts w:asciiTheme="majorBidi" w:hAnsiTheme="majorBidi" w:cstheme="majorBidi"/>
          <w:sz w:val="24"/>
          <w:szCs w:val="24"/>
        </w:rPr>
        <w:t xml:space="preserve"> </w:t>
      </w:r>
      <w:r w:rsidRPr="00B64FDD">
        <w:rPr>
          <w:rFonts w:asciiTheme="majorBidi" w:hAnsiTheme="majorBidi" w:cstheme="majorBidi"/>
          <w:sz w:val="24"/>
          <w:szCs w:val="24"/>
        </w:rPr>
        <w:t>significant</w:t>
      </w:r>
      <w:r w:rsidR="00970FB0">
        <w:rPr>
          <w:rFonts w:asciiTheme="majorBidi" w:hAnsiTheme="majorBidi" w:cstheme="majorBidi"/>
          <w:sz w:val="24"/>
          <w:szCs w:val="24"/>
        </w:rPr>
        <w:t xml:space="preserve"> </w:t>
      </w:r>
      <w:r w:rsidRPr="00B64FDD">
        <w:rPr>
          <w:rFonts w:asciiTheme="majorBidi" w:hAnsiTheme="majorBidi" w:cstheme="majorBidi"/>
          <w:sz w:val="24"/>
          <w:szCs w:val="24"/>
        </w:rPr>
        <w:t>drivers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procedures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implement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digitalizatio</w:t>
      </w:r>
      <w:r w:rsidR="005D49EC" w:rsidRPr="00B64FDD">
        <w:rPr>
          <w:rFonts w:asciiTheme="majorBidi" w:hAnsiTheme="majorBidi" w:cstheme="majorBidi"/>
          <w:sz w:val="24"/>
          <w:szCs w:val="24"/>
        </w:rPr>
        <w:t>n</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5552D4" w:rsidRDefault="00DF5B8C" w:rsidP="001930E6">
      <w:pPr>
        <w:autoSpaceDE w:val="0"/>
        <w:autoSpaceDN w:val="0"/>
        <w:adjustRightInd w:val="0"/>
        <w:spacing w:after="0" w:line="360" w:lineRule="auto"/>
        <w:ind w:firstLine="360"/>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advantages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integration</w:t>
      </w:r>
      <w:r w:rsidR="00970FB0">
        <w:rPr>
          <w:rFonts w:asciiTheme="majorBidi" w:hAnsiTheme="majorBidi" w:cstheme="majorBidi"/>
          <w:sz w:val="24"/>
          <w:szCs w:val="24"/>
        </w:rPr>
        <w:t xml:space="preserve"> </w:t>
      </w:r>
      <w:r w:rsidR="00A1055E"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AB1CED">
        <w:rPr>
          <w:rFonts w:asciiTheme="majorBidi" w:hAnsiTheme="majorBidi" w:cstheme="majorBidi"/>
          <w:sz w:val="24"/>
          <w:szCs w:val="24"/>
        </w:rPr>
        <w:t>consistent</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but</w:t>
      </w:r>
      <w:r w:rsidR="00970FB0">
        <w:rPr>
          <w:rFonts w:asciiTheme="majorBidi" w:hAnsiTheme="majorBidi" w:cstheme="majorBidi"/>
          <w:sz w:val="24"/>
          <w:szCs w:val="24"/>
        </w:rPr>
        <w:t xml:space="preserve"> </w:t>
      </w:r>
      <w:r w:rsidRPr="00B64FDD">
        <w:rPr>
          <w:rFonts w:asciiTheme="majorBidi" w:hAnsiTheme="majorBidi" w:cstheme="majorBidi"/>
          <w:sz w:val="24"/>
          <w:szCs w:val="24"/>
        </w:rPr>
        <w:t>at</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same</w:t>
      </w:r>
      <w:r w:rsidR="00970FB0">
        <w:rPr>
          <w:rFonts w:asciiTheme="majorBidi" w:hAnsiTheme="majorBidi" w:cstheme="majorBidi"/>
          <w:sz w:val="24"/>
          <w:szCs w:val="24"/>
        </w:rPr>
        <w:t xml:space="preserve"> </w:t>
      </w:r>
      <w:r w:rsidR="009C10BE">
        <w:rPr>
          <w:rFonts w:asciiTheme="majorBidi" w:hAnsiTheme="majorBidi" w:cstheme="majorBidi"/>
          <w:sz w:val="24"/>
          <w:szCs w:val="24"/>
        </w:rPr>
        <w:t xml:space="preserve">time,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also</w:t>
      </w:r>
      <w:r w:rsidR="00970FB0">
        <w:rPr>
          <w:rFonts w:asciiTheme="majorBidi" w:hAnsiTheme="majorBidi" w:cstheme="majorBidi"/>
          <w:sz w:val="24"/>
          <w:szCs w:val="24"/>
        </w:rPr>
        <w:t xml:space="preserve"> </w:t>
      </w:r>
      <w:r w:rsidRPr="00B64FDD">
        <w:rPr>
          <w:rFonts w:asciiTheme="majorBidi" w:hAnsiTheme="majorBidi" w:cstheme="majorBidi"/>
          <w:sz w:val="24"/>
          <w:szCs w:val="24"/>
        </w:rPr>
        <w:t>creates</w:t>
      </w:r>
      <w:r w:rsidR="00970FB0">
        <w:rPr>
          <w:rFonts w:asciiTheme="majorBidi" w:hAnsiTheme="majorBidi" w:cstheme="majorBidi"/>
          <w:sz w:val="24"/>
          <w:szCs w:val="24"/>
        </w:rPr>
        <w:t xml:space="preserve"> </w:t>
      </w:r>
      <w:r w:rsidRPr="00B64FDD">
        <w:rPr>
          <w:rFonts w:asciiTheme="majorBidi" w:hAnsiTheme="majorBidi" w:cstheme="majorBidi"/>
          <w:sz w:val="24"/>
          <w:szCs w:val="24"/>
        </w:rPr>
        <w:t>certain</w:t>
      </w:r>
      <w:r w:rsidR="00970FB0">
        <w:rPr>
          <w:rFonts w:asciiTheme="majorBidi" w:hAnsiTheme="majorBidi" w:cstheme="majorBidi"/>
          <w:sz w:val="24"/>
          <w:szCs w:val="24"/>
        </w:rPr>
        <w:t xml:space="preserve"> </w:t>
      </w:r>
      <w:r w:rsidRPr="00B64FDD">
        <w:rPr>
          <w:rFonts w:asciiTheme="majorBidi" w:hAnsiTheme="majorBidi" w:cstheme="majorBidi"/>
          <w:sz w:val="24"/>
          <w:szCs w:val="24"/>
        </w:rPr>
        <w:t>difficulties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obstacles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3F156A" w:rsidRPr="00B64FDD">
        <w:rPr>
          <w:rFonts w:asciiTheme="majorBidi" w:hAnsiTheme="majorBidi" w:cstheme="majorBidi"/>
          <w:sz w:val="24"/>
          <w:szCs w:val="24"/>
        </w:rPr>
        <w:t>As</w:t>
      </w:r>
      <w:r w:rsidR="00970FB0">
        <w:rPr>
          <w:rFonts w:asciiTheme="majorBidi" w:hAnsiTheme="majorBidi" w:cstheme="majorBidi"/>
          <w:sz w:val="24"/>
          <w:szCs w:val="24"/>
        </w:rPr>
        <w:t xml:space="preserve"> </w:t>
      </w:r>
      <w:r w:rsidR="003F156A" w:rsidRPr="00B64FDD">
        <w:rPr>
          <w:rFonts w:asciiTheme="majorBidi" w:hAnsiTheme="majorBidi" w:cstheme="majorBidi"/>
          <w:sz w:val="24"/>
          <w:szCs w:val="24"/>
        </w:rPr>
        <w:t>presented</w:t>
      </w:r>
      <w:r w:rsidR="00970FB0">
        <w:rPr>
          <w:rFonts w:asciiTheme="majorBidi" w:hAnsiTheme="majorBidi" w:cstheme="majorBidi"/>
          <w:sz w:val="24"/>
          <w:szCs w:val="24"/>
        </w:rPr>
        <w:t xml:space="preserve"> </w:t>
      </w:r>
      <w:r w:rsidR="003F156A"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1930E6">
        <w:rPr>
          <w:rFonts w:asciiTheme="majorBidi" w:hAnsiTheme="majorBidi" w:cstheme="majorBidi"/>
          <w:color w:val="FF0000"/>
          <w:sz w:val="24"/>
          <w:szCs w:val="24"/>
        </w:rPr>
        <w:t>T</w:t>
      </w:r>
      <w:r w:rsidR="003D6370" w:rsidRPr="003D6370">
        <w:rPr>
          <w:rFonts w:asciiTheme="majorBidi" w:hAnsiTheme="majorBidi" w:cstheme="majorBidi"/>
          <w:color w:val="FF0000"/>
          <w:sz w:val="24"/>
          <w:szCs w:val="24"/>
        </w:rPr>
        <w:t xml:space="preserve">able </w:t>
      </w:r>
      <w:r w:rsidR="001930E6">
        <w:rPr>
          <w:rFonts w:asciiTheme="majorBidi" w:hAnsiTheme="majorBidi" w:cstheme="majorBidi"/>
          <w:color w:val="FF0000"/>
          <w:sz w:val="24"/>
          <w:szCs w:val="24"/>
        </w:rPr>
        <w:t xml:space="preserve">AII, </w:t>
      </w:r>
      <w:r w:rsidR="003D6370" w:rsidRPr="003D6370">
        <w:rPr>
          <w:rFonts w:asciiTheme="majorBidi" w:hAnsiTheme="majorBidi" w:cstheme="majorBidi"/>
          <w:color w:val="FF0000"/>
          <w:sz w:val="24"/>
          <w:szCs w:val="24"/>
        </w:rPr>
        <w:t>3</w:t>
      </w:r>
      <w:r w:rsidR="001930E6">
        <w:rPr>
          <w:rFonts w:asciiTheme="majorBidi" w:hAnsiTheme="majorBidi" w:cstheme="majorBidi"/>
          <w:sz w:val="24"/>
          <w:szCs w:val="24"/>
        </w:rPr>
        <w:t xml:space="preserve"> (Appendix II)</w:t>
      </w:r>
      <w:r w:rsidR="003D6370" w:rsidRPr="003D6370">
        <w:rPr>
          <w:rFonts w:asciiTheme="majorBidi" w:hAnsiTheme="majorBidi" w:cstheme="majorBidi"/>
          <w:sz w:val="24"/>
          <w:szCs w:val="24"/>
        </w:rPr>
        <w:t>,</w:t>
      </w:r>
      <w:r w:rsidR="003D6370">
        <w:rPr>
          <w:rFonts w:asciiTheme="majorBidi" w:hAnsiTheme="majorBidi" w:cstheme="majorBidi"/>
          <w:sz w:val="24"/>
          <w:szCs w:val="24"/>
        </w:rPr>
        <w:t xml:space="preserve"> </w:t>
      </w:r>
      <w:r w:rsidRPr="00B64FDD">
        <w:rPr>
          <w:rFonts w:asciiTheme="majorBidi" w:hAnsiTheme="majorBidi" w:cstheme="majorBidi"/>
          <w:sz w:val="24"/>
          <w:szCs w:val="24"/>
        </w:rPr>
        <w:t>companies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Pr="00B64FDD">
        <w:rPr>
          <w:rFonts w:asciiTheme="majorBidi" w:hAnsiTheme="majorBidi" w:cstheme="majorBidi"/>
          <w:sz w:val="24"/>
          <w:szCs w:val="24"/>
        </w:rPr>
        <w:t>have</w:t>
      </w:r>
      <w:r w:rsidR="00970FB0">
        <w:rPr>
          <w:rFonts w:asciiTheme="majorBidi" w:hAnsiTheme="majorBidi" w:cstheme="majorBidi"/>
          <w:sz w:val="24"/>
          <w:szCs w:val="24"/>
        </w:rPr>
        <w:t xml:space="preserve"> </w:t>
      </w:r>
      <w:r w:rsidRPr="00B64FDD">
        <w:rPr>
          <w:rFonts w:asciiTheme="majorBidi" w:hAnsiTheme="majorBidi" w:cstheme="majorBidi"/>
          <w:sz w:val="24"/>
          <w:szCs w:val="24"/>
        </w:rPr>
        <w:t>chosen</w:t>
      </w:r>
      <w:r w:rsidR="00970FB0">
        <w:rPr>
          <w:rFonts w:asciiTheme="majorBidi" w:hAnsiTheme="majorBidi" w:cstheme="majorBidi"/>
          <w:sz w:val="24"/>
          <w:szCs w:val="24"/>
        </w:rPr>
        <w:t xml:space="preserve"> </w:t>
      </w:r>
      <w:r w:rsidRPr="00B64FDD">
        <w:rPr>
          <w:rFonts w:asciiTheme="majorBidi" w:hAnsiTheme="majorBidi" w:cstheme="majorBidi"/>
          <w:sz w:val="24"/>
          <w:szCs w:val="24"/>
        </w:rPr>
        <w:t>or</w:t>
      </w:r>
      <w:r w:rsidR="00970FB0">
        <w:rPr>
          <w:rFonts w:asciiTheme="majorBidi" w:hAnsiTheme="majorBidi" w:cstheme="majorBidi"/>
          <w:sz w:val="24"/>
          <w:szCs w:val="24"/>
        </w:rPr>
        <w:t xml:space="preserve"> </w:t>
      </w:r>
      <w:r w:rsidRPr="00B64FDD">
        <w:rPr>
          <w:rFonts w:asciiTheme="majorBidi" w:hAnsiTheme="majorBidi" w:cstheme="majorBidi"/>
          <w:sz w:val="24"/>
          <w:szCs w:val="24"/>
        </w:rPr>
        <w:t>have</w:t>
      </w:r>
      <w:r w:rsidR="00970FB0">
        <w:rPr>
          <w:rFonts w:asciiTheme="majorBidi" w:hAnsiTheme="majorBidi" w:cstheme="majorBidi"/>
          <w:sz w:val="24"/>
          <w:szCs w:val="24"/>
        </w:rPr>
        <w:t xml:space="preserve"> </w:t>
      </w:r>
      <w:r w:rsidRPr="00B64FDD">
        <w:rPr>
          <w:rFonts w:asciiTheme="majorBidi" w:hAnsiTheme="majorBidi" w:cstheme="majorBidi"/>
          <w:sz w:val="24"/>
          <w:szCs w:val="24"/>
        </w:rPr>
        <w:t>already</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applied</w:t>
      </w:r>
      <w:r w:rsidR="00970FB0">
        <w:rPr>
          <w:rFonts w:asciiTheme="majorBidi" w:hAnsiTheme="majorBidi" w:cstheme="majorBidi"/>
          <w:sz w:val="24"/>
          <w:szCs w:val="24"/>
        </w:rPr>
        <w:t xml:space="preserve"> </w:t>
      </w:r>
      <w:r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646C65">
        <w:rPr>
          <w:rFonts w:asciiTheme="majorBidi" w:hAnsiTheme="majorBidi" w:cstheme="majorBidi"/>
          <w:sz w:val="24"/>
          <w:szCs w:val="24"/>
        </w:rPr>
        <w:t>facing</w:t>
      </w:r>
      <w:r w:rsidR="00970FB0">
        <w:rPr>
          <w:rFonts w:asciiTheme="majorBidi" w:hAnsiTheme="majorBidi" w:cstheme="majorBidi"/>
          <w:sz w:val="24"/>
          <w:szCs w:val="24"/>
        </w:rPr>
        <w:t xml:space="preserve"> </w:t>
      </w:r>
      <w:r w:rsidRPr="00B64FDD">
        <w:rPr>
          <w:rFonts w:asciiTheme="majorBidi" w:hAnsiTheme="majorBidi" w:cstheme="majorBidi"/>
          <w:sz w:val="24"/>
          <w:szCs w:val="24"/>
        </w:rPr>
        <w:t>challenges</w:t>
      </w:r>
      <w:r w:rsidR="00970FB0">
        <w:rPr>
          <w:rFonts w:asciiTheme="majorBidi" w:hAnsiTheme="majorBidi" w:cstheme="majorBidi"/>
          <w:sz w:val="24"/>
          <w:szCs w:val="24"/>
        </w:rPr>
        <w:t xml:space="preserve"> </w:t>
      </w:r>
      <w:r w:rsidRPr="00B64FDD">
        <w:rPr>
          <w:rFonts w:asciiTheme="majorBidi" w:hAnsiTheme="majorBidi" w:cstheme="majorBidi"/>
          <w:sz w:val="24"/>
          <w:szCs w:val="24"/>
        </w:rPr>
        <w:t>such</w:t>
      </w:r>
      <w:r w:rsidR="00970FB0">
        <w:rPr>
          <w:rFonts w:asciiTheme="majorBidi" w:hAnsiTheme="majorBidi" w:cstheme="majorBidi"/>
          <w:sz w:val="24"/>
          <w:szCs w:val="24"/>
        </w:rPr>
        <w:t xml:space="preserve"> </w:t>
      </w:r>
      <w:r w:rsidRPr="00B64FDD">
        <w:rPr>
          <w:rFonts w:asciiTheme="majorBidi" w:hAnsiTheme="majorBidi" w:cstheme="majorBidi"/>
          <w:sz w:val="24"/>
          <w:szCs w:val="24"/>
        </w:rPr>
        <w:t>as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cost</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set-up</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long</w:t>
      </w:r>
      <w:r w:rsidR="00970FB0">
        <w:rPr>
          <w:rFonts w:asciiTheme="majorBidi" w:hAnsiTheme="majorBidi" w:cstheme="majorBidi"/>
          <w:sz w:val="24"/>
          <w:szCs w:val="24"/>
        </w:rPr>
        <w:t xml:space="preserve"> </w:t>
      </w:r>
      <w:r w:rsidRPr="00B64FDD">
        <w:rPr>
          <w:rFonts w:asciiTheme="majorBidi" w:hAnsiTheme="majorBidi" w:cstheme="majorBidi"/>
          <w:sz w:val="24"/>
          <w:szCs w:val="24"/>
        </w:rPr>
        <w:t>development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time</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Lack</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coordination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absence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urgency</w:t>
      </w:r>
      <w:r w:rsidR="00970FB0">
        <w:rPr>
          <w:rFonts w:asciiTheme="majorBidi" w:hAnsiTheme="majorBidi" w:cstheme="majorBidi"/>
          <w:sz w:val="24"/>
          <w:szCs w:val="24"/>
        </w:rPr>
        <w:t xml:space="preserve"> </w:t>
      </w:r>
      <w:r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Pr="00B64FDD">
        <w:rPr>
          <w:rFonts w:asciiTheme="majorBidi" w:hAnsiTheme="majorBidi" w:cstheme="majorBidi"/>
          <w:sz w:val="24"/>
          <w:szCs w:val="24"/>
        </w:rPr>
        <w:t>also</w:t>
      </w:r>
      <w:r w:rsidR="00970FB0">
        <w:rPr>
          <w:rFonts w:asciiTheme="majorBidi" w:hAnsiTheme="majorBidi" w:cstheme="majorBidi"/>
          <w:sz w:val="24"/>
          <w:szCs w:val="24"/>
        </w:rPr>
        <w:t xml:space="preserve"> </w:t>
      </w:r>
      <w:r w:rsidRPr="00B64FDD">
        <w:rPr>
          <w:rFonts w:asciiTheme="majorBidi" w:hAnsiTheme="majorBidi" w:cstheme="majorBidi"/>
          <w:sz w:val="24"/>
          <w:szCs w:val="24"/>
        </w:rPr>
        <w:t>important</w:t>
      </w:r>
      <w:r w:rsidR="00970FB0">
        <w:rPr>
          <w:rFonts w:asciiTheme="majorBidi" w:hAnsiTheme="majorBidi" w:cstheme="majorBidi"/>
          <w:sz w:val="24"/>
          <w:szCs w:val="24"/>
        </w:rPr>
        <w:t xml:space="preserve"> </w:t>
      </w:r>
      <w:r w:rsidRPr="00B64FDD">
        <w:rPr>
          <w:rFonts w:asciiTheme="majorBidi" w:hAnsiTheme="majorBidi" w:cstheme="majorBidi"/>
          <w:sz w:val="24"/>
          <w:szCs w:val="24"/>
        </w:rPr>
        <w:t>inhibitors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9C10BE">
        <w:rPr>
          <w:rFonts w:asciiTheme="majorBidi" w:hAnsiTheme="majorBidi" w:cstheme="majorBidi"/>
          <w:sz w:val="24"/>
          <w:szCs w:val="24"/>
        </w:rPr>
        <w:t>digitalis</w:t>
      </w:r>
      <w:r w:rsidRPr="00B64FDD">
        <w:rPr>
          <w:rFonts w:asciiTheme="majorBidi" w:hAnsiTheme="majorBidi" w:cstheme="majorBidi"/>
          <w:sz w:val="24"/>
          <w:szCs w:val="24"/>
        </w:rPr>
        <w:t>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implementation</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Leaders</w:t>
      </w:r>
      <w:r w:rsidR="00970FB0">
        <w:rPr>
          <w:rFonts w:asciiTheme="majorBidi" w:hAnsiTheme="majorBidi" w:cstheme="majorBidi"/>
          <w:sz w:val="24"/>
          <w:szCs w:val="24"/>
        </w:rPr>
        <w:t xml:space="preserve"> </w:t>
      </w:r>
      <w:r w:rsidRPr="00B64FDD">
        <w:rPr>
          <w:rFonts w:asciiTheme="majorBidi" w:hAnsiTheme="majorBidi" w:cstheme="majorBidi"/>
          <w:sz w:val="24"/>
          <w:szCs w:val="24"/>
        </w:rPr>
        <w:t>could</w:t>
      </w:r>
      <w:r w:rsidR="00970FB0">
        <w:rPr>
          <w:rFonts w:asciiTheme="majorBidi" w:hAnsiTheme="majorBidi" w:cstheme="majorBidi"/>
          <w:sz w:val="24"/>
          <w:szCs w:val="24"/>
        </w:rPr>
        <w:t xml:space="preserve"> </w:t>
      </w:r>
      <w:r w:rsidR="00646C65">
        <w:rPr>
          <w:rFonts w:asciiTheme="majorBidi" w:hAnsiTheme="majorBidi" w:cstheme="majorBidi"/>
          <w:sz w:val="24"/>
          <w:szCs w:val="24"/>
        </w:rPr>
        <w:t>support</w:t>
      </w:r>
      <w:r w:rsidR="00970FB0">
        <w:rPr>
          <w:rFonts w:asciiTheme="majorBidi" w:hAnsiTheme="majorBidi" w:cstheme="majorBidi"/>
          <w:sz w:val="24"/>
          <w:szCs w:val="24"/>
        </w:rPr>
        <w:t xml:space="preserve"> </w:t>
      </w:r>
      <w:r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Pr="00B64FDD">
        <w:rPr>
          <w:rFonts w:asciiTheme="majorBidi" w:hAnsiTheme="majorBidi" w:cstheme="majorBidi"/>
          <w:sz w:val="24"/>
          <w:szCs w:val="24"/>
        </w:rPr>
        <w:t>staff</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continuing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assistance</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clear</w:t>
      </w:r>
      <w:r w:rsidR="00970FB0">
        <w:rPr>
          <w:rFonts w:asciiTheme="majorBidi" w:hAnsiTheme="majorBidi" w:cstheme="majorBidi"/>
          <w:sz w:val="24"/>
          <w:szCs w:val="24"/>
        </w:rPr>
        <w:t xml:space="preserve"> </w:t>
      </w:r>
      <w:r w:rsidRPr="00B64FDD">
        <w:rPr>
          <w:rFonts w:asciiTheme="majorBidi" w:hAnsiTheme="majorBidi" w:cstheme="majorBidi"/>
          <w:sz w:val="24"/>
          <w:szCs w:val="24"/>
        </w:rPr>
        <w:t>strategic</w:t>
      </w:r>
      <w:r w:rsidR="00970FB0">
        <w:rPr>
          <w:rFonts w:asciiTheme="majorBidi" w:hAnsiTheme="majorBidi" w:cstheme="majorBidi"/>
          <w:sz w:val="24"/>
          <w:szCs w:val="24"/>
        </w:rPr>
        <w:t xml:space="preserve"> </w:t>
      </w:r>
      <w:r w:rsidRPr="00B64FDD">
        <w:rPr>
          <w:rFonts w:asciiTheme="majorBidi" w:hAnsiTheme="majorBidi" w:cstheme="majorBidi"/>
          <w:sz w:val="24"/>
          <w:szCs w:val="24"/>
        </w:rPr>
        <w:t>vision</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overcome</w:t>
      </w:r>
      <w:r w:rsidR="00970FB0">
        <w:rPr>
          <w:rFonts w:asciiTheme="majorBidi" w:hAnsiTheme="majorBidi" w:cstheme="majorBidi"/>
          <w:sz w:val="24"/>
          <w:szCs w:val="24"/>
        </w:rPr>
        <w:t xml:space="preserve"> </w:t>
      </w:r>
      <w:r w:rsidRPr="00B64FDD">
        <w:rPr>
          <w:rFonts w:asciiTheme="majorBidi" w:hAnsiTheme="majorBidi" w:cstheme="majorBidi"/>
          <w:sz w:val="24"/>
          <w:szCs w:val="24"/>
        </w:rPr>
        <w:t>these</w:t>
      </w:r>
      <w:r w:rsidR="00970FB0">
        <w:rPr>
          <w:rFonts w:asciiTheme="majorBidi" w:hAnsiTheme="majorBidi" w:cstheme="majorBidi"/>
          <w:sz w:val="24"/>
          <w:szCs w:val="24"/>
        </w:rPr>
        <w:t xml:space="preserve"> </w:t>
      </w:r>
      <w:r w:rsidRPr="00B64FDD">
        <w:rPr>
          <w:rFonts w:asciiTheme="majorBidi" w:hAnsiTheme="majorBidi" w:cstheme="majorBidi"/>
          <w:sz w:val="24"/>
          <w:szCs w:val="24"/>
        </w:rPr>
        <w:t>barriers</w:t>
      </w:r>
      <w:r w:rsidR="00970FB0">
        <w:rPr>
          <w:rFonts w:asciiTheme="majorBidi" w:hAnsiTheme="majorBidi" w:cstheme="majorBidi"/>
          <w:sz w:val="24"/>
          <w:szCs w:val="24"/>
        </w:rPr>
        <w:t xml:space="preserve"> </w:t>
      </w:r>
      <w:r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Pr="00B64FDD">
        <w:rPr>
          <w:rFonts w:asciiTheme="majorBidi" w:hAnsiTheme="majorBidi" w:cstheme="majorBidi"/>
          <w:sz w:val="24"/>
          <w:szCs w:val="24"/>
        </w:rPr>
        <w:t>emphasizing</w:t>
      </w:r>
      <w:r w:rsidR="00970FB0">
        <w:rPr>
          <w:rFonts w:asciiTheme="majorBidi" w:hAnsiTheme="majorBidi" w:cstheme="majorBidi"/>
          <w:sz w:val="24"/>
          <w:szCs w:val="24"/>
        </w:rPr>
        <w:t xml:space="preserve"> </w:t>
      </w:r>
      <w:r w:rsidR="00433166"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433166" w:rsidRPr="00B64FDD">
        <w:rPr>
          <w:rFonts w:asciiTheme="majorBidi" w:hAnsiTheme="majorBidi" w:cstheme="majorBidi"/>
          <w:sz w:val="24"/>
          <w:szCs w:val="24"/>
        </w:rPr>
        <w:t>importance</w:t>
      </w:r>
      <w:r w:rsidR="00970FB0">
        <w:rPr>
          <w:rFonts w:asciiTheme="majorBidi" w:hAnsiTheme="majorBidi" w:cstheme="majorBidi"/>
          <w:sz w:val="24"/>
          <w:szCs w:val="24"/>
        </w:rPr>
        <w:t xml:space="preserve"> </w:t>
      </w:r>
      <w:r w:rsidR="00433166"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433166" w:rsidRPr="00B64FDD">
        <w:rPr>
          <w:rFonts w:asciiTheme="majorBidi" w:hAnsiTheme="majorBidi" w:cstheme="majorBidi"/>
          <w:sz w:val="24"/>
          <w:szCs w:val="24"/>
        </w:rPr>
        <w:t>novel</w:t>
      </w:r>
      <w:r w:rsidR="00970FB0">
        <w:rPr>
          <w:rFonts w:asciiTheme="majorBidi" w:hAnsiTheme="majorBidi" w:cstheme="majorBidi"/>
          <w:sz w:val="24"/>
          <w:szCs w:val="24"/>
        </w:rPr>
        <w:t xml:space="preserve"> </w:t>
      </w:r>
      <w:r w:rsidR="00433166"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1930E6" w:rsidRPr="00B64FDD" w:rsidRDefault="001930E6" w:rsidP="001930E6">
      <w:pPr>
        <w:autoSpaceDE w:val="0"/>
        <w:autoSpaceDN w:val="0"/>
        <w:adjustRightInd w:val="0"/>
        <w:spacing w:after="0" w:line="360" w:lineRule="auto"/>
        <w:ind w:firstLine="360"/>
        <w:jc w:val="both"/>
        <w:rPr>
          <w:rFonts w:asciiTheme="majorBidi" w:hAnsiTheme="majorBidi" w:cstheme="majorBidi"/>
          <w:sz w:val="24"/>
          <w:szCs w:val="24"/>
        </w:rPr>
      </w:pPr>
    </w:p>
    <w:p w:rsidR="00DF5B8C" w:rsidRPr="009C10BE" w:rsidRDefault="00433166" w:rsidP="001930E6">
      <w:pPr>
        <w:pStyle w:val="IEEEHeading1"/>
        <w:numPr>
          <w:ilvl w:val="0"/>
          <w:numId w:val="46"/>
        </w:numPr>
        <w:spacing w:before="0" w:after="0" w:line="360" w:lineRule="auto"/>
        <w:jc w:val="both"/>
        <w:rPr>
          <w:rFonts w:asciiTheme="majorBidi" w:eastAsiaTheme="minorHAnsi" w:hAnsiTheme="majorBidi" w:cstheme="majorBidi"/>
          <w:b/>
          <w:bCs/>
          <w:smallCaps w:val="0"/>
          <w:sz w:val="24"/>
          <w:lang w:val="en-US" w:eastAsia="en-GB"/>
        </w:rPr>
      </w:pPr>
      <w:r w:rsidRPr="009C10BE">
        <w:rPr>
          <w:rFonts w:asciiTheme="majorBidi" w:eastAsiaTheme="minorHAnsi" w:hAnsiTheme="majorBidi" w:cstheme="majorBidi"/>
          <w:b/>
          <w:bCs/>
          <w:smallCaps w:val="0"/>
          <w:sz w:val="24"/>
          <w:lang w:val="en-US" w:eastAsia="en-GB"/>
        </w:rPr>
        <w:t>Framework</w:t>
      </w:r>
      <w:r w:rsidR="00970FB0" w:rsidRPr="009C10BE">
        <w:rPr>
          <w:rFonts w:asciiTheme="majorBidi" w:eastAsiaTheme="minorHAnsi" w:hAnsiTheme="majorBidi" w:cstheme="majorBidi"/>
          <w:b/>
          <w:bCs/>
          <w:smallCaps w:val="0"/>
          <w:sz w:val="24"/>
          <w:lang w:val="en-US" w:eastAsia="en-GB"/>
        </w:rPr>
        <w:t xml:space="preserve"> </w:t>
      </w:r>
      <w:r w:rsidRPr="009C10BE">
        <w:rPr>
          <w:rFonts w:asciiTheme="majorBidi" w:eastAsiaTheme="minorHAnsi" w:hAnsiTheme="majorBidi" w:cstheme="majorBidi"/>
          <w:b/>
          <w:bCs/>
          <w:smallCaps w:val="0"/>
          <w:sz w:val="24"/>
          <w:lang w:val="en-US" w:eastAsia="en-GB"/>
        </w:rPr>
        <w:t>for</w:t>
      </w:r>
      <w:r w:rsidR="00970FB0" w:rsidRPr="009C10BE">
        <w:rPr>
          <w:rFonts w:asciiTheme="majorBidi" w:eastAsiaTheme="minorHAnsi" w:hAnsiTheme="majorBidi" w:cstheme="majorBidi"/>
          <w:b/>
          <w:bCs/>
          <w:smallCaps w:val="0"/>
          <w:sz w:val="24"/>
          <w:lang w:val="en-US" w:eastAsia="en-GB"/>
        </w:rPr>
        <w:t xml:space="preserve"> </w:t>
      </w:r>
      <w:r w:rsidRPr="009C10BE">
        <w:rPr>
          <w:rFonts w:asciiTheme="majorBidi" w:eastAsiaTheme="minorHAnsi" w:hAnsiTheme="majorBidi" w:cstheme="majorBidi"/>
          <w:b/>
          <w:bCs/>
          <w:smallCaps w:val="0"/>
          <w:sz w:val="24"/>
          <w:lang w:val="en-US" w:eastAsia="en-GB"/>
        </w:rPr>
        <w:t>the</w:t>
      </w:r>
      <w:r w:rsidR="00970FB0" w:rsidRPr="009C10BE">
        <w:rPr>
          <w:rFonts w:asciiTheme="majorBidi" w:eastAsiaTheme="minorHAnsi" w:hAnsiTheme="majorBidi" w:cstheme="majorBidi"/>
          <w:b/>
          <w:bCs/>
          <w:smallCaps w:val="0"/>
          <w:sz w:val="24"/>
          <w:lang w:val="en-US" w:eastAsia="en-GB"/>
        </w:rPr>
        <w:t xml:space="preserve"> </w:t>
      </w:r>
      <w:r w:rsidRPr="009C10BE">
        <w:rPr>
          <w:rFonts w:asciiTheme="majorBidi" w:eastAsiaTheme="minorHAnsi" w:hAnsiTheme="majorBidi" w:cstheme="majorBidi"/>
          <w:b/>
          <w:bCs/>
          <w:smallCaps w:val="0"/>
          <w:sz w:val="24"/>
          <w:lang w:val="en-US" w:eastAsia="en-GB"/>
        </w:rPr>
        <w:t>development</w:t>
      </w:r>
      <w:r w:rsidR="00970FB0" w:rsidRPr="009C10BE">
        <w:rPr>
          <w:rFonts w:asciiTheme="majorBidi" w:eastAsiaTheme="minorHAnsi" w:hAnsiTheme="majorBidi" w:cstheme="majorBidi"/>
          <w:b/>
          <w:bCs/>
          <w:smallCaps w:val="0"/>
          <w:sz w:val="24"/>
          <w:lang w:val="en-US" w:eastAsia="en-GB"/>
        </w:rPr>
        <w:t xml:space="preserve"> </w:t>
      </w:r>
      <w:r w:rsidRPr="009C10BE">
        <w:rPr>
          <w:rFonts w:asciiTheme="majorBidi" w:eastAsiaTheme="minorHAnsi" w:hAnsiTheme="majorBidi" w:cstheme="majorBidi"/>
          <w:b/>
          <w:bCs/>
          <w:smallCaps w:val="0"/>
          <w:sz w:val="24"/>
          <w:lang w:val="en-US" w:eastAsia="en-GB"/>
        </w:rPr>
        <w:t>of</w:t>
      </w:r>
      <w:r w:rsidR="00970FB0" w:rsidRPr="009C10BE">
        <w:rPr>
          <w:rFonts w:asciiTheme="majorBidi" w:eastAsiaTheme="minorHAnsi" w:hAnsiTheme="majorBidi" w:cstheme="majorBidi"/>
          <w:b/>
          <w:bCs/>
          <w:smallCaps w:val="0"/>
          <w:sz w:val="24"/>
          <w:lang w:val="en-US" w:eastAsia="en-GB"/>
        </w:rPr>
        <w:t xml:space="preserve"> </w:t>
      </w:r>
      <w:r w:rsidRPr="009C10BE">
        <w:rPr>
          <w:rFonts w:asciiTheme="majorBidi" w:eastAsiaTheme="minorHAnsi" w:hAnsiTheme="majorBidi" w:cstheme="majorBidi"/>
          <w:b/>
          <w:bCs/>
          <w:smallCaps w:val="0"/>
          <w:sz w:val="24"/>
          <w:lang w:val="en-US" w:eastAsia="en-GB"/>
        </w:rPr>
        <w:t>SCM</w:t>
      </w:r>
      <w:r w:rsidR="00970FB0" w:rsidRPr="009C10BE">
        <w:rPr>
          <w:rFonts w:asciiTheme="majorBidi" w:eastAsiaTheme="minorHAnsi" w:hAnsiTheme="majorBidi" w:cstheme="majorBidi"/>
          <w:b/>
          <w:bCs/>
          <w:smallCaps w:val="0"/>
          <w:sz w:val="24"/>
          <w:lang w:val="en-US" w:eastAsia="en-GB"/>
        </w:rPr>
        <w:t xml:space="preserve"> </w:t>
      </w:r>
      <w:r w:rsidR="00191F8E" w:rsidRPr="009C10BE">
        <w:rPr>
          <w:rFonts w:asciiTheme="majorBidi" w:eastAsiaTheme="minorHAnsi" w:hAnsiTheme="majorBidi" w:cstheme="majorBidi"/>
          <w:b/>
          <w:bCs/>
          <w:smallCaps w:val="0"/>
          <w:sz w:val="24"/>
          <w:lang w:val="en-US" w:eastAsia="en-GB"/>
        </w:rPr>
        <w:t>4.0</w:t>
      </w:r>
    </w:p>
    <w:p w:rsidR="00DF5B8C" w:rsidRPr="00B64FDD" w:rsidRDefault="00646C65" w:rsidP="0064251B">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subject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Pr>
          <w:rFonts w:asciiTheme="majorBidi" w:hAnsiTheme="majorBidi" w:cstheme="majorBidi"/>
          <w:sz w:val="24"/>
          <w:szCs w:val="24"/>
        </w:rPr>
        <w:t>difficult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comprehend</w:t>
      </w:r>
      <w:r w:rsidR="00970FB0">
        <w:rPr>
          <w:rFonts w:asciiTheme="majorBidi" w:hAnsiTheme="majorBidi" w:cstheme="majorBidi"/>
          <w:sz w:val="24"/>
          <w:szCs w:val="24"/>
        </w:rPr>
        <w:t xml:space="preserve"> </w:t>
      </w:r>
      <w:r w:rsidR="003719F4">
        <w:rPr>
          <w:rFonts w:asciiTheme="majorBidi" w:hAnsiTheme="majorBidi" w:cstheme="majorBidi"/>
          <w:sz w:val="24"/>
          <w:szCs w:val="24"/>
        </w:rPr>
        <w:t>because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includes</w:t>
      </w:r>
      <w:r w:rsidR="009C10BE">
        <w:rPr>
          <w:rFonts w:asciiTheme="majorBidi" w:hAnsiTheme="majorBidi" w:cstheme="majorBidi"/>
          <w:sz w:val="24"/>
          <w:szCs w:val="24"/>
        </w:rPr>
        <w:t xml:space="preserve"> </w:t>
      </w:r>
      <w:r w:rsidR="00DF5B8C" w:rsidRPr="00B64FDD">
        <w:rPr>
          <w:rFonts w:asciiTheme="majorBidi" w:hAnsiTheme="majorBidi" w:cstheme="majorBidi"/>
          <w:sz w:val="24"/>
          <w:szCs w:val="24"/>
        </w:rPr>
        <w:t>distinct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activity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flows,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elements,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features,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role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players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3F156A"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AB62AE" w:rsidRPr="00AB62AE">
        <w:rPr>
          <w:rFonts w:asciiTheme="majorBidi" w:hAnsiTheme="majorBidi" w:cstheme="majorBidi"/>
          <w:color w:val="FF0000"/>
          <w:sz w:val="24"/>
          <w:szCs w:val="24"/>
        </w:rPr>
        <w:t>original</w:t>
      </w:r>
      <w:r w:rsidR="00AB62AE">
        <w:rPr>
          <w:rFonts w:asciiTheme="majorBidi" w:hAnsiTheme="majorBidi" w:cstheme="majorBidi"/>
          <w:sz w:val="24"/>
          <w:szCs w:val="24"/>
        </w:rPr>
        <w:t xml:space="preserve"> </w:t>
      </w:r>
      <w:r w:rsidR="003F156A"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3F156A" w:rsidRPr="00B64FDD">
        <w:rPr>
          <w:rFonts w:asciiTheme="majorBidi" w:hAnsiTheme="majorBidi" w:cstheme="majorBidi"/>
          <w:sz w:val="24"/>
          <w:szCs w:val="24"/>
        </w:rPr>
        <w:t>displayed</w:t>
      </w:r>
      <w:r w:rsidR="00970FB0">
        <w:rPr>
          <w:rFonts w:asciiTheme="majorBidi" w:hAnsiTheme="majorBidi" w:cstheme="majorBidi"/>
          <w:sz w:val="24"/>
          <w:szCs w:val="24"/>
        </w:rPr>
        <w:t xml:space="preserve"> </w:t>
      </w:r>
      <w:r w:rsidR="003F156A"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fldChar w:fldCharType="begin"/>
      </w:r>
      <w:r w:rsidR="00DF5B8C" w:rsidRPr="00B64FDD">
        <w:rPr>
          <w:rFonts w:asciiTheme="majorBidi" w:hAnsiTheme="majorBidi" w:cstheme="majorBidi"/>
          <w:sz w:val="24"/>
          <w:szCs w:val="24"/>
        </w:rPr>
        <w:instrText xml:space="preserve"> REF _Ref15641836 \h  \* MERGEFORMAT </w:instrText>
      </w:r>
      <w:r w:rsidR="00DF5B8C" w:rsidRPr="00B64FDD">
        <w:rPr>
          <w:rFonts w:asciiTheme="majorBidi" w:hAnsiTheme="majorBidi" w:cstheme="majorBidi"/>
          <w:sz w:val="24"/>
          <w:szCs w:val="24"/>
        </w:rPr>
      </w:r>
      <w:r w:rsidR="00DF5B8C" w:rsidRPr="00B64FDD">
        <w:rPr>
          <w:rFonts w:asciiTheme="majorBidi" w:hAnsiTheme="majorBidi" w:cstheme="majorBidi"/>
          <w:sz w:val="24"/>
          <w:szCs w:val="24"/>
        </w:rPr>
        <w:fldChar w:fldCharType="separate"/>
      </w:r>
      <w:r w:rsidR="005E3F06" w:rsidRPr="005E3F06">
        <w:rPr>
          <w:rFonts w:asciiTheme="majorBidi" w:hAnsiTheme="majorBidi" w:cstheme="majorBidi"/>
          <w:sz w:val="24"/>
          <w:szCs w:val="24"/>
        </w:rPr>
        <w:t>Figure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fldChar w:fldCharType="end"/>
      </w:r>
      <w:r w:rsidR="005353D9">
        <w:rPr>
          <w:rFonts w:asciiTheme="majorBidi" w:hAnsiTheme="majorBidi" w:cstheme="majorBidi"/>
          <w:sz w:val="24"/>
          <w:szCs w:val="24"/>
        </w:rPr>
        <w:t>13</w:t>
      </w:r>
      <w:r w:rsidR="00970FB0">
        <w:rPr>
          <w:rFonts w:asciiTheme="majorBidi" w:hAnsiTheme="majorBidi" w:cstheme="majorBidi"/>
          <w:sz w:val="24"/>
          <w:szCs w:val="24"/>
        </w:rPr>
        <w:t xml:space="preserve"> </w:t>
      </w:r>
      <w:r w:rsidR="00433166" w:rsidRPr="00B64FDD">
        <w:rPr>
          <w:rFonts w:asciiTheme="majorBidi" w:hAnsiTheme="majorBidi" w:cstheme="majorBidi"/>
          <w:sz w:val="24"/>
          <w:szCs w:val="24"/>
        </w:rPr>
        <w:t>c</w:t>
      </w:r>
      <w:r w:rsidR="00DF5B8C" w:rsidRPr="00B64FDD">
        <w:rPr>
          <w:rFonts w:asciiTheme="majorBidi" w:hAnsiTheme="majorBidi" w:cstheme="majorBidi"/>
          <w:sz w:val="24"/>
          <w:szCs w:val="24"/>
        </w:rPr>
        <w:t>onceptualizes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roadmap</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better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understanding</w:t>
      </w:r>
      <w:r w:rsidR="001930E6">
        <w:rPr>
          <w:rFonts w:asciiTheme="majorBidi" w:hAnsiTheme="majorBidi" w:cstheme="majorBidi"/>
          <w:sz w:val="24"/>
          <w:szCs w:val="24"/>
        </w:rPr>
        <w:t xml:space="preserve"> 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topic</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64251B">
        <w:rPr>
          <w:rFonts w:asciiTheme="majorBidi" w:hAnsiTheme="majorBidi" w:cstheme="majorBidi"/>
          <w:sz w:val="24"/>
          <w:szCs w:val="24"/>
        </w:rPr>
        <w:t xml:space="preserve"> </w:t>
      </w:r>
      <w:r w:rsidR="0064251B" w:rsidRPr="0064251B">
        <w:rPr>
          <w:rFonts w:asciiTheme="majorBidi" w:hAnsiTheme="majorBidi" w:cstheme="majorBidi"/>
          <w:color w:val="FF0000"/>
          <w:sz w:val="24"/>
          <w:szCs w:val="24"/>
        </w:rPr>
        <w:t>Based on the literature review,</w:t>
      </w:r>
      <w:r w:rsidR="00970FB0" w:rsidRPr="0064251B">
        <w:rPr>
          <w:rFonts w:asciiTheme="majorBidi" w:hAnsiTheme="majorBidi" w:cstheme="majorBidi"/>
          <w:color w:val="FF0000"/>
          <w:sz w:val="24"/>
          <w:szCs w:val="24"/>
        </w:rPr>
        <w:t xml:space="preserve"> </w:t>
      </w:r>
      <w:r w:rsidR="0064251B" w:rsidRPr="0064251B">
        <w:rPr>
          <w:rFonts w:asciiTheme="majorBidi" w:hAnsiTheme="majorBidi" w:cstheme="majorBidi"/>
          <w:color w:val="FF0000"/>
          <w:sz w:val="24"/>
          <w:szCs w:val="24"/>
        </w:rPr>
        <w:t>the proposed framework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decomposes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connection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between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distinct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parts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within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w:t>
      </w:r>
      <w:r w:rsidR="009C10BE">
        <w:rPr>
          <w:rFonts w:asciiTheme="majorBidi" w:hAnsiTheme="majorBidi" w:cstheme="majorBidi"/>
          <w:sz w:val="24"/>
          <w:szCs w:val="24"/>
        </w:rPr>
        <w:t>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was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created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defining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key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topics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4</w:t>
      </w:r>
      <w:r w:rsidR="00191F8E" w:rsidRPr="00B64FDD">
        <w:rPr>
          <w:rFonts w:asciiTheme="majorBidi" w:hAnsiTheme="majorBidi" w:cstheme="majorBidi"/>
          <w:sz w:val="24"/>
          <w:szCs w:val="24"/>
        </w:rPr>
        <w:t>.</w:t>
      </w:r>
      <w:r w:rsidR="00DF5B8C" w:rsidRPr="00B64FDD">
        <w:rPr>
          <w:rFonts w:asciiTheme="majorBidi" w:hAnsiTheme="majorBidi" w:cstheme="majorBidi"/>
          <w:sz w:val="24"/>
          <w:szCs w:val="24"/>
        </w:rPr>
        <w:t>0,</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reviewing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current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00014CB5">
        <w:rPr>
          <w:rFonts w:asciiTheme="majorBidi" w:hAnsiTheme="majorBidi" w:cstheme="majorBidi"/>
          <w:sz w:val="24"/>
          <w:szCs w:val="24"/>
        </w:rPr>
        <w:t>categoriz</w:t>
      </w:r>
      <w:r w:rsidR="00014CB5" w:rsidRPr="00B64FDD">
        <w:rPr>
          <w:rFonts w:asciiTheme="majorBidi" w:hAnsiTheme="majorBidi" w:cstheme="majorBidi"/>
          <w:sz w:val="24"/>
          <w:szCs w:val="24"/>
        </w:rPr>
        <w:t>ations</w:t>
      </w:r>
      <w:r w:rsidR="009C10BE">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analyzing</w:t>
      </w:r>
      <w:r w:rsidR="00970FB0">
        <w:rPr>
          <w:rFonts w:asciiTheme="majorBidi" w:hAnsiTheme="majorBidi" w:cstheme="majorBidi"/>
          <w:sz w:val="24"/>
          <w:szCs w:val="24"/>
        </w:rPr>
        <w:t xml:space="preserve"> </w:t>
      </w:r>
      <w:r w:rsidR="00FF6071">
        <w:rPr>
          <w:rFonts w:asciiTheme="majorBidi" w:hAnsiTheme="majorBidi" w:cstheme="majorBidi"/>
          <w:sz w:val="24"/>
          <w:szCs w:val="24"/>
        </w:rPr>
        <w:t>exist</w:t>
      </w:r>
      <w:r w:rsidR="009C10BE">
        <w:rPr>
          <w:rFonts w:asciiTheme="majorBidi" w:hAnsiTheme="majorBidi" w:cstheme="majorBidi"/>
          <w:sz w:val="24"/>
          <w:szCs w:val="24"/>
        </w:rPr>
        <w:t>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frameworks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guide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researchers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practitioners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field</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purpose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integrate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dominant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topics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ideas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within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following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component</w:t>
      </w:r>
      <w:r w:rsidR="00032899" w:rsidRPr="00B64FDD">
        <w:rPr>
          <w:rFonts w:asciiTheme="majorBidi" w:hAnsiTheme="majorBidi" w:cstheme="majorBidi"/>
          <w:sz w:val="24"/>
          <w:szCs w:val="24"/>
        </w:rPr>
        <w:t>s</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were</w:t>
      </w:r>
      <w:r w:rsidR="00970FB0">
        <w:rPr>
          <w:rFonts w:asciiTheme="majorBidi" w:hAnsiTheme="majorBidi" w:cstheme="majorBidi"/>
          <w:sz w:val="24"/>
          <w:szCs w:val="24"/>
        </w:rPr>
        <w:t xml:space="preserve"> </w:t>
      </w:r>
      <w:r w:rsidR="009C10BE">
        <w:rPr>
          <w:rFonts w:asciiTheme="majorBidi" w:hAnsiTheme="majorBidi" w:cstheme="majorBidi"/>
          <w:sz w:val="24"/>
          <w:szCs w:val="24"/>
        </w:rPr>
        <w:t>considered for its development</w:t>
      </w:r>
      <w:r w:rsidR="00DF5B8C" w:rsidRPr="00B64FDD">
        <w:rPr>
          <w:rFonts w:asciiTheme="majorBidi" w:hAnsiTheme="majorBidi" w:cstheme="majorBidi"/>
          <w:sz w:val="24"/>
          <w:szCs w:val="24"/>
        </w:rPr>
        <w:t>:</w:t>
      </w:r>
    </w:p>
    <w:p w:rsidR="00DF5B8C" w:rsidRPr="00B64FDD" w:rsidRDefault="00F777BC" w:rsidP="00BC10F5">
      <w:pPr>
        <w:pStyle w:val="ListParagraph"/>
        <w:numPr>
          <w:ilvl w:val="0"/>
          <w:numId w:val="23"/>
        </w:numPr>
        <w:spacing w:after="0" w:line="360" w:lineRule="auto"/>
        <w:rPr>
          <w:rFonts w:asciiTheme="majorBidi" w:hAnsiTheme="majorBidi" w:cstheme="majorBidi"/>
          <w:sz w:val="24"/>
          <w:szCs w:val="24"/>
        </w:rPr>
      </w:pPr>
      <w:r w:rsidRPr="00B64FDD">
        <w:rPr>
          <w:rFonts w:asciiTheme="majorBidi" w:hAnsiTheme="majorBidi" w:cstheme="majorBidi"/>
          <w:sz w:val="24"/>
          <w:szCs w:val="24"/>
        </w:rPr>
        <w:t>SCM</w:t>
      </w:r>
    </w:p>
    <w:p w:rsidR="00DF5B8C" w:rsidRPr="00B64FDD" w:rsidRDefault="00DF5B8C" w:rsidP="00BC10F5">
      <w:pPr>
        <w:pStyle w:val="ListParagraph"/>
        <w:numPr>
          <w:ilvl w:val="0"/>
          <w:numId w:val="23"/>
        </w:numPr>
        <w:spacing w:after="0" w:line="360" w:lineRule="auto"/>
        <w:rPr>
          <w:rFonts w:asciiTheme="majorBidi" w:hAnsiTheme="majorBidi" w:cstheme="majorBidi"/>
          <w:sz w:val="24"/>
          <w:szCs w:val="24"/>
        </w:rPr>
      </w:pPr>
      <w:r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technologies</w:t>
      </w:r>
    </w:p>
    <w:p w:rsidR="00DF5B8C" w:rsidRPr="00B64FDD" w:rsidRDefault="00DF5B8C" w:rsidP="00BC10F5">
      <w:pPr>
        <w:pStyle w:val="ListParagraph"/>
        <w:numPr>
          <w:ilvl w:val="0"/>
          <w:numId w:val="23"/>
        </w:numPr>
        <w:spacing w:after="0" w:line="360" w:lineRule="auto"/>
        <w:rPr>
          <w:rFonts w:asciiTheme="majorBidi" w:hAnsiTheme="majorBidi" w:cstheme="majorBidi"/>
          <w:sz w:val="24"/>
          <w:szCs w:val="24"/>
        </w:rPr>
      </w:pPr>
      <w:r w:rsidRPr="00B64FDD">
        <w:rPr>
          <w:rFonts w:asciiTheme="majorBidi" w:hAnsiTheme="majorBidi" w:cstheme="majorBidi"/>
          <w:sz w:val="24"/>
          <w:szCs w:val="24"/>
        </w:rPr>
        <w:lastRenderedPageBreak/>
        <w:t>Digitalization</w:t>
      </w:r>
    </w:p>
    <w:p w:rsidR="00DF5B8C" w:rsidRPr="00B64FDD" w:rsidRDefault="00DF5B8C" w:rsidP="00BC10F5">
      <w:pPr>
        <w:pStyle w:val="ListParagraph"/>
        <w:numPr>
          <w:ilvl w:val="0"/>
          <w:numId w:val="23"/>
        </w:numPr>
        <w:spacing w:after="0" w:line="360" w:lineRule="auto"/>
        <w:rPr>
          <w:rFonts w:asciiTheme="majorBidi" w:hAnsiTheme="majorBidi" w:cstheme="majorBidi"/>
          <w:sz w:val="24"/>
          <w:szCs w:val="24"/>
        </w:rPr>
      </w:pPr>
      <w:r w:rsidRPr="00B64FDD">
        <w:rPr>
          <w:rFonts w:asciiTheme="majorBidi" w:hAnsiTheme="majorBidi" w:cstheme="majorBidi"/>
          <w:sz w:val="24"/>
          <w:szCs w:val="24"/>
        </w:rPr>
        <w:t>Risk</w:t>
      </w:r>
      <w:r w:rsidR="00970FB0">
        <w:rPr>
          <w:rFonts w:asciiTheme="majorBidi" w:hAnsiTheme="majorBidi" w:cstheme="majorBidi"/>
          <w:sz w:val="24"/>
          <w:szCs w:val="24"/>
        </w:rPr>
        <w:t xml:space="preserve"> </w:t>
      </w:r>
      <w:r w:rsidRPr="00B64FDD">
        <w:rPr>
          <w:rFonts w:asciiTheme="majorBidi" w:hAnsiTheme="majorBidi" w:cstheme="majorBidi"/>
          <w:sz w:val="24"/>
          <w:szCs w:val="24"/>
        </w:rPr>
        <w:t>management</w:t>
      </w:r>
    </w:p>
    <w:p w:rsidR="00DF5B8C" w:rsidRPr="00B64FDD" w:rsidRDefault="00DF5B8C" w:rsidP="00BC10F5">
      <w:pPr>
        <w:keepNext/>
        <w:spacing w:after="0" w:line="360" w:lineRule="auto"/>
        <w:rPr>
          <w:rFonts w:asciiTheme="majorBidi" w:hAnsiTheme="majorBidi" w:cstheme="majorBidi"/>
          <w:sz w:val="24"/>
          <w:szCs w:val="24"/>
        </w:rPr>
      </w:pPr>
      <w:r w:rsidRPr="00B64FDD">
        <w:rPr>
          <w:rFonts w:asciiTheme="majorBidi" w:hAnsiTheme="majorBidi" w:cstheme="majorBidi"/>
          <w:smallCaps/>
          <w:noProof/>
          <w:color w:val="FF0000"/>
          <w:sz w:val="24"/>
          <w:szCs w:val="24"/>
          <w:lang w:val="en-GB" w:eastAsia="en-GB" w:bidi="ar-SA"/>
        </w:rPr>
        <w:drawing>
          <wp:inline distT="0" distB="0" distL="0" distR="0" wp14:anchorId="4D595218" wp14:editId="76AF2EC5">
            <wp:extent cx="5753100" cy="47815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4781550"/>
                    </a:xfrm>
                    <a:prstGeom prst="rect">
                      <a:avLst/>
                    </a:prstGeom>
                    <a:noFill/>
                    <a:ln>
                      <a:noFill/>
                    </a:ln>
                  </pic:spPr>
                </pic:pic>
              </a:graphicData>
            </a:graphic>
          </wp:inline>
        </w:drawing>
      </w:r>
    </w:p>
    <w:p w:rsidR="00355CE2" w:rsidRPr="005F0578" w:rsidRDefault="00DF5B8C" w:rsidP="005F0578">
      <w:pPr>
        <w:pStyle w:val="Caption"/>
        <w:spacing w:after="0" w:line="360" w:lineRule="auto"/>
        <w:jc w:val="center"/>
        <w:rPr>
          <w:rFonts w:asciiTheme="majorBidi" w:hAnsiTheme="majorBidi" w:cstheme="majorBidi"/>
          <w:b w:val="0"/>
          <w:bCs w:val="0"/>
          <w:noProof/>
          <w:color w:val="auto"/>
          <w:sz w:val="24"/>
          <w:szCs w:val="24"/>
        </w:rPr>
      </w:pPr>
      <w:bookmarkStart w:id="12" w:name="_Ref15641836"/>
      <w:r w:rsidRPr="00B64FDD">
        <w:rPr>
          <w:rFonts w:asciiTheme="majorBidi" w:hAnsiTheme="majorBidi" w:cstheme="majorBidi"/>
          <w:b w:val="0"/>
          <w:bCs w:val="0"/>
          <w:color w:val="auto"/>
          <w:sz w:val="24"/>
          <w:szCs w:val="24"/>
        </w:rPr>
        <w:t>Figure</w:t>
      </w:r>
      <w:r w:rsidR="00970FB0">
        <w:rPr>
          <w:rFonts w:asciiTheme="majorBidi" w:hAnsiTheme="majorBidi" w:cstheme="majorBidi"/>
          <w:b w:val="0"/>
          <w:bCs w:val="0"/>
          <w:color w:val="auto"/>
          <w:sz w:val="24"/>
          <w:szCs w:val="24"/>
        </w:rPr>
        <w:t xml:space="preserve"> </w:t>
      </w:r>
      <w:bookmarkEnd w:id="12"/>
      <w:r w:rsidR="005353D9">
        <w:rPr>
          <w:rFonts w:asciiTheme="majorBidi" w:hAnsiTheme="majorBidi" w:cstheme="majorBidi"/>
          <w:b w:val="0"/>
          <w:bCs w:val="0"/>
          <w:color w:val="auto"/>
          <w:sz w:val="24"/>
          <w:szCs w:val="24"/>
        </w:rPr>
        <w:t>13</w:t>
      </w:r>
      <w:r w:rsidR="005E6290">
        <w:rPr>
          <w:rFonts w:asciiTheme="majorBidi" w:hAnsiTheme="majorBidi" w:cstheme="majorBidi"/>
          <w:b w:val="0"/>
          <w:bCs w:val="0"/>
          <w:noProof/>
          <w:color w:val="auto"/>
          <w:sz w:val="24"/>
          <w:szCs w:val="24"/>
        </w:rPr>
        <w:t>.</w:t>
      </w:r>
      <w:r w:rsidR="00970FB0">
        <w:rPr>
          <w:rFonts w:asciiTheme="majorBidi" w:hAnsiTheme="majorBidi" w:cstheme="majorBidi"/>
          <w:b w:val="0"/>
          <w:bCs w:val="0"/>
          <w:noProof/>
          <w:color w:val="auto"/>
          <w:sz w:val="24"/>
          <w:szCs w:val="24"/>
        </w:rPr>
        <w:t xml:space="preserve"> </w:t>
      </w:r>
      <w:r w:rsidR="00032899" w:rsidRPr="00B64FDD">
        <w:rPr>
          <w:rFonts w:asciiTheme="majorBidi" w:hAnsiTheme="majorBidi" w:cstheme="majorBidi"/>
          <w:b w:val="0"/>
          <w:bCs w:val="0"/>
          <w:noProof/>
          <w:color w:val="auto"/>
          <w:sz w:val="24"/>
          <w:szCs w:val="24"/>
        </w:rPr>
        <w:t>F</w:t>
      </w:r>
      <w:r w:rsidRPr="00B64FDD">
        <w:rPr>
          <w:rFonts w:asciiTheme="majorBidi" w:hAnsiTheme="majorBidi" w:cstheme="majorBidi"/>
          <w:b w:val="0"/>
          <w:bCs w:val="0"/>
          <w:noProof/>
          <w:color w:val="auto"/>
          <w:sz w:val="24"/>
          <w:szCs w:val="24"/>
        </w:rPr>
        <w:t>ramework</w:t>
      </w:r>
      <w:r w:rsidR="00970FB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for</w:t>
      </w:r>
      <w:r w:rsidR="00970FB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the</w:t>
      </w:r>
      <w:r w:rsidR="00970FB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development</w:t>
      </w:r>
      <w:r w:rsidR="00970FB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of</w:t>
      </w:r>
      <w:r w:rsidR="00970FB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SCM</w:t>
      </w:r>
      <w:r w:rsidR="00210A0D">
        <w:rPr>
          <w:rFonts w:asciiTheme="majorBidi" w:hAnsiTheme="majorBidi" w:cstheme="majorBidi"/>
          <w:b w:val="0"/>
          <w:bCs w:val="0"/>
          <w:noProof/>
          <w:color w:val="auto"/>
          <w:sz w:val="24"/>
          <w:szCs w:val="24"/>
        </w:rPr>
        <w:t>4.0</w:t>
      </w:r>
    </w:p>
    <w:p w:rsidR="00DF5B8C" w:rsidRPr="009C10BE" w:rsidRDefault="009C10BE" w:rsidP="009C10BE">
      <w:pPr>
        <w:spacing w:after="0" w:line="360" w:lineRule="auto"/>
        <w:jc w:val="both"/>
        <w:rPr>
          <w:rFonts w:asciiTheme="majorBidi" w:hAnsiTheme="majorBidi" w:cstheme="majorBidi"/>
          <w:b/>
          <w:bCs/>
          <w:sz w:val="24"/>
          <w:szCs w:val="24"/>
          <w:lang w:eastAsia="zh-CN" w:bidi="ar-SA"/>
        </w:rPr>
      </w:pPr>
      <w:r>
        <w:rPr>
          <w:rFonts w:asciiTheme="majorBidi" w:hAnsiTheme="majorBidi" w:cstheme="majorBidi"/>
          <w:b/>
          <w:bCs/>
          <w:sz w:val="24"/>
          <w:szCs w:val="24"/>
          <w:lang w:eastAsia="zh-CN" w:bidi="ar-SA"/>
        </w:rPr>
        <w:t xml:space="preserve">6.1 </w:t>
      </w:r>
      <w:r w:rsidR="00F777BC" w:rsidRPr="009C10BE">
        <w:rPr>
          <w:rFonts w:asciiTheme="majorBidi" w:hAnsiTheme="majorBidi" w:cstheme="majorBidi"/>
          <w:b/>
          <w:bCs/>
          <w:sz w:val="24"/>
          <w:szCs w:val="24"/>
          <w:lang w:eastAsia="zh-CN" w:bidi="ar-SA"/>
        </w:rPr>
        <w:t>SCM</w:t>
      </w:r>
    </w:p>
    <w:p w:rsidR="00DF5B8C" w:rsidRPr="00B64FDD" w:rsidRDefault="00DF5B8C" w:rsidP="006C6E87">
      <w:p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role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any</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focuses</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moving</w:t>
      </w:r>
      <w:r w:rsidR="00970FB0">
        <w:rPr>
          <w:rFonts w:asciiTheme="majorBidi" w:hAnsiTheme="majorBidi" w:cstheme="majorBidi"/>
          <w:sz w:val="24"/>
          <w:szCs w:val="24"/>
        </w:rPr>
        <w:t xml:space="preserve"> </w:t>
      </w:r>
      <w:r w:rsidRPr="00B64FDD">
        <w:rPr>
          <w:rFonts w:asciiTheme="majorBidi" w:hAnsiTheme="majorBidi" w:cstheme="majorBidi"/>
          <w:sz w:val="24"/>
          <w:szCs w:val="24"/>
        </w:rPr>
        <w:t>equipment,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finished</w:t>
      </w:r>
      <w:r w:rsidR="00970FB0">
        <w:rPr>
          <w:rFonts w:asciiTheme="majorBidi" w:hAnsiTheme="majorBidi" w:cstheme="majorBidi"/>
          <w:sz w:val="24"/>
          <w:szCs w:val="24"/>
        </w:rPr>
        <w:t xml:space="preserve"> </w:t>
      </w:r>
      <w:r w:rsidRPr="00B64FDD">
        <w:rPr>
          <w:rFonts w:asciiTheme="majorBidi" w:hAnsiTheme="majorBidi" w:cstheme="majorBidi"/>
          <w:sz w:val="24"/>
          <w:szCs w:val="24"/>
        </w:rPr>
        <w:t>products,</w:t>
      </w:r>
      <w:r w:rsidR="00970FB0">
        <w:rPr>
          <w:rFonts w:asciiTheme="majorBidi" w:hAnsiTheme="majorBidi" w:cstheme="majorBidi"/>
          <w:sz w:val="24"/>
          <w:szCs w:val="24"/>
        </w:rPr>
        <w:t xml:space="preserve"> </w:t>
      </w:r>
      <w:r w:rsidRPr="00B64FDD">
        <w:rPr>
          <w:rFonts w:asciiTheme="majorBidi" w:hAnsiTheme="majorBidi" w:cstheme="majorBidi"/>
          <w:sz w:val="24"/>
          <w:szCs w:val="24"/>
        </w:rPr>
        <w:t>capital,</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other</w:t>
      </w:r>
      <w:r w:rsidR="00970FB0">
        <w:rPr>
          <w:rFonts w:asciiTheme="majorBidi" w:hAnsiTheme="majorBidi" w:cstheme="majorBidi"/>
          <w:sz w:val="24"/>
          <w:szCs w:val="24"/>
        </w:rPr>
        <w:t xml:space="preserve"> </w:t>
      </w:r>
      <w:r w:rsidRPr="00B64FDD">
        <w:rPr>
          <w:rFonts w:asciiTheme="majorBidi" w:hAnsiTheme="majorBidi" w:cstheme="majorBidi"/>
          <w:sz w:val="24"/>
          <w:szCs w:val="24"/>
        </w:rPr>
        <w:t>resources</w:t>
      </w:r>
      <w:r w:rsidR="00970FB0">
        <w:rPr>
          <w:rFonts w:asciiTheme="majorBidi" w:hAnsiTheme="majorBidi" w:cstheme="majorBidi"/>
          <w:sz w:val="24"/>
          <w:szCs w:val="24"/>
        </w:rPr>
        <w:t xml:space="preserve"> </w:t>
      </w:r>
      <w:r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Pr="00B64FDD">
        <w:rPr>
          <w:rFonts w:asciiTheme="majorBidi" w:hAnsiTheme="majorBidi" w:cstheme="majorBidi"/>
          <w:sz w:val="24"/>
          <w:szCs w:val="24"/>
        </w:rPr>
        <w:t>location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9C10BE">
        <w:rPr>
          <w:rFonts w:asciiTheme="majorBidi" w:hAnsiTheme="majorBidi" w:cstheme="majorBidi"/>
          <w:sz w:val="24"/>
          <w:szCs w:val="24"/>
        </w:rPr>
        <w:t>location</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00970FB0">
        <w:rPr>
          <w:rFonts w:asciiTheme="majorBidi" w:hAnsiTheme="majorBidi" w:cstheme="majorBidi"/>
          <w:sz w:val="24"/>
          <w:szCs w:val="24"/>
        </w:rPr>
        <w:t xml:space="preserve"> </w:t>
      </w:r>
      <w:r w:rsidRPr="00B64FDD">
        <w:rPr>
          <w:rFonts w:asciiTheme="majorBidi" w:hAnsiTheme="majorBidi" w:cstheme="majorBidi"/>
          <w:sz w:val="24"/>
          <w:szCs w:val="24"/>
        </w:rPr>
        <w:t>consist</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C10BE">
        <w:rPr>
          <w:rFonts w:asciiTheme="majorBidi" w:hAnsiTheme="majorBidi" w:cstheme="majorBidi"/>
          <w:sz w:val="24"/>
          <w:szCs w:val="24"/>
        </w:rPr>
        <w:t xml:space="preserve"> various operations,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exchanging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time,</w:t>
      </w:r>
      <w:r w:rsidR="00970FB0">
        <w:rPr>
          <w:rFonts w:asciiTheme="majorBidi" w:hAnsiTheme="majorBidi" w:cstheme="majorBidi"/>
          <w:sz w:val="24"/>
          <w:szCs w:val="24"/>
        </w:rPr>
        <w:t xml:space="preserve"> </w:t>
      </w:r>
      <w:r w:rsidRPr="00B64FDD">
        <w:rPr>
          <w:rFonts w:asciiTheme="majorBidi" w:hAnsiTheme="majorBidi" w:cstheme="majorBidi"/>
          <w:sz w:val="24"/>
          <w:szCs w:val="24"/>
        </w:rPr>
        <w:t>money,</w:t>
      </w:r>
      <w:r w:rsidR="00970FB0">
        <w:rPr>
          <w:rFonts w:asciiTheme="majorBidi" w:hAnsiTheme="majorBidi" w:cstheme="majorBidi"/>
          <w:sz w:val="24"/>
          <w:szCs w:val="24"/>
        </w:rPr>
        <w:t xml:space="preserve"> </w:t>
      </w:r>
      <w:r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Pr="00B64FDD">
        <w:rPr>
          <w:rFonts w:asciiTheme="majorBidi" w:hAnsiTheme="majorBidi" w:cstheme="majorBidi"/>
          <w:sz w:val="24"/>
          <w:szCs w:val="24"/>
        </w:rPr>
        <w:t>or</w:t>
      </w:r>
      <w:r w:rsidR="00970FB0">
        <w:rPr>
          <w:rFonts w:asciiTheme="majorBidi" w:hAnsiTheme="majorBidi" w:cstheme="majorBidi"/>
          <w:sz w:val="24"/>
          <w:szCs w:val="24"/>
        </w:rPr>
        <w:t xml:space="preserve"> </w:t>
      </w:r>
      <w:r w:rsidRPr="00B64FDD">
        <w:rPr>
          <w:rFonts w:asciiTheme="majorBidi" w:hAnsiTheme="majorBidi" w:cstheme="majorBidi"/>
          <w:sz w:val="24"/>
          <w:szCs w:val="24"/>
        </w:rPr>
        <w:t>physical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equipment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some</w:t>
      </w:r>
      <w:r w:rsidR="00970FB0">
        <w:rPr>
          <w:rFonts w:asciiTheme="majorBidi" w:hAnsiTheme="majorBidi" w:cstheme="majorBidi"/>
          <w:sz w:val="24"/>
          <w:szCs w:val="24"/>
        </w:rPr>
        <w:t xml:space="preserve"> </w:t>
      </w:r>
      <w:r w:rsidRPr="00B64FDD">
        <w:rPr>
          <w:rFonts w:asciiTheme="majorBidi" w:hAnsiTheme="majorBidi" w:cstheme="majorBidi"/>
          <w:sz w:val="24"/>
          <w:szCs w:val="24"/>
        </w:rPr>
        <w:t>other</w:t>
      </w:r>
      <w:r w:rsidR="00970FB0">
        <w:rPr>
          <w:rFonts w:asciiTheme="majorBidi" w:hAnsiTheme="majorBidi" w:cstheme="majorBidi"/>
          <w:sz w:val="24"/>
          <w:szCs w:val="24"/>
        </w:rPr>
        <w:t xml:space="preserve"> </w:t>
      </w:r>
      <w:r w:rsidRPr="00B64FDD">
        <w:rPr>
          <w:rFonts w:asciiTheme="majorBidi" w:hAnsiTheme="majorBidi" w:cstheme="majorBidi"/>
          <w:sz w:val="24"/>
          <w:szCs w:val="24"/>
        </w:rPr>
        <w:t>value</w:t>
      </w:r>
      <w:r w:rsidR="00970FB0">
        <w:rPr>
          <w:rFonts w:asciiTheme="majorBidi" w:hAnsiTheme="majorBidi" w:cstheme="majorBidi"/>
          <w:sz w:val="24"/>
          <w:szCs w:val="24"/>
        </w:rPr>
        <w:t xml:space="preserve"> </w:t>
      </w:r>
      <w:r w:rsidRPr="00B64FDD">
        <w:rPr>
          <w:rFonts w:asciiTheme="majorBidi" w:hAnsiTheme="majorBidi" w:cstheme="majorBidi"/>
          <w:sz w:val="24"/>
          <w:szCs w:val="24"/>
        </w:rPr>
        <w:t>unit</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other</w:t>
      </w:r>
      <w:r w:rsidR="00970FB0">
        <w:rPr>
          <w:rFonts w:asciiTheme="majorBidi" w:hAnsiTheme="majorBidi" w:cstheme="majorBidi"/>
          <w:sz w:val="24"/>
          <w:szCs w:val="24"/>
        </w:rPr>
        <w:t xml:space="preserve"> </w:t>
      </w:r>
      <w:r w:rsidRPr="00B64FDD">
        <w:rPr>
          <w:rFonts w:asciiTheme="majorBidi" w:hAnsiTheme="majorBidi" w:cstheme="majorBidi"/>
          <w:sz w:val="24"/>
          <w:szCs w:val="24"/>
        </w:rPr>
        <w:t>words</w:t>
      </w:r>
      <w:r w:rsidR="00A45D38">
        <w:rPr>
          <w:rFonts w:asciiTheme="majorBidi" w:hAnsiTheme="majorBidi" w:cstheme="majorBidi"/>
          <w:sz w:val="24"/>
          <w:szCs w:val="24"/>
        </w:rPr>
        <w:t>,</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00970FB0">
        <w:rPr>
          <w:rFonts w:asciiTheme="majorBidi" w:hAnsiTheme="majorBidi" w:cstheme="majorBidi"/>
          <w:sz w:val="24"/>
          <w:szCs w:val="24"/>
        </w:rPr>
        <w:t xml:space="preserve"> </w:t>
      </w:r>
      <w:r w:rsidRPr="00B64FDD">
        <w:rPr>
          <w:rFonts w:asciiTheme="majorBidi" w:hAnsiTheme="majorBidi" w:cstheme="majorBidi"/>
          <w:sz w:val="24"/>
          <w:szCs w:val="24"/>
        </w:rPr>
        <w:t>typically</w:t>
      </w:r>
      <w:r w:rsidR="00970FB0">
        <w:rPr>
          <w:rFonts w:asciiTheme="majorBidi" w:hAnsiTheme="majorBidi" w:cstheme="majorBidi"/>
          <w:sz w:val="24"/>
          <w:szCs w:val="24"/>
        </w:rPr>
        <w:t xml:space="preserve"> </w:t>
      </w:r>
      <w:r w:rsidRPr="00B64FDD">
        <w:rPr>
          <w:rFonts w:asciiTheme="majorBidi" w:hAnsiTheme="majorBidi" w:cstheme="majorBidi"/>
          <w:sz w:val="24"/>
          <w:szCs w:val="24"/>
        </w:rPr>
        <w:t>involve</w:t>
      </w:r>
      <w:r w:rsidR="00970FB0">
        <w:rPr>
          <w:rFonts w:asciiTheme="majorBidi" w:hAnsiTheme="majorBidi" w:cstheme="majorBidi"/>
          <w:sz w:val="24"/>
          <w:szCs w:val="24"/>
        </w:rPr>
        <w:t xml:space="preserve"> </w:t>
      </w:r>
      <w:r w:rsidRPr="00B64FDD">
        <w:rPr>
          <w:rFonts w:asciiTheme="majorBidi" w:hAnsiTheme="majorBidi" w:cstheme="majorBidi"/>
          <w:sz w:val="24"/>
          <w:szCs w:val="24"/>
        </w:rPr>
        <w:t>end-to-end</w:t>
      </w:r>
      <w:r w:rsidR="00970FB0">
        <w:rPr>
          <w:rFonts w:asciiTheme="majorBidi" w:hAnsiTheme="majorBidi" w:cstheme="majorBidi"/>
          <w:sz w:val="24"/>
          <w:szCs w:val="24"/>
        </w:rPr>
        <w:t xml:space="preserve"> </w:t>
      </w:r>
      <w:r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products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services,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cash</w:t>
      </w:r>
      <w:r w:rsidR="00970FB0">
        <w:rPr>
          <w:rFonts w:asciiTheme="majorBidi" w:hAnsiTheme="majorBidi" w:cstheme="majorBidi"/>
          <w:sz w:val="24"/>
          <w:szCs w:val="24"/>
        </w:rPr>
        <w:t xml:space="preserve"> </w:t>
      </w:r>
      <w:r w:rsidRPr="00B64FDD">
        <w:rPr>
          <w:rFonts w:asciiTheme="majorBidi" w:hAnsiTheme="majorBidi" w:cstheme="majorBidi"/>
          <w:sz w:val="24"/>
          <w:szCs w:val="24"/>
        </w:rPr>
        <w:t>flows</w:t>
      </w:r>
      <w:r w:rsidR="00BD6A37">
        <w:rPr>
          <w:rFonts w:asciiTheme="majorBidi" w:hAnsiTheme="majorBidi" w:cstheme="majorBidi"/>
          <w:sz w:val="24"/>
          <w:szCs w:val="24"/>
        </w:rPr>
        <w:t xml:space="preserve"> </w:t>
      </w:r>
      <w:r w:rsidR="00333DC1" w:rsidRPr="00333DC1">
        <w:rPr>
          <w:rFonts w:asciiTheme="majorBidi" w:hAnsiTheme="majorBidi" w:cstheme="majorBidi"/>
          <w:color w:val="FF0000"/>
          <w:sz w:val="24"/>
          <w:szCs w:val="24"/>
        </w:rPr>
        <w:fldChar w:fldCharType="begin"/>
      </w:r>
      <w:r w:rsidR="00B243B3">
        <w:rPr>
          <w:rFonts w:asciiTheme="majorBidi" w:hAnsiTheme="majorBidi" w:cstheme="majorBidi"/>
          <w:color w:val="FF0000"/>
          <w:sz w:val="24"/>
          <w:szCs w:val="24"/>
        </w:rPr>
        <w:instrText xml:space="preserve"> ADDIN ZOTERO_ITEM CSL_CITATION {"citationID":"a2pr3lg9s7b","properties":{"formattedCitation":"(Dwivedi et al., 2020; Patnayakuni et al., 2002)","plainCitation":"(Dwivedi et al., 2020; Patnayakuni et al., 2002)","noteIndex":0},"citationItems":[{"id":1232,"uris":["http://zotero.org/users/local/VzJHFBGK/items/DDMNB4Y9"],"uri":["http://zotero.org/users/local/VzJHFBGK/items/DDMNB4Y9"],"itemData":{"id":1232,"type":"article-journal","abstract":"The concept of Supply Chain Management (SCM) is very imperative while moving sensitive products from one entity to the next entity until it reaches to the end-users to avoid damage(s) in the product. In the traditional supply chain management system, several serious problems such as tampering of products, delay, and fraud, etc. exist. It also lacks proper authentication among the participants, data management as well as the integrity of the data. The blockchain mechanism is capable of solving the above-mentioned issues due to its important features such as decentralization, transparency, trust-less environment, anonymity, and immutability. This paper describes how the blockchain mechanism combines with the traditional pharmaceutical supply chain system and to achieve a better SCM system, we present a blockchain-based scheme for information sharing securely in the pharmaceutical supply chain system with smart contracts and consensus mechanism. The proposed scheme also provides a mechanism to distribute required cryptographic keys to all the participants securely using the smart contract technique. Further, transaction and block validation protocols have been designed in our protocol. The security analysis ensures that our protocol is robust and also achieves reasonable performance in terms of computation and communication overheads.","container-title":"Journal of Information Security and Applications","DOI":"10.1016/j.jisa.2020.102554","ISSN":"22142126","journalAbbreviation":"Journal of Information Security and Applications","language":"en","page":"102554","source":"DOI.org (Crossref)","title":"Blockchain based secured information sharing protocol in supply chain management system with key distribution mechanism","URL":"https://linkinghub.elsevier.com/retrieve/pii/S2214212620301484","volume":"54","author":[{"family":"Dwivedi","given":"Sanjeev Kumar"},{"family":"Amin","given":"Ruhul"},{"family":"Vollala","given":"Satyanarayana"}],"accessed":{"date-parts":[["2020",7,22]]},"issued":{"date-parts":[["2020",10]]}},"label":"page"},{"id":1248,"uris":["http://zotero.org/users/local/VzJHFBGK/items/I7LXYTHM"],"uri":["http://zotero.org/users/local/VzJHFBGK/items/I7LXYTHM"],"itemData":{"id":1248,"type":"article-journal","abstract":"One of the most significant changes in organizational business models has been that it is not the individual organizations that compete with each other; rather they compete as a network of organizations forming the supply chain. To compete as supply chains in a digital economy organizations invest in digital applications, and IT infrastructure for supply chain integration. They also establish long-term partnerships with supply chain partners based on trust and information sharing. Implementing these structural and relational initiatives presents significant challenges in implementation, while at the same time enabling the integration of resource flows across the supply chain. The paper presents an initial exploration of relationships between critical dimensions of digitalization in supply chains, IT infrastructure, relational orientation of the firm with its partners, supply chain integration and performance. The presentation is non-traditional and attempts to provide insights at a lower level of granularity by combining descriptive analysis with more traditional statistical techniques. Exploratory analysis suggests that digitization of supply chains, when accompanied by an integrated IT infrastructure and partnerships with supply chain members can enable organizations to integrate physical, financial and informational resource flows for differential impact on different dimensions of organizational performance.","language":"en","page":"16","source":"Zotero","title":"Towards a Theoretical Framework of Digital Supply Chain Integration","author":[{"family":"Patnayakuni","given":"Ravi"},{"family":"Patnayakuni","given":"Nainika"},{"family":"Rai","given":"Arun"}],"issued":{"date-parts":[["2002"]]}},"label":"page"}],"schema":"https://github.com/citation-style-language/schema/raw/master/csl-citation.json"} </w:instrText>
      </w:r>
      <w:r w:rsidR="00333DC1" w:rsidRPr="00333DC1">
        <w:rPr>
          <w:rFonts w:asciiTheme="majorBidi" w:hAnsiTheme="majorBidi" w:cstheme="majorBidi"/>
          <w:color w:val="FF0000"/>
          <w:sz w:val="24"/>
          <w:szCs w:val="24"/>
        </w:rPr>
        <w:fldChar w:fldCharType="separate"/>
      </w:r>
      <w:r w:rsidR="00DA4A85" w:rsidRPr="00DA4A85">
        <w:rPr>
          <w:rFonts w:ascii="Times New Roman" w:hAnsi="Times New Roman" w:cs="Times New Roman"/>
          <w:sz w:val="24"/>
          <w:szCs w:val="24"/>
        </w:rPr>
        <w:t>(Dwivedi et al., 2020; Patnayakuni et al., 2002)</w:t>
      </w:r>
      <w:r w:rsidR="00333DC1" w:rsidRPr="00333DC1">
        <w:rPr>
          <w:rFonts w:asciiTheme="majorBidi" w:hAnsiTheme="majorBidi" w:cstheme="majorBidi"/>
          <w:color w:val="FF0000"/>
          <w:sz w:val="24"/>
          <w:szCs w:val="24"/>
        </w:rPr>
        <w:fldChar w:fldCharType="end"/>
      </w:r>
      <w:r w:rsidR="00333DC1" w:rsidRPr="00333DC1">
        <w:rPr>
          <w:rFonts w:asciiTheme="majorBidi" w:hAnsiTheme="majorBidi" w:cstheme="majorBidi"/>
          <w:color w:val="FF0000"/>
          <w:sz w:val="24"/>
          <w:szCs w:val="24"/>
        </w:rPr>
        <w:t>.</w:t>
      </w:r>
      <w:r w:rsidR="00333DC1">
        <w:rPr>
          <w:rFonts w:asciiTheme="majorBidi" w:hAnsiTheme="majorBidi" w:cstheme="majorBidi"/>
          <w:sz w:val="24"/>
          <w:szCs w:val="24"/>
        </w:rPr>
        <w:t xml:space="preserve"> </w:t>
      </w:r>
      <w:r w:rsidRPr="00B64FDD">
        <w:rPr>
          <w:rFonts w:asciiTheme="majorBidi" w:hAnsiTheme="majorBidi" w:cstheme="majorBidi"/>
          <w:sz w:val="24"/>
          <w:szCs w:val="24"/>
        </w:rPr>
        <w:t>Hence,</w:t>
      </w:r>
      <w:r w:rsidR="00970FB0">
        <w:rPr>
          <w:rFonts w:asciiTheme="majorBidi" w:hAnsiTheme="majorBidi" w:cstheme="majorBidi"/>
          <w:sz w:val="24"/>
          <w:szCs w:val="24"/>
        </w:rPr>
        <w:t xml:space="preserve"> </w:t>
      </w:r>
      <w:r w:rsidRPr="00B64FDD">
        <w:rPr>
          <w:rFonts w:asciiTheme="majorBidi" w:hAnsiTheme="majorBidi" w:cstheme="majorBidi"/>
          <w:sz w:val="24"/>
          <w:szCs w:val="24"/>
        </w:rPr>
        <w:t>managing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these</w:t>
      </w:r>
      <w:r w:rsidR="00970FB0">
        <w:rPr>
          <w:rFonts w:asciiTheme="majorBidi" w:hAnsiTheme="majorBidi" w:cstheme="majorBidi"/>
          <w:sz w:val="24"/>
          <w:szCs w:val="24"/>
        </w:rPr>
        <w:t xml:space="preserve"> </w:t>
      </w:r>
      <w:r w:rsidRPr="00B64FDD">
        <w:rPr>
          <w:rFonts w:asciiTheme="majorBidi" w:hAnsiTheme="majorBidi" w:cstheme="majorBidi"/>
          <w:sz w:val="24"/>
          <w:szCs w:val="24"/>
        </w:rPr>
        <w:t>elements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impacts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competitive</w:t>
      </w:r>
      <w:r w:rsidR="00970FB0">
        <w:rPr>
          <w:rFonts w:asciiTheme="majorBidi" w:hAnsiTheme="majorBidi" w:cstheme="majorBidi"/>
          <w:sz w:val="24"/>
          <w:szCs w:val="24"/>
        </w:rPr>
        <w:t xml:space="preserve"> </w:t>
      </w:r>
      <w:r w:rsidRPr="00B64FDD">
        <w:rPr>
          <w:rFonts w:asciiTheme="majorBidi" w:hAnsiTheme="majorBidi" w:cstheme="majorBidi"/>
          <w:sz w:val="24"/>
          <w:szCs w:val="24"/>
        </w:rPr>
        <w:t>positioning</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00014CB5">
        <w:rPr>
          <w:rFonts w:asciiTheme="majorBidi" w:hAnsiTheme="majorBidi" w:cstheme="majorBidi"/>
          <w:sz w:val="24"/>
          <w:szCs w:val="24"/>
        </w:rPr>
        <w:t>organiz</w:t>
      </w:r>
      <w:r w:rsidR="00014CB5" w:rsidRPr="00B64FDD">
        <w:rPr>
          <w:rFonts w:asciiTheme="majorBidi" w:hAnsiTheme="majorBidi" w:cstheme="majorBidi"/>
          <w:sz w:val="24"/>
          <w:szCs w:val="24"/>
        </w:rPr>
        <w:t>ation</w:t>
      </w:r>
      <w:r w:rsidR="00970FB0">
        <w:rPr>
          <w:rFonts w:asciiTheme="majorBidi" w:hAnsiTheme="majorBidi" w:cstheme="majorBidi"/>
          <w:sz w:val="24"/>
          <w:szCs w:val="24"/>
        </w:rPr>
        <w:t xml:space="preserve"> </w:t>
      </w:r>
      <w:r w:rsidR="00A45D38">
        <w:rPr>
          <w:rFonts w:asciiTheme="majorBidi" w:hAnsiTheme="majorBidi" w:cstheme="majorBidi"/>
          <w:sz w:val="24"/>
          <w:szCs w:val="24"/>
        </w:rPr>
        <w:t>in</w:t>
      </w:r>
      <w:r w:rsidR="00970FB0">
        <w:rPr>
          <w:rFonts w:asciiTheme="majorBidi" w:hAnsiTheme="majorBidi" w:cstheme="majorBidi"/>
          <w:sz w:val="24"/>
          <w:szCs w:val="24"/>
        </w:rPr>
        <w:t xml:space="preserve"> </w:t>
      </w:r>
      <w:r w:rsidR="00A45D38">
        <w:rPr>
          <w:rFonts w:asciiTheme="majorBidi" w:hAnsiTheme="majorBidi" w:cstheme="majorBidi"/>
          <w:sz w:val="24"/>
          <w:szCs w:val="24"/>
        </w:rPr>
        <w:t>fields</w:t>
      </w:r>
      <w:r w:rsidR="00970FB0">
        <w:rPr>
          <w:rFonts w:asciiTheme="majorBidi" w:hAnsiTheme="majorBidi" w:cstheme="majorBidi"/>
          <w:sz w:val="24"/>
          <w:szCs w:val="24"/>
        </w:rPr>
        <w:t xml:space="preserve"> </w:t>
      </w:r>
      <w:r w:rsidR="00A45D38">
        <w:rPr>
          <w:rFonts w:asciiTheme="majorBidi" w:hAnsiTheme="majorBidi" w:cstheme="majorBidi"/>
          <w:sz w:val="24"/>
          <w:szCs w:val="24"/>
        </w:rPr>
        <w:t>such</w:t>
      </w:r>
      <w:r w:rsidR="00970FB0">
        <w:rPr>
          <w:rFonts w:asciiTheme="majorBidi" w:hAnsiTheme="majorBidi" w:cstheme="majorBidi"/>
          <w:sz w:val="24"/>
          <w:szCs w:val="24"/>
        </w:rPr>
        <w:t xml:space="preserve"> </w:t>
      </w:r>
      <w:r w:rsidR="00A45D38">
        <w:rPr>
          <w:rFonts w:asciiTheme="majorBidi" w:hAnsiTheme="majorBidi" w:cstheme="majorBidi"/>
          <w:sz w:val="24"/>
          <w:szCs w:val="24"/>
        </w:rPr>
        <w:t>as</w:t>
      </w:r>
      <w:r w:rsidR="00970FB0">
        <w:rPr>
          <w:rFonts w:asciiTheme="majorBidi" w:hAnsiTheme="majorBidi" w:cstheme="majorBidi"/>
          <w:sz w:val="24"/>
          <w:szCs w:val="24"/>
        </w:rPr>
        <w:t xml:space="preserve"> </w:t>
      </w:r>
      <w:r w:rsidR="00A45D38">
        <w:rPr>
          <w:rFonts w:asciiTheme="majorBidi" w:hAnsiTheme="majorBidi" w:cstheme="majorBidi"/>
          <w:sz w:val="24"/>
          <w:szCs w:val="24"/>
        </w:rPr>
        <w:t>product</w:t>
      </w:r>
      <w:r w:rsidR="00970FB0">
        <w:rPr>
          <w:rFonts w:asciiTheme="majorBidi" w:hAnsiTheme="majorBidi" w:cstheme="majorBidi"/>
          <w:sz w:val="24"/>
          <w:szCs w:val="24"/>
        </w:rPr>
        <w:t xml:space="preserve"> </w:t>
      </w:r>
      <w:r w:rsidR="00A45D38">
        <w:rPr>
          <w:rFonts w:asciiTheme="majorBidi" w:hAnsiTheme="majorBidi" w:cstheme="majorBidi"/>
          <w:sz w:val="24"/>
          <w:szCs w:val="24"/>
        </w:rPr>
        <w:t>pricing</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requirements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working</w:t>
      </w:r>
      <w:r w:rsidR="00970FB0">
        <w:rPr>
          <w:rFonts w:asciiTheme="majorBidi" w:hAnsiTheme="majorBidi" w:cstheme="majorBidi"/>
          <w:sz w:val="24"/>
          <w:szCs w:val="24"/>
        </w:rPr>
        <w:t xml:space="preserve"> </w:t>
      </w:r>
      <w:r w:rsidRPr="00B64FDD">
        <w:rPr>
          <w:rFonts w:asciiTheme="majorBidi" w:hAnsiTheme="majorBidi" w:cstheme="majorBidi"/>
          <w:sz w:val="24"/>
          <w:szCs w:val="24"/>
        </w:rPr>
        <w:t>capital,</w:t>
      </w:r>
      <w:r w:rsidR="00970FB0">
        <w:rPr>
          <w:rFonts w:asciiTheme="majorBidi" w:hAnsiTheme="majorBidi" w:cstheme="majorBidi"/>
          <w:sz w:val="24"/>
          <w:szCs w:val="24"/>
        </w:rPr>
        <w:t xml:space="preserve"> </w:t>
      </w:r>
      <w:r w:rsidRPr="00B64FDD">
        <w:rPr>
          <w:rFonts w:asciiTheme="majorBidi" w:hAnsiTheme="majorBidi" w:cstheme="majorBidi"/>
          <w:sz w:val="24"/>
          <w:szCs w:val="24"/>
        </w:rPr>
        <w:t>speed-to-market,</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perception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service</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014CB5">
        <w:rPr>
          <w:rFonts w:asciiTheme="majorBidi" w:hAnsiTheme="majorBidi" w:cstheme="majorBidi"/>
          <w:sz w:val="24"/>
          <w:szCs w:val="24"/>
        </w:rPr>
        <w:t>Organiz</w:t>
      </w:r>
      <w:r w:rsidR="00014CB5" w:rsidRPr="00B64FDD">
        <w:rPr>
          <w:rFonts w:asciiTheme="majorBidi" w:hAnsiTheme="majorBidi" w:cstheme="majorBidi"/>
          <w:sz w:val="24"/>
          <w:szCs w:val="24"/>
        </w:rPr>
        <w:t>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Pr="00B64FDD">
        <w:rPr>
          <w:rFonts w:asciiTheme="majorBidi" w:hAnsiTheme="majorBidi" w:cstheme="majorBidi"/>
          <w:sz w:val="24"/>
          <w:szCs w:val="24"/>
        </w:rPr>
        <w:t>exploring</w:t>
      </w:r>
      <w:r w:rsidR="00970FB0">
        <w:rPr>
          <w:rFonts w:asciiTheme="majorBidi" w:hAnsiTheme="majorBidi" w:cstheme="majorBidi"/>
          <w:sz w:val="24"/>
          <w:szCs w:val="24"/>
        </w:rPr>
        <w:t xml:space="preserve"> </w:t>
      </w:r>
      <w:r w:rsidRPr="00B64FDD">
        <w:rPr>
          <w:rFonts w:asciiTheme="majorBidi" w:hAnsiTheme="majorBidi" w:cstheme="majorBidi"/>
          <w:sz w:val="24"/>
          <w:szCs w:val="24"/>
        </w:rPr>
        <w:t>creative</w:t>
      </w:r>
      <w:r w:rsidR="00970FB0">
        <w:rPr>
          <w:rFonts w:asciiTheme="majorBidi" w:hAnsiTheme="majorBidi" w:cstheme="majorBidi"/>
          <w:sz w:val="24"/>
          <w:szCs w:val="24"/>
        </w:rPr>
        <w:t xml:space="preserve"> </w:t>
      </w:r>
      <w:r w:rsidRPr="00B64FDD">
        <w:rPr>
          <w:rFonts w:asciiTheme="majorBidi" w:hAnsiTheme="majorBidi" w:cstheme="majorBidi"/>
          <w:sz w:val="24"/>
          <w:szCs w:val="24"/>
        </w:rPr>
        <w:t>ways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streamline</w:t>
      </w:r>
      <w:r w:rsidR="00970FB0">
        <w:rPr>
          <w:rFonts w:asciiTheme="majorBidi" w:hAnsiTheme="majorBidi" w:cstheme="majorBidi"/>
          <w:sz w:val="24"/>
          <w:szCs w:val="24"/>
        </w:rPr>
        <w:t xml:space="preserve"> </w:t>
      </w:r>
      <w:r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satisfy</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changing</w:t>
      </w:r>
      <w:r w:rsidR="00970FB0">
        <w:rPr>
          <w:rFonts w:asciiTheme="majorBidi" w:hAnsiTheme="majorBidi" w:cstheme="majorBidi"/>
          <w:sz w:val="24"/>
          <w:szCs w:val="24"/>
        </w:rPr>
        <w:t xml:space="preserve"> </w:t>
      </w:r>
      <w:r w:rsidRPr="00B64FDD">
        <w:rPr>
          <w:rFonts w:asciiTheme="majorBidi" w:hAnsiTheme="majorBidi" w:cstheme="majorBidi"/>
          <w:sz w:val="24"/>
          <w:szCs w:val="24"/>
        </w:rPr>
        <w:t>requirements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consumers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A45D38">
        <w:rPr>
          <w:rFonts w:asciiTheme="majorBidi" w:hAnsiTheme="majorBidi" w:cstheme="majorBidi"/>
          <w:sz w:val="24"/>
          <w:szCs w:val="24"/>
        </w:rPr>
        <w:t>T</w:t>
      </w:r>
      <w:r w:rsidRPr="00B64FDD">
        <w:rPr>
          <w:rFonts w:asciiTheme="majorBidi" w:hAnsiTheme="majorBidi" w:cstheme="majorBidi"/>
          <w:sz w:val="24"/>
          <w:szCs w:val="24"/>
        </w:rPr>
        <w:t>raditional</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C10BE">
        <w:rPr>
          <w:rFonts w:asciiTheme="majorBidi" w:hAnsiTheme="majorBidi" w:cstheme="majorBidi"/>
          <w:sz w:val="24"/>
          <w:szCs w:val="24"/>
        </w:rPr>
        <w:t>s</w:t>
      </w:r>
      <w:r w:rsidR="00970FB0">
        <w:rPr>
          <w:rFonts w:asciiTheme="majorBidi" w:hAnsiTheme="majorBidi" w:cstheme="majorBidi"/>
          <w:sz w:val="24"/>
          <w:szCs w:val="24"/>
        </w:rPr>
        <w:t xml:space="preserve"> </w:t>
      </w:r>
      <w:r w:rsidR="009C10BE">
        <w:rPr>
          <w:rFonts w:asciiTheme="majorBidi" w:hAnsiTheme="majorBidi" w:cstheme="majorBidi"/>
          <w:sz w:val="24"/>
          <w:szCs w:val="24"/>
        </w:rPr>
        <w:t>have</w:t>
      </w:r>
      <w:r w:rsidR="00970FB0">
        <w:rPr>
          <w:rFonts w:asciiTheme="majorBidi" w:hAnsiTheme="majorBidi" w:cstheme="majorBidi"/>
          <w:sz w:val="24"/>
          <w:szCs w:val="24"/>
        </w:rPr>
        <w:t xml:space="preserve"> </w:t>
      </w:r>
      <w:r w:rsidRPr="00B64FDD">
        <w:rPr>
          <w:rFonts w:asciiTheme="majorBidi" w:hAnsiTheme="majorBidi" w:cstheme="majorBidi"/>
          <w:sz w:val="24"/>
          <w:szCs w:val="24"/>
        </w:rPr>
        <w:t>been</w:t>
      </w:r>
      <w:r w:rsidR="00970FB0">
        <w:rPr>
          <w:rFonts w:asciiTheme="majorBidi" w:hAnsiTheme="majorBidi" w:cstheme="majorBidi"/>
          <w:sz w:val="24"/>
          <w:szCs w:val="24"/>
        </w:rPr>
        <w:t xml:space="preserve"> </w:t>
      </w:r>
      <w:r w:rsidRPr="00B64FDD">
        <w:rPr>
          <w:rFonts w:asciiTheme="majorBidi" w:hAnsiTheme="majorBidi" w:cstheme="majorBidi"/>
          <w:sz w:val="24"/>
          <w:szCs w:val="24"/>
        </w:rPr>
        <w:t>affected</w:t>
      </w:r>
      <w:r w:rsidR="00970FB0">
        <w:rPr>
          <w:rFonts w:asciiTheme="majorBidi" w:hAnsiTheme="majorBidi" w:cstheme="majorBidi"/>
          <w:sz w:val="24"/>
          <w:szCs w:val="24"/>
        </w:rPr>
        <w:t xml:space="preserve"> </w:t>
      </w:r>
      <w:r w:rsidRPr="00B64FDD">
        <w:rPr>
          <w:rFonts w:asciiTheme="majorBidi" w:hAnsiTheme="majorBidi" w:cstheme="majorBidi"/>
          <w:sz w:val="24"/>
          <w:szCs w:val="24"/>
        </w:rPr>
        <w:t>i</w:t>
      </w:r>
      <w:r w:rsidR="00AB1CED">
        <w:rPr>
          <w:rFonts w:asciiTheme="majorBidi" w:hAnsiTheme="majorBidi" w:cstheme="majorBidi"/>
          <w:sz w:val="24"/>
          <w:szCs w:val="24"/>
        </w:rPr>
        <w:t>n</w:t>
      </w:r>
      <w:r w:rsidR="00970FB0">
        <w:rPr>
          <w:rFonts w:asciiTheme="majorBidi" w:hAnsiTheme="majorBidi" w:cstheme="majorBidi"/>
          <w:sz w:val="24"/>
          <w:szCs w:val="24"/>
        </w:rPr>
        <w:t xml:space="preserve"> </w:t>
      </w:r>
      <w:r w:rsidR="00AB1CED">
        <w:rPr>
          <w:rFonts w:asciiTheme="majorBidi" w:hAnsiTheme="majorBidi" w:cstheme="majorBidi"/>
          <w:sz w:val="24"/>
          <w:szCs w:val="24"/>
        </w:rPr>
        <w:t>several</w:t>
      </w:r>
      <w:r w:rsidR="00970FB0">
        <w:rPr>
          <w:rFonts w:asciiTheme="majorBidi" w:hAnsiTheme="majorBidi" w:cstheme="majorBidi"/>
          <w:sz w:val="24"/>
          <w:szCs w:val="24"/>
        </w:rPr>
        <w:t xml:space="preserve"> </w:t>
      </w:r>
      <w:r w:rsidRPr="00B64FDD">
        <w:rPr>
          <w:rFonts w:asciiTheme="majorBidi" w:hAnsiTheme="majorBidi" w:cstheme="majorBidi"/>
          <w:sz w:val="24"/>
          <w:szCs w:val="24"/>
        </w:rPr>
        <w:t>respects</w:t>
      </w:r>
      <w:r w:rsidR="00970FB0">
        <w:rPr>
          <w:rFonts w:asciiTheme="majorBidi" w:hAnsiTheme="majorBidi" w:cstheme="majorBidi"/>
          <w:sz w:val="24"/>
          <w:szCs w:val="24"/>
        </w:rPr>
        <w:t xml:space="preserve"> </w:t>
      </w:r>
      <w:r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Pr="00B64FDD">
        <w:rPr>
          <w:rFonts w:asciiTheme="majorBidi" w:hAnsiTheme="majorBidi" w:cstheme="majorBidi"/>
          <w:sz w:val="24"/>
          <w:szCs w:val="24"/>
        </w:rPr>
        <w:t>dramatic</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Pr="00B64FDD">
        <w:rPr>
          <w:rFonts w:asciiTheme="majorBidi" w:hAnsiTheme="majorBidi" w:cstheme="majorBidi"/>
          <w:sz w:val="24"/>
          <w:szCs w:val="24"/>
        </w:rPr>
        <w:t>innovations,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such</w:t>
      </w:r>
      <w:r w:rsidR="00970FB0">
        <w:rPr>
          <w:rFonts w:asciiTheme="majorBidi" w:hAnsiTheme="majorBidi" w:cstheme="majorBidi"/>
          <w:sz w:val="24"/>
          <w:szCs w:val="24"/>
        </w:rPr>
        <w:t xml:space="preserve"> </w:t>
      </w:r>
      <w:r w:rsidRPr="00B64FDD">
        <w:rPr>
          <w:rFonts w:asciiTheme="majorBidi" w:hAnsiTheme="majorBidi" w:cstheme="majorBidi"/>
          <w:sz w:val="24"/>
          <w:szCs w:val="24"/>
        </w:rPr>
        <w:t>as</w:t>
      </w:r>
      <w:r w:rsidR="00970FB0">
        <w:rPr>
          <w:rFonts w:asciiTheme="majorBidi" w:hAnsiTheme="majorBidi" w:cstheme="majorBidi"/>
          <w:sz w:val="24"/>
          <w:szCs w:val="24"/>
        </w:rPr>
        <w:t xml:space="preserve"> </w:t>
      </w:r>
      <w:r w:rsidRPr="00B64FDD">
        <w:rPr>
          <w:rFonts w:asciiTheme="majorBidi" w:hAnsiTheme="majorBidi" w:cstheme="majorBidi"/>
          <w:sz w:val="24"/>
          <w:szCs w:val="24"/>
        </w:rPr>
        <w:t>higher</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computing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power</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reduced</w:t>
      </w:r>
      <w:r w:rsidR="00970FB0">
        <w:rPr>
          <w:rFonts w:asciiTheme="majorBidi" w:hAnsiTheme="majorBidi" w:cstheme="majorBidi"/>
          <w:sz w:val="24"/>
          <w:szCs w:val="24"/>
        </w:rPr>
        <w:t xml:space="preserve"> </w:t>
      </w:r>
      <w:r w:rsidRPr="00B64FDD">
        <w:rPr>
          <w:rFonts w:asciiTheme="majorBidi" w:hAnsiTheme="majorBidi" w:cstheme="majorBidi"/>
          <w:sz w:val="24"/>
          <w:szCs w:val="24"/>
        </w:rPr>
        <w:t>general</w:t>
      </w:r>
      <w:r w:rsidR="00970FB0">
        <w:rPr>
          <w:rFonts w:asciiTheme="majorBidi" w:hAnsiTheme="majorBidi" w:cstheme="majorBidi"/>
          <w:sz w:val="24"/>
          <w:szCs w:val="24"/>
        </w:rPr>
        <w:t xml:space="preserve"> </w:t>
      </w:r>
      <w:r w:rsidRPr="00B64FDD">
        <w:rPr>
          <w:rFonts w:asciiTheme="majorBidi" w:hAnsiTheme="majorBidi" w:cstheme="majorBidi"/>
          <w:sz w:val="24"/>
          <w:szCs w:val="24"/>
        </w:rPr>
        <w:t>expenses,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including</w:t>
      </w:r>
      <w:r w:rsidR="00970FB0">
        <w:rPr>
          <w:rFonts w:asciiTheme="majorBidi" w:hAnsiTheme="majorBidi" w:cstheme="majorBidi"/>
          <w:sz w:val="24"/>
          <w:szCs w:val="24"/>
        </w:rPr>
        <w:t xml:space="preserve"> </w:t>
      </w:r>
      <w:r w:rsidRPr="00B64FDD">
        <w:rPr>
          <w:rFonts w:asciiTheme="majorBidi" w:hAnsiTheme="majorBidi" w:cstheme="majorBidi"/>
          <w:sz w:val="24"/>
          <w:szCs w:val="24"/>
        </w:rPr>
        <w:t>reducing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transaction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costs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increasing</w:t>
      </w:r>
      <w:r w:rsidR="00970FB0">
        <w:rPr>
          <w:rFonts w:asciiTheme="majorBidi" w:hAnsiTheme="majorBidi" w:cstheme="majorBidi"/>
          <w:sz w:val="24"/>
          <w:szCs w:val="24"/>
        </w:rPr>
        <w:t xml:space="preserve"> </w:t>
      </w:r>
      <w:r w:rsidRPr="00B64FDD">
        <w:rPr>
          <w:rFonts w:asciiTheme="majorBidi" w:hAnsiTheme="majorBidi" w:cstheme="majorBidi"/>
          <w:sz w:val="24"/>
          <w:szCs w:val="24"/>
        </w:rPr>
        <w:t>innovation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linked</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th</w:t>
      </w:r>
      <w:r w:rsidR="00106675" w:rsidRPr="00B64FDD">
        <w:rPr>
          <w:rFonts w:asciiTheme="majorBidi" w:hAnsiTheme="majorBidi" w:cstheme="majorBidi"/>
          <w:sz w:val="24"/>
          <w:szCs w:val="24"/>
        </w:rPr>
        <w:t>e</w:t>
      </w:r>
      <w:r w:rsidR="00970FB0">
        <w:rPr>
          <w:rFonts w:asciiTheme="majorBidi" w:hAnsiTheme="majorBidi" w:cstheme="majorBidi"/>
          <w:sz w:val="24"/>
          <w:szCs w:val="24"/>
        </w:rPr>
        <w:t xml:space="preserve"> </w:t>
      </w:r>
      <w:r w:rsidR="00106675" w:rsidRPr="00B64FDD">
        <w:rPr>
          <w:rFonts w:asciiTheme="majorBidi" w:hAnsiTheme="majorBidi" w:cstheme="majorBidi"/>
          <w:sz w:val="24"/>
          <w:szCs w:val="24"/>
        </w:rPr>
        <w:t>manufacturing</w:t>
      </w:r>
      <w:r w:rsidR="00970FB0">
        <w:rPr>
          <w:rFonts w:asciiTheme="majorBidi" w:hAnsiTheme="majorBidi" w:cstheme="majorBidi"/>
          <w:sz w:val="24"/>
          <w:szCs w:val="24"/>
        </w:rPr>
        <w:t xml:space="preserve"> </w:t>
      </w:r>
      <w:r w:rsidR="00106675" w:rsidRPr="00B64FDD">
        <w:rPr>
          <w:rFonts w:asciiTheme="majorBidi" w:hAnsiTheme="majorBidi" w:cstheme="majorBidi"/>
          <w:sz w:val="24"/>
          <w:szCs w:val="24"/>
        </w:rPr>
        <w:t>process</w:t>
      </w:r>
      <w:r w:rsidR="009C10BE">
        <w:rPr>
          <w:rFonts w:asciiTheme="majorBidi" w:hAnsiTheme="majorBidi" w:cstheme="majorBidi"/>
          <w:sz w:val="24"/>
          <w:szCs w:val="24"/>
        </w:rPr>
        <w:t>es</w:t>
      </w:r>
      <w:r w:rsidR="00970FB0">
        <w:rPr>
          <w:rFonts w:asciiTheme="majorBidi" w:hAnsiTheme="majorBidi" w:cstheme="majorBidi"/>
          <w:sz w:val="24"/>
          <w:szCs w:val="24"/>
        </w:rPr>
        <w:t xml:space="preserve"> </w:t>
      </w:r>
      <w:r w:rsidR="009C10BE">
        <w:rPr>
          <w:rFonts w:asciiTheme="majorBidi" w:hAnsiTheme="majorBidi" w:cstheme="majorBidi"/>
          <w:sz w:val="24"/>
          <w:szCs w:val="24"/>
        </w:rPr>
        <w:t>themselves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9C10BE" w:rsidRDefault="009C10BE" w:rsidP="00716DE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716DE6" w:rsidRPr="00716DE6">
        <w:rPr>
          <w:rFonts w:asciiTheme="majorBidi" w:hAnsiTheme="majorBidi" w:cstheme="majorBidi"/>
          <w:color w:val="FF0000"/>
          <w:sz w:val="24"/>
          <w:szCs w:val="24"/>
        </w:rPr>
        <w:t xml:space="preserve">SCOR was developed and established in 1996 by the Supply Chain Council (SCC) as a reference model for </w:t>
      </w:r>
      <w:r w:rsidR="001930E6">
        <w:rPr>
          <w:rFonts w:asciiTheme="majorBidi" w:hAnsiTheme="majorBidi" w:cstheme="majorBidi"/>
          <w:color w:val="FF0000"/>
          <w:sz w:val="24"/>
          <w:szCs w:val="24"/>
        </w:rPr>
        <w:t xml:space="preserve">the </w:t>
      </w:r>
      <w:r w:rsidR="00716DE6" w:rsidRPr="00716DE6">
        <w:rPr>
          <w:rFonts w:asciiTheme="majorBidi" w:hAnsiTheme="majorBidi" w:cstheme="majorBidi"/>
          <w:color w:val="FF0000"/>
          <w:sz w:val="24"/>
          <w:szCs w:val="24"/>
        </w:rPr>
        <w:t>des</w:t>
      </w:r>
      <w:r w:rsidR="00333DC1">
        <w:rPr>
          <w:rFonts w:asciiTheme="majorBidi" w:hAnsiTheme="majorBidi" w:cstheme="majorBidi"/>
          <w:color w:val="FF0000"/>
          <w:sz w:val="24"/>
          <w:szCs w:val="24"/>
        </w:rPr>
        <w:t xml:space="preserve">ign and enhancement of SCs </w:t>
      </w:r>
      <w:r w:rsidR="00333DC1" w:rsidRPr="00642364">
        <w:rPr>
          <w:rFonts w:asciiTheme="majorBidi" w:hAnsiTheme="majorBidi" w:cstheme="majorBidi"/>
          <w:color w:val="FF0000"/>
          <w:sz w:val="24"/>
          <w:szCs w:val="24"/>
        </w:rPr>
        <w:fldChar w:fldCharType="begin"/>
      </w:r>
      <w:r w:rsidR="00B243B3" w:rsidRPr="00642364">
        <w:rPr>
          <w:rFonts w:asciiTheme="majorBidi" w:hAnsiTheme="majorBidi" w:cstheme="majorBidi"/>
          <w:color w:val="FF0000"/>
          <w:sz w:val="24"/>
          <w:szCs w:val="24"/>
        </w:rPr>
        <w:instrText xml:space="preserve"> ADDIN ZOTERO_ITEM CSL_CITATION {"citationID":"a2mchlr66l9","properties":{"formattedCitation":"(Chehbi-Gamoura et al., 2020)","plainCitation":"(Chehbi-Gamoura et al., 2020)","noteIndex":0},"citationItems":[{"id":1221,"uris":["http://zotero.org/users/local/VzJHFBGK/items/CD4PRQWS"],"uri":["http://zotero.org/users/local/VzJHFBGK/items/CD4PRQWS"],"itemData":{"id":1221,"type":"article-journal","abstract":"When supply chain management (SCM) intersects with Big Data Analytics (BDA), uncountable opportunities for research emerge. Unfortunately, how analytics can be applied to supply chain processes is still unclear for both academics and industries. To better connect SC processes needs and what BDA offer, we present a structured review of academic literature that addresses BDA methods in SCM using the supply chain operations reference (SCOR) model. The literature since 2001 is reviewed to provide a taxonomy framework resulting in a nomenclature grids and a SCOR-BDA matrix. The most important result of this paper indicates a clear disparity and points to an urgent need to bring the efforts closer in a collaborative way for more intelligent use of BDA in SCM. Furthermore, this paper highlights a misalignment between data scientists and SC managers in BDA applicability. It also highpoints upcoming research tracks and the main gaps that need to be stunned.","container-title":"Production Planning &amp; Control","DOI":"10.1080/09537287.2019.1639839","ISSN":"0953-7287, 1366-5871","issue":"5","journalAbbreviation":"Production Planning &amp; Control","language":"en","page":"355-382","source":"DOI.org (Crossref)","title":"Insights from big Data Analytics in supply chain management: an all-inclusive literature review using the SCOR model","title-short":"Insights from big Data Analytics in supply chain management","URL":"https://www.tandfonline.com/doi/full/10.1080/09537287.2019.1639839","volume":"31","author":[{"family":"Chehbi-Gamoura","given":"Samia"},{"family":"Derrouiche","given":"Ridha"},{"family":"Damand","given":"David"},{"family":"Barth","given":"Marc"}],"accessed":{"date-parts":[["2020",7,22]]},"issued":{"date-parts":[["2020",4,3]]}}}],"schema":"https://github.com/citation-style-language/schema/raw/master/csl-citation.json"} </w:instrText>
      </w:r>
      <w:r w:rsidR="00333DC1" w:rsidRPr="00642364">
        <w:rPr>
          <w:rFonts w:asciiTheme="majorBidi" w:hAnsiTheme="majorBidi" w:cstheme="majorBidi"/>
          <w:color w:val="FF0000"/>
          <w:sz w:val="24"/>
          <w:szCs w:val="24"/>
        </w:rPr>
        <w:fldChar w:fldCharType="separate"/>
      </w:r>
      <w:r w:rsidR="00DA4A85" w:rsidRPr="00642364">
        <w:rPr>
          <w:rFonts w:ascii="Times New Roman" w:hAnsi="Times New Roman" w:cs="Times New Roman"/>
          <w:color w:val="FF0000"/>
          <w:sz w:val="24"/>
          <w:szCs w:val="24"/>
        </w:rPr>
        <w:t>(Chehbi-Gamoura et al., 2020)</w:t>
      </w:r>
      <w:r w:rsidR="00333DC1" w:rsidRPr="00642364">
        <w:rPr>
          <w:rFonts w:asciiTheme="majorBidi" w:hAnsiTheme="majorBidi" w:cstheme="majorBidi"/>
          <w:color w:val="FF0000"/>
          <w:sz w:val="24"/>
          <w:szCs w:val="24"/>
        </w:rPr>
        <w:fldChar w:fldCharType="end"/>
      </w:r>
      <w:r w:rsidR="00716DE6" w:rsidRPr="00642364">
        <w:rPr>
          <w:rFonts w:asciiTheme="majorBidi" w:hAnsiTheme="majorBidi" w:cstheme="majorBidi"/>
          <w:color w:val="FF0000"/>
          <w:sz w:val="24"/>
          <w:szCs w:val="24"/>
        </w:rPr>
        <w:t>.</w:t>
      </w:r>
      <w:r w:rsidRPr="00716DE6">
        <w:rPr>
          <w:rFonts w:asciiTheme="majorBidi" w:hAnsiTheme="majorBidi" w:cstheme="majorBidi"/>
          <w:color w:val="FF0000"/>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SCOR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model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well-known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divides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processes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into</w:t>
      </w:r>
      <w:r w:rsidR="00970FB0">
        <w:rPr>
          <w:rFonts w:asciiTheme="majorBidi" w:hAnsiTheme="majorBidi" w:cstheme="majorBidi"/>
          <w:sz w:val="24"/>
          <w:szCs w:val="24"/>
        </w:rPr>
        <w:t xml:space="preserve"> </w:t>
      </w:r>
      <w:r w:rsidR="00997563" w:rsidRPr="00B64FDD">
        <w:rPr>
          <w:rFonts w:asciiTheme="majorBidi" w:hAnsiTheme="majorBidi" w:cstheme="majorBidi"/>
          <w:sz w:val="24"/>
          <w:szCs w:val="24"/>
        </w:rPr>
        <w:t>“</w:t>
      </w:r>
      <w:r w:rsidR="00DF5B8C" w:rsidRPr="00B64FDD">
        <w:rPr>
          <w:rFonts w:asciiTheme="majorBidi" w:hAnsiTheme="majorBidi" w:cstheme="majorBidi"/>
          <w:sz w:val="24"/>
          <w:szCs w:val="24"/>
        </w:rPr>
        <w:t>plan,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source,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make,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deliver,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return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enable</w:t>
      </w:r>
      <w:r w:rsidR="00997563"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(APICS</w:t>
      </w:r>
      <w:r w:rsidR="00AB1CE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2015)</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model</w:t>
      </w:r>
      <w:r w:rsidR="00970FB0">
        <w:rPr>
          <w:rFonts w:asciiTheme="majorBidi" w:hAnsiTheme="majorBidi" w:cstheme="majorBidi"/>
          <w:sz w:val="24"/>
          <w:szCs w:val="24"/>
        </w:rPr>
        <w:t xml:space="preserve"> </w:t>
      </w:r>
      <w:r>
        <w:rPr>
          <w:rFonts w:asciiTheme="majorBidi" w:hAnsiTheme="majorBidi" w:cstheme="majorBidi"/>
          <w:sz w:val="24"/>
          <w:szCs w:val="24"/>
        </w:rPr>
        <w:t>is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widely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accepted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practice</w:t>
      </w:r>
      <w:r>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mainly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because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ability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link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processes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performance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metrics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was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therefore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carry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out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process-centric</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views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B43B6C">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literature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reviews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related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{"citationID":"Km5er4Xi","properties":{"formattedCitation":"(Ben-Daya et al., 2017)","plainCitation":"(Ben-Daya et al., 2017)","noteIndex":0},"citationItems":[{"id":"fJ2LYHh2/QTERflXy","uris":["http://www.mendeley.com/documents/?uuid=e728e9da-f2ff-40cf-ba1a-af933561f7a7"],"uri":["http://www.mendeley.com/documents/?uuid=e728e9da-f2ff-40cf-ba1a-af933561f7a7"],"itemData":{"DOI":"10.1080/00207543.2017.1402140","ISBN":"00207543 (ISSN)","ISSN":"1366588X","abstract":"This paper explores the role of Internet of Things (IoT) and its impact on supply chain management (SCM) through an extensive literature review. Important aspects of IoT in SCM are covered including IoT definition, main IoT technology enablers and various SCM processes and applications. We offer several categorisation of the extant literature, such as based on methodology, industry sector and focus on a classification based on major supply chain processes. In addition, a bibliometric analysis of the literature is also presented. We find that most studies have focused on conceptualising the impact of IoT with limited analytical models and empirical studies. In addition, most studies have focused on the deliv-ery supply chain process and the food and manufacturing supply chains. Areas of future SCM research that can support IoT implementation are also identified.","author":[{"dropping-particle":"","family":"Ben-Daya","given":"Mohamed","non-dropping-particle":"","parse-names":false,"suffix":""},{"dropping-particle":"","family":"Hassini","given":"Elkafi","non-dropping-particle":"","parse-names":false,"suffix":""},{"dropping-particle":"","family":"Bahroun","given":"Zied","non-dropping-particle":"","parse-names":false,"suffix":""}],"container-title":"International Journal of Production Research","id":"ITEM-1","issue":"November","issued":{"date-parts":[["2017"]]},"page":"1-24","publisher":"Taylor &amp; Francis","title":"Internet of things and supply chain management: a literature review","type":"article-journal","volume":"7543"}}],"schema":"https://github.com/citation-style-language/schema/raw/master/csl-citation.json"} </w:instrText>
      </w:r>
      <w:r w:rsidR="00DF5B8C"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(Ben-Daya</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2017)</w:t>
      </w:r>
      <w:r w:rsidR="00DF5B8C"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2325F0">
        <w:rPr>
          <w:rFonts w:asciiTheme="majorBidi" w:hAnsiTheme="majorBidi" w:cstheme="majorBidi"/>
          <w:sz w:val="24"/>
          <w:szCs w:val="24"/>
        </w:rPr>
        <w:t>Table</w:t>
      </w:r>
      <w:r w:rsidR="00970FB0">
        <w:rPr>
          <w:rFonts w:asciiTheme="majorBidi" w:hAnsiTheme="majorBidi" w:cstheme="majorBidi"/>
          <w:sz w:val="24"/>
          <w:szCs w:val="24"/>
        </w:rPr>
        <w:t xml:space="preserve"> </w:t>
      </w:r>
      <w:r w:rsidR="00642364">
        <w:rPr>
          <w:rFonts w:asciiTheme="majorBidi" w:hAnsiTheme="majorBidi" w:cstheme="majorBidi"/>
          <w:sz w:val="24"/>
          <w:szCs w:val="24"/>
        </w:rPr>
        <w:t>3</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illustrated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impact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each</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technol</w:t>
      </w:r>
      <w:r w:rsidR="00C14167" w:rsidRPr="00B64FDD">
        <w:rPr>
          <w:rFonts w:asciiTheme="majorBidi" w:hAnsiTheme="majorBidi" w:cstheme="majorBidi"/>
          <w:sz w:val="24"/>
          <w:szCs w:val="24"/>
        </w:rPr>
        <w:t>ogy</w:t>
      </w:r>
      <w:r w:rsidR="00970FB0">
        <w:rPr>
          <w:rFonts w:asciiTheme="majorBidi" w:hAnsiTheme="majorBidi" w:cstheme="majorBidi"/>
          <w:sz w:val="24"/>
          <w:szCs w:val="24"/>
        </w:rPr>
        <w:t xml:space="preserve"> </w:t>
      </w:r>
      <w:r w:rsidR="00C14167"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C14167"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C14167" w:rsidRPr="00B64FDD">
        <w:rPr>
          <w:rFonts w:asciiTheme="majorBidi" w:hAnsiTheme="majorBidi" w:cstheme="majorBidi"/>
          <w:sz w:val="24"/>
          <w:szCs w:val="24"/>
        </w:rPr>
        <w:t>pro</w:t>
      </w:r>
      <w:r w:rsidR="00133C10" w:rsidRPr="00B64FDD">
        <w:rPr>
          <w:rFonts w:asciiTheme="majorBidi" w:hAnsiTheme="majorBidi" w:cstheme="majorBidi"/>
          <w:sz w:val="24"/>
          <w:szCs w:val="24"/>
        </w:rPr>
        <w:t>cess,</w:t>
      </w:r>
      <w:r w:rsidR="00970FB0">
        <w:rPr>
          <w:rFonts w:asciiTheme="majorBidi" w:hAnsiTheme="majorBidi" w:cstheme="majorBidi"/>
          <w:sz w:val="24"/>
          <w:szCs w:val="24"/>
        </w:rPr>
        <w:t xml:space="preserve"> </w:t>
      </w:r>
      <w:r w:rsidR="00133C10" w:rsidRPr="00B64FDD">
        <w:rPr>
          <w:rFonts w:asciiTheme="majorBidi" w:hAnsiTheme="majorBidi" w:cstheme="majorBidi"/>
          <w:sz w:val="24"/>
          <w:szCs w:val="24"/>
        </w:rPr>
        <w:t>presented</w:t>
      </w:r>
      <w:r w:rsidR="00970FB0">
        <w:rPr>
          <w:rFonts w:asciiTheme="majorBidi" w:hAnsiTheme="majorBidi" w:cstheme="majorBidi"/>
          <w:sz w:val="24"/>
          <w:szCs w:val="24"/>
        </w:rPr>
        <w:t xml:space="preserve"> </w:t>
      </w:r>
      <w:r w:rsidR="00133C10"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Pr>
          <w:rFonts w:asciiTheme="majorBidi" w:hAnsiTheme="majorBidi" w:cstheme="majorBidi"/>
          <w:sz w:val="24"/>
          <w:szCs w:val="24"/>
        </w:rPr>
        <w:t>S</w:t>
      </w:r>
      <w:r w:rsidR="00133C10" w:rsidRPr="00B64FDD">
        <w:rPr>
          <w:rFonts w:asciiTheme="majorBidi" w:hAnsiTheme="majorBidi" w:cstheme="majorBidi"/>
          <w:sz w:val="24"/>
          <w:szCs w:val="24"/>
        </w:rPr>
        <w:t>ection</w:t>
      </w:r>
      <w:r w:rsidR="00970FB0">
        <w:rPr>
          <w:rFonts w:asciiTheme="majorBidi" w:hAnsiTheme="majorBidi" w:cstheme="majorBidi"/>
          <w:sz w:val="24"/>
          <w:szCs w:val="24"/>
        </w:rPr>
        <w:t xml:space="preserve"> </w:t>
      </w:r>
      <w:r>
        <w:rPr>
          <w:rFonts w:asciiTheme="majorBidi" w:hAnsiTheme="majorBidi" w:cstheme="majorBidi"/>
          <w:sz w:val="24"/>
          <w:szCs w:val="24"/>
        </w:rPr>
        <w:t>6.2</w:t>
      </w:r>
      <w:r w:rsidR="00C14167"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according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Pr>
          <w:rFonts w:asciiTheme="majorBidi" w:hAnsiTheme="majorBidi" w:cstheme="majorBidi"/>
          <w:sz w:val="24"/>
          <w:szCs w:val="24"/>
        </w:rPr>
        <w:t xml:space="preserve">the </w:t>
      </w:r>
      <w:r w:rsidR="00DF5B8C" w:rsidRPr="00B64FDD">
        <w:rPr>
          <w:rFonts w:asciiTheme="majorBidi" w:hAnsiTheme="majorBidi" w:cstheme="majorBidi"/>
          <w:sz w:val="24"/>
          <w:szCs w:val="24"/>
        </w:rPr>
        <w:t>SCOR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model</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1930E6" w:rsidRPr="00716DE6" w:rsidRDefault="001930E6" w:rsidP="00716DE6">
      <w:pPr>
        <w:autoSpaceDE w:val="0"/>
        <w:autoSpaceDN w:val="0"/>
        <w:adjustRightInd w:val="0"/>
        <w:spacing w:after="0" w:line="360" w:lineRule="auto"/>
        <w:jc w:val="both"/>
        <w:rPr>
          <w:rFonts w:ascii="AdvOT46dcae81" w:hAnsi="AdvOT46dcae81" w:cs="AdvOT46dcae81"/>
          <w:sz w:val="19"/>
          <w:szCs w:val="19"/>
          <w:lang w:bidi="ar-SA"/>
        </w:rPr>
      </w:pPr>
    </w:p>
    <w:p w:rsidR="00C17FE2" w:rsidRPr="009C10BE" w:rsidRDefault="001B0037" w:rsidP="009C10BE">
      <w:pPr>
        <w:spacing w:after="0" w:line="360" w:lineRule="auto"/>
        <w:jc w:val="both"/>
        <w:rPr>
          <w:rFonts w:asciiTheme="majorBidi" w:hAnsiTheme="majorBidi" w:cstheme="majorBidi"/>
          <w:b/>
          <w:bCs/>
          <w:sz w:val="24"/>
          <w:szCs w:val="24"/>
          <w:lang w:eastAsia="zh-CN" w:bidi="ar-SA"/>
        </w:rPr>
      </w:pPr>
      <w:r>
        <w:rPr>
          <w:rFonts w:asciiTheme="majorBidi" w:hAnsiTheme="majorBidi" w:cstheme="majorBidi"/>
          <w:b/>
          <w:sz w:val="24"/>
          <w:szCs w:val="24"/>
        </w:rPr>
        <w:t>6.2</w:t>
      </w:r>
      <w:r w:rsidR="009C10BE" w:rsidRPr="009C10BE">
        <w:rPr>
          <w:rFonts w:asciiTheme="majorBidi" w:hAnsiTheme="majorBidi" w:cstheme="majorBidi"/>
          <w:b/>
          <w:sz w:val="24"/>
          <w:szCs w:val="24"/>
        </w:rPr>
        <w:t xml:space="preserve"> </w:t>
      </w:r>
      <w:r w:rsidR="00C17FE2" w:rsidRPr="009C10BE">
        <w:rPr>
          <w:rFonts w:asciiTheme="majorBidi" w:hAnsiTheme="majorBidi" w:cstheme="majorBidi"/>
          <w:b/>
          <w:bCs/>
          <w:sz w:val="24"/>
          <w:szCs w:val="24"/>
          <w:lang w:eastAsia="zh-CN" w:bidi="ar-SA"/>
        </w:rPr>
        <w:t>Digital</w:t>
      </w:r>
      <w:r w:rsidR="00970FB0" w:rsidRPr="009C10BE">
        <w:rPr>
          <w:rFonts w:asciiTheme="majorBidi" w:hAnsiTheme="majorBidi" w:cstheme="majorBidi"/>
          <w:b/>
          <w:bCs/>
          <w:sz w:val="24"/>
          <w:szCs w:val="24"/>
          <w:lang w:eastAsia="zh-CN" w:bidi="ar-SA"/>
        </w:rPr>
        <w:t xml:space="preserve"> </w:t>
      </w:r>
      <w:r w:rsidR="00C17FE2" w:rsidRPr="009C10BE">
        <w:rPr>
          <w:rFonts w:asciiTheme="majorBidi" w:hAnsiTheme="majorBidi" w:cstheme="majorBidi"/>
          <w:b/>
          <w:bCs/>
          <w:sz w:val="24"/>
          <w:szCs w:val="24"/>
          <w:lang w:eastAsia="zh-CN" w:bidi="ar-SA"/>
        </w:rPr>
        <w:t>technologies</w:t>
      </w:r>
    </w:p>
    <w:p w:rsidR="00C17FE2" w:rsidRPr="00B64FDD" w:rsidRDefault="00C17FE2" w:rsidP="001930E6">
      <w:pPr>
        <w:autoSpaceDE w:val="0"/>
        <w:autoSpaceDN w:val="0"/>
        <w:adjustRightInd w:val="0"/>
        <w:spacing w:after="120" w:line="360" w:lineRule="auto"/>
        <w:jc w:val="both"/>
        <w:rPr>
          <w:rFonts w:asciiTheme="majorBidi" w:hAnsiTheme="majorBidi" w:cstheme="majorBidi"/>
          <w:sz w:val="24"/>
          <w:szCs w:val="24"/>
        </w:rPr>
      </w:pPr>
      <w:r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Pr="00B64FDD">
        <w:rPr>
          <w:rFonts w:asciiTheme="majorBidi" w:hAnsiTheme="majorBidi" w:cstheme="majorBidi"/>
          <w:sz w:val="24"/>
          <w:szCs w:val="24"/>
        </w:rPr>
        <w:t>assist</w:t>
      </w:r>
      <w:r w:rsidR="00970FB0">
        <w:rPr>
          <w:rFonts w:asciiTheme="majorBidi" w:hAnsiTheme="majorBidi" w:cstheme="majorBidi"/>
          <w:sz w:val="24"/>
          <w:szCs w:val="24"/>
        </w:rPr>
        <w:t xml:space="preserve"> </w:t>
      </w:r>
      <w:r w:rsidRPr="00B64FDD">
        <w:rPr>
          <w:rFonts w:asciiTheme="majorBidi" w:hAnsiTheme="majorBidi" w:cstheme="majorBidi"/>
          <w:sz w:val="24"/>
          <w:szCs w:val="24"/>
        </w:rPr>
        <w:t>organizations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solve</w:t>
      </w:r>
      <w:r w:rsidR="00970FB0">
        <w:rPr>
          <w:rFonts w:asciiTheme="majorBidi" w:hAnsiTheme="majorBidi" w:cstheme="majorBidi"/>
          <w:sz w:val="24"/>
          <w:szCs w:val="24"/>
        </w:rPr>
        <w:t xml:space="preserve"> </w:t>
      </w:r>
      <w:r w:rsidRPr="00B64FDD">
        <w:rPr>
          <w:rFonts w:asciiTheme="majorBidi" w:hAnsiTheme="majorBidi" w:cstheme="majorBidi"/>
          <w:sz w:val="24"/>
          <w:szCs w:val="24"/>
        </w:rPr>
        <w:t>different</w:t>
      </w:r>
      <w:r w:rsidR="00FD60A9">
        <w:rPr>
          <w:rFonts w:asciiTheme="majorBidi" w:hAnsiTheme="majorBidi" w:cstheme="majorBidi"/>
          <w:sz w:val="24"/>
          <w:szCs w:val="24"/>
        </w:rPr>
        <w:t xml:space="preserve"> problems</w:t>
      </w:r>
      <w:r w:rsidR="00BF37D7">
        <w:rPr>
          <w:rFonts w:asciiTheme="majorBidi" w:hAnsiTheme="majorBidi" w:cstheme="majorBidi"/>
          <w:sz w:val="24"/>
          <w:szCs w:val="24"/>
        </w:rPr>
        <w:t>,</w:t>
      </w:r>
      <w:r w:rsidR="001B0037">
        <w:rPr>
          <w:rFonts w:asciiTheme="majorBidi" w:hAnsiTheme="majorBidi" w:cstheme="majorBidi"/>
          <w:sz w:val="24"/>
          <w:szCs w:val="24"/>
        </w:rPr>
        <w:t xml:space="preserve"> </w:t>
      </w:r>
      <w:r w:rsidRPr="00B64FDD">
        <w:rPr>
          <w:rFonts w:asciiTheme="majorBidi" w:hAnsiTheme="majorBidi" w:cstheme="majorBidi"/>
          <w:sz w:val="24"/>
          <w:szCs w:val="24"/>
        </w:rPr>
        <w:t>create</w:t>
      </w:r>
      <w:r w:rsidR="00970FB0">
        <w:rPr>
          <w:rFonts w:asciiTheme="majorBidi" w:hAnsiTheme="majorBidi" w:cstheme="majorBidi"/>
          <w:sz w:val="24"/>
          <w:szCs w:val="24"/>
        </w:rPr>
        <w:t xml:space="preserve"> </w:t>
      </w:r>
      <w:r w:rsidR="001B0037">
        <w:rPr>
          <w:rFonts w:asciiTheme="majorBidi" w:hAnsiTheme="majorBidi" w:cstheme="majorBidi"/>
          <w:sz w:val="24"/>
          <w:szCs w:val="24"/>
        </w:rPr>
        <w:t>new</w:t>
      </w:r>
      <w:r w:rsidR="00970FB0">
        <w:rPr>
          <w:rFonts w:asciiTheme="majorBidi" w:hAnsiTheme="majorBidi" w:cstheme="majorBidi"/>
          <w:sz w:val="24"/>
          <w:szCs w:val="24"/>
        </w:rPr>
        <w:t xml:space="preserve"> </w:t>
      </w:r>
      <w:r w:rsidR="001B0037">
        <w:rPr>
          <w:rFonts w:asciiTheme="majorBidi" w:hAnsiTheme="majorBidi" w:cstheme="majorBidi"/>
          <w:sz w:val="24"/>
          <w:szCs w:val="24"/>
        </w:rPr>
        <w:t>opportunities</w:t>
      </w:r>
      <w:r w:rsidR="00E12894">
        <w:rPr>
          <w:rFonts w:asciiTheme="majorBidi" w:hAnsiTheme="majorBidi" w:cstheme="majorBidi"/>
          <w:sz w:val="24"/>
          <w:szCs w:val="24"/>
        </w:rPr>
        <w:t xml:space="preserve">, </w:t>
      </w:r>
      <w:r w:rsidR="00BD0548">
        <w:rPr>
          <w:rFonts w:ascii="Times New Roman" w:hAnsi="Times New Roman" w:cs="Times New Roman"/>
          <w:color w:val="FF0000"/>
          <w:sz w:val="24"/>
          <w:szCs w:val="24"/>
          <w:lang w:bidi="ar-SA"/>
        </w:rPr>
        <w:t xml:space="preserve">gain competitive advantage </w:t>
      </w:r>
      <w:r w:rsidR="00BD0548" w:rsidRPr="00642364">
        <w:rPr>
          <w:rFonts w:ascii="Times New Roman" w:hAnsi="Times New Roman" w:cs="Times New Roman"/>
          <w:color w:val="FF0000"/>
          <w:sz w:val="24"/>
          <w:szCs w:val="24"/>
          <w:lang w:bidi="ar-SA"/>
        </w:rPr>
        <w:fldChar w:fldCharType="begin"/>
      </w:r>
      <w:r w:rsidR="00B243B3" w:rsidRPr="00642364">
        <w:rPr>
          <w:rFonts w:ascii="Times New Roman" w:hAnsi="Times New Roman" w:cs="Times New Roman"/>
          <w:color w:val="FF0000"/>
          <w:sz w:val="24"/>
          <w:szCs w:val="24"/>
          <w:lang w:bidi="ar-SA"/>
        </w:rPr>
        <w:instrText xml:space="preserve"> ADDIN ZOTERO_ITEM CSL_CITATION {"citationID":"a1j94q69bqp","properties":{"formattedCitation":"(Dubey, Gunasekaran, Childe, et al., 2019)","plainCitation":"(Dubey, Gunasekaran, Childe, et al., 2019)","noteIndex":0},"citationItems":[{"id":1214,"uris":["http://zotero.org/users/local/VzJHFBGK/items/EMPR43IJ"],"uri":["http://zotero.org/users/local/VzJHFBGK/items/EMPR43IJ"],"itemData":{"id":1214,"type":"article-journal","container-title":"International Journal of Production Research","DOI":"10.1080/00207543.2019.1582820","ISSN":"0020-7543, 1366-588X","journalAbbreviation":"International Journal of Production Research","language":"en","page":"1-19","source":"DOI.org (Crossref)","title":"Empirical investigation of data analytics capability and organizational flexibility as complements to supply chain resilience","URL":"https://www.tandfonline.com/doi/full/10.1080/00207543.2019.1582820","author":[{"family":"Dubey","given":"Rameshwar"},{"family":"Gunasekaran","given":"Angappa"},{"family":"Childe","given":"Stephen J."},{"family":"Wamba","given":"Samuel Fosso"},{"family":"Roubaud","given":"David"},{"family":"Foropon","given":"Cyril"}],"accessed":{"date-parts":[["2020",7,22]]},"issued":{"date-parts":[["2019",2,27]]}}}],"schema":"https://github.com/citation-style-language/schema/raw/master/csl-citation.json"} </w:instrText>
      </w:r>
      <w:r w:rsidR="00BD0548" w:rsidRPr="00642364">
        <w:rPr>
          <w:rFonts w:ascii="Times New Roman" w:hAnsi="Times New Roman" w:cs="Times New Roman"/>
          <w:color w:val="FF0000"/>
          <w:sz w:val="24"/>
          <w:szCs w:val="24"/>
          <w:lang w:bidi="ar-SA"/>
        </w:rPr>
        <w:fldChar w:fldCharType="separate"/>
      </w:r>
      <w:r w:rsidR="00DA4A85" w:rsidRPr="00642364">
        <w:rPr>
          <w:rFonts w:ascii="Times New Roman" w:hAnsi="Times New Roman" w:cs="Times New Roman"/>
          <w:color w:val="FF0000"/>
          <w:sz w:val="24"/>
          <w:szCs w:val="24"/>
        </w:rPr>
        <w:t>(Dubey, Gunasekaran, Childe, et al., 2019)</w:t>
      </w:r>
      <w:r w:rsidR="00BD0548" w:rsidRPr="00642364">
        <w:rPr>
          <w:rFonts w:ascii="Times New Roman" w:hAnsi="Times New Roman" w:cs="Times New Roman"/>
          <w:color w:val="FF0000"/>
          <w:sz w:val="24"/>
          <w:szCs w:val="24"/>
          <w:lang w:bidi="ar-SA"/>
        </w:rPr>
        <w:fldChar w:fldCharType="end"/>
      </w:r>
      <w:r w:rsidR="00E12894" w:rsidRPr="00642364">
        <w:rPr>
          <w:rFonts w:ascii="Times New Roman" w:hAnsi="Times New Roman" w:cs="Times New Roman"/>
          <w:color w:val="FF0000"/>
          <w:sz w:val="24"/>
          <w:szCs w:val="24"/>
          <w:lang w:bidi="ar-SA"/>
        </w:rPr>
        <w:t xml:space="preserve">, </w:t>
      </w:r>
      <w:r w:rsidR="00E12894">
        <w:rPr>
          <w:rFonts w:ascii="Times New Roman" w:hAnsi="Times New Roman" w:cs="Times New Roman"/>
          <w:color w:val="FF0000"/>
          <w:sz w:val="24"/>
          <w:szCs w:val="24"/>
          <w:lang w:bidi="ar-SA"/>
        </w:rPr>
        <w:t xml:space="preserve">and </w:t>
      </w:r>
      <w:r w:rsidR="00E12894" w:rsidRPr="00E12894">
        <w:rPr>
          <w:rFonts w:asciiTheme="majorBidi" w:hAnsiTheme="majorBidi" w:cstheme="majorBidi"/>
          <w:color w:val="FF0000"/>
          <w:lang w:bidi="ar-SA"/>
        </w:rPr>
        <w:t>enhance firms</w:t>
      </w:r>
      <w:r w:rsidR="00E12894" w:rsidRPr="00E12894">
        <w:rPr>
          <w:rFonts w:asciiTheme="majorBidi" w:eastAsia="MS Mincho" w:hAnsiTheme="majorBidi" w:cstheme="majorBidi"/>
          <w:color w:val="FF0000"/>
          <w:lang w:bidi="ar-SA"/>
        </w:rPr>
        <w:t xml:space="preserve">’ </w:t>
      </w:r>
      <w:r w:rsidR="00E12894" w:rsidRPr="00E12894">
        <w:rPr>
          <w:rFonts w:asciiTheme="majorBidi" w:hAnsiTheme="majorBidi" w:cstheme="majorBidi"/>
          <w:color w:val="FF0000"/>
          <w:lang w:bidi="ar-SA"/>
        </w:rPr>
        <w:t>performance</w:t>
      </w:r>
      <w:r w:rsidR="00BD0548">
        <w:rPr>
          <w:rFonts w:asciiTheme="majorBidi" w:hAnsiTheme="majorBidi" w:cstheme="majorBidi"/>
          <w:color w:val="FF0000"/>
          <w:sz w:val="24"/>
          <w:szCs w:val="24"/>
        </w:rPr>
        <w:t xml:space="preserve"> </w:t>
      </w:r>
      <w:r w:rsidR="00BD0548" w:rsidRPr="00642364">
        <w:rPr>
          <w:rFonts w:asciiTheme="majorBidi" w:hAnsiTheme="majorBidi" w:cstheme="majorBidi"/>
          <w:color w:val="FF0000"/>
          <w:sz w:val="24"/>
          <w:szCs w:val="24"/>
        </w:rPr>
        <w:fldChar w:fldCharType="begin"/>
      </w:r>
      <w:r w:rsidR="00B243B3" w:rsidRPr="00642364">
        <w:rPr>
          <w:rFonts w:asciiTheme="majorBidi" w:hAnsiTheme="majorBidi" w:cstheme="majorBidi"/>
          <w:color w:val="FF0000"/>
          <w:sz w:val="24"/>
          <w:szCs w:val="24"/>
        </w:rPr>
        <w:instrText xml:space="preserve"> ADDIN ZOTERO_ITEM CSL_CITATION {"citationID":"a18q88id15","properties":{"formattedCitation":"(Chiappetta Jabbour et al., 2020)","plainCitation":"(Chiappetta Jabbour et al., 2020)","noteIndex":0},"citationItems":[{"id":1223,"uris":["http://zotero.org/users/local/VzJHFBGK/items/IDFQF7W8"],"uri":["http://zotero.org/users/local/VzJHFBGK/items/IDFQF7W8"],"itemData":{"id":1223,"type":"article-journal","abstract":"While the potential benefits of integrating digital technologies and supply chain management have been widely reported, less is known concerning the current state-of-the-art literature on big data-driven sustainable supply chains. Therefore, this study aims to systematise published studies which address the implications of big data for sustainable supply chain management. Through a systematic literature review, this work makes three significant contributions: (a) it provides an overview of extant literature on this topic in recent years; (b) it proposes seven gaps in the literature in order to foster future investigations on big data-driven sustainable supply chains; (c) it offers four lessons for business practitioners aiming to use big data for sustainable supply chain practices. These lessons suggest that: developing big data analytics capability has to become a business priority in order to effectively build competitive sustainable supply chains; big data has benefits for each of the dimensions of the triplebottom-line in supply chains; the implementation of big data for sustainability in supply chains presents some challenges for firms; the development of complementary organizational capabilities is needed to overcome challenges and facilitate the benefits of big data technology for sustainable supply chain management.","container-title":"Science of The Total Environment","DOI":"10.1016/j.scitotenv.2020.138177","ISSN":"00489697","journalAbbreviation":"Science of The Total Environment","language":"en","page":"138177","source":"DOI.org (Crossref)","title":"Digitally-enabled sustainable supply chains in the 21st century: A review and a research agenda","title-short":"Digitally-enabled sustainable supply chains in the 21st century","URL":"https://linkinghub.elsevier.com/retrieve/pii/S0048969720316909","volume":"725","author":[{"family":"Chiappetta Jabbour","given":"Charbel Jose"},{"family":"Fiorini","given":"Paula De Camargo"},{"family":"Ndubisi","given":"Nelson Oly"},{"family":"Queiroz","given":"Maciel M."},{"family":"Piato","given":"Éderson Luiz"}],"accessed":{"date-parts":[["2020",7,22]]},"issued":{"date-parts":[["2020",7]]}}}],"schema":"https://github.com/citation-style-language/schema/raw/master/csl-citation.json"} </w:instrText>
      </w:r>
      <w:r w:rsidR="00BD0548" w:rsidRPr="00642364">
        <w:rPr>
          <w:rFonts w:asciiTheme="majorBidi" w:hAnsiTheme="majorBidi" w:cstheme="majorBidi"/>
          <w:color w:val="FF0000"/>
          <w:sz w:val="24"/>
          <w:szCs w:val="24"/>
        </w:rPr>
        <w:fldChar w:fldCharType="separate"/>
      </w:r>
      <w:r w:rsidR="00DA4A85" w:rsidRPr="00642364">
        <w:rPr>
          <w:rFonts w:ascii="Times New Roman" w:hAnsi="Times New Roman" w:cs="Times New Roman"/>
          <w:color w:val="FF0000"/>
          <w:sz w:val="24"/>
          <w:szCs w:val="24"/>
        </w:rPr>
        <w:t>(Chiappetta Jabbour et al., 2020)</w:t>
      </w:r>
      <w:r w:rsidR="00BD0548" w:rsidRPr="00642364">
        <w:rPr>
          <w:rFonts w:asciiTheme="majorBidi" w:hAnsiTheme="majorBidi" w:cstheme="majorBidi"/>
          <w:color w:val="FF0000"/>
          <w:sz w:val="24"/>
          <w:szCs w:val="24"/>
        </w:rPr>
        <w:fldChar w:fldCharType="end"/>
      </w:r>
      <w:r w:rsidR="009C10BE" w:rsidRPr="00BF37D7">
        <w:rPr>
          <w:rFonts w:asciiTheme="majorBidi" w:hAnsiTheme="majorBidi" w:cstheme="majorBidi"/>
          <w:color w:val="FF0000"/>
          <w:sz w:val="24"/>
          <w:szCs w:val="24"/>
        </w:rPr>
        <w:t xml:space="preserve">. </w:t>
      </w:r>
      <w:r w:rsidR="00FF6071">
        <w:rPr>
          <w:rFonts w:asciiTheme="majorBidi" w:hAnsiTheme="majorBidi" w:cstheme="majorBidi"/>
          <w:sz w:val="24"/>
          <w:szCs w:val="24"/>
        </w:rPr>
        <w:t>A</w:t>
      </w:r>
      <w:r w:rsidRPr="00B64FDD">
        <w:rPr>
          <w:rFonts w:asciiTheme="majorBidi" w:hAnsiTheme="majorBidi" w:cstheme="majorBidi"/>
          <w:sz w:val="24"/>
          <w:szCs w:val="24"/>
        </w:rPr>
        <w:t>pplying</w:t>
      </w:r>
      <w:r w:rsidR="00970FB0">
        <w:rPr>
          <w:rFonts w:asciiTheme="majorBidi" w:hAnsiTheme="majorBidi" w:cstheme="majorBidi"/>
          <w:sz w:val="24"/>
          <w:szCs w:val="24"/>
        </w:rPr>
        <w:t xml:space="preserve"> </w:t>
      </w:r>
      <w:r w:rsidRPr="00B64FDD">
        <w:rPr>
          <w:rFonts w:asciiTheme="majorBidi" w:hAnsiTheme="majorBidi" w:cstheme="majorBidi"/>
          <w:sz w:val="24"/>
          <w:szCs w:val="24"/>
        </w:rPr>
        <w:t>novel</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traditional</w:t>
      </w:r>
      <w:r w:rsidR="00970FB0">
        <w:rPr>
          <w:rFonts w:asciiTheme="majorBidi" w:hAnsiTheme="majorBidi" w:cstheme="majorBidi"/>
          <w:sz w:val="24"/>
          <w:szCs w:val="24"/>
        </w:rPr>
        <w:t xml:space="preserve"> </w:t>
      </w:r>
      <w:r w:rsidRPr="00B64FDD">
        <w:rPr>
          <w:rFonts w:asciiTheme="majorBidi" w:hAnsiTheme="majorBidi" w:cstheme="majorBidi"/>
          <w:sz w:val="24"/>
          <w:szCs w:val="24"/>
        </w:rPr>
        <w:t>linear</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1B0037">
        <w:rPr>
          <w:rFonts w:asciiTheme="majorBidi" w:hAnsiTheme="majorBidi" w:cstheme="majorBidi"/>
          <w:sz w:val="24"/>
          <w:szCs w:val="24"/>
        </w:rPr>
        <w:t>s</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discrete</w:t>
      </w:r>
      <w:r w:rsidR="00970FB0">
        <w:rPr>
          <w:rFonts w:asciiTheme="majorBidi" w:hAnsiTheme="majorBidi" w:cstheme="majorBidi"/>
          <w:sz w:val="24"/>
          <w:szCs w:val="24"/>
        </w:rPr>
        <w:t xml:space="preserve"> </w:t>
      </w:r>
      <w:r w:rsidRPr="00B64FDD">
        <w:rPr>
          <w:rFonts w:asciiTheme="majorBidi" w:hAnsiTheme="majorBidi" w:cstheme="majorBidi"/>
          <w:sz w:val="24"/>
          <w:szCs w:val="24"/>
        </w:rPr>
        <w:t>movement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“plan,</w:t>
      </w:r>
      <w:r w:rsidR="00970FB0">
        <w:rPr>
          <w:rFonts w:asciiTheme="majorBidi" w:hAnsiTheme="majorBidi" w:cstheme="majorBidi"/>
          <w:sz w:val="24"/>
          <w:szCs w:val="24"/>
        </w:rPr>
        <w:t xml:space="preserve"> </w:t>
      </w:r>
      <w:r w:rsidRPr="00B64FDD">
        <w:rPr>
          <w:rFonts w:asciiTheme="majorBidi" w:hAnsiTheme="majorBidi" w:cstheme="majorBidi"/>
          <w:sz w:val="24"/>
          <w:szCs w:val="24"/>
        </w:rPr>
        <w:t>source,</w:t>
      </w:r>
      <w:r w:rsidR="00970FB0">
        <w:rPr>
          <w:rFonts w:asciiTheme="majorBidi" w:hAnsiTheme="majorBidi" w:cstheme="majorBidi"/>
          <w:sz w:val="24"/>
          <w:szCs w:val="24"/>
        </w:rPr>
        <w:t xml:space="preserve"> </w:t>
      </w:r>
      <w:r w:rsidRPr="00B64FDD">
        <w:rPr>
          <w:rFonts w:asciiTheme="majorBidi" w:hAnsiTheme="majorBidi" w:cstheme="majorBidi"/>
          <w:sz w:val="24"/>
          <w:szCs w:val="24"/>
        </w:rPr>
        <w:t>make,</w:t>
      </w:r>
      <w:r w:rsidR="00BF37D7">
        <w:rPr>
          <w:rFonts w:asciiTheme="majorBidi" w:hAnsiTheme="majorBidi" w:cstheme="majorBidi"/>
          <w:sz w:val="24"/>
          <w:szCs w:val="24"/>
        </w:rPr>
        <w:t xml:space="preserve"> </w:t>
      </w:r>
      <w:r w:rsidRPr="00B64FDD">
        <w:rPr>
          <w:rFonts w:asciiTheme="majorBidi" w:hAnsiTheme="majorBidi" w:cstheme="majorBidi"/>
          <w:sz w:val="24"/>
          <w:szCs w:val="24"/>
        </w:rPr>
        <w:t>deliver</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return”</w:t>
      </w:r>
      <w:r w:rsidR="00970FB0">
        <w:rPr>
          <w:rFonts w:asciiTheme="majorBidi" w:hAnsiTheme="majorBidi" w:cstheme="majorBidi"/>
          <w:sz w:val="24"/>
          <w:szCs w:val="24"/>
        </w:rPr>
        <w:t xml:space="preserve"> </w:t>
      </w:r>
      <w:r w:rsidRPr="00B64FDD">
        <w:rPr>
          <w:rFonts w:asciiTheme="majorBidi" w:hAnsiTheme="majorBidi" w:cstheme="majorBidi"/>
          <w:sz w:val="24"/>
          <w:szCs w:val="24"/>
        </w:rPr>
        <w:t>changes</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00970FB0">
        <w:rPr>
          <w:rFonts w:asciiTheme="majorBidi" w:hAnsiTheme="majorBidi" w:cstheme="majorBidi"/>
          <w:sz w:val="24"/>
          <w:szCs w:val="24"/>
        </w:rPr>
        <w:t xml:space="preserve"> </w:t>
      </w:r>
      <w:r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FF6071">
        <w:rPr>
          <w:rFonts w:asciiTheme="majorBidi" w:hAnsiTheme="majorBidi" w:cstheme="majorBidi"/>
          <w:sz w:val="24"/>
          <w:szCs w:val="24"/>
        </w:rPr>
        <w:t>static</w:t>
      </w:r>
      <w:r w:rsidR="009C10BE">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dynamic</w:t>
      </w:r>
      <w:r w:rsidR="009C10BE">
        <w:rPr>
          <w:rFonts w:asciiTheme="majorBidi" w:hAnsiTheme="majorBidi" w:cstheme="majorBidi"/>
          <w:sz w:val="24"/>
          <w:szCs w:val="24"/>
        </w:rPr>
        <w:t xml:space="preserve"> succession</w:t>
      </w:r>
      <w:r w:rsidR="003372DD" w:rsidRPr="00642364">
        <w:rPr>
          <w:rFonts w:asciiTheme="majorBidi" w:hAnsiTheme="majorBidi" w:cstheme="majorBidi"/>
          <w:color w:val="FF0000"/>
          <w:sz w:val="24"/>
          <w:szCs w:val="24"/>
        </w:rPr>
        <w:t xml:space="preserve"> </w:t>
      </w:r>
      <w:r w:rsidR="00BD0548" w:rsidRPr="00642364">
        <w:rPr>
          <w:rFonts w:asciiTheme="majorBidi" w:hAnsiTheme="majorBidi" w:cstheme="majorBidi"/>
          <w:color w:val="FF0000"/>
          <w:sz w:val="24"/>
          <w:szCs w:val="24"/>
        </w:rPr>
        <w:fldChar w:fldCharType="begin"/>
      </w:r>
      <w:r w:rsidR="00DA4A85" w:rsidRPr="00642364">
        <w:rPr>
          <w:rFonts w:asciiTheme="majorBidi" w:hAnsiTheme="majorBidi" w:cstheme="majorBidi"/>
          <w:color w:val="FF0000"/>
          <w:sz w:val="24"/>
          <w:szCs w:val="24"/>
        </w:rPr>
        <w:instrText xml:space="preserve"> ADDIN ZOTERO_ITEM CSL_CITATION {"citationID":"at80nk9ntp","properties":{"formattedCitation":"(Liotine, 2020)","plainCitation":"(Liotine, 2020)","noteIndex":0},"citationItems":[{"id":1506,"uris":["http://zotero.org/users/local/VzJHFBGK/items/4I8L76VZ"],"uri":["http://zotero.org/users/local/VzJHFBGK/items/4I8L76VZ"],"itemData":{"id":1506,"type":"chapter","container-title":"Technology in Supply Chain Management and Logistics","ISBN":"978-0-12-815956-9","language":"en","note":"DOI: 10.1016/B978-0-12-815956-9.00008-9","page":"143-167","publisher":"Elsevier","source":"DOI.org (Crossref)","title":"Unlocking digital innovation: guiding principles for driving digital technology in the supply chain","title-short":"Unlocking digital innovation","URL":"https://linkinghub.elsevier.com/retrieve/pii/B9780128159569000089","author":[{"family":"Liotine","given":"Matthew"}],"accessed":{"date-parts":[["2020",7,22]]},"issued":{"date-parts":[["2020"]]}}}],"schema":"https://github.com/citation-style-language/schema/raw/master/csl-citation.json"} </w:instrText>
      </w:r>
      <w:r w:rsidR="00BD0548" w:rsidRPr="00642364">
        <w:rPr>
          <w:rFonts w:asciiTheme="majorBidi" w:hAnsiTheme="majorBidi" w:cstheme="majorBidi"/>
          <w:color w:val="FF0000"/>
          <w:sz w:val="24"/>
          <w:szCs w:val="24"/>
        </w:rPr>
        <w:fldChar w:fldCharType="separate"/>
      </w:r>
      <w:r w:rsidR="00DA4A85" w:rsidRPr="00642364">
        <w:rPr>
          <w:rFonts w:ascii="Times New Roman" w:hAnsi="Times New Roman" w:cs="Times New Roman"/>
          <w:color w:val="FF0000"/>
          <w:sz w:val="24"/>
          <w:szCs w:val="24"/>
        </w:rPr>
        <w:t>(Liotine, 2020)</w:t>
      </w:r>
      <w:r w:rsidR="00BD0548" w:rsidRPr="00642364">
        <w:rPr>
          <w:rFonts w:asciiTheme="majorBidi" w:hAnsiTheme="majorBidi" w:cstheme="majorBidi"/>
          <w:color w:val="FF0000"/>
          <w:sz w:val="24"/>
          <w:szCs w:val="24"/>
        </w:rPr>
        <w:fldChar w:fldCharType="end"/>
      </w:r>
      <w:r w:rsidRPr="00642364">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move</w:t>
      </w:r>
      <w:r w:rsidR="00970FB0">
        <w:rPr>
          <w:rFonts w:asciiTheme="majorBidi" w:hAnsiTheme="majorBidi" w:cstheme="majorBidi"/>
          <w:sz w:val="24"/>
          <w:szCs w:val="24"/>
        </w:rPr>
        <w:t xml:space="preserve"> </w:t>
      </w:r>
      <w:r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Pr="00B64FDD">
        <w:rPr>
          <w:rFonts w:asciiTheme="majorBidi" w:hAnsiTheme="majorBidi" w:cstheme="majorBidi"/>
          <w:sz w:val="24"/>
          <w:szCs w:val="24"/>
        </w:rPr>
        <w:t>linear,</w:t>
      </w:r>
      <w:r w:rsidR="00970FB0">
        <w:rPr>
          <w:rFonts w:asciiTheme="majorBidi" w:hAnsiTheme="majorBidi" w:cstheme="majorBidi"/>
          <w:sz w:val="24"/>
          <w:szCs w:val="24"/>
        </w:rPr>
        <w:t xml:space="preserve"> </w:t>
      </w:r>
      <w:r w:rsidRPr="00B64FDD">
        <w:rPr>
          <w:rFonts w:asciiTheme="majorBidi" w:hAnsiTheme="majorBidi" w:cstheme="majorBidi"/>
          <w:sz w:val="24"/>
          <w:szCs w:val="24"/>
        </w:rPr>
        <w:t>consecutive</w:t>
      </w:r>
      <w:r w:rsidR="00970FB0">
        <w:rPr>
          <w:rFonts w:asciiTheme="majorBidi" w:hAnsiTheme="majorBidi" w:cstheme="majorBidi"/>
          <w:sz w:val="24"/>
          <w:szCs w:val="24"/>
        </w:rPr>
        <w:t xml:space="preserve"> </w:t>
      </w:r>
      <w:r w:rsidRPr="00B64FDD">
        <w:rPr>
          <w:rFonts w:asciiTheme="majorBidi" w:hAnsiTheme="majorBidi" w:cstheme="majorBidi"/>
          <w:sz w:val="24"/>
          <w:szCs w:val="24"/>
        </w:rPr>
        <w:t>production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network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activities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interconnected,</w:t>
      </w:r>
      <w:r w:rsidR="00970FB0">
        <w:rPr>
          <w:rFonts w:asciiTheme="majorBidi" w:hAnsiTheme="majorBidi" w:cstheme="majorBidi"/>
          <w:sz w:val="24"/>
          <w:szCs w:val="24"/>
        </w:rPr>
        <w:t xml:space="preserve"> </w:t>
      </w:r>
      <w:r w:rsidRPr="00B64FDD">
        <w:rPr>
          <w:rFonts w:asciiTheme="majorBidi" w:hAnsiTheme="majorBidi" w:cstheme="majorBidi"/>
          <w:sz w:val="24"/>
          <w:szCs w:val="24"/>
        </w:rPr>
        <w:t>open</w:t>
      </w:r>
      <w:r w:rsidR="00970FB0">
        <w:rPr>
          <w:rFonts w:asciiTheme="majorBidi" w:hAnsiTheme="majorBidi" w:cstheme="majorBidi"/>
          <w:sz w:val="24"/>
          <w:szCs w:val="24"/>
        </w:rPr>
        <w:t xml:space="preserve"> </w:t>
      </w:r>
      <w:r w:rsidRPr="00B64FDD">
        <w:rPr>
          <w:rFonts w:asciiTheme="majorBidi" w:hAnsiTheme="majorBidi" w:cstheme="majorBidi"/>
          <w:sz w:val="24"/>
          <w:szCs w:val="24"/>
        </w:rPr>
        <w:t>ar</w:t>
      </w:r>
      <w:r w:rsidR="00046246">
        <w:rPr>
          <w:rFonts w:asciiTheme="majorBidi" w:hAnsiTheme="majorBidi" w:cstheme="majorBidi"/>
          <w:sz w:val="24"/>
          <w:szCs w:val="24"/>
        </w:rPr>
        <w:t>rangement</w:t>
      </w:r>
      <w:r w:rsidR="00970FB0">
        <w:rPr>
          <w:rFonts w:asciiTheme="majorBidi" w:hAnsiTheme="majorBidi" w:cstheme="majorBidi"/>
          <w:sz w:val="24"/>
          <w:szCs w:val="24"/>
        </w:rPr>
        <w:t xml:space="preserve"> </w:t>
      </w:r>
      <w:r w:rsidR="00046246">
        <w:rPr>
          <w:rFonts w:asciiTheme="majorBidi" w:hAnsiTheme="majorBidi" w:cstheme="majorBidi"/>
          <w:sz w:val="24"/>
          <w:szCs w:val="24"/>
        </w:rPr>
        <w:t>of</w:t>
      </w:r>
      <w:r w:rsidR="00970FB0">
        <w:rPr>
          <w:rFonts w:asciiTheme="majorBidi" w:hAnsiTheme="majorBidi" w:cstheme="majorBidi"/>
          <w:sz w:val="24"/>
          <w:szCs w:val="24"/>
        </w:rPr>
        <w:t xml:space="preserve"> </w:t>
      </w:r>
      <w:r w:rsidR="00046246">
        <w:rPr>
          <w:rFonts w:asciiTheme="majorBidi" w:hAnsiTheme="majorBidi" w:cstheme="majorBidi"/>
          <w:sz w:val="24"/>
          <w:szCs w:val="24"/>
        </w:rPr>
        <w:t>supply</w:t>
      </w:r>
      <w:r w:rsidR="00970FB0">
        <w:rPr>
          <w:rFonts w:asciiTheme="majorBidi" w:hAnsiTheme="majorBidi" w:cstheme="majorBidi"/>
          <w:sz w:val="24"/>
          <w:szCs w:val="24"/>
        </w:rPr>
        <w:t xml:space="preserve"> </w:t>
      </w:r>
      <w:r w:rsidR="00046246">
        <w:rPr>
          <w:rFonts w:asciiTheme="majorBidi" w:hAnsiTheme="majorBidi" w:cstheme="majorBidi"/>
          <w:sz w:val="24"/>
          <w:szCs w:val="24"/>
        </w:rPr>
        <w:t>tasks</w:t>
      </w:r>
      <w:r w:rsidR="00970FB0">
        <w:rPr>
          <w:rFonts w:asciiTheme="majorBidi" w:hAnsiTheme="majorBidi" w:cstheme="majorBidi"/>
          <w:sz w:val="24"/>
          <w:szCs w:val="24"/>
        </w:rPr>
        <w:t xml:space="preserve"> </w:t>
      </w:r>
      <w:r w:rsidR="00046246">
        <w:rPr>
          <w:rFonts w:asciiTheme="majorBidi" w:hAnsiTheme="majorBidi" w:cstheme="majorBidi"/>
          <w:sz w:val="24"/>
          <w:szCs w:val="24"/>
        </w:rPr>
        <w:t>is</w:t>
      </w:r>
      <w:r w:rsidR="00970FB0">
        <w:rPr>
          <w:rFonts w:asciiTheme="majorBidi" w:hAnsiTheme="majorBidi" w:cstheme="majorBidi"/>
          <w:sz w:val="24"/>
          <w:szCs w:val="24"/>
        </w:rPr>
        <w:t xml:space="preserve"> </w:t>
      </w:r>
      <w:r w:rsidR="00046246">
        <w:rPr>
          <w:rFonts w:asciiTheme="majorBidi" w:hAnsiTheme="majorBidi" w:cstheme="majorBidi"/>
          <w:sz w:val="24"/>
          <w:szCs w:val="24"/>
        </w:rPr>
        <w:t>important</w:t>
      </w:r>
      <w:r w:rsidR="00970FB0">
        <w:rPr>
          <w:rFonts w:asciiTheme="majorBidi" w:hAnsiTheme="majorBidi" w:cstheme="majorBidi"/>
          <w:sz w:val="24"/>
          <w:szCs w:val="24"/>
        </w:rPr>
        <w:t xml:space="preserve"> </w:t>
      </w:r>
      <w:r w:rsidR="00046246">
        <w:rPr>
          <w:rFonts w:asciiTheme="majorBidi" w:hAnsiTheme="majorBidi" w:cstheme="majorBidi"/>
          <w:sz w:val="24"/>
          <w:szCs w:val="24"/>
        </w:rPr>
        <w:t>for</w:t>
      </w:r>
      <w:r w:rsidR="00970FB0">
        <w:rPr>
          <w:rFonts w:asciiTheme="majorBidi" w:hAnsiTheme="majorBidi" w:cstheme="majorBidi"/>
          <w:sz w:val="24"/>
          <w:szCs w:val="24"/>
        </w:rPr>
        <w:t xml:space="preserve"> </w:t>
      </w:r>
      <w:r w:rsidR="009C10BE">
        <w:rPr>
          <w:rFonts w:asciiTheme="majorBidi" w:hAnsiTheme="majorBidi" w:cstheme="majorBidi"/>
          <w:sz w:val="24"/>
          <w:szCs w:val="24"/>
        </w:rPr>
        <w:t>organis</w:t>
      </w:r>
      <w:r w:rsidRPr="00B64FDD">
        <w:rPr>
          <w:rFonts w:asciiTheme="majorBidi" w:hAnsiTheme="majorBidi" w:cstheme="majorBidi"/>
          <w:sz w:val="24"/>
          <w:szCs w:val="24"/>
        </w:rPr>
        <w:t>ations</w:t>
      </w:r>
      <w:r w:rsidR="00970FB0">
        <w:rPr>
          <w:rFonts w:asciiTheme="majorBidi" w:hAnsiTheme="majorBidi" w:cstheme="majorBidi"/>
          <w:sz w:val="24"/>
          <w:szCs w:val="24"/>
        </w:rPr>
        <w:t xml:space="preserve"> </w:t>
      </w:r>
      <w:r w:rsidR="00046246">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contend</w:t>
      </w:r>
      <w:r w:rsidR="00970FB0">
        <w:rPr>
          <w:rFonts w:asciiTheme="majorBidi" w:hAnsiTheme="majorBidi" w:cstheme="majorBidi"/>
          <w:sz w:val="24"/>
          <w:szCs w:val="24"/>
        </w:rPr>
        <w:t xml:space="preserve"> </w:t>
      </w:r>
      <w:r w:rsidRPr="00B64FDD">
        <w:rPr>
          <w:rFonts w:asciiTheme="majorBidi" w:hAnsiTheme="majorBidi" w:cstheme="majorBidi"/>
          <w:sz w:val="24"/>
          <w:szCs w:val="24"/>
        </w:rPr>
        <w:t>later</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p>
    <w:p w:rsidR="00456CF6" w:rsidRDefault="001B0037" w:rsidP="006C07AE">
      <w:pPr>
        <w:autoSpaceDE w:val="0"/>
        <w:autoSpaceDN w:val="0"/>
        <w:adjustRightInd w:val="0"/>
        <w:spacing w:after="0" w:line="360" w:lineRule="auto"/>
        <w:jc w:val="both"/>
        <w:rPr>
          <w:rFonts w:asciiTheme="majorBidi" w:hAnsiTheme="majorBidi" w:cstheme="majorBidi"/>
          <w:sz w:val="24"/>
          <w:szCs w:val="24"/>
        </w:rPr>
      </w:pPr>
      <w:r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As</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each</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supply</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process</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turns</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out</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to</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be</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increasingly</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proficient</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and</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associated,</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the</w:t>
      </w:r>
      <w:r w:rsidR="00970FB0" w:rsidRPr="001B0037">
        <w:rPr>
          <w:rFonts w:asciiTheme="majorBidi" w:hAnsiTheme="majorBidi" w:cstheme="majorBidi"/>
          <w:sz w:val="24"/>
          <w:szCs w:val="24"/>
        </w:rPr>
        <w:t xml:space="preserve"> </w:t>
      </w:r>
      <w:r w:rsidR="00F777BC" w:rsidRPr="001B0037">
        <w:rPr>
          <w:rFonts w:asciiTheme="majorBidi" w:hAnsiTheme="majorBidi" w:cstheme="majorBidi"/>
          <w:sz w:val="24"/>
          <w:szCs w:val="24"/>
        </w:rPr>
        <w:t>SC</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break</w:t>
      </w:r>
      <w:r w:rsidR="00FF6071" w:rsidRPr="001B0037">
        <w:rPr>
          <w:rFonts w:asciiTheme="majorBidi" w:hAnsiTheme="majorBidi" w:cstheme="majorBidi"/>
          <w:sz w:val="24"/>
          <w:szCs w:val="24"/>
        </w:rPr>
        <w:t>s</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down</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into</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a</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dynamic,</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incorporated</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supply</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arrange.</w:t>
      </w:r>
      <w:r w:rsidR="00970FB0" w:rsidRPr="001B0037">
        <w:rPr>
          <w:rFonts w:asciiTheme="majorBidi" w:hAnsiTheme="majorBidi" w:cstheme="majorBidi"/>
          <w:sz w:val="24"/>
          <w:szCs w:val="24"/>
        </w:rPr>
        <w:t xml:space="preserve"> </w:t>
      </w:r>
      <w:r w:rsidR="00F777BC" w:rsidRPr="001B0037">
        <w:rPr>
          <w:rFonts w:asciiTheme="majorBidi" w:hAnsiTheme="majorBidi" w:cstheme="majorBidi"/>
          <w:sz w:val="24"/>
          <w:szCs w:val="24"/>
        </w:rPr>
        <w:t>SC</w:t>
      </w:r>
      <w:r w:rsidR="00997563" w:rsidRPr="001B0037">
        <w:rPr>
          <w:rFonts w:asciiTheme="majorBidi" w:hAnsiTheme="majorBidi" w:cstheme="majorBidi"/>
          <w:sz w:val="24"/>
          <w:szCs w:val="24"/>
        </w:rPr>
        <w:t>4.0</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is</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the</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reform</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of</w:t>
      </w:r>
      <w:r w:rsidR="00970FB0" w:rsidRPr="001B0037">
        <w:rPr>
          <w:rFonts w:asciiTheme="majorBidi" w:hAnsiTheme="majorBidi" w:cstheme="majorBidi"/>
          <w:sz w:val="24"/>
          <w:szCs w:val="24"/>
        </w:rPr>
        <w:t xml:space="preserve"> </w:t>
      </w:r>
      <w:r w:rsidR="00C031D3" w:rsidRPr="001B0037">
        <w:rPr>
          <w:rFonts w:asciiTheme="majorBidi" w:hAnsiTheme="majorBidi" w:cstheme="majorBidi"/>
          <w:sz w:val="24"/>
          <w:szCs w:val="24"/>
        </w:rPr>
        <w:t>SCs</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using</w:t>
      </w:r>
      <w:r w:rsidR="00970FB0" w:rsidRPr="001B0037">
        <w:rPr>
          <w:rFonts w:asciiTheme="majorBidi" w:hAnsiTheme="majorBidi" w:cstheme="majorBidi"/>
          <w:sz w:val="24"/>
          <w:szCs w:val="24"/>
        </w:rPr>
        <w:t xml:space="preserve"> </w:t>
      </w:r>
      <w:r w:rsidR="00F85F9B" w:rsidRPr="001B0037">
        <w:rPr>
          <w:rFonts w:asciiTheme="majorBidi" w:hAnsiTheme="majorBidi" w:cstheme="majorBidi"/>
          <w:sz w:val="24"/>
          <w:szCs w:val="24"/>
        </w:rPr>
        <w:t>I4.0</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technologies.</w:t>
      </w:r>
      <w:r w:rsidR="00970FB0" w:rsidRPr="001B0037">
        <w:rPr>
          <w:rFonts w:asciiTheme="majorBidi" w:hAnsiTheme="majorBidi" w:cstheme="majorBidi"/>
          <w:sz w:val="24"/>
          <w:szCs w:val="24"/>
        </w:rPr>
        <w:t xml:space="preserve"> </w:t>
      </w:r>
      <w:r w:rsidR="00B43B6C" w:rsidRPr="001B0037">
        <w:rPr>
          <w:rFonts w:asciiTheme="majorBidi" w:hAnsiTheme="majorBidi" w:cstheme="majorBidi"/>
          <w:sz w:val="24"/>
          <w:szCs w:val="24"/>
        </w:rPr>
        <w:t>These</w:t>
      </w:r>
      <w:r w:rsidR="00970FB0" w:rsidRPr="001B0037">
        <w:rPr>
          <w:rFonts w:asciiTheme="majorBidi" w:hAnsiTheme="majorBidi" w:cstheme="majorBidi"/>
          <w:sz w:val="24"/>
          <w:szCs w:val="24"/>
        </w:rPr>
        <w:t xml:space="preserve"> </w:t>
      </w:r>
      <w:r w:rsidR="00B43B6C" w:rsidRPr="001B0037">
        <w:rPr>
          <w:rFonts w:asciiTheme="majorBidi" w:hAnsiTheme="majorBidi" w:cstheme="majorBidi"/>
          <w:sz w:val="24"/>
          <w:szCs w:val="24"/>
        </w:rPr>
        <w:t>technologies,</w:t>
      </w:r>
      <w:r w:rsidR="00970FB0" w:rsidRPr="001B0037">
        <w:rPr>
          <w:rFonts w:asciiTheme="majorBidi" w:hAnsiTheme="majorBidi" w:cstheme="majorBidi"/>
          <w:sz w:val="24"/>
          <w:szCs w:val="24"/>
        </w:rPr>
        <w:t xml:space="preserve"> </w:t>
      </w:r>
      <w:r w:rsidR="00B43B6C" w:rsidRPr="001B0037">
        <w:rPr>
          <w:rFonts w:asciiTheme="majorBidi" w:hAnsiTheme="majorBidi" w:cstheme="majorBidi"/>
          <w:sz w:val="24"/>
          <w:szCs w:val="24"/>
        </w:rPr>
        <w:t>which</w:t>
      </w:r>
      <w:r w:rsidR="00970FB0" w:rsidRPr="001B0037">
        <w:rPr>
          <w:rFonts w:asciiTheme="majorBidi" w:hAnsiTheme="majorBidi" w:cstheme="majorBidi"/>
          <w:sz w:val="24"/>
          <w:szCs w:val="24"/>
        </w:rPr>
        <w:t xml:space="preserve"> </w:t>
      </w:r>
      <w:r w:rsidR="00B43B6C" w:rsidRPr="001B0037">
        <w:rPr>
          <w:rFonts w:asciiTheme="majorBidi" w:hAnsiTheme="majorBidi" w:cstheme="majorBidi"/>
          <w:sz w:val="24"/>
          <w:szCs w:val="24"/>
        </w:rPr>
        <w:t>emerged</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in</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the</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21st</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century,</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are</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mainly</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introduced</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by</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companies</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in</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high-income</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countries.</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These</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firms</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look</w:t>
      </w:r>
      <w:r w:rsidR="00970FB0" w:rsidRPr="001B0037">
        <w:rPr>
          <w:rFonts w:asciiTheme="majorBidi" w:hAnsiTheme="majorBidi" w:cstheme="majorBidi"/>
          <w:sz w:val="24"/>
          <w:szCs w:val="24"/>
        </w:rPr>
        <w:t xml:space="preserve"> </w:t>
      </w:r>
      <w:r>
        <w:rPr>
          <w:rFonts w:asciiTheme="majorBidi" w:hAnsiTheme="majorBidi" w:cstheme="majorBidi"/>
          <w:sz w:val="24"/>
          <w:szCs w:val="24"/>
        </w:rPr>
        <w:t>to maintain</w:t>
      </w:r>
      <w:r w:rsidR="00970FB0" w:rsidRPr="001B0037">
        <w:rPr>
          <w:rFonts w:asciiTheme="majorBidi" w:hAnsiTheme="majorBidi" w:cstheme="majorBidi"/>
          <w:sz w:val="24"/>
          <w:szCs w:val="24"/>
        </w:rPr>
        <w:t xml:space="preserve"> </w:t>
      </w:r>
      <w:r w:rsidR="00C17FE2" w:rsidRPr="001B0037">
        <w:rPr>
          <w:rFonts w:asciiTheme="majorBidi" w:hAnsiTheme="majorBidi" w:cstheme="majorBidi"/>
          <w:sz w:val="24"/>
          <w:szCs w:val="24"/>
        </w:rPr>
        <w:t>competitive</w:t>
      </w:r>
      <w:r w:rsidR="00970FB0" w:rsidRPr="001B0037">
        <w:rPr>
          <w:rFonts w:asciiTheme="majorBidi" w:hAnsiTheme="majorBidi" w:cstheme="majorBidi"/>
          <w:sz w:val="24"/>
          <w:szCs w:val="24"/>
        </w:rPr>
        <w:t xml:space="preserve"> </w:t>
      </w:r>
      <w:r w:rsidR="00C031D3" w:rsidRPr="001B0037">
        <w:rPr>
          <w:rFonts w:asciiTheme="majorBidi" w:hAnsiTheme="majorBidi" w:cstheme="majorBidi"/>
          <w:sz w:val="24"/>
          <w:szCs w:val="24"/>
        </w:rPr>
        <w:t>SCs</w:t>
      </w:r>
      <w:r w:rsidR="00C17FE2" w:rsidRPr="001B0037">
        <w:rPr>
          <w:rFonts w:asciiTheme="majorBidi" w:hAnsiTheme="majorBidi" w:cstheme="majorBidi"/>
          <w:sz w:val="24"/>
          <w:szCs w:val="24"/>
        </w:rPr>
        <w:t>.</w:t>
      </w:r>
    </w:p>
    <w:p w:rsidR="00B65D1E" w:rsidRPr="00B64FDD" w:rsidRDefault="00970FB0" w:rsidP="00C17FE2">
      <w:pPr>
        <w:autoSpaceDE w:val="0"/>
        <w:autoSpaceDN w:val="0"/>
        <w:adjustRightInd w:val="0"/>
        <w:spacing w:after="0" w:line="360" w:lineRule="auto"/>
        <w:jc w:val="both"/>
        <w:rPr>
          <w:rFonts w:asciiTheme="majorBidi" w:hAnsiTheme="majorBidi" w:cstheme="majorBidi"/>
          <w:sz w:val="24"/>
          <w:szCs w:val="24"/>
        </w:rPr>
        <w:sectPr w:rsidR="00B65D1E" w:rsidRPr="00B64FDD" w:rsidSect="005353D9">
          <w:footerReference w:type="default" r:id="rId36"/>
          <w:pgSz w:w="11906" w:h="16838"/>
          <w:pgMar w:top="1417" w:right="1417" w:bottom="1417" w:left="1417" w:header="708" w:footer="708" w:gutter="0"/>
          <w:lnNumType w:countBy="1"/>
          <w:cols w:space="708"/>
          <w:docGrid w:linePitch="360"/>
        </w:sectPr>
      </w:pPr>
      <w:r>
        <w:rPr>
          <w:rFonts w:asciiTheme="majorBidi" w:hAnsiTheme="majorBidi" w:cstheme="majorBidi"/>
          <w:sz w:val="24"/>
          <w:szCs w:val="24"/>
        </w:rPr>
        <w:t xml:space="preserve">  </w:t>
      </w:r>
    </w:p>
    <w:p w:rsidR="0068315C" w:rsidRPr="00B64FDD" w:rsidRDefault="00B65D1E" w:rsidP="0081645B">
      <w:pPr>
        <w:pStyle w:val="Caption"/>
        <w:keepNext/>
        <w:rPr>
          <w:rFonts w:asciiTheme="majorBidi" w:hAnsiTheme="majorBidi" w:cstheme="majorBidi"/>
          <w:b w:val="0"/>
          <w:bCs w:val="0"/>
          <w:color w:val="000000" w:themeColor="text1"/>
          <w:sz w:val="24"/>
          <w:szCs w:val="24"/>
        </w:rPr>
      </w:pPr>
      <w:r w:rsidRPr="00B64FDD">
        <w:rPr>
          <w:rFonts w:asciiTheme="majorBidi" w:hAnsiTheme="majorBidi" w:cstheme="majorBidi"/>
          <w:b w:val="0"/>
          <w:bCs w:val="0"/>
          <w:color w:val="000000" w:themeColor="text1"/>
          <w:sz w:val="24"/>
          <w:szCs w:val="24"/>
        </w:rPr>
        <w:lastRenderedPageBreak/>
        <w:t>Table</w:t>
      </w:r>
      <w:r w:rsidR="00970FB0">
        <w:rPr>
          <w:rFonts w:asciiTheme="majorBidi" w:hAnsiTheme="majorBidi" w:cstheme="majorBidi"/>
          <w:b w:val="0"/>
          <w:bCs w:val="0"/>
          <w:color w:val="000000" w:themeColor="text1"/>
          <w:sz w:val="24"/>
          <w:szCs w:val="24"/>
        </w:rPr>
        <w:t xml:space="preserve"> </w:t>
      </w:r>
      <w:r w:rsidR="00642364">
        <w:rPr>
          <w:rFonts w:asciiTheme="majorBidi" w:hAnsiTheme="majorBidi" w:cstheme="majorBidi"/>
          <w:b w:val="0"/>
          <w:bCs w:val="0"/>
          <w:color w:val="000000" w:themeColor="text1"/>
          <w:sz w:val="24"/>
          <w:szCs w:val="24"/>
        </w:rPr>
        <w:t>3</w:t>
      </w:r>
      <w:r w:rsidR="005E6290">
        <w:rPr>
          <w:rFonts w:asciiTheme="majorBidi" w:hAnsiTheme="majorBidi" w:cstheme="majorBidi"/>
          <w:b w:val="0"/>
          <w:bCs w:val="0"/>
          <w:color w:val="000000" w:themeColor="text1"/>
          <w:sz w:val="24"/>
          <w:szCs w:val="24"/>
        </w:rPr>
        <w:t>.</w:t>
      </w:r>
      <w:r w:rsidR="00970FB0">
        <w:rPr>
          <w:rFonts w:asciiTheme="majorBidi" w:hAnsiTheme="majorBidi" w:cstheme="majorBidi"/>
          <w:b w:val="0"/>
          <w:bCs w:val="0"/>
          <w:color w:val="000000" w:themeColor="text1"/>
          <w:sz w:val="24"/>
          <w:szCs w:val="24"/>
        </w:rPr>
        <w:t xml:space="preserve"> </w:t>
      </w:r>
      <w:r w:rsidR="0081645B" w:rsidRPr="00B64FDD">
        <w:rPr>
          <w:rFonts w:asciiTheme="majorBidi" w:hAnsiTheme="majorBidi" w:cstheme="majorBidi"/>
          <w:b w:val="0"/>
          <w:bCs w:val="0"/>
          <w:color w:val="000000" w:themeColor="text1"/>
          <w:sz w:val="24"/>
          <w:szCs w:val="24"/>
        </w:rPr>
        <w:t>Technologies’</w:t>
      </w:r>
      <w:r w:rsidR="00970FB0">
        <w:rPr>
          <w:rFonts w:asciiTheme="majorBidi" w:hAnsiTheme="majorBidi" w:cstheme="majorBidi"/>
          <w:b w:val="0"/>
          <w:bCs w:val="0"/>
          <w:color w:val="000000" w:themeColor="text1"/>
          <w:sz w:val="24"/>
          <w:szCs w:val="24"/>
        </w:rPr>
        <w:t xml:space="preserve"> </w:t>
      </w:r>
      <w:r w:rsidR="009F240B" w:rsidRPr="00B64FDD">
        <w:rPr>
          <w:rFonts w:asciiTheme="majorBidi" w:hAnsiTheme="majorBidi" w:cstheme="majorBidi"/>
          <w:b w:val="0"/>
          <w:bCs w:val="0"/>
          <w:color w:val="000000" w:themeColor="text1"/>
          <w:sz w:val="24"/>
          <w:szCs w:val="24"/>
        </w:rPr>
        <w:t>impact</w:t>
      </w:r>
      <w:r w:rsidR="00970FB0">
        <w:rPr>
          <w:rFonts w:asciiTheme="majorBidi" w:hAnsiTheme="majorBidi" w:cstheme="majorBidi"/>
          <w:b w:val="0"/>
          <w:bCs w:val="0"/>
          <w:color w:val="000000" w:themeColor="text1"/>
          <w:sz w:val="24"/>
          <w:szCs w:val="24"/>
        </w:rPr>
        <w:t xml:space="preserve"> </w:t>
      </w:r>
      <w:r w:rsidR="009F240B" w:rsidRPr="00B64FDD">
        <w:rPr>
          <w:rFonts w:asciiTheme="majorBidi" w:hAnsiTheme="majorBidi" w:cstheme="majorBidi"/>
          <w:b w:val="0"/>
          <w:bCs w:val="0"/>
          <w:color w:val="000000" w:themeColor="text1"/>
          <w:sz w:val="24"/>
          <w:szCs w:val="24"/>
        </w:rPr>
        <w:t>on</w:t>
      </w:r>
      <w:r w:rsidR="00970FB0">
        <w:rPr>
          <w:rFonts w:asciiTheme="majorBidi" w:hAnsiTheme="majorBidi" w:cstheme="majorBidi"/>
          <w:b w:val="0"/>
          <w:bCs w:val="0"/>
          <w:color w:val="000000" w:themeColor="text1"/>
          <w:sz w:val="24"/>
          <w:szCs w:val="24"/>
        </w:rPr>
        <w:t xml:space="preserve"> </w:t>
      </w:r>
      <w:r w:rsidR="00F777BC" w:rsidRPr="00B64FDD">
        <w:rPr>
          <w:rFonts w:asciiTheme="majorBidi" w:hAnsiTheme="majorBidi" w:cstheme="majorBidi"/>
          <w:b w:val="0"/>
          <w:bCs w:val="0"/>
          <w:color w:val="000000" w:themeColor="text1"/>
          <w:sz w:val="24"/>
          <w:szCs w:val="24"/>
        </w:rPr>
        <w:t>SC</w:t>
      </w:r>
      <w:r w:rsidR="00970FB0">
        <w:rPr>
          <w:rFonts w:asciiTheme="majorBidi" w:hAnsiTheme="majorBidi" w:cstheme="majorBidi"/>
          <w:b w:val="0"/>
          <w:bCs w:val="0"/>
          <w:color w:val="000000" w:themeColor="text1"/>
          <w:sz w:val="24"/>
          <w:szCs w:val="24"/>
        </w:rPr>
        <w:t xml:space="preserve"> </w:t>
      </w:r>
      <w:r w:rsidR="002C0CE1" w:rsidRPr="00B64FDD">
        <w:rPr>
          <w:rFonts w:asciiTheme="majorBidi" w:hAnsiTheme="majorBidi" w:cstheme="majorBidi"/>
          <w:b w:val="0"/>
          <w:bCs w:val="0"/>
          <w:color w:val="000000" w:themeColor="text1"/>
          <w:sz w:val="24"/>
          <w:szCs w:val="24"/>
        </w:rPr>
        <w:t>with</w:t>
      </w:r>
      <w:r w:rsidR="00970FB0">
        <w:rPr>
          <w:rFonts w:asciiTheme="majorBidi" w:hAnsiTheme="majorBidi" w:cstheme="majorBidi"/>
          <w:b w:val="0"/>
          <w:bCs w:val="0"/>
          <w:color w:val="000000" w:themeColor="text1"/>
          <w:sz w:val="24"/>
          <w:szCs w:val="24"/>
        </w:rPr>
        <w:t xml:space="preserve"> </w:t>
      </w:r>
      <w:r w:rsidRPr="00B64FDD">
        <w:rPr>
          <w:rFonts w:asciiTheme="majorBidi" w:hAnsiTheme="majorBidi" w:cstheme="majorBidi"/>
          <w:b w:val="0"/>
          <w:bCs w:val="0"/>
          <w:color w:val="000000" w:themeColor="text1"/>
          <w:sz w:val="24"/>
          <w:szCs w:val="24"/>
        </w:rPr>
        <w:t>SCOR</w:t>
      </w:r>
      <w:r w:rsidR="00970FB0">
        <w:rPr>
          <w:rFonts w:asciiTheme="majorBidi" w:hAnsiTheme="majorBidi" w:cstheme="majorBidi"/>
          <w:b w:val="0"/>
          <w:bCs w:val="0"/>
          <w:color w:val="000000" w:themeColor="text1"/>
          <w:sz w:val="24"/>
          <w:szCs w:val="24"/>
        </w:rPr>
        <w:t xml:space="preserve"> </w:t>
      </w:r>
      <w:r w:rsidRPr="00B64FDD">
        <w:rPr>
          <w:rFonts w:asciiTheme="majorBidi" w:hAnsiTheme="majorBidi" w:cstheme="majorBidi"/>
          <w:b w:val="0"/>
          <w:bCs w:val="0"/>
          <w:color w:val="000000" w:themeColor="text1"/>
          <w:sz w:val="24"/>
          <w:szCs w:val="24"/>
        </w:rPr>
        <w:t>model</w:t>
      </w:r>
      <w:r w:rsidR="0068315C" w:rsidRPr="00B64FDD">
        <w:fldChar w:fldCharType="begin"/>
      </w:r>
      <w:r w:rsidR="0068315C" w:rsidRPr="00B64FDD">
        <w:instrText xml:space="preserve"> LINK Excel.Sheet.12 "C:\\Users\\PC\\Desktop\\Nouveau Feuille de calcul Microsoft Excel.xlsx" "Feuil1!L1C1:L12C12" \a \f 5 \h  \* MERGEFORMAT </w:instrText>
      </w:r>
      <w:r w:rsidR="0068315C" w:rsidRPr="00B64FDD">
        <w:fldChar w:fldCharType="separate"/>
      </w:r>
    </w:p>
    <w:p w:rsidR="00B65D1E" w:rsidRDefault="0068315C" w:rsidP="00C17FE2">
      <w:pPr>
        <w:rPr>
          <w:rFonts w:asciiTheme="majorBidi" w:hAnsiTheme="majorBidi" w:cstheme="majorBidi"/>
          <w:sz w:val="24"/>
          <w:szCs w:val="24"/>
        </w:rPr>
      </w:pPr>
      <w:r w:rsidRPr="00B64FDD">
        <w:fldChar w:fldCharType="end"/>
      </w:r>
      <w:bookmarkStart w:id="13" w:name="_MON_1626952782"/>
      <w:bookmarkEnd w:id="13"/>
      <w:r w:rsidR="004D29AA" w:rsidRPr="00B64FDD">
        <w:rPr>
          <w:rFonts w:asciiTheme="majorBidi" w:hAnsiTheme="majorBidi" w:cstheme="majorBidi"/>
          <w:sz w:val="24"/>
          <w:szCs w:val="24"/>
        </w:rPr>
        <w:object w:dxaOrig="16074" w:dyaOrig="6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7pt;height:287.15pt" o:ole="">
            <v:imagedata r:id="rId37" o:title=""/>
          </v:shape>
          <o:OLEObject Type="Embed" ProgID="Excel.Sheet.12" ShapeID="_x0000_i1025" DrawAspect="Content" ObjectID="_1659521298" r:id="rId38"/>
        </w:object>
      </w:r>
    </w:p>
    <w:p w:rsidR="001967D9" w:rsidRDefault="001967D9" w:rsidP="00C17FE2">
      <w:pPr>
        <w:rPr>
          <w:rFonts w:asciiTheme="majorBidi" w:hAnsiTheme="majorBidi" w:cstheme="majorBidi"/>
          <w:sz w:val="24"/>
          <w:szCs w:val="24"/>
        </w:rPr>
      </w:pPr>
      <w:r w:rsidRPr="001967D9">
        <w:rPr>
          <w:noProof/>
          <w:lang w:val="en-GB" w:eastAsia="en-GB" w:bidi="ar-SA"/>
        </w:rPr>
        <w:drawing>
          <wp:inline distT="0" distB="0" distL="0" distR="0" wp14:anchorId="39A2236B" wp14:editId="1C359046">
            <wp:extent cx="2339340" cy="6057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9340" cy="605790"/>
                    </a:xfrm>
                    <a:prstGeom prst="rect">
                      <a:avLst/>
                    </a:prstGeom>
                    <a:noFill/>
                    <a:ln>
                      <a:noFill/>
                    </a:ln>
                  </pic:spPr>
                </pic:pic>
              </a:graphicData>
            </a:graphic>
          </wp:inline>
        </w:drawing>
      </w:r>
    </w:p>
    <w:p w:rsidR="001967D9" w:rsidRPr="00D15F6C" w:rsidRDefault="001967D9" w:rsidP="001967D9">
      <w:pPr>
        <w:spacing w:after="0" w:line="240" w:lineRule="auto"/>
        <w:rPr>
          <w:rFonts w:ascii="Times New Roman" w:eastAsia="Times New Roman" w:hAnsi="Times New Roman" w:cs="Times New Roman"/>
          <w:color w:val="000000"/>
          <w:sz w:val="24"/>
          <w:szCs w:val="24"/>
          <w:lang w:eastAsia="fr-FR" w:bidi="ar-SA"/>
        </w:rPr>
      </w:pPr>
      <w:r w:rsidRPr="00D15F6C">
        <w:rPr>
          <w:rFonts w:ascii="Times New Roman" w:eastAsia="Times New Roman" w:hAnsi="Times New Roman" w:cs="Times New Roman"/>
          <w:color w:val="000000"/>
          <w:sz w:val="24"/>
          <w:szCs w:val="24"/>
          <w:lang w:eastAsia="fr-FR" w:bidi="ar-SA"/>
        </w:rPr>
        <w:t xml:space="preserve"> </w:t>
      </w:r>
    </w:p>
    <w:p w:rsidR="001967D9" w:rsidRDefault="001967D9" w:rsidP="001967D9">
      <w:pPr>
        <w:spacing w:after="0" w:line="240" w:lineRule="auto"/>
        <w:rPr>
          <w:rFonts w:ascii="Times New Roman" w:eastAsia="Times New Roman" w:hAnsi="Times New Roman" w:cs="Times New Roman"/>
          <w:color w:val="000000"/>
          <w:sz w:val="24"/>
          <w:szCs w:val="24"/>
          <w:lang w:eastAsia="fr-FR" w:bidi="ar-SA"/>
        </w:rPr>
      </w:pPr>
    </w:p>
    <w:p w:rsidR="001967D9" w:rsidRPr="001967D9" w:rsidRDefault="001967D9" w:rsidP="001967D9">
      <w:pPr>
        <w:spacing w:after="0" w:line="240" w:lineRule="auto"/>
        <w:rPr>
          <w:rFonts w:ascii="Times New Roman" w:eastAsia="Times New Roman" w:hAnsi="Times New Roman" w:cs="Times New Roman"/>
          <w:color w:val="000000"/>
          <w:sz w:val="24"/>
          <w:szCs w:val="24"/>
          <w:lang w:eastAsia="fr-FR" w:bidi="ar-SA"/>
        </w:rPr>
        <w:sectPr w:rsidR="001967D9" w:rsidRPr="001967D9" w:rsidSect="00B65D1E">
          <w:pgSz w:w="16838" w:h="11906" w:orient="landscape"/>
          <w:pgMar w:top="1417" w:right="1417" w:bottom="1417" w:left="1417" w:header="708" w:footer="708" w:gutter="0"/>
          <w:cols w:space="708"/>
          <w:docGrid w:linePitch="360"/>
        </w:sectPr>
      </w:pPr>
    </w:p>
    <w:p w:rsidR="00DF5B8C" w:rsidRPr="00B64FDD" w:rsidRDefault="00F777BC" w:rsidP="00FF6071">
      <w:p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lastRenderedPageBreak/>
        <w:t>SC</w:t>
      </w:r>
      <w:r w:rsidR="00C17FE2"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C17FE2" w:rsidRPr="00B64FDD">
        <w:rPr>
          <w:rFonts w:asciiTheme="majorBidi" w:hAnsiTheme="majorBidi" w:cstheme="majorBidi"/>
          <w:sz w:val="24"/>
          <w:szCs w:val="24"/>
        </w:rPr>
        <w:t>includes</w:t>
      </w:r>
      <w:r w:rsidR="00970FB0">
        <w:rPr>
          <w:rFonts w:asciiTheme="majorBidi" w:hAnsiTheme="majorBidi" w:cstheme="majorBidi"/>
          <w:sz w:val="24"/>
          <w:szCs w:val="24"/>
        </w:rPr>
        <w:t xml:space="preserve"> </w:t>
      </w:r>
      <w:r w:rsidR="00C17FE2" w:rsidRPr="00B64FDD">
        <w:rPr>
          <w:rFonts w:asciiTheme="majorBidi" w:hAnsiTheme="majorBidi" w:cstheme="majorBidi"/>
          <w:sz w:val="24"/>
          <w:szCs w:val="24"/>
        </w:rPr>
        <w:t>deploying</w:t>
      </w:r>
      <w:r w:rsidR="00970FB0">
        <w:rPr>
          <w:rFonts w:asciiTheme="majorBidi" w:hAnsiTheme="majorBidi" w:cstheme="majorBidi"/>
          <w:sz w:val="24"/>
          <w:szCs w:val="24"/>
        </w:rPr>
        <w:t xml:space="preserve"> </w:t>
      </w:r>
      <w:r w:rsidR="00C17FE2" w:rsidRPr="00B64FDD">
        <w:rPr>
          <w:rFonts w:asciiTheme="majorBidi" w:hAnsiTheme="majorBidi" w:cstheme="majorBidi"/>
          <w:sz w:val="24"/>
          <w:szCs w:val="24"/>
        </w:rPr>
        <w:t>modern</w:t>
      </w:r>
      <w:r w:rsidR="00970FB0">
        <w:rPr>
          <w:rFonts w:asciiTheme="majorBidi" w:hAnsiTheme="majorBidi" w:cstheme="majorBidi"/>
          <w:sz w:val="24"/>
          <w:szCs w:val="24"/>
        </w:rPr>
        <w:t xml:space="preserve"> </w:t>
      </w:r>
      <w:r w:rsidR="00C17FE2" w:rsidRPr="00B64FDD">
        <w:rPr>
          <w:rFonts w:asciiTheme="majorBidi" w:hAnsiTheme="majorBidi" w:cstheme="majorBidi"/>
          <w:sz w:val="24"/>
          <w:szCs w:val="24"/>
        </w:rPr>
        <w:t>instruments</w:t>
      </w:r>
      <w:r w:rsidR="00970FB0">
        <w:rPr>
          <w:rFonts w:asciiTheme="majorBidi" w:hAnsiTheme="majorBidi" w:cstheme="majorBidi"/>
          <w:sz w:val="24"/>
          <w:szCs w:val="24"/>
        </w:rPr>
        <w:t xml:space="preserve"> </w:t>
      </w:r>
      <w:r w:rsidR="00C17FE2" w:rsidRPr="00B64FDD">
        <w:rPr>
          <w:rFonts w:asciiTheme="majorBidi" w:hAnsiTheme="majorBidi" w:cstheme="majorBidi"/>
          <w:sz w:val="24"/>
          <w:szCs w:val="24"/>
        </w:rPr>
        <w:t>like</w:t>
      </w:r>
      <w:r w:rsidR="00970FB0">
        <w:rPr>
          <w:rFonts w:asciiTheme="majorBidi" w:hAnsiTheme="majorBidi" w:cstheme="majorBidi"/>
          <w:sz w:val="24"/>
          <w:szCs w:val="24"/>
        </w:rPr>
        <w:t xml:space="preserve"> </w:t>
      </w:r>
      <w:r w:rsidR="00C17FE2"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85F9B" w:rsidRPr="00B64FDD">
        <w:rPr>
          <w:rFonts w:asciiTheme="majorBidi" w:hAnsiTheme="majorBidi" w:cstheme="majorBidi"/>
          <w:sz w:val="24"/>
          <w:szCs w:val="24"/>
        </w:rPr>
        <w:t>I</w:t>
      </w:r>
      <w:r w:rsidR="001B0037">
        <w:rPr>
          <w:rFonts w:asciiTheme="majorBidi" w:hAnsiTheme="majorBidi" w:cstheme="majorBidi"/>
          <w:sz w:val="24"/>
          <w:szCs w:val="24"/>
        </w:rPr>
        <w:t>o</w:t>
      </w:r>
      <w:r w:rsidR="00F85F9B"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00493063" w:rsidRPr="00B64FDD">
        <w:rPr>
          <w:rFonts w:asciiTheme="majorBidi" w:hAnsiTheme="majorBidi" w:cstheme="majorBidi"/>
          <w:sz w:val="24"/>
          <w:szCs w:val="24"/>
        </w:rPr>
        <w:t>BDA</w:t>
      </w:r>
      <w:r w:rsidR="00997563"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997563" w:rsidRPr="00B64FDD">
        <w:rPr>
          <w:rFonts w:asciiTheme="majorBidi" w:hAnsiTheme="majorBidi" w:cstheme="majorBidi"/>
          <w:sz w:val="24"/>
          <w:szCs w:val="24"/>
        </w:rPr>
        <w:t>Autonomous</w:t>
      </w:r>
      <w:r w:rsidR="00970FB0">
        <w:rPr>
          <w:rFonts w:asciiTheme="majorBidi" w:hAnsiTheme="majorBidi" w:cstheme="majorBidi"/>
          <w:sz w:val="24"/>
          <w:szCs w:val="24"/>
        </w:rPr>
        <w:t xml:space="preserve"> </w:t>
      </w:r>
      <w:r w:rsidR="00997563" w:rsidRPr="00B64FDD">
        <w:rPr>
          <w:rFonts w:asciiTheme="majorBidi" w:hAnsiTheme="majorBidi" w:cstheme="majorBidi"/>
          <w:sz w:val="24"/>
          <w:szCs w:val="24"/>
        </w:rPr>
        <w:t>Robotics,</w:t>
      </w:r>
      <w:r w:rsidR="001B0037">
        <w:rPr>
          <w:rFonts w:asciiTheme="majorBidi" w:hAnsiTheme="majorBidi" w:cstheme="majorBidi"/>
          <w:sz w:val="24"/>
          <w:szCs w:val="24"/>
        </w:rPr>
        <w:t xml:space="preserve"> etc</w:t>
      </w:r>
      <w:r w:rsidR="00E12894">
        <w:rPr>
          <w:rFonts w:asciiTheme="majorBidi" w:hAnsiTheme="majorBidi" w:cstheme="majorBidi"/>
          <w:sz w:val="24"/>
          <w:szCs w:val="24"/>
        </w:rPr>
        <w:t xml:space="preserve"> </w:t>
      </w:r>
      <w:r w:rsidR="00BD0548" w:rsidRPr="00BF1864">
        <w:rPr>
          <w:rFonts w:asciiTheme="majorBidi" w:hAnsiTheme="majorBidi" w:cstheme="majorBidi"/>
          <w:color w:val="FF0000"/>
          <w:sz w:val="24"/>
          <w:szCs w:val="24"/>
        </w:rPr>
        <w:fldChar w:fldCharType="begin"/>
      </w:r>
      <w:r w:rsidR="00B243B3" w:rsidRPr="00BF1864">
        <w:rPr>
          <w:rFonts w:asciiTheme="majorBidi" w:hAnsiTheme="majorBidi" w:cstheme="majorBidi"/>
          <w:color w:val="FF0000"/>
          <w:sz w:val="24"/>
          <w:szCs w:val="24"/>
        </w:rPr>
        <w:instrText xml:space="preserve"> ADDIN ZOTERO_ITEM CSL_CITATION {"citationID":"a2h1gf94638","properties":{"formattedCitation":"(B\\uc0\\u252{}y\\uc0\\u252{}k\\uc0\\u246{}zkan and G\\uc0\\u246{}\\uc0\\u231{}er, 2018a; Nasiri et al., 2020)","plainCitation":"(Büyüközkan and Göçer, 2018a; Nasiri et al., 2020)","noteIndex":0},"citationItems":[{"id":1383,"uris":["http://zotero.org/users/local/VzJHFBGK/items/4LXR5PQH"],"uri":["http://zotero.org/users/local/VzJHFBGK/items/4LXR5PQH"],"itemData":{"id":1383,"type":"article-journal","abstract":"Suppliers, partners, companies and dealers in supply chains do use, generate and share information with others. These associations lead to a multitude of challenges and opportunities within the supply chains. A Digital Supply Chain (DSC) is a smart, value-driven, efﬁcient process to generate new forms of revenue and business value for organizations and to leverage new approaches with novel technological and analytical methods DSC is not about whether goods and services are digital or physical, it is about the way how supply chain processes are managed with a wide variety of innovative technologies, e.g. unmanned aerial vehicles, cloud computing, and internet of things, among others. Recent literature highlights the importance of DSC and many industrial researchers discuss its applications. This article reviews the stateof-the-art of existing DSC literature in detail from both academic and industrial points of view. It identiﬁes key limitations and prospects in DSC, summarizes prior research and identiﬁes knowledge gaps by providing advantages, weaknesses and limitations of individual methods The article also aims at providing a development framework as a roadmap for future research and practice.","container-title":"Computers in Industry","DOI":"10.1016/j.compind.2018.02.010","ISSN":"01663615","journalAbbreviation":"Computers in Industry","language":"en","page":"157-177","source":"DOI.org (Crossref)","title":"Digital Supply Chain: Literature review and a proposed framework for future research","title-short":"Digital Supply Chain","URL":"https://linkinghub.elsevier.com/retrieve/pii/S0166361517304487","volume":"97","author":[{"family":"Büyüközkan","given":"Gülçin"},{"family":"Göçer","given":"Fethullah"}],"accessed":{"date-parts":[["2020",7,22]]},"issued":{"date-parts":[["2018",5]]}},"label":"page"},{"id":1222,"uris":["http://zotero.org/users/local/VzJHFBGK/items/BUVX7M2X"],"uri":["http://zotero.org/users/local/VzJHFBGK/items/BUVX7M2X"],"itemData":{"id":1222,"type":"article-journal","abstract":"This study investigates the approach required to achieve competitive advantages in the digital supply chain. Moreover, the study examines how digital transformation of companies can fuel smart technologies, leading to improved relationship performance. The results of the survey given to 280 Finnish small and medium-sized enterprises (SMEs) show that digital transformation of the companies alone cannot enhance relationship performance, and that it needs to be coupled with smart technologies to achieve this goal. This means that smart technologies fully mediate the relationship between digital transformation and relationship performance.","container-title":"Technovation","DOI":"10.1016/j.technovation.2020.102121","ISSN":"01664972","journalAbbreviation":"Technovation","language":"en","page":"102121","source":"DOI.org (Crossref)","title":"Managing the digital supply chain: The role of smart technologies","title-short":"Managing the digital supply chain","URL":"https://linkinghub.elsevier.com/retrieve/pii/S0166497220300110","author":[{"family":"Nasiri","given":"Mina"},{"family":"Ukko","given":"Juhani"},{"family":"Saunila","given":"Minna"},{"family":"Rantala","given":"Tero"}],"accessed":{"date-parts":[["2020",7,22]]},"issued":{"date-parts":[["2020",3]]}},"label":"page"}],"schema":"https://github.com/citation-style-language/schema/raw/master/csl-citation.json"} </w:instrText>
      </w:r>
      <w:r w:rsidR="00BD0548" w:rsidRPr="00BF1864">
        <w:rPr>
          <w:rFonts w:asciiTheme="majorBidi" w:hAnsiTheme="majorBidi" w:cstheme="majorBidi"/>
          <w:color w:val="FF0000"/>
          <w:sz w:val="24"/>
          <w:szCs w:val="24"/>
        </w:rPr>
        <w:fldChar w:fldCharType="separate"/>
      </w:r>
      <w:r w:rsidR="00DA4A85" w:rsidRPr="00BF1864">
        <w:rPr>
          <w:rFonts w:ascii="Times New Roman" w:hAnsi="Times New Roman" w:cs="Times New Roman"/>
          <w:sz w:val="24"/>
          <w:szCs w:val="24"/>
        </w:rPr>
        <w:t>(</w:t>
      </w:r>
      <w:r w:rsidR="00DA4A85" w:rsidRPr="00BF1864">
        <w:rPr>
          <w:rFonts w:ascii="Times New Roman" w:hAnsi="Times New Roman" w:cs="Times New Roman"/>
          <w:color w:val="FF0000"/>
          <w:sz w:val="24"/>
          <w:szCs w:val="24"/>
        </w:rPr>
        <w:t>Büyüközkan and Göçer, 2018a; Nasiri et al., 2020)</w:t>
      </w:r>
      <w:r w:rsidR="00BD0548" w:rsidRPr="00BF1864">
        <w:rPr>
          <w:rFonts w:asciiTheme="majorBidi" w:hAnsiTheme="majorBidi" w:cstheme="majorBidi"/>
          <w:color w:val="FF0000"/>
          <w:sz w:val="24"/>
          <w:szCs w:val="24"/>
        </w:rPr>
        <w:fldChar w:fldCharType="end"/>
      </w:r>
      <w:r w:rsidR="00997563" w:rsidRPr="00BF1864">
        <w:rPr>
          <w:rFonts w:asciiTheme="majorBidi" w:hAnsiTheme="majorBidi" w:cstheme="majorBidi"/>
          <w:color w:val="FF0000"/>
          <w:sz w:val="24"/>
          <w:szCs w:val="24"/>
        </w:rPr>
        <w:t>.</w:t>
      </w:r>
      <w:r w:rsidR="00970FB0" w:rsidRPr="00BD0548">
        <w:rPr>
          <w:rFonts w:asciiTheme="majorBidi" w:hAnsiTheme="majorBidi" w:cstheme="majorBidi"/>
          <w:color w:val="FF0000"/>
          <w:sz w:val="24"/>
          <w:szCs w:val="24"/>
        </w:rPr>
        <w:t xml:space="preserve"> </w:t>
      </w:r>
      <w:r w:rsidR="00FF6071">
        <w:rPr>
          <w:rFonts w:asciiTheme="majorBidi" w:hAnsiTheme="majorBidi" w:cstheme="majorBidi"/>
          <w:sz w:val="24"/>
          <w:szCs w:val="24"/>
        </w:rPr>
        <w:t>It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transform</w:t>
      </w:r>
      <w:r w:rsidR="00FF6071">
        <w:rPr>
          <w:rFonts w:asciiTheme="majorBidi" w:hAnsiTheme="majorBidi" w:cstheme="majorBidi"/>
          <w:sz w:val="24"/>
          <w:szCs w:val="24"/>
        </w:rPr>
        <w:t>s</w:t>
      </w:r>
      <w:r w:rsidR="001B0037">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model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linear</w:t>
      </w:r>
      <w:r w:rsidR="00970FB0">
        <w:rPr>
          <w:rFonts w:asciiTheme="majorBidi" w:hAnsiTheme="majorBidi" w:cstheme="majorBidi"/>
          <w:sz w:val="24"/>
          <w:szCs w:val="24"/>
        </w:rPr>
        <w:t xml:space="preserve"> </w:t>
      </w:r>
      <w:r w:rsidR="003F156A" w:rsidRPr="00B64FDD">
        <w:rPr>
          <w:rFonts w:asciiTheme="majorBidi" w:hAnsiTheme="majorBidi" w:cstheme="majorBidi"/>
          <w:sz w:val="24"/>
          <w:szCs w:val="24"/>
        </w:rPr>
        <w:t>model</w:t>
      </w:r>
      <w:r w:rsidR="007131E7">
        <w:rPr>
          <w:rFonts w:asciiTheme="majorBidi" w:hAnsiTheme="majorBidi" w:cstheme="majorBidi"/>
          <w:sz w:val="24"/>
          <w:szCs w:val="24"/>
        </w:rPr>
        <w:t xml:space="preserve"> </w:t>
      </w:r>
      <w:r w:rsidR="00BD0548" w:rsidRPr="00BF1864">
        <w:rPr>
          <w:rFonts w:asciiTheme="majorBidi" w:hAnsiTheme="majorBidi" w:cstheme="majorBidi"/>
          <w:color w:val="FF0000"/>
          <w:sz w:val="24"/>
          <w:szCs w:val="24"/>
        </w:rPr>
        <w:fldChar w:fldCharType="begin"/>
      </w:r>
      <w:r w:rsidR="00DA4A85" w:rsidRPr="00BF1864">
        <w:rPr>
          <w:rFonts w:asciiTheme="majorBidi" w:hAnsiTheme="majorBidi" w:cstheme="majorBidi"/>
          <w:color w:val="FF0000"/>
          <w:sz w:val="24"/>
          <w:szCs w:val="24"/>
        </w:rPr>
        <w:instrText xml:space="preserve"> ADDIN ZOTERO_ITEM CSL_CITATION {"citationID":"a2fd108sd9u","properties":{"formattedCitation":"(Garay-Rondero et al., 2019)","plainCitation":"(Garay-Rondero et al., 2019)","noteIndex":0},"citationItems":[{"id":1249,"uris":["http://zotero.org/users/local/VzJHFBGK/items/ND2Q38QN"],"uri":["http://zotero.org/users/local/VzJHFBGK/items/ND2Q38QN"],"itemData":{"id":1249,"type":"article-journal","abstract":"Purpose – The purpose of this paper is to present a conceptual model that defines the essential components shaping the new Digital Supply Chains (DSCs) through the implementation and acceleration of Industry 4.0. Design/methodology/approach – The scope of the present work exposes a conceptual approach and review of the key literature from 1989 to 2019, concerning the evolution and transformation of the actors and constructs in logistics and Supply Chain Management (SCM) by means of examining different conceptual models and a state-of-the-art review of Industry 4.0’s concepts and elements, with a focus on digitization in supply chain (SC) processes. A detailed study of the constructs and components of SCM, as defined by their authors, resulted in the development of a referential and systematic model that fuses the inherent concepts and roles of SCM, with the new technological trends directed toward digitization, automation, and the increasing use of information and communication technologies across logistics global value chains.","container-title":"Journal of Manufacturing Technology Management","DOI":"10.1108/JMTM-08-2018-0280","ISSN":"1741-038X","issue":"ahead-of-print","journalAbbreviation":"JMTM","language":"en","source":"DOI.org (Crossref)","title":"Digital supply chain model in Industry 4.0","URL":"https://www.emerald.com/insight/content/doi/10.1108/JMTM-08-2018-0280/full/html","volume":"ahead-of-print","author":[{"family":"Garay-Rondero","given":"Claudia Lizette"},{"family":"Martinez-Flores","given":"Jose Luis"},{"family":"Smith","given":"Neale R."},{"family":"Caballero Morales","given":"Santiago Omar"},{"family":"Aldrette-Malacara","given":"Alejandra"}],"accessed":{"date-parts":[["2020",7,22]]},"issued":{"date-parts":[["2019",12,12]]}}}],"schema":"https://github.com/citation-style-language/schema/raw/master/csl-citation.json"} </w:instrText>
      </w:r>
      <w:r w:rsidR="00BD0548" w:rsidRPr="00BF1864">
        <w:rPr>
          <w:rFonts w:asciiTheme="majorBidi" w:hAnsiTheme="majorBidi" w:cstheme="majorBidi"/>
          <w:color w:val="FF0000"/>
          <w:sz w:val="24"/>
          <w:szCs w:val="24"/>
        </w:rPr>
        <w:fldChar w:fldCharType="separate"/>
      </w:r>
      <w:r w:rsidR="00DA4A85" w:rsidRPr="00BF1864">
        <w:rPr>
          <w:rFonts w:ascii="Times New Roman" w:hAnsi="Times New Roman" w:cs="Times New Roman"/>
          <w:color w:val="FF0000"/>
          <w:sz w:val="24"/>
          <w:szCs w:val="24"/>
        </w:rPr>
        <w:t>(Garay-Rondero et al., 2019)</w:t>
      </w:r>
      <w:r w:rsidR="00BD0548" w:rsidRPr="00BF1864">
        <w:rPr>
          <w:rFonts w:asciiTheme="majorBidi" w:hAnsiTheme="majorBidi" w:cstheme="majorBidi"/>
          <w:color w:val="FF0000"/>
          <w:sz w:val="24"/>
          <w:szCs w:val="24"/>
        </w:rPr>
        <w:fldChar w:fldCharType="end"/>
      </w:r>
      <w:r w:rsidR="003F156A" w:rsidRPr="00BF1864">
        <w:rPr>
          <w:rFonts w:asciiTheme="majorBidi" w:hAnsiTheme="majorBidi" w:cstheme="majorBidi"/>
          <w:sz w:val="24"/>
          <w:szCs w:val="24"/>
        </w:rPr>
        <w:t>,</w:t>
      </w:r>
      <w:r w:rsidR="00970FB0">
        <w:rPr>
          <w:rFonts w:asciiTheme="majorBidi" w:hAnsiTheme="majorBidi" w:cstheme="majorBidi"/>
          <w:sz w:val="24"/>
          <w:szCs w:val="24"/>
        </w:rPr>
        <w:t xml:space="preserve"> </w:t>
      </w:r>
      <w:r w:rsidR="001B0037">
        <w:rPr>
          <w:rFonts w:asciiTheme="majorBidi" w:hAnsiTheme="majorBidi" w:cstheme="majorBidi"/>
          <w:sz w:val="24"/>
          <w:szCs w:val="24"/>
        </w:rPr>
        <w:t xml:space="preserve">see </w:t>
      </w:r>
      <w:r w:rsidR="00DF5B8C" w:rsidRPr="00B64FDD">
        <w:rPr>
          <w:rFonts w:asciiTheme="majorBidi" w:hAnsiTheme="majorBidi" w:cstheme="majorBidi"/>
          <w:sz w:val="24"/>
          <w:szCs w:val="24"/>
        </w:rPr>
        <w:fldChar w:fldCharType="begin"/>
      </w:r>
      <w:r w:rsidR="00DF5B8C" w:rsidRPr="00B64FDD">
        <w:rPr>
          <w:rFonts w:asciiTheme="majorBidi" w:hAnsiTheme="majorBidi" w:cstheme="majorBidi"/>
          <w:sz w:val="24"/>
          <w:szCs w:val="24"/>
        </w:rPr>
        <w:instrText xml:space="preserve"> REF _Ref15658581 \h  \* MERGEFORMAT </w:instrText>
      </w:r>
      <w:r w:rsidR="00DF5B8C" w:rsidRPr="00B64FDD">
        <w:rPr>
          <w:rFonts w:asciiTheme="majorBidi" w:hAnsiTheme="majorBidi" w:cstheme="majorBidi"/>
          <w:sz w:val="24"/>
          <w:szCs w:val="24"/>
        </w:rPr>
      </w:r>
      <w:r w:rsidR="00DF5B8C" w:rsidRPr="00B64FDD">
        <w:rPr>
          <w:rFonts w:asciiTheme="majorBidi" w:hAnsiTheme="majorBidi" w:cstheme="majorBidi"/>
          <w:sz w:val="24"/>
          <w:szCs w:val="24"/>
        </w:rPr>
        <w:fldChar w:fldCharType="separate"/>
      </w:r>
      <w:r w:rsidR="005E3F06" w:rsidRPr="005E3F06">
        <w:rPr>
          <w:rFonts w:asciiTheme="majorBidi" w:hAnsiTheme="majorBidi" w:cstheme="majorBidi"/>
          <w:sz w:val="24"/>
          <w:szCs w:val="24"/>
        </w:rPr>
        <w:t>Figure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fldChar w:fldCharType="end"/>
      </w:r>
      <w:r w:rsidR="00DD014F">
        <w:rPr>
          <w:rFonts w:asciiTheme="majorBidi" w:hAnsiTheme="majorBidi" w:cstheme="majorBidi"/>
          <w:sz w:val="24"/>
          <w:szCs w:val="24"/>
        </w:rPr>
        <w:t>13</w:t>
      </w:r>
      <w:r w:rsidR="005D49EC"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5D49E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integrated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model</w:t>
      </w:r>
      <w:r w:rsidR="007131E7">
        <w:rPr>
          <w:rFonts w:asciiTheme="majorBidi" w:hAnsiTheme="majorBidi" w:cstheme="majorBidi"/>
          <w:sz w:val="24"/>
          <w:szCs w:val="24"/>
        </w:rPr>
        <w:t xml:space="preserve"> </w:t>
      </w:r>
      <w:r w:rsidR="00BD0548" w:rsidRPr="00BF1864">
        <w:rPr>
          <w:rFonts w:asciiTheme="majorBidi" w:hAnsiTheme="majorBidi" w:cstheme="majorBidi"/>
          <w:color w:val="FF0000"/>
          <w:sz w:val="24"/>
          <w:szCs w:val="24"/>
        </w:rPr>
        <w:fldChar w:fldCharType="begin"/>
      </w:r>
      <w:r w:rsidR="00DA4A85" w:rsidRPr="00BF1864">
        <w:rPr>
          <w:rFonts w:asciiTheme="majorBidi" w:hAnsiTheme="majorBidi" w:cstheme="majorBidi"/>
          <w:color w:val="FF0000"/>
          <w:sz w:val="24"/>
          <w:szCs w:val="24"/>
        </w:rPr>
        <w:instrText xml:space="preserve"> ADDIN ZOTERO_ITEM CSL_CITATION {"citationID":"NQjhtYuZ","properties":{"formattedCitation":"(Garay-Rondero et al., 2019)","plainCitation":"(Garay-Rondero et al., 2019)","noteIndex":0},"citationItems":[{"id":1249,"uris":["http://zotero.org/users/local/VzJHFBGK/items/ND2Q38QN"],"uri":["http://zotero.org/users/local/VzJHFBGK/items/ND2Q38QN"],"itemData":{"id":1249,"type":"article-journal","abstract":"Purpose – The purpose of this paper is to present a conceptual model that defines the essential components shaping the new Digital Supply Chains (DSCs) through the implementation and acceleration of Industry 4.0. Design/methodology/approach – The scope of the present work exposes a conceptual approach and review of the key literature from 1989 to 2019, concerning the evolution and transformation of the actors and constructs in logistics and Supply Chain Management (SCM) by means of examining different conceptual models and a state-of-the-art review of Industry 4.0’s concepts and elements, with a focus on digitization in supply chain (SC) processes. A detailed study of the constructs and components of SCM, as defined by their authors, resulted in the development of a referential and systematic model that fuses the inherent concepts and roles of SCM, with the new technological trends directed toward digitization, automation, and the increasing use of information and communication technologies across logistics global value chains.","container-title":"Journal of Manufacturing Technology Management","DOI":"10.1108/JMTM-08-2018-0280","ISSN":"1741-038X","issue":"ahead-of-print","journalAbbreviation":"JMTM","language":"en","source":"DOI.org (Crossref)","title":"Digital supply chain model in Industry 4.0","URL":"https://www.emerald.com/insight/content/doi/10.1108/JMTM-08-2018-0280/full/html","volume":"ahead-of-print","author":[{"family":"Garay-Rondero","given":"Claudia Lizette"},{"family":"Martinez-Flores","given":"Jose Luis"},{"family":"Smith","given":"Neale R."},{"family":"Caballero Morales","given":"Santiago Omar"},{"family":"Aldrette-Malacara","given":"Alejandra"}],"accessed":{"date-parts":[["2020",7,22]]},"issued":{"date-parts":[["2019",12,12]]}}}],"schema":"https://github.com/citation-style-language/schema/raw/master/csl-citation.json"} </w:instrText>
      </w:r>
      <w:r w:rsidR="00BD0548" w:rsidRPr="00BF1864">
        <w:rPr>
          <w:rFonts w:asciiTheme="majorBidi" w:hAnsiTheme="majorBidi" w:cstheme="majorBidi"/>
          <w:color w:val="FF0000"/>
          <w:sz w:val="24"/>
          <w:szCs w:val="24"/>
        </w:rPr>
        <w:fldChar w:fldCharType="separate"/>
      </w:r>
      <w:r w:rsidR="00DA4A85" w:rsidRPr="00BF1864">
        <w:rPr>
          <w:rFonts w:ascii="Times New Roman" w:hAnsi="Times New Roman" w:cs="Times New Roman"/>
          <w:color w:val="FF0000"/>
          <w:sz w:val="24"/>
          <w:szCs w:val="24"/>
        </w:rPr>
        <w:t>(Garay-Rondero et al., 2019)</w:t>
      </w:r>
      <w:r w:rsidR="00BD0548" w:rsidRPr="00BF1864">
        <w:rPr>
          <w:rFonts w:asciiTheme="majorBidi" w:hAnsiTheme="majorBidi" w:cstheme="majorBidi"/>
          <w:color w:val="FF0000"/>
          <w:sz w:val="24"/>
          <w:szCs w:val="24"/>
        </w:rPr>
        <w:fldChar w:fldCharType="end"/>
      </w:r>
      <w:r w:rsidR="00BD0548">
        <w:rPr>
          <w:rFonts w:asciiTheme="majorBidi" w:hAnsiTheme="majorBidi" w:cstheme="majorBidi"/>
          <w:sz w:val="24"/>
          <w:szCs w:val="24"/>
        </w:rPr>
        <w:t xml:space="preserve"> </w:t>
      </w:r>
      <w:r w:rsidR="00DF5B8C" w:rsidRPr="00B64FDD">
        <w:rPr>
          <w:rFonts w:asciiTheme="majorBidi" w:hAnsiTheme="majorBidi" w:cstheme="majorBidi"/>
          <w:sz w:val="24"/>
          <w:szCs w:val="24"/>
        </w:rPr>
        <w:t>where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flows</w:t>
      </w:r>
      <w:r w:rsidR="00970FB0">
        <w:rPr>
          <w:rFonts w:asciiTheme="majorBidi" w:hAnsiTheme="majorBidi" w:cstheme="majorBidi"/>
          <w:sz w:val="24"/>
          <w:szCs w:val="24"/>
        </w:rPr>
        <w:t xml:space="preserve"> </w:t>
      </w:r>
      <w:r w:rsidR="004826DE">
        <w:rPr>
          <w:rFonts w:asciiTheme="majorBidi" w:hAnsiTheme="majorBidi" w:cstheme="majorBidi"/>
          <w:sz w:val="24"/>
          <w:szCs w:val="24"/>
        </w:rPr>
        <w:t>are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omnidirectional</w:t>
      </w:r>
      <w:r w:rsidR="001B0037">
        <w:rPr>
          <w:rFonts w:asciiTheme="majorBidi" w:hAnsiTheme="majorBidi" w:cstheme="majorBidi"/>
          <w:sz w:val="24"/>
          <w:szCs w:val="24"/>
        </w:rPr>
        <w:t xml:space="preserve">, </w:t>
      </w:r>
      <w:r w:rsidR="00DF5B8C" w:rsidRPr="00B64FDD">
        <w:rPr>
          <w:rFonts w:asciiTheme="majorBidi" w:hAnsiTheme="majorBidi" w:cstheme="majorBidi"/>
          <w:sz w:val="24"/>
          <w:szCs w:val="24"/>
        </w:rPr>
        <w:fldChar w:fldCharType="begin"/>
      </w:r>
      <w:r w:rsidR="00DF5B8C" w:rsidRPr="00B64FDD">
        <w:rPr>
          <w:rFonts w:asciiTheme="majorBidi" w:hAnsiTheme="majorBidi" w:cstheme="majorBidi"/>
          <w:sz w:val="24"/>
          <w:szCs w:val="24"/>
        </w:rPr>
        <w:instrText xml:space="preserve"> REF _Ref15658581 \h  \* MERGEFORMAT </w:instrText>
      </w:r>
      <w:r w:rsidR="00DF5B8C" w:rsidRPr="00B64FDD">
        <w:rPr>
          <w:rFonts w:asciiTheme="majorBidi" w:hAnsiTheme="majorBidi" w:cstheme="majorBidi"/>
          <w:sz w:val="24"/>
          <w:szCs w:val="24"/>
        </w:rPr>
      </w:r>
      <w:r w:rsidR="00DF5B8C" w:rsidRPr="00B64FDD">
        <w:rPr>
          <w:rFonts w:asciiTheme="majorBidi" w:hAnsiTheme="majorBidi" w:cstheme="majorBidi"/>
          <w:sz w:val="24"/>
          <w:szCs w:val="24"/>
        </w:rPr>
        <w:fldChar w:fldCharType="separate"/>
      </w:r>
      <w:r w:rsidR="005E3F06" w:rsidRPr="005E3F06">
        <w:rPr>
          <w:rFonts w:asciiTheme="majorBidi" w:hAnsiTheme="majorBidi" w:cstheme="majorBidi"/>
          <w:sz w:val="24"/>
          <w:szCs w:val="24"/>
        </w:rPr>
        <w:t>Figure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fldChar w:fldCharType="end"/>
      </w:r>
      <w:r w:rsidR="00DD014F">
        <w:rPr>
          <w:rFonts w:asciiTheme="majorBidi" w:hAnsiTheme="majorBidi" w:cstheme="majorBidi"/>
          <w:sz w:val="24"/>
          <w:szCs w:val="24"/>
        </w:rPr>
        <w:t>14</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other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words</w:t>
      </w:r>
      <w:r w:rsidR="004826DE">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technological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developments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4826DE">
        <w:rPr>
          <w:rFonts w:asciiTheme="majorBidi" w:hAnsiTheme="majorBidi" w:cstheme="majorBidi"/>
          <w:sz w:val="24"/>
          <w:szCs w:val="24"/>
        </w:rPr>
        <w:t>about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conversion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linear</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dynamically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linked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997563" w:rsidRPr="00B64FDD">
        <w:rPr>
          <w:rFonts w:asciiTheme="majorBidi" w:hAnsiTheme="majorBidi" w:cstheme="majorBidi"/>
          <w:sz w:val="24"/>
          <w:szCs w:val="24"/>
        </w:rPr>
        <w:t>ongoing</w:t>
      </w:r>
      <w:r w:rsidR="00970FB0">
        <w:rPr>
          <w:rFonts w:asciiTheme="majorBidi" w:hAnsiTheme="majorBidi" w:cstheme="majorBidi"/>
          <w:sz w:val="24"/>
          <w:szCs w:val="24"/>
        </w:rPr>
        <w:t xml:space="preserve"> </w:t>
      </w:r>
      <w:r w:rsidR="00997563"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997563" w:rsidRPr="00B64FDD">
        <w:rPr>
          <w:rFonts w:asciiTheme="majorBidi" w:hAnsiTheme="majorBidi" w:cstheme="majorBidi"/>
          <w:sz w:val="24"/>
          <w:szCs w:val="24"/>
        </w:rPr>
        <w:t>supply</w:t>
      </w:r>
      <w:r w:rsidR="00970FB0">
        <w:rPr>
          <w:rFonts w:asciiTheme="majorBidi" w:hAnsiTheme="majorBidi" w:cstheme="majorBidi"/>
          <w:sz w:val="24"/>
          <w:szCs w:val="24"/>
        </w:rPr>
        <w:t xml:space="preserve"> </w:t>
      </w:r>
      <w:r w:rsidR="00997563" w:rsidRPr="00B64FDD">
        <w:rPr>
          <w:rFonts w:asciiTheme="majorBidi" w:hAnsiTheme="majorBidi" w:cstheme="majorBidi"/>
          <w:sz w:val="24"/>
          <w:szCs w:val="24"/>
        </w:rPr>
        <w:t>network</w:t>
      </w:r>
      <w:r w:rsidR="00DF5B8C"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transforming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exchange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sharing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resources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between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companies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DF5B8C" w:rsidRPr="00B64FDD" w:rsidRDefault="00984FE6" w:rsidP="00BC10F5">
      <w:pPr>
        <w:keepNext/>
        <w:spacing w:after="0" w:line="360" w:lineRule="auto"/>
        <w:jc w:val="both"/>
        <w:rPr>
          <w:rFonts w:asciiTheme="majorBidi" w:hAnsiTheme="majorBidi" w:cstheme="majorBidi"/>
          <w:noProof/>
          <w:sz w:val="24"/>
          <w:szCs w:val="24"/>
          <w:lang w:eastAsia="fr-FR" w:bidi="ar-SA"/>
        </w:rPr>
      </w:pPr>
      <w:r w:rsidRPr="00B64FDD">
        <w:rPr>
          <w:rFonts w:asciiTheme="majorBidi" w:hAnsiTheme="majorBidi" w:cstheme="majorBidi"/>
          <w:noProof/>
          <w:sz w:val="24"/>
          <w:szCs w:val="24"/>
          <w:lang w:val="en-GB" w:eastAsia="en-GB" w:bidi="ar-SA"/>
        </w:rPr>
        <mc:AlternateContent>
          <mc:Choice Requires="wps">
            <w:drawing>
              <wp:anchor distT="0" distB="0" distL="114300" distR="114300" simplePos="0" relativeHeight="251665408" behindDoc="0" locked="0" layoutInCell="1" allowOverlap="1" wp14:anchorId="4DEC7D15" wp14:editId="04877C8D">
                <wp:simplePos x="0" y="0"/>
                <wp:positionH relativeFrom="column">
                  <wp:posOffset>3275390</wp:posOffset>
                </wp:positionH>
                <wp:positionV relativeFrom="paragraph">
                  <wp:posOffset>-2648</wp:posOffset>
                </wp:positionV>
                <wp:extent cx="3027728" cy="2570061"/>
                <wp:effectExtent l="0" t="0" r="20320" b="2095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728" cy="2570061"/>
                        </a:xfrm>
                        <a:prstGeom prst="rect">
                          <a:avLst/>
                        </a:prstGeom>
                        <a:solidFill>
                          <a:srgbClr val="FFFFFF"/>
                        </a:solidFill>
                        <a:ln w="9525">
                          <a:solidFill>
                            <a:srgbClr val="000000"/>
                          </a:solidFill>
                          <a:miter lim="800000"/>
                          <a:headEnd/>
                          <a:tailEnd/>
                        </a:ln>
                      </wps:spPr>
                      <wps:txbx>
                        <w:txbxContent>
                          <w:p w:rsidR="001C006D" w:rsidRPr="00984FE6" w:rsidRDefault="001C006D" w:rsidP="00984FE6">
                            <w:pPr>
                              <w:rPr>
                                <w:lang w:val="fr-FR"/>
                              </w:rPr>
                            </w:pPr>
                            <w:r>
                              <w:rPr>
                                <w:noProof/>
                                <w:lang w:val="en-GB" w:eastAsia="en-GB" w:bidi="ar-SA"/>
                              </w:rPr>
                              <w:drawing>
                                <wp:inline distT="0" distB="0" distL="0" distR="0" wp14:anchorId="2B1A6BB5" wp14:editId="2FA2D107">
                                  <wp:extent cx="2838091" cy="24412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35910" cy="24393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C7D15" id="_x0000_t202" coordsize="21600,21600" o:spt="202" path="m,l,21600r21600,l21600,xe">
                <v:stroke joinstyle="miter"/>
                <v:path gradientshapeok="t" o:connecttype="rect"/>
              </v:shapetype>
              <v:shape id="_x0000_s1026" type="#_x0000_t202" style="position:absolute;left:0;text-align:left;margin-left:257.9pt;margin-top:-.2pt;width:238.4pt;height:20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">
                <v:textbox>
                  <w:txbxContent>
                    <w:p w:rsidR="001C006D" w:rsidRPr="00984FE6" w:rsidRDefault="001C006D" w:rsidP="00984FE6">
                      <w:pPr>
                        <w:rPr>
                          <w:lang w:val="fr-FR"/>
                        </w:rPr>
                      </w:pPr>
                      <w:r>
                        <w:rPr>
                          <w:noProof/>
                          <w:lang w:val="en-GB" w:eastAsia="en-GB" w:bidi="ar-SA"/>
                        </w:rPr>
                        <w:drawing>
                          <wp:inline distT="0" distB="0" distL="0" distR="0" wp14:anchorId="2B1A6BB5" wp14:editId="2FA2D107">
                            <wp:extent cx="2838091" cy="24412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35910" cy="2439399"/>
                                    </a:xfrm>
                                    <a:prstGeom prst="rect">
                                      <a:avLst/>
                                    </a:prstGeom>
                                  </pic:spPr>
                                </pic:pic>
                              </a:graphicData>
                            </a:graphic>
                          </wp:inline>
                        </w:drawing>
                      </w:r>
                    </w:p>
                  </w:txbxContent>
                </v:textbox>
              </v:shape>
            </w:pict>
          </mc:Fallback>
        </mc:AlternateContent>
      </w:r>
      <w:r w:rsidR="00445356" w:rsidRPr="00B64FDD">
        <w:rPr>
          <w:rFonts w:asciiTheme="majorBidi" w:hAnsiTheme="majorBidi" w:cstheme="majorBidi"/>
          <w:noProof/>
          <w:sz w:val="24"/>
          <w:szCs w:val="24"/>
          <w:lang w:val="en-GB" w:eastAsia="en-GB" w:bidi="ar-SA"/>
        </w:rPr>
        <mc:AlternateContent>
          <mc:Choice Requires="wps">
            <w:drawing>
              <wp:inline distT="0" distB="0" distL="0" distR="0" wp14:anchorId="5CC1F29B" wp14:editId="178505CB">
                <wp:extent cx="3152775" cy="2562225"/>
                <wp:effectExtent l="0" t="0" r="28575" b="28575"/>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562225"/>
                        </a:xfrm>
                        <a:prstGeom prst="rect">
                          <a:avLst/>
                        </a:prstGeom>
                        <a:solidFill>
                          <a:srgbClr val="FFFFFF"/>
                        </a:solidFill>
                        <a:ln w="9525">
                          <a:solidFill>
                            <a:srgbClr val="000000"/>
                          </a:solidFill>
                          <a:miter lim="800000"/>
                          <a:headEnd/>
                          <a:tailEnd/>
                        </a:ln>
                      </wps:spPr>
                      <wps:txbx>
                        <w:txbxContent>
                          <w:p w:rsidR="001C006D" w:rsidRDefault="001C006D" w:rsidP="00445356">
                            <w:pPr>
                              <w:rPr>
                                <w:noProof/>
                                <w:lang w:val="fr-FR" w:eastAsia="fr-FR" w:bidi="ar-SA"/>
                              </w:rPr>
                            </w:pPr>
                          </w:p>
                          <w:p w:rsidR="001C006D" w:rsidRDefault="001C006D" w:rsidP="00445356">
                            <w:pPr>
                              <w:rPr>
                                <w:noProof/>
                                <w:lang w:val="fr-FR" w:eastAsia="fr-FR" w:bidi="ar-SA"/>
                              </w:rPr>
                            </w:pPr>
                          </w:p>
                          <w:p w:rsidR="001C006D" w:rsidRDefault="001C006D" w:rsidP="00445356">
                            <w:pPr>
                              <w:rPr>
                                <w:noProof/>
                                <w:lang w:val="fr-FR" w:eastAsia="fr-FR" w:bidi="ar-SA"/>
                              </w:rPr>
                            </w:pPr>
                          </w:p>
                          <w:p w:rsidR="001C006D" w:rsidRPr="00445356" w:rsidRDefault="001C006D" w:rsidP="00445356">
                            <w:pPr>
                              <w:rPr>
                                <w:lang w:val="fr-FR"/>
                              </w:rPr>
                            </w:pPr>
                            <w:r>
                              <w:rPr>
                                <w:noProof/>
                                <w:lang w:val="en-GB" w:eastAsia="en-GB" w:bidi="ar-SA"/>
                              </w:rPr>
                              <w:drawing>
                                <wp:inline distT="0" distB="0" distL="0" distR="0" wp14:anchorId="3A7DDF7D" wp14:editId="09F3A0A5">
                                  <wp:extent cx="2943225" cy="1095375"/>
                                  <wp:effectExtent l="0" t="0" r="9525" b="9525"/>
                                  <wp:docPr id="1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61005" cy="1101992"/>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CC1F29B" id="Zone de texte 2" o:spid="_x0000_s1027" type="#_x0000_t202" style="width:248.25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">
                <v:textbox>
                  <w:txbxContent>
                    <w:p w:rsidR="001C006D" w:rsidRDefault="001C006D" w:rsidP="00445356">
                      <w:pPr>
                        <w:rPr>
                          <w:noProof/>
                          <w:lang w:val="fr-FR" w:eastAsia="fr-FR" w:bidi="ar-SA"/>
                        </w:rPr>
                      </w:pPr>
                    </w:p>
                    <w:p w:rsidR="001C006D" w:rsidRDefault="001C006D" w:rsidP="00445356">
                      <w:pPr>
                        <w:rPr>
                          <w:noProof/>
                          <w:lang w:val="fr-FR" w:eastAsia="fr-FR" w:bidi="ar-SA"/>
                        </w:rPr>
                      </w:pPr>
                    </w:p>
                    <w:p w:rsidR="001C006D" w:rsidRDefault="001C006D" w:rsidP="00445356">
                      <w:pPr>
                        <w:rPr>
                          <w:noProof/>
                          <w:lang w:val="fr-FR" w:eastAsia="fr-FR" w:bidi="ar-SA"/>
                        </w:rPr>
                      </w:pPr>
                    </w:p>
                    <w:p w:rsidR="001C006D" w:rsidRPr="00445356" w:rsidRDefault="001C006D" w:rsidP="00445356">
                      <w:pPr>
                        <w:rPr>
                          <w:lang w:val="fr-FR"/>
                        </w:rPr>
                      </w:pPr>
                      <w:r>
                        <w:rPr>
                          <w:noProof/>
                          <w:lang w:val="en-GB" w:eastAsia="en-GB" w:bidi="ar-SA"/>
                        </w:rPr>
                        <w:drawing>
                          <wp:inline distT="0" distB="0" distL="0" distR="0" wp14:anchorId="3A7DDF7D" wp14:editId="09F3A0A5">
                            <wp:extent cx="2943225" cy="1095375"/>
                            <wp:effectExtent l="0" t="0" r="9525" b="9525"/>
                            <wp:docPr id="1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61005" cy="1101992"/>
                                    </a:xfrm>
                                    <a:prstGeom prst="rect">
                                      <a:avLst/>
                                    </a:prstGeom>
                                  </pic:spPr>
                                </pic:pic>
                              </a:graphicData>
                            </a:graphic>
                          </wp:inline>
                        </w:drawing>
                      </w:r>
                    </w:p>
                  </w:txbxContent>
                </v:textbox>
                <w10:anchorlock/>
              </v:shape>
            </w:pict>
          </mc:Fallback>
        </mc:AlternateContent>
      </w:r>
      <w:r w:rsidR="00970FB0">
        <w:rPr>
          <w:rFonts w:asciiTheme="majorBidi" w:hAnsiTheme="majorBidi" w:cstheme="majorBidi"/>
          <w:noProof/>
          <w:sz w:val="24"/>
          <w:szCs w:val="24"/>
          <w:lang w:eastAsia="fr-FR" w:bidi="ar-SA"/>
        </w:rPr>
        <w:t xml:space="preserve">                                                                                           </w:t>
      </w:r>
    </w:p>
    <w:p w:rsidR="001B0037" w:rsidRDefault="00DF5B8C" w:rsidP="001B0037">
      <w:pPr>
        <w:pStyle w:val="Caption"/>
        <w:spacing w:after="0" w:line="360" w:lineRule="auto"/>
        <w:jc w:val="both"/>
        <w:rPr>
          <w:rFonts w:asciiTheme="majorBidi" w:hAnsiTheme="majorBidi" w:cstheme="majorBidi"/>
          <w:b w:val="0"/>
          <w:bCs w:val="0"/>
          <w:color w:val="auto"/>
          <w:sz w:val="24"/>
          <w:szCs w:val="24"/>
        </w:rPr>
      </w:pPr>
      <w:bookmarkStart w:id="14" w:name="_Ref15658581"/>
      <w:r w:rsidRPr="00B64FDD">
        <w:rPr>
          <w:rFonts w:asciiTheme="majorBidi" w:hAnsiTheme="majorBidi" w:cstheme="majorBidi"/>
          <w:b w:val="0"/>
          <w:bCs w:val="0"/>
          <w:color w:val="auto"/>
          <w:sz w:val="24"/>
          <w:szCs w:val="24"/>
        </w:rPr>
        <w:t>Figure</w:t>
      </w:r>
      <w:r w:rsidR="00970FB0">
        <w:rPr>
          <w:rFonts w:asciiTheme="majorBidi" w:hAnsiTheme="majorBidi" w:cstheme="majorBidi"/>
          <w:b w:val="0"/>
          <w:bCs w:val="0"/>
          <w:color w:val="auto"/>
          <w:sz w:val="24"/>
          <w:szCs w:val="24"/>
        </w:rPr>
        <w:t xml:space="preserve"> </w:t>
      </w:r>
      <w:bookmarkEnd w:id="14"/>
      <w:r w:rsidR="00196884">
        <w:rPr>
          <w:rFonts w:asciiTheme="majorBidi" w:hAnsiTheme="majorBidi" w:cstheme="majorBidi"/>
          <w:b w:val="0"/>
          <w:bCs w:val="0"/>
          <w:color w:val="auto"/>
          <w:sz w:val="24"/>
          <w:szCs w:val="24"/>
        </w:rPr>
        <w:t>13</w:t>
      </w:r>
      <w:r w:rsidR="005E629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Traditional</w:t>
      </w:r>
      <w:r w:rsidR="00970FB0">
        <w:rPr>
          <w:rFonts w:asciiTheme="majorBidi" w:hAnsiTheme="majorBidi" w:cstheme="majorBidi"/>
          <w:b w:val="0"/>
          <w:bCs w:val="0"/>
          <w:noProof/>
          <w:color w:val="auto"/>
          <w:sz w:val="24"/>
          <w:szCs w:val="24"/>
        </w:rPr>
        <w:t xml:space="preserve"> </w:t>
      </w:r>
      <w:r w:rsidR="00F777BC" w:rsidRPr="00B64FDD">
        <w:rPr>
          <w:rFonts w:asciiTheme="majorBidi" w:hAnsiTheme="majorBidi" w:cstheme="majorBidi"/>
          <w:b w:val="0"/>
          <w:bCs w:val="0"/>
          <w:noProof/>
          <w:color w:val="auto"/>
          <w:sz w:val="24"/>
          <w:szCs w:val="24"/>
        </w:rPr>
        <w:t>SC</w:t>
      </w:r>
      <w:r w:rsidR="00970FB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color w:val="auto"/>
          <w:sz w:val="24"/>
          <w:szCs w:val="24"/>
        </w:rPr>
        <w:t>Figure</w:t>
      </w:r>
      <w:r w:rsidR="00970FB0">
        <w:rPr>
          <w:rFonts w:asciiTheme="majorBidi" w:hAnsiTheme="majorBidi" w:cstheme="majorBidi"/>
          <w:b w:val="0"/>
          <w:bCs w:val="0"/>
          <w:color w:val="auto"/>
          <w:sz w:val="24"/>
          <w:szCs w:val="24"/>
        </w:rPr>
        <w:t xml:space="preserve"> </w:t>
      </w:r>
      <w:r w:rsidR="00196884">
        <w:rPr>
          <w:rFonts w:asciiTheme="majorBidi" w:hAnsiTheme="majorBidi" w:cstheme="majorBidi"/>
          <w:b w:val="0"/>
          <w:bCs w:val="0"/>
          <w:color w:val="auto"/>
          <w:sz w:val="24"/>
          <w:szCs w:val="24"/>
        </w:rPr>
        <w:t>14</w:t>
      </w:r>
      <w:r w:rsidR="005E6290">
        <w:rPr>
          <w:rFonts w:asciiTheme="majorBidi" w:hAnsiTheme="majorBidi" w:cstheme="majorBidi"/>
          <w:b w:val="0"/>
          <w:bCs w:val="0"/>
          <w:color w:val="auto"/>
          <w:sz w:val="24"/>
          <w:szCs w:val="24"/>
        </w:rPr>
        <w:t xml:space="preserve">. </w:t>
      </w:r>
      <w:r w:rsidRPr="00B64FDD">
        <w:rPr>
          <w:rFonts w:asciiTheme="majorBidi" w:hAnsiTheme="majorBidi" w:cstheme="majorBidi"/>
          <w:b w:val="0"/>
          <w:bCs w:val="0"/>
          <w:color w:val="auto"/>
          <w:sz w:val="24"/>
          <w:szCs w:val="24"/>
        </w:rPr>
        <w:t>Digital</w:t>
      </w:r>
      <w:r w:rsidR="00970FB0">
        <w:rPr>
          <w:rFonts w:asciiTheme="majorBidi" w:hAnsiTheme="majorBidi" w:cstheme="majorBidi"/>
          <w:b w:val="0"/>
          <w:bCs w:val="0"/>
          <w:color w:val="auto"/>
          <w:sz w:val="24"/>
          <w:szCs w:val="24"/>
        </w:rPr>
        <w:t xml:space="preserve"> </w:t>
      </w:r>
      <w:r w:rsidR="00C031D3" w:rsidRPr="00B64FDD">
        <w:rPr>
          <w:rFonts w:asciiTheme="majorBidi" w:hAnsiTheme="majorBidi" w:cstheme="majorBidi"/>
          <w:b w:val="0"/>
          <w:bCs w:val="0"/>
          <w:color w:val="auto"/>
          <w:sz w:val="24"/>
          <w:szCs w:val="24"/>
        </w:rPr>
        <w:t>SC</w:t>
      </w:r>
    </w:p>
    <w:p w:rsidR="007764F7" w:rsidRPr="001B0037" w:rsidRDefault="007764F7" w:rsidP="001B0037">
      <w:pPr>
        <w:pStyle w:val="Caption"/>
        <w:spacing w:after="0" w:line="360" w:lineRule="auto"/>
        <w:jc w:val="both"/>
        <w:rPr>
          <w:rFonts w:asciiTheme="majorBidi" w:hAnsiTheme="majorBidi" w:cstheme="majorBidi"/>
          <w:b w:val="0"/>
          <w:bCs w:val="0"/>
          <w:color w:val="auto"/>
          <w:sz w:val="24"/>
          <w:szCs w:val="24"/>
        </w:rPr>
      </w:pPr>
      <w:r w:rsidRPr="00B64FDD">
        <w:rPr>
          <w:rFonts w:asciiTheme="majorBidi" w:hAnsiTheme="majorBidi" w:cstheme="majorBidi"/>
          <w:sz w:val="24"/>
          <w:szCs w:val="24"/>
        </w:rPr>
        <w:tab/>
      </w:r>
      <w:r w:rsidR="00970FB0">
        <w:rPr>
          <w:rFonts w:asciiTheme="majorBidi" w:hAnsiTheme="majorBidi" w:cstheme="majorBidi"/>
          <w:sz w:val="24"/>
          <w:szCs w:val="24"/>
        </w:rPr>
        <w:t xml:space="preserve">                                  </w:t>
      </w:r>
      <w:r w:rsidR="00970FB0" w:rsidRPr="005E6290">
        <w:rPr>
          <w:rFonts w:asciiTheme="majorBidi" w:hAnsiTheme="majorBidi" w:cstheme="majorBidi"/>
          <w:sz w:val="24"/>
          <w:szCs w:val="24"/>
        </w:rPr>
        <w:t xml:space="preserve"> </w:t>
      </w:r>
      <w:r w:rsidR="00970FB0">
        <w:rPr>
          <w:rFonts w:asciiTheme="majorBidi" w:hAnsiTheme="majorBidi" w:cstheme="majorBidi"/>
          <w:sz w:val="24"/>
          <w:szCs w:val="24"/>
        </w:rPr>
        <w:t xml:space="preserve">                              </w:t>
      </w:r>
    </w:p>
    <w:p w:rsidR="007764F7" w:rsidRPr="00B64FDD" w:rsidRDefault="001B0037" w:rsidP="00970FB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764F7" w:rsidRPr="00B64FDD">
        <w:rPr>
          <w:rFonts w:asciiTheme="majorBidi" w:hAnsiTheme="majorBidi" w:cstheme="majorBidi"/>
          <w:sz w:val="24"/>
          <w:szCs w:val="24"/>
        </w:rPr>
        <w:t>Successful</w:t>
      </w:r>
      <w:r w:rsidR="00970FB0">
        <w:rPr>
          <w:rFonts w:asciiTheme="majorBidi" w:hAnsiTheme="majorBidi" w:cstheme="majorBidi"/>
          <w:sz w:val="24"/>
          <w:szCs w:val="24"/>
        </w:rPr>
        <w:t xml:space="preserve"> </w:t>
      </w:r>
      <w:r>
        <w:rPr>
          <w:rFonts w:asciiTheme="majorBidi" w:hAnsiTheme="majorBidi" w:cstheme="majorBidi"/>
          <w:sz w:val="24"/>
          <w:szCs w:val="24"/>
        </w:rPr>
        <w:t>organis</w:t>
      </w:r>
      <w:r w:rsidR="007764F7" w:rsidRPr="00B64FDD">
        <w:rPr>
          <w:rFonts w:asciiTheme="majorBidi" w:hAnsiTheme="majorBidi" w:cstheme="majorBidi"/>
          <w:sz w:val="24"/>
          <w:szCs w:val="24"/>
        </w:rPr>
        <w:t>ations</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should</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define</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appropriate</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projects</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aligned</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objectives,</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learn</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quickly</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pilot</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implementation,</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determined</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capable</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reaching</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scale</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Therefore,</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face</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double</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challenge</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attracting</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talent</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enhancing</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employees</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working</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7764F7" w:rsidRPr="00B64FDD">
        <w:rPr>
          <w:rFonts w:asciiTheme="majorBidi" w:hAnsiTheme="majorBidi" w:cstheme="majorBidi"/>
          <w:sz w:val="24"/>
          <w:szCs w:val="24"/>
        </w:rPr>
        <w:t>traditional</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004826DE">
        <w:rPr>
          <w:rFonts w:asciiTheme="majorBidi" w:hAnsiTheme="majorBidi" w:cstheme="majorBidi"/>
          <w:sz w:val="24"/>
          <w:szCs w:val="24"/>
        </w:rPr>
        <w:t>,</w:t>
      </w:r>
      <w:r w:rsidR="00970FB0">
        <w:rPr>
          <w:rFonts w:asciiTheme="majorBidi" w:hAnsiTheme="majorBidi" w:cstheme="majorBidi"/>
          <w:sz w:val="24"/>
          <w:szCs w:val="24"/>
        </w:rPr>
        <w:t xml:space="preserve"> </w:t>
      </w:r>
      <w:r w:rsidR="005552D4" w:rsidRPr="00B64FDD">
        <w:rPr>
          <w:rFonts w:asciiTheme="majorBidi" w:hAnsiTheme="majorBidi" w:cstheme="majorBidi"/>
          <w:sz w:val="24"/>
          <w:szCs w:val="24"/>
        </w:rPr>
        <w:t>managers</w:t>
      </w:r>
      <w:r w:rsidR="00970FB0">
        <w:rPr>
          <w:rFonts w:asciiTheme="majorBidi" w:hAnsiTheme="majorBidi" w:cstheme="majorBidi"/>
          <w:sz w:val="24"/>
          <w:szCs w:val="24"/>
        </w:rPr>
        <w:t xml:space="preserve"> </w:t>
      </w:r>
      <w:r w:rsidR="005552D4" w:rsidRPr="00B64FDD">
        <w:rPr>
          <w:rFonts w:asciiTheme="majorBidi" w:hAnsiTheme="majorBidi" w:cstheme="majorBidi"/>
          <w:sz w:val="24"/>
          <w:szCs w:val="24"/>
        </w:rPr>
        <w:t>should:</w:t>
      </w:r>
    </w:p>
    <w:p w:rsidR="007764F7" w:rsidRPr="00B64FDD" w:rsidRDefault="007764F7" w:rsidP="00BC10F5">
      <w:pPr>
        <w:pStyle w:val="ListParagraph"/>
        <w:numPr>
          <w:ilvl w:val="0"/>
          <w:numId w:val="30"/>
        </w:num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Look</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diversify</w:t>
      </w:r>
      <w:r w:rsidR="00970FB0">
        <w:rPr>
          <w:rFonts w:asciiTheme="majorBidi" w:hAnsiTheme="majorBidi" w:cstheme="majorBidi"/>
          <w:sz w:val="24"/>
          <w:szCs w:val="24"/>
        </w:rPr>
        <w:t xml:space="preserve"> </w:t>
      </w:r>
      <w:r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Pr="00B64FDD">
        <w:rPr>
          <w:rFonts w:asciiTheme="majorBidi" w:hAnsiTheme="majorBidi" w:cstheme="majorBidi"/>
          <w:sz w:val="24"/>
          <w:szCs w:val="24"/>
        </w:rPr>
        <w:t>recruitment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strategy</w:t>
      </w:r>
      <w:r w:rsidR="0035364B"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7764F7" w:rsidRPr="00B64FDD" w:rsidRDefault="007764F7" w:rsidP="00BC10F5">
      <w:pPr>
        <w:pStyle w:val="ListParagraph"/>
        <w:numPr>
          <w:ilvl w:val="0"/>
          <w:numId w:val="30"/>
        </w:num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Develop</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atmosphere</w:t>
      </w:r>
      <w:r w:rsidR="00970FB0">
        <w:rPr>
          <w:rFonts w:asciiTheme="majorBidi" w:hAnsiTheme="majorBidi" w:cstheme="majorBidi"/>
          <w:sz w:val="24"/>
          <w:szCs w:val="24"/>
        </w:rPr>
        <w:t xml:space="preserve"> </w:t>
      </w:r>
      <w:r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Pr="00B64FDD">
        <w:rPr>
          <w:rFonts w:asciiTheme="majorBidi" w:hAnsiTheme="majorBidi" w:cstheme="majorBidi"/>
          <w:sz w:val="24"/>
          <w:szCs w:val="24"/>
        </w:rPr>
        <w:t>facilitates</w:t>
      </w:r>
      <w:r w:rsidR="00970FB0">
        <w:rPr>
          <w:rFonts w:asciiTheme="majorBidi" w:hAnsiTheme="majorBidi" w:cstheme="majorBidi"/>
          <w:sz w:val="24"/>
          <w:szCs w:val="24"/>
        </w:rPr>
        <w:t xml:space="preserve"> </w:t>
      </w:r>
      <w:r w:rsidRPr="00B64FDD">
        <w:rPr>
          <w:rFonts w:asciiTheme="majorBidi" w:hAnsiTheme="majorBidi" w:cstheme="majorBidi"/>
          <w:sz w:val="24"/>
          <w:szCs w:val="24"/>
        </w:rPr>
        <w:t>learning</w:t>
      </w:r>
      <w:r w:rsidR="0035364B"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7764F7" w:rsidRPr="00B64FDD" w:rsidRDefault="007764F7" w:rsidP="00BC10F5">
      <w:pPr>
        <w:pStyle w:val="ListParagraph"/>
        <w:numPr>
          <w:ilvl w:val="0"/>
          <w:numId w:val="30"/>
        </w:num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Develop</w:t>
      </w:r>
      <w:r w:rsidR="00970FB0">
        <w:rPr>
          <w:rFonts w:asciiTheme="majorBidi" w:hAnsiTheme="majorBidi" w:cstheme="majorBidi"/>
          <w:sz w:val="24"/>
          <w:szCs w:val="24"/>
        </w:rPr>
        <w:t xml:space="preserve"> </w:t>
      </w:r>
      <w:r w:rsidR="0035364B"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35364B" w:rsidRPr="00B64FDD">
        <w:rPr>
          <w:rFonts w:asciiTheme="majorBidi" w:hAnsiTheme="majorBidi" w:cstheme="majorBidi"/>
          <w:sz w:val="24"/>
          <w:szCs w:val="24"/>
        </w:rPr>
        <w:t>clear</w:t>
      </w:r>
      <w:r w:rsidR="00970FB0">
        <w:rPr>
          <w:rFonts w:asciiTheme="majorBidi" w:hAnsiTheme="majorBidi" w:cstheme="majorBidi"/>
          <w:sz w:val="24"/>
          <w:szCs w:val="24"/>
        </w:rPr>
        <w:t xml:space="preserve"> </w:t>
      </w:r>
      <w:r w:rsidR="0035364B" w:rsidRPr="00B64FDD">
        <w:rPr>
          <w:rFonts w:asciiTheme="majorBidi" w:hAnsiTheme="majorBidi" w:cstheme="majorBidi"/>
          <w:sz w:val="24"/>
          <w:szCs w:val="24"/>
        </w:rPr>
        <w:t>career</w:t>
      </w:r>
      <w:r w:rsidR="00970FB0">
        <w:rPr>
          <w:rFonts w:asciiTheme="majorBidi" w:hAnsiTheme="majorBidi" w:cstheme="majorBidi"/>
          <w:sz w:val="24"/>
          <w:szCs w:val="24"/>
        </w:rPr>
        <w:t xml:space="preserve"> </w:t>
      </w:r>
      <w:r w:rsidR="0035364B" w:rsidRPr="00B64FDD">
        <w:rPr>
          <w:rFonts w:asciiTheme="majorBidi" w:hAnsiTheme="majorBidi" w:cstheme="majorBidi"/>
          <w:sz w:val="24"/>
          <w:szCs w:val="24"/>
        </w:rPr>
        <w:t>route</w:t>
      </w:r>
      <w:r w:rsidR="00970FB0">
        <w:rPr>
          <w:rFonts w:asciiTheme="majorBidi" w:hAnsiTheme="majorBidi" w:cstheme="majorBidi"/>
          <w:sz w:val="24"/>
          <w:szCs w:val="24"/>
        </w:rPr>
        <w:t xml:space="preserve"> </w:t>
      </w:r>
      <w:r w:rsidR="0035364B"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35364B" w:rsidRPr="00B64FDD">
        <w:rPr>
          <w:rFonts w:asciiTheme="majorBidi" w:hAnsiTheme="majorBidi" w:cstheme="majorBidi"/>
          <w:sz w:val="24"/>
          <w:szCs w:val="24"/>
        </w:rPr>
        <w:t>staff;</w:t>
      </w:r>
    </w:p>
    <w:p w:rsidR="007764F7" w:rsidRPr="00B64FDD" w:rsidRDefault="007764F7" w:rsidP="00BC10F5">
      <w:pPr>
        <w:pStyle w:val="ListParagraph"/>
        <w:numPr>
          <w:ilvl w:val="0"/>
          <w:numId w:val="30"/>
        </w:num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Give</w:t>
      </w:r>
      <w:r w:rsidR="00970FB0">
        <w:rPr>
          <w:rFonts w:asciiTheme="majorBidi" w:hAnsiTheme="majorBidi" w:cstheme="majorBidi"/>
          <w:sz w:val="24"/>
          <w:szCs w:val="24"/>
        </w:rPr>
        <w:t xml:space="preserve"> </w:t>
      </w:r>
      <w:r w:rsidRPr="00B64FDD">
        <w:rPr>
          <w:rFonts w:asciiTheme="majorBidi" w:hAnsiTheme="majorBidi" w:cstheme="majorBidi"/>
          <w:sz w:val="24"/>
          <w:szCs w:val="24"/>
        </w:rPr>
        <w:t>talent</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authority</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conduct</w:t>
      </w:r>
      <w:r w:rsidR="00970FB0">
        <w:rPr>
          <w:rFonts w:asciiTheme="majorBidi" w:hAnsiTheme="majorBidi" w:cstheme="majorBidi"/>
          <w:sz w:val="24"/>
          <w:szCs w:val="24"/>
        </w:rPr>
        <w:t xml:space="preserve"> </w:t>
      </w:r>
      <w:r w:rsidRPr="00B64FDD">
        <w:rPr>
          <w:rFonts w:asciiTheme="majorBidi" w:hAnsiTheme="majorBidi" w:cstheme="majorBidi"/>
          <w:sz w:val="24"/>
          <w:szCs w:val="24"/>
        </w:rPr>
        <w:t>change</w:t>
      </w:r>
      <w:r w:rsidR="0035364B"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3707FC" w:rsidRDefault="007764F7" w:rsidP="00642364">
      <w:pPr>
        <w:pStyle w:val="ListParagraph"/>
        <w:numPr>
          <w:ilvl w:val="0"/>
          <w:numId w:val="30"/>
        </w:num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Develop</w:t>
      </w:r>
      <w:r w:rsidR="00970FB0">
        <w:rPr>
          <w:rFonts w:asciiTheme="majorBidi" w:hAnsiTheme="majorBidi" w:cstheme="majorBidi"/>
          <w:sz w:val="24"/>
          <w:szCs w:val="24"/>
        </w:rPr>
        <w:t xml:space="preserve"> </w:t>
      </w:r>
      <w:r w:rsidRPr="00B64FDD">
        <w:rPr>
          <w:rFonts w:asciiTheme="majorBidi" w:hAnsiTheme="majorBidi" w:cstheme="majorBidi"/>
          <w:sz w:val="24"/>
          <w:szCs w:val="24"/>
        </w:rPr>
        <w:t>appropriate</w:t>
      </w:r>
      <w:r w:rsidR="00970FB0">
        <w:rPr>
          <w:rFonts w:asciiTheme="majorBidi" w:hAnsiTheme="majorBidi" w:cstheme="majorBidi"/>
          <w:sz w:val="24"/>
          <w:szCs w:val="24"/>
        </w:rPr>
        <w:t xml:space="preserve"> </w:t>
      </w:r>
      <w:r w:rsidR="002E7F42" w:rsidRPr="00B64FDD">
        <w:rPr>
          <w:rFonts w:asciiTheme="majorBidi" w:hAnsiTheme="majorBidi" w:cstheme="majorBidi"/>
          <w:sz w:val="24"/>
          <w:szCs w:val="24"/>
        </w:rPr>
        <w:t>program</w:t>
      </w:r>
      <w:r w:rsidR="002E7F42">
        <w:rPr>
          <w:rFonts w:asciiTheme="majorBidi" w:hAnsiTheme="majorBidi" w:cstheme="majorBidi"/>
          <w:sz w:val="24"/>
          <w:szCs w:val="24"/>
        </w:rPr>
        <w:t>s</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acquiring</w:t>
      </w:r>
      <w:r w:rsidR="00970FB0">
        <w:rPr>
          <w:rFonts w:asciiTheme="majorBidi" w:hAnsiTheme="majorBidi" w:cstheme="majorBidi"/>
          <w:sz w:val="24"/>
          <w:szCs w:val="24"/>
        </w:rPr>
        <w:t xml:space="preserve"> </w:t>
      </w:r>
      <w:r w:rsidRPr="00B64FDD">
        <w:rPr>
          <w:rFonts w:asciiTheme="majorBidi" w:hAnsiTheme="majorBidi" w:cstheme="majorBidi"/>
          <w:sz w:val="24"/>
          <w:szCs w:val="24"/>
        </w:rPr>
        <w:t>new</w:t>
      </w:r>
      <w:r w:rsidR="00970FB0">
        <w:rPr>
          <w:rFonts w:asciiTheme="majorBidi" w:hAnsiTheme="majorBidi" w:cstheme="majorBidi"/>
          <w:sz w:val="24"/>
          <w:szCs w:val="24"/>
        </w:rPr>
        <w:t xml:space="preserve"> </w:t>
      </w:r>
      <w:r w:rsidRPr="00B64FDD">
        <w:rPr>
          <w:rFonts w:asciiTheme="majorBidi" w:hAnsiTheme="majorBidi" w:cstheme="majorBidi"/>
          <w:sz w:val="24"/>
          <w:szCs w:val="24"/>
        </w:rPr>
        <w:t>skills</w:t>
      </w:r>
      <w:r w:rsidR="0035364B" w:rsidRPr="00B64FDD">
        <w:rPr>
          <w:rFonts w:asciiTheme="majorBidi" w:hAnsiTheme="majorBidi" w:cstheme="majorBidi"/>
          <w:sz w:val="24"/>
          <w:szCs w:val="24"/>
        </w:rPr>
        <w:t>.</w:t>
      </w:r>
    </w:p>
    <w:p w:rsidR="001930E6" w:rsidRPr="00642364" w:rsidRDefault="001930E6" w:rsidP="001930E6">
      <w:pPr>
        <w:pStyle w:val="ListParagraph"/>
        <w:autoSpaceDE w:val="0"/>
        <w:autoSpaceDN w:val="0"/>
        <w:adjustRightInd w:val="0"/>
        <w:spacing w:after="0" w:line="360" w:lineRule="auto"/>
        <w:jc w:val="both"/>
        <w:rPr>
          <w:rFonts w:asciiTheme="majorBidi" w:hAnsiTheme="majorBidi" w:cstheme="majorBidi"/>
          <w:sz w:val="24"/>
          <w:szCs w:val="24"/>
        </w:rPr>
      </w:pPr>
    </w:p>
    <w:p w:rsidR="00DF5B8C" w:rsidRPr="001B0037" w:rsidRDefault="00DF5B8C" w:rsidP="001B0037">
      <w:pPr>
        <w:pStyle w:val="ListParagraph"/>
        <w:numPr>
          <w:ilvl w:val="1"/>
          <w:numId w:val="50"/>
        </w:numPr>
        <w:spacing w:after="0" w:line="360" w:lineRule="auto"/>
        <w:jc w:val="both"/>
        <w:rPr>
          <w:rFonts w:asciiTheme="majorBidi" w:hAnsiTheme="majorBidi" w:cstheme="majorBidi"/>
          <w:b/>
          <w:bCs/>
          <w:sz w:val="24"/>
          <w:szCs w:val="24"/>
          <w:lang w:eastAsia="zh-CN" w:bidi="ar-SA"/>
        </w:rPr>
      </w:pPr>
      <w:r w:rsidRPr="001B0037">
        <w:rPr>
          <w:rFonts w:asciiTheme="majorBidi" w:hAnsiTheme="majorBidi" w:cstheme="majorBidi"/>
          <w:b/>
          <w:bCs/>
          <w:sz w:val="24"/>
          <w:szCs w:val="24"/>
          <w:lang w:eastAsia="zh-CN" w:bidi="ar-SA"/>
        </w:rPr>
        <w:t>Digitalization</w:t>
      </w:r>
    </w:p>
    <w:p w:rsidR="00DF5B8C" w:rsidRPr="00B64FDD" w:rsidRDefault="00DF5B8C" w:rsidP="001930E6">
      <w:pPr>
        <w:autoSpaceDE w:val="0"/>
        <w:autoSpaceDN w:val="0"/>
        <w:adjustRightInd w:val="0"/>
        <w:spacing w:after="120" w:line="360" w:lineRule="auto"/>
        <w:jc w:val="both"/>
        <w:rPr>
          <w:rFonts w:asciiTheme="majorBidi" w:hAnsiTheme="majorBidi" w:cstheme="majorBidi"/>
          <w:sz w:val="24"/>
          <w:szCs w:val="24"/>
        </w:rPr>
      </w:pPr>
      <w:r w:rsidRPr="00B64FDD">
        <w:rPr>
          <w:rFonts w:asciiTheme="majorBidi" w:hAnsiTheme="majorBidi" w:cstheme="majorBidi"/>
          <w:sz w:val="24"/>
          <w:szCs w:val="24"/>
        </w:rPr>
        <w:t>Companies</w:t>
      </w:r>
      <w:r w:rsidR="00970FB0">
        <w:rPr>
          <w:rFonts w:asciiTheme="majorBidi" w:hAnsiTheme="majorBidi" w:cstheme="majorBidi"/>
          <w:sz w:val="24"/>
          <w:szCs w:val="24"/>
        </w:rPr>
        <w:t xml:space="preserve"> </w:t>
      </w:r>
      <w:r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Pr="00B64FDD">
        <w:rPr>
          <w:rFonts w:asciiTheme="majorBidi" w:hAnsiTheme="majorBidi" w:cstheme="majorBidi"/>
          <w:sz w:val="24"/>
          <w:szCs w:val="24"/>
        </w:rPr>
        <w:t>determined</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introduce</w:t>
      </w:r>
      <w:r w:rsidR="00970FB0">
        <w:rPr>
          <w:rFonts w:asciiTheme="majorBidi" w:hAnsiTheme="majorBidi" w:cstheme="majorBidi"/>
          <w:sz w:val="24"/>
          <w:szCs w:val="24"/>
        </w:rPr>
        <w:t xml:space="preserve"> </w:t>
      </w:r>
      <w:r w:rsidRPr="00B64FDD">
        <w:rPr>
          <w:rFonts w:asciiTheme="majorBidi" w:hAnsiTheme="majorBidi" w:cstheme="majorBidi"/>
          <w:sz w:val="24"/>
          <w:szCs w:val="24"/>
        </w:rPr>
        <w:t>product</w:t>
      </w:r>
      <w:r w:rsidR="001930E6">
        <w:rPr>
          <w:rFonts w:asciiTheme="majorBidi" w:hAnsiTheme="majorBidi" w:cstheme="majorBidi"/>
          <w:sz w:val="24"/>
          <w:szCs w:val="24"/>
        </w:rPr>
        <w:t>s</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administrative</w:t>
      </w:r>
      <w:r w:rsidR="00970FB0">
        <w:rPr>
          <w:rFonts w:asciiTheme="majorBidi" w:hAnsiTheme="majorBidi" w:cstheme="majorBidi"/>
          <w:sz w:val="24"/>
          <w:szCs w:val="24"/>
        </w:rPr>
        <w:t xml:space="preserve"> </w:t>
      </w:r>
      <w:r w:rsidRPr="00B64FDD">
        <w:rPr>
          <w:rFonts w:asciiTheme="majorBidi" w:hAnsiTheme="majorBidi" w:cstheme="majorBidi"/>
          <w:sz w:val="24"/>
          <w:szCs w:val="24"/>
        </w:rPr>
        <w:t>improvements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generate</w:t>
      </w:r>
      <w:r w:rsidR="00970FB0">
        <w:rPr>
          <w:rFonts w:asciiTheme="majorBidi" w:hAnsiTheme="majorBidi" w:cstheme="majorBidi"/>
          <w:sz w:val="24"/>
          <w:szCs w:val="24"/>
        </w:rPr>
        <w:t xml:space="preserve"> </w:t>
      </w:r>
      <w:r w:rsidRPr="00B64FDD">
        <w:rPr>
          <w:rFonts w:asciiTheme="majorBidi" w:hAnsiTheme="majorBidi" w:cstheme="majorBidi"/>
          <w:sz w:val="24"/>
          <w:szCs w:val="24"/>
        </w:rPr>
        <w:t>added</w:t>
      </w:r>
      <w:r w:rsidR="00970FB0">
        <w:rPr>
          <w:rFonts w:asciiTheme="majorBidi" w:hAnsiTheme="majorBidi" w:cstheme="majorBidi"/>
          <w:sz w:val="24"/>
          <w:szCs w:val="24"/>
        </w:rPr>
        <w:t xml:space="preserve"> </w:t>
      </w:r>
      <w:r w:rsidRPr="00B64FDD">
        <w:rPr>
          <w:rFonts w:asciiTheme="majorBidi" w:hAnsiTheme="majorBidi" w:cstheme="majorBidi"/>
          <w:sz w:val="24"/>
          <w:szCs w:val="24"/>
        </w:rPr>
        <w:t>value</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clients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as</w:t>
      </w:r>
      <w:r w:rsidR="00970FB0">
        <w:rPr>
          <w:rFonts w:asciiTheme="majorBidi" w:hAnsiTheme="majorBidi" w:cstheme="majorBidi"/>
          <w:sz w:val="24"/>
          <w:szCs w:val="24"/>
        </w:rPr>
        <w:t xml:space="preserve"> </w:t>
      </w:r>
      <w:r w:rsidRPr="00B64FDD">
        <w:rPr>
          <w:rFonts w:asciiTheme="majorBidi" w:hAnsiTheme="majorBidi" w:cstheme="majorBidi"/>
          <w:sz w:val="24"/>
          <w:szCs w:val="24"/>
        </w:rPr>
        <w:t>well</w:t>
      </w:r>
      <w:r w:rsidR="00970FB0">
        <w:rPr>
          <w:rFonts w:asciiTheme="majorBidi" w:hAnsiTheme="majorBidi" w:cstheme="majorBidi"/>
          <w:sz w:val="24"/>
          <w:szCs w:val="24"/>
        </w:rPr>
        <w:t xml:space="preserve"> </w:t>
      </w:r>
      <w:r w:rsidRPr="00B64FDD">
        <w:rPr>
          <w:rFonts w:asciiTheme="majorBidi" w:hAnsiTheme="majorBidi" w:cstheme="majorBidi"/>
          <w:sz w:val="24"/>
          <w:szCs w:val="24"/>
        </w:rPr>
        <w:t>as</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themselves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Digitalization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Pr="00B64FDD">
        <w:rPr>
          <w:rFonts w:asciiTheme="majorBidi" w:hAnsiTheme="majorBidi" w:cstheme="majorBidi"/>
          <w:sz w:val="24"/>
          <w:szCs w:val="24"/>
        </w:rPr>
        <w:t>generate</w:t>
      </w:r>
      <w:r w:rsidR="00970FB0">
        <w:rPr>
          <w:rFonts w:asciiTheme="majorBidi" w:hAnsiTheme="majorBidi" w:cstheme="majorBidi"/>
          <w:sz w:val="24"/>
          <w:szCs w:val="24"/>
        </w:rPr>
        <w:t xml:space="preserve"> </w:t>
      </w:r>
      <w:r w:rsidRPr="00B64FDD">
        <w:rPr>
          <w:rFonts w:asciiTheme="majorBidi" w:hAnsiTheme="majorBidi" w:cstheme="majorBidi"/>
          <w:sz w:val="24"/>
          <w:szCs w:val="24"/>
        </w:rPr>
        <w:t>possibilities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achieve</w:t>
      </w:r>
      <w:r w:rsidR="00970FB0">
        <w:rPr>
          <w:rFonts w:asciiTheme="majorBidi" w:hAnsiTheme="majorBidi" w:cstheme="majorBidi"/>
          <w:sz w:val="24"/>
          <w:szCs w:val="24"/>
        </w:rPr>
        <w:t xml:space="preserve"> </w:t>
      </w:r>
      <w:r w:rsidRPr="00B64FDD">
        <w:rPr>
          <w:rFonts w:asciiTheme="majorBidi" w:hAnsiTheme="majorBidi" w:cstheme="majorBidi"/>
          <w:sz w:val="24"/>
          <w:szCs w:val="24"/>
        </w:rPr>
        <w:t>these</w:t>
      </w:r>
      <w:r w:rsidR="00970FB0">
        <w:rPr>
          <w:rFonts w:asciiTheme="majorBidi" w:hAnsiTheme="majorBidi" w:cstheme="majorBidi"/>
          <w:sz w:val="24"/>
          <w:szCs w:val="24"/>
        </w:rPr>
        <w:t xml:space="preserve"> </w:t>
      </w:r>
      <w:r w:rsidRPr="00B64FDD">
        <w:rPr>
          <w:rFonts w:asciiTheme="majorBidi" w:hAnsiTheme="majorBidi" w:cstheme="majorBidi"/>
          <w:sz w:val="24"/>
          <w:szCs w:val="24"/>
        </w:rPr>
        <w:t>values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order</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improve</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procedures</w:t>
      </w:r>
      <w:r w:rsidR="00D90745">
        <w:rPr>
          <w:rFonts w:asciiTheme="majorBidi" w:hAnsiTheme="majorBidi" w:cstheme="majorBidi"/>
          <w:sz w:val="24"/>
          <w:szCs w:val="24"/>
        </w:rPr>
        <w:t xml:space="preserve"> </w:t>
      </w:r>
      <w:r w:rsidR="00B87427" w:rsidRPr="00BF1864">
        <w:rPr>
          <w:rFonts w:asciiTheme="majorBidi" w:hAnsiTheme="majorBidi" w:cstheme="majorBidi"/>
          <w:color w:val="FF0000"/>
          <w:sz w:val="24"/>
          <w:szCs w:val="24"/>
        </w:rPr>
        <w:fldChar w:fldCharType="begin"/>
      </w:r>
      <w:r w:rsidR="00B243B3" w:rsidRPr="00BF1864">
        <w:rPr>
          <w:rFonts w:asciiTheme="majorBidi" w:hAnsiTheme="majorBidi" w:cstheme="majorBidi"/>
          <w:color w:val="FF0000"/>
          <w:sz w:val="24"/>
          <w:szCs w:val="24"/>
        </w:rPr>
        <w:instrText xml:space="preserve"> ADDIN ZOTERO_ITEM CSL_CITATION {"citationID":"aeknmcad6n","properties":{"formattedCitation":"(Nasiri et al., 2020; Patnayakuni et al., 2002)","plainCitation":"(Nasiri et al., 2020; Patnayakuni et al., 2002)","noteIndex":0},"citationItems":[{"id":1222,"uris":["http://zotero.org/users/local/VzJHFBGK/items/BUVX7M2X"],"uri":["http://zotero.org/users/local/VzJHFBGK/items/BUVX7M2X"],"itemData":{"id":1222,"type":"article-journal","abstract":"This study investigates the approach required to achieve competitive advantages in the digital supply chain. Moreover, the study examines how digital transformation of companies can fuel smart technologies, leading to improved relationship performance. The results of the survey given to 280 Finnish small and medium-sized enterprises (SMEs) show that digital transformation of the companies alone cannot enhance relationship performance, and that it needs to be coupled with smart technologies to achieve this goal. This means that smart technologies fully mediate the relationship between digital transformation and relationship performance.","container-title":"Technovation","DOI":"10.1016/j.technovation.2020.102121","ISSN":"01664972","journalAbbreviation":"Technovation","language":"en","page":"102121","source":"DOI.org (Crossref)","title":"Managing the digital supply chain: The role of smart technologies","title-short":"Managing the digital supply chain","URL":"https://linkinghub.elsevier.com/retrieve/pii/S0166497220300110","author":[{"family":"Nasiri","given":"Mina"},{"family":"Ukko","given":"Juhani"},{"family":"Saunila","given":"Minna"},{"family":"Rantala","given":"Tero"}],"accessed":{"date-parts":[["2020",7,22]]},"issued":{"date-parts":[["2020",3]]}},"label":"page"},{"id":1248,"uris":["http://zotero.org/users/local/VzJHFBGK/items/I7LXYTHM"],"uri":["http://zotero.org/users/local/VzJHFBGK/items/I7LXYTHM"],"itemData":{"id":1248,"type":"article-journal","abstract":"One of the most significant changes in organizational business models has been that it is not the individual organizations that compete with each other; rather they compete as a network of organizations forming the supply chain. To compete as supply chains in a digital economy organizations invest in digital applications, and IT infrastructure for supply chain integration. They also establish long-term partnerships with supply chain partners based on trust and information sharing. Implementing these structural and relational initiatives presents significant challenges in implementation, while at the same time enabling the integration of resource flows across the supply chain. The paper presents an initial exploration of relationships between critical dimensions of digitalization in supply chains, IT infrastructure, relational orientation of the firm with its partners, supply chain integration and performance. The presentation is non-traditional and attempts to provide insights at a lower level of granularity by combining descriptive analysis with more traditional statistical techniques. Exploratory analysis suggests that digitization of supply chains, when accompanied by an integrated IT infrastructure and partnerships with supply chain members can enable organizations to integrate physical, financial and informational resource flows for differential impact on different dimensions of organizational performance.","language":"en","page":"16","source":"Zotero","title":"Towards a Theoretical Framework of Digital Supply Chain Integration","author":[{"family":"Patnayakuni","given":"Ravi"},{"family":"Patnayakuni","given":"Nainika"},{"family":"Rai","given":"Arun"}],"issued":{"date-parts":[["2002"]]}},"label":"page"}],"schema":"https://github.com/citation-style-language/schema/raw/master/csl-citation.json"} </w:instrText>
      </w:r>
      <w:r w:rsidR="00B87427" w:rsidRPr="00BF1864">
        <w:rPr>
          <w:rFonts w:asciiTheme="majorBidi" w:hAnsiTheme="majorBidi" w:cstheme="majorBidi"/>
          <w:color w:val="FF0000"/>
          <w:sz w:val="24"/>
          <w:szCs w:val="24"/>
        </w:rPr>
        <w:fldChar w:fldCharType="separate"/>
      </w:r>
      <w:r w:rsidR="00DA4A85" w:rsidRPr="00BF1864">
        <w:rPr>
          <w:rFonts w:ascii="Times New Roman" w:hAnsi="Times New Roman" w:cs="Times New Roman"/>
          <w:color w:val="FF0000"/>
          <w:sz w:val="24"/>
          <w:szCs w:val="24"/>
        </w:rPr>
        <w:t xml:space="preserve">(Nasiri et al., </w:t>
      </w:r>
      <w:r w:rsidR="00DA4A85" w:rsidRPr="00BF1864">
        <w:rPr>
          <w:rFonts w:ascii="Times New Roman" w:hAnsi="Times New Roman" w:cs="Times New Roman"/>
          <w:color w:val="FF0000"/>
          <w:sz w:val="24"/>
          <w:szCs w:val="24"/>
        </w:rPr>
        <w:lastRenderedPageBreak/>
        <w:t>2020; Patnayakuni et al., 2002)</w:t>
      </w:r>
      <w:r w:rsidR="00B87427" w:rsidRPr="00BF1864">
        <w:rPr>
          <w:rFonts w:asciiTheme="majorBidi" w:hAnsiTheme="majorBidi" w:cstheme="majorBidi"/>
          <w:color w:val="FF0000"/>
          <w:sz w:val="24"/>
          <w:szCs w:val="24"/>
        </w:rPr>
        <w:fldChar w:fldCharType="end"/>
      </w:r>
      <w:r w:rsidR="00191F8E" w:rsidRPr="00BF1864">
        <w:rPr>
          <w:rFonts w:asciiTheme="majorBidi" w:hAnsiTheme="majorBidi" w:cstheme="majorBidi"/>
          <w:color w:val="FF0000"/>
          <w:sz w:val="24"/>
          <w:szCs w:val="24"/>
        </w:rPr>
        <w:t>.</w:t>
      </w:r>
      <w:r w:rsidR="00970FB0" w:rsidRPr="00BF1864">
        <w:rPr>
          <w:rFonts w:asciiTheme="majorBidi" w:hAnsiTheme="majorBidi" w:cstheme="majorBidi"/>
          <w:sz w:val="24"/>
          <w:szCs w:val="24"/>
        </w:rPr>
        <w:t xml:space="preserve"> </w:t>
      </w:r>
      <w:r w:rsidRPr="00BF1864">
        <w:rPr>
          <w:rFonts w:asciiTheme="majorBidi" w:hAnsiTheme="majorBidi" w:cstheme="majorBidi"/>
          <w:sz w:val="24"/>
          <w:szCs w:val="24"/>
        </w:rPr>
        <w:t>Indeed,</w:t>
      </w:r>
      <w:r w:rsidR="00970FB0" w:rsidRPr="00BF1864">
        <w:rPr>
          <w:rFonts w:asciiTheme="majorBidi" w:hAnsiTheme="majorBidi" w:cstheme="majorBidi"/>
          <w:sz w:val="24"/>
          <w:szCs w:val="24"/>
        </w:rPr>
        <w:t xml:space="preserve"> </w:t>
      </w:r>
      <w:r w:rsidRPr="00BF1864">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fourth</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revolution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045656">
        <w:rPr>
          <w:rFonts w:asciiTheme="majorBidi" w:hAnsiTheme="majorBidi" w:cstheme="majorBidi"/>
          <w:sz w:val="24"/>
          <w:szCs w:val="24"/>
        </w:rPr>
        <w:t>now</w:t>
      </w:r>
      <w:r w:rsidR="001B0037">
        <w:rPr>
          <w:rFonts w:asciiTheme="majorBidi" w:hAnsiTheme="majorBidi" w:cstheme="majorBidi"/>
          <w:sz w:val="24"/>
          <w:szCs w:val="24"/>
        </w:rPr>
        <w:t>a</w:t>
      </w:r>
      <w:r w:rsidR="00045656">
        <w:rPr>
          <w:rFonts w:asciiTheme="majorBidi" w:hAnsiTheme="majorBidi" w:cstheme="majorBidi"/>
          <w:sz w:val="24"/>
          <w:szCs w:val="24"/>
        </w:rPr>
        <w:t>days</w:t>
      </w:r>
      <w:r w:rsidR="00970FB0">
        <w:rPr>
          <w:rFonts w:asciiTheme="majorBidi" w:hAnsiTheme="majorBidi" w:cstheme="majorBidi"/>
          <w:sz w:val="24"/>
          <w:szCs w:val="24"/>
        </w:rPr>
        <w:t xml:space="preserve"> </w:t>
      </w:r>
      <w:r w:rsidRPr="00B64FDD">
        <w:rPr>
          <w:rFonts w:asciiTheme="majorBidi" w:hAnsiTheme="majorBidi" w:cstheme="majorBidi"/>
          <w:sz w:val="24"/>
          <w:szCs w:val="24"/>
        </w:rPr>
        <w:t>taking</w:t>
      </w:r>
      <w:r w:rsidR="00970FB0">
        <w:rPr>
          <w:rFonts w:asciiTheme="majorBidi" w:hAnsiTheme="majorBidi" w:cstheme="majorBidi"/>
          <w:sz w:val="24"/>
          <w:szCs w:val="24"/>
        </w:rPr>
        <w:t xml:space="preserve"> </w:t>
      </w:r>
      <w:r w:rsidRPr="00B64FDD">
        <w:rPr>
          <w:rFonts w:asciiTheme="majorBidi" w:hAnsiTheme="majorBidi" w:cstheme="majorBidi"/>
          <w:sz w:val="24"/>
          <w:szCs w:val="24"/>
        </w:rPr>
        <w:t>place,</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each</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company</w:t>
      </w:r>
      <w:r w:rsidR="00970FB0">
        <w:rPr>
          <w:rFonts w:asciiTheme="majorBidi" w:hAnsiTheme="majorBidi" w:cstheme="majorBidi"/>
          <w:sz w:val="24"/>
          <w:szCs w:val="24"/>
        </w:rPr>
        <w:t xml:space="preserve"> </w:t>
      </w:r>
      <w:r w:rsidRPr="00B64FDD">
        <w:rPr>
          <w:rFonts w:asciiTheme="majorBidi" w:hAnsiTheme="majorBidi" w:cstheme="majorBidi"/>
          <w:sz w:val="24"/>
          <w:szCs w:val="24"/>
        </w:rPr>
        <w:t>needs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rethink</w:t>
      </w:r>
      <w:r w:rsidR="00970FB0">
        <w:rPr>
          <w:rFonts w:asciiTheme="majorBidi" w:hAnsiTheme="majorBidi" w:cstheme="majorBidi"/>
          <w:sz w:val="24"/>
          <w:szCs w:val="24"/>
        </w:rPr>
        <w:t xml:space="preserve"> </w:t>
      </w:r>
      <w:r w:rsidRPr="00B64FDD">
        <w:rPr>
          <w:rFonts w:asciiTheme="majorBidi" w:hAnsiTheme="majorBidi" w:cstheme="majorBidi"/>
          <w:sz w:val="24"/>
          <w:szCs w:val="24"/>
        </w:rPr>
        <w:t>how</w:t>
      </w:r>
      <w:r w:rsidR="00970FB0">
        <w:rPr>
          <w:rFonts w:asciiTheme="majorBidi" w:hAnsiTheme="majorBidi" w:cstheme="majorBidi"/>
          <w:sz w:val="24"/>
          <w:szCs w:val="24"/>
        </w:rPr>
        <w:t xml:space="preserve"> </w:t>
      </w:r>
      <w:r w:rsidR="00045656">
        <w:rPr>
          <w:rFonts w:asciiTheme="majorBidi" w:hAnsiTheme="majorBidi" w:cstheme="majorBidi"/>
          <w:sz w:val="24"/>
          <w:szCs w:val="24"/>
        </w:rPr>
        <w:t>to</w:t>
      </w:r>
      <w:r w:rsidR="00970FB0">
        <w:rPr>
          <w:rFonts w:asciiTheme="majorBidi" w:hAnsiTheme="majorBidi" w:cstheme="majorBidi"/>
          <w:sz w:val="24"/>
          <w:szCs w:val="24"/>
        </w:rPr>
        <w:t xml:space="preserve"> </w:t>
      </w:r>
      <w:r w:rsidR="00045656">
        <w:rPr>
          <w:rFonts w:asciiTheme="majorBidi" w:hAnsiTheme="majorBidi" w:cstheme="majorBidi"/>
          <w:sz w:val="24"/>
          <w:szCs w:val="24"/>
        </w:rPr>
        <w:t>enforce</w:t>
      </w:r>
      <w:r w:rsidR="00970FB0">
        <w:rPr>
          <w:rFonts w:asciiTheme="majorBidi" w:hAnsiTheme="majorBidi" w:cstheme="majorBidi"/>
          <w:sz w:val="24"/>
          <w:szCs w:val="24"/>
        </w:rPr>
        <w:t xml:space="preserve"> </w:t>
      </w:r>
      <w:r w:rsidR="005D49E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5D49EC" w:rsidRPr="00B64FDD">
        <w:rPr>
          <w:rFonts w:asciiTheme="majorBidi" w:hAnsiTheme="majorBidi" w:cstheme="majorBidi"/>
          <w:sz w:val="24"/>
          <w:szCs w:val="24"/>
        </w:rPr>
        <w:t>do</w:t>
      </w:r>
      <w:r w:rsidR="00970FB0">
        <w:rPr>
          <w:rFonts w:asciiTheme="majorBidi" w:hAnsiTheme="majorBidi" w:cstheme="majorBidi"/>
          <w:sz w:val="24"/>
          <w:szCs w:val="24"/>
        </w:rPr>
        <w:t xml:space="preserve"> </w:t>
      </w:r>
      <w:r w:rsidR="005D49EC" w:rsidRPr="00B64FDD">
        <w:rPr>
          <w:rFonts w:asciiTheme="majorBidi" w:hAnsiTheme="majorBidi" w:cstheme="majorBidi"/>
          <w:sz w:val="24"/>
          <w:szCs w:val="24"/>
        </w:rPr>
        <w:t>it</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DF5B8C" w:rsidRPr="00B64FDD" w:rsidRDefault="001B0037" w:rsidP="001930E6">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field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leadership,</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digitization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has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already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altered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way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operate</w:t>
      </w:r>
      <w:r w:rsidR="00D90745">
        <w:rPr>
          <w:rFonts w:asciiTheme="majorBidi" w:hAnsiTheme="majorBidi" w:cstheme="majorBidi"/>
          <w:sz w:val="24"/>
          <w:szCs w:val="24"/>
        </w:rPr>
        <w:t xml:space="preserve"> </w:t>
      </w:r>
      <w:r w:rsidR="00B87427" w:rsidRPr="00BF1864">
        <w:rPr>
          <w:rFonts w:asciiTheme="majorBidi" w:hAnsiTheme="majorBidi" w:cstheme="majorBidi"/>
          <w:color w:val="FF0000"/>
          <w:sz w:val="24"/>
          <w:szCs w:val="24"/>
        </w:rPr>
        <w:fldChar w:fldCharType="begin"/>
      </w:r>
      <w:r w:rsidR="00B243B3" w:rsidRPr="00BF1864">
        <w:rPr>
          <w:rFonts w:asciiTheme="majorBidi" w:hAnsiTheme="majorBidi" w:cstheme="majorBidi"/>
          <w:color w:val="FF0000"/>
          <w:sz w:val="24"/>
          <w:szCs w:val="24"/>
        </w:rPr>
        <w:instrText xml:space="preserve"> ADDIN ZOTERO_ITEM CSL_CITATION {"citationID":"a25vobhodkn","properties":{"formattedCitation":"(Singh, 2003)","plainCitation":"(Singh, 2003)","noteIndex":0},"citationItems":[{"id":1245,"uris":["http://zotero.org/users/local/VzJHFBGK/items/HWF9IHWU"],"uri":["http://zotero.org/users/local/VzJHFBGK/items/HWF9IHWU"],"itemData":{"id":1245,"type":"article-journal","container-title":"Communications of the ACM","DOI":"10.1145/903893.903943","ISSN":"00010782","issue":"9","journalAbbreviation":"Commun. ACM","language":"en","page":"243","source":"DOI.org (Crossref)","title":"Emerging technologies to support supply chain management","URL":"http://portal.acm.org/citation.cfm?doid=903893.903943","volume":"46","author":[{"family":"Singh","given":"Nitin"}],"accessed":{"date-parts":[["2020",7,22]]},"issued":{"date-parts":[["2003",9,1]]}}}],"schema":"https://github.com/citation-style-language/schema/raw/master/csl-citation.json"} </w:instrText>
      </w:r>
      <w:r w:rsidR="00B87427" w:rsidRPr="00BF1864">
        <w:rPr>
          <w:rFonts w:asciiTheme="majorBidi" w:hAnsiTheme="majorBidi" w:cstheme="majorBidi"/>
          <w:color w:val="FF0000"/>
          <w:sz w:val="24"/>
          <w:szCs w:val="24"/>
        </w:rPr>
        <w:fldChar w:fldCharType="separate"/>
      </w:r>
      <w:r w:rsidR="00DA4A85" w:rsidRPr="00BF1864">
        <w:rPr>
          <w:rFonts w:ascii="Times New Roman" w:hAnsi="Times New Roman" w:cs="Times New Roman"/>
          <w:color w:val="FF0000"/>
          <w:sz w:val="24"/>
          <w:szCs w:val="24"/>
        </w:rPr>
        <w:t>(Singh, 2003)</w:t>
      </w:r>
      <w:r w:rsidR="00B87427" w:rsidRPr="00BF1864">
        <w:rPr>
          <w:rFonts w:asciiTheme="majorBidi" w:hAnsiTheme="majorBidi" w:cstheme="majorBidi"/>
          <w:color w:val="FF0000"/>
          <w:sz w:val="24"/>
          <w:szCs w:val="24"/>
        </w:rPr>
        <w:fldChar w:fldCharType="end"/>
      </w:r>
      <w:r w:rsidR="00191F8E" w:rsidRPr="00BF1864">
        <w:rPr>
          <w:rFonts w:asciiTheme="majorBidi" w:hAnsiTheme="majorBidi" w:cstheme="majorBidi"/>
          <w:color w:val="FF0000"/>
          <w:sz w:val="24"/>
          <w:szCs w:val="24"/>
        </w:rPr>
        <w:t>.</w:t>
      </w:r>
      <w:r w:rsidR="00970FB0" w:rsidRPr="00B87427">
        <w:rPr>
          <w:rFonts w:asciiTheme="majorBidi" w:hAnsiTheme="majorBidi" w:cstheme="majorBidi"/>
          <w:color w:val="FF0000"/>
          <w:sz w:val="24"/>
          <w:szCs w:val="24"/>
        </w:rPr>
        <w:t xml:space="preserve"> </w:t>
      </w:r>
      <w:r w:rsidR="00DF5B8C" w:rsidRPr="00B64FDD">
        <w:rPr>
          <w:rFonts w:asciiTheme="majorBidi" w:hAnsiTheme="majorBidi" w:cstheme="majorBidi"/>
          <w:sz w:val="24"/>
          <w:szCs w:val="24"/>
        </w:rPr>
        <w:t>Implementing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hampered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heavy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investment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significant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digitization-related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challenges</w:t>
      </w:r>
      <w:r w:rsidR="00970FB0">
        <w:rPr>
          <w:rFonts w:asciiTheme="majorBidi" w:hAnsiTheme="majorBidi" w:cstheme="majorBidi"/>
          <w:sz w:val="24"/>
          <w:szCs w:val="24"/>
        </w:rPr>
        <w:t xml:space="preserve"> </w:t>
      </w:r>
      <w:r w:rsidR="0035364B"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{"citationID":"lZfR4kqn","properties":{"formattedCitation":"(Ardito et al., 2019)","plainCitation":"(Ardito et al., 2019)","noteIndex":0},"citationItems":[{"id":"fJ2LYHh2/3z8fgdQ4","uris":["http://www.mendeley.com/documents/?uuid=5175808c-4d07-4b92-bd97-ad7e735f352c"],"uri":["http://www.mendeley.com/documents/?uuid=5175808c-4d07-4b92-bd97-ad7e735f352c"],"itemData":{"DOI":"10.1108/BPMJ-04-2017-0088","ISSN":"1463-7154","abstract":"Purpose – The purpose of this paper is to present a comprehensive picture of the innovative efforts undertaken over time to develop the digital technologies for managing the interface between supply chain management and marketing processes and the role they play in sustaining supply chain management-marketing (SCM-M) integration from an information processing point of view. Design/methodology/approach – Patent analysis and actual examples are used to carry out this study. In detail, first, the authors identify the subset of enabling technologies pertaining to the fourth industrial revolution (Industry 4.0) that can be considered the most relevant for effective SCM-M integration (i.e. Industrial Internet of Things, Cloud computing, Big Data analytics and customer profiling, Cyber security). Second, the authors carry out a patent analysis aimed at providing a comprehensive overview of the patenting activity trends characterizing the set of digital technologies under investigation, hence highlighting their innovation dynamics and applications. Findings – This research provides insightful information about which digital technologies may enable the SCM-M integration. Specifically, the authors highlight the role those solutions play in terms of information acquisition, storage and elaboration for SCM-M integration by relying on illustrative actual examples. Moreover, the authors present the organisations more involved in the development of digital technologies for SCM-M integration over time and offer an examination of their technological impact in terms of influence on subsequent technological developments. Originality/value – So far, much has been said about why marketing and supply chain management functions should be integrated. However, a clear picture of the digital technologies that might be adopted to achieve this objective has yet to be revealed. Thus, the paper contributes to the literature on SCM-M integration and Industry 4.0 by highlighting the enabling technologies for the Industry 4.0 that may particularly serve for managing the SCM-M interface from an information processing perspective.","author":[{"dropping-particle":"","family":"Ardito","given":"Lorenzo","non-dropping-particle":"","parse-names":false,"suffix":""},{"dropping-particle":"","family":"Petruzzelli","given":"Antonio Messeni","non-dropping-particle":"","parse-names":false,"suffix":""},{"dropping-particle":"","family":"Panniello","given":"Umberto","non-dropping-particle":"","parse-names":false,"suffix":""},{"dropping-particle":"","family":"Garavelli","given":"Achille Claudio","non-dropping-particle":"","parse-names":false,"suffix":""}],"container-title":"Business Process Management Journal","id":"ITEM-1","issue":"2","issued":{"date-parts":[["2019"]]},"page":"323-346","title":"Towards Industry 4.0","type":"article-journal","volume":"25"}}],"schema":"https://github.com/citation-style-language/schema/raw/master/csl-citation.json"} </w:instrText>
      </w:r>
      <w:r w:rsidR="0035364B"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(Ardito</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2019)</w:t>
      </w:r>
      <w:r w:rsidR="0035364B" w:rsidRPr="00B64FDD">
        <w:rPr>
          <w:rFonts w:asciiTheme="majorBidi" w:hAnsiTheme="majorBidi" w:cstheme="majorBidi"/>
          <w:sz w:val="24"/>
          <w:szCs w:val="24"/>
        </w:rPr>
        <w:fldChar w:fldCharType="end"/>
      </w:r>
      <w:r w:rsidR="0035364B"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Due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dangerous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nature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systems</w:t>
      </w:r>
      <w:r w:rsidR="00BF438B"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focal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companies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required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adapt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external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setting</w:t>
      </w:r>
      <w:r w:rsidR="00045656">
        <w:rPr>
          <w:rFonts w:asciiTheme="majorBidi" w:hAnsiTheme="majorBidi" w:cstheme="majorBidi"/>
          <w:sz w:val="24"/>
          <w:szCs w:val="24"/>
        </w:rPr>
        <w: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multiple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external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parties,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often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beyond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BF438B" w:rsidRPr="00B64FDD">
        <w:rPr>
          <w:rFonts w:asciiTheme="majorBidi" w:hAnsiTheme="majorBidi" w:cstheme="majorBidi"/>
          <w:sz w:val="24"/>
          <w:szCs w:val="24"/>
        </w:rPr>
        <w:t>control</w:t>
      </w:r>
      <w:r w:rsidR="00970FB0">
        <w:rPr>
          <w:rFonts w:asciiTheme="majorBidi" w:hAnsiTheme="majorBidi" w:cstheme="majorBidi"/>
          <w:sz w:val="24"/>
          <w:szCs w:val="24"/>
        </w:rPr>
        <w:t xml:space="preserve"> </w:t>
      </w:r>
      <w:r w:rsidR="0035364B"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{"citationID":"JwPd74n7","properties":{"formattedCitation":"(Xue et al., 2013)","plainCitation":"(Xue et al., 2013)","noteIndex":0},"citationItems":[{"id":"fJ2LYHh2/BTEpH6N5","uris":["http://www.mendeley.com/documents/?uuid=6ac57ed0-1ab8-4562-a323-6b7aeecac501"],"uri":["http://www.mendeley.com/documents/?uuid=6ac57ed0-1ab8-4562-a323-6b7aeecac501"],"itemData":{"DOI":"10.2753/mis0742-1222300110","ISSN":"0742-1222","abstract":"Firms face significant risk when they adopt digital supply chain systems to transact and coordinate with their partners. Drawn upon modular systems theory, this study proposes that system modularity mitigates the risk of adopting digital supply chain systems and therefore motivates firms to digitize more of their supply chain operations. The study theorizes how the risk-mitigating effect of system modularity can be enhanced by the allocation of decision rights to the IT (information technology) unit. The main logic is that IT managers with more domain IT knowledge can better utilize their knowledge in decision making to achieve effective system modularity. We tested these theoretical propositions using a survey study of Chinese companies and found empirical support. We also found that the allocation of decision rights to the IT unit does not directly mitigate the perceived risk of digital supply chain systems, which highlights the role of decision allocation to the IT unit as a key moderator in risk mitigation. The study generates theoretical and practical implications on how IT governance and system modularity may jointly mitigate risk and foster supply chain digitization.","author":[{"dropping-particle":"","family":"Xue","given":"Ling","non-dropping-particle":"","parse-names":false,"suffix":""},{"dropping-particle":"","family":"Zhang","given":"Cheng","non-dropping-particle":"","parse-names":false,"suffix":""},{"dropping-particle":"","family":"Ling","given":"Hong","non-dropping-particle":"","parse-names":false,"suffix":""},{"dropping-particle":"","family":"Zhao","given":"Xia","non-dropping-particle":"","parse-names":false,"suffix":""}],"container-title":"Journal of Management Information Systems","id":"ITEM-1","issue":"1","issued":{"date-parts":[["2013"]]},"page":"325-352","title":"Risk Mitigation in Supply Chain Digitization: System Modularity and Information Technology Governance","type":"article-journal","volume":"30"}}],"schema":"https://github.com/citation-style-language/schema/raw/master/csl-citation.json"} </w:instrText>
      </w:r>
      <w:r w:rsidR="0035364B"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(Xue</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2013)</w:t>
      </w:r>
      <w:r w:rsidR="0035364B" w:rsidRPr="00B64FDD">
        <w:rPr>
          <w:rFonts w:asciiTheme="majorBidi" w:hAnsiTheme="majorBidi" w:cstheme="majorBidi"/>
          <w:sz w:val="24"/>
          <w:szCs w:val="24"/>
        </w:rPr>
        <w:fldChar w:fldCharType="end"/>
      </w:r>
      <w:r w:rsidR="00BF438B"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1B0037" w:rsidRDefault="001B0037" w:rsidP="001930E6">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digitalization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045656">
        <w:rPr>
          <w:rFonts w:asciiTheme="majorBidi" w:hAnsiTheme="majorBidi" w:cstheme="majorBidi"/>
          <w:sz w:val="24"/>
          <w:szCs w:val="24"/>
        </w:rPr>
        <w:t>brings</w:t>
      </w:r>
      <w:r w:rsidR="00970FB0">
        <w:rPr>
          <w:rFonts w:asciiTheme="majorBidi" w:hAnsiTheme="majorBidi" w:cstheme="majorBidi"/>
          <w:sz w:val="24"/>
          <w:szCs w:val="24"/>
        </w:rPr>
        <w:t xml:space="preserve"> </w:t>
      </w:r>
      <w:r w:rsidR="00045656">
        <w:rPr>
          <w:rFonts w:asciiTheme="majorBidi" w:hAnsiTheme="majorBidi" w:cstheme="majorBidi"/>
          <w:sz w:val="24"/>
          <w:szCs w:val="24"/>
        </w:rPr>
        <w:t>out</w:t>
      </w:r>
      <w:r w:rsidR="00970FB0">
        <w:rPr>
          <w:rFonts w:asciiTheme="majorBidi" w:hAnsiTheme="majorBidi" w:cstheme="majorBidi"/>
          <w:sz w:val="24"/>
          <w:szCs w:val="24"/>
        </w:rPr>
        <w:t xml:space="preserve"> </w:t>
      </w:r>
      <w:r w:rsidR="00045656">
        <w:rPr>
          <w:rFonts w:asciiTheme="majorBidi" w:hAnsiTheme="majorBidi" w:cstheme="majorBidi"/>
          <w:sz w:val="24"/>
          <w:szCs w:val="24"/>
        </w:rPr>
        <w:t>so</w:t>
      </w:r>
      <w:r w:rsidR="00970FB0">
        <w:rPr>
          <w:rFonts w:asciiTheme="majorBidi" w:hAnsiTheme="majorBidi" w:cstheme="majorBidi"/>
          <w:sz w:val="24"/>
          <w:szCs w:val="24"/>
        </w:rPr>
        <w:t xml:space="preserve"> </w:t>
      </w:r>
      <w:r w:rsidR="00045656">
        <w:rPr>
          <w:rFonts w:asciiTheme="majorBidi" w:hAnsiTheme="majorBidi" w:cstheme="majorBidi"/>
          <w:sz w:val="24"/>
          <w:szCs w:val="24"/>
        </w:rPr>
        <w:t>many</w:t>
      </w:r>
      <w:r w:rsidR="00970FB0">
        <w:rPr>
          <w:rFonts w:asciiTheme="majorBidi" w:hAnsiTheme="majorBidi" w:cstheme="majorBidi"/>
          <w:sz w:val="24"/>
          <w:szCs w:val="24"/>
        </w:rPr>
        <w:t xml:space="preserve"> </w:t>
      </w:r>
      <w:r w:rsidR="00045656">
        <w:rPr>
          <w:rFonts w:asciiTheme="majorBidi" w:hAnsiTheme="majorBidi" w:cstheme="majorBidi"/>
          <w:sz w:val="24"/>
          <w:szCs w:val="24"/>
        </w:rPr>
        <w:t>advantages.</w:t>
      </w:r>
      <w:r w:rsidR="00970FB0">
        <w:rPr>
          <w:rFonts w:asciiTheme="majorBidi" w:hAnsiTheme="majorBidi" w:cstheme="majorBidi"/>
          <w:sz w:val="24"/>
          <w:szCs w:val="24"/>
        </w:rPr>
        <w:t xml:space="preserve"> </w:t>
      </w:r>
      <w:r w:rsidR="00045656">
        <w:rPr>
          <w:rFonts w:asciiTheme="majorBidi" w:hAnsiTheme="majorBidi" w:cstheme="majorBidi"/>
          <w:sz w:val="24"/>
          <w:szCs w:val="24"/>
        </w:rPr>
        <w:t>I</w:t>
      </w:r>
      <w:r w:rsidR="00DF5B8C"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offers</w:t>
      </w:r>
      <w:r>
        <w:rPr>
          <w:rFonts w:asciiTheme="majorBidi" w:hAnsiTheme="majorBidi" w:cstheme="majorBidi"/>
          <w:sz w:val="24"/>
          <w:szCs w:val="24"/>
        </w:rPr>
        <w:t xml:space="preserve"> </w:t>
      </w:r>
      <w:r w:rsidR="00DF5B8C" w:rsidRPr="00B64FDD">
        <w:rPr>
          <w:rFonts w:asciiTheme="majorBidi" w:hAnsiTheme="majorBidi" w:cstheme="majorBidi"/>
          <w:sz w:val="24"/>
          <w:szCs w:val="24"/>
        </w:rPr>
        <w:t>both</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flexibility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efficiency</w:t>
      </w:r>
      <w:r w:rsidR="00B87427">
        <w:rPr>
          <w:rFonts w:asciiTheme="majorBidi" w:hAnsiTheme="majorBidi" w:cstheme="majorBidi"/>
          <w:sz w:val="24"/>
          <w:szCs w:val="24"/>
        </w:rPr>
        <w:t xml:space="preserve"> </w:t>
      </w:r>
      <w:r w:rsidR="00B87427" w:rsidRPr="00BF1864">
        <w:rPr>
          <w:rFonts w:asciiTheme="majorBidi" w:hAnsiTheme="majorBidi" w:cstheme="majorBidi"/>
          <w:color w:val="FF0000"/>
          <w:sz w:val="24"/>
          <w:szCs w:val="24"/>
        </w:rPr>
        <w:fldChar w:fldCharType="begin"/>
      </w:r>
      <w:r w:rsidR="00B243B3" w:rsidRPr="00BF1864">
        <w:rPr>
          <w:rFonts w:asciiTheme="majorBidi" w:hAnsiTheme="majorBidi" w:cstheme="majorBidi"/>
          <w:color w:val="FF0000"/>
          <w:sz w:val="24"/>
          <w:szCs w:val="24"/>
        </w:rPr>
        <w:instrText xml:space="preserve"> ADDIN ZOTERO_ITEM CSL_CITATION {"citationID":"a1b0atf80sl","properties":{"formattedCitation":"(B\\uc0\\u252{}y\\uc0\\u252{}k\\uc0\\u246{}zkan and G\\uc0\\u246{}\\uc0\\u231{}er, 2018a; Wong et al., 2020)","plainCitation":"(Büyüközkan and Göçer, 2018a; Wong et al., 2020)","noteIndex":0},"citationItems":[{"id":1383,"uris":["http://zotero.org/users/local/VzJHFBGK/items/4LXR5PQH"],"uri":["http://zotero.org/users/local/VzJHFBGK/items/4LXR5PQH"],"itemData":{"id":1383,"type":"article-journal","abstract":"Suppliers, partners, companies and dealers in supply chains do use, generate and share information with others. These associations lead to a multitude of challenges and opportunities within the supply chains. A Digital Supply Chain (DSC) is a smart, value-driven, efﬁcient process to generate new forms of revenue and business value for organizations and to leverage new approaches with novel technological and analytical methods DSC is not about whether goods and services are digital or physical, it is about the way how supply chain processes are managed with a wide variety of innovative technologies, e.g. unmanned aerial vehicles, cloud computing, and internet of things, among others. Recent literature highlights the importance of DSC and many industrial researchers discuss its applications. This article reviews the stateof-the-art of existing DSC literature in detail from both academic and industrial points of view. It identiﬁes key limitations and prospects in DSC, summarizes prior research and identiﬁes knowledge gaps by providing advantages, weaknesses and limitations of individual methods The article also aims at providing a development framework as a roadmap for future research and practice.","container-title":"Computers in Industry","DOI":"10.1016/j.compind.2018.02.010","ISSN":"01663615","journalAbbreviation":"Computers in Industry","language":"en","page":"157-177","source":"DOI.org (Crossref)","title":"Digital Supply Chain: Literature review and a proposed framework for future research","title-short":"Digital Supply Chain","URL":"https://linkinghub.elsevier.com/retrieve/pii/S0166361517304487","volume":"97","author":[{"family":"Büyüközkan","given":"Gülçin"},{"family":"Göçer","given":"Fethullah"}],"accessed":{"date-parts":[["2020",7,22]]},"issued":{"date-parts":[["2018",5]]}},"label":"page"},{"id":1227,"uris":["http://zotero.org/users/local/VzJHFBGK/items/ZG8L6QN8"],"uri":["http://zotero.org/users/local/VzJHFBGK/items/ZG8L6QN8"],"itemData":{"id":1227,"type":"article-journal","abstract":"This study aims to investigate the effects of relative advantage, complexity, upper management support, cost, market dynamics, competitive pressure and regulatory support on blockchain adoption for operations and supply chain management among Small-Medium Enterprises (SMEs) in Malaysia. Unlike existing studies that employed linear models with Technology Acceptance Model or United Theory of Acceptance and Use of Technology that ignores the organisational and environmental factors, we adopted the Technology, Organisation and Environment Framework that covers the technological dimensions of relative advantage and complexity, organisational dimensions of upper management support and cost and environmental dimensions of market dynamics, competitive pressure and regulatory support. Empirical data from 194 SMEs were investigated and ranked using a nonlinear non-compensatory PLS-ANN approach. Competitive pressure, complexity, cost and relative have significant effects on behavioural intention. Market dynamics, regulatory support and upper management support were insignificant predictors. SMEs often lack resources for technological investments but faces same requirements for streamlining business processes to optimise returns and blockchain presents a viable option for SMEs’ sustainability due to its features of immutability, transparency and security that have the potential to revolutionise businesses. This study contributes new knowledge to the literature on factors that affect blockchain adoption and justifications were discussed accordingly.","container-title":"International Journal of Information Management","DOI":"10.1016/j.ijinfomgt.2019.08.005","ISSN":"02684012","journalAbbreviation":"International Journal of Information Management","language":"en","page":"101997","source":"DOI.org (Crossref)","title":"Time to seize the digital evolution: Adoption of blockchain in operations and supply chain management among Malaysian SMEs","title-short":"Time to seize the digital evolution","URL":"https://linkinghub.elsevier.com/retrieve/pii/S0268401219304347","volume":"52","author":[{"family":"Wong","given":"Lai-Wan"},{"family":"Leong","given":"Lai-Ying"},{"family":"Hew","given":"Jun-Jie"},{"family":"Tan","given":"Garry Wei-Han"},{"family":"Ooi","given":"Keng-Boon"}],"accessed":{"date-parts":[["2020",7,22]]},"issued":{"date-parts":[["2020",6]]}},"label":"page"}],"schema":"https://github.com/citation-style-language/schema/raw/master/csl-citation.json"} </w:instrText>
      </w:r>
      <w:r w:rsidR="00B87427" w:rsidRPr="00BF1864">
        <w:rPr>
          <w:rFonts w:asciiTheme="majorBidi" w:hAnsiTheme="majorBidi" w:cstheme="majorBidi"/>
          <w:color w:val="FF0000"/>
          <w:sz w:val="24"/>
          <w:szCs w:val="24"/>
        </w:rPr>
        <w:fldChar w:fldCharType="separate"/>
      </w:r>
      <w:r w:rsidR="00DA4A85" w:rsidRPr="00BF1864">
        <w:rPr>
          <w:rFonts w:ascii="Times New Roman" w:hAnsi="Times New Roman" w:cs="Times New Roman"/>
          <w:color w:val="FF0000"/>
          <w:sz w:val="24"/>
          <w:szCs w:val="24"/>
        </w:rPr>
        <w:t>(Büyüközkan and Göçer, 2018a; Wong et al., 2020)</w:t>
      </w:r>
      <w:r w:rsidR="00B87427" w:rsidRPr="00BF1864">
        <w:rPr>
          <w:rFonts w:asciiTheme="majorBidi" w:hAnsiTheme="majorBidi" w:cstheme="majorBidi"/>
          <w:color w:val="FF0000"/>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New</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technology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instrumentation,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interconnection,</w:t>
      </w:r>
      <w:r w:rsidR="00970FB0">
        <w:rPr>
          <w:rFonts w:asciiTheme="majorBidi" w:hAnsiTheme="majorBidi" w:cstheme="majorBidi"/>
          <w:sz w:val="24"/>
          <w:szCs w:val="24"/>
        </w:rPr>
        <w:t xml:space="preserve"> </w:t>
      </w:r>
      <w:r w:rsidR="00045656">
        <w:rPr>
          <w:rFonts w:asciiTheme="majorBidi" w:hAnsiTheme="majorBidi" w:cstheme="majorBidi"/>
          <w:sz w:val="24"/>
          <w:szCs w:val="24"/>
        </w:rPr>
        <w:t>and</w:t>
      </w:r>
      <w:r w:rsidR="00970FB0">
        <w:rPr>
          <w:rFonts w:asciiTheme="majorBidi" w:hAnsiTheme="majorBidi" w:cstheme="majorBidi"/>
          <w:sz w:val="24"/>
          <w:szCs w:val="24"/>
        </w:rPr>
        <w:t xml:space="preserve"> </w:t>
      </w:r>
      <w:r w:rsidR="00045656">
        <w:rPr>
          <w:rFonts w:asciiTheme="majorBidi" w:hAnsiTheme="majorBidi" w:cstheme="majorBidi"/>
          <w:sz w:val="24"/>
          <w:szCs w:val="24"/>
        </w:rPr>
        <w:t>intelligence</w:t>
      </w:r>
      <w:r w:rsidR="00970FB0">
        <w:rPr>
          <w:rFonts w:asciiTheme="majorBidi" w:hAnsiTheme="majorBidi" w:cstheme="majorBidi"/>
          <w:sz w:val="24"/>
          <w:szCs w:val="24"/>
        </w:rPr>
        <w:t xml:space="preserve"> </w:t>
      </w:r>
      <w:r w:rsidR="00045656">
        <w:rPr>
          <w:rFonts w:asciiTheme="majorBidi" w:hAnsiTheme="majorBidi" w:cstheme="majorBidi"/>
          <w:sz w:val="24"/>
          <w:szCs w:val="24"/>
        </w:rPr>
        <w:t>can</w:t>
      </w:r>
      <w:r w:rsidR="00970FB0">
        <w:rPr>
          <w:rFonts w:asciiTheme="majorBidi" w:hAnsiTheme="majorBidi" w:cstheme="majorBidi"/>
          <w:sz w:val="24"/>
          <w:szCs w:val="24"/>
        </w:rPr>
        <w:t xml:space="preserve"> </w:t>
      </w:r>
      <w:r w:rsidR="00045656">
        <w:rPr>
          <w:rFonts w:asciiTheme="majorBidi" w:hAnsiTheme="majorBidi" w:cstheme="majorBidi"/>
          <w:sz w:val="24"/>
          <w:szCs w:val="24"/>
        </w:rPr>
        <w:t>create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robust,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secure,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sustainable</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045656">
        <w:rPr>
          <w:rFonts w:asciiTheme="majorBidi" w:hAnsiTheme="majorBidi" w:cstheme="majorBidi"/>
          <w:sz w:val="24"/>
          <w:szCs w:val="24"/>
        </w:rPr>
        <w:t>s</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required</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companies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Smarter</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would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00FF6071">
        <w:rPr>
          <w:rFonts w:asciiTheme="majorBidi" w:hAnsiTheme="majorBidi" w:cstheme="majorBidi"/>
          <w:sz w:val="24"/>
          <w:szCs w:val="24"/>
        </w:rPr>
        <w:t>smart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mode</w:t>
      </w:r>
      <w:r>
        <w:rPr>
          <w:rFonts w:asciiTheme="majorBidi" w:hAnsiTheme="majorBidi" w:cstheme="majorBidi"/>
          <w:sz w:val="24"/>
          <w:szCs w:val="24"/>
        </w:rPr>
        <w:t>l</w:t>
      </w:r>
      <w:r w:rsidR="00DF5B8C" w:rsidRPr="00B64FDD">
        <w:rPr>
          <w:rFonts w:asciiTheme="majorBidi" w:hAnsiTheme="majorBidi" w:cstheme="majorBidi"/>
          <w:sz w:val="24"/>
          <w:szCs w:val="24"/>
        </w:rPr>
        <w:t>ling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analyze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only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needed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make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sense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{"citationID":"Q92ASwTt","properties":{"formattedCitation":"(Tjahjono et al., 2017)","plainCitation":"(Tjahjono et al., 2017)","noteIndex":0},"citationItems":[{"id":"fJ2LYHh2/6MXIsM7M","uris":["http://www.mendeley.com/documents/?uuid=c13ef2d8-312b-4b9f-b0c8-55a8ff977d6c"],"uri":["http://www.mendeley.com/documents/?uuid=c13ef2d8-312b-4b9f-b0c8-55a8ff977d6c"],"itemData":{"DOI":"10.1016/j.promfg.2017.09.191","ISBN":"9404601624","ISSN":"23519789","abstract":"The term ‘Industry 4.0’ was coined to mark the fourth industrial revolution, a new paradigm enabled by the introduction of the Internet of Things (IoT) into the production and manufacturing environment. The vision of Industry 4.0 emphasizes the global networks of machines in a smart factory setting capable of autonomously exchanging information and controlling each other. This cyber-physical system allows the smart factory to operate autonomously. For instance, a machine will know the manufacturing process that needs to be applied to a product, what variation to be made to that product etc., so that the product can be uniquely identifiable as an active entity whose configuration and route in the production line is unique. As the collaboration between suppliers, manufacturers and customers is crucial to increase the transparency of all the steps from when the order is dispatched until the end of the life cycle of the product, it is therefore necessary to analyze the impact of Industry 4.0 on the supply chain as a whole.","author":[{"dropping-particle":"","family":"Tjahjono","given":"B.","non-dropping-particle":"","parse-names":false,"suffix":""},{"dropping-particle":"","family":"Esplugues","given":"C.","non-dropping-particle":"","parse-names":false,"suffix":""},{"dropping-particle":"","family":"Ares","given":"E.","non-dropping-particle":"","parse-names":false,"suffix":""},{"dropping-particle":"","family":"Pelaez","given":"G.","non-dropping-particle":"","parse-names":false,"suffix":""}],"container-title":"Procedia Manufacturing","id":"ITEM-1","issued":{"date-parts":[["2017"]]},"page":"1175-1182","publisher":"Elsevier B.V.","title":"What does Industry 4.0 mean to Supply Chain?","type":"article-journal","volume":"13"}}],"schema":"https://github.com/citation-style-language/schema/raw/master/csl-citation.json"} </w:instrText>
      </w:r>
      <w:r w:rsidR="00DF5B8C"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(Tjahjono</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2017)</w:t>
      </w:r>
      <w:r w:rsidR="00DF5B8C" w:rsidRPr="00B64FDD">
        <w:rPr>
          <w:rFonts w:asciiTheme="majorBidi" w:hAnsiTheme="majorBidi" w:cstheme="majorBidi"/>
          <w:sz w:val="24"/>
          <w:szCs w:val="24"/>
        </w:rPr>
        <w:fldChar w:fldCharType="end"/>
      </w:r>
      <w:r>
        <w:rPr>
          <w:rFonts w:asciiTheme="majorBidi" w:hAnsiTheme="majorBidi" w:cstheme="majorBidi"/>
          <w:sz w:val="24"/>
          <w:szCs w:val="24"/>
        </w:rPr>
        <w:t>.</w:t>
      </w:r>
    </w:p>
    <w:p w:rsidR="00DF5B8C" w:rsidRPr="00B64FDD" w:rsidRDefault="001B0037" w:rsidP="001930E6">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most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relevant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benefits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increased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flexibility,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quality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standards,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efficiency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productivity</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045656">
        <w:rPr>
          <w:rFonts w:asciiTheme="majorBidi" w:hAnsiTheme="majorBidi" w:cstheme="majorBidi"/>
          <w:sz w:val="24"/>
          <w:szCs w:val="24"/>
        </w:rPr>
        <w:t>O</w:t>
      </w:r>
      <w:r w:rsidR="00DF5B8C" w:rsidRPr="00B64FDD">
        <w:rPr>
          <w:rFonts w:asciiTheme="majorBidi" w:hAnsiTheme="majorBidi" w:cstheme="majorBidi"/>
          <w:sz w:val="24"/>
          <w:szCs w:val="24"/>
        </w:rPr>
        <w:t>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other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hand</w:t>
      </w:r>
      <w:r w:rsidR="00045656">
        <w:rPr>
          <w:rFonts w:asciiTheme="majorBidi" w:hAnsiTheme="majorBidi" w:cstheme="majorBidi"/>
          <w:sz w:val="24"/>
          <w:szCs w:val="24"/>
        </w:rPr>
        <w:t>,</w:t>
      </w:r>
      <w:r w:rsidR="00970FB0">
        <w:rPr>
          <w:rFonts w:asciiTheme="majorBidi" w:hAnsiTheme="majorBidi" w:cstheme="majorBidi"/>
          <w:sz w:val="24"/>
          <w:szCs w:val="24"/>
        </w:rPr>
        <w:t xml:space="preserve"> </w:t>
      </w:r>
      <w:r w:rsidR="00493063" w:rsidRPr="00B64FDD">
        <w:rPr>
          <w:rFonts w:asciiTheme="majorBidi" w:hAnsiTheme="majorBidi" w:cstheme="majorBidi"/>
          <w:sz w:val="24"/>
          <w:szCs w:val="24"/>
        </w:rPr>
        <w:t>BDA</w:t>
      </w:r>
      <w:r w:rsidR="00DF5B8C"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cloud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technology,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cybersecurity,</w:t>
      </w:r>
      <w:r w:rsidR="00970FB0">
        <w:rPr>
          <w:rFonts w:asciiTheme="majorBidi" w:hAnsiTheme="majorBidi" w:cstheme="majorBidi"/>
          <w:sz w:val="24"/>
          <w:szCs w:val="24"/>
        </w:rPr>
        <w:t xml:space="preserve"> </w:t>
      </w:r>
      <w:r>
        <w:rPr>
          <w:rFonts w:asciiTheme="majorBidi" w:hAnsiTheme="majorBidi" w:cstheme="majorBidi"/>
          <w:sz w:val="24"/>
          <w:szCs w:val="24"/>
        </w:rPr>
        <w:t>Io</w:t>
      </w:r>
      <w:r w:rsidR="002B2D55" w:rsidRPr="00B64FDD">
        <w:rPr>
          <w:rFonts w:asciiTheme="majorBidi" w:hAnsiTheme="majorBidi" w:cstheme="majorBidi"/>
          <w:sz w:val="24"/>
          <w:szCs w:val="24"/>
        </w:rPr>
        <w:t>T</w:t>
      </w:r>
      <w:r w:rsidR="00DF5B8C"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miniaturization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electronics,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RFID,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robotics,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drones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nanotechnology</w:t>
      </w:r>
      <w:r w:rsidR="00970FB0">
        <w:rPr>
          <w:rFonts w:asciiTheme="majorBidi" w:hAnsiTheme="majorBidi" w:cstheme="majorBidi"/>
          <w:sz w:val="24"/>
          <w:szCs w:val="24"/>
        </w:rPr>
        <w:t xml:space="preserve"> </w:t>
      </w:r>
      <w:r w:rsidR="00D83ADF">
        <w:rPr>
          <w:rFonts w:asciiTheme="majorBidi" w:hAnsiTheme="majorBidi" w:cstheme="majorBidi"/>
          <w:sz w:val="24"/>
          <w:szCs w:val="24"/>
        </w:rPr>
        <w:t>can</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also</w:t>
      </w:r>
      <w:r w:rsidR="00970FB0">
        <w:rPr>
          <w:rFonts w:asciiTheme="majorBidi" w:hAnsiTheme="majorBidi" w:cstheme="majorBidi"/>
          <w:sz w:val="24"/>
          <w:szCs w:val="24"/>
        </w:rPr>
        <w:t xml:space="preserve"> </w:t>
      </w:r>
      <w:r w:rsidR="00D83ADF">
        <w:rPr>
          <w:rFonts w:asciiTheme="majorBidi" w:hAnsiTheme="majorBidi" w:cstheme="majorBidi"/>
          <w:sz w:val="24"/>
          <w:szCs w:val="24"/>
        </w:rPr>
        <w:t>be</w:t>
      </w:r>
      <w:r w:rsidR="00970FB0">
        <w:rPr>
          <w:rFonts w:asciiTheme="majorBidi" w:hAnsiTheme="majorBidi" w:cstheme="majorBidi"/>
          <w:sz w:val="24"/>
          <w:szCs w:val="24"/>
        </w:rPr>
        <w:t xml:space="preserve"> </w:t>
      </w:r>
      <w:r w:rsidR="00DF5B8C" w:rsidRPr="005E6290">
        <w:rPr>
          <w:rFonts w:asciiTheme="majorBidi" w:hAnsiTheme="majorBidi" w:cstheme="majorBidi"/>
          <w:sz w:val="24"/>
          <w:szCs w:val="24"/>
        </w:rPr>
        <w:t>threats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F1864">
        <w:rPr>
          <w:rFonts w:asciiTheme="majorBidi" w:hAnsiTheme="majorBidi" w:cstheme="majorBidi"/>
          <w:sz w:val="24"/>
          <w:szCs w:val="24"/>
        </w:rPr>
        <w:t>organis</w:t>
      </w:r>
      <w:r w:rsidR="00DF5B8C" w:rsidRPr="00BF1864">
        <w:rPr>
          <w:rFonts w:asciiTheme="majorBidi" w:hAnsiTheme="majorBidi" w:cstheme="majorBidi"/>
          <w:sz w:val="24"/>
          <w:szCs w:val="24"/>
        </w:rPr>
        <w:t>ations</w:t>
      </w:r>
      <w:r w:rsidR="00B87427" w:rsidRPr="00BF1864">
        <w:rPr>
          <w:rFonts w:asciiTheme="majorBidi" w:hAnsiTheme="majorBidi" w:cstheme="majorBidi"/>
          <w:sz w:val="24"/>
          <w:szCs w:val="24"/>
        </w:rPr>
        <w:t xml:space="preserve"> </w:t>
      </w:r>
      <w:r w:rsidR="00B87427" w:rsidRPr="00BF1864">
        <w:rPr>
          <w:rFonts w:asciiTheme="majorBidi" w:hAnsiTheme="majorBidi" w:cstheme="majorBidi"/>
          <w:color w:val="FF0000"/>
          <w:sz w:val="24"/>
          <w:szCs w:val="24"/>
        </w:rPr>
        <w:fldChar w:fldCharType="begin"/>
      </w:r>
      <w:r w:rsidR="005D572D">
        <w:rPr>
          <w:rFonts w:asciiTheme="majorBidi" w:hAnsiTheme="majorBidi" w:cstheme="majorBidi"/>
          <w:color w:val="FF0000"/>
          <w:sz w:val="24"/>
          <w:szCs w:val="24"/>
        </w:rPr>
        <w:instrText xml:space="preserve"> ADDIN ZOTERO_ITEM CSL_CITATION {"citationID":"abhceb4cqj","properties":{"formattedCitation":"(Liotine, 2020; Lorite et al., 2017a)","plainCitation":"(Liotine, 2020; Lorite et al., 2017a)","dontUpdate":true,"noteIndex":0},"citationItems":[{"id":1506,"uris":["http://zotero.org/users/local/VzJHFBGK/items/4I8L76VZ"],"uri":["http://zotero.org/users/local/VzJHFBGK/items/4I8L76VZ"],"itemData":{"id":1506,"type":"chapter","container-title":"Technology in Supply Chain Management and Logistics","ISBN":"978-0-12-815956-9","language":"en","note":"DOI: 10.1016/B978-0-12-815956-9.00008-9","page":"143-167","publisher":"Elsevier","source":"DOI.org (Crossref)","title":"Unlocking digital innovation: guiding principles for driving digital technology in the supply chain","title-short":"Unlocking digital innovation","URL":"https://linkinghub.elsevier.com/retrieve/pii/B9780128159569000089","author":[{"family":"Liotine","given":"Matthew"}],"accessed":{"date-parts":[["2020",7,22]]},"issued":{"date-parts":[["2020"]]}},"label":"page"},{"id":1390,"uris":["http://zotero.org/users/local/VzJHFBGK/items/SHPZ7BPF"],"uri":["http://zotero.org/users/local/VzJHFBGK/items/SHPZ7BPF"],"itemData":{"id":1390,"type":"article-journal","abstract":"In order to reduce food waste and meet the needs of the demanding modern consumer regarding the quality of food items, it is crucial to monitor the supply chain and storage conditions of perishable food products. Considering this scenario, temperature plays an important role on food safety and quality during storage and supply. In this work, a critical temperature indicator (CTI) based on a solvent melting point is developed. Furthermore, the present CTI working principle is improved by the use of microﬂuidics technology. As ﬁnal result, a novel and functional CTI-smart sensor which combines irreversible visual color changes and radio frequency identiﬁcation (RFID) technologies is achieved. Such CTI integrated to a RFID tag provides a unique advantage to monitor the supply chain in real time by the simple use of a RFID reader in strategic points.","container-title":"Journal of Food Engineering","DOI":"10.1016/j.jfoodeng.2016.06.016","ISSN":"02608774","journalAbbreviation":"Journal of Food Engineering","language":"en","page":"20-28","source":"DOI.org (Crossref)","title":"Novel, smart and RFID assisted critical temperature indicator for supply chain monitoring","URL":"https://linkinghub.elsevier.com/retrieve/pii/S026087741630214X","volume":"193","author":[{"family":"Lorite","given":"Gabriela Simone"},{"family":"Selkälä","given":"Tuula"},{"family":"Sipola","given":"Teemu"},{"family":"Palenzuela","given":"Jesús"},{"family":"Jubete","given":"Elena"},{"family":"Viñuales","given":"Ana"},{"family":"Cabañero","given":"Germán"},{"family":"Grande","given":"Hans J."},{"family":"Tuominen","given":"Jarkko"},{"family":"Uusitalo","given":"Sanna"},{"family":"Hakalahti","given":"Leena"},{"family":"Kordas","given":"Krisztian"},{"family":"Toth","given":"Geza"}],"accessed":{"date-parts":[["2020",7,22]]},"issued":{"date-parts":[["2017",1]]}},"label":"page"}],"schema":"https://github.com/citation-style-language/schema/raw/master/csl-citation.json"} </w:instrText>
      </w:r>
      <w:r w:rsidR="00B87427" w:rsidRPr="00BF1864">
        <w:rPr>
          <w:rFonts w:asciiTheme="majorBidi" w:hAnsiTheme="majorBidi" w:cstheme="majorBidi"/>
          <w:color w:val="FF0000"/>
          <w:sz w:val="24"/>
          <w:szCs w:val="24"/>
        </w:rPr>
        <w:fldChar w:fldCharType="separate"/>
      </w:r>
      <w:r w:rsidR="00DA4A85" w:rsidRPr="00BF1864">
        <w:rPr>
          <w:rFonts w:ascii="Times New Roman" w:hAnsi="Times New Roman" w:cs="Times New Roman"/>
          <w:color w:val="FF0000"/>
          <w:sz w:val="24"/>
          <w:szCs w:val="24"/>
        </w:rPr>
        <w:t>(Lio</w:t>
      </w:r>
      <w:r w:rsidR="00BF1864">
        <w:rPr>
          <w:rFonts w:ascii="Times New Roman" w:hAnsi="Times New Roman" w:cs="Times New Roman"/>
          <w:color w:val="FF0000"/>
          <w:sz w:val="24"/>
          <w:szCs w:val="24"/>
        </w:rPr>
        <w:t>tine, 2020; Lorite et al., 2017</w:t>
      </w:r>
      <w:r w:rsidR="00DA4A85" w:rsidRPr="00BF1864">
        <w:rPr>
          <w:rFonts w:ascii="Times New Roman" w:hAnsi="Times New Roman" w:cs="Times New Roman"/>
          <w:color w:val="FF0000"/>
          <w:sz w:val="24"/>
          <w:szCs w:val="24"/>
        </w:rPr>
        <w:t>)</w:t>
      </w:r>
      <w:r w:rsidR="00B87427" w:rsidRPr="00BF1864">
        <w:rPr>
          <w:rFonts w:asciiTheme="majorBidi" w:hAnsiTheme="majorBidi" w:cstheme="majorBidi"/>
          <w:color w:val="FF0000"/>
          <w:sz w:val="24"/>
          <w:szCs w:val="24"/>
        </w:rPr>
        <w:fldChar w:fldCharType="end"/>
      </w:r>
      <w:r w:rsidR="00191F8E" w:rsidRPr="00BF1864">
        <w:rPr>
          <w:rFonts w:asciiTheme="majorBidi" w:hAnsiTheme="majorBidi" w:cstheme="majorBidi"/>
          <w:color w:val="FF0000"/>
          <w:sz w:val="24"/>
          <w:szCs w:val="24"/>
        </w:rPr>
        <w:t>.</w:t>
      </w:r>
      <w:r w:rsidR="00970FB0" w:rsidRPr="00B87427">
        <w:rPr>
          <w:rFonts w:asciiTheme="majorBidi" w:hAnsiTheme="majorBidi" w:cstheme="majorBidi"/>
          <w:color w:val="FF0000"/>
          <w:sz w:val="24"/>
          <w:szCs w:val="24"/>
        </w:rPr>
        <w:t xml:space="preserve"> </w:t>
      </w:r>
    </w:p>
    <w:p w:rsidR="001B0037" w:rsidRDefault="001B0037" w:rsidP="00014CB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F5B8C" w:rsidRPr="00B64FDD">
        <w:rPr>
          <w:rFonts w:asciiTheme="majorBidi" w:hAnsiTheme="majorBidi" w:cstheme="majorBidi"/>
          <w:sz w:val="24"/>
          <w:szCs w:val="24"/>
        </w:rPr>
        <w:t>Furthermore</w:t>
      </w:r>
      <w:r w:rsidR="001930E6">
        <w:rPr>
          <w:rFonts w:asciiTheme="majorBidi" w:hAnsiTheme="majorBidi" w:cstheme="majorBidi"/>
          <w:sz w:val="24"/>
          <w:szCs w:val="24"/>
        </w:rPr>
        <w:t>,</w:t>
      </w:r>
      <w:r w:rsidR="00970FB0">
        <w:rPr>
          <w:rFonts w:asciiTheme="majorBidi" w:hAnsiTheme="majorBidi" w:cstheme="majorBidi"/>
          <w:sz w:val="24"/>
          <w:szCs w:val="24"/>
        </w:rPr>
        <w:t xml:space="preserve"> </w:t>
      </w:r>
      <w:r w:rsidR="00045656">
        <w:rPr>
          <w:rFonts w:asciiTheme="majorBidi" w:hAnsiTheme="majorBidi" w:cstheme="majorBidi"/>
          <w:sz w:val="24"/>
          <w:szCs w:val="24"/>
        </w:rPr>
        <w:t>smarter</w:t>
      </w:r>
      <w:r w:rsidR="00970FB0">
        <w:rPr>
          <w:rFonts w:asciiTheme="majorBidi" w:hAnsiTheme="majorBidi" w:cstheme="majorBidi"/>
          <w:sz w:val="24"/>
          <w:szCs w:val="24"/>
        </w:rPr>
        <w:t xml:space="preserve"> </w:t>
      </w:r>
      <w:r w:rsidR="00045656">
        <w:rPr>
          <w:rFonts w:asciiTheme="majorBidi" w:hAnsiTheme="majorBidi" w:cstheme="majorBidi"/>
          <w:sz w:val="24"/>
          <w:szCs w:val="24"/>
        </w:rPr>
        <w:t>supply</w:t>
      </w:r>
      <w:r w:rsidR="00970FB0">
        <w:rPr>
          <w:rFonts w:asciiTheme="majorBidi" w:hAnsiTheme="majorBidi" w:cstheme="majorBidi"/>
          <w:sz w:val="24"/>
          <w:szCs w:val="24"/>
        </w:rPr>
        <w:t xml:space="preserve"> </w:t>
      </w:r>
      <w:r w:rsidR="00045656">
        <w:rPr>
          <w:rFonts w:asciiTheme="majorBidi" w:hAnsiTheme="majorBidi" w:cstheme="majorBidi"/>
          <w:sz w:val="24"/>
          <w:szCs w:val="24"/>
        </w:rPr>
        <w:t>chains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advantages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normally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translate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increase</w:t>
      </w:r>
      <w:r w:rsidR="00970FB0">
        <w:rPr>
          <w:rFonts w:asciiTheme="majorBidi" w:hAnsiTheme="majorBidi" w:cstheme="majorBidi"/>
          <w:sz w:val="24"/>
          <w:szCs w:val="24"/>
        </w:rPr>
        <w:t xml:space="preserve"> </w:t>
      </w:r>
      <w:r>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product</w:t>
      </w:r>
      <w:r w:rsidR="001930E6">
        <w:rPr>
          <w:rFonts w:asciiTheme="majorBidi" w:hAnsiTheme="majorBidi" w:cstheme="majorBidi"/>
          <w:sz w:val="24"/>
          <w:szCs w:val="24"/>
        </w:rPr>
        <w: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price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{"citationID":"59EXoAR3","properties":{"formattedCitation":"(ElMaraghy, 2019)","plainCitation":"(ElMaraghy, 2019)","noteIndex":0},"citationItems":[{"id":"fJ2LYHh2/YRHBfe61","uris":["http://www.mendeley.com/documents/?uuid=0fc87d86-65cd-4c0a-b292-95964d3c14e2"],"uri":["http://www.mendeley.com/documents/?uuid=0fc87d86-65cd-4c0a-b292-95964d3c14e2"],"itemData":{"DOI":"10.1016/j.promfg.2018.12.002","ISSN":"23519789","author":[{"dropping-particle":"","family":"ElMaraghy","given":"Hoda","non-dropping-particle":"","parse-names":false,"suffix":""}],"container-title":"Procedia Manufacturing","id":"ITEM-1","issued":{"date-parts":[["2019"]]},"page":"3-9","publisher":"Elsevier B.V.","title":"Smart changeable manufacturing systems","type":"article-journal","volume":"28"}}],"schema":"https://github.com/citation-style-language/schema/raw/master/csl-citation.json"} </w:instrText>
      </w:r>
      <w:r w:rsidR="00DF5B8C"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(ElMaraghy,</w:t>
      </w:r>
      <w:r w:rsidR="00970FB0">
        <w:rPr>
          <w:rFonts w:ascii="Times New Roman" w:hAnsi="Times New Roman" w:cs="Times New Roman"/>
          <w:sz w:val="24"/>
        </w:rPr>
        <w:t xml:space="preserve"> </w:t>
      </w:r>
      <w:r w:rsidR="00456CF6" w:rsidRPr="00456CF6">
        <w:rPr>
          <w:rFonts w:ascii="Times New Roman" w:hAnsi="Times New Roman" w:cs="Times New Roman"/>
          <w:sz w:val="24"/>
        </w:rPr>
        <w:t>2019)</w:t>
      </w:r>
      <w:r w:rsidR="00DF5B8C"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increase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amount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digitalized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expansion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Pr>
          <w:rFonts w:asciiTheme="majorBidi" w:hAnsiTheme="majorBidi" w:cstheme="majorBidi"/>
          <w:sz w:val="24"/>
          <w:szCs w:val="24"/>
        </w:rPr>
        <w:t>i</w:t>
      </w:r>
      <w:r w:rsidR="00DF5B8C" w:rsidRPr="00B64FDD">
        <w:rPr>
          <w:rFonts w:asciiTheme="majorBidi" w:hAnsiTheme="majorBidi" w:cstheme="majorBidi"/>
          <w:sz w:val="24"/>
          <w:szCs w:val="24"/>
        </w:rPr>
        <w:t>nternet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companies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means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risk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attacks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databases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also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greater</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Hackers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may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intend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modify,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steal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delete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{"citationID":"lVDcx9UX","properties":{"formattedCitation":"(Ghadimi et al., 2018)","plainCitation":"(Ghadimi et al., 2018)","noteIndex":0},"citationItems":[{"id":"fJ2LYHh2/wPq4p6aM","uris":["http://www.mendeley.com/documents/?uuid=d98c36dc-a029-460d-a4ce-e87a047d764f"],"uri":["http://www.mendeley.com/documents/?uuid=d98c36dc-a029-460d-a4ce-e87a047d764f"],"itemData":{"DOI":"10.1016/j.cie.2018.10.050","ISBN":"03608352 (ISSN)","ISSN":"03608352","abstract":"Advancements in information and communication systems offer immense opportunities for supply chain intelligence and autonomy establishing stepping stones for Industry 4.0 supply chains (SCs). As a crucial SC decision, sustainable supplier evaluation and selection process have been addressed abundantly in the previous literature. However, this process has not yet been realized within Industry 4.0 SCs where interconnection, real-time information transparency, technical assistance and decentralization of members of a physical system (i.e., supply chain members) are regarded as the main design principles. To narrow the identified gap, a Multi-Agent Systems (MASs) approach is proposed for addressing sustainable supplier evaluation and selection process to provide a proper communication channel, structured information exchange and visibility among suppliers and manufacturers. Furthermore, the application of MASs in this process and their natural applicability as one of the enabling technologies in moving towards Industry 4.0 SCs are investigated in detail. It is found that the proposed approach can help decision-makers inside manufacturing firms to make prompt decisions with less human interactions. The merit of the developed MAS is demonstrated through a real-world implementation on a medical device manufacturer. Finally, the limitations and advantages of the proposed approach are presented together with some remarks for future work.","author":[{"dropping-particle":"","family":"Ghadimi","given":"Pezhman","non-dropping-particle":"","parse-names":false,"suffix":""},{"dropping-particle":"","family":"Wang","given":"Chao","non-dropping-particle":"","parse-names":false,"suffix":""},{"dropping-particle":"","family":"Lim","given":"Ming K.","non-dropping-particle":"","parse-names":false,"suffix":""},{"dropping-particle":"","family":"Heavey","given":"Cathal","non-dropping-particle":"","parse-names":false,"suffix":""}],"container-title":"Computers and Industrial Engineering","id":"ITEM-1","issue":"April 2018","issued":{"date-parts":[["2018"]]},"page":"588-600","publisher":"Elsevier","title":"Intelligent sustainable supplier selection using multi-agent technology: Theory and application for Industry 4.0 supply chains","type":"article-journal","volume":"127"}}],"schema":"https://github.com/citation-style-language/schema/raw/master/csl-citation.json"} </w:instrText>
      </w:r>
      <w:r w:rsidR="00DF5B8C"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(Ghadimi</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2018)</w:t>
      </w:r>
      <w:r w:rsidR="00DF5B8C"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1930E6" w:rsidRPr="00B64FDD" w:rsidRDefault="001930E6" w:rsidP="00014CB5">
      <w:pPr>
        <w:autoSpaceDE w:val="0"/>
        <w:autoSpaceDN w:val="0"/>
        <w:adjustRightInd w:val="0"/>
        <w:spacing w:after="0" w:line="360" w:lineRule="auto"/>
        <w:jc w:val="both"/>
        <w:rPr>
          <w:rFonts w:asciiTheme="majorBidi" w:hAnsiTheme="majorBidi" w:cstheme="majorBidi"/>
          <w:sz w:val="24"/>
          <w:szCs w:val="24"/>
        </w:rPr>
      </w:pPr>
    </w:p>
    <w:p w:rsidR="00DF5B8C" w:rsidRPr="001B0037" w:rsidRDefault="00DF5B8C" w:rsidP="001B0037">
      <w:pPr>
        <w:pStyle w:val="ListParagraph"/>
        <w:numPr>
          <w:ilvl w:val="1"/>
          <w:numId w:val="50"/>
        </w:numPr>
        <w:spacing w:after="0" w:line="360" w:lineRule="auto"/>
        <w:jc w:val="both"/>
        <w:rPr>
          <w:rFonts w:asciiTheme="majorBidi" w:hAnsiTheme="majorBidi" w:cstheme="majorBidi"/>
          <w:b/>
          <w:bCs/>
          <w:sz w:val="24"/>
          <w:szCs w:val="24"/>
          <w:lang w:eastAsia="zh-CN" w:bidi="ar-SA"/>
        </w:rPr>
      </w:pPr>
      <w:r w:rsidRPr="001B0037">
        <w:rPr>
          <w:rFonts w:asciiTheme="majorBidi" w:hAnsiTheme="majorBidi" w:cstheme="majorBidi"/>
          <w:b/>
          <w:bCs/>
          <w:sz w:val="24"/>
          <w:szCs w:val="24"/>
          <w:lang w:eastAsia="zh-CN" w:bidi="ar-SA"/>
        </w:rPr>
        <w:t>Risk</w:t>
      </w:r>
      <w:r w:rsidR="00970FB0" w:rsidRPr="001B0037">
        <w:rPr>
          <w:rFonts w:asciiTheme="majorBidi" w:hAnsiTheme="majorBidi" w:cstheme="majorBidi"/>
          <w:b/>
          <w:bCs/>
          <w:sz w:val="24"/>
          <w:szCs w:val="24"/>
          <w:lang w:eastAsia="zh-CN" w:bidi="ar-SA"/>
        </w:rPr>
        <w:t xml:space="preserve"> </w:t>
      </w:r>
      <w:r w:rsidRPr="001B0037">
        <w:rPr>
          <w:rFonts w:asciiTheme="majorBidi" w:hAnsiTheme="majorBidi" w:cstheme="majorBidi"/>
          <w:b/>
          <w:bCs/>
          <w:sz w:val="24"/>
          <w:szCs w:val="24"/>
          <w:lang w:eastAsia="zh-CN" w:bidi="ar-SA"/>
        </w:rPr>
        <w:t>management</w:t>
      </w:r>
    </w:p>
    <w:p w:rsidR="00DF5B8C" w:rsidRPr="00B64FDD" w:rsidRDefault="00FF6071" w:rsidP="001930E6">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T</w:t>
      </w:r>
      <w:r w:rsidR="00DF5B8C" w:rsidRPr="00B64FDD">
        <w:rPr>
          <w:rFonts w:asciiTheme="majorBidi" w:hAnsiTheme="majorBidi" w:cstheme="majorBidi"/>
          <w:sz w:val="24"/>
          <w:szCs w:val="24"/>
        </w:rPr>
        <w:t>echnology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investment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has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become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important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strengthening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industries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‘competitiveness</w:t>
      </w:r>
      <w:r w:rsidR="00D90745">
        <w:rPr>
          <w:rFonts w:asciiTheme="majorBidi" w:hAnsiTheme="majorBidi" w:cstheme="majorBidi"/>
          <w:sz w:val="24"/>
          <w:szCs w:val="24"/>
        </w:rPr>
        <w:t xml:space="preserve"> </w:t>
      </w:r>
      <w:r w:rsidR="00B87427" w:rsidRPr="00BF1864">
        <w:rPr>
          <w:rFonts w:asciiTheme="majorBidi" w:hAnsiTheme="majorBidi" w:cstheme="majorBidi"/>
          <w:color w:val="FF0000"/>
          <w:sz w:val="24"/>
          <w:szCs w:val="24"/>
        </w:rPr>
        <w:fldChar w:fldCharType="begin"/>
      </w:r>
      <w:r w:rsidR="00B243B3" w:rsidRPr="00BF1864">
        <w:rPr>
          <w:rFonts w:asciiTheme="majorBidi" w:hAnsiTheme="majorBidi" w:cstheme="majorBidi"/>
          <w:color w:val="FF0000"/>
          <w:sz w:val="24"/>
          <w:szCs w:val="24"/>
        </w:rPr>
        <w:instrText xml:space="preserve"> ADDIN ZOTERO_ITEM CSL_CITATION {"citationID":"a28bfut54qd","properties":{"formattedCitation":"(Nasiri et al., 2020)","plainCitation":"(Nasiri et al., 2020)","noteIndex":0},"citationItems":[{"id":1222,"uris":["http://zotero.org/users/local/VzJHFBGK/items/BUVX7M2X"],"uri":["http://zotero.org/users/local/VzJHFBGK/items/BUVX7M2X"],"itemData":{"id":1222,"type":"article-journal","abstract":"This study investigates the approach required to achieve competitive advantages in the digital supply chain. Moreover, the study examines how digital transformation of companies can fuel smart technologies, leading to improved relationship performance. The results of the survey given to 280 Finnish small and medium-sized enterprises (SMEs) show that digital transformation of the companies alone cannot enhance relationship performance, and that it needs to be coupled with smart technologies to achieve this goal. This means that smart technologies fully mediate the relationship between digital transformation and relationship performance.","container-title":"Technovation","DOI":"10.1016/j.technovation.2020.102121","ISSN":"01664972","journalAbbreviation":"Technovation","language":"en","page":"102121","source":"DOI.org (Crossref)","title":"Managing the digital supply chain: The role of smart technologies","title-short":"Managing the digital supply chain","URL":"https://linkinghub.elsevier.com/retrieve/pii/S0166497220300110","author":[{"family":"Nasiri","given":"Mina"},{"family":"Ukko","given":"Juhani"},{"family":"Saunila","given":"Minna"},{"family":"Rantala","given":"Tero"}],"accessed":{"date-parts":[["2020",7,22]]},"issued":{"date-parts":[["2020",3]]}}}],"schema":"https://github.com/citation-style-language/schema/raw/master/csl-citation.json"} </w:instrText>
      </w:r>
      <w:r w:rsidR="00B87427" w:rsidRPr="00BF1864">
        <w:rPr>
          <w:rFonts w:asciiTheme="majorBidi" w:hAnsiTheme="majorBidi" w:cstheme="majorBidi"/>
          <w:color w:val="FF0000"/>
          <w:sz w:val="24"/>
          <w:szCs w:val="24"/>
        </w:rPr>
        <w:fldChar w:fldCharType="separate"/>
      </w:r>
      <w:r w:rsidR="00DA4A85" w:rsidRPr="00BF1864">
        <w:rPr>
          <w:rFonts w:ascii="Times New Roman" w:hAnsi="Times New Roman" w:cs="Times New Roman"/>
          <w:color w:val="FF0000"/>
          <w:sz w:val="24"/>
          <w:szCs w:val="24"/>
        </w:rPr>
        <w:t>(Nasiri et al., 2020)</w:t>
      </w:r>
      <w:r w:rsidR="00B87427" w:rsidRPr="00BF1864">
        <w:rPr>
          <w:rFonts w:asciiTheme="majorBidi" w:hAnsiTheme="majorBidi" w:cstheme="majorBidi"/>
          <w:color w:val="FF0000"/>
          <w:sz w:val="24"/>
          <w:szCs w:val="24"/>
        </w:rPr>
        <w:fldChar w:fldCharType="end"/>
      </w:r>
      <w:r w:rsidR="00191F8E" w:rsidRPr="00BF1864">
        <w:rPr>
          <w:rFonts w:asciiTheme="majorBidi" w:hAnsiTheme="majorBidi" w:cstheme="majorBidi"/>
          <w:sz w:val="24"/>
          <w:szCs w:val="24"/>
        </w:rPr>
        <w:t>.</w:t>
      </w:r>
      <w:r w:rsidR="00970FB0" w:rsidRPr="00BF1864">
        <w:rPr>
          <w:rFonts w:asciiTheme="majorBidi" w:hAnsiTheme="majorBidi" w:cstheme="majorBidi"/>
          <w:sz w:val="24"/>
          <w:szCs w:val="24"/>
        </w:rPr>
        <w:t xml:space="preserve"> </w:t>
      </w:r>
      <w:r w:rsidR="00DF5B8C" w:rsidRPr="00BF1864">
        <w:rPr>
          <w:rFonts w:asciiTheme="majorBidi" w:hAnsiTheme="majorBidi" w:cstheme="majorBidi"/>
          <w:sz w:val="24"/>
          <w:szCs w:val="24"/>
        </w:rPr>
        <w:t>However</w:t>
      </w:r>
      <w:r w:rsidR="00DF5B8C"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factors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making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these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significant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make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them</w:t>
      </w:r>
      <w:r w:rsidR="00970FB0">
        <w:rPr>
          <w:rFonts w:asciiTheme="majorBidi" w:hAnsiTheme="majorBidi" w:cstheme="majorBidi"/>
          <w:sz w:val="24"/>
          <w:szCs w:val="24"/>
        </w:rPr>
        <w:t xml:space="preserve"> </w:t>
      </w:r>
      <w:r w:rsidR="00EB6E0A">
        <w:rPr>
          <w:rFonts w:asciiTheme="majorBidi" w:hAnsiTheme="majorBidi" w:cstheme="majorBidi"/>
          <w:sz w:val="24"/>
          <w:szCs w:val="24"/>
        </w:rPr>
        <w:t>vulnerable</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Furthermore,</w:t>
      </w:r>
      <w:r w:rsidR="00970FB0">
        <w:rPr>
          <w:rFonts w:asciiTheme="majorBidi" w:hAnsiTheme="majorBidi" w:cstheme="majorBidi"/>
          <w:sz w:val="24"/>
          <w:szCs w:val="24"/>
        </w:rPr>
        <w:t xml:space="preserve"> </w:t>
      </w:r>
      <w:r w:rsidR="00EE1CD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entire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industrial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process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currently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open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306642">
        <w:rPr>
          <w:rFonts w:asciiTheme="majorBidi" w:hAnsiTheme="majorBidi" w:cstheme="majorBidi"/>
          <w:sz w:val="24"/>
          <w:szCs w:val="24"/>
        </w:rPr>
        <w:t>interconnected</w:t>
      </w:r>
      <w:r w:rsidR="00DF5B8C"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045656">
        <w:rPr>
          <w:rFonts w:asciiTheme="majorBidi" w:hAnsiTheme="majorBidi" w:cstheme="majorBidi"/>
          <w:sz w:val="24"/>
          <w:szCs w:val="24"/>
        </w:rPr>
        <w:t>thanks</w:t>
      </w:r>
      <w:r w:rsidR="00970FB0">
        <w:rPr>
          <w:rFonts w:asciiTheme="majorBidi" w:hAnsiTheme="majorBidi" w:cstheme="majorBidi"/>
          <w:sz w:val="24"/>
          <w:szCs w:val="24"/>
        </w:rPr>
        <w:t xml:space="preserve"> </w:t>
      </w:r>
      <w:r w:rsidR="00045656">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enabli</w:t>
      </w:r>
      <w:r w:rsidR="00032899" w:rsidRPr="00B64FDD">
        <w:rPr>
          <w:rFonts w:asciiTheme="majorBidi" w:hAnsiTheme="majorBidi" w:cstheme="majorBidi"/>
          <w:sz w:val="24"/>
          <w:szCs w:val="24"/>
        </w:rPr>
        <w:t>ng</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technologies</w:t>
      </w:r>
      <w:r w:rsidR="00D90745">
        <w:rPr>
          <w:rFonts w:asciiTheme="majorBidi" w:hAnsiTheme="majorBidi" w:cstheme="majorBidi"/>
          <w:sz w:val="24"/>
          <w:szCs w:val="24"/>
        </w:rPr>
        <w:t xml:space="preserve"> </w:t>
      </w:r>
      <w:r w:rsidR="00172787" w:rsidRPr="00BF1864">
        <w:rPr>
          <w:rFonts w:asciiTheme="majorBidi" w:hAnsiTheme="majorBidi" w:cstheme="majorBidi"/>
          <w:color w:val="FF0000"/>
          <w:sz w:val="24"/>
          <w:szCs w:val="24"/>
        </w:rPr>
        <w:fldChar w:fldCharType="begin"/>
      </w:r>
      <w:r w:rsidR="00DA4A85" w:rsidRPr="00BF1864">
        <w:rPr>
          <w:rFonts w:asciiTheme="majorBidi" w:hAnsiTheme="majorBidi" w:cstheme="majorBidi"/>
          <w:color w:val="FF0000"/>
          <w:sz w:val="24"/>
          <w:szCs w:val="24"/>
        </w:rPr>
        <w:instrText xml:space="preserve"> ADDIN ZOTERO_ITEM CSL_CITATION {"citationID":"a6m8ri0lj0","properties":{"formattedCitation":"(Garay-Rondero et al., 2019)","plainCitation":"(Garay-Rondero et al., 2019)","noteIndex":0},"citationItems":[{"id":1249,"uris":["http://zotero.org/users/local/VzJHFBGK/items/ND2Q38QN"],"uri":["http://zotero.org/users/local/VzJHFBGK/items/ND2Q38QN"],"itemData":{"id":1249,"type":"article-journal","abstract":"Purpose – The purpose of this paper is to present a conceptual model that defines the essential components shaping the new Digital Supply Chains (DSCs) through the implementation and acceleration of Industry 4.0. Design/methodology/approach – The scope of the present work exposes a conceptual approach and review of the key literature from 1989 to 2019, concerning the evolution and transformation of the actors and constructs in logistics and Supply Chain Management (SCM) by means of examining different conceptual models and a state-of-the-art review of Industry 4.0’s concepts and elements, with a focus on digitization in supply chain (SC) processes. A detailed study of the constructs and components of SCM, as defined by their authors, resulted in the development of a referential and systematic model that fuses the inherent concepts and roles of SCM, with the new technological trends directed toward digitization, automation, and the increasing use of information and communication technologies across logistics global value chains.","container-title":"Journal of Manufacturing Technology Management","DOI":"10.1108/JMTM-08-2018-0280","ISSN":"1741-038X","issue":"ahead-of-print","journalAbbreviation":"JMTM","language":"en","source":"DOI.org (Crossref)","title":"Digital supply chain model in Industry 4.0","URL":"https://www.emerald.com/insight/content/doi/10.1108/JMTM-08-2018-0280/full/html","volume":"ahead-of-print","author":[{"family":"Garay-Rondero","given":"Claudia Lizette"},{"family":"Martinez-Flores","given":"Jose Luis"},{"family":"Smith","given":"Neale R."},{"family":"Caballero Morales","given":"Santiago Omar"},{"family":"Aldrette-Malacara","given":"Alejandra"}],"accessed":{"date-parts":[["2020",7,22]]},"issued":{"date-parts":[["2019",12,12]]}}}],"schema":"https://github.com/citation-style-language/schema/raw/master/csl-citation.json"} </w:instrText>
      </w:r>
      <w:r w:rsidR="00172787" w:rsidRPr="00BF1864">
        <w:rPr>
          <w:rFonts w:asciiTheme="majorBidi" w:hAnsiTheme="majorBidi" w:cstheme="majorBidi"/>
          <w:color w:val="FF0000"/>
          <w:sz w:val="24"/>
          <w:szCs w:val="24"/>
        </w:rPr>
        <w:fldChar w:fldCharType="separate"/>
      </w:r>
      <w:r w:rsidR="00DA4A85" w:rsidRPr="00BF1864">
        <w:rPr>
          <w:rFonts w:ascii="Times New Roman" w:hAnsi="Times New Roman" w:cs="Times New Roman"/>
          <w:color w:val="FF0000"/>
          <w:sz w:val="24"/>
          <w:szCs w:val="24"/>
        </w:rPr>
        <w:t>(Garay-Rondero et al., 2019)</w:t>
      </w:r>
      <w:r w:rsidR="00172787" w:rsidRPr="00BF1864">
        <w:rPr>
          <w:rFonts w:asciiTheme="majorBidi" w:hAnsiTheme="majorBidi" w:cstheme="majorBidi"/>
          <w:color w:val="FF0000"/>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970FB0" w:rsidRPr="005E6290">
        <w:rPr>
          <w:rFonts w:asciiTheme="majorBidi" w:hAnsiTheme="majorBidi" w:cstheme="majorBidi"/>
          <w:sz w:val="24"/>
          <w:szCs w:val="24"/>
        </w:rPr>
        <w:t>This</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means</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that</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information</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slowdowns</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are</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reduced</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to</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close-real-time</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levels</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and</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instances</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of</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miscommunication</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or</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even</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missing</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communications</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are</w:t>
      </w:r>
      <w:r w:rsidR="00970FB0" w:rsidRPr="00306642">
        <w:rPr>
          <w:rFonts w:asciiTheme="majorBidi" w:hAnsiTheme="majorBidi" w:cstheme="majorBidi"/>
          <w:sz w:val="24"/>
          <w:szCs w:val="24"/>
        </w:rPr>
        <w:t xml:space="preserve"> </w:t>
      </w:r>
      <w:r w:rsidR="00970FB0" w:rsidRPr="005E6290">
        <w:rPr>
          <w:rFonts w:asciiTheme="majorBidi" w:hAnsiTheme="majorBidi" w:cstheme="majorBidi"/>
          <w:sz w:val="24"/>
          <w:szCs w:val="24"/>
        </w:rPr>
        <w:t>eliminated.</w:t>
      </w:r>
      <w:r w:rsidR="00970FB0">
        <w:rPr>
          <w:rFonts w:asciiTheme="majorBidi" w:hAnsiTheme="majorBidi" w:cstheme="majorBidi"/>
          <w:sz w:val="24"/>
          <w:szCs w:val="24"/>
        </w:rPr>
        <w:t xml:space="preserve"> </w:t>
      </w:r>
      <w:r w:rsidR="00045656">
        <w:rPr>
          <w:rFonts w:asciiTheme="majorBidi" w:hAnsiTheme="majorBidi" w:cstheme="majorBidi"/>
          <w:sz w:val="24"/>
          <w:szCs w:val="24"/>
        </w:rPr>
        <w:t>With</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openness,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system's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confidentiality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will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threatened</w:t>
      </w:r>
      <w:r w:rsidR="00970FB0">
        <w:rPr>
          <w:rFonts w:asciiTheme="majorBidi" w:hAnsiTheme="majorBidi" w:cstheme="majorBidi"/>
          <w:sz w:val="24"/>
          <w:szCs w:val="24"/>
        </w:rPr>
        <w:t xml:space="preserve">  </w:t>
      </w:r>
      <w:r w:rsidR="00290522"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{"citationID":"2ekqBPQh","properties":{"formattedCitation":"(Chhetri et al., 2017)","plainCitation":"(Chhetri et al., 2017)","noteIndex":0},"citationItems":[{"id":"fJ2LYHh2/yvyzAaYw","uris":["http://www.mendeley.com/documents/?uuid=2eb812a4-b502-46d3-9019-6094dd19fbc7"],"uri":["http://www.mendeley.com/documents/?uuid=2eb812a4-b502-46d3-9019-6094dd19fbc7"],"itemData":{"DOI":"10.1109/ICCAD.2017.8203896","ISBN":"9781538630938","ISSN":"10923152","abstract":"© 2017 IEEE. The next industrial revolution will incorporate various enabling technologies. These technologies will make the product lifecycle of the manufacturing system efficient, decentralized, and well-connected. However, these technologies have various security issues, and when integrated in the product lifecycle of manufacturing systems can pose various challenges for maintaining the security requirements such as confidentiality, integrity, and availability. In this paper, we will present the various trends and advances in the security of the product lifecycle of the manufacturing system while highlighting the roles played by the major enabling components of Industry 4.0.","author":[{"dropping-particle":"","family":"Chhetri","given":"Sujit Rokka","non-dropping-particle":"","parse-names":false,"suffix":""},{"dropping-particle":"","family":"Rashid","given":"Nafiul","non-dropping-particle":"","parse-names":false,"suffix":""},{"dropping-particle":"","family":"Faezi","given":"Sina","non-dropping-particle":"","parse-names":false,"suffix":""},{"dropping-particle":"Al","family":"Faruque","given":"Mohammad Abdullah","non-dropping-particle":"","parse-names":false,"suffix":""}],"container-title":"IEEE/ACM International Conference on Computer-Aided Design, Digest of Technical Papers, ICCAD","id":"ITEM-1","issued":{"date-parts":[["2017"]]},"page":"1039-1046","title":"Security trends and advances in manufacturing systems in the era of industry 4.0","type":"article-journal","volume":"2017-Novem"}}],"schema":"https://github.com/citation-style-language/schema/raw/master/csl-citation.json"} </w:instrText>
      </w:r>
      <w:r w:rsidR="00290522" w:rsidRPr="00B64FDD">
        <w:rPr>
          <w:rFonts w:asciiTheme="majorBidi" w:hAnsiTheme="majorBidi" w:cstheme="majorBidi"/>
          <w:sz w:val="24"/>
          <w:szCs w:val="24"/>
        </w:rPr>
        <w:fldChar w:fldCharType="separate"/>
      </w:r>
      <w:r w:rsidR="00456CF6" w:rsidRPr="005E6290">
        <w:rPr>
          <w:rFonts w:asciiTheme="majorBidi" w:hAnsiTheme="majorBidi" w:cstheme="majorBidi"/>
          <w:sz w:val="24"/>
          <w:szCs w:val="24"/>
        </w:rPr>
        <w:t>(Chhetri</w:t>
      </w:r>
      <w:r w:rsidR="00970FB0" w:rsidRPr="005E6290">
        <w:rPr>
          <w:rFonts w:asciiTheme="majorBidi" w:hAnsiTheme="majorBidi" w:cstheme="majorBidi"/>
          <w:sz w:val="24"/>
          <w:szCs w:val="24"/>
        </w:rPr>
        <w:t xml:space="preserve"> </w:t>
      </w:r>
      <w:r w:rsidR="00456CF6" w:rsidRPr="005E6290">
        <w:rPr>
          <w:rFonts w:asciiTheme="majorBidi" w:hAnsiTheme="majorBidi" w:cstheme="majorBidi"/>
          <w:sz w:val="24"/>
          <w:szCs w:val="24"/>
        </w:rPr>
        <w:t>et</w:t>
      </w:r>
      <w:r w:rsidR="00970FB0" w:rsidRPr="005E6290">
        <w:rPr>
          <w:rFonts w:asciiTheme="majorBidi" w:hAnsiTheme="majorBidi" w:cstheme="majorBidi"/>
          <w:sz w:val="24"/>
          <w:szCs w:val="24"/>
        </w:rPr>
        <w:t xml:space="preserve"> </w:t>
      </w:r>
      <w:r w:rsidR="00456CF6" w:rsidRPr="005E6290">
        <w:rPr>
          <w:rFonts w:asciiTheme="majorBidi" w:hAnsiTheme="majorBidi" w:cstheme="majorBidi"/>
          <w:sz w:val="24"/>
          <w:szCs w:val="24"/>
        </w:rPr>
        <w:t>al.,</w:t>
      </w:r>
      <w:r w:rsidR="00970FB0" w:rsidRPr="005E6290">
        <w:rPr>
          <w:rFonts w:asciiTheme="majorBidi" w:hAnsiTheme="majorBidi" w:cstheme="majorBidi"/>
          <w:sz w:val="24"/>
          <w:szCs w:val="24"/>
        </w:rPr>
        <w:t xml:space="preserve"> </w:t>
      </w:r>
      <w:r w:rsidR="00456CF6" w:rsidRPr="005E6290">
        <w:rPr>
          <w:rFonts w:asciiTheme="majorBidi" w:hAnsiTheme="majorBidi" w:cstheme="majorBidi"/>
          <w:sz w:val="24"/>
          <w:szCs w:val="24"/>
        </w:rPr>
        <w:t>2017)</w:t>
      </w:r>
      <w:r w:rsidR="00290522" w:rsidRPr="00B64FDD">
        <w:rPr>
          <w:rFonts w:asciiTheme="majorBidi" w:hAnsiTheme="majorBidi" w:cstheme="majorBidi"/>
          <w:sz w:val="24"/>
          <w:szCs w:val="24"/>
        </w:rPr>
        <w:fldChar w:fldCharType="end"/>
      </w:r>
      <w:r w:rsidR="00290522"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other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words,</w:t>
      </w:r>
      <w:r w:rsidR="001B0037">
        <w:rPr>
          <w:rFonts w:asciiTheme="majorBidi" w:hAnsiTheme="majorBidi" w:cstheme="majorBidi"/>
          <w:sz w:val="24"/>
          <w:szCs w:val="24"/>
        </w:rPr>
        <w:t xml:space="preserve"> </w:t>
      </w:r>
      <w:r w:rsidR="00DF5B8C" w:rsidRPr="00B64FDD">
        <w:rPr>
          <w:rFonts w:asciiTheme="majorBidi" w:hAnsiTheme="majorBidi" w:cstheme="majorBidi"/>
          <w:sz w:val="24"/>
          <w:szCs w:val="24"/>
        </w:rPr>
        <w:t>interconnecting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different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devices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exchanging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external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parties</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1B0037">
        <w:rPr>
          <w:rFonts w:asciiTheme="majorBidi" w:hAnsiTheme="majorBidi" w:cstheme="majorBidi"/>
          <w:sz w:val="24"/>
          <w:szCs w:val="24"/>
        </w:rPr>
        <w:t>organis</w:t>
      </w:r>
      <w:r w:rsidR="00032899" w:rsidRPr="00B64FDD">
        <w:rPr>
          <w:rFonts w:asciiTheme="majorBidi" w:hAnsiTheme="majorBidi" w:cstheme="majorBidi"/>
          <w:sz w:val="24"/>
          <w:szCs w:val="24"/>
        </w:rPr>
        <w:t>ation</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like</w:t>
      </w:r>
      <w:r w:rsidR="00970FB0">
        <w:rPr>
          <w:rFonts w:asciiTheme="majorBidi" w:hAnsiTheme="majorBidi" w:cstheme="majorBidi"/>
          <w:sz w:val="24"/>
          <w:szCs w:val="24"/>
        </w:rPr>
        <w:t xml:space="preserve"> </w:t>
      </w:r>
      <w:r w:rsidR="009138BB" w:rsidRPr="00B64FDD">
        <w:rPr>
          <w:rFonts w:asciiTheme="majorBidi" w:hAnsiTheme="majorBidi" w:cstheme="majorBidi"/>
          <w:sz w:val="24"/>
          <w:szCs w:val="24"/>
        </w:rPr>
        <w:t>customers</w:t>
      </w:r>
      <w:r w:rsidR="00970FB0">
        <w:rPr>
          <w:rFonts w:asciiTheme="majorBidi" w:hAnsiTheme="majorBidi" w:cstheme="majorBidi"/>
          <w:sz w:val="24"/>
          <w:szCs w:val="24"/>
        </w:rPr>
        <w:t xml:space="preserve"> </w:t>
      </w:r>
      <w:r w:rsidR="009B7A27" w:rsidRPr="00B64FDD">
        <w:rPr>
          <w:rFonts w:asciiTheme="majorBidi" w:hAnsiTheme="majorBidi" w:cstheme="majorBidi"/>
          <w:sz w:val="24"/>
          <w:szCs w:val="24"/>
        </w:rPr>
        <w:t>implies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firm’s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system</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opening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045656">
        <w:rPr>
          <w:rFonts w:asciiTheme="majorBidi" w:hAnsiTheme="majorBidi" w:cstheme="majorBidi"/>
          <w:sz w:val="24"/>
          <w:szCs w:val="24"/>
        </w:rPr>
        <w:t>big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number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type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attacks</w:t>
      </w:r>
      <w:r w:rsidR="001B0037">
        <w:rPr>
          <w:rFonts w:asciiTheme="majorBidi" w:hAnsiTheme="majorBidi" w:cstheme="majorBidi"/>
          <w:sz w:val="24"/>
          <w:szCs w:val="24"/>
        </w:rPr>
        <w:t xml:space="preserve">, see </w:t>
      </w:r>
      <w:r w:rsidR="00256ABC" w:rsidRPr="00B64FDD">
        <w:rPr>
          <w:rFonts w:asciiTheme="majorBidi" w:hAnsiTheme="majorBidi" w:cstheme="majorBidi"/>
          <w:sz w:val="24"/>
          <w:szCs w:val="24"/>
        </w:rPr>
        <w:fldChar w:fldCharType="begin"/>
      </w:r>
      <w:r w:rsidR="00256ABC" w:rsidRPr="00B64FDD">
        <w:rPr>
          <w:rFonts w:asciiTheme="majorBidi" w:hAnsiTheme="majorBidi" w:cstheme="majorBidi"/>
          <w:sz w:val="24"/>
          <w:szCs w:val="24"/>
        </w:rPr>
        <w:instrText xml:space="preserve"> REF _Ref16329645 \h </w:instrText>
      </w:r>
      <w:r w:rsidR="00B65D1E" w:rsidRPr="00B64FDD">
        <w:rPr>
          <w:rFonts w:asciiTheme="majorBidi" w:hAnsiTheme="majorBidi" w:cstheme="majorBidi"/>
          <w:sz w:val="24"/>
          <w:szCs w:val="24"/>
        </w:rPr>
        <w:instrText xml:space="preserve"> \* MERGEFORMAT </w:instrText>
      </w:r>
      <w:r w:rsidR="00256ABC" w:rsidRPr="00B64FDD">
        <w:rPr>
          <w:rFonts w:asciiTheme="majorBidi" w:hAnsiTheme="majorBidi" w:cstheme="majorBidi"/>
          <w:sz w:val="24"/>
          <w:szCs w:val="24"/>
        </w:rPr>
      </w:r>
      <w:r w:rsidR="00256ABC" w:rsidRPr="00B64FDD">
        <w:rPr>
          <w:rFonts w:asciiTheme="majorBidi" w:hAnsiTheme="majorBidi" w:cstheme="majorBidi"/>
          <w:sz w:val="24"/>
          <w:szCs w:val="24"/>
        </w:rPr>
        <w:fldChar w:fldCharType="separate"/>
      </w:r>
      <w:r w:rsidR="005E3F06" w:rsidRPr="005E3F06">
        <w:rPr>
          <w:rFonts w:asciiTheme="majorBidi" w:hAnsiTheme="majorBidi" w:cstheme="majorBidi"/>
          <w:sz w:val="24"/>
          <w:szCs w:val="24"/>
        </w:rPr>
        <w:t>Table</w:t>
      </w:r>
      <w:r w:rsidR="00970FB0">
        <w:rPr>
          <w:rFonts w:asciiTheme="majorBidi" w:hAnsiTheme="majorBidi" w:cstheme="majorBidi"/>
          <w:sz w:val="24"/>
          <w:szCs w:val="24"/>
        </w:rPr>
        <w:t xml:space="preserve"> </w:t>
      </w:r>
      <w:r w:rsidR="00256ABC" w:rsidRPr="00B64FDD">
        <w:rPr>
          <w:rFonts w:asciiTheme="majorBidi" w:hAnsiTheme="majorBidi" w:cstheme="majorBidi"/>
          <w:sz w:val="24"/>
          <w:szCs w:val="24"/>
        </w:rPr>
        <w:fldChar w:fldCharType="end"/>
      </w:r>
      <w:r w:rsidR="00642364">
        <w:rPr>
          <w:rFonts w:asciiTheme="majorBidi" w:hAnsiTheme="majorBidi" w:cstheme="majorBidi"/>
          <w:sz w:val="24"/>
          <w:szCs w:val="24"/>
        </w:rPr>
        <w:t>4</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Besides,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international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networks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depend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intensely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technology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innovations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not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lastRenderedPageBreak/>
        <w:t>only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managing</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complexity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but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also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assure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effectiveness</w:t>
      </w:r>
      <w:r w:rsidR="00970FB0">
        <w:rPr>
          <w:rFonts w:asciiTheme="majorBidi" w:hAnsiTheme="majorBidi" w:cstheme="majorBidi"/>
          <w:sz w:val="24"/>
          <w:szCs w:val="24"/>
        </w:rPr>
        <w:t xml:space="preserve"> </w:t>
      </w:r>
      <w:r w:rsidR="00074FDA"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{"citationID":"3cxR9aKd","properties":{"formattedCitation":"(Hahn, 2019)","plainCitation":"(Hahn, 2019)","noteIndex":0},"citationItems":[{"id":"fJ2LYHh2/Tj4YuVEd","uris":["http://www.mendeley.com/documents/?uuid=832915c9-abd4-4a1a-9587-d2102fc0b58b"],"uri":["http://www.mendeley.com/documents/?uuid=832915c9-abd4-4a1a-9587-d2102fc0b58b"],"itemData":{"DOI":"10.1080/00207543.2019.1641642","ISSN":"0020-7543","author":[{"dropping-particle":"","family":"Hahn","given":"Gerd J.","non-dropping-particle":"","parse-names":false,"suffix":""}],"container-title":"International Journal of Production Research","id":"ITEM-1","issue":"0","issued":{"date-parts":[["2019"]]},"page":"1-17","publisher":"Taylor &amp; Francis","title":"Industry 4.0: a supply chain innovation perspective","type":"article-journal","volume":"0"}}],"schema":"https://github.com/citation-style-language/schema/raw/master/csl-citation.json"} </w:instrText>
      </w:r>
      <w:r w:rsidR="00074FDA" w:rsidRPr="00B64FDD">
        <w:rPr>
          <w:rFonts w:asciiTheme="majorBidi" w:hAnsiTheme="majorBidi" w:cstheme="majorBidi"/>
          <w:sz w:val="24"/>
          <w:szCs w:val="24"/>
        </w:rPr>
        <w:fldChar w:fldCharType="separate"/>
      </w:r>
      <w:r w:rsidR="00456CF6" w:rsidRPr="005E6290">
        <w:rPr>
          <w:rFonts w:asciiTheme="majorBidi" w:hAnsiTheme="majorBidi" w:cstheme="majorBidi"/>
          <w:sz w:val="24"/>
          <w:szCs w:val="24"/>
        </w:rPr>
        <w:t>(Hahn,</w:t>
      </w:r>
      <w:r w:rsidR="00970FB0" w:rsidRPr="005E6290">
        <w:rPr>
          <w:rFonts w:asciiTheme="majorBidi" w:hAnsiTheme="majorBidi" w:cstheme="majorBidi"/>
          <w:sz w:val="24"/>
          <w:szCs w:val="24"/>
        </w:rPr>
        <w:t xml:space="preserve"> </w:t>
      </w:r>
      <w:r w:rsidR="00456CF6" w:rsidRPr="005E6290">
        <w:rPr>
          <w:rFonts w:asciiTheme="majorBidi" w:hAnsiTheme="majorBidi" w:cstheme="majorBidi"/>
          <w:sz w:val="24"/>
          <w:szCs w:val="24"/>
        </w:rPr>
        <w:t>2019)</w:t>
      </w:r>
      <w:r w:rsidR="00074FDA"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reliability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will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increase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vulnerability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cyber-attacks</w:t>
      </w:r>
      <w:r w:rsidR="00970FB0">
        <w:rPr>
          <w:rFonts w:asciiTheme="majorBidi" w:hAnsiTheme="majorBidi" w:cstheme="majorBidi"/>
          <w:sz w:val="24"/>
          <w:szCs w:val="24"/>
        </w:rPr>
        <w:t xml:space="preserve"> </w:t>
      </w:r>
      <w:r w:rsidR="00290522"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{"citationID":"l8pdkTHj","properties":{"formattedCitation":"(Smith and Dhillon, 2019)","plainCitation":"(Smith and Dhillon, 2019)","noteIndex":0},"citationItems":[{"id":"fJ2LYHh2/ab4xd6fw","uris":["http://www.mendeley.com/documents/?uuid=f0e76338-b89d-4898-b5dc-2f257696c138"],"uri":["http://www.mendeley.com/documents/?uuid=f0e76338-b89d-4898-b5dc-2f257696c138"],"itemData":{"DOI":"10.1007/978-3-030-03813-7","ISBN":"978-3-030-03812-0","abstract":"Chapter 1. Revisiting Supply Chain Risk.- Chapter 2. Assessing the vulnerability of supply chains: Advances from engineering systems.- Chapter 3. Using Scenario Planning to Supplement Supply Chain Risk Assessments.- Chapter 4. Decision Support Systems and Artificial Intelligence in Supply Chain Risk Management.- Chapter 5. Resilience Assessment in Complex Supply Networks.- Chapter 6. What value for whom in risk management? -- A multi value perspective on risk management in an engineering project supply chain.- Chapter 7. Risk Management of Critical Logistical Infrastructures: Securing the Basis for Effective and Efficient Supply Chains.- Chapter 8. Procedure Model for Supply Chain Digitalization Scenarios for a Data-Driven Supply Chain Risk Management.- Chapter 9. Preparing for the Worst.- Chapter 10. The future of resilient supply chains.- Chapter 11. Can Buyer Consortiums Improve Supplier Compliance?- Chapter 12. Leadership in Risky Supply Chains.- Chapter 13. Malicious Supply Chain Risk: A Literature Review and Future Directions.- Chapter 14. A behavioural view of supply chain risk management.- Chapter 15. Resilience and sustainability in Supply Chains.- Chapter 16. Sustainability Risk Management in Supply Chain.- Chapter 17. The Relationship between Firm Resilience to Supply Chain Disruptions and Firm Innovation.- Chapter 18. Supply Chain Virtualization: Facilitating Agent Trust Utilizing Blockchain Technology.- Chapter 19. Differentiating between supply and supplier risk for better supply chain risk management.- Chapter 20. Categorizing Supply Chain Risks: Review, Integrated Typology and Future Research.- Chapter 21. The Impact of Supply Chain Disruptions on Organizational Performance: A Literature Review.- Chapter 22. The Management of Disruption Supply Risks at Vestas Wind Systems.- Chapter 23. Foreign Exchange Risk Mitigation Strategies in Global Sourcing: The case of Vortice SPA.- Chapter 24. The paradox of risk management: a supply management practice perspective.- Chapter 25. Risk in complex supply chains, networks and systems.- Chapter 26.Surfing the Tides of Political Tumult: Supply Chain Risk Management in an Age of Governmental Turbulence.","author":[{"dropping-particle":"","family":"Smith","given":"Kane J","non-dropping-particle":"","parse-names":false,"suffix":""},{"dropping-particle":"","family":"Dhillon","given":"Gurpreet","non-dropping-particle":"","parse-names":false,"suffix":""}],"id":"ITEM-1","issued":{"date-parts":[["2019"]]},"number-of-pages":"299-311","publisher":"Springer International Publishing","title":"Revisiting Supply Chain Risk","type":"book","volume":"7"}}],"schema":"https://github.com/citation-style-language/schema/raw/master/csl-citation.json"} </w:instrText>
      </w:r>
      <w:r w:rsidR="00290522" w:rsidRPr="00B64FDD">
        <w:rPr>
          <w:rFonts w:asciiTheme="majorBidi" w:hAnsiTheme="majorBidi" w:cstheme="majorBidi"/>
          <w:sz w:val="24"/>
          <w:szCs w:val="24"/>
        </w:rPr>
        <w:fldChar w:fldCharType="separate"/>
      </w:r>
      <w:r w:rsidR="00456CF6" w:rsidRPr="005E6290">
        <w:rPr>
          <w:rFonts w:asciiTheme="majorBidi" w:hAnsiTheme="majorBidi" w:cstheme="majorBidi"/>
          <w:sz w:val="24"/>
          <w:szCs w:val="24"/>
        </w:rPr>
        <w:t>(Smith</w:t>
      </w:r>
      <w:r w:rsidR="00970FB0" w:rsidRPr="005E6290">
        <w:rPr>
          <w:rFonts w:asciiTheme="majorBidi" w:hAnsiTheme="majorBidi" w:cstheme="majorBidi"/>
          <w:sz w:val="24"/>
          <w:szCs w:val="24"/>
        </w:rPr>
        <w:t xml:space="preserve"> </w:t>
      </w:r>
      <w:r w:rsidR="00456CF6" w:rsidRPr="005E6290">
        <w:rPr>
          <w:rFonts w:asciiTheme="majorBidi" w:hAnsiTheme="majorBidi" w:cstheme="majorBidi"/>
          <w:sz w:val="24"/>
          <w:szCs w:val="24"/>
        </w:rPr>
        <w:t>and</w:t>
      </w:r>
      <w:r w:rsidR="00970FB0" w:rsidRPr="005E6290">
        <w:rPr>
          <w:rFonts w:asciiTheme="majorBidi" w:hAnsiTheme="majorBidi" w:cstheme="majorBidi"/>
          <w:sz w:val="24"/>
          <w:szCs w:val="24"/>
        </w:rPr>
        <w:t xml:space="preserve"> </w:t>
      </w:r>
      <w:r w:rsidR="00456CF6" w:rsidRPr="005E6290">
        <w:rPr>
          <w:rFonts w:asciiTheme="majorBidi" w:hAnsiTheme="majorBidi" w:cstheme="majorBidi"/>
          <w:sz w:val="24"/>
          <w:szCs w:val="24"/>
        </w:rPr>
        <w:t>Dhillon,</w:t>
      </w:r>
      <w:r w:rsidR="00970FB0" w:rsidRPr="005E6290">
        <w:rPr>
          <w:rFonts w:asciiTheme="majorBidi" w:hAnsiTheme="majorBidi" w:cstheme="majorBidi"/>
          <w:sz w:val="24"/>
          <w:szCs w:val="24"/>
        </w:rPr>
        <w:t xml:space="preserve"> </w:t>
      </w:r>
      <w:r w:rsidR="00456CF6" w:rsidRPr="005E6290">
        <w:rPr>
          <w:rFonts w:asciiTheme="majorBidi" w:hAnsiTheme="majorBidi" w:cstheme="majorBidi"/>
          <w:sz w:val="24"/>
          <w:szCs w:val="24"/>
        </w:rPr>
        <w:t>2019)</w:t>
      </w:r>
      <w:r w:rsidR="00290522" w:rsidRPr="00B64FDD">
        <w:rPr>
          <w:rFonts w:asciiTheme="majorBidi" w:hAnsiTheme="majorBidi" w:cstheme="majorBidi"/>
          <w:sz w:val="24"/>
          <w:szCs w:val="24"/>
        </w:rPr>
        <w:fldChar w:fldCharType="end"/>
      </w:r>
      <w:r w:rsidR="00290522" w:rsidRPr="00B64FDD">
        <w:rPr>
          <w:rFonts w:asciiTheme="majorBidi" w:hAnsiTheme="majorBidi" w:cstheme="majorBidi"/>
          <w:sz w:val="24"/>
          <w:szCs w:val="24"/>
        </w:rPr>
        <w:t>.</w:t>
      </w:r>
    </w:p>
    <w:p w:rsidR="00DF5B8C" w:rsidRPr="00046246" w:rsidRDefault="001B0037" w:rsidP="001930E6">
      <w:pPr>
        <w:pStyle w:val="HTMLPreformatted"/>
        <w:spacing w:after="120" w:line="360" w:lineRule="auto"/>
        <w:jc w:val="both"/>
        <w:rPr>
          <w:rFonts w:asciiTheme="majorBidi" w:eastAsiaTheme="minorHAnsi" w:hAnsiTheme="majorBidi" w:cstheme="majorBidi"/>
          <w:sz w:val="24"/>
          <w:szCs w:val="24"/>
          <w:lang w:val="en-US" w:eastAsia="en-US" w:bidi="ar-MA"/>
        </w:rPr>
      </w:pPr>
      <w:r>
        <w:rPr>
          <w:rFonts w:asciiTheme="majorBidi" w:hAnsiTheme="majorBidi" w:cstheme="majorBidi"/>
          <w:sz w:val="24"/>
          <w:szCs w:val="24"/>
          <w:lang w:val="en-US"/>
        </w:rPr>
        <w:t xml:space="preserve">     </w:t>
      </w:r>
      <w:r w:rsidR="00DF5B8C" w:rsidRPr="00046246">
        <w:rPr>
          <w:rFonts w:asciiTheme="majorBidi" w:eastAsiaTheme="minorHAnsi" w:hAnsiTheme="majorBidi" w:cstheme="majorBidi"/>
          <w:sz w:val="24"/>
          <w:szCs w:val="24"/>
          <w:lang w:val="en-US" w:eastAsia="en-US" w:bidi="ar-MA"/>
        </w:rPr>
        <w:t>When</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companies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embrace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digital</w:t>
      </w:r>
      <w:r w:rsidR="00970FB0">
        <w:rPr>
          <w:rFonts w:asciiTheme="majorBidi" w:eastAsiaTheme="minorHAnsi" w:hAnsiTheme="majorBidi" w:cstheme="majorBidi"/>
          <w:sz w:val="24"/>
          <w:szCs w:val="24"/>
          <w:lang w:val="en-US" w:eastAsia="en-US" w:bidi="ar-MA"/>
        </w:rPr>
        <w:t xml:space="preserve"> </w:t>
      </w:r>
      <w:r w:rsidR="00F777BC" w:rsidRPr="00046246">
        <w:rPr>
          <w:rFonts w:asciiTheme="majorBidi" w:eastAsiaTheme="minorHAnsi" w:hAnsiTheme="majorBidi" w:cstheme="majorBidi"/>
          <w:sz w:val="24"/>
          <w:szCs w:val="24"/>
          <w:lang w:val="en-US" w:eastAsia="en-US" w:bidi="ar-MA"/>
        </w:rPr>
        <w:t>SC</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frameworks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to</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coordinate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and</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transact</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with</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their</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accomplices,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they</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confront</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critical</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risks</w:t>
      </w:r>
      <w:r w:rsidR="00970FB0">
        <w:rPr>
          <w:rFonts w:asciiTheme="majorBidi" w:eastAsiaTheme="minorHAnsi" w:hAnsiTheme="majorBidi" w:cstheme="majorBidi"/>
          <w:sz w:val="24"/>
          <w:szCs w:val="24"/>
          <w:lang w:val="en-US" w:eastAsia="en-US" w:bidi="ar-MA"/>
        </w:rPr>
        <w:t xml:space="preserve"> </w:t>
      </w:r>
      <w:r w:rsidR="00361FBE" w:rsidRPr="00046246">
        <w:rPr>
          <w:rFonts w:asciiTheme="majorBidi" w:eastAsiaTheme="minorHAnsi" w:hAnsiTheme="majorBidi" w:cstheme="majorBidi"/>
          <w:sz w:val="24"/>
          <w:szCs w:val="24"/>
          <w:lang w:val="en-US" w:eastAsia="en-US" w:bidi="ar-MA"/>
        </w:rPr>
        <w:fldChar w:fldCharType="begin" w:fldLock="1"/>
      </w:r>
      <w:r w:rsidR="00E0765B">
        <w:rPr>
          <w:rFonts w:asciiTheme="majorBidi" w:eastAsiaTheme="minorHAnsi" w:hAnsiTheme="majorBidi" w:cstheme="majorBidi"/>
          <w:sz w:val="24"/>
          <w:szCs w:val="24"/>
          <w:lang w:val="en-US" w:eastAsia="en-US" w:bidi="ar-MA"/>
        </w:rPr>
        <w:instrText xml:space="preserve"> ADDIN ZOTERO_ITEM CSL_CITATION {"citationID":"Ysf5sNhP","properties":{"formattedCitation":"(Xue et al., 2013)","plainCitation":"(Xue et al., 2013)","noteIndex":0},"citationItems":[{"id":"fJ2LYHh2/BTEpH6N5","uris":["http://www.mendeley.com/documents/?uuid=6ac57ed0-1ab8-4562-a323-6b7aeecac501"],"uri":["http://www.mendeley.com/documents/?uuid=6ac57ed0-1ab8-4562-a323-6b7aeecac501"],"itemData":{"DOI":"10.2753/mis0742-1222300110","ISSN":"0742-1222","abstract":"Firms face significant risk when they adopt digital supply chain systems to transact and coordinate with their partners. Drawn upon modular systems theory, this study proposes that system modularity mitigates the risk of adopting digital supply chain systems and therefore motivates firms to digitize more of their supply chain operations. The study theorizes how the risk-mitigating effect of system modularity can be enhanced by the allocation of decision rights to the IT (information technology) unit. The main logic is that IT managers with more domain IT knowledge can better utilize their knowledge in decision making to achieve effective system modularity. We tested these theoretical propositions using a survey study of Chinese companies and found empirical support. We also found that the allocation of decision rights to the IT unit does not directly mitigate the perceived risk of digital supply chain systems, which highlights the role of decision allocation to the IT unit as a key moderator in risk mitigation. The study generates theoretical and practical implications on how IT governance and system modularity may jointly mitigate risk and foster supply chain digitization.","author":[{"dropping-particle":"","family":"Xue","given":"Ling","non-dropping-particle":"","parse-names":false,"suffix":""},{"dropping-particle":"","family":"Zhang","given":"Cheng","non-dropping-particle":"","parse-names":false,"suffix":""},{"dropping-particle":"","family":"Ling","given":"Hong","non-dropping-particle":"","parse-names":false,"suffix":""},{"dropping-particle":"","family":"Zhao","given":"Xia","non-dropping-particle":"","parse-names":false,"suffix":""}],"container-title":"Journal of Management Information Systems","id":"ITEM-1","issue":"1","issued":{"date-parts":[["2013"]]},"page":"325-352","title":"Risk Mitigation in Supply Chain Digitization: System Modularity and Information Technology Governance","type":"article-journal","volume":"30"}}],"schema":"https://github.com/citation-style-language/schema/raw/master/csl-citation.json"} </w:instrText>
      </w:r>
      <w:r w:rsidR="00361FBE" w:rsidRPr="00046246">
        <w:rPr>
          <w:rFonts w:asciiTheme="majorBidi" w:eastAsiaTheme="minorHAnsi" w:hAnsiTheme="majorBidi" w:cstheme="majorBidi"/>
          <w:sz w:val="24"/>
          <w:szCs w:val="24"/>
          <w:lang w:val="en-US" w:eastAsia="en-US" w:bidi="ar-MA"/>
        </w:rPr>
        <w:fldChar w:fldCharType="separate"/>
      </w:r>
      <w:r w:rsidR="00456CF6" w:rsidRPr="00456CF6">
        <w:rPr>
          <w:rFonts w:ascii="Times New Roman" w:eastAsiaTheme="minorHAnsi" w:hAnsi="Times New Roman" w:cs="Times New Roman"/>
          <w:sz w:val="24"/>
          <w:lang w:val="en-US"/>
        </w:rPr>
        <w:t>(Xue</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et</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al.,</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2013)</w:t>
      </w:r>
      <w:r w:rsidR="00361FBE" w:rsidRPr="00046246">
        <w:rPr>
          <w:rFonts w:asciiTheme="majorBidi" w:eastAsiaTheme="minorHAnsi" w:hAnsiTheme="majorBidi" w:cstheme="majorBidi"/>
          <w:sz w:val="24"/>
          <w:szCs w:val="24"/>
          <w:lang w:val="en-US" w:eastAsia="en-US" w:bidi="ar-MA"/>
        </w:rPr>
        <w:fldChar w:fldCharType="end"/>
      </w:r>
      <w:r w:rsidR="00361FBE" w:rsidRPr="00046246">
        <w:rPr>
          <w:rFonts w:asciiTheme="majorBidi" w:eastAsiaTheme="minorHAnsi" w:hAnsiTheme="majorBidi" w:cstheme="majorBidi"/>
          <w:sz w:val="24"/>
          <w:szCs w:val="24"/>
          <w:lang w:val="en-US" w:eastAsia="en-US" w:bidi="ar-MA"/>
        </w:rPr>
        <w:t>.</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Moreover,</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the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digital</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transformation</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in</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the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fourth</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industrial</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revolution</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age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creates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a</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kind</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of</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complexity</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and</w:t>
      </w:r>
      <w:r w:rsidR="00970FB0">
        <w:rPr>
          <w:rFonts w:asciiTheme="majorBidi" w:eastAsiaTheme="minorHAnsi" w:hAnsiTheme="majorBidi" w:cstheme="majorBidi"/>
          <w:sz w:val="24"/>
          <w:szCs w:val="24"/>
          <w:lang w:val="en-US" w:eastAsia="en-US" w:bidi="ar-MA"/>
        </w:rPr>
        <w:t xml:space="preserve"> </w:t>
      </w:r>
      <w:r w:rsidR="00DF5B8C" w:rsidRPr="006C07AE">
        <w:rPr>
          <w:rFonts w:asciiTheme="majorBidi" w:eastAsiaTheme="minorHAnsi" w:hAnsiTheme="majorBidi" w:cstheme="majorBidi"/>
          <w:sz w:val="24"/>
          <w:szCs w:val="24"/>
          <w:lang w:val="en-US" w:eastAsia="en-US" w:bidi="ar-MA"/>
        </w:rPr>
        <w:t>uncertainty</w:t>
      </w:r>
      <w:r w:rsidR="008A1C6C" w:rsidRPr="006C07AE">
        <w:rPr>
          <w:rFonts w:asciiTheme="majorBidi" w:eastAsiaTheme="minorHAnsi" w:hAnsiTheme="majorBidi" w:cstheme="majorBidi"/>
          <w:sz w:val="24"/>
          <w:szCs w:val="24"/>
          <w:lang w:val="en-US" w:eastAsia="en-US" w:bidi="ar-MA"/>
        </w:rPr>
        <w:t>,</w:t>
      </w:r>
      <w:r w:rsidR="00970FB0" w:rsidRPr="006C07AE">
        <w:rPr>
          <w:rFonts w:asciiTheme="majorBidi" w:eastAsiaTheme="minorHAnsi" w:hAnsiTheme="majorBidi" w:cstheme="majorBidi"/>
          <w:sz w:val="24"/>
          <w:szCs w:val="24"/>
          <w:lang w:val="en-US" w:eastAsia="en-US" w:bidi="ar-MA"/>
        </w:rPr>
        <w:t xml:space="preserve"> </w:t>
      </w:r>
      <w:r w:rsidR="00DF5B8C" w:rsidRPr="006C07AE">
        <w:rPr>
          <w:rFonts w:asciiTheme="majorBidi" w:eastAsiaTheme="minorHAnsi" w:hAnsiTheme="majorBidi" w:cstheme="majorBidi"/>
          <w:sz w:val="24"/>
          <w:szCs w:val="24"/>
          <w:lang w:val="en-US" w:eastAsia="en-US" w:bidi="ar-MA"/>
        </w:rPr>
        <w:t>threat</w:t>
      </w:r>
      <w:r>
        <w:rPr>
          <w:rFonts w:asciiTheme="majorBidi" w:eastAsiaTheme="minorHAnsi" w:hAnsiTheme="majorBidi" w:cstheme="majorBidi"/>
          <w:sz w:val="24"/>
          <w:szCs w:val="24"/>
          <w:lang w:val="en-US" w:eastAsia="en-US" w:bidi="ar-MA"/>
        </w:rPr>
        <w:t>en</w:t>
      </w:r>
      <w:r w:rsidR="00DF5B8C" w:rsidRPr="006C07AE">
        <w:rPr>
          <w:rFonts w:asciiTheme="majorBidi" w:eastAsiaTheme="minorHAnsi" w:hAnsiTheme="majorBidi" w:cstheme="majorBidi"/>
          <w:sz w:val="24"/>
          <w:szCs w:val="24"/>
          <w:lang w:val="en-US" w:eastAsia="en-US" w:bidi="ar-MA"/>
        </w:rPr>
        <w:t>ing</w:t>
      </w:r>
      <w:r w:rsidR="00970FB0" w:rsidRPr="006C07AE">
        <w:rPr>
          <w:rFonts w:asciiTheme="majorBidi" w:eastAsiaTheme="minorHAnsi" w:hAnsiTheme="majorBidi" w:cstheme="majorBidi"/>
          <w:sz w:val="24"/>
          <w:szCs w:val="24"/>
          <w:lang w:val="en-US" w:eastAsia="en-US" w:bidi="ar-MA"/>
        </w:rPr>
        <w:t xml:space="preserve"> </w:t>
      </w:r>
      <w:r w:rsidR="00C031D3" w:rsidRPr="006C07AE">
        <w:rPr>
          <w:rFonts w:asciiTheme="majorBidi" w:eastAsiaTheme="minorHAnsi" w:hAnsiTheme="majorBidi" w:cstheme="majorBidi"/>
          <w:sz w:val="24"/>
          <w:szCs w:val="24"/>
          <w:lang w:val="en-US" w:eastAsia="en-US" w:bidi="ar-MA"/>
        </w:rPr>
        <w:t>SCs</w:t>
      </w:r>
      <w:r w:rsidR="00970FB0">
        <w:rPr>
          <w:rFonts w:asciiTheme="majorBidi" w:eastAsiaTheme="minorHAnsi" w:hAnsiTheme="majorBidi" w:cstheme="majorBidi"/>
          <w:sz w:val="24"/>
          <w:szCs w:val="24"/>
          <w:lang w:val="en-US" w:eastAsia="en-US" w:bidi="ar-MA"/>
        </w:rPr>
        <w:t xml:space="preserve"> </w:t>
      </w:r>
      <w:r w:rsidR="00361FBE" w:rsidRPr="00046246">
        <w:rPr>
          <w:rFonts w:asciiTheme="majorBidi" w:eastAsiaTheme="minorHAnsi" w:hAnsiTheme="majorBidi" w:cstheme="majorBidi"/>
          <w:sz w:val="24"/>
          <w:szCs w:val="24"/>
          <w:lang w:val="en-US" w:eastAsia="en-US" w:bidi="ar-MA"/>
        </w:rPr>
        <w:fldChar w:fldCharType="begin" w:fldLock="1"/>
      </w:r>
      <w:r w:rsidR="00E0765B">
        <w:rPr>
          <w:rFonts w:asciiTheme="majorBidi" w:eastAsiaTheme="minorHAnsi" w:hAnsiTheme="majorBidi" w:cstheme="majorBidi"/>
          <w:sz w:val="24"/>
          <w:szCs w:val="24"/>
          <w:lang w:val="en-US" w:eastAsia="en-US" w:bidi="ar-MA"/>
        </w:rPr>
        <w:instrText xml:space="preserve"> ADDIN ZOTERO_ITEM CSL_CITATION {"citationID":"XSlvWwNb","properties":{"formattedCitation":"(Faizal and Palaniappan, 2014)","plainCitation":"(Faizal and Palaniappan, 2014)","noteIndex":0},"citationItems":[{"id":"fJ2LYHh2/u1nJRUVA","uris":["http://www.mendeley.com/documents/?uuid=f62ef462-0e39-453b-a258-0fe664fb888a"],"uri":["http://www.mendeley.com/documents/?uuid=f62ef462-0e39-453b-a258-0fe664fb888a"],"itemData":{"abstract":"Supply chains have expanded rapidly over the decades, with the aim to increase productivity, lower costs and fulfil demands in emerging markets. The increasing complexity in a supply chain hinders visibility and consequently reduces one’s control over the process. Cases of disruption such as the ones faced by Ericsson have shown that a risk event occurring at one point of the supply chain can greatly affect other members, when the disruption is not properly controlled. Complexity and disintegration are emerging as major challenges in supply-chain risk management. It has become more difficult to identify risks as supply-chain operations have fallen into the hands of outside service providers, and are therefore less visible. The risks, their identification and impact depend on the position of the companies in the chain, and on the level of analysis they can carry out. . Supply chain management thus faces a pressing need to maintain the expected yields of the system in risk situations. This work provides a review of definitions and classifications of types of risk; a holistic view of risk assessment and management is taken here. This project aims to analyse how supply chain risks could be effectively managed. This is done firstly by positioning the research agenda in Supply chain Risk Management (SCRM).Then, methods for effective management of supply chain risk are identified and analysed","author":[{"dropping-particle":"","family":"Faizal","given":"K","non-dropping-particle":"","parse-names":false,"suffix":""},{"dropping-particle":"","family":"Palaniappan","given":"PL. K.","non-dropping-particle":"","parse-names":false,"suffix":""}],"container-title":"Global Journal of Researches in Engineering","id":"ITEM-1","issue":"2","issued":{"date-parts":[["2014"]]},"page":"19-30","title":"Risk Assessment and Management in Supply Chain","type":"article-journal","volume":"14"}}],"schema":"https://github.com/citation-style-language/schema/raw/master/csl-citation.json"} </w:instrText>
      </w:r>
      <w:r w:rsidR="00361FBE" w:rsidRPr="00046246">
        <w:rPr>
          <w:rFonts w:asciiTheme="majorBidi" w:eastAsiaTheme="minorHAnsi" w:hAnsiTheme="majorBidi" w:cstheme="majorBidi"/>
          <w:sz w:val="24"/>
          <w:szCs w:val="24"/>
          <w:lang w:val="en-US" w:eastAsia="en-US" w:bidi="ar-MA"/>
        </w:rPr>
        <w:fldChar w:fldCharType="separate"/>
      </w:r>
      <w:r w:rsidR="00456CF6" w:rsidRPr="00456CF6">
        <w:rPr>
          <w:rFonts w:ascii="Times New Roman" w:eastAsiaTheme="minorHAnsi" w:hAnsi="Times New Roman" w:cs="Times New Roman"/>
          <w:sz w:val="24"/>
          <w:lang w:val="en-US"/>
        </w:rPr>
        <w:t>(Faizal</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and</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Palaniappan,</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2014)</w:t>
      </w:r>
      <w:r w:rsidR="00361FBE" w:rsidRPr="00046246">
        <w:rPr>
          <w:rFonts w:asciiTheme="majorBidi" w:eastAsiaTheme="minorHAnsi" w:hAnsiTheme="majorBidi" w:cstheme="majorBidi"/>
          <w:sz w:val="24"/>
          <w:szCs w:val="24"/>
          <w:lang w:val="en-US" w:eastAsia="en-US" w:bidi="ar-MA"/>
        </w:rPr>
        <w:fldChar w:fldCharType="end"/>
      </w:r>
      <w:r w:rsidR="00191F8E" w:rsidRPr="00046246">
        <w:rPr>
          <w:rFonts w:asciiTheme="majorBidi" w:eastAsiaTheme="minorHAnsi" w:hAnsiTheme="majorBidi" w:cstheme="majorBidi"/>
          <w:sz w:val="24"/>
          <w:szCs w:val="24"/>
          <w:lang w:val="en-US" w:eastAsia="en-US" w:bidi="ar-MA"/>
        </w:rPr>
        <w:t>.</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Hence,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through</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the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adoption</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and</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acceptance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of</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multiple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technologies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in</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the</w:t>
      </w:r>
      <w:r w:rsidR="00970FB0">
        <w:rPr>
          <w:rFonts w:asciiTheme="majorBidi" w:eastAsiaTheme="minorHAnsi" w:hAnsiTheme="majorBidi" w:cstheme="majorBidi"/>
          <w:sz w:val="24"/>
          <w:szCs w:val="24"/>
          <w:lang w:val="en-US" w:eastAsia="en-US" w:bidi="ar-MA"/>
        </w:rPr>
        <w:t xml:space="preserve"> </w:t>
      </w:r>
      <w:r w:rsidR="00C031D3" w:rsidRPr="00046246">
        <w:rPr>
          <w:rFonts w:asciiTheme="majorBidi" w:eastAsiaTheme="minorHAnsi" w:hAnsiTheme="majorBidi" w:cstheme="majorBidi"/>
          <w:sz w:val="24"/>
          <w:szCs w:val="24"/>
          <w:lang w:val="en-US" w:eastAsia="en-US" w:bidi="ar-MA"/>
        </w:rPr>
        <w:t>SC</w:t>
      </w:r>
      <w:r w:rsidR="00DF5B8C" w:rsidRPr="00046246">
        <w:rPr>
          <w:rFonts w:asciiTheme="majorBidi" w:eastAsiaTheme="minorHAnsi" w:hAnsiTheme="majorBidi" w:cstheme="majorBidi"/>
          <w:sz w:val="24"/>
          <w:szCs w:val="24"/>
          <w:lang w:val="en-US" w:eastAsia="en-US" w:bidi="ar-MA"/>
        </w:rPr>
        <w:t>,</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particularly,</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new</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risks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impact</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the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companies</w:t>
      </w:r>
      <w:r w:rsidR="00970FB0">
        <w:rPr>
          <w:rFonts w:asciiTheme="majorBidi" w:eastAsiaTheme="minorHAnsi" w:hAnsiTheme="majorBidi" w:cstheme="majorBidi"/>
          <w:sz w:val="24"/>
          <w:szCs w:val="24"/>
          <w:lang w:val="en-US" w:eastAsia="en-US" w:bidi="ar-MA"/>
        </w:rPr>
        <w:t xml:space="preserve"> </w:t>
      </w:r>
      <w:r w:rsidR="00361FBE" w:rsidRPr="00046246">
        <w:rPr>
          <w:rFonts w:asciiTheme="majorBidi" w:eastAsiaTheme="minorHAnsi" w:hAnsiTheme="majorBidi" w:cstheme="majorBidi"/>
          <w:sz w:val="24"/>
          <w:szCs w:val="24"/>
          <w:lang w:val="en-US" w:eastAsia="en-US" w:bidi="ar-MA"/>
        </w:rPr>
        <w:fldChar w:fldCharType="begin" w:fldLock="1"/>
      </w:r>
      <w:r w:rsidR="00E0765B">
        <w:rPr>
          <w:rFonts w:asciiTheme="majorBidi" w:eastAsiaTheme="minorHAnsi" w:hAnsiTheme="majorBidi" w:cstheme="majorBidi"/>
          <w:sz w:val="24"/>
          <w:szCs w:val="24"/>
          <w:lang w:val="en-US" w:eastAsia="en-US" w:bidi="ar-MA"/>
        </w:rPr>
        <w:instrText xml:space="preserve"> ADDIN ZOTERO_ITEM CSL_CITATION {"citationID":"fI7yesKW","properties":{"formattedCitation":"(Kumar et al., 2019a)","plainCitation":"(Kumar et al., 2019a)","dontUpdate":true,"noteIndex":0},"citationItems":[{"id":"fJ2LYHh2/ysQpknAU","uris":["http://www.mendeley.com/documents/?uuid=73c0d8eb-9a08-4d12-955e-67b942b35b65"],"uri":["http://www.mendeley.com/documents/?uuid=73c0d8eb-9a08-4d12-955e-67b942b35b65"],"itemData":{"DOI":"10.1007/978-981-13-8165-2","ISBN":"978-981-13-8164-5","author":[{"dropping-particle":"","family":"Kumar","given":"Kaushik","non-dropping-particle":"","parse-names":false,"suffix":""},{"dropping-particle":"","family":"Zindani","given":"Divya","non-dropping-particle":"","parse-names":false,"suffix":""},{"dropping-particle":"","family":"Davim","given":"J. Paulo","non-dropping-particle":"","parse-names":false,"suffix":""}],"id":"ITEM-1","issued":{"date-parts":[["2019"]]},"page":"35-42","title":"Industry 4.0","type":"article-journal","volume":"0"}}],"schema":"https://github.com/citation-style-language/schema/raw/master/csl-citation.json"} </w:instrText>
      </w:r>
      <w:r w:rsidR="00361FBE" w:rsidRPr="00046246">
        <w:rPr>
          <w:rFonts w:asciiTheme="majorBidi" w:eastAsiaTheme="minorHAnsi" w:hAnsiTheme="majorBidi" w:cstheme="majorBidi"/>
          <w:sz w:val="24"/>
          <w:szCs w:val="24"/>
          <w:lang w:val="en-US" w:eastAsia="en-US" w:bidi="ar-MA"/>
        </w:rPr>
        <w:fldChar w:fldCharType="separate"/>
      </w:r>
      <w:r w:rsidR="00456CF6" w:rsidRPr="00456CF6">
        <w:rPr>
          <w:rFonts w:ascii="Times New Roman" w:eastAsiaTheme="minorHAnsi" w:hAnsi="Times New Roman" w:cs="Times New Roman"/>
          <w:sz w:val="24"/>
          <w:lang w:val="en-US"/>
        </w:rPr>
        <w:t>(Kumar</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et</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al.,</w:t>
      </w:r>
      <w:r w:rsidR="00970FB0">
        <w:rPr>
          <w:rFonts w:ascii="Times New Roman" w:eastAsiaTheme="minorHAnsi" w:hAnsi="Times New Roman" w:cs="Times New Roman"/>
          <w:sz w:val="24"/>
          <w:lang w:val="en-US"/>
        </w:rPr>
        <w:t xml:space="preserve"> </w:t>
      </w:r>
      <w:r w:rsidR="00BF1864">
        <w:rPr>
          <w:rFonts w:ascii="Times New Roman" w:eastAsiaTheme="minorHAnsi" w:hAnsi="Times New Roman" w:cs="Times New Roman"/>
          <w:sz w:val="24"/>
          <w:lang w:val="en-US"/>
        </w:rPr>
        <w:t>2019</w:t>
      </w:r>
      <w:r w:rsidR="00456CF6" w:rsidRPr="00456CF6">
        <w:rPr>
          <w:rFonts w:ascii="Times New Roman" w:eastAsiaTheme="minorHAnsi" w:hAnsi="Times New Roman" w:cs="Times New Roman"/>
          <w:sz w:val="24"/>
          <w:lang w:val="en-US"/>
        </w:rPr>
        <w:t>)</w:t>
      </w:r>
      <w:r w:rsidR="00361FBE" w:rsidRPr="00046246">
        <w:rPr>
          <w:rFonts w:asciiTheme="majorBidi" w:eastAsiaTheme="minorHAnsi" w:hAnsiTheme="majorBidi" w:cstheme="majorBidi"/>
          <w:sz w:val="24"/>
          <w:szCs w:val="24"/>
          <w:lang w:val="en-US" w:eastAsia="en-US" w:bidi="ar-MA"/>
        </w:rPr>
        <w:fldChar w:fldCharType="end"/>
      </w:r>
      <w:r w:rsidR="00361FBE" w:rsidRPr="00046246">
        <w:rPr>
          <w:rFonts w:asciiTheme="majorBidi" w:eastAsiaTheme="minorHAnsi" w:hAnsiTheme="majorBidi" w:cstheme="majorBidi"/>
          <w:sz w:val="24"/>
          <w:szCs w:val="24"/>
          <w:lang w:val="en-US" w:eastAsia="en-US" w:bidi="ar-MA"/>
        </w:rPr>
        <w:t>.</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These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risks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include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malware,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cyberattack,</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spyware,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and</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data</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loss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that</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can</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eventually</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have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a</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significant</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impact</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on</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the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different</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production</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procedures</w:t>
      </w:r>
      <w:r w:rsidR="00970FB0">
        <w:rPr>
          <w:rFonts w:asciiTheme="majorBidi" w:eastAsiaTheme="minorHAnsi" w:hAnsiTheme="majorBidi" w:cstheme="majorBidi"/>
          <w:sz w:val="24"/>
          <w:szCs w:val="24"/>
          <w:lang w:val="en-US" w:eastAsia="en-US" w:bidi="ar-MA"/>
        </w:rPr>
        <w:t xml:space="preserve"> </w:t>
      </w:r>
      <w:r w:rsidR="00361FBE" w:rsidRPr="00046246">
        <w:rPr>
          <w:rFonts w:asciiTheme="majorBidi" w:eastAsiaTheme="minorHAnsi" w:hAnsiTheme="majorBidi" w:cstheme="majorBidi"/>
          <w:sz w:val="24"/>
          <w:szCs w:val="24"/>
          <w:lang w:val="en-US" w:eastAsia="en-US" w:bidi="ar-MA"/>
        </w:rPr>
        <w:fldChar w:fldCharType="begin" w:fldLock="1"/>
      </w:r>
      <w:r w:rsidR="00E0765B">
        <w:rPr>
          <w:rFonts w:asciiTheme="majorBidi" w:eastAsiaTheme="minorHAnsi" w:hAnsiTheme="majorBidi" w:cstheme="majorBidi"/>
          <w:sz w:val="24"/>
          <w:szCs w:val="24"/>
          <w:lang w:val="en-US" w:eastAsia="en-US" w:bidi="ar-MA"/>
        </w:rPr>
        <w:instrText xml:space="preserve"> ADDIN ZOTERO_ITEM CSL_CITATION {"citationID":"65bgswrF","properties":{"formattedCitation":"(Kumar et al., 2019a)","plainCitation":"(Kumar et al., 2019a)","noteIndex":0},"citationItems":[{"id":"fJ2LYHh2/ysQpknAU","uris":["http://www.mendeley.com/documents/?uuid=73c0d8eb-9a08-4d12-955e-67b942b35b65"],"uri":["http://www.mendeley.com/documents/?uuid=73c0d8eb-9a08-4d12-955e-67b942b35b65"],"itemData":{"DOI":"10.1007/978-981-13-8165-2","ISBN":"978-981-13-8164-5","author":[{"dropping-particle":"","family":"Kumar","given":"Kaushik","non-dropping-particle":"","parse-names":false,"suffix":""},{"dropping-particle":"","family":"Zindani","given":"Divya","non-dropping-particle":"","parse-names":false,"suffix":""},{"dropping-particle":"","family":"Davim","given":"J. Paulo","non-dropping-particle":"","parse-names":false,"suffix":""}],"id":"ITEM-1","issued":{"date-parts":[["2019"]]},"page":"35-42","title":"Industry 4.0","type":"article-journal","volume":"0"}}],"schema":"https://github.com/citation-style-language/schema/raw/master/csl-citation.json"} </w:instrText>
      </w:r>
      <w:r w:rsidR="00361FBE" w:rsidRPr="00046246">
        <w:rPr>
          <w:rFonts w:asciiTheme="majorBidi" w:eastAsiaTheme="minorHAnsi" w:hAnsiTheme="majorBidi" w:cstheme="majorBidi"/>
          <w:sz w:val="24"/>
          <w:szCs w:val="24"/>
          <w:lang w:val="en-US" w:eastAsia="en-US" w:bidi="ar-MA"/>
        </w:rPr>
        <w:fldChar w:fldCharType="separate"/>
      </w:r>
      <w:r w:rsidR="00456CF6" w:rsidRPr="00456CF6">
        <w:rPr>
          <w:rFonts w:ascii="Times New Roman" w:eastAsiaTheme="minorHAnsi" w:hAnsi="Times New Roman" w:cs="Times New Roman"/>
          <w:sz w:val="24"/>
          <w:lang w:val="en-US"/>
        </w:rPr>
        <w:t>(Kumar</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et</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al.,</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2019a)</w:t>
      </w:r>
      <w:r w:rsidR="00361FBE" w:rsidRPr="00046246">
        <w:rPr>
          <w:rFonts w:asciiTheme="majorBidi" w:eastAsiaTheme="minorHAnsi" w:hAnsiTheme="majorBidi" w:cstheme="majorBidi"/>
          <w:sz w:val="24"/>
          <w:szCs w:val="24"/>
          <w:lang w:val="en-US" w:eastAsia="en-US" w:bidi="ar-MA"/>
        </w:rPr>
        <w:fldChar w:fldCharType="end"/>
      </w:r>
      <w:r w:rsidR="00191F8E" w:rsidRPr="00046246">
        <w:rPr>
          <w:rFonts w:asciiTheme="majorBidi" w:eastAsiaTheme="minorHAnsi" w:hAnsiTheme="majorBidi" w:cstheme="majorBidi"/>
          <w:sz w:val="24"/>
          <w:szCs w:val="24"/>
          <w:lang w:val="en-US" w:eastAsia="en-US" w:bidi="ar-MA"/>
        </w:rPr>
        <w:t>.</w:t>
      </w:r>
      <w:r w:rsidR="00970FB0">
        <w:rPr>
          <w:rFonts w:asciiTheme="majorBidi" w:eastAsiaTheme="minorHAnsi" w:hAnsiTheme="majorBidi" w:cstheme="majorBidi"/>
          <w:sz w:val="24"/>
          <w:szCs w:val="24"/>
          <w:lang w:val="en-US" w:eastAsia="en-US" w:bidi="ar-MA"/>
        </w:rPr>
        <w:t xml:space="preserve"> </w:t>
      </w:r>
      <w:r w:rsidR="00C40E82" w:rsidRPr="00046246">
        <w:rPr>
          <w:rFonts w:asciiTheme="majorBidi" w:eastAsiaTheme="minorHAnsi" w:hAnsiTheme="majorBidi" w:cstheme="majorBidi"/>
          <w:sz w:val="24"/>
          <w:szCs w:val="24"/>
          <w:lang w:val="en-US" w:eastAsia="en-US" w:bidi="ar-MA"/>
        </w:rPr>
        <w:t>To</w:t>
      </w:r>
      <w:r w:rsidR="00970FB0">
        <w:rPr>
          <w:rFonts w:asciiTheme="majorBidi" w:eastAsiaTheme="minorHAnsi" w:hAnsiTheme="majorBidi" w:cstheme="majorBidi"/>
          <w:sz w:val="24"/>
          <w:szCs w:val="24"/>
          <w:lang w:val="en-US" w:eastAsia="en-US" w:bidi="ar-MA"/>
        </w:rPr>
        <w:t xml:space="preserve"> </w:t>
      </w:r>
      <w:r w:rsidR="00C40E82" w:rsidRPr="00046246">
        <w:rPr>
          <w:rFonts w:asciiTheme="majorBidi" w:eastAsiaTheme="minorHAnsi" w:hAnsiTheme="majorBidi" w:cstheme="majorBidi"/>
          <w:sz w:val="24"/>
          <w:szCs w:val="24"/>
          <w:lang w:val="en-US" w:eastAsia="en-US" w:bidi="ar-MA"/>
        </w:rPr>
        <w:t>sum</w:t>
      </w:r>
      <w:r w:rsidR="00970FB0">
        <w:rPr>
          <w:rFonts w:asciiTheme="majorBidi" w:eastAsiaTheme="minorHAnsi" w:hAnsiTheme="majorBidi" w:cstheme="majorBidi"/>
          <w:sz w:val="24"/>
          <w:szCs w:val="24"/>
          <w:lang w:val="en-US" w:eastAsia="en-US" w:bidi="ar-MA"/>
        </w:rPr>
        <w:t xml:space="preserve"> </w:t>
      </w:r>
      <w:r w:rsidR="00C40E82" w:rsidRPr="00046246">
        <w:rPr>
          <w:rFonts w:asciiTheme="majorBidi" w:eastAsiaTheme="minorHAnsi" w:hAnsiTheme="majorBidi" w:cstheme="majorBidi"/>
          <w:sz w:val="24"/>
          <w:szCs w:val="24"/>
          <w:lang w:val="en-US" w:eastAsia="en-US" w:bidi="ar-MA"/>
        </w:rPr>
        <w:t>up,</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companies</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are</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facing</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the</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challenge</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of</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implementing</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new</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supply</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chain</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technologies</w:t>
      </w:r>
      <w:r w:rsidR="00191F8E" w:rsidRPr="00046246">
        <w:rPr>
          <w:rFonts w:asciiTheme="majorBidi" w:eastAsiaTheme="minorHAnsi" w:hAnsiTheme="majorBidi" w:cstheme="majorBidi"/>
          <w:sz w:val="24"/>
          <w:szCs w:val="24"/>
          <w:lang w:val="en-US" w:eastAsia="en-US" w:bidi="ar-MA"/>
        </w:rPr>
        <w:t>.</w:t>
      </w:r>
      <w:r w:rsidR="00970FB0">
        <w:rPr>
          <w:rFonts w:asciiTheme="majorBidi" w:eastAsiaTheme="minorHAnsi" w:hAnsiTheme="majorBidi" w:cstheme="majorBidi"/>
          <w:sz w:val="24"/>
          <w:szCs w:val="24"/>
          <w:lang w:val="en-US" w:eastAsia="en-US" w:bidi="ar-MA"/>
        </w:rPr>
        <w:t xml:space="preserve"> </w:t>
      </w:r>
      <w:r w:rsidR="008A1C6C" w:rsidRPr="00046246">
        <w:rPr>
          <w:rFonts w:asciiTheme="majorBidi" w:eastAsiaTheme="minorHAnsi" w:hAnsiTheme="majorBidi" w:cstheme="majorBidi"/>
          <w:sz w:val="24"/>
          <w:szCs w:val="24"/>
          <w:lang w:val="en-US" w:eastAsia="en-US" w:bidi="ar-MA"/>
        </w:rPr>
        <w:t>However,</w:t>
      </w:r>
      <w:r w:rsidR="00970FB0">
        <w:rPr>
          <w:rFonts w:asciiTheme="majorBidi" w:eastAsiaTheme="minorHAnsi" w:hAnsiTheme="majorBidi" w:cstheme="majorBidi"/>
          <w:sz w:val="24"/>
          <w:szCs w:val="24"/>
          <w:lang w:val="en-US" w:eastAsia="en-US" w:bidi="ar-MA"/>
        </w:rPr>
        <w:t xml:space="preserve"> </w:t>
      </w:r>
      <w:r w:rsidR="008A1C6C" w:rsidRPr="00046246">
        <w:rPr>
          <w:rFonts w:asciiTheme="majorBidi" w:eastAsiaTheme="minorHAnsi" w:hAnsiTheme="majorBidi" w:cstheme="majorBidi"/>
          <w:sz w:val="24"/>
          <w:szCs w:val="24"/>
          <w:lang w:val="en-US" w:eastAsia="en-US" w:bidi="ar-MA"/>
        </w:rPr>
        <w:t>securing</w:t>
      </w:r>
      <w:r w:rsidR="00970FB0">
        <w:rPr>
          <w:rFonts w:asciiTheme="majorBidi" w:eastAsiaTheme="minorHAnsi" w:hAnsiTheme="majorBidi" w:cstheme="majorBidi"/>
          <w:sz w:val="24"/>
          <w:szCs w:val="24"/>
          <w:lang w:val="en-US" w:eastAsia="en-US" w:bidi="ar-MA"/>
        </w:rPr>
        <w:t xml:space="preserve"> </w:t>
      </w:r>
      <w:r w:rsidR="008A1C6C" w:rsidRPr="00046246">
        <w:rPr>
          <w:rFonts w:asciiTheme="majorBidi" w:eastAsiaTheme="minorHAnsi" w:hAnsiTheme="majorBidi" w:cstheme="majorBidi"/>
          <w:sz w:val="24"/>
          <w:szCs w:val="24"/>
          <w:lang w:val="en-US" w:eastAsia="en-US" w:bidi="ar-MA"/>
        </w:rPr>
        <w:t>adequately</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digital</w:t>
      </w:r>
      <w:r w:rsidR="00970FB0">
        <w:rPr>
          <w:rFonts w:asciiTheme="majorBidi" w:eastAsiaTheme="minorHAnsi" w:hAnsiTheme="majorBidi" w:cstheme="majorBidi"/>
          <w:sz w:val="24"/>
          <w:szCs w:val="24"/>
          <w:lang w:val="en-US" w:eastAsia="en-US" w:bidi="ar-MA"/>
        </w:rPr>
        <w:t xml:space="preserve"> </w:t>
      </w:r>
      <w:r w:rsidR="00F777BC" w:rsidRPr="00046246">
        <w:rPr>
          <w:rFonts w:asciiTheme="majorBidi" w:eastAsiaTheme="minorHAnsi" w:hAnsiTheme="majorBidi" w:cstheme="majorBidi"/>
          <w:sz w:val="24"/>
          <w:szCs w:val="24"/>
          <w:lang w:val="en-US" w:eastAsia="en-US" w:bidi="ar-MA"/>
        </w:rPr>
        <w:t>SC</w:t>
      </w:r>
      <w:r w:rsidR="008A1C6C" w:rsidRPr="00046246">
        <w:rPr>
          <w:rFonts w:asciiTheme="majorBidi" w:eastAsiaTheme="minorHAnsi" w:hAnsiTheme="majorBidi" w:cstheme="majorBidi"/>
          <w:sz w:val="24"/>
          <w:szCs w:val="24"/>
          <w:lang w:val="en-US" w:eastAsia="en-US" w:bidi="ar-MA"/>
        </w:rPr>
        <w:t>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is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the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real</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challenge</w:t>
      </w:r>
      <w:r w:rsidR="00970FB0">
        <w:rPr>
          <w:rFonts w:asciiTheme="majorBidi" w:eastAsiaTheme="minorHAnsi" w:hAnsiTheme="majorBidi" w:cstheme="majorBidi"/>
          <w:sz w:val="24"/>
          <w:szCs w:val="24"/>
          <w:lang w:val="en-US" w:eastAsia="en-US" w:bidi="ar-MA"/>
        </w:rPr>
        <w:t xml:space="preserve"> </w:t>
      </w:r>
      <w:r>
        <w:rPr>
          <w:rFonts w:asciiTheme="majorBidi" w:eastAsiaTheme="minorHAnsi" w:hAnsiTheme="majorBidi" w:cstheme="majorBidi"/>
          <w:sz w:val="24"/>
          <w:szCs w:val="24"/>
          <w:lang w:val="en-US" w:eastAsia="en-US" w:bidi="ar-MA"/>
        </w:rPr>
        <w:t>as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hackers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aim</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to</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att</w:t>
      </w:r>
      <w:r w:rsidR="00361FBE" w:rsidRPr="00046246">
        <w:rPr>
          <w:rFonts w:asciiTheme="majorBidi" w:eastAsiaTheme="minorHAnsi" w:hAnsiTheme="majorBidi" w:cstheme="majorBidi"/>
          <w:sz w:val="24"/>
          <w:szCs w:val="24"/>
          <w:lang w:val="en-US" w:eastAsia="en-US" w:bidi="ar-MA"/>
        </w:rPr>
        <w:t>ack</w:t>
      </w:r>
      <w:r w:rsidR="00970FB0">
        <w:rPr>
          <w:rFonts w:asciiTheme="majorBidi" w:eastAsiaTheme="minorHAnsi" w:hAnsiTheme="majorBidi" w:cstheme="majorBidi"/>
          <w:sz w:val="24"/>
          <w:szCs w:val="24"/>
          <w:lang w:val="en-US" w:eastAsia="en-US" w:bidi="ar-MA"/>
        </w:rPr>
        <w:t xml:space="preserve"> </w:t>
      </w:r>
      <w:r w:rsidR="00361FBE" w:rsidRPr="00046246">
        <w:rPr>
          <w:rFonts w:asciiTheme="majorBidi" w:eastAsiaTheme="minorHAnsi" w:hAnsiTheme="majorBidi" w:cstheme="majorBidi"/>
          <w:sz w:val="24"/>
          <w:szCs w:val="24"/>
          <w:lang w:val="en-US" w:eastAsia="en-US" w:bidi="ar-MA"/>
        </w:rPr>
        <w:t>manufacturing</w:t>
      </w:r>
      <w:r w:rsidR="00970FB0">
        <w:rPr>
          <w:rFonts w:asciiTheme="majorBidi" w:eastAsiaTheme="minorHAnsi" w:hAnsiTheme="majorBidi" w:cstheme="majorBidi"/>
          <w:sz w:val="24"/>
          <w:szCs w:val="24"/>
          <w:lang w:val="en-US" w:eastAsia="en-US" w:bidi="ar-MA"/>
        </w:rPr>
        <w:t xml:space="preserve"> </w:t>
      </w:r>
      <w:r w:rsidR="00361FBE" w:rsidRPr="00046246">
        <w:rPr>
          <w:rFonts w:asciiTheme="majorBidi" w:eastAsiaTheme="minorHAnsi" w:hAnsiTheme="majorBidi" w:cstheme="majorBidi"/>
          <w:sz w:val="24"/>
          <w:szCs w:val="24"/>
          <w:lang w:val="en-US" w:eastAsia="en-US" w:bidi="ar-MA"/>
        </w:rPr>
        <w:t>activities</w:t>
      </w:r>
      <w:r w:rsidR="00970FB0">
        <w:rPr>
          <w:rFonts w:asciiTheme="majorBidi" w:eastAsiaTheme="minorHAnsi" w:hAnsiTheme="majorBidi" w:cstheme="majorBidi"/>
          <w:sz w:val="24"/>
          <w:szCs w:val="24"/>
          <w:lang w:val="en-US" w:eastAsia="en-US" w:bidi="ar-MA"/>
        </w:rPr>
        <w:t xml:space="preserve"> </w:t>
      </w:r>
      <w:r w:rsidR="00361FBE" w:rsidRPr="00046246">
        <w:rPr>
          <w:rFonts w:asciiTheme="majorBidi" w:eastAsiaTheme="minorHAnsi" w:hAnsiTheme="majorBidi" w:cstheme="majorBidi"/>
          <w:sz w:val="24"/>
          <w:szCs w:val="24"/>
          <w:lang w:val="en-US" w:eastAsia="en-US" w:bidi="ar-MA"/>
        </w:rPr>
        <w:fldChar w:fldCharType="begin" w:fldLock="1"/>
      </w:r>
      <w:r w:rsidR="00E0765B">
        <w:rPr>
          <w:rFonts w:asciiTheme="majorBidi" w:eastAsiaTheme="minorHAnsi" w:hAnsiTheme="majorBidi" w:cstheme="majorBidi"/>
          <w:sz w:val="24"/>
          <w:szCs w:val="24"/>
          <w:lang w:val="en-US" w:eastAsia="en-US" w:bidi="ar-MA"/>
        </w:rPr>
        <w:instrText xml:space="preserve"> ADDIN ZOTERO_ITEM CSL_CITATION {"citationID":"rS44GUoI","properties":{"formattedCitation":"(Kumar et al., 2019a)","plainCitation":"(Kumar et al., 2019a)","dontUpdate":true,"noteIndex":0},"citationItems":[{"id":"fJ2LYHh2/ysQpknAU","uris":["http://www.mendeley.com/documents/?uuid=73c0d8eb-9a08-4d12-955e-67b942b35b65"],"uri":["http://www.mendeley.com/documents/?uuid=73c0d8eb-9a08-4d12-955e-67b942b35b65"],"itemData":{"DOI":"10.1007/978-981-13-8165-2","ISBN":"978-981-13-8164-5","author":[{"dropping-particle":"","family":"Kumar","given":"Kaushik","non-dropping-particle":"","parse-names":false,"suffix":""},{"dropping-particle":"","family":"Zindani","given":"Divya","non-dropping-particle":"","parse-names":false,"suffix":""},{"dropping-particle":"","family":"Davim","given":"J. Paulo","non-dropping-particle":"","parse-names":false,"suffix":""}],"id":"ITEM-1","issued":{"date-parts":[["2019"]]},"page":"35-42","title":"Industry 4.0","type":"article-journal","volume":"0"}}],"schema":"https://github.com/citation-style-language/schema/raw/master/csl-citation.json"} </w:instrText>
      </w:r>
      <w:r w:rsidR="00361FBE" w:rsidRPr="00046246">
        <w:rPr>
          <w:rFonts w:asciiTheme="majorBidi" w:eastAsiaTheme="minorHAnsi" w:hAnsiTheme="majorBidi" w:cstheme="majorBidi"/>
          <w:sz w:val="24"/>
          <w:szCs w:val="24"/>
          <w:lang w:val="en-US" w:eastAsia="en-US" w:bidi="ar-MA"/>
        </w:rPr>
        <w:fldChar w:fldCharType="separate"/>
      </w:r>
      <w:r w:rsidR="00456CF6" w:rsidRPr="00456CF6">
        <w:rPr>
          <w:rFonts w:ascii="Times New Roman" w:eastAsiaTheme="minorHAnsi" w:hAnsi="Times New Roman" w:cs="Times New Roman"/>
          <w:sz w:val="24"/>
          <w:lang w:val="en-US"/>
        </w:rPr>
        <w:t>(Kumar</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et</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al.,</w:t>
      </w:r>
      <w:r w:rsidR="00970FB0">
        <w:rPr>
          <w:rFonts w:ascii="Times New Roman" w:eastAsiaTheme="minorHAnsi" w:hAnsi="Times New Roman" w:cs="Times New Roman"/>
          <w:sz w:val="24"/>
          <w:lang w:val="en-US"/>
        </w:rPr>
        <w:t xml:space="preserve"> </w:t>
      </w:r>
      <w:r w:rsidR="00BF1864">
        <w:rPr>
          <w:rFonts w:ascii="Times New Roman" w:eastAsiaTheme="minorHAnsi" w:hAnsi="Times New Roman" w:cs="Times New Roman"/>
          <w:sz w:val="24"/>
          <w:lang w:val="en-US"/>
        </w:rPr>
        <w:t>2019</w:t>
      </w:r>
      <w:r w:rsidR="00456CF6" w:rsidRPr="00456CF6">
        <w:rPr>
          <w:rFonts w:ascii="Times New Roman" w:eastAsiaTheme="minorHAnsi" w:hAnsi="Times New Roman" w:cs="Times New Roman"/>
          <w:sz w:val="24"/>
          <w:lang w:val="en-US"/>
        </w:rPr>
        <w:t>)</w:t>
      </w:r>
      <w:r w:rsidR="00361FBE" w:rsidRPr="00046246">
        <w:rPr>
          <w:rFonts w:asciiTheme="majorBidi" w:eastAsiaTheme="minorHAnsi" w:hAnsiTheme="majorBidi" w:cstheme="majorBidi"/>
          <w:sz w:val="24"/>
          <w:szCs w:val="24"/>
          <w:lang w:val="en-US" w:eastAsia="en-US" w:bidi="ar-MA"/>
        </w:rPr>
        <w:fldChar w:fldCharType="end"/>
      </w:r>
      <w:r w:rsidR="00191F8E" w:rsidRPr="00046246">
        <w:rPr>
          <w:rFonts w:asciiTheme="majorBidi" w:eastAsiaTheme="minorHAnsi" w:hAnsiTheme="majorBidi" w:cstheme="majorBidi"/>
          <w:sz w:val="24"/>
          <w:szCs w:val="24"/>
          <w:lang w:val="en-US" w:eastAsia="en-US" w:bidi="ar-MA"/>
        </w:rPr>
        <w:t>.</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The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consequences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of</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such</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cyberattacks</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are</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economic</w:t>
      </w:r>
      <w:r w:rsidR="00970FB0">
        <w:rPr>
          <w:rFonts w:asciiTheme="majorBidi" w:eastAsiaTheme="minorHAnsi" w:hAnsiTheme="majorBidi" w:cstheme="majorBidi"/>
          <w:sz w:val="24"/>
          <w:szCs w:val="24"/>
          <w:lang w:val="en-US" w:eastAsia="en-US" w:bidi="ar-MA"/>
        </w:rPr>
        <w:t xml:space="preserve"> </w:t>
      </w:r>
      <w:r w:rsidR="00DF5B8C" w:rsidRPr="00046246">
        <w:rPr>
          <w:rFonts w:asciiTheme="majorBidi" w:eastAsiaTheme="minorHAnsi" w:hAnsiTheme="majorBidi" w:cstheme="majorBidi"/>
          <w:sz w:val="24"/>
          <w:szCs w:val="24"/>
          <w:lang w:val="en-US" w:eastAsia="en-US" w:bidi="ar-MA"/>
        </w:rPr>
        <w:t>losses</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exceeding</w:t>
      </w:r>
      <w:r w:rsidR="00970FB0">
        <w:rPr>
          <w:rFonts w:asciiTheme="majorBidi" w:eastAsiaTheme="minorHAnsi" w:hAnsiTheme="majorBidi" w:cstheme="majorBidi"/>
          <w:sz w:val="24"/>
          <w:szCs w:val="24"/>
          <w:lang w:val="en-US" w:eastAsia="en-US" w:bidi="ar-MA"/>
        </w:rPr>
        <w:t xml:space="preserve">  </w:t>
      </w:r>
      <w:r>
        <w:rPr>
          <w:rFonts w:asciiTheme="majorBidi" w:eastAsiaTheme="minorHAnsi" w:hAnsiTheme="majorBidi" w:cstheme="majorBidi"/>
          <w:sz w:val="24"/>
          <w:szCs w:val="24"/>
          <w:lang w:val="en-US" w:eastAsia="en-US" w:bidi="ar-MA"/>
        </w:rPr>
        <w:t>US $</w:t>
      </w:r>
      <w:r w:rsidR="00046246" w:rsidRPr="00046246">
        <w:rPr>
          <w:rFonts w:asciiTheme="majorBidi" w:eastAsiaTheme="minorHAnsi" w:hAnsiTheme="majorBidi" w:cstheme="majorBidi"/>
          <w:sz w:val="24"/>
          <w:szCs w:val="24"/>
          <w:lang w:val="en-US" w:eastAsia="en-US" w:bidi="ar-MA"/>
        </w:rPr>
        <w:t>1</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trillion</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in</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annual</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revenue</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losses</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for</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the</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entire</w:t>
      </w:r>
      <w:r w:rsidR="00970FB0">
        <w:rPr>
          <w:rFonts w:asciiTheme="majorBidi" w:eastAsiaTheme="minorHAnsi" w:hAnsiTheme="majorBidi" w:cstheme="majorBidi"/>
          <w:sz w:val="24"/>
          <w:szCs w:val="24"/>
          <w:lang w:val="en-US" w:eastAsia="en-US" w:bidi="ar-MA"/>
        </w:rPr>
        <w:t xml:space="preserve"> </w:t>
      </w:r>
      <w:r w:rsidR="00046246" w:rsidRPr="00046246">
        <w:rPr>
          <w:rFonts w:asciiTheme="majorBidi" w:eastAsiaTheme="minorHAnsi" w:hAnsiTheme="majorBidi" w:cstheme="majorBidi"/>
          <w:sz w:val="24"/>
          <w:szCs w:val="24"/>
          <w:lang w:val="en-US" w:eastAsia="en-US" w:bidi="ar-MA"/>
        </w:rPr>
        <w:t>industry</w:t>
      </w:r>
      <w:r w:rsidR="00970FB0">
        <w:rPr>
          <w:rFonts w:asciiTheme="majorBidi" w:eastAsiaTheme="minorHAnsi" w:hAnsiTheme="majorBidi" w:cstheme="majorBidi"/>
          <w:sz w:val="24"/>
          <w:szCs w:val="24"/>
          <w:lang w:val="en-US" w:eastAsia="en-US" w:bidi="ar-MA"/>
        </w:rPr>
        <w:t xml:space="preserve">  </w:t>
      </w:r>
      <w:r w:rsidR="00FE30C9" w:rsidRPr="00046246">
        <w:rPr>
          <w:rFonts w:asciiTheme="majorBidi" w:eastAsiaTheme="minorHAnsi" w:hAnsiTheme="majorBidi" w:cstheme="majorBidi"/>
          <w:sz w:val="24"/>
          <w:szCs w:val="24"/>
          <w:lang w:val="en-US" w:eastAsia="en-US" w:bidi="ar-MA"/>
        </w:rPr>
        <w:fldChar w:fldCharType="begin" w:fldLock="1"/>
      </w:r>
      <w:r w:rsidR="00E0765B">
        <w:rPr>
          <w:rFonts w:asciiTheme="majorBidi" w:eastAsiaTheme="minorHAnsi" w:hAnsiTheme="majorBidi" w:cstheme="majorBidi"/>
          <w:sz w:val="24"/>
          <w:szCs w:val="24"/>
          <w:lang w:val="en-US" w:eastAsia="en-US" w:bidi="ar-MA"/>
        </w:rPr>
        <w:instrText xml:space="preserve"> ADDIN ZOTERO_ITEM CSL_CITATION {"citationID":"uJOQcMaK","properties":{"formattedCitation":"(Smith and Dhillon, 2019)","plainCitation":"(Smith and Dhillon, 2019)","noteIndex":0},"citationItems":[{"id":"fJ2LYHh2/ab4xd6fw","uris":["http://www.mendeley.com/documents/?uuid=f0e76338-b89d-4898-b5dc-2f257696c138"],"uri":["http://www.mendeley.com/documents/?uuid=f0e76338-b89d-4898-b5dc-2f257696c138"],"itemData":{"DOI":"10.1007/978-3-030-03813-7","ISBN":"978-3-030-03812-0","abstract":"Chapter 1. Revisiting Supply Chain Risk.- Chapter 2. Assessing the vulnerability of supply chains: Advances from engineering systems.- Chapter 3. Using Scenario Planning to Supplement Supply Chain Risk Assessments.- Chapter 4. Decision Support Systems and Artificial Intelligence in Supply Chain Risk Management.- Chapter 5. Resilience Assessment in Complex Supply Networks.- Chapter 6. What value for whom in risk management? -- A multi value perspective on risk management in an engineering project supply chain.- Chapter 7. Risk Management of Critical Logistical Infrastructures: Securing the Basis for Effective and Efficient Supply Chains.- Chapter 8. Procedure Model for Supply Chain Digitalization Scenarios for a Data-Driven Supply Chain Risk Management.- Chapter 9. Preparing for the Worst.- Chapter 10. The future of resilient supply chains.- Chapter 11. Can Buyer Consortiums Improve Supplier Compliance?- Chapter 12. Leadership in Risky Supply Chains.- Chapter 13. Malicious Supply Chain Risk: A Literature Review and Future Directions.- Chapter 14. A behavioural view of supply chain risk management.- Chapter 15. Resilience and sustainability in Supply Chains.- Chapter 16. Sustainability Risk Management in Supply Chain.- Chapter 17. The Relationship between Firm Resilience to Supply Chain Disruptions and Firm Innovation.- Chapter 18. Supply Chain Virtualization: Facilitating Agent Trust Utilizing Blockchain Technology.- Chapter 19. Differentiating between supply and supplier risk for better supply chain risk management.- Chapter 20. Categorizing Supply Chain Risks: Review, Integrated Typology and Future Research.- Chapter 21. The Impact of Supply Chain Disruptions on Organizational Performance: A Literature Review.- Chapter 22. The Management of Disruption Supply Risks at Vestas Wind Systems.- Chapter 23. Foreign Exchange Risk Mitigation Strategies in Global Sourcing: The case of Vortice SPA.- Chapter 24. The paradox of risk management: a supply management practice perspective.- Chapter 25. Risk in complex supply chains, networks and systems.- Chapter 26.Surfing the Tides of Political Tumult: Supply Chain Risk Management in an Age of Governmental Turbulence.","author":[{"dropping-particle":"","family":"Smith","given":"Kane J","non-dropping-particle":"","parse-names":false,"suffix":""},{"dropping-particle":"","family":"Dhillon","given":"Gurpreet","non-dropping-particle":"","parse-names":false,"suffix":""}],"id":"ITEM-1","issued":{"date-parts":[["2019"]]},"number-of-pages":"299-311","publisher":"Springer International Publishing","title":"Revisiting Supply Chain Risk","type":"book","volume":"7"}}],"schema":"https://github.com/citation-style-language/schema/raw/master/csl-citation.json"} </w:instrText>
      </w:r>
      <w:r w:rsidR="00FE30C9" w:rsidRPr="00046246">
        <w:rPr>
          <w:rFonts w:asciiTheme="majorBidi" w:eastAsiaTheme="minorHAnsi" w:hAnsiTheme="majorBidi" w:cstheme="majorBidi"/>
          <w:sz w:val="24"/>
          <w:szCs w:val="24"/>
          <w:lang w:val="en-US" w:eastAsia="en-US" w:bidi="ar-MA"/>
        </w:rPr>
        <w:fldChar w:fldCharType="separate"/>
      </w:r>
      <w:r w:rsidR="00456CF6" w:rsidRPr="00456CF6">
        <w:rPr>
          <w:rFonts w:ascii="Times New Roman" w:eastAsiaTheme="minorHAnsi" w:hAnsi="Times New Roman" w:cs="Times New Roman"/>
          <w:sz w:val="24"/>
          <w:lang w:val="en-US"/>
        </w:rPr>
        <w:t>(Smith</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and</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Dhillon,</w:t>
      </w:r>
      <w:r w:rsidR="00970FB0">
        <w:rPr>
          <w:rFonts w:ascii="Times New Roman" w:eastAsiaTheme="minorHAnsi" w:hAnsi="Times New Roman" w:cs="Times New Roman"/>
          <w:sz w:val="24"/>
          <w:lang w:val="en-US"/>
        </w:rPr>
        <w:t xml:space="preserve"> </w:t>
      </w:r>
      <w:r w:rsidR="00456CF6" w:rsidRPr="00456CF6">
        <w:rPr>
          <w:rFonts w:ascii="Times New Roman" w:eastAsiaTheme="minorHAnsi" w:hAnsi="Times New Roman" w:cs="Times New Roman"/>
          <w:sz w:val="24"/>
          <w:lang w:val="en-US"/>
        </w:rPr>
        <w:t>2019)</w:t>
      </w:r>
      <w:r w:rsidR="00FE30C9" w:rsidRPr="00046246">
        <w:rPr>
          <w:rFonts w:asciiTheme="majorBidi" w:eastAsiaTheme="minorHAnsi" w:hAnsiTheme="majorBidi" w:cstheme="majorBidi"/>
          <w:sz w:val="24"/>
          <w:szCs w:val="24"/>
          <w:lang w:val="en-US" w:eastAsia="en-US" w:bidi="ar-MA"/>
        </w:rPr>
        <w:fldChar w:fldCharType="end"/>
      </w:r>
      <w:r w:rsidR="00191F8E" w:rsidRPr="00046246">
        <w:rPr>
          <w:rFonts w:asciiTheme="majorBidi" w:eastAsiaTheme="minorHAnsi" w:hAnsiTheme="majorBidi" w:cstheme="majorBidi"/>
          <w:sz w:val="24"/>
          <w:szCs w:val="24"/>
          <w:lang w:val="en-US" w:eastAsia="en-US" w:bidi="ar-MA"/>
        </w:rPr>
        <w:t>.</w:t>
      </w:r>
      <w:r w:rsidR="00970FB0">
        <w:rPr>
          <w:rFonts w:asciiTheme="majorBidi" w:eastAsiaTheme="minorHAnsi" w:hAnsiTheme="majorBidi" w:cstheme="majorBidi"/>
          <w:sz w:val="24"/>
          <w:szCs w:val="24"/>
          <w:lang w:val="en-US" w:eastAsia="en-US" w:bidi="ar-MA"/>
        </w:rPr>
        <w:t xml:space="preserve"> </w:t>
      </w:r>
    </w:p>
    <w:p w:rsidR="00DF5B8C" w:rsidRPr="00B64FDD" w:rsidRDefault="001B0037" w:rsidP="001930E6">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F5B8C" w:rsidRPr="00B64FDD">
        <w:rPr>
          <w:rFonts w:asciiTheme="majorBidi" w:hAnsiTheme="majorBidi" w:cstheme="majorBidi"/>
          <w:sz w:val="24"/>
          <w:szCs w:val="24"/>
        </w:rPr>
        <w:t>Advanced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manufacturing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techniques,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integrated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cyber-space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systems,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complex</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components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therefore</w:t>
      </w:r>
      <w:r w:rsidR="008A1C6C">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various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services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outsourcing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main</w:t>
      </w:r>
      <w:r>
        <w:rPr>
          <w:rFonts w:asciiTheme="majorBidi" w:hAnsiTheme="majorBidi" w:cstheme="majorBidi"/>
          <w:sz w:val="24"/>
          <w:szCs w:val="24"/>
        </w:rPr>
        <w:t xml:space="preserve"> </w:t>
      </w:r>
      <w:r w:rsidR="00DF5B8C" w:rsidRPr="00B64FDD">
        <w:rPr>
          <w:rFonts w:asciiTheme="majorBidi" w:hAnsiTheme="majorBidi" w:cstheme="majorBidi"/>
          <w:sz w:val="24"/>
          <w:szCs w:val="24"/>
        </w:rPr>
        <w:t>sources</w:t>
      </w:r>
      <w:r>
        <w:rPr>
          <w:rFonts w:asciiTheme="majorBidi" w:hAnsiTheme="majorBidi" w:cstheme="majorBidi"/>
          <w:sz w:val="24"/>
          <w:szCs w:val="24"/>
        </w:rPr>
        <w:t xml:space="preserve"> of risks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appropriate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identification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different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risks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help</w:t>
      </w:r>
      <w:r w:rsidR="00032899" w:rsidRPr="00B64FDD">
        <w:rPr>
          <w:rFonts w:asciiTheme="majorBidi" w:hAnsiTheme="majorBidi" w:cstheme="majorBidi"/>
          <w:sz w:val="24"/>
          <w:szCs w:val="24"/>
        </w:rPr>
        <w:t>s</w:t>
      </w:r>
      <w:r w:rsidR="00970FB0">
        <w:rPr>
          <w:rFonts w:asciiTheme="majorBidi" w:hAnsiTheme="majorBidi" w:cstheme="majorBidi"/>
          <w:sz w:val="24"/>
          <w:szCs w:val="24"/>
        </w:rPr>
        <w:t xml:space="preserve"> </w:t>
      </w:r>
      <w:r w:rsidR="00FE30C9"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FE30C9" w:rsidRPr="00B64FDD">
        <w:rPr>
          <w:rFonts w:asciiTheme="majorBidi" w:hAnsiTheme="majorBidi" w:cstheme="majorBidi"/>
          <w:sz w:val="24"/>
          <w:szCs w:val="24"/>
        </w:rPr>
        <w:t>risk</w:t>
      </w:r>
      <w:r w:rsidR="00970FB0">
        <w:rPr>
          <w:rFonts w:asciiTheme="majorBidi" w:hAnsiTheme="majorBidi" w:cstheme="majorBidi"/>
          <w:sz w:val="24"/>
          <w:szCs w:val="24"/>
        </w:rPr>
        <w:t xml:space="preserve"> </w:t>
      </w:r>
      <w:r w:rsidR="00FE30C9" w:rsidRPr="00B64FDD">
        <w:rPr>
          <w:rFonts w:asciiTheme="majorBidi" w:hAnsiTheme="majorBidi" w:cstheme="majorBidi"/>
          <w:sz w:val="24"/>
          <w:szCs w:val="24"/>
        </w:rPr>
        <w:t>management</w:t>
      </w:r>
      <w:r w:rsidR="00970FB0">
        <w:rPr>
          <w:rFonts w:asciiTheme="majorBidi" w:hAnsiTheme="majorBidi" w:cstheme="majorBidi"/>
          <w:sz w:val="24"/>
          <w:szCs w:val="24"/>
        </w:rPr>
        <w:t xml:space="preserve"> </w:t>
      </w:r>
      <w:r w:rsidR="00FE30C9"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{"citationID":"0BsWOtAF","properties":{"formattedCitation":"(Kumar et al., 2019b)","plainCitation":"(Kumar et al., 2019b)","dontUpdate":true,"noteIndex":0},"citationItems":[{"id":"fJ2LYHh2/LDqOTxWs","uris":["http://www.mendeley.com/documents/?uuid=a707df61-acb7-4f1e-bc78-fdab643cef78"],"uri":["http://www.mendeley.com/documents/?uuid=a707df61-acb7-4f1e-bc78-fdab643cef78"],"itemData":{"DOI":"10.1007/978-981-13-8165-2","ISSN":"978-981-13-8164-5","author":[{"dropping-particle":"","family":"Kumar","given":"Kaushik","non-dropping-particle":"","parse-names":false,"suffix":""},{"dropping-particle":"","family":"Zindani","given":"Divya","non-dropping-particle":"","parse-names":false,"suffix":""},{"dropping-particle":"","family":"Davim","given":"J Paulo","non-dropping-particle":"","parse-names":false,"suffix":""}],"id":"ITEM-1","issued":{"date-parts":[["2019"]]},"page":"35-42","title":"Industry 4.0","type":"chapter","volume":"0"}}],"schema":"https://github.com/citation-style-language/schema/raw/master/csl-citation.json"} </w:instrText>
      </w:r>
      <w:r w:rsidR="00FE30C9"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(Kumar</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642364">
        <w:rPr>
          <w:rFonts w:ascii="Times New Roman" w:hAnsi="Times New Roman" w:cs="Times New Roman"/>
          <w:sz w:val="24"/>
        </w:rPr>
        <w:t>2019</w:t>
      </w:r>
      <w:r w:rsidR="00456CF6" w:rsidRPr="00456CF6">
        <w:rPr>
          <w:rFonts w:ascii="Times New Roman" w:hAnsi="Times New Roman" w:cs="Times New Roman"/>
          <w:sz w:val="24"/>
        </w:rPr>
        <w:t>)</w:t>
      </w:r>
      <w:r w:rsidR="00FE30C9"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According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FE30C9"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{"citationID":"s8RtEftU","properties":{"formattedCitation":"(Colicchia, Creazza and Menachof, 2019)","plainCitation":"(Colicchia, Creazza and Menachof, 2019)","noteIndex":0},"citationItems":[{"id":"fJ2LYHh2/FRJfBvoX","uris":["http://www.mendeley.com/documents/?uuid=975a48aa-380b-4362-ad00-dae6b73d3404"],"uri":["http://www.mendeley.com/documents/?uuid=975a48aa-380b-4362-ad00-dae6b73d3404"],"itemData":{"DOI":"10.1108/SCM-09-2017-0289","ISSN":"13598546","abstract":"Purpose – The purpose of this paper is to explore how companies approach the management of cyber and information risks in their supply chain, what initiatives they adopt to this aim, and to what extent along the supply chain. In fact, the increasing level of connectivity is transforming supply chains, and it creates new opportunities but also new risks in the cyber space. Hence, cyber supply chain risk management (CSCRM) is emerging as a new management construct. The ultimate aim is to help organizations in understanding and improving the CSCRM process and cyber resilience in their supply chains. Design/methodology/approach – This research relied on a qualitative approach based on a comparative case study analysis involving five large multinational companies with headquarters, or branches, in the UK. Findings – Results highlight the importance for CSCRM to shift the viewpoint from the traditional focus on companies’ internal information technology (IT) infrastructure, able to “firewall themselves” only, to the whole supply chain with a cross-functional approach; initiatives for CSCRM are mainly adopted to “respond” and “recover” without a well-rounded approach to supply chain resilience for a long-term capacity to adapt to changes according to an evolutionary approach. Initiatives are adopted at a firm/dyadic level, and a network perspective is missing. Research limitations/implications – This paper extends the current theory on cyber and information risks in supply chains, as a combination of supply chain risk management and resilience, and information risk management. It provides an analysis and classification of cyber and information risks, sources of risks and initiatives to managing them according to a supply chain perspective, along with an investigation of their adoption across the supply chain. It also studies how the concept of resilience has been deployed in the CSCRM process by companies. By laying the first empirical foundations of the subject, this study stimulates further research on the challenges and drivers of initiatives and coordination mechanisms for CSCRM at a supply chain network level. Practical implications – Results invite companies to break the “silos” of their activities in CSCRM, embracing the whole supply chain network for better resilience. The adoption of IT security initiatives should be combined with organisational ones and extended beyond the dyad. Where applicable, initiatives should be bi-directional to involve supply…","author":[{"dropping-particle":"","family":"Colicchia","given":"Claudia","non-dropping-particle":"","parse-names":false,"suffix":""},{"dropping-particle":"","family":"Creazza","given":"Alessandro","non-dropping-particle":"","parse-names":false,"suffix":""},{"dropping-particle":"","family":"Menachof","given":"David A.","non-dropping-particle":"","parse-names":false,"suffix":""}],"container-title":"Supply Chain Management","id":"ITEM-1","issue":"2","issued":{"date-parts":[["2019"]]},"page":"215-240","title":"Managing cyber and information risks in supply chains: insights from an exploratory analysis","type":"article-journal","volume":"24"}}],"schema":"https://github.com/citation-style-language/schema/raw/master/csl-citation.json"} </w:instrText>
      </w:r>
      <w:r w:rsidR="00FE30C9" w:rsidRPr="00B64FDD">
        <w:rPr>
          <w:rFonts w:asciiTheme="majorBidi" w:hAnsiTheme="majorBidi" w:cstheme="majorBidi"/>
          <w:sz w:val="24"/>
          <w:szCs w:val="24"/>
        </w:rPr>
        <w:fldChar w:fldCharType="separate"/>
      </w:r>
      <w:r w:rsidR="00ED7996" w:rsidRPr="00ED7996">
        <w:rPr>
          <w:rFonts w:ascii="Times New Roman" w:hAnsi="Times New Roman" w:cs="Times New Roman"/>
          <w:sz w:val="24"/>
        </w:rPr>
        <w:t>(Colicchia, Creazza and Menachof, 2019)</w:t>
      </w:r>
      <w:r w:rsidR="00FE30C9" w:rsidRPr="00B64FDD">
        <w:rPr>
          <w:rFonts w:asciiTheme="majorBidi" w:hAnsiTheme="majorBidi" w:cstheme="majorBidi"/>
          <w:sz w:val="24"/>
          <w:szCs w:val="24"/>
        </w:rPr>
        <w:fldChar w:fldCharType="end"/>
      </w:r>
      <w:r w:rsidR="00DF5B8C"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major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risks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Pr>
          <w:rFonts w:asciiTheme="majorBidi" w:hAnsiTheme="majorBidi" w:cstheme="majorBidi"/>
          <w:sz w:val="24"/>
          <w:szCs w:val="24"/>
        </w:rPr>
        <w:t>considered</w:t>
      </w:r>
      <w:r w:rsidR="00970FB0">
        <w:rPr>
          <w:rFonts w:asciiTheme="majorBidi" w:hAnsiTheme="majorBidi" w:cstheme="majorBidi"/>
          <w:sz w:val="24"/>
          <w:szCs w:val="24"/>
        </w:rPr>
        <w:t xml:space="preserve"> </w:t>
      </w:r>
      <w:r>
        <w:rPr>
          <w:rFonts w:asciiTheme="majorBidi" w:hAnsiTheme="majorBidi" w:cstheme="majorBidi"/>
          <w:sz w:val="24"/>
          <w:szCs w:val="24"/>
        </w:rPr>
        <w:t>t</w:t>
      </w:r>
      <w:r w:rsidR="00FD60A9">
        <w:rPr>
          <w:rFonts w:asciiTheme="majorBidi" w:hAnsiTheme="majorBidi" w:cstheme="majorBidi"/>
          <w:sz w:val="24"/>
          <w:szCs w:val="24"/>
        </w:rPr>
        <w:t>h</w:t>
      </w:r>
      <w:r>
        <w:rPr>
          <w:rFonts w:asciiTheme="majorBidi" w:hAnsiTheme="majorBidi" w:cstheme="majorBidi"/>
          <w:sz w:val="24"/>
          <w:szCs w:val="24"/>
        </w:rPr>
        <w:t>e followings</w:t>
      </w:r>
      <w:r w:rsidR="009B7A27" w:rsidRPr="00B64FDD">
        <w:rPr>
          <w:rFonts w:asciiTheme="majorBidi" w:hAnsiTheme="majorBidi" w:cstheme="majorBidi"/>
          <w:sz w:val="24"/>
          <w:szCs w:val="24"/>
        </w:rPr>
        <w:t>:</w:t>
      </w:r>
    </w:p>
    <w:p w:rsidR="00DF5B8C" w:rsidRPr="00B64FDD" w:rsidRDefault="00DF5B8C" w:rsidP="00ED3019">
      <w:pPr>
        <w:pStyle w:val="ListParagraph"/>
        <w:numPr>
          <w:ilvl w:val="0"/>
          <w:numId w:val="7"/>
        </w:numPr>
        <w:autoSpaceDE w:val="0"/>
        <w:autoSpaceDN w:val="0"/>
        <w:adjustRightInd w:val="0"/>
        <w:spacing w:after="0" w:line="360" w:lineRule="auto"/>
        <w:jc w:val="both"/>
        <w:rPr>
          <w:rFonts w:asciiTheme="majorBidi" w:hAnsiTheme="majorBidi" w:cstheme="majorBidi"/>
          <w:sz w:val="24"/>
          <w:szCs w:val="24"/>
        </w:rPr>
      </w:pPr>
      <w:r w:rsidRPr="001B0037">
        <w:rPr>
          <w:rFonts w:asciiTheme="majorBidi" w:hAnsiTheme="majorBidi" w:cstheme="majorBidi"/>
          <w:i/>
          <w:sz w:val="24"/>
          <w:szCs w:val="24"/>
        </w:rPr>
        <w:t>Risk</w:t>
      </w:r>
      <w:r w:rsidR="00970FB0" w:rsidRPr="001B0037">
        <w:rPr>
          <w:rFonts w:asciiTheme="majorBidi" w:hAnsiTheme="majorBidi" w:cstheme="majorBidi"/>
          <w:i/>
          <w:sz w:val="24"/>
          <w:szCs w:val="24"/>
        </w:rPr>
        <w:t xml:space="preserve"> </w:t>
      </w:r>
      <w:r w:rsidRPr="001B0037">
        <w:rPr>
          <w:rFonts w:asciiTheme="majorBidi" w:hAnsiTheme="majorBidi" w:cstheme="majorBidi"/>
          <w:i/>
          <w:sz w:val="24"/>
          <w:szCs w:val="24"/>
        </w:rPr>
        <w:t>to</w:t>
      </w:r>
      <w:r w:rsidR="00970FB0" w:rsidRPr="001B0037">
        <w:rPr>
          <w:rFonts w:asciiTheme="majorBidi" w:hAnsiTheme="majorBidi" w:cstheme="majorBidi"/>
          <w:i/>
          <w:sz w:val="24"/>
          <w:szCs w:val="24"/>
        </w:rPr>
        <w:t xml:space="preserve"> </w:t>
      </w:r>
      <w:r w:rsidRPr="001B0037">
        <w:rPr>
          <w:rFonts w:asciiTheme="majorBidi" w:hAnsiTheme="majorBidi" w:cstheme="majorBidi"/>
          <w:i/>
          <w:sz w:val="24"/>
          <w:szCs w:val="24"/>
        </w:rPr>
        <w:t>information</w:t>
      </w:r>
      <w:r w:rsidR="00970FB0" w:rsidRPr="001B0037">
        <w:rPr>
          <w:rFonts w:asciiTheme="majorBidi" w:hAnsiTheme="majorBidi" w:cstheme="majorBidi"/>
          <w:i/>
          <w:sz w:val="24"/>
          <w:szCs w:val="24"/>
        </w:rPr>
        <w:t xml:space="preserve"> </w:t>
      </w:r>
      <w:r w:rsidRPr="001B0037">
        <w:rPr>
          <w:rFonts w:asciiTheme="majorBidi" w:hAnsiTheme="majorBidi" w:cstheme="majorBidi"/>
          <w:i/>
          <w:sz w:val="24"/>
          <w:szCs w:val="24"/>
        </w:rPr>
        <w:t>confidentiality</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concerns</w:t>
      </w:r>
      <w:r w:rsidR="00970FB0">
        <w:rPr>
          <w:rFonts w:asciiTheme="majorBidi" w:hAnsiTheme="majorBidi" w:cstheme="majorBidi"/>
          <w:sz w:val="24"/>
          <w:szCs w:val="24"/>
        </w:rPr>
        <w:t xml:space="preserve"> </w:t>
      </w:r>
      <w:r w:rsidR="001B0037">
        <w:rPr>
          <w:rFonts w:asciiTheme="majorBidi" w:hAnsiTheme="majorBidi" w:cstheme="majorBidi"/>
          <w:sz w:val="24"/>
          <w:szCs w:val="24"/>
        </w:rPr>
        <w:t xml:space="preserve">for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potential</w:t>
      </w:r>
      <w:r w:rsidR="00970FB0">
        <w:rPr>
          <w:rFonts w:asciiTheme="majorBidi" w:hAnsiTheme="majorBidi" w:cstheme="majorBidi"/>
          <w:sz w:val="24"/>
          <w:szCs w:val="24"/>
        </w:rPr>
        <w:t xml:space="preserve"> </w:t>
      </w:r>
      <w:r w:rsidRPr="00B64FDD">
        <w:rPr>
          <w:rFonts w:asciiTheme="majorBidi" w:hAnsiTheme="majorBidi" w:cstheme="majorBidi"/>
          <w:sz w:val="24"/>
          <w:szCs w:val="24"/>
        </w:rPr>
        <w:t>loss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control</w:t>
      </w:r>
      <w:r w:rsidR="00970FB0">
        <w:rPr>
          <w:rFonts w:asciiTheme="majorBidi" w:hAnsiTheme="majorBidi" w:cstheme="majorBidi"/>
          <w:sz w:val="24"/>
          <w:szCs w:val="24"/>
        </w:rPr>
        <w:t xml:space="preserve"> </w:t>
      </w:r>
      <w:r w:rsidRPr="00B64FDD">
        <w:rPr>
          <w:rFonts w:asciiTheme="majorBidi" w:hAnsiTheme="majorBidi" w:cstheme="majorBidi"/>
          <w:sz w:val="24"/>
          <w:szCs w:val="24"/>
        </w:rPr>
        <w:t>over</w:t>
      </w:r>
      <w:r w:rsidR="00970FB0">
        <w:rPr>
          <w:rFonts w:asciiTheme="majorBidi" w:hAnsiTheme="majorBidi" w:cstheme="majorBidi"/>
          <w:sz w:val="24"/>
          <w:szCs w:val="24"/>
        </w:rPr>
        <w:t xml:space="preserve"> </w:t>
      </w:r>
      <w:r w:rsidR="00ED3019">
        <w:rPr>
          <w:rFonts w:asciiTheme="majorBidi" w:hAnsiTheme="majorBidi" w:cstheme="majorBidi"/>
          <w:sz w:val="24"/>
          <w:szCs w:val="24"/>
        </w:rPr>
        <w:t>sensitive</w:t>
      </w:r>
      <w:r w:rsidR="00970FB0">
        <w:rPr>
          <w:rFonts w:asciiTheme="majorBidi" w:hAnsiTheme="majorBidi" w:cstheme="majorBidi"/>
          <w:sz w:val="24"/>
          <w:szCs w:val="24"/>
        </w:rPr>
        <w:t xml:space="preserve"> </w:t>
      </w:r>
      <w:r w:rsidRPr="00B64FDD">
        <w:rPr>
          <w:rFonts w:asciiTheme="majorBidi" w:hAnsiTheme="majorBidi" w:cstheme="majorBidi"/>
          <w:sz w:val="24"/>
          <w:szCs w:val="24"/>
        </w:rPr>
        <w:t>information/data</w:t>
      </w:r>
      <w:r w:rsidR="00970FB0">
        <w:rPr>
          <w:rFonts w:asciiTheme="majorBidi" w:hAnsiTheme="majorBidi" w:cstheme="majorBidi"/>
          <w:sz w:val="24"/>
          <w:szCs w:val="24"/>
        </w:rPr>
        <w:t xml:space="preserve"> </w:t>
      </w:r>
      <w:r w:rsidR="00FE30C9" w:rsidRPr="00B64FDD">
        <w:rPr>
          <w:rFonts w:asciiTheme="majorBidi" w:hAnsiTheme="majorBidi" w:cstheme="majorBidi"/>
          <w:sz w:val="24"/>
          <w:szCs w:val="24"/>
        </w:rPr>
        <w:t>throughout</w:t>
      </w:r>
      <w:r w:rsidR="00970FB0">
        <w:rPr>
          <w:rFonts w:asciiTheme="majorBidi" w:hAnsiTheme="majorBidi" w:cstheme="majorBidi"/>
          <w:sz w:val="24"/>
          <w:szCs w:val="24"/>
        </w:rPr>
        <w:t xml:space="preserve"> </w:t>
      </w:r>
      <w:r w:rsidR="00FE30C9"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w:t>
      </w:r>
      <w:r w:rsidR="00FE30C9"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Pr="00B64FDD">
        <w:rPr>
          <w:rFonts w:asciiTheme="majorBidi" w:hAnsiTheme="majorBidi" w:cstheme="majorBidi"/>
          <w:sz w:val="24"/>
          <w:szCs w:val="24"/>
        </w:rPr>
        <w:t>era,</w:t>
      </w:r>
      <w:r w:rsidR="00970FB0">
        <w:rPr>
          <w:rFonts w:asciiTheme="majorBidi" w:hAnsiTheme="majorBidi" w:cstheme="majorBidi"/>
          <w:sz w:val="24"/>
          <w:szCs w:val="24"/>
        </w:rPr>
        <w:t xml:space="preserve"> </w:t>
      </w:r>
      <w:r w:rsidRPr="00B64FDD">
        <w:rPr>
          <w:rFonts w:asciiTheme="majorBidi" w:hAnsiTheme="majorBidi" w:cstheme="majorBidi"/>
          <w:sz w:val="24"/>
          <w:szCs w:val="24"/>
        </w:rPr>
        <w:t>confidentiality</w:t>
      </w:r>
      <w:r w:rsidR="00970FB0">
        <w:rPr>
          <w:rFonts w:asciiTheme="majorBidi" w:hAnsiTheme="majorBidi" w:cstheme="majorBidi"/>
          <w:sz w:val="24"/>
          <w:szCs w:val="24"/>
        </w:rPr>
        <w:t xml:space="preserve"> </w:t>
      </w:r>
      <w:r w:rsidRPr="00B64FDD">
        <w:rPr>
          <w:rFonts w:asciiTheme="majorBidi" w:hAnsiTheme="majorBidi" w:cstheme="majorBidi"/>
          <w:sz w:val="24"/>
          <w:szCs w:val="24"/>
        </w:rPr>
        <w:t>loss</w:t>
      </w:r>
      <w:r w:rsidR="00970FB0">
        <w:rPr>
          <w:rFonts w:asciiTheme="majorBidi" w:hAnsiTheme="majorBidi" w:cstheme="majorBidi"/>
          <w:sz w:val="24"/>
          <w:szCs w:val="24"/>
        </w:rPr>
        <w:t xml:space="preserve"> </w:t>
      </w:r>
      <w:r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Pr="00B64FDD">
        <w:rPr>
          <w:rFonts w:asciiTheme="majorBidi" w:hAnsiTheme="majorBidi" w:cstheme="majorBidi"/>
          <w:sz w:val="24"/>
          <w:szCs w:val="24"/>
        </w:rPr>
        <w:t>costly</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001B0037">
        <w:rPr>
          <w:rFonts w:asciiTheme="majorBidi" w:hAnsiTheme="majorBidi" w:cstheme="majorBidi"/>
          <w:sz w:val="24"/>
          <w:szCs w:val="24"/>
        </w:rPr>
        <w:t xml:space="preserve">organization as </w:t>
      </w:r>
      <w:r w:rsidRPr="00B64FDD">
        <w:rPr>
          <w:rFonts w:asciiTheme="majorBidi" w:hAnsiTheme="majorBidi" w:cstheme="majorBidi"/>
          <w:sz w:val="24"/>
          <w:szCs w:val="24"/>
        </w:rPr>
        <w:t>there</w:t>
      </w:r>
      <w:r w:rsidR="00970FB0">
        <w:rPr>
          <w:rFonts w:asciiTheme="majorBidi" w:hAnsiTheme="majorBidi" w:cstheme="majorBidi"/>
          <w:sz w:val="24"/>
          <w:szCs w:val="24"/>
        </w:rPr>
        <w:t xml:space="preserve"> </w:t>
      </w:r>
      <w:r w:rsidR="001B0037">
        <w:rPr>
          <w:rFonts w:asciiTheme="majorBidi" w:hAnsiTheme="majorBidi" w:cstheme="majorBidi"/>
          <w:sz w:val="24"/>
          <w:szCs w:val="24"/>
        </w:rPr>
        <w:t xml:space="preserve">is significant </w:t>
      </w:r>
      <w:r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flows</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need</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protected;</w:t>
      </w:r>
    </w:p>
    <w:p w:rsidR="00DF5B8C" w:rsidRPr="00B64FDD" w:rsidRDefault="00DF5B8C" w:rsidP="00BC10F5">
      <w:pPr>
        <w:pStyle w:val="ListParagraph"/>
        <w:numPr>
          <w:ilvl w:val="0"/>
          <w:numId w:val="7"/>
        </w:numPr>
        <w:autoSpaceDE w:val="0"/>
        <w:autoSpaceDN w:val="0"/>
        <w:adjustRightInd w:val="0"/>
        <w:spacing w:after="0" w:line="360" w:lineRule="auto"/>
        <w:jc w:val="both"/>
        <w:rPr>
          <w:rFonts w:asciiTheme="majorBidi" w:hAnsiTheme="majorBidi" w:cstheme="majorBidi"/>
          <w:sz w:val="24"/>
          <w:szCs w:val="24"/>
        </w:rPr>
      </w:pPr>
      <w:r w:rsidRPr="001B0037">
        <w:rPr>
          <w:rFonts w:asciiTheme="majorBidi" w:hAnsiTheme="majorBidi" w:cstheme="majorBidi"/>
          <w:i/>
          <w:sz w:val="24"/>
          <w:szCs w:val="24"/>
        </w:rPr>
        <w:t>Risk</w:t>
      </w:r>
      <w:r w:rsidR="00970FB0" w:rsidRPr="001B0037">
        <w:rPr>
          <w:rFonts w:asciiTheme="majorBidi" w:hAnsiTheme="majorBidi" w:cstheme="majorBidi"/>
          <w:i/>
          <w:sz w:val="24"/>
          <w:szCs w:val="24"/>
        </w:rPr>
        <w:t xml:space="preserve"> </w:t>
      </w:r>
      <w:r w:rsidRPr="001B0037">
        <w:rPr>
          <w:rFonts w:asciiTheme="majorBidi" w:hAnsiTheme="majorBidi" w:cstheme="majorBidi"/>
          <w:i/>
          <w:sz w:val="24"/>
          <w:szCs w:val="24"/>
        </w:rPr>
        <w:t>to</w:t>
      </w:r>
      <w:r w:rsidR="00970FB0" w:rsidRPr="001B0037">
        <w:rPr>
          <w:rFonts w:asciiTheme="majorBidi" w:hAnsiTheme="majorBidi" w:cstheme="majorBidi"/>
          <w:i/>
          <w:sz w:val="24"/>
          <w:szCs w:val="24"/>
        </w:rPr>
        <w:t xml:space="preserve"> </w:t>
      </w:r>
      <w:r w:rsidRPr="001B0037">
        <w:rPr>
          <w:rFonts w:asciiTheme="majorBidi" w:hAnsiTheme="majorBidi" w:cstheme="majorBidi"/>
          <w:i/>
          <w:sz w:val="24"/>
          <w:szCs w:val="24"/>
        </w:rPr>
        <w:t>information</w:t>
      </w:r>
      <w:r w:rsidR="00970FB0" w:rsidRPr="001B0037">
        <w:rPr>
          <w:rFonts w:asciiTheme="majorBidi" w:hAnsiTheme="majorBidi" w:cstheme="majorBidi"/>
          <w:i/>
          <w:sz w:val="24"/>
          <w:szCs w:val="24"/>
        </w:rPr>
        <w:t xml:space="preserve"> </w:t>
      </w:r>
      <w:r w:rsidRPr="001B0037">
        <w:rPr>
          <w:rFonts w:asciiTheme="majorBidi" w:hAnsiTheme="majorBidi" w:cstheme="majorBidi"/>
          <w:i/>
          <w:sz w:val="24"/>
          <w:szCs w:val="24"/>
        </w:rPr>
        <w:t>privacy</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concerns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possible</w:t>
      </w:r>
      <w:r w:rsidR="00970FB0">
        <w:rPr>
          <w:rFonts w:asciiTheme="majorBidi" w:hAnsiTheme="majorBidi" w:cstheme="majorBidi"/>
          <w:sz w:val="24"/>
          <w:szCs w:val="24"/>
        </w:rPr>
        <w:t xml:space="preserve"> </w:t>
      </w:r>
      <w:r w:rsidRPr="00B64FDD">
        <w:rPr>
          <w:rFonts w:asciiTheme="majorBidi" w:hAnsiTheme="majorBidi" w:cstheme="majorBidi"/>
          <w:sz w:val="24"/>
          <w:szCs w:val="24"/>
        </w:rPr>
        <w:t>misuse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information/data</w:t>
      </w:r>
      <w:r w:rsidR="00970FB0">
        <w:rPr>
          <w:rFonts w:asciiTheme="majorBidi" w:hAnsiTheme="majorBidi" w:cstheme="majorBidi"/>
          <w:sz w:val="24"/>
          <w:szCs w:val="24"/>
        </w:rPr>
        <w:t xml:space="preserve"> </w:t>
      </w:r>
      <w:r w:rsidRPr="009138BB">
        <w:rPr>
          <w:rFonts w:asciiTheme="majorBidi" w:hAnsiTheme="majorBidi" w:cstheme="majorBidi"/>
          <w:sz w:val="24"/>
          <w:szCs w:val="24"/>
        </w:rPr>
        <w:t>in</w:t>
      </w:r>
      <w:r w:rsidR="00970FB0">
        <w:rPr>
          <w:rFonts w:asciiTheme="majorBidi" w:hAnsiTheme="majorBidi" w:cstheme="majorBidi"/>
          <w:sz w:val="24"/>
          <w:szCs w:val="24"/>
        </w:rPr>
        <w:t xml:space="preserve"> </w:t>
      </w:r>
      <w:r w:rsidRPr="009138BB">
        <w:rPr>
          <w:rFonts w:asciiTheme="majorBidi" w:hAnsiTheme="majorBidi" w:cstheme="majorBidi"/>
          <w:sz w:val="24"/>
          <w:szCs w:val="24"/>
        </w:rPr>
        <w:t>other</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context</w:t>
      </w:r>
      <w:r w:rsidR="00970FB0">
        <w:rPr>
          <w:rFonts w:asciiTheme="majorBidi" w:hAnsiTheme="majorBidi" w:cstheme="majorBidi"/>
          <w:sz w:val="24"/>
          <w:szCs w:val="24"/>
        </w:rPr>
        <w:t xml:space="preserve"> </w:t>
      </w:r>
      <w:r w:rsidRPr="00B64FDD">
        <w:rPr>
          <w:rFonts w:asciiTheme="majorBidi" w:hAnsiTheme="majorBidi" w:cstheme="majorBidi"/>
          <w:sz w:val="24"/>
          <w:szCs w:val="24"/>
        </w:rPr>
        <w:t>than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main</w:t>
      </w:r>
      <w:r w:rsidR="00970FB0">
        <w:rPr>
          <w:rFonts w:asciiTheme="majorBidi" w:hAnsiTheme="majorBidi" w:cstheme="majorBidi"/>
          <w:sz w:val="24"/>
          <w:szCs w:val="24"/>
        </w:rPr>
        <w:t xml:space="preserve"> </w:t>
      </w:r>
      <w:r w:rsidRPr="00B64FDD">
        <w:rPr>
          <w:rFonts w:asciiTheme="majorBidi" w:hAnsiTheme="majorBidi" w:cstheme="majorBidi"/>
          <w:sz w:val="24"/>
          <w:szCs w:val="24"/>
        </w:rPr>
        <w:t>purpose</w:t>
      </w:r>
      <w:r w:rsidR="00970FB0">
        <w:rPr>
          <w:rFonts w:asciiTheme="majorBidi" w:hAnsiTheme="majorBidi" w:cstheme="majorBidi"/>
          <w:sz w:val="24"/>
          <w:szCs w:val="24"/>
        </w:rPr>
        <w:t xml:space="preserve"> </w:t>
      </w:r>
      <w:r w:rsidRPr="00B64FDD">
        <w:rPr>
          <w:rFonts w:asciiTheme="majorBidi" w:hAnsiTheme="majorBidi" w:cstheme="majorBidi"/>
          <w:sz w:val="24"/>
          <w:szCs w:val="24"/>
        </w:rPr>
        <w:t>se</w:t>
      </w:r>
      <w:r w:rsidR="00006D39"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proprietor;</w:t>
      </w:r>
    </w:p>
    <w:p w:rsidR="00FE30C9" w:rsidRPr="00B64FDD" w:rsidRDefault="00DF5B8C" w:rsidP="00FE30C9">
      <w:pPr>
        <w:pStyle w:val="ListParagraph"/>
        <w:numPr>
          <w:ilvl w:val="0"/>
          <w:numId w:val="7"/>
        </w:numPr>
        <w:autoSpaceDE w:val="0"/>
        <w:autoSpaceDN w:val="0"/>
        <w:adjustRightInd w:val="0"/>
        <w:spacing w:line="360" w:lineRule="auto"/>
        <w:jc w:val="both"/>
        <w:rPr>
          <w:rFonts w:asciiTheme="majorBidi" w:hAnsiTheme="majorBidi" w:cstheme="majorBidi"/>
          <w:sz w:val="24"/>
          <w:szCs w:val="24"/>
        </w:rPr>
      </w:pPr>
      <w:r w:rsidRPr="001B0037">
        <w:rPr>
          <w:rFonts w:asciiTheme="majorBidi" w:hAnsiTheme="majorBidi" w:cstheme="majorBidi"/>
          <w:i/>
          <w:sz w:val="24"/>
          <w:szCs w:val="24"/>
        </w:rPr>
        <w:t>Risk</w:t>
      </w:r>
      <w:r w:rsidR="00970FB0" w:rsidRPr="001B0037">
        <w:rPr>
          <w:rFonts w:asciiTheme="majorBidi" w:hAnsiTheme="majorBidi" w:cstheme="majorBidi"/>
          <w:i/>
          <w:sz w:val="24"/>
          <w:szCs w:val="24"/>
        </w:rPr>
        <w:t xml:space="preserve"> </w:t>
      </w:r>
      <w:r w:rsidRPr="001B0037">
        <w:rPr>
          <w:rFonts w:asciiTheme="majorBidi" w:hAnsiTheme="majorBidi" w:cstheme="majorBidi"/>
          <w:i/>
          <w:sz w:val="24"/>
          <w:szCs w:val="24"/>
        </w:rPr>
        <w:t>to</w:t>
      </w:r>
      <w:r w:rsidR="00970FB0" w:rsidRPr="001B0037">
        <w:rPr>
          <w:rFonts w:asciiTheme="majorBidi" w:hAnsiTheme="majorBidi" w:cstheme="majorBidi"/>
          <w:i/>
          <w:sz w:val="24"/>
          <w:szCs w:val="24"/>
        </w:rPr>
        <w:t xml:space="preserve"> </w:t>
      </w:r>
      <w:r w:rsidRPr="001B0037">
        <w:rPr>
          <w:rFonts w:asciiTheme="majorBidi" w:hAnsiTheme="majorBidi" w:cstheme="majorBidi"/>
          <w:i/>
          <w:sz w:val="24"/>
          <w:szCs w:val="24"/>
        </w:rPr>
        <w:t>information</w:t>
      </w:r>
      <w:r w:rsidR="00970FB0" w:rsidRPr="001B0037">
        <w:rPr>
          <w:rFonts w:asciiTheme="majorBidi" w:hAnsiTheme="majorBidi" w:cstheme="majorBidi"/>
          <w:i/>
          <w:sz w:val="24"/>
          <w:szCs w:val="24"/>
        </w:rPr>
        <w:t xml:space="preserve"> </w:t>
      </w:r>
      <w:r w:rsidRPr="001B0037">
        <w:rPr>
          <w:rFonts w:asciiTheme="majorBidi" w:hAnsiTheme="majorBidi" w:cstheme="majorBidi"/>
          <w:i/>
          <w:sz w:val="24"/>
          <w:szCs w:val="24"/>
        </w:rPr>
        <w:t>integrity:</w:t>
      </w:r>
      <w:r w:rsidR="00970FB0">
        <w:rPr>
          <w:rFonts w:asciiTheme="majorBidi" w:hAnsiTheme="majorBidi" w:cstheme="majorBidi"/>
          <w:sz w:val="24"/>
          <w:szCs w:val="24"/>
        </w:rPr>
        <w:t xml:space="preserve"> </w:t>
      </w:r>
      <w:r w:rsidRPr="00B64FDD">
        <w:rPr>
          <w:rFonts w:asciiTheme="majorBidi" w:hAnsiTheme="majorBidi" w:cstheme="majorBidi"/>
          <w:sz w:val="24"/>
          <w:szCs w:val="24"/>
        </w:rPr>
        <w:t>concerns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possible</w:t>
      </w:r>
      <w:r w:rsidR="00970FB0">
        <w:rPr>
          <w:rFonts w:asciiTheme="majorBidi" w:hAnsiTheme="majorBidi" w:cstheme="majorBidi"/>
          <w:sz w:val="24"/>
          <w:szCs w:val="24"/>
        </w:rPr>
        <w:t xml:space="preserve"> </w:t>
      </w:r>
      <w:r w:rsidRPr="00B64FDD">
        <w:rPr>
          <w:rFonts w:asciiTheme="majorBidi" w:hAnsiTheme="majorBidi" w:cstheme="majorBidi"/>
          <w:sz w:val="24"/>
          <w:szCs w:val="24"/>
        </w:rPr>
        <w:t>corruption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damage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data/information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store</w:t>
      </w:r>
      <w:r w:rsidR="00FE30C9" w:rsidRPr="00B64FDD">
        <w:rPr>
          <w:rFonts w:asciiTheme="majorBidi" w:hAnsiTheme="majorBidi" w:cstheme="majorBidi"/>
          <w:sz w:val="24"/>
          <w:szCs w:val="24"/>
        </w:rPr>
        <w:t>d</w:t>
      </w:r>
      <w:r w:rsidR="00970FB0">
        <w:rPr>
          <w:rFonts w:asciiTheme="majorBidi" w:hAnsiTheme="majorBidi" w:cstheme="majorBidi"/>
          <w:sz w:val="24"/>
          <w:szCs w:val="24"/>
        </w:rPr>
        <w:t xml:space="preserve"> </w:t>
      </w:r>
      <w:r w:rsidR="00FE30C9"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FE30C9"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FE30C9" w:rsidRPr="00B64FDD">
        <w:rPr>
          <w:rFonts w:asciiTheme="majorBidi" w:hAnsiTheme="majorBidi" w:cstheme="majorBidi"/>
          <w:sz w:val="24"/>
          <w:szCs w:val="24"/>
        </w:rPr>
        <w:t>system</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Because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digitalization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cyber-attacks</w:t>
      </w:r>
      <w:r w:rsidR="00970FB0">
        <w:rPr>
          <w:rFonts w:asciiTheme="majorBidi" w:hAnsiTheme="majorBidi" w:cstheme="majorBidi"/>
          <w:sz w:val="24"/>
          <w:szCs w:val="24"/>
        </w:rPr>
        <w:t xml:space="preserve"> </w:t>
      </w:r>
      <w:r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Pr="00B64FDD">
        <w:rPr>
          <w:rFonts w:asciiTheme="majorBidi" w:hAnsiTheme="majorBidi" w:cstheme="majorBidi"/>
          <w:sz w:val="24"/>
          <w:szCs w:val="24"/>
        </w:rPr>
        <w:t>easily</w:t>
      </w:r>
      <w:r w:rsidR="00970FB0">
        <w:rPr>
          <w:rFonts w:asciiTheme="majorBidi" w:hAnsiTheme="majorBidi" w:cstheme="majorBidi"/>
          <w:sz w:val="24"/>
          <w:szCs w:val="24"/>
        </w:rPr>
        <w:t xml:space="preserve"> </w:t>
      </w:r>
      <w:r w:rsidRPr="00B64FDD">
        <w:rPr>
          <w:rFonts w:asciiTheme="majorBidi" w:hAnsiTheme="majorBidi" w:cstheme="majorBidi"/>
          <w:sz w:val="24"/>
          <w:szCs w:val="24"/>
        </w:rPr>
        <w:t>affect</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integrity</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industrial</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w:t>
      </w:r>
      <w:r w:rsidR="008A1C6C">
        <w:rPr>
          <w:rFonts w:asciiTheme="majorBidi" w:hAnsiTheme="majorBidi" w:cstheme="majorBidi"/>
          <w:sz w:val="24"/>
          <w:szCs w:val="24"/>
        </w:rPr>
        <w:t>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DF5B8C" w:rsidRPr="00B64FDD" w:rsidRDefault="001B0037" w:rsidP="008A1C6C">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A1C6C">
        <w:rPr>
          <w:rFonts w:asciiTheme="majorBidi" w:hAnsiTheme="majorBidi" w:cstheme="majorBidi"/>
          <w:sz w:val="24"/>
          <w:szCs w:val="24"/>
        </w:rPr>
        <w:t>Consequently,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avoid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these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risks,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three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fundamental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security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requirements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next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generation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smart</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8A1C6C">
        <w:rPr>
          <w:rFonts w:asciiTheme="majorBidi" w:hAnsiTheme="majorBidi" w:cstheme="majorBidi"/>
          <w:sz w:val="24"/>
          <w:szCs w:val="24"/>
        </w:rPr>
        <w:t>as</w:t>
      </w:r>
      <w:r w:rsidR="00970FB0">
        <w:rPr>
          <w:rFonts w:asciiTheme="majorBidi" w:hAnsiTheme="majorBidi" w:cstheme="majorBidi"/>
          <w:sz w:val="24"/>
          <w:szCs w:val="24"/>
        </w:rPr>
        <w:t xml:space="preserve"> </w:t>
      </w:r>
      <w:r w:rsidR="008A1C6C">
        <w:rPr>
          <w:rFonts w:asciiTheme="majorBidi" w:hAnsiTheme="majorBidi" w:cstheme="majorBidi"/>
          <w:sz w:val="24"/>
          <w:szCs w:val="24"/>
        </w:rPr>
        <w:t>follows</w:t>
      </w:r>
      <w:r w:rsidR="00DF5B8C" w:rsidRPr="00B64FDD">
        <w:rPr>
          <w:rFonts w:asciiTheme="majorBidi" w:hAnsiTheme="majorBidi" w:cstheme="majorBidi"/>
          <w:sz w:val="24"/>
          <w:szCs w:val="24"/>
        </w:rPr>
        <w:t>:</w:t>
      </w:r>
    </w:p>
    <w:p w:rsidR="00DF5B8C" w:rsidRPr="00B64FDD" w:rsidRDefault="00DF5B8C" w:rsidP="00BC10F5">
      <w:pPr>
        <w:pStyle w:val="ListParagraph"/>
        <w:numPr>
          <w:ilvl w:val="0"/>
          <w:numId w:val="24"/>
        </w:numPr>
        <w:autoSpaceDE w:val="0"/>
        <w:autoSpaceDN w:val="0"/>
        <w:adjustRightInd w:val="0"/>
        <w:spacing w:after="0" w:line="360" w:lineRule="auto"/>
        <w:jc w:val="both"/>
        <w:rPr>
          <w:rFonts w:asciiTheme="majorBidi" w:hAnsiTheme="majorBidi" w:cstheme="majorBidi"/>
          <w:sz w:val="24"/>
          <w:szCs w:val="24"/>
        </w:rPr>
      </w:pPr>
      <w:r w:rsidRPr="001B0037">
        <w:rPr>
          <w:rFonts w:asciiTheme="majorBidi" w:hAnsiTheme="majorBidi" w:cstheme="majorBidi"/>
          <w:i/>
          <w:sz w:val="24"/>
          <w:szCs w:val="24"/>
        </w:rPr>
        <w:t>Confidentiality:</w:t>
      </w:r>
      <w:r w:rsidR="00970FB0">
        <w:rPr>
          <w:rFonts w:asciiTheme="majorBidi" w:hAnsiTheme="majorBidi" w:cstheme="majorBidi"/>
          <w:sz w:val="24"/>
          <w:szCs w:val="24"/>
        </w:rPr>
        <w:t xml:space="preserv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involves</w:t>
      </w:r>
      <w:r w:rsidR="00970FB0">
        <w:rPr>
          <w:rFonts w:asciiTheme="majorBidi" w:hAnsiTheme="majorBidi" w:cstheme="majorBidi"/>
          <w:sz w:val="24"/>
          <w:szCs w:val="24"/>
        </w:rPr>
        <w:t xml:space="preserve"> </w:t>
      </w:r>
      <w:r w:rsidRPr="00B64FDD">
        <w:rPr>
          <w:rFonts w:asciiTheme="majorBidi" w:hAnsiTheme="majorBidi" w:cstheme="majorBidi"/>
          <w:sz w:val="24"/>
          <w:szCs w:val="24"/>
        </w:rPr>
        <w:t>maintaining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privacy</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flow</w:t>
      </w:r>
      <w:r w:rsidR="00970FB0">
        <w:rPr>
          <w:rFonts w:asciiTheme="majorBidi" w:hAnsiTheme="majorBidi" w:cstheme="majorBidi"/>
          <w:sz w:val="24"/>
          <w:szCs w:val="24"/>
        </w:rPr>
        <w:t xml:space="preserve"> </w:t>
      </w:r>
      <w:r w:rsidRPr="00B64FDD">
        <w:rPr>
          <w:rFonts w:asciiTheme="majorBidi" w:hAnsiTheme="majorBidi" w:cstheme="majorBidi"/>
          <w:sz w:val="24"/>
          <w:szCs w:val="24"/>
        </w:rPr>
        <w:t>throughout</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9138BB">
        <w:rPr>
          <w:rFonts w:asciiTheme="majorBidi" w:hAnsiTheme="majorBidi" w:cstheme="majorBidi"/>
          <w:sz w:val="24"/>
          <w:szCs w:val="24"/>
        </w:rPr>
        <w:t>horizontal</w:t>
      </w:r>
      <w:r w:rsidR="00970FB0">
        <w:rPr>
          <w:rFonts w:asciiTheme="majorBidi" w:hAnsiTheme="majorBidi" w:cstheme="majorBidi"/>
          <w:sz w:val="24"/>
          <w:szCs w:val="24"/>
        </w:rPr>
        <w:t xml:space="preserve"> </w:t>
      </w:r>
      <w:r w:rsidRPr="009138BB">
        <w:rPr>
          <w:rFonts w:asciiTheme="majorBidi" w:hAnsiTheme="majorBidi" w:cstheme="majorBidi"/>
          <w:sz w:val="24"/>
          <w:szCs w:val="24"/>
        </w:rPr>
        <w:t>and</w:t>
      </w:r>
      <w:r w:rsidR="00970FB0">
        <w:rPr>
          <w:rFonts w:asciiTheme="majorBidi" w:hAnsiTheme="majorBidi" w:cstheme="majorBidi"/>
          <w:sz w:val="24"/>
          <w:szCs w:val="24"/>
        </w:rPr>
        <w:t xml:space="preserve"> </w:t>
      </w:r>
      <w:r w:rsidRPr="009138BB">
        <w:rPr>
          <w:rFonts w:asciiTheme="majorBidi" w:hAnsiTheme="majorBidi" w:cstheme="majorBidi"/>
          <w:sz w:val="24"/>
          <w:szCs w:val="24"/>
        </w:rPr>
        <w:t>the</w:t>
      </w:r>
      <w:r w:rsidR="00970FB0">
        <w:rPr>
          <w:rFonts w:asciiTheme="majorBidi" w:hAnsiTheme="majorBidi" w:cstheme="majorBidi"/>
          <w:sz w:val="24"/>
          <w:szCs w:val="24"/>
        </w:rPr>
        <w:t xml:space="preserve"> </w:t>
      </w:r>
      <w:r w:rsidRPr="009138BB">
        <w:rPr>
          <w:rFonts w:asciiTheme="majorBidi" w:hAnsiTheme="majorBidi" w:cstheme="majorBidi"/>
          <w:sz w:val="24"/>
          <w:szCs w:val="24"/>
        </w:rPr>
        <w:t>vertical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value</w:t>
      </w:r>
      <w:r w:rsidR="00970FB0">
        <w:rPr>
          <w:rFonts w:asciiTheme="majorBidi" w:hAnsiTheme="majorBidi" w:cstheme="majorBidi"/>
          <w:sz w:val="24"/>
          <w:szCs w:val="24"/>
        </w:rPr>
        <w:t xml:space="preserve"> </w:t>
      </w:r>
      <w:r w:rsidRPr="00B64FDD">
        <w:rPr>
          <w:rFonts w:asciiTheme="majorBidi" w:hAnsiTheme="majorBidi" w:cstheme="majorBidi"/>
          <w:sz w:val="24"/>
          <w:szCs w:val="24"/>
        </w:rPr>
        <w:t>chains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manufacturing</w:t>
      </w:r>
      <w:r w:rsidR="00970FB0">
        <w:rPr>
          <w:rFonts w:asciiTheme="majorBidi" w:hAnsiTheme="majorBidi" w:cstheme="majorBidi"/>
          <w:sz w:val="24"/>
          <w:szCs w:val="24"/>
        </w:rPr>
        <w:t xml:space="preserve"> </w:t>
      </w:r>
      <w:r w:rsidR="005D49EC" w:rsidRPr="00B64FDD">
        <w:rPr>
          <w:rFonts w:asciiTheme="majorBidi" w:hAnsiTheme="majorBidi" w:cstheme="majorBidi"/>
          <w:sz w:val="24"/>
          <w:szCs w:val="24"/>
        </w:rPr>
        <w:t>system;</w:t>
      </w:r>
    </w:p>
    <w:p w:rsidR="00DF5B8C" w:rsidRPr="00B64FDD" w:rsidRDefault="00DF5B8C" w:rsidP="00BC10F5">
      <w:pPr>
        <w:pStyle w:val="ListParagraph"/>
        <w:numPr>
          <w:ilvl w:val="0"/>
          <w:numId w:val="24"/>
        </w:num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lastRenderedPageBreak/>
        <w:t>Availability:</w:t>
      </w:r>
      <w:r w:rsidR="00970FB0">
        <w:rPr>
          <w:rFonts w:asciiTheme="majorBidi" w:hAnsiTheme="majorBidi" w:cstheme="majorBidi"/>
          <w:sz w:val="24"/>
          <w:szCs w:val="24"/>
        </w:rPr>
        <w:t xml:space="preserve"> </w:t>
      </w:r>
      <w:r w:rsidRPr="00B64FDD">
        <w:rPr>
          <w:rFonts w:asciiTheme="majorBidi" w:hAnsiTheme="majorBidi" w:cstheme="majorBidi"/>
          <w:sz w:val="24"/>
          <w:szCs w:val="24"/>
        </w:rPr>
        <w:t>Various</w:t>
      </w:r>
      <w:r w:rsidR="00970FB0">
        <w:rPr>
          <w:rFonts w:asciiTheme="majorBidi" w:hAnsiTheme="majorBidi" w:cstheme="majorBidi"/>
          <w:sz w:val="24"/>
          <w:szCs w:val="24"/>
        </w:rPr>
        <w:t xml:space="preserve"> </w:t>
      </w:r>
      <w:r w:rsidRPr="00B64FDD">
        <w:rPr>
          <w:rFonts w:asciiTheme="majorBidi" w:hAnsiTheme="majorBidi" w:cstheme="majorBidi"/>
          <w:sz w:val="24"/>
          <w:szCs w:val="24"/>
        </w:rPr>
        <w:t>forms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cyber</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physical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attacks</w:t>
      </w:r>
      <w:r w:rsidR="00970FB0">
        <w:rPr>
          <w:rFonts w:asciiTheme="majorBidi" w:hAnsiTheme="majorBidi" w:cstheme="majorBidi"/>
          <w:sz w:val="24"/>
          <w:szCs w:val="24"/>
        </w:rPr>
        <w:t xml:space="preserve"> </w:t>
      </w:r>
      <w:r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Pr="00B64FDD">
        <w:rPr>
          <w:rFonts w:asciiTheme="majorBidi" w:hAnsiTheme="majorBidi" w:cstheme="majorBidi"/>
          <w:sz w:val="24"/>
          <w:szCs w:val="24"/>
        </w:rPr>
        <w:t>cause</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manufacturing</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Pr="00B64FDD">
        <w:rPr>
          <w:rFonts w:asciiTheme="majorBidi" w:hAnsiTheme="majorBidi" w:cstheme="majorBidi"/>
          <w:sz w:val="24"/>
          <w:szCs w:val="24"/>
        </w:rPr>
        <w:t>out</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service</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well-connected</w:t>
      </w:r>
      <w:r w:rsidR="00970FB0">
        <w:rPr>
          <w:rFonts w:asciiTheme="majorBidi" w:hAnsiTheme="majorBidi" w:cstheme="majorBidi"/>
          <w:sz w:val="24"/>
          <w:szCs w:val="24"/>
        </w:rPr>
        <w:t xml:space="preserve"> </w:t>
      </w:r>
      <w:r w:rsidR="00F85F9B" w:rsidRPr="00B64FDD">
        <w:rPr>
          <w:rFonts w:asciiTheme="majorBidi" w:hAnsiTheme="majorBidi" w:cstheme="majorBidi"/>
          <w:sz w:val="24"/>
          <w:szCs w:val="24"/>
        </w:rPr>
        <w:t>I4.0</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attack</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availability</w:t>
      </w:r>
      <w:r w:rsidR="00970FB0">
        <w:rPr>
          <w:rFonts w:asciiTheme="majorBidi" w:hAnsiTheme="majorBidi" w:cstheme="majorBidi"/>
          <w:sz w:val="24"/>
          <w:szCs w:val="24"/>
        </w:rPr>
        <w:t xml:space="preserve"> </w:t>
      </w:r>
      <w:r w:rsidRPr="00B64FDD">
        <w:rPr>
          <w:rFonts w:asciiTheme="majorBidi" w:hAnsiTheme="majorBidi" w:cstheme="majorBidi"/>
          <w:sz w:val="24"/>
          <w:szCs w:val="24"/>
        </w:rPr>
        <w:t>may</w:t>
      </w:r>
      <w:r w:rsidR="00970FB0">
        <w:rPr>
          <w:rFonts w:asciiTheme="majorBidi" w:hAnsiTheme="majorBidi" w:cstheme="majorBidi"/>
          <w:sz w:val="24"/>
          <w:szCs w:val="24"/>
        </w:rPr>
        <w:t xml:space="preserve"> </w:t>
      </w:r>
      <w:r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Pr="00B64FDD">
        <w:rPr>
          <w:rFonts w:asciiTheme="majorBidi" w:hAnsiTheme="majorBidi" w:cstheme="majorBidi"/>
          <w:sz w:val="24"/>
          <w:szCs w:val="24"/>
        </w:rPr>
        <w:t>mitigated</w:t>
      </w:r>
      <w:r w:rsidR="00970FB0">
        <w:rPr>
          <w:rFonts w:asciiTheme="majorBidi" w:hAnsiTheme="majorBidi" w:cstheme="majorBidi"/>
          <w:sz w:val="24"/>
          <w:szCs w:val="24"/>
        </w:rPr>
        <w:t xml:space="preserve"> </w:t>
      </w:r>
      <w:r w:rsidRPr="00B64FDD">
        <w:rPr>
          <w:rFonts w:asciiTheme="majorBidi" w:hAnsiTheme="majorBidi" w:cstheme="majorBidi"/>
          <w:sz w:val="24"/>
          <w:szCs w:val="24"/>
        </w:rPr>
        <w:t>due</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distributed</w:t>
      </w:r>
      <w:r w:rsidR="00970FB0">
        <w:rPr>
          <w:rFonts w:asciiTheme="majorBidi" w:hAnsiTheme="majorBidi" w:cstheme="majorBidi"/>
          <w:sz w:val="24"/>
          <w:szCs w:val="24"/>
        </w:rPr>
        <w:t xml:space="preserve"> </w:t>
      </w:r>
      <w:r w:rsidR="00006D39" w:rsidRPr="00B64FDD">
        <w:rPr>
          <w:rFonts w:asciiTheme="majorBidi" w:hAnsiTheme="majorBidi" w:cstheme="majorBidi"/>
          <w:sz w:val="24"/>
          <w:szCs w:val="24"/>
        </w:rPr>
        <w:t>architecture;</w:t>
      </w:r>
      <w:r w:rsidR="00970FB0">
        <w:rPr>
          <w:rFonts w:asciiTheme="majorBidi" w:hAnsiTheme="majorBidi" w:cstheme="majorBidi"/>
          <w:sz w:val="24"/>
          <w:szCs w:val="24"/>
        </w:rPr>
        <w:t xml:space="preserve"> </w:t>
      </w:r>
    </w:p>
    <w:p w:rsidR="00DF5B8C" w:rsidRPr="00B64FDD" w:rsidRDefault="00006D39" w:rsidP="001930E6">
      <w:pPr>
        <w:pStyle w:val="ListParagraph"/>
        <w:numPr>
          <w:ilvl w:val="0"/>
          <w:numId w:val="24"/>
        </w:numPr>
        <w:autoSpaceDE w:val="0"/>
        <w:autoSpaceDN w:val="0"/>
        <w:adjustRightInd w:val="0"/>
        <w:spacing w:after="120" w:line="360" w:lineRule="auto"/>
        <w:ind w:left="714" w:hanging="357"/>
        <w:contextualSpacing w:val="0"/>
        <w:jc w:val="both"/>
        <w:rPr>
          <w:rFonts w:asciiTheme="majorBidi" w:hAnsiTheme="majorBidi" w:cstheme="majorBidi"/>
          <w:sz w:val="24"/>
          <w:szCs w:val="24"/>
        </w:rPr>
      </w:pPr>
      <w:r w:rsidRPr="001B0037">
        <w:rPr>
          <w:rFonts w:asciiTheme="majorBidi" w:hAnsiTheme="majorBidi" w:cstheme="majorBidi"/>
          <w:i/>
          <w:sz w:val="24"/>
          <w:szCs w:val="24"/>
        </w:rPr>
        <w:t>Integrity</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ensures</w:t>
      </w:r>
      <w:r w:rsidR="00970FB0">
        <w:rPr>
          <w:rFonts w:asciiTheme="majorBidi" w:hAnsiTheme="majorBidi" w:cstheme="majorBidi"/>
          <w:sz w:val="24"/>
          <w:szCs w:val="24"/>
        </w:rPr>
        <w:t xml:space="preserve"> </w:t>
      </w:r>
      <w:r w:rsidRPr="00B64FDD">
        <w:rPr>
          <w:rFonts w:asciiTheme="majorBidi" w:hAnsiTheme="majorBidi" w:cstheme="majorBidi"/>
          <w:sz w:val="24"/>
          <w:szCs w:val="24"/>
        </w:rPr>
        <w:t>proper</w:t>
      </w:r>
      <w:r w:rsidR="00970FB0">
        <w:rPr>
          <w:rFonts w:asciiTheme="majorBidi" w:hAnsiTheme="majorBidi" w:cstheme="majorBidi"/>
          <w:sz w:val="24"/>
          <w:szCs w:val="24"/>
        </w:rPr>
        <w:t xml:space="preserve"> </w:t>
      </w:r>
      <w:r w:rsidRPr="00B64FDD">
        <w:rPr>
          <w:rFonts w:asciiTheme="majorBidi" w:hAnsiTheme="majorBidi" w:cstheme="majorBidi"/>
          <w:sz w:val="24"/>
          <w:szCs w:val="24"/>
        </w:rPr>
        <w:t>modification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or</w:t>
      </w:r>
      <w:r w:rsidR="00970FB0">
        <w:rPr>
          <w:rFonts w:asciiTheme="majorBidi" w:hAnsiTheme="majorBidi" w:cstheme="majorBidi"/>
          <w:sz w:val="24"/>
          <w:szCs w:val="24"/>
        </w:rPr>
        <w:t xml:space="preserve"> </w:t>
      </w:r>
      <w:r w:rsidRPr="00B64FDD">
        <w:rPr>
          <w:rFonts w:asciiTheme="majorBidi" w:hAnsiTheme="majorBidi" w:cstheme="majorBidi"/>
          <w:sz w:val="24"/>
          <w:szCs w:val="24"/>
        </w:rPr>
        <w:t>destruction</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0F6060" w:rsidRDefault="001B0037" w:rsidP="00A05CC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72787">
        <w:rPr>
          <w:rFonts w:asciiTheme="majorBidi" w:hAnsiTheme="majorBidi" w:cstheme="majorBidi"/>
          <w:color w:val="FF0000"/>
          <w:sz w:val="24"/>
          <w:szCs w:val="24"/>
        </w:rPr>
        <w:t xml:space="preserve">  </w:t>
      </w:r>
      <w:r w:rsidR="00A05CC9" w:rsidRPr="00172787">
        <w:rPr>
          <w:rFonts w:asciiTheme="majorBidi" w:hAnsiTheme="majorBidi" w:cstheme="majorBidi"/>
          <w:color w:val="FF0000"/>
          <w:sz w:val="24"/>
          <w:szCs w:val="24"/>
        </w:rPr>
        <w:t>To build resilient supply chains, there are diverse capabilitie</w:t>
      </w:r>
      <w:r w:rsidR="00172787" w:rsidRPr="00172787">
        <w:rPr>
          <w:rFonts w:asciiTheme="majorBidi" w:hAnsiTheme="majorBidi" w:cstheme="majorBidi"/>
          <w:color w:val="FF0000"/>
          <w:sz w:val="24"/>
          <w:szCs w:val="24"/>
        </w:rPr>
        <w:t xml:space="preserve">s that need to be in place </w:t>
      </w:r>
      <w:r w:rsidR="00172787" w:rsidRPr="00BF1864">
        <w:rPr>
          <w:rFonts w:asciiTheme="majorBidi" w:hAnsiTheme="majorBidi" w:cstheme="majorBidi"/>
          <w:color w:val="FF0000"/>
          <w:sz w:val="24"/>
          <w:szCs w:val="24"/>
        </w:rPr>
        <w:fldChar w:fldCharType="begin"/>
      </w:r>
      <w:r w:rsidR="00B243B3" w:rsidRPr="00BF1864">
        <w:rPr>
          <w:rFonts w:asciiTheme="majorBidi" w:hAnsiTheme="majorBidi" w:cstheme="majorBidi"/>
          <w:color w:val="FF0000"/>
          <w:sz w:val="24"/>
          <w:szCs w:val="24"/>
        </w:rPr>
        <w:instrText xml:space="preserve"> ADDIN ZOTERO_ITEM CSL_CITATION {"citationID":"auva11a967","properties":{"formattedCitation":"(Dubey et al., 2020)","plainCitation":"(Dubey et al., 2020)","noteIndex":0},"citationItems":[{"id":1217,"uris":["http://zotero.org/users/local/VzJHFBGK/items/TH597ZWV"],"uri":["http://zotero.org/users/local/VzJHFBGK/items/TH597ZWV"],"itemData":{"id":1217,"type":"article-journal","container-title":"International Journal of Production Research","DOI":"10.1080/00207543.2020.1722860","ISSN":"0020-7543, 1366-588X","issue":"11","journalAbbreviation":"International Journal of Production Research","language":"en","page":"3381-3398","source":"DOI.org (Crossref)","title":"Blockchain technology for enhancing swift-trust, collaboration and resilience within a humanitarian supply chain setting","URL":"https://www.tandfonline.com/doi/full/10.1080/00207543.2020.1722860","volume":"58","author":[{"family":"Dubey","given":"Rameshwar"},{"family":"Gunasekaran","given":"Angappa"},{"family":"Bryde","given":"David J."},{"family":"Dwivedi","given":"Yogesh K."},{"family":"Papadopoulos","given":"Thanos"}],"accessed":{"date-parts":[["2020",7,22]]},"issued":{"date-parts":[["2020",6,2]]}}}],"schema":"https://github.com/citation-style-language/schema/raw/master/csl-citation.json"} </w:instrText>
      </w:r>
      <w:r w:rsidR="00172787" w:rsidRPr="00BF1864">
        <w:rPr>
          <w:rFonts w:asciiTheme="majorBidi" w:hAnsiTheme="majorBidi" w:cstheme="majorBidi"/>
          <w:color w:val="FF0000"/>
          <w:sz w:val="24"/>
          <w:szCs w:val="24"/>
        </w:rPr>
        <w:fldChar w:fldCharType="separate"/>
      </w:r>
      <w:r w:rsidR="00DA4A85" w:rsidRPr="00BF1864">
        <w:rPr>
          <w:rFonts w:ascii="Times New Roman" w:hAnsi="Times New Roman" w:cs="Times New Roman"/>
          <w:color w:val="FF0000"/>
          <w:sz w:val="24"/>
          <w:szCs w:val="24"/>
        </w:rPr>
        <w:t>(Dubey et al., 2020)</w:t>
      </w:r>
      <w:r w:rsidR="00172787" w:rsidRPr="00BF1864">
        <w:rPr>
          <w:rFonts w:asciiTheme="majorBidi" w:hAnsiTheme="majorBidi" w:cstheme="majorBidi"/>
          <w:color w:val="FF0000"/>
          <w:sz w:val="24"/>
          <w:szCs w:val="24"/>
        </w:rPr>
        <w:fldChar w:fldCharType="end"/>
      </w:r>
      <w:r w:rsidR="00A05CC9" w:rsidRPr="00BF1864">
        <w:rPr>
          <w:rFonts w:asciiTheme="majorBidi" w:hAnsiTheme="majorBidi" w:cstheme="majorBidi"/>
          <w:color w:val="FF0000"/>
          <w:sz w:val="24"/>
          <w:szCs w:val="24"/>
        </w:rPr>
        <w:t xml:space="preserve">. </w:t>
      </w:r>
      <w:r w:rsidR="00A05CC9">
        <w:rPr>
          <w:rFonts w:asciiTheme="majorBidi" w:hAnsiTheme="majorBidi" w:cstheme="majorBidi"/>
          <w:sz w:val="24"/>
          <w:szCs w:val="24"/>
        </w:rPr>
        <w:t>S</w:t>
      </w:r>
      <w:r w:rsidR="00DF5B8C" w:rsidRPr="00B64FDD">
        <w:rPr>
          <w:rFonts w:asciiTheme="majorBidi" w:hAnsiTheme="majorBidi" w:cstheme="majorBidi"/>
          <w:sz w:val="24"/>
          <w:szCs w:val="24"/>
        </w:rPr>
        <w:t>takeholders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should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focus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identifying,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measuring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analyzing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risks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reduce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negative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impacts</w:t>
      </w:r>
      <w:r w:rsidR="003372DD">
        <w:rPr>
          <w:rFonts w:asciiTheme="majorBidi" w:hAnsiTheme="majorBidi" w:cstheme="majorBidi"/>
          <w:sz w:val="24"/>
          <w:szCs w:val="24"/>
        </w:rPr>
        <w:t xml:space="preserve"> </w:t>
      </w:r>
      <w:r w:rsidR="00172787" w:rsidRPr="00BF1864">
        <w:rPr>
          <w:rFonts w:asciiTheme="majorBidi" w:hAnsiTheme="majorBidi" w:cstheme="majorBidi"/>
          <w:color w:val="FF0000"/>
          <w:sz w:val="24"/>
          <w:szCs w:val="24"/>
        </w:rPr>
        <w:fldChar w:fldCharType="begin"/>
      </w:r>
      <w:r w:rsidR="00B243B3" w:rsidRPr="00BF1864">
        <w:rPr>
          <w:rFonts w:asciiTheme="majorBidi" w:hAnsiTheme="majorBidi" w:cstheme="majorBidi"/>
          <w:color w:val="FF0000"/>
          <w:sz w:val="24"/>
          <w:szCs w:val="24"/>
        </w:rPr>
        <w:instrText xml:space="preserve"> ADDIN ZOTERO_ITEM CSL_CITATION {"citationID":"auguc3ks95","properties":{"formattedCitation":"(Diaz et al., 2020)","plainCitation":"(Diaz et al., 2020)","noteIndex":0},"citationItems":[{"id":1225,"uris":["http://zotero.org/users/local/VzJHFBGK/items/94JVP9MY"],"uri":["http://zotero.org/users/local/VzJHFBGK/items/94JVP9MY"],"itemData":{"id":1225,"type":"article-journal","container-title":"Procedia Manufacturing","DOI":"10.1016/j.promfg.2020.02.067","ISSN":"23519789","journalAbbreviation":"Procedia Manufacturing","language":"en","page":"173-180","source":"DOI.org (Crossref)","title":"Shipbuilding Supply Chain Framework and Digital Transformation: A Project Portfolios Risk Evaluation","title-short":"Shipbuilding Supply Chain Framework and Digital Transformation","URL":"https://linkinghub.elsevier.com/retrieve/pii/S2351978920306314","volume":"42","author":[{"family":"Diaz","given":"Rafael"},{"family":"Smith","given":"Katherine"},{"family":"Landaeta","given":"Rafael"},{"family":"Padovano","given":"Antonio"}],"accessed":{"date-parts":[["2020",7,22]]},"issued":{"date-parts":[["2020"]]}}}],"schema":"https://github.com/citation-style-language/schema/raw/master/csl-citation.json"} </w:instrText>
      </w:r>
      <w:r w:rsidR="00172787" w:rsidRPr="00BF1864">
        <w:rPr>
          <w:rFonts w:asciiTheme="majorBidi" w:hAnsiTheme="majorBidi" w:cstheme="majorBidi"/>
          <w:color w:val="FF0000"/>
          <w:sz w:val="24"/>
          <w:szCs w:val="24"/>
        </w:rPr>
        <w:fldChar w:fldCharType="separate"/>
      </w:r>
      <w:r w:rsidR="00DA4A85" w:rsidRPr="00BF1864">
        <w:rPr>
          <w:rFonts w:ascii="Times New Roman" w:hAnsi="Times New Roman" w:cs="Times New Roman"/>
          <w:color w:val="FF0000"/>
          <w:sz w:val="24"/>
          <w:szCs w:val="24"/>
        </w:rPr>
        <w:t>(Diaz et al., 2020)</w:t>
      </w:r>
      <w:r w:rsidR="00172787" w:rsidRPr="00BF1864">
        <w:rPr>
          <w:rFonts w:asciiTheme="majorBidi" w:hAnsiTheme="majorBidi" w:cstheme="majorBidi"/>
          <w:color w:val="FF0000"/>
          <w:sz w:val="24"/>
          <w:szCs w:val="24"/>
        </w:rPr>
        <w:fldChar w:fldCharType="end"/>
      </w:r>
      <w:r w:rsidR="00191F8E" w:rsidRPr="00BF1864">
        <w:rPr>
          <w:rFonts w:asciiTheme="majorBidi" w:hAnsiTheme="majorBidi" w:cstheme="majorBidi"/>
          <w:color w:val="FF0000"/>
          <w:sz w:val="24"/>
          <w:szCs w:val="24"/>
        </w:rPr>
        <w:t>.</w:t>
      </w:r>
      <w:r w:rsidR="00970FB0" w:rsidRPr="00BF1864">
        <w:rPr>
          <w:rFonts w:asciiTheme="majorBidi" w:hAnsiTheme="majorBidi" w:cstheme="majorBidi"/>
          <w:color w:val="FF0000"/>
          <w:sz w:val="24"/>
          <w:szCs w:val="24"/>
        </w:rPr>
        <w:t xml:space="preserve"> </w:t>
      </w:r>
      <w:r w:rsidR="00DF5B8C" w:rsidRPr="00B64FDD">
        <w:rPr>
          <w:rFonts w:asciiTheme="majorBidi" w:hAnsiTheme="majorBidi" w:cstheme="majorBidi"/>
          <w:sz w:val="24"/>
          <w:szCs w:val="24"/>
        </w:rPr>
        <w:t>Risk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control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management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will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focus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specifically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addressing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cybersecurity</w:t>
      </w:r>
      <w:r w:rsidR="00970FB0">
        <w:rPr>
          <w:rFonts w:asciiTheme="majorBidi" w:hAnsiTheme="majorBidi" w:cstheme="majorBidi"/>
          <w:sz w:val="24"/>
          <w:szCs w:val="24"/>
        </w:rPr>
        <w:t xml:space="preserve"> </w:t>
      </w:r>
      <w:r>
        <w:rPr>
          <w:rFonts w:asciiTheme="majorBidi" w:hAnsiTheme="majorBidi" w:cstheme="majorBidi"/>
          <w:sz w:val="24"/>
          <w:szCs w:val="24"/>
        </w:rPr>
        <w:t>concerning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third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parties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providing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quick</w:t>
      </w:r>
      <w:r w:rsidR="00970FB0">
        <w:rPr>
          <w:rFonts w:asciiTheme="majorBidi" w:hAnsiTheme="majorBidi" w:cstheme="majorBidi"/>
          <w:sz w:val="24"/>
          <w:szCs w:val="24"/>
        </w:rPr>
        <w:t xml:space="preserve"> </w:t>
      </w:r>
      <w:r>
        <w:rPr>
          <w:rFonts w:asciiTheme="majorBidi" w:hAnsiTheme="majorBidi" w:cstheme="majorBidi"/>
          <w:sz w:val="24"/>
          <w:szCs w:val="24"/>
        </w:rPr>
        <w:t>organis</w:t>
      </w:r>
      <w:r w:rsidR="00DF5B8C" w:rsidRPr="00B64FDD">
        <w:rPr>
          <w:rFonts w:asciiTheme="majorBidi" w:hAnsiTheme="majorBidi" w:cstheme="majorBidi"/>
          <w:sz w:val="24"/>
          <w:szCs w:val="24"/>
        </w:rPr>
        <w:t>ational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reactions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unplanned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incidents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Furthermore,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security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systems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046246">
        <w:rPr>
          <w:rFonts w:asciiTheme="majorBidi" w:hAnsiTheme="majorBidi" w:cstheme="majorBidi"/>
          <w:sz w:val="24"/>
          <w:szCs w:val="24"/>
        </w:rPr>
        <w:t>need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detect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occurrence</w:t>
      </w:r>
      <w:r>
        <w:rPr>
          <w:rFonts w:asciiTheme="majorBidi" w:hAnsiTheme="majorBidi" w:cstheme="majorBidi"/>
          <w:sz w:val="24"/>
          <w:szCs w:val="24"/>
        </w:rPr>
        <w: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security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events,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protect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critical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structures,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im</w:t>
      </w:r>
      <w:r w:rsidR="00B637D3">
        <w:rPr>
          <w:rFonts w:asciiTheme="majorBidi" w:hAnsiTheme="majorBidi" w:cstheme="majorBidi"/>
          <w:sz w:val="24"/>
          <w:szCs w:val="24"/>
        </w:rPr>
        <w:t>plement</w:t>
      </w:r>
      <w:r w:rsidR="00970FB0">
        <w:rPr>
          <w:rFonts w:asciiTheme="majorBidi" w:hAnsiTheme="majorBidi" w:cstheme="majorBidi"/>
          <w:sz w:val="24"/>
          <w:szCs w:val="24"/>
        </w:rPr>
        <w:t xml:space="preserve"> </w:t>
      </w:r>
      <w:r w:rsidR="00B637D3">
        <w:rPr>
          <w:rFonts w:asciiTheme="majorBidi" w:hAnsiTheme="majorBidi" w:cstheme="majorBidi"/>
          <w:sz w:val="24"/>
          <w:szCs w:val="24"/>
        </w:rPr>
        <w:t>the</w:t>
      </w:r>
      <w:r w:rsidR="00970FB0">
        <w:rPr>
          <w:rFonts w:asciiTheme="majorBidi" w:hAnsiTheme="majorBidi" w:cstheme="majorBidi"/>
          <w:sz w:val="24"/>
          <w:szCs w:val="24"/>
        </w:rPr>
        <w:t xml:space="preserve"> </w:t>
      </w:r>
      <w:r w:rsidR="00B637D3">
        <w:rPr>
          <w:rFonts w:asciiTheme="majorBidi" w:hAnsiTheme="majorBidi" w:cstheme="majorBidi"/>
          <w:sz w:val="24"/>
          <w:szCs w:val="24"/>
        </w:rPr>
        <w:t>necessary</w:t>
      </w:r>
      <w:r w:rsidR="00970FB0">
        <w:rPr>
          <w:rFonts w:asciiTheme="majorBidi" w:hAnsiTheme="majorBidi" w:cstheme="majorBidi"/>
          <w:sz w:val="24"/>
          <w:szCs w:val="24"/>
        </w:rPr>
        <w:t xml:space="preserve"> </w:t>
      </w:r>
      <w:r w:rsidR="00B637D3">
        <w:rPr>
          <w:rFonts w:asciiTheme="majorBidi" w:hAnsiTheme="majorBidi" w:cstheme="majorBidi"/>
          <w:sz w:val="24"/>
          <w:szCs w:val="24"/>
        </w:rPr>
        <w:t>safeguarding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tools,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respond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threats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real</w:t>
      </w:r>
      <w:r>
        <w:rPr>
          <w:rFonts w:asciiTheme="majorBidi" w:hAnsiTheme="majorBidi" w:cstheme="majorBidi"/>
          <w:sz w:val="24"/>
          <w:szCs w:val="24"/>
        </w:rPr>
        <w:t>-</w:t>
      </w:r>
      <w:r w:rsidR="00DF5B8C" w:rsidRPr="00B64FDD">
        <w:rPr>
          <w:rFonts w:asciiTheme="majorBidi" w:hAnsiTheme="majorBidi" w:cstheme="majorBidi"/>
          <w:sz w:val="24"/>
          <w:szCs w:val="24"/>
        </w:rPr>
        <w:t>time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have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possibility</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recover</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every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attack</w:t>
      </w:r>
      <w:r w:rsidR="00B637D3">
        <w:rPr>
          <w:rFonts w:asciiTheme="majorBidi" w:hAnsiTheme="majorBidi" w:cstheme="majorBidi"/>
          <w:sz w:val="24"/>
          <w:szCs w:val="24"/>
        </w:rPr>
        <w:t>,</w:t>
      </w:r>
      <w:r w:rsidR="00970FB0">
        <w:rPr>
          <w:rFonts w:asciiTheme="majorBidi" w:hAnsiTheme="majorBidi" w:cstheme="majorBidi"/>
          <w:sz w:val="24"/>
          <w:szCs w:val="24"/>
        </w:rPr>
        <w:t xml:space="preserve"> </w:t>
      </w:r>
      <w:r w:rsidR="0004570D" w:rsidRPr="00B64FDD">
        <w:rPr>
          <w:rFonts w:asciiTheme="majorBidi" w:hAnsiTheme="majorBidi" w:cstheme="majorBidi"/>
          <w:sz w:val="24"/>
          <w:szCs w:val="24"/>
        </w:rPr>
        <w:t>if</w:t>
      </w:r>
      <w:r w:rsidR="00970FB0">
        <w:rPr>
          <w:rFonts w:asciiTheme="majorBidi" w:hAnsiTheme="majorBidi" w:cstheme="majorBidi"/>
          <w:sz w:val="24"/>
          <w:szCs w:val="24"/>
        </w:rPr>
        <w:t xml:space="preserve"> </w:t>
      </w:r>
      <w:r w:rsidR="0004570D"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Pr>
          <w:rFonts w:asciiTheme="majorBidi" w:hAnsiTheme="majorBidi" w:cstheme="majorBidi"/>
          <w:sz w:val="24"/>
          <w:szCs w:val="24"/>
        </w:rPr>
        <w:t>happens</w:t>
      </w:r>
      <w:r w:rsidR="00970FB0">
        <w:rPr>
          <w:rFonts w:asciiTheme="majorBidi" w:hAnsiTheme="majorBidi" w:cstheme="majorBidi"/>
          <w:sz w:val="24"/>
          <w:szCs w:val="24"/>
        </w:rPr>
        <w:t xml:space="preserve"> </w:t>
      </w:r>
      <w:r w:rsidR="0004570D"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{"citationID":"aXGzjLeW","properties":{"formattedCitation":"(Chhetri et al., 2017)","plainCitation":"(Chhetri et al., 2017)","noteIndex":0},"citationItems":[{"id":"fJ2LYHh2/yvyzAaYw","uris":["http://www.mendeley.com/documents/?uuid=2eb812a4-b502-46d3-9019-6094dd19fbc7"],"uri":["http://www.mendeley.com/documents/?uuid=2eb812a4-b502-46d3-9019-6094dd19fbc7"],"itemData":{"DOI":"10.1109/ICCAD.2017.8203896","ISBN":"9781538630938","ISSN":"10923152","abstract":"© 2017 IEEE. The next industrial revolution will incorporate various enabling technologies. These technologies will make the product lifecycle of the manufacturing system efficient, decentralized, and well-connected. However, these technologies have various security issues, and when integrated in the product lifecycle of manufacturing systems can pose various challenges for maintaining the security requirements such as confidentiality, integrity, and availability. In this paper, we will present the various trends and advances in the security of the product lifecycle of the manufacturing system while highlighting the roles played by the major enabling components of Industry 4.0.","author":[{"dropping-particle":"","family":"Chhetri","given":"Sujit Rokka","non-dropping-particle":"","parse-names":false,"suffix":""},{"dropping-particle":"","family":"Rashid","given":"Nafiul","non-dropping-particle":"","parse-names":false,"suffix":""},{"dropping-particle":"","family":"Faezi","given":"Sina","non-dropping-particle":"","parse-names":false,"suffix":""},{"dropping-particle":"Al","family":"Faruque","given":"Mohammad Abdullah","non-dropping-particle":"","parse-names":false,"suffix":""}],"container-title":"IEEE/ACM International Conference on Computer-Aided Design, Digest of Technical Papers, ICCAD","id":"ITEM-1","issued":{"date-parts":[["2017"]]},"page":"1039-1046","title":"Security trends and advances in manufacturing systems in the era of industry 4.0","type":"article-journal","volume":"2017-Novem"}}],"schema":"https://github.com/citation-style-language/schema/raw/master/csl-citation.json"} </w:instrText>
      </w:r>
      <w:r w:rsidR="0004570D" w:rsidRPr="00B64FDD">
        <w:rPr>
          <w:rFonts w:asciiTheme="majorBidi" w:hAnsiTheme="majorBidi" w:cstheme="majorBidi"/>
          <w:sz w:val="24"/>
          <w:szCs w:val="24"/>
        </w:rPr>
        <w:fldChar w:fldCharType="separate"/>
      </w:r>
      <w:r w:rsidR="00456CF6" w:rsidRPr="00456CF6">
        <w:rPr>
          <w:rFonts w:ascii="Times New Roman" w:hAnsi="Times New Roman" w:cs="Times New Roman"/>
          <w:sz w:val="24"/>
        </w:rPr>
        <w:t>(Chhetri</w:t>
      </w:r>
      <w:r w:rsidR="00970FB0">
        <w:rPr>
          <w:rFonts w:ascii="Times New Roman" w:hAnsi="Times New Roman" w:cs="Times New Roman"/>
          <w:sz w:val="24"/>
        </w:rPr>
        <w:t xml:space="preserve"> </w:t>
      </w:r>
      <w:r w:rsidR="00456CF6" w:rsidRPr="00456CF6">
        <w:rPr>
          <w:rFonts w:ascii="Times New Roman" w:hAnsi="Times New Roman" w:cs="Times New Roman"/>
          <w:sz w:val="24"/>
        </w:rPr>
        <w:t>et</w:t>
      </w:r>
      <w:r w:rsidR="00970FB0">
        <w:rPr>
          <w:rFonts w:ascii="Times New Roman" w:hAnsi="Times New Roman" w:cs="Times New Roman"/>
          <w:sz w:val="24"/>
        </w:rPr>
        <w:t xml:space="preserve"> </w:t>
      </w:r>
      <w:r w:rsidR="00456CF6" w:rsidRPr="00456CF6">
        <w:rPr>
          <w:rFonts w:ascii="Times New Roman" w:hAnsi="Times New Roman" w:cs="Times New Roman"/>
          <w:sz w:val="24"/>
        </w:rPr>
        <w:t>al.,</w:t>
      </w:r>
      <w:r w:rsidR="00970FB0">
        <w:rPr>
          <w:rFonts w:ascii="Times New Roman" w:hAnsi="Times New Roman" w:cs="Times New Roman"/>
          <w:sz w:val="24"/>
        </w:rPr>
        <w:t xml:space="preserve"> </w:t>
      </w:r>
      <w:r w:rsidR="00456CF6" w:rsidRPr="00456CF6">
        <w:rPr>
          <w:rFonts w:ascii="Times New Roman" w:hAnsi="Times New Roman" w:cs="Times New Roman"/>
          <w:sz w:val="24"/>
        </w:rPr>
        <w:t>2017)</w:t>
      </w:r>
      <w:r w:rsidR="0004570D" w:rsidRPr="00B64FDD">
        <w:rPr>
          <w:rFonts w:asciiTheme="majorBidi" w:hAnsiTheme="majorBidi" w:cstheme="majorBidi"/>
          <w:sz w:val="24"/>
          <w:szCs w:val="24"/>
        </w:rPr>
        <w:fldChar w:fldCharType="end"/>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new</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technologies</w:t>
      </w:r>
      <w:r w:rsidR="0006631D"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using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risk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monitor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system</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based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493063" w:rsidRPr="00B64FDD">
        <w:rPr>
          <w:rFonts w:asciiTheme="majorBidi" w:hAnsiTheme="majorBidi" w:cstheme="majorBidi"/>
          <w:sz w:val="24"/>
          <w:szCs w:val="24"/>
        </w:rPr>
        <w:t>BD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warning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indicators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will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help</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compani</w:t>
      </w:r>
      <w:r w:rsidR="00032899" w:rsidRPr="00B64FDD">
        <w:rPr>
          <w:rFonts w:asciiTheme="majorBidi" w:hAnsiTheme="majorBidi" w:cstheme="majorBidi"/>
          <w:sz w:val="24"/>
          <w:szCs w:val="24"/>
        </w:rPr>
        <w:t>es</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stay</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one</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step</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ahead</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032899"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competitors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have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been</w:t>
      </w:r>
      <w:r w:rsidR="00970FB0">
        <w:rPr>
          <w:rFonts w:asciiTheme="majorBidi" w:hAnsiTheme="majorBidi" w:cstheme="majorBidi"/>
          <w:sz w:val="24"/>
          <w:szCs w:val="24"/>
        </w:rPr>
        <w:t xml:space="preserve"> </w:t>
      </w:r>
      <w:r w:rsidR="008A434B" w:rsidRPr="00B64FDD">
        <w:rPr>
          <w:rFonts w:asciiTheme="majorBidi" w:hAnsiTheme="majorBidi" w:cstheme="majorBidi"/>
          <w:sz w:val="24"/>
          <w:szCs w:val="24"/>
        </w:rPr>
        <w:t>attacked</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C2091F" w:rsidRPr="00B64FDD" w:rsidRDefault="00C2091F" w:rsidP="00C2091F">
      <w:pPr>
        <w:autoSpaceDE w:val="0"/>
        <w:autoSpaceDN w:val="0"/>
        <w:adjustRightInd w:val="0"/>
        <w:spacing w:after="0" w:line="360" w:lineRule="auto"/>
        <w:jc w:val="both"/>
        <w:rPr>
          <w:rFonts w:asciiTheme="majorBidi" w:hAnsiTheme="majorBidi" w:cstheme="majorBidi"/>
          <w:sz w:val="24"/>
          <w:szCs w:val="24"/>
        </w:rPr>
        <w:sectPr w:rsidR="00C2091F" w:rsidRPr="00B64FDD" w:rsidSect="00DF5B8C">
          <w:pgSz w:w="11906" w:h="16838"/>
          <w:pgMar w:top="1417" w:right="1417" w:bottom="1417" w:left="1417" w:header="708" w:footer="708" w:gutter="0"/>
          <w:cols w:space="708"/>
          <w:docGrid w:linePitch="360"/>
        </w:sectPr>
      </w:pPr>
    </w:p>
    <w:p w:rsidR="000F6060" w:rsidRPr="00B64FDD" w:rsidRDefault="000F6060" w:rsidP="0081645B">
      <w:pPr>
        <w:pStyle w:val="Caption"/>
        <w:keepNext/>
        <w:spacing w:after="0" w:line="360" w:lineRule="auto"/>
        <w:rPr>
          <w:rFonts w:asciiTheme="majorBidi" w:hAnsiTheme="majorBidi" w:cstheme="majorBidi"/>
          <w:b w:val="0"/>
          <w:bCs w:val="0"/>
          <w:color w:val="auto"/>
          <w:sz w:val="24"/>
          <w:szCs w:val="24"/>
        </w:rPr>
      </w:pPr>
      <w:bookmarkStart w:id="15" w:name="_Ref16329645"/>
      <w:r w:rsidRPr="00B64FDD">
        <w:rPr>
          <w:rFonts w:asciiTheme="majorBidi" w:hAnsiTheme="majorBidi" w:cstheme="majorBidi"/>
          <w:b w:val="0"/>
          <w:bCs w:val="0"/>
          <w:color w:val="auto"/>
          <w:sz w:val="24"/>
          <w:szCs w:val="24"/>
        </w:rPr>
        <w:lastRenderedPageBreak/>
        <w:t>Table</w:t>
      </w:r>
      <w:r w:rsidR="00970FB0">
        <w:rPr>
          <w:rFonts w:asciiTheme="majorBidi" w:hAnsiTheme="majorBidi" w:cstheme="majorBidi"/>
          <w:b w:val="0"/>
          <w:bCs w:val="0"/>
          <w:color w:val="auto"/>
          <w:sz w:val="24"/>
          <w:szCs w:val="24"/>
        </w:rPr>
        <w:t xml:space="preserve"> </w:t>
      </w:r>
      <w:bookmarkEnd w:id="15"/>
      <w:r w:rsidR="00642364">
        <w:rPr>
          <w:rFonts w:asciiTheme="majorBidi" w:hAnsiTheme="majorBidi" w:cstheme="majorBidi"/>
          <w:b w:val="0"/>
          <w:bCs w:val="0"/>
          <w:color w:val="auto"/>
          <w:sz w:val="24"/>
          <w:szCs w:val="24"/>
        </w:rPr>
        <w:t>4</w:t>
      </w:r>
      <w:r w:rsidR="005E6290">
        <w:rPr>
          <w:rFonts w:asciiTheme="majorBidi" w:hAnsiTheme="majorBidi" w:cstheme="majorBidi"/>
          <w:b w:val="0"/>
          <w:bCs w:val="0"/>
          <w:noProof/>
          <w:color w:val="auto"/>
          <w:sz w:val="24"/>
          <w:szCs w:val="24"/>
        </w:rPr>
        <w:t>.</w:t>
      </w:r>
      <w:r w:rsidR="00970FB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SCM</w:t>
      </w:r>
      <w:r w:rsidR="00970FB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4.0</w:t>
      </w:r>
      <w:r w:rsidR="00970FB0">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risks</w:t>
      </w:r>
    </w:p>
    <w:tbl>
      <w:tblPr>
        <w:tblStyle w:val="TableGrid"/>
        <w:tblW w:w="1445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339"/>
        <w:gridCol w:w="1559"/>
        <w:gridCol w:w="2574"/>
        <w:gridCol w:w="3522"/>
        <w:gridCol w:w="2465"/>
      </w:tblGrid>
      <w:tr w:rsidR="00F96E06" w:rsidRPr="00B64FDD" w:rsidTr="00F96E06">
        <w:trPr>
          <w:jc w:val="center"/>
        </w:trPr>
        <w:tc>
          <w:tcPr>
            <w:tcW w:w="4339" w:type="dxa"/>
          </w:tcPr>
          <w:p w:rsidR="00B76534" w:rsidRPr="00B64FDD" w:rsidRDefault="00B76534" w:rsidP="00F96E06">
            <w:pPr>
              <w:autoSpaceDE w:val="0"/>
              <w:autoSpaceDN w:val="0"/>
              <w:adjustRightInd w:val="0"/>
              <w:rPr>
                <w:rFonts w:asciiTheme="majorBidi" w:hAnsiTheme="majorBidi" w:cstheme="majorBidi"/>
                <w:b/>
                <w:bCs/>
                <w:sz w:val="24"/>
                <w:szCs w:val="24"/>
              </w:rPr>
            </w:pPr>
            <w:r w:rsidRPr="00B64FDD">
              <w:rPr>
                <w:rFonts w:asciiTheme="majorBidi" w:hAnsiTheme="majorBidi" w:cstheme="majorBidi"/>
                <w:b/>
                <w:bCs/>
                <w:sz w:val="24"/>
                <w:szCs w:val="24"/>
              </w:rPr>
              <w:t>Risks</w:t>
            </w:r>
          </w:p>
        </w:tc>
        <w:tc>
          <w:tcPr>
            <w:tcW w:w="1559" w:type="dxa"/>
          </w:tcPr>
          <w:p w:rsidR="00B76534" w:rsidRPr="00B64FDD" w:rsidRDefault="00B76534" w:rsidP="00F96E06">
            <w:pPr>
              <w:autoSpaceDE w:val="0"/>
              <w:autoSpaceDN w:val="0"/>
              <w:adjustRightInd w:val="0"/>
              <w:rPr>
                <w:rFonts w:asciiTheme="majorBidi" w:hAnsiTheme="majorBidi" w:cstheme="majorBidi"/>
                <w:b/>
                <w:bCs/>
                <w:sz w:val="24"/>
                <w:szCs w:val="24"/>
              </w:rPr>
            </w:pPr>
            <w:r w:rsidRPr="00B64FDD">
              <w:rPr>
                <w:rFonts w:asciiTheme="majorBidi" w:hAnsiTheme="majorBidi" w:cstheme="majorBidi"/>
                <w:b/>
                <w:bCs/>
                <w:sz w:val="24"/>
                <w:szCs w:val="24"/>
              </w:rPr>
              <w:t>Type</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of</w:t>
            </w:r>
            <w:r w:rsidR="00970FB0">
              <w:rPr>
                <w:rFonts w:asciiTheme="majorBidi" w:hAnsiTheme="majorBidi" w:cstheme="majorBidi"/>
                <w:b/>
                <w:bCs/>
                <w:sz w:val="24"/>
                <w:szCs w:val="24"/>
              </w:rPr>
              <w:t xml:space="preserve"> </w:t>
            </w:r>
            <w:r w:rsidRPr="00B64FDD">
              <w:rPr>
                <w:rFonts w:asciiTheme="majorBidi" w:hAnsiTheme="majorBidi" w:cstheme="majorBidi"/>
                <w:b/>
                <w:bCs/>
                <w:sz w:val="24"/>
                <w:szCs w:val="24"/>
              </w:rPr>
              <w:t>risk</w:t>
            </w:r>
          </w:p>
        </w:tc>
        <w:tc>
          <w:tcPr>
            <w:tcW w:w="2574" w:type="dxa"/>
          </w:tcPr>
          <w:p w:rsidR="00B76534" w:rsidRPr="00B64FDD" w:rsidRDefault="00B76534" w:rsidP="00F96E06">
            <w:pPr>
              <w:autoSpaceDE w:val="0"/>
              <w:autoSpaceDN w:val="0"/>
              <w:adjustRightInd w:val="0"/>
              <w:rPr>
                <w:rFonts w:asciiTheme="majorBidi" w:hAnsiTheme="majorBidi" w:cstheme="majorBidi"/>
                <w:b/>
                <w:bCs/>
                <w:sz w:val="24"/>
                <w:szCs w:val="24"/>
              </w:rPr>
            </w:pPr>
            <w:r w:rsidRPr="00B64FDD">
              <w:rPr>
                <w:rFonts w:asciiTheme="majorBidi" w:hAnsiTheme="majorBidi" w:cstheme="majorBidi"/>
                <w:b/>
                <w:bCs/>
                <w:sz w:val="24"/>
                <w:szCs w:val="24"/>
              </w:rPr>
              <w:t>References</w:t>
            </w:r>
          </w:p>
        </w:tc>
        <w:tc>
          <w:tcPr>
            <w:tcW w:w="3522" w:type="dxa"/>
          </w:tcPr>
          <w:p w:rsidR="00B76534" w:rsidRPr="00B64FDD" w:rsidRDefault="00B76534" w:rsidP="00F96E06">
            <w:pPr>
              <w:autoSpaceDE w:val="0"/>
              <w:autoSpaceDN w:val="0"/>
              <w:adjustRightInd w:val="0"/>
              <w:rPr>
                <w:rFonts w:asciiTheme="majorBidi" w:hAnsiTheme="majorBidi" w:cstheme="majorBidi"/>
                <w:b/>
                <w:bCs/>
                <w:sz w:val="24"/>
                <w:szCs w:val="24"/>
              </w:rPr>
            </w:pPr>
            <w:r w:rsidRPr="00B64FDD">
              <w:rPr>
                <w:rFonts w:asciiTheme="majorBidi" w:hAnsiTheme="majorBidi" w:cstheme="majorBidi"/>
                <w:b/>
                <w:bCs/>
                <w:sz w:val="24"/>
                <w:szCs w:val="24"/>
              </w:rPr>
              <w:t>Solution</w:t>
            </w:r>
          </w:p>
        </w:tc>
        <w:tc>
          <w:tcPr>
            <w:tcW w:w="2465" w:type="dxa"/>
            <w:tcBorders>
              <w:top w:val="single" w:sz="4" w:space="0" w:color="auto"/>
              <w:bottom w:val="single" w:sz="4" w:space="0" w:color="auto"/>
            </w:tcBorders>
          </w:tcPr>
          <w:p w:rsidR="00B76534" w:rsidRPr="00B64FDD" w:rsidRDefault="00B76534" w:rsidP="00F96E06">
            <w:pPr>
              <w:autoSpaceDE w:val="0"/>
              <w:autoSpaceDN w:val="0"/>
              <w:adjustRightInd w:val="0"/>
              <w:rPr>
                <w:rFonts w:asciiTheme="majorBidi" w:hAnsiTheme="majorBidi" w:cstheme="majorBidi"/>
                <w:b/>
                <w:bCs/>
                <w:sz w:val="24"/>
                <w:szCs w:val="24"/>
              </w:rPr>
            </w:pPr>
            <w:r w:rsidRPr="00B64FDD">
              <w:rPr>
                <w:rFonts w:asciiTheme="majorBidi" w:hAnsiTheme="majorBidi" w:cstheme="majorBidi"/>
                <w:b/>
                <w:bCs/>
                <w:sz w:val="24"/>
                <w:szCs w:val="24"/>
              </w:rPr>
              <w:t>Reference</w:t>
            </w:r>
            <w:r w:rsidR="00256ABC" w:rsidRPr="00B64FDD">
              <w:rPr>
                <w:rFonts w:asciiTheme="majorBidi" w:hAnsiTheme="majorBidi" w:cstheme="majorBidi"/>
                <w:b/>
                <w:bCs/>
                <w:sz w:val="24"/>
                <w:szCs w:val="24"/>
              </w:rPr>
              <w:t>s</w:t>
            </w:r>
          </w:p>
        </w:tc>
      </w:tr>
      <w:tr w:rsidR="00B76534" w:rsidRPr="00B64FDD" w:rsidTr="00F96E06">
        <w:trPr>
          <w:trHeight w:val="1838"/>
          <w:jc w:val="center"/>
        </w:trPr>
        <w:tc>
          <w:tcPr>
            <w:tcW w:w="4339" w:type="dxa"/>
          </w:tcPr>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Macroeconomic</w:t>
            </w:r>
            <w:r w:rsidR="00970FB0">
              <w:rPr>
                <w:rFonts w:asciiTheme="majorBidi" w:hAnsiTheme="majorBidi" w:cstheme="majorBidi"/>
                <w:sz w:val="24"/>
                <w:szCs w:val="24"/>
              </w:rPr>
              <w:t xml:space="preserve"> </w:t>
            </w:r>
            <w:r w:rsidRPr="00B64FDD">
              <w:rPr>
                <w:rFonts w:asciiTheme="majorBidi" w:hAnsiTheme="majorBidi" w:cstheme="majorBidi"/>
                <w:sz w:val="24"/>
                <w:szCs w:val="24"/>
              </w:rPr>
              <w:t>fluctuation</w:t>
            </w:r>
          </w:p>
          <w:p w:rsidR="00B76534" w:rsidRPr="00B64FDD" w:rsidRDefault="00F777BC"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B76534" w:rsidRPr="00B64FDD">
              <w:rPr>
                <w:rFonts w:asciiTheme="majorBidi" w:hAnsiTheme="majorBidi" w:cstheme="majorBidi"/>
                <w:sz w:val="24"/>
                <w:szCs w:val="24"/>
              </w:rPr>
              <w:t>overall</w:t>
            </w:r>
            <w:r w:rsidR="00970FB0">
              <w:rPr>
                <w:rFonts w:asciiTheme="majorBidi" w:hAnsiTheme="majorBidi" w:cstheme="majorBidi"/>
                <w:sz w:val="24"/>
                <w:szCs w:val="24"/>
              </w:rPr>
              <w:t xml:space="preserve"> </w:t>
            </w:r>
            <w:r w:rsidR="00B76534" w:rsidRPr="00B64FDD">
              <w:rPr>
                <w:rFonts w:asciiTheme="majorBidi" w:hAnsiTheme="majorBidi" w:cstheme="majorBidi"/>
                <w:sz w:val="24"/>
                <w:szCs w:val="24"/>
              </w:rPr>
              <w:t>coordination</w:t>
            </w:r>
          </w:p>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Operating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status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single</w:t>
            </w:r>
            <w:r w:rsidR="00970FB0">
              <w:rPr>
                <w:rFonts w:asciiTheme="majorBidi" w:hAnsiTheme="majorBidi" w:cstheme="majorBidi"/>
                <w:sz w:val="24"/>
                <w:szCs w:val="24"/>
              </w:rPr>
              <w:t xml:space="preserve"> </w:t>
            </w:r>
            <w:r w:rsidRPr="00B64FDD">
              <w:rPr>
                <w:rFonts w:asciiTheme="majorBidi" w:hAnsiTheme="majorBidi" w:cstheme="majorBidi"/>
                <w:sz w:val="24"/>
                <w:szCs w:val="24"/>
              </w:rPr>
              <w:t>enterprise</w:t>
            </w:r>
          </w:p>
          <w:p w:rsidR="00B76534" w:rsidRPr="00B64FDD" w:rsidRDefault="00B76534" w:rsidP="00922182">
            <w:pPr>
              <w:pStyle w:val="ListParagraph"/>
              <w:autoSpaceDE w:val="0"/>
              <w:autoSpaceDN w:val="0"/>
              <w:adjustRightInd w:val="0"/>
              <w:ind w:left="360"/>
              <w:jc w:val="both"/>
              <w:rPr>
                <w:rFonts w:asciiTheme="majorBidi" w:hAnsiTheme="majorBidi" w:cstheme="majorBidi"/>
                <w:sz w:val="24"/>
                <w:szCs w:val="24"/>
              </w:rPr>
            </w:pPr>
          </w:p>
        </w:tc>
        <w:tc>
          <w:tcPr>
            <w:tcW w:w="1559" w:type="dxa"/>
          </w:tcPr>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Financial</w:t>
            </w:r>
            <w:r w:rsidR="00970FB0">
              <w:rPr>
                <w:rFonts w:asciiTheme="majorBidi" w:hAnsiTheme="majorBidi" w:cstheme="majorBidi"/>
                <w:sz w:val="24"/>
                <w:szCs w:val="24"/>
              </w:rPr>
              <w:t xml:space="preserve"> </w:t>
            </w:r>
            <w:r w:rsidRPr="00B64FDD">
              <w:rPr>
                <w:rFonts w:asciiTheme="majorBidi" w:hAnsiTheme="majorBidi" w:cstheme="majorBidi"/>
                <w:sz w:val="24"/>
                <w:szCs w:val="24"/>
              </w:rPr>
              <w:t>risks</w:t>
            </w:r>
          </w:p>
        </w:tc>
        <w:tc>
          <w:tcPr>
            <w:tcW w:w="2574" w:type="dxa"/>
          </w:tcPr>
          <w:p w:rsidR="00B76534" w:rsidRPr="00B64FDD" w:rsidRDefault="00B76534" w:rsidP="00456CF6">
            <w:pPr>
              <w:autoSpaceDE w:val="0"/>
              <w:autoSpaceDN w:val="0"/>
              <w:adjustRightInd w:val="0"/>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{"citationID":"5pA86J18","properties":{"formattedCitation":"(Faizal and Palaniappan, 2014)","plainCitation":"(Faizal and Palaniappan, 2014)","noteIndex":0},"citationItems":[{"id":"fJ2LYHh2/u1nJRUVA","uris":["http://www.mendeley.com/documents/?uuid=f62ef462-0e39-453b-a258-0fe664fb888a"],"uri":["http://www.mendeley.com/documents/?uuid=f62ef462-0e39-453b-a258-0fe664fb888a"],"itemData":{"abstract":"Supply chains have expanded rapidly over the decades, with the aim to increase productivity, lower costs and fulfil demands in emerging markets. The increasing complexity in a supply chain hinders visibility and consequently reduces one’s control over the process. Cases of disruption such as the ones faced by Ericsson have shown that a risk event occurring at one point of the supply chain can greatly affect other members, when the disruption is not properly controlled. Complexity and disintegration are emerging as major challenges in supply-chain risk management. It has become more difficult to identify risks as supply-chain operations have fallen into the hands of outside service providers, and are therefore less visible. The risks, their identification and impact depend on the position of the companies in the chain, and on the level of analysis they can carry out. . Supply chain management thus faces a pressing need to maintain the expected yields of the system in risk situations. This work provides a review of definitions and classifications of types of risk; a holistic view of risk assessment and management is taken here. This project aims to analyse how supply chain risks could be effectively managed. This is done firstly by positioning the research agenda in Supply chain Risk Management (SCRM).Then, methods for effective management of supply chain risk are identified and analysed","author":[{"dropping-particle":"","family":"Faizal","given":"K","non-dropping-particle":"","parse-names":false,"suffix":""},{"dropping-particle":"","family":"Palaniappan","given":"PL. K.","non-dropping-particle":"","parse-names":false,"suffix":""}],"container-title":"Global Journal of Researches in Engineering","id":"ITEM-1","issue":"2","issued":{"date-parts":[["2014"]]},"page":"19-30","title":"Risk Assessment and Management in Supply Chain","type":"article-journal","volume":"14"}}],"schema":"https://github.com/citation-style-language/schema/raw/master/csl-citation.json"} </w:instrText>
            </w:r>
            <w:r w:rsidRPr="00B64FDD">
              <w:rPr>
                <w:rFonts w:asciiTheme="majorBidi" w:hAnsiTheme="majorBidi" w:cstheme="majorBidi"/>
                <w:sz w:val="24"/>
                <w:szCs w:val="24"/>
              </w:rPr>
              <w:fldChar w:fldCharType="separate"/>
            </w:r>
            <w:r w:rsidR="00456CF6" w:rsidRPr="00456CF6">
              <w:rPr>
                <w:sz w:val="24"/>
              </w:rPr>
              <w:t>(Faizal</w:t>
            </w:r>
            <w:r w:rsidR="00970FB0">
              <w:rPr>
                <w:sz w:val="24"/>
              </w:rPr>
              <w:t xml:space="preserve"> </w:t>
            </w:r>
            <w:r w:rsidR="00456CF6" w:rsidRPr="00456CF6">
              <w:rPr>
                <w:sz w:val="24"/>
              </w:rPr>
              <w:t>and</w:t>
            </w:r>
            <w:r w:rsidR="00970FB0">
              <w:rPr>
                <w:sz w:val="24"/>
              </w:rPr>
              <w:t xml:space="preserve"> </w:t>
            </w:r>
            <w:r w:rsidR="00456CF6" w:rsidRPr="00456CF6">
              <w:rPr>
                <w:sz w:val="24"/>
              </w:rPr>
              <w:t>Palaniappan,</w:t>
            </w:r>
            <w:r w:rsidR="00970FB0">
              <w:rPr>
                <w:sz w:val="24"/>
              </w:rPr>
              <w:t xml:space="preserve"> </w:t>
            </w:r>
            <w:r w:rsidR="00456CF6" w:rsidRPr="00456CF6">
              <w:rPr>
                <w:sz w:val="24"/>
              </w:rPr>
              <w:t>2014)</w:t>
            </w:r>
            <w:r w:rsidRPr="00B64FDD">
              <w:rPr>
                <w:rFonts w:asciiTheme="majorBidi" w:hAnsiTheme="majorBidi" w:cstheme="majorBidi"/>
                <w:sz w:val="24"/>
                <w:szCs w:val="24"/>
              </w:rPr>
              <w:fldChar w:fldCharType="end"/>
            </w:r>
          </w:p>
        </w:tc>
        <w:tc>
          <w:tcPr>
            <w:tcW w:w="3522" w:type="dxa"/>
            <w:tcBorders>
              <w:right w:val="nil"/>
            </w:tcBorders>
          </w:tcPr>
          <w:p w:rsidR="00B76534" w:rsidRPr="00B64FDD" w:rsidRDefault="00B76534" w:rsidP="004C760D">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Perfect</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relevant</w:t>
            </w:r>
            <w:r w:rsidR="00970FB0">
              <w:rPr>
                <w:rFonts w:asciiTheme="majorBidi" w:hAnsiTheme="majorBidi" w:cstheme="majorBidi"/>
                <w:sz w:val="24"/>
                <w:szCs w:val="24"/>
              </w:rPr>
              <w:t xml:space="preserve"> </w:t>
            </w:r>
            <w:r w:rsidRPr="00B64FDD">
              <w:rPr>
                <w:rFonts w:asciiTheme="majorBidi" w:hAnsiTheme="majorBidi" w:cstheme="majorBidi"/>
                <w:sz w:val="24"/>
                <w:szCs w:val="24"/>
              </w:rPr>
              <w:t>laws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regulations,</w:t>
            </w:r>
          </w:p>
          <w:p w:rsidR="00B76534" w:rsidRPr="00B64FDD" w:rsidRDefault="00B76534" w:rsidP="004C760D">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Standardize</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market</w:t>
            </w:r>
            <w:r w:rsidR="00970FB0">
              <w:rPr>
                <w:rFonts w:asciiTheme="majorBidi" w:hAnsiTheme="majorBidi" w:cstheme="majorBidi"/>
                <w:sz w:val="24"/>
                <w:szCs w:val="24"/>
              </w:rPr>
              <w:t xml:space="preserve"> </w:t>
            </w:r>
            <w:r w:rsidRPr="00B64FDD">
              <w:rPr>
                <w:rFonts w:asciiTheme="majorBidi" w:hAnsiTheme="majorBidi" w:cstheme="majorBidi"/>
                <w:sz w:val="24"/>
                <w:szCs w:val="24"/>
              </w:rPr>
              <w:t>behavio</w:t>
            </w:r>
            <w:r w:rsidR="004C760D">
              <w:rPr>
                <w:rFonts w:asciiTheme="majorBidi" w:hAnsiTheme="majorBidi" w:cstheme="majorBidi"/>
                <w:sz w:val="24"/>
                <w:szCs w:val="24"/>
              </w:rPr>
              <w:t>u</w:t>
            </w:r>
            <w:r w:rsidRPr="00B64FDD">
              <w:rPr>
                <w:rFonts w:asciiTheme="majorBidi" w:hAnsiTheme="majorBidi" w:cstheme="majorBidi"/>
                <w:sz w:val="24"/>
                <w:szCs w:val="24"/>
              </w:rPr>
              <w:t>r</w:t>
            </w:r>
          </w:p>
          <w:p w:rsidR="00B76534" w:rsidRPr="00B64FDD" w:rsidRDefault="00B76534" w:rsidP="004C760D">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Establish</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risk</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control</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w:t>
            </w:r>
          </w:p>
          <w:p w:rsidR="00B76534" w:rsidRPr="00B64FDD" w:rsidRDefault="00B76534" w:rsidP="004C760D">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Giving</w:t>
            </w:r>
            <w:r w:rsidR="00970FB0">
              <w:rPr>
                <w:rFonts w:asciiTheme="majorBidi" w:hAnsiTheme="majorBidi" w:cstheme="majorBidi"/>
                <w:sz w:val="24"/>
                <w:szCs w:val="24"/>
              </w:rPr>
              <w:t xml:space="preserve"> </w:t>
            </w:r>
            <w:r w:rsidRPr="00B64FDD">
              <w:rPr>
                <w:rFonts w:asciiTheme="majorBidi" w:hAnsiTheme="majorBidi" w:cstheme="majorBidi"/>
                <w:sz w:val="24"/>
                <w:szCs w:val="24"/>
              </w:rPr>
              <w:t>play</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role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supervision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logistics</w:t>
            </w:r>
            <w:r w:rsidR="00970FB0">
              <w:rPr>
                <w:rFonts w:asciiTheme="majorBidi" w:hAnsiTheme="majorBidi" w:cstheme="majorBidi"/>
                <w:sz w:val="24"/>
                <w:szCs w:val="24"/>
              </w:rPr>
              <w:t xml:space="preserve"> </w:t>
            </w:r>
            <w:r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p>
          <w:p w:rsidR="00B76534" w:rsidRPr="00B64FDD" w:rsidRDefault="00B76534" w:rsidP="004C760D">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Introduce</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insurance</w:t>
            </w:r>
            <w:r w:rsidR="00970FB0">
              <w:rPr>
                <w:rFonts w:asciiTheme="majorBidi" w:hAnsiTheme="majorBidi" w:cstheme="majorBidi"/>
                <w:sz w:val="24"/>
                <w:szCs w:val="24"/>
              </w:rPr>
              <w:t xml:space="preserve"> </w:t>
            </w:r>
            <w:r w:rsidRPr="00B64FDD">
              <w:rPr>
                <w:rFonts w:asciiTheme="majorBidi" w:hAnsiTheme="majorBidi" w:cstheme="majorBidi"/>
                <w:sz w:val="24"/>
                <w:szCs w:val="24"/>
              </w:rPr>
              <w:t>institutions</w:t>
            </w:r>
          </w:p>
        </w:tc>
        <w:tc>
          <w:tcPr>
            <w:tcW w:w="2465" w:type="dxa"/>
            <w:tcBorders>
              <w:top w:val="single" w:sz="4" w:space="0" w:color="auto"/>
              <w:left w:val="nil"/>
              <w:bottom w:val="single" w:sz="4" w:space="0" w:color="auto"/>
            </w:tcBorders>
          </w:tcPr>
          <w:p w:rsidR="00B76534" w:rsidRPr="00B64FDD" w:rsidRDefault="00B76534" w:rsidP="00456CF6">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{"citationID":"Oo004YaB","properties":{"formattedCitation":"(Yang et al., 2019)","plainCitation":"(Yang et al., 2019)","noteIndex":0},"citationItems":[{"id":"fJ2LYHh2/jn4CBhGT","uris":["http://www.mendeley.com/documents/?uuid=c38dad35-b110-4176-8e9d-f8789964da9a"],"uri":["http://www.mendeley.com/documents/?uuid=c38dad35-b110-4176-8e9d-f8789964da9a"],"itemData":{"DOI":"10.1016/j.cogsys.2019.02.001","ISSN":"13890417","abstract":"The supply chain financial risk management model is established under the Internet financial model, so as to improve the supply chain's ability and resist risks, a financial risk management model of Internet supply chain is proposed based on data science. Firstly, the forms and countermeasures of financial risk in Internet supply chain is analyzed. The data science analysis method is used to analyze the risk management model, and the supply chain financial risk management model is constructed based on the multivariate piecewise regression analysis and the financing decision effectiveness game. The relationship between supply chain financial risk management and enterprise performance is studied under the Internet finance model, the validity of the financing decision of Internet supply chain is analyzed, and it constructs the decision model of Internet supply chain by descriptive statistical analysis method. The fuzzy decision method is used to analyze the risk assessment of Internet supply chain, and the Simunic model is used to analyze the correlation model of risk management in Internet supply chain. In order to improve the risk management ability of Internet supply chain, the statistical analysis and comprehensive decision of risk control are carried out by using piecewise sample regression analysis. The results of empirical data analysis show that the model has good piecewise fit for financial risk management and management of supply chain under Internet financial model, and the accuracy of data evaluation is high. The model is robust for financial risk management and performance evaluation of supply chain.","author":[{"dropping-particle":"","family":"Yang","given":"Qifeng","non-dropping-particle":"","parse-names":false,"suffix":""},{"dropping-particle":"","family":"Wang","given":"Yingying","non-dropping-particle":"","parse-names":false,"suffix":""},{"dropping-particle":"","family":"Ren","given":"Yidong","non-dropping-particle":"","parse-names":false,"suffix":""}],"container-title":"Cognitive Systems Research","id":"ITEM-1","issued":{"date-parts":[["2019"]]},"page":"50-55","publisher":"Elsevier B.V.","title":"Research on financial risk management model of internet supply chain based on data science","type":"article-journal","volume":"56"}}],"schema":"https://github.com/citation-style-language/schema/raw/master/csl-citation.json"} </w:instrText>
            </w:r>
            <w:r w:rsidRPr="00B64FDD">
              <w:rPr>
                <w:rFonts w:asciiTheme="majorBidi" w:hAnsiTheme="majorBidi" w:cstheme="majorBidi"/>
                <w:sz w:val="24"/>
                <w:szCs w:val="24"/>
              </w:rPr>
              <w:fldChar w:fldCharType="separate"/>
            </w:r>
            <w:r w:rsidR="00456CF6" w:rsidRPr="00456CF6">
              <w:rPr>
                <w:sz w:val="24"/>
              </w:rPr>
              <w:t>(Yang</w:t>
            </w:r>
            <w:r w:rsidR="00970FB0">
              <w:rPr>
                <w:sz w:val="24"/>
              </w:rPr>
              <w:t xml:space="preserve"> </w:t>
            </w:r>
            <w:r w:rsidR="00456CF6" w:rsidRPr="00456CF6">
              <w:rPr>
                <w:sz w:val="24"/>
              </w:rPr>
              <w:t>et</w:t>
            </w:r>
            <w:r w:rsidR="00970FB0">
              <w:rPr>
                <w:sz w:val="24"/>
              </w:rPr>
              <w:t xml:space="preserve"> </w:t>
            </w:r>
            <w:r w:rsidR="00456CF6" w:rsidRPr="00456CF6">
              <w:rPr>
                <w:sz w:val="24"/>
              </w:rPr>
              <w:t>al.,</w:t>
            </w:r>
            <w:r w:rsidR="00970FB0">
              <w:rPr>
                <w:sz w:val="24"/>
              </w:rPr>
              <w:t xml:space="preserve"> </w:t>
            </w:r>
            <w:r w:rsidR="00456CF6" w:rsidRPr="00456CF6">
              <w:rPr>
                <w:sz w:val="24"/>
              </w:rPr>
              <w:t>2019)</w:t>
            </w:r>
            <w:r w:rsidRPr="00B64FDD">
              <w:rPr>
                <w:rFonts w:asciiTheme="majorBidi" w:hAnsiTheme="majorBidi" w:cstheme="majorBidi"/>
                <w:sz w:val="24"/>
                <w:szCs w:val="24"/>
              </w:rPr>
              <w:fldChar w:fldCharType="end"/>
            </w:r>
          </w:p>
        </w:tc>
      </w:tr>
      <w:tr w:rsidR="00B76534" w:rsidRPr="00B64FDD" w:rsidTr="00F96E06">
        <w:trPr>
          <w:jc w:val="center"/>
        </w:trPr>
        <w:tc>
          <w:tcPr>
            <w:tcW w:w="4339" w:type="dxa"/>
          </w:tcPr>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Inbound</w:t>
            </w:r>
            <w:r w:rsidR="00970FB0">
              <w:rPr>
                <w:rFonts w:asciiTheme="majorBidi" w:hAnsiTheme="majorBidi" w:cstheme="majorBidi"/>
                <w:sz w:val="24"/>
                <w:szCs w:val="24"/>
              </w:rPr>
              <w:t xml:space="preserve"> </w:t>
            </w:r>
            <w:r w:rsidRPr="00B64FDD">
              <w:rPr>
                <w:rFonts w:asciiTheme="majorBidi" w:hAnsiTheme="majorBidi" w:cstheme="majorBidi"/>
                <w:sz w:val="24"/>
                <w:szCs w:val="24"/>
              </w:rPr>
              <w:t>product</w:t>
            </w:r>
            <w:r w:rsidR="00970FB0">
              <w:rPr>
                <w:rFonts w:asciiTheme="majorBidi" w:hAnsiTheme="majorBidi" w:cstheme="majorBidi"/>
                <w:sz w:val="24"/>
                <w:szCs w:val="24"/>
              </w:rPr>
              <w:t xml:space="preserve"> </w:t>
            </w:r>
            <w:r w:rsidRPr="00B64FDD">
              <w:rPr>
                <w:rFonts w:asciiTheme="majorBidi" w:hAnsiTheme="majorBidi" w:cstheme="majorBidi"/>
                <w:sz w:val="24"/>
                <w:szCs w:val="24"/>
              </w:rPr>
              <w:t>quality</w:t>
            </w:r>
          </w:p>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Product</w:t>
            </w:r>
            <w:r w:rsidR="00970FB0">
              <w:rPr>
                <w:rFonts w:asciiTheme="majorBidi" w:hAnsiTheme="majorBidi" w:cstheme="majorBidi"/>
                <w:sz w:val="24"/>
                <w:szCs w:val="24"/>
              </w:rPr>
              <w:t xml:space="preserve"> </w:t>
            </w:r>
            <w:r w:rsidRPr="00B64FDD">
              <w:rPr>
                <w:rFonts w:asciiTheme="majorBidi" w:hAnsiTheme="majorBidi" w:cstheme="majorBidi"/>
                <w:sz w:val="24"/>
                <w:szCs w:val="24"/>
              </w:rPr>
              <w:t>arrival</w:t>
            </w:r>
            <w:r w:rsidR="00970FB0">
              <w:rPr>
                <w:rFonts w:asciiTheme="majorBidi" w:hAnsiTheme="majorBidi" w:cstheme="majorBidi"/>
                <w:sz w:val="24"/>
                <w:szCs w:val="24"/>
              </w:rPr>
              <w:t xml:space="preserve"> </w:t>
            </w:r>
            <w:r w:rsidRPr="00B64FDD">
              <w:rPr>
                <w:rFonts w:asciiTheme="majorBidi" w:hAnsiTheme="majorBidi" w:cstheme="majorBidi"/>
                <w:sz w:val="24"/>
                <w:szCs w:val="24"/>
              </w:rPr>
              <w:t>variability(delays)</w:t>
            </w:r>
          </w:p>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Loss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suppliers</w:t>
            </w:r>
          </w:p>
        </w:tc>
        <w:tc>
          <w:tcPr>
            <w:tcW w:w="1559" w:type="dxa"/>
          </w:tcPr>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Supply</w:t>
            </w:r>
            <w:r w:rsidR="00970FB0">
              <w:rPr>
                <w:rFonts w:asciiTheme="majorBidi" w:hAnsiTheme="majorBidi" w:cstheme="majorBidi"/>
                <w:sz w:val="24"/>
                <w:szCs w:val="24"/>
              </w:rPr>
              <w:t xml:space="preserve"> </w:t>
            </w:r>
            <w:r w:rsidRPr="00B64FDD">
              <w:rPr>
                <w:rFonts w:asciiTheme="majorBidi" w:hAnsiTheme="majorBidi" w:cstheme="majorBidi"/>
                <w:sz w:val="24"/>
                <w:szCs w:val="24"/>
              </w:rPr>
              <w:t>risks</w:t>
            </w:r>
          </w:p>
        </w:tc>
        <w:tc>
          <w:tcPr>
            <w:tcW w:w="2574" w:type="dxa"/>
          </w:tcPr>
          <w:p w:rsidR="00B76534" w:rsidRPr="00B64FDD" w:rsidRDefault="00B76534" w:rsidP="00456CF6">
            <w:pPr>
              <w:autoSpaceDE w:val="0"/>
              <w:autoSpaceDN w:val="0"/>
              <w:adjustRightInd w:val="0"/>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{"citationID":"Shkit0Ru","properties":{"formattedCitation":"(Faizal and Palaniappan, 2014; Yang et al., 2019)","plainCitation":"(Faizal and Palaniappan, 2014; Yang et al., 2019)","noteIndex":0},"citationItems":[{"id":"fJ2LYHh2/u1nJRUVA","uris":["http://www.mendeley.com/documents/?uuid=f62ef462-0e39-453b-a258-0fe664fb888a"],"uri":["http://www.mendeley.com/documents/?uuid=f62ef462-0e39-453b-a258-0fe664fb888a"],"itemData":{"abstract":"Supply chains have expanded rapidly over the decades, with the aim to increase productivity, lower costs and fulfil demands in emerging markets. The increasing complexity in a supply chain hinders visibility and consequently reduces one’s control over the process. Cases of disruption such as the ones faced by Ericsson have shown that a risk event occurring at one point of the supply chain can greatly affect other members, when the disruption is not properly controlled. Complexity and disintegration are emerging as major challenges in supply-chain risk management. It has become more difficult to identify risks as supply-chain operations have fallen into the hands of outside service providers, and are therefore less visible. The risks, their identification and impact depend on the position of the companies in the chain, and on the level of analysis they can carry out. . Supply chain management thus faces a pressing need to maintain the expected yields of the system in risk situations. This work provides a review of definitions and classifications of types of risk; a holistic view of risk assessment and management is taken here. This project aims to analyse how supply chain risks could be effectively managed. This is done firstly by positioning the research agenda in Supply chain Risk Management (SCRM).Then, methods for effective management of supply chain risk are identified and analysed","author":[{"dropping-particle":"","family":"Faizal","given":"K","non-dropping-particle":"","parse-names":false,"suffix":""},{"dropping-particle":"","family":"Palaniappan","given":"PL. K.","non-dropping-particle":"","parse-names":false,"suffix":""}],"container-title":"Global Journal of Researches in Engineering","id":"ITEM-1","issue":"2","issued":{"date-parts":[["2014"]]},"page":"19-30","title":"Risk Assessment and Management in Supply Chain","type":"article-journal","volume":"14"}},{"id":"fJ2LYHh2/jn4CBhGT","uris":["http://www.mendeley.com/documents/?uuid=c38dad35-b110-4176-8e9d-f8789964da9a"],"uri":["http://www.mendeley.com/documents/?uuid=c38dad35-b110-4176-8e9d-f8789964da9a"],"itemData":{"DOI":"10.1016/j.cogsys.2019.02.001","ISSN":"13890417","abstract":"The supply chain financial risk management model is established under the Internet financial model, so as to improve the supply chain's ability and resist risks, a financial risk management model of Internet supply chain is proposed based on data science. Firstly, the forms and countermeasures of financial risk in Internet supply chain is analyzed. The data science analysis method is used to analyze the risk management model, and the supply chain financial risk management model is constructed based on the multivariate piecewise regression analysis and the financing decision effectiveness game. The relationship between supply chain financial risk management and enterprise performance is studied under the Internet finance model, the validity of the financing decision of Internet supply chain is analyzed, and it constructs the decision model of Internet supply chain by descriptive statistical analysis method. The fuzzy decision method is used to analyze the risk assessment of Internet supply chain, and the Simunic model is used to analyze the correlation model of risk management in Internet supply chain. In order to improve the risk management ability of Internet supply chain, the statistical analysis and comprehensive decision of risk control are carried out by using piecewise sample regression analysis. The results of empirical data analysis show that the model has good piecewise fit for financial risk management and management of supply chain under Internet financial model, and the accuracy of data evaluation is high. The model is robust for financial risk management and performance evaluation of supply chain.","author":[{"dropping-particle":"","family":"Yang","given":"Qifeng","non-dropping-particle":"","parse-names":false,"suffix":""},{"dropping-particle":"","family":"Wang","given":"Yingying","non-dropping-particle":"","parse-names":false,"suffix":""},{"dropping-particle":"","family":"Ren","given":"Yidong","non-dropping-particle":"","parse-names":false,"suffix":""}],"container-title":"Cognitive Systems Research","id":"ITEM-2","issued":{"date-parts":[["2019"]]},"page":"50-55","publisher":"Elsevier B.V.","title":"Research on financial risk management model of internet supply chain based on data science","type":"article-journal","volume":"56"}}],"schema":"https://github.com/citation-style-language/schema/raw/master/csl-citation.json"} </w:instrText>
            </w:r>
            <w:r w:rsidRPr="00B64FDD">
              <w:rPr>
                <w:rFonts w:asciiTheme="majorBidi" w:hAnsiTheme="majorBidi" w:cstheme="majorBidi"/>
                <w:sz w:val="24"/>
                <w:szCs w:val="24"/>
              </w:rPr>
              <w:fldChar w:fldCharType="separate"/>
            </w:r>
            <w:r w:rsidR="00456CF6" w:rsidRPr="00456CF6">
              <w:rPr>
                <w:sz w:val="24"/>
              </w:rPr>
              <w:t>(Faizal</w:t>
            </w:r>
            <w:r w:rsidR="00970FB0">
              <w:rPr>
                <w:sz w:val="24"/>
              </w:rPr>
              <w:t xml:space="preserve"> </w:t>
            </w:r>
            <w:r w:rsidR="00456CF6" w:rsidRPr="00456CF6">
              <w:rPr>
                <w:sz w:val="24"/>
              </w:rPr>
              <w:t>and</w:t>
            </w:r>
            <w:r w:rsidR="00970FB0">
              <w:rPr>
                <w:sz w:val="24"/>
              </w:rPr>
              <w:t xml:space="preserve"> </w:t>
            </w:r>
            <w:r w:rsidR="00456CF6" w:rsidRPr="00456CF6">
              <w:rPr>
                <w:sz w:val="24"/>
              </w:rPr>
              <w:t>Palaniappan,</w:t>
            </w:r>
            <w:r w:rsidR="00970FB0">
              <w:rPr>
                <w:sz w:val="24"/>
              </w:rPr>
              <w:t xml:space="preserve"> </w:t>
            </w:r>
            <w:r w:rsidR="00456CF6" w:rsidRPr="00456CF6">
              <w:rPr>
                <w:sz w:val="24"/>
              </w:rPr>
              <w:t>2014;</w:t>
            </w:r>
            <w:r w:rsidR="00970FB0">
              <w:rPr>
                <w:sz w:val="24"/>
              </w:rPr>
              <w:t xml:space="preserve"> </w:t>
            </w:r>
            <w:r w:rsidR="00456CF6" w:rsidRPr="00456CF6">
              <w:rPr>
                <w:sz w:val="24"/>
              </w:rPr>
              <w:t>Yang</w:t>
            </w:r>
            <w:r w:rsidR="00970FB0">
              <w:rPr>
                <w:sz w:val="24"/>
              </w:rPr>
              <w:t xml:space="preserve"> </w:t>
            </w:r>
            <w:r w:rsidR="00456CF6" w:rsidRPr="00456CF6">
              <w:rPr>
                <w:sz w:val="24"/>
              </w:rPr>
              <w:t>et</w:t>
            </w:r>
            <w:r w:rsidR="00970FB0">
              <w:rPr>
                <w:sz w:val="24"/>
              </w:rPr>
              <w:t xml:space="preserve"> </w:t>
            </w:r>
            <w:r w:rsidR="00456CF6" w:rsidRPr="00456CF6">
              <w:rPr>
                <w:sz w:val="24"/>
              </w:rPr>
              <w:t>al.,</w:t>
            </w:r>
            <w:r w:rsidR="00970FB0">
              <w:rPr>
                <w:sz w:val="24"/>
              </w:rPr>
              <w:t xml:space="preserve"> </w:t>
            </w:r>
            <w:r w:rsidR="00456CF6" w:rsidRPr="00456CF6">
              <w:rPr>
                <w:sz w:val="24"/>
              </w:rPr>
              <w:t>2019)</w:t>
            </w:r>
            <w:r w:rsidRPr="00B64FDD">
              <w:rPr>
                <w:rFonts w:asciiTheme="majorBidi" w:hAnsiTheme="majorBidi" w:cstheme="majorBidi"/>
                <w:sz w:val="24"/>
                <w:szCs w:val="24"/>
              </w:rPr>
              <w:fldChar w:fldCharType="end"/>
            </w:r>
          </w:p>
        </w:tc>
        <w:tc>
          <w:tcPr>
            <w:tcW w:w="3522" w:type="dxa"/>
            <w:tcBorders>
              <w:right w:val="nil"/>
            </w:tcBorders>
          </w:tcPr>
          <w:p w:rsidR="00B76534" w:rsidRPr="00B64FDD" w:rsidRDefault="00B76534" w:rsidP="004C760D">
            <w:pPr>
              <w:jc w:val="both"/>
              <w:rPr>
                <w:rFonts w:asciiTheme="majorBidi" w:hAnsiTheme="majorBidi" w:cstheme="majorBidi"/>
                <w:sz w:val="24"/>
                <w:szCs w:val="24"/>
              </w:rPr>
            </w:pPr>
            <w:r w:rsidRPr="00B64FDD">
              <w:rPr>
                <w:rFonts w:asciiTheme="majorBidi" w:hAnsiTheme="majorBidi" w:cstheme="majorBidi"/>
                <w:sz w:val="24"/>
                <w:szCs w:val="24"/>
              </w:rPr>
              <w:t>Establish</w:t>
            </w:r>
            <w:r w:rsidR="00970FB0">
              <w:rPr>
                <w:rFonts w:asciiTheme="majorBidi" w:hAnsiTheme="majorBidi" w:cstheme="majorBidi"/>
                <w:sz w:val="24"/>
                <w:szCs w:val="24"/>
              </w:rPr>
              <w:t xml:space="preserve"> </w:t>
            </w:r>
            <w:r w:rsidRPr="00B64FDD">
              <w:rPr>
                <w:rFonts w:asciiTheme="majorBidi" w:hAnsiTheme="majorBidi" w:cstheme="majorBidi"/>
                <w:sz w:val="24"/>
                <w:szCs w:val="24"/>
              </w:rPr>
              <w:t>uniform</w:t>
            </w:r>
            <w:r w:rsidR="00970FB0">
              <w:rPr>
                <w:rFonts w:asciiTheme="majorBidi" w:hAnsiTheme="majorBidi" w:cstheme="majorBidi"/>
                <w:sz w:val="24"/>
                <w:szCs w:val="24"/>
              </w:rPr>
              <w:t xml:space="preserve"> </w:t>
            </w:r>
            <w:r w:rsidRPr="00B64FDD">
              <w:rPr>
                <w:rFonts w:asciiTheme="majorBidi" w:hAnsiTheme="majorBidi" w:cstheme="majorBidi"/>
                <w:sz w:val="24"/>
                <w:szCs w:val="24"/>
              </w:rPr>
              <w:t>standards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cooperation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principal</w:t>
            </w:r>
            <w:r w:rsidR="00970FB0">
              <w:rPr>
                <w:rFonts w:asciiTheme="majorBidi" w:hAnsiTheme="majorBidi" w:cstheme="majorBidi"/>
                <w:sz w:val="24"/>
                <w:szCs w:val="24"/>
              </w:rPr>
              <w:t xml:space="preserve"> </w:t>
            </w:r>
            <w:r w:rsidRPr="00B64FDD">
              <w:rPr>
                <w:rFonts w:asciiTheme="majorBidi" w:hAnsiTheme="majorBidi" w:cstheme="majorBidi"/>
                <w:sz w:val="24"/>
                <w:szCs w:val="24"/>
              </w:rPr>
              <w:t>players/</w:t>
            </w:r>
            <w:r w:rsidR="00970FB0">
              <w:rPr>
                <w:rFonts w:asciiTheme="majorBidi" w:hAnsiTheme="majorBidi" w:cstheme="majorBidi"/>
                <w:sz w:val="24"/>
                <w:szCs w:val="24"/>
              </w:rPr>
              <w:t xml:space="preserve"> </w:t>
            </w:r>
            <w:r w:rsidRPr="00B64FDD">
              <w:rPr>
                <w:rFonts w:asciiTheme="majorBidi" w:hAnsiTheme="majorBidi" w:cstheme="majorBidi"/>
                <w:sz w:val="24"/>
                <w:szCs w:val="24"/>
              </w:rPr>
              <w:t>industry</w:t>
            </w:r>
            <w:r w:rsidR="00970FB0">
              <w:rPr>
                <w:rFonts w:asciiTheme="majorBidi" w:hAnsiTheme="majorBidi" w:cstheme="majorBidi"/>
                <w:sz w:val="24"/>
                <w:szCs w:val="24"/>
              </w:rPr>
              <w:t xml:space="preserve"> </w:t>
            </w:r>
            <w:r w:rsidRPr="00B64FDD">
              <w:rPr>
                <w:rFonts w:asciiTheme="majorBidi" w:hAnsiTheme="majorBidi" w:cstheme="majorBidi"/>
                <w:sz w:val="24"/>
                <w:szCs w:val="24"/>
              </w:rPr>
              <w:t>associations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p>
          <w:p w:rsidR="00B76534" w:rsidRPr="00B64FDD" w:rsidRDefault="00B76534" w:rsidP="004C760D">
            <w:pPr>
              <w:autoSpaceDE w:val="0"/>
              <w:autoSpaceDN w:val="0"/>
              <w:adjustRightInd w:val="0"/>
              <w:jc w:val="both"/>
              <w:rPr>
                <w:rFonts w:asciiTheme="majorBidi" w:hAnsiTheme="majorBidi" w:cstheme="majorBidi"/>
                <w:sz w:val="24"/>
                <w:szCs w:val="24"/>
              </w:rPr>
            </w:pPr>
          </w:p>
        </w:tc>
        <w:tc>
          <w:tcPr>
            <w:tcW w:w="2465" w:type="dxa"/>
            <w:tcBorders>
              <w:top w:val="single" w:sz="4" w:space="0" w:color="auto"/>
              <w:left w:val="nil"/>
              <w:bottom w:val="single" w:sz="4" w:space="0" w:color="auto"/>
            </w:tcBorders>
          </w:tcPr>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{"citationID":"FTP5L2vi","properties":{"formattedCitation":"(Schr\\uc0\\u246{}der et al., 2014)","plainCitation":"(Schröder et al., 2014)","noteIndex":0},"citationItems":[{"id":"fJ2LYHh2/ffpPmdRV","uris":["http://www.mendeley.com/documents/?uuid=63a70edd-dc74-4491-9273-3d1b54bc1755"],"uri":["http://www.mendeley.com/documents/?uuid=63a70edd-dc74-4491-9273-3d1b54bc1755"],"itemData":{"ISBN":"9789984818702","abstract":"Industry 4.0, also mentioned as the fourth industrial revolution is characterized by a new method of controlling the production processes. Through the employment of new technical approaches, like e.g. cloud computing or cyber physical systems, the supply chain becomes more flexible and more transparent. However, supply chain management will be increasingly faced with new challenges. Resulting from modified framework conditions in Industry 4.0 also new types of risks may occur. Therefore, the paper aims at identifying the impact of Industry 4.0 on supply chain risk management. Possible risks that might occur will be identified and classified. Changes in the content and running of the supply chain risk management process will be analysed and first risk mitigation measures for professional practice will be given.","author":[{"dropping-particle":"","family":"Schröder","given":"Meike","non-dropping-particle":"","parse-names":false,"suffix":""},{"dropping-particle":"","family":"Indorf","given":"Marius","non-dropping-particle":"","parse-names":false,"suffix":""},{"dropping-particle":"","family":"Kersten","given":"Wolfgang","non-dropping-particle":"","parse-names":false,"suffix":""}],"id":"ITEM-1","issue":"October","issued":{"date-parts":[["2014"]]},"page":"15-18","title":"Industry 4.0 and Its Impact on Supply Chain Risk Management","type":"article-journal"}}],"schema":"https://github.com/citation-style-language/schema/raw/master/csl-citation.json"} </w:instrText>
            </w:r>
            <w:r w:rsidRPr="00B64FDD">
              <w:rPr>
                <w:rFonts w:asciiTheme="majorBidi" w:hAnsiTheme="majorBidi" w:cstheme="majorBidi"/>
                <w:sz w:val="24"/>
                <w:szCs w:val="24"/>
              </w:rPr>
              <w:fldChar w:fldCharType="separate"/>
            </w:r>
            <w:r w:rsidR="00456CF6" w:rsidRPr="00456CF6">
              <w:rPr>
                <w:sz w:val="24"/>
                <w:szCs w:val="24"/>
              </w:rPr>
              <w:t>(Schröder</w:t>
            </w:r>
            <w:r w:rsidR="00970FB0">
              <w:rPr>
                <w:sz w:val="24"/>
                <w:szCs w:val="24"/>
              </w:rPr>
              <w:t xml:space="preserve"> </w:t>
            </w:r>
            <w:r w:rsidR="00456CF6" w:rsidRPr="00456CF6">
              <w:rPr>
                <w:sz w:val="24"/>
                <w:szCs w:val="24"/>
              </w:rPr>
              <w:t>et</w:t>
            </w:r>
            <w:r w:rsidR="00970FB0">
              <w:rPr>
                <w:sz w:val="24"/>
                <w:szCs w:val="24"/>
              </w:rPr>
              <w:t xml:space="preserve"> </w:t>
            </w:r>
            <w:r w:rsidR="00456CF6" w:rsidRPr="00456CF6">
              <w:rPr>
                <w:sz w:val="24"/>
                <w:szCs w:val="24"/>
              </w:rPr>
              <w:t>al.,</w:t>
            </w:r>
            <w:r w:rsidR="00970FB0">
              <w:rPr>
                <w:sz w:val="24"/>
                <w:szCs w:val="24"/>
              </w:rPr>
              <w:t xml:space="preserve"> </w:t>
            </w:r>
            <w:r w:rsidR="00456CF6" w:rsidRPr="00456CF6">
              <w:rPr>
                <w:sz w:val="24"/>
                <w:szCs w:val="24"/>
              </w:rPr>
              <w:t>2014)</w:t>
            </w:r>
            <w:r w:rsidRPr="00B64FDD">
              <w:rPr>
                <w:rFonts w:asciiTheme="majorBidi" w:hAnsiTheme="majorBidi" w:cstheme="majorBidi"/>
                <w:sz w:val="24"/>
                <w:szCs w:val="24"/>
              </w:rPr>
              <w:fldChar w:fldCharType="end"/>
            </w:r>
          </w:p>
        </w:tc>
      </w:tr>
      <w:tr w:rsidR="00B76534" w:rsidRPr="00B64FDD" w:rsidTr="00F96E06">
        <w:trPr>
          <w:jc w:val="center"/>
        </w:trPr>
        <w:tc>
          <w:tcPr>
            <w:tcW w:w="4339" w:type="dxa"/>
          </w:tcPr>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Fluctuating</w:t>
            </w:r>
            <w:r w:rsidR="00970FB0">
              <w:rPr>
                <w:rFonts w:asciiTheme="majorBidi" w:hAnsiTheme="majorBidi" w:cstheme="majorBidi"/>
                <w:sz w:val="24"/>
                <w:szCs w:val="24"/>
              </w:rPr>
              <w:t xml:space="preserve"> </w:t>
            </w:r>
            <w:r w:rsidR="00EB6E0A">
              <w:rPr>
                <w:rFonts w:asciiTheme="majorBidi" w:hAnsiTheme="majorBidi" w:cstheme="majorBidi"/>
                <w:sz w:val="24"/>
                <w:szCs w:val="24"/>
              </w:rPr>
              <w:t>clients</w:t>
            </w:r>
            <w:r w:rsidR="00970FB0">
              <w:rPr>
                <w:rFonts w:asciiTheme="majorBidi" w:hAnsiTheme="majorBidi" w:cstheme="majorBidi"/>
                <w:sz w:val="24"/>
                <w:szCs w:val="24"/>
              </w:rPr>
              <w:t xml:space="preserve"> </w:t>
            </w:r>
            <w:r w:rsidR="00EB6E0A">
              <w:rPr>
                <w:rFonts w:asciiTheme="majorBidi" w:hAnsiTheme="majorBidi" w:cstheme="majorBidi"/>
                <w:sz w:val="24"/>
                <w:szCs w:val="24"/>
              </w:rPr>
              <w:t>demands</w:t>
            </w:r>
          </w:p>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Demand</w:t>
            </w:r>
          </w:p>
        </w:tc>
        <w:tc>
          <w:tcPr>
            <w:tcW w:w="1559" w:type="dxa"/>
          </w:tcPr>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Demand</w:t>
            </w:r>
            <w:r w:rsidR="00970FB0">
              <w:rPr>
                <w:rFonts w:asciiTheme="majorBidi" w:hAnsiTheme="majorBidi" w:cstheme="majorBidi"/>
                <w:sz w:val="24"/>
                <w:szCs w:val="24"/>
              </w:rPr>
              <w:t xml:space="preserve"> </w:t>
            </w:r>
            <w:r w:rsidRPr="00B64FDD">
              <w:rPr>
                <w:rFonts w:asciiTheme="majorBidi" w:hAnsiTheme="majorBidi" w:cstheme="majorBidi"/>
                <w:sz w:val="24"/>
                <w:szCs w:val="24"/>
              </w:rPr>
              <w:t>risks</w:t>
            </w:r>
          </w:p>
        </w:tc>
        <w:tc>
          <w:tcPr>
            <w:tcW w:w="2574" w:type="dxa"/>
          </w:tcPr>
          <w:p w:rsidR="00B76534" w:rsidRPr="00B64FDD" w:rsidRDefault="00B76534" w:rsidP="00456CF6">
            <w:pPr>
              <w:autoSpaceDE w:val="0"/>
              <w:autoSpaceDN w:val="0"/>
              <w:adjustRightInd w:val="0"/>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{"citationID":"fvON6k5c","properties":{"formattedCitation":"(Faizal and Palaniappan, 2014)","plainCitation":"(Faizal and Palaniappan, 2014)","noteIndex":0},"citationItems":[{"id":"fJ2LYHh2/u1nJRUVA","uris":["http://www.mendeley.com/documents/?uuid=f62ef462-0e39-453b-a258-0fe664fb888a"],"uri":["http://www.mendeley.com/documents/?uuid=f62ef462-0e39-453b-a258-0fe664fb888a"],"itemData":{"abstract":"Supply chains have expanded rapidly over the decades, with the aim to increase productivity, lower costs and fulfil demands in emerging markets. The increasing complexity in a supply chain hinders visibility and consequently reduces one’s control over the process. Cases of disruption such as the ones faced by Ericsson have shown that a risk event occurring at one point of the supply chain can greatly affect other members, when the disruption is not properly controlled. Complexity and disintegration are emerging as major challenges in supply-chain risk management. It has become more difficult to identify risks as supply-chain operations have fallen into the hands of outside service providers, and are therefore less visible. The risks, their identification and impact depend on the position of the companies in the chain, and on the level of analysis they can carry out. . Supply chain management thus faces a pressing need to maintain the expected yields of the system in risk situations. This work provides a review of definitions and classifications of types of risk; a holistic view of risk assessment and management is taken here. This project aims to analyse how supply chain risks could be effectively managed. This is done firstly by positioning the research agenda in Supply chain Risk Management (SCRM).Then, methods for effective management of supply chain risk are identified and analysed","author":[{"dropping-particle":"","family":"Faizal","given":"K","non-dropping-particle":"","parse-names":false,"suffix":""},{"dropping-particle":"","family":"Palaniappan","given":"PL. K.","non-dropping-particle":"","parse-names":false,"suffix":""}],"container-title":"Global Journal of Researches in Engineering","id":"ITEM-1","issue":"2","issued":{"date-parts":[["2014"]]},"page":"19-30","title":"Risk Assessment and Management in Supply Chain","type":"article-journal","volume":"14"}}],"schema":"https://github.com/citation-style-language/schema/raw/master/csl-citation.json"} </w:instrText>
            </w:r>
            <w:r w:rsidRPr="00B64FDD">
              <w:rPr>
                <w:rFonts w:asciiTheme="majorBidi" w:hAnsiTheme="majorBidi" w:cstheme="majorBidi"/>
                <w:sz w:val="24"/>
                <w:szCs w:val="24"/>
              </w:rPr>
              <w:fldChar w:fldCharType="separate"/>
            </w:r>
            <w:r w:rsidR="00456CF6" w:rsidRPr="00456CF6">
              <w:rPr>
                <w:sz w:val="24"/>
              </w:rPr>
              <w:t>(Faizal</w:t>
            </w:r>
            <w:r w:rsidR="00970FB0">
              <w:rPr>
                <w:sz w:val="24"/>
              </w:rPr>
              <w:t xml:space="preserve"> </w:t>
            </w:r>
            <w:r w:rsidR="00456CF6" w:rsidRPr="00456CF6">
              <w:rPr>
                <w:sz w:val="24"/>
              </w:rPr>
              <w:t>and</w:t>
            </w:r>
            <w:r w:rsidR="00970FB0">
              <w:rPr>
                <w:sz w:val="24"/>
              </w:rPr>
              <w:t xml:space="preserve"> </w:t>
            </w:r>
            <w:r w:rsidR="00456CF6" w:rsidRPr="00456CF6">
              <w:rPr>
                <w:sz w:val="24"/>
              </w:rPr>
              <w:t>Palaniappan,</w:t>
            </w:r>
            <w:r w:rsidR="00970FB0">
              <w:rPr>
                <w:sz w:val="24"/>
              </w:rPr>
              <w:t xml:space="preserve"> </w:t>
            </w:r>
            <w:r w:rsidR="00456CF6" w:rsidRPr="00456CF6">
              <w:rPr>
                <w:sz w:val="24"/>
              </w:rPr>
              <w:t>2014)</w:t>
            </w:r>
            <w:r w:rsidRPr="00B64FDD">
              <w:rPr>
                <w:rFonts w:asciiTheme="majorBidi" w:hAnsiTheme="majorBidi" w:cstheme="majorBidi"/>
                <w:sz w:val="24"/>
                <w:szCs w:val="24"/>
              </w:rPr>
              <w:fldChar w:fldCharType="end"/>
            </w:r>
          </w:p>
        </w:tc>
        <w:tc>
          <w:tcPr>
            <w:tcW w:w="3522" w:type="dxa"/>
            <w:tcBorders>
              <w:right w:val="nil"/>
            </w:tcBorders>
          </w:tcPr>
          <w:p w:rsidR="00B76534" w:rsidRPr="00B64FDD" w:rsidRDefault="00B76534" w:rsidP="00922182">
            <w:pPr>
              <w:autoSpaceDE w:val="0"/>
              <w:autoSpaceDN w:val="0"/>
              <w:adjustRightInd w:val="0"/>
              <w:jc w:val="both"/>
              <w:rPr>
                <w:rFonts w:asciiTheme="majorBidi" w:hAnsiTheme="majorBidi" w:cstheme="majorBidi"/>
                <w:sz w:val="24"/>
                <w:szCs w:val="24"/>
              </w:rPr>
            </w:pPr>
          </w:p>
        </w:tc>
        <w:tc>
          <w:tcPr>
            <w:tcW w:w="2465" w:type="dxa"/>
            <w:tcBorders>
              <w:top w:val="single" w:sz="4" w:space="0" w:color="auto"/>
              <w:left w:val="nil"/>
              <w:bottom w:val="single" w:sz="4" w:space="0" w:color="auto"/>
            </w:tcBorders>
          </w:tcPr>
          <w:p w:rsidR="00B76534" w:rsidRPr="00B64FDD" w:rsidRDefault="00B76534" w:rsidP="00922182">
            <w:pPr>
              <w:autoSpaceDE w:val="0"/>
              <w:autoSpaceDN w:val="0"/>
              <w:adjustRightInd w:val="0"/>
              <w:jc w:val="both"/>
              <w:rPr>
                <w:rFonts w:asciiTheme="majorBidi" w:hAnsiTheme="majorBidi" w:cstheme="majorBidi"/>
                <w:sz w:val="24"/>
                <w:szCs w:val="24"/>
              </w:rPr>
            </w:pPr>
          </w:p>
        </w:tc>
      </w:tr>
      <w:tr w:rsidR="00B76534" w:rsidRPr="00B64FDD" w:rsidTr="00F96E06">
        <w:trPr>
          <w:jc w:val="center"/>
        </w:trPr>
        <w:tc>
          <w:tcPr>
            <w:tcW w:w="4339" w:type="dxa"/>
          </w:tcPr>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Lack</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skilled</w:t>
            </w:r>
            <w:r w:rsidR="00970FB0">
              <w:rPr>
                <w:rFonts w:asciiTheme="majorBidi" w:hAnsiTheme="majorBidi" w:cstheme="majorBidi"/>
                <w:sz w:val="24"/>
                <w:szCs w:val="24"/>
              </w:rPr>
              <w:t xml:space="preserve"> </w:t>
            </w:r>
            <w:r w:rsidRPr="00B64FDD">
              <w:rPr>
                <w:rFonts w:asciiTheme="majorBidi" w:hAnsiTheme="majorBidi" w:cstheme="majorBidi"/>
                <w:sz w:val="24"/>
                <w:szCs w:val="24"/>
              </w:rPr>
              <w:t>workers</w:t>
            </w:r>
          </w:p>
          <w:p w:rsidR="00B76534" w:rsidRPr="00B64FDD" w:rsidRDefault="00970FB0" w:rsidP="00922182">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highlight w:val="yellow"/>
              </w:rPr>
              <w:t xml:space="preserve">  </w:t>
            </w:r>
          </w:p>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Machine-information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security</w:t>
            </w:r>
          </w:p>
        </w:tc>
        <w:tc>
          <w:tcPr>
            <w:tcW w:w="1559" w:type="dxa"/>
          </w:tcPr>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Operational</w:t>
            </w:r>
            <w:r w:rsidR="00970FB0">
              <w:rPr>
                <w:rFonts w:asciiTheme="majorBidi" w:hAnsiTheme="majorBidi" w:cstheme="majorBidi"/>
                <w:sz w:val="24"/>
                <w:szCs w:val="24"/>
              </w:rPr>
              <w:t xml:space="preserve"> </w:t>
            </w:r>
            <w:r w:rsidRPr="00B64FDD">
              <w:rPr>
                <w:rFonts w:asciiTheme="majorBidi" w:hAnsiTheme="majorBidi" w:cstheme="majorBidi"/>
                <w:sz w:val="24"/>
                <w:szCs w:val="24"/>
              </w:rPr>
              <w:t>risks</w:t>
            </w:r>
          </w:p>
        </w:tc>
        <w:tc>
          <w:tcPr>
            <w:tcW w:w="2574" w:type="dxa"/>
          </w:tcPr>
          <w:p w:rsidR="00B76534" w:rsidRPr="00B64FDD" w:rsidRDefault="00B76534" w:rsidP="00456CF6">
            <w:pPr>
              <w:autoSpaceDE w:val="0"/>
              <w:autoSpaceDN w:val="0"/>
              <w:adjustRightInd w:val="0"/>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{"citationID":"FDcFXsSs","properties":{"formattedCitation":"(Faizal and Palaniappan, 2014)","plainCitation":"(Faizal and Palaniappan, 2014)","noteIndex":0},"citationItems":[{"id":"fJ2LYHh2/u1nJRUVA","uris":["http://www.mendeley.com/documents/?uuid=f62ef462-0e39-453b-a258-0fe664fb888a"],"uri":["http://www.mendeley.com/documents/?uuid=f62ef462-0e39-453b-a258-0fe664fb888a"],"itemData":{"abstract":"Supply chains have expanded rapidly over the decades, with the aim to increase productivity, lower costs and fulfil demands in emerging markets. The increasing complexity in a supply chain hinders visibility and consequently reduces one’s control over the process. Cases of disruption such as the ones faced by Ericsson have shown that a risk event occurring at one point of the supply chain can greatly affect other members, when the disruption is not properly controlled. Complexity and disintegration are emerging as major challenges in supply-chain risk management. It has become more difficult to identify risks as supply-chain operations have fallen into the hands of outside service providers, and are therefore less visible. The risks, their identification and impact depend on the position of the companies in the chain, and on the level of analysis they can carry out. . Supply chain management thus faces a pressing need to maintain the expected yields of the system in risk situations. This work provides a review of definitions and classifications of types of risk; a holistic view of risk assessment and management is taken here. This project aims to analyse how supply chain risks could be effectively managed. This is done firstly by positioning the research agenda in Supply chain Risk Management (SCRM).Then, methods for effective management of supply chain risk are identified and analysed","author":[{"dropping-particle":"","family":"Faizal","given":"K","non-dropping-particle":"","parse-names":false,"suffix":""},{"dropping-particle":"","family":"Palaniappan","given":"PL. K.","non-dropping-particle":"","parse-names":false,"suffix":""}],"container-title":"Global Journal of Researches in Engineering","id":"ITEM-1","issue":"2","issued":{"date-parts":[["2014"]]},"page":"19-30","title":"Risk Assessment and Management in Supply Chain","type":"article-journal","volume":"14"}}],"schema":"https://github.com/citation-style-language/schema/raw/master/csl-citation.json"} </w:instrText>
            </w:r>
            <w:r w:rsidRPr="00B64FDD">
              <w:rPr>
                <w:rFonts w:asciiTheme="majorBidi" w:hAnsiTheme="majorBidi" w:cstheme="majorBidi"/>
                <w:sz w:val="24"/>
                <w:szCs w:val="24"/>
              </w:rPr>
              <w:fldChar w:fldCharType="separate"/>
            </w:r>
            <w:r w:rsidR="00456CF6" w:rsidRPr="00456CF6">
              <w:rPr>
                <w:sz w:val="24"/>
              </w:rPr>
              <w:t>(Faizal</w:t>
            </w:r>
            <w:r w:rsidR="00970FB0">
              <w:rPr>
                <w:sz w:val="24"/>
              </w:rPr>
              <w:t xml:space="preserve"> </w:t>
            </w:r>
            <w:r w:rsidR="00456CF6" w:rsidRPr="00456CF6">
              <w:rPr>
                <w:sz w:val="24"/>
              </w:rPr>
              <w:t>and</w:t>
            </w:r>
            <w:r w:rsidR="00970FB0">
              <w:rPr>
                <w:sz w:val="24"/>
              </w:rPr>
              <w:t xml:space="preserve"> </w:t>
            </w:r>
            <w:r w:rsidR="00456CF6" w:rsidRPr="00456CF6">
              <w:rPr>
                <w:sz w:val="24"/>
              </w:rPr>
              <w:t>Palaniappan,</w:t>
            </w:r>
            <w:r w:rsidR="00970FB0">
              <w:rPr>
                <w:sz w:val="24"/>
              </w:rPr>
              <w:t xml:space="preserve"> </w:t>
            </w:r>
            <w:r w:rsidR="00456CF6" w:rsidRPr="00456CF6">
              <w:rPr>
                <w:sz w:val="24"/>
              </w:rPr>
              <w:t>2014)</w:t>
            </w:r>
            <w:r w:rsidRPr="00B64FDD">
              <w:rPr>
                <w:rFonts w:asciiTheme="majorBidi" w:hAnsiTheme="majorBidi" w:cstheme="majorBidi"/>
                <w:sz w:val="24"/>
                <w:szCs w:val="24"/>
              </w:rPr>
              <w:fldChar w:fldCharType="end"/>
            </w:r>
          </w:p>
        </w:tc>
        <w:tc>
          <w:tcPr>
            <w:tcW w:w="3522" w:type="dxa"/>
            <w:tcBorders>
              <w:right w:val="nil"/>
            </w:tcBorders>
          </w:tcPr>
          <w:p w:rsidR="00B76534" w:rsidRPr="00B64FDD" w:rsidRDefault="00B76534" w:rsidP="00922182">
            <w:pPr>
              <w:autoSpaceDE w:val="0"/>
              <w:autoSpaceDN w:val="0"/>
              <w:adjustRightInd w:val="0"/>
              <w:jc w:val="both"/>
              <w:rPr>
                <w:rFonts w:asciiTheme="majorBidi" w:hAnsiTheme="majorBidi" w:cstheme="majorBidi"/>
                <w:sz w:val="24"/>
                <w:szCs w:val="24"/>
              </w:rPr>
            </w:pPr>
          </w:p>
        </w:tc>
        <w:tc>
          <w:tcPr>
            <w:tcW w:w="2465" w:type="dxa"/>
            <w:tcBorders>
              <w:top w:val="single" w:sz="4" w:space="0" w:color="auto"/>
              <w:left w:val="nil"/>
              <w:bottom w:val="single" w:sz="4" w:space="0" w:color="auto"/>
            </w:tcBorders>
          </w:tcPr>
          <w:p w:rsidR="00B76534" w:rsidRPr="00B64FDD" w:rsidRDefault="00B76534" w:rsidP="00922182">
            <w:pPr>
              <w:autoSpaceDE w:val="0"/>
              <w:autoSpaceDN w:val="0"/>
              <w:adjustRightInd w:val="0"/>
              <w:jc w:val="both"/>
              <w:rPr>
                <w:rFonts w:asciiTheme="majorBidi" w:hAnsiTheme="majorBidi" w:cstheme="majorBidi"/>
                <w:sz w:val="24"/>
                <w:szCs w:val="24"/>
              </w:rPr>
            </w:pPr>
          </w:p>
        </w:tc>
      </w:tr>
      <w:tr w:rsidR="00B76534" w:rsidRPr="00B64FDD" w:rsidTr="00F96E06">
        <w:trPr>
          <w:jc w:val="center"/>
        </w:trPr>
        <w:tc>
          <w:tcPr>
            <w:tcW w:w="4339" w:type="dxa"/>
          </w:tcPr>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Natural/man-made</w:t>
            </w:r>
            <w:r w:rsidR="00970FB0">
              <w:rPr>
                <w:rFonts w:asciiTheme="majorBidi" w:hAnsiTheme="majorBidi" w:cstheme="majorBidi"/>
                <w:sz w:val="24"/>
                <w:szCs w:val="24"/>
              </w:rPr>
              <w:t xml:space="preserve"> </w:t>
            </w:r>
            <w:r w:rsidRPr="00B64FDD">
              <w:rPr>
                <w:rFonts w:asciiTheme="majorBidi" w:hAnsiTheme="majorBidi" w:cstheme="majorBidi"/>
                <w:sz w:val="24"/>
                <w:szCs w:val="24"/>
              </w:rPr>
              <w:t>disasters.</w:t>
            </w:r>
            <w:r w:rsidR="00970FB0">
              <w:rPr>
                <w:rFonts w:asciiTheme="majorBidi" w:hAnsiTheme="majorBidi" w:cstheme="majorBidi"/>
                <w:sz w:val="24"/>
                <w:szCs w:val="24"/>
              </w:rPr>
              <w:t xml:space="preserve"> </w:t>
            </w:r>
          </w:p>
        </w:tc>
        <w:tc>
          <w:tcPr>
            <w:tcW w:w="1559" w:type="dxa"/>
          </w:tcPr>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Environmental</w:t>
            </w:r>
            <w:r w:rsidR="00970FB0">
              <w:rPr>
                <w:rFonts w:asciiTheme="majorBidi" w:hAnsiTheme="majorBidi" w:cstheme="majorBidi"/>
                <w:sz w:val="24"/>
                <w:szCs w:val="24"/>
              </w:rPr>
              <w:t xml:space="preserve"> </w:t>
            </w:r>
            <w:r w:rsidRPr="00B64FDD">
              <w:rPr>
                <w:rFonts w:asciiTheme="majorBidi" w:hAnsiTheme="majorBidi" w:cstheme="majorBidi"/>
                <w:sz w:val="24"/>
                <w:szCs w:val="24"/>
              </w:rPr>
              <w:t>risks</w:t>
            </w:r>
          </w:p>
        </w:tc>
        <w:tc>
          <w:tcPr>
            <w:tcW w:w="2574" w:type="dxa"/>
          </w:tcPr>
          <w:p w:rsidR="00B76534" w:rsidRPr="00B64FDD" w:rsidRDefault="00B76534" w:rsidP="00456CF6">
            <w:pPr>
              <w:autoSpaceDE w:val="0"/>
              <w:autoSpaceDN w:val="0"/>
              <w:adjustRightInd w:val="0"/>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{"citationID":"Jrche40e","properties":{"formattedCitation":"(Faizal and Palaniappan, 2014)","plainCitation":"(Faizal and Palaniappan, 2014)","noteIndex":0},"citationItems":[{"id":"fJ2LYHh2/u1nJRUVA","uris":["http://www.mendeley.com/documents/?uuid=f62ef462-0e39-453b-a258-0fe664fb888a"],"uri":["http://www.mendeley.com/documents/?uuid=f62ef462-0e39-453b-a258-0fe664fb888a"],"itemData":{"abstract":"Supply chains have expanded rapidly over the decades, with the aim to increase productivity, lower costs and fulfil demands in emerging markets. The increasing complexity in a supply chain hinders visibility and consequently reduces one’s control over the process. Cases of disruption such as the ones faced by Ericsson have shown that a risk event occurring at one point of the supply chain can greatly affect other members, when the disruption is not properly controlled. Complexity and disintegration are emerging as major challenges in supply-chain risk management. It has become more difficult to identify risks as supply-chain operations have fallen into the hands of outside service providers, and are therefore less visible. The risks, their identification and impact depend on the position of the companies in the chain, and on the level of analysis they can carry out. . Supply chain management thus faces a pressing need to maintain the expected yields of the system in risk situations. This work provides a review of definitions and classifications of types of risk; a holistic view of risk assessment and management is taken here. This project aims to analyse how supply chain risks could be effectively managed. This is done firstly by positioning the research agenda in Supply chain Risk Management (SCRM).Then, methods for effective management of supply chain risk are identified and analysed","author":[{"dropping-particle":"","family":"Faizal","given":"K","non-dropping-particle":"","parse-names":false,"suffix":""},{"dropping-particle":"","family":"Palaniappan","given":"PL. K.","non-dropping-particle":"","parse-names":false,"suffix":""}],"container-title":"Global Journal of Researches in Engineering","id":"ITEM-1","issue":"2","issued":{"date-parts":[["2014"]]},"page":"19-30","title":"Risk Assessment and Management in Supply Chain","type":"article-journal","volume":"14"}}],"schema":"https://github.com/citation-style-language/schema/raw/master/csl-citation.json"} </w:instrText>
            </w:r>
            <w:r w:rsidRPr="00B64FDD">
              <w:rPr>
                <w:rFonts w:asciiTheme="majorBidi" w:hAnsiTheme="majorBidi" w:cstheme="majorBidi"/>
                <w:sz w:val="24"/>
                <w:szCs w:val="24"/>
              </w:rPr>
              <w:fldChar w:fldCharType="separate"/>
            </w:r>
            <w:r w:rsidR="00456CF6" w:rsidRPr="00456CF6">
              <w:rPr>
                <w:sz w:val="24"/>
              </w:rPr>
              <w:t>(Faizal</w:t>
            </w:r>
            <w:r w:rsidR="00970FB0">
              <w:rPr>
                <w:sz w:val="24"/>
              </w:rPr>
              <w:t xml:space="preserve"> </w:t>
            </w:r>
            <w:r w:rsidR="00456CF6" w:rsidRPr="00456CF6">
              <w:rPr>
                <w:sz w:val="24"/>
              </w:rPr>
              <w:t>and</w:t>
            </w:r>
            <w:r w:rsidR="00970FB0">
              <w:rPr>
                <w:sz w:val="24"/>
              </w:rPr>
              <w:t xml:space="preserve"> </w:t>
            </w:r>
            <w:r w:rsidR="00456CF6" w:rsidRPr="00456CF6">
              <w:rPr>
                <w:sz w:val="24"/>
              </w:rPr>
              <w:t>Palaniappan,</w:t>
            </w:r>
            <w:r w:rsidR="00970FB0">
              <w:rPr>
                <w:sz w:val="24"/>
              </w:rPr>
              <w:t xml:space="preserve"> </w:t>
            </w:r>
            <w:r w:rsidR="00456CF6" w:rsidRPr="00456CF6">
              <w:rPr>
                <w:sz w:val="24"/>
              </w:rPr>
              <w:t>2014)</w:t>
            </w:r>
            <w:r w:rsidRPr="00B64FDD">
              <w:rPr>
                <w:rFonts w:asciiTheme="majorBidi" w:hAnsiTheme="majorBidi" w:cstheme="majorBidi"/>
                <w:sz w:val="24"/>
                <w:szCs w:val="24"/>
              </w:rPr>
              <w:fldChar w:fldCharType="end"/>
            </w:r>
          </w:p>
        </w:tc>
        <w:tc>
          <w:tcPr>
            <w:tcW w:w="3522" w:type="dxa"/>
            <w:tcBorders>
              <w:right w:val="nil"/>
            </w:tcBorders>
          </w:tcPr>
          <w:p w:rsidR="00B76534" w:rsidRPr="00B64FDD" w:rsidRDefault="00B76534" w:rsidP="00922182">
            <w:pPr>
              <w:autoSpaceDE w:val="0"/>
              <w:autoSpaceDN w:val="0"/>
              <w:adjustRightInd w:val="0"/>
              <w:jc w:val="both"/>
              <w:rPr>
                <w:rFonts w:asciiTheme="majorBidi" w:hAnsiTheme="majorBidi" w:cstheme="majorBidi"/>
                <w:sz w:val="24"/>
                <w:szCs w:val="24"/>
              </w:rPr>
            </w:pPr>
          </w:p>
        </w:tc>
        <w:tc>
          <w:tcPr>
            <w:tcW w:w="2465" w:type="dxa"/>
            <w:tcBorders>
              <w:top w:val="single" w:sz="4" w:space="0" w:color="auto"/>
              <w:left w:val="nil"/>
              <w:bottom w:val="single" w:sz="4" w:space="0" w:color="auto"/>
            </w:tcBorders>
          </w:tcPr>
          <w:p w:rsidR="00B76534" w:rsidRPr="00B64FDD" w:rsidRDefault="00B76534" w:rsidP="00922182">
            <w:pPr>
              <w:autoSpaceDE w:val="0"/>
              <w:autoSpaceDN w:val="0"/>
              <w:adjustRightInd w:val="0"/>
              <w:jc w:val="both"/>
              <w:rPr>
                <w:rFonts w:asciiTheme="majorBidi" w:hAnsiTheme="majorBidi" w:cstheme="majorBidi"/>
                <w:sz w:val="24"/>
                <w:szCs w:val="24"/>
              </w:rPr>
            </w:pPr>
          </w:p>
        </w:tc>
      </w:tr>
      <w:tr w:rsidR="00B76534" w:rsidRPr="00B243B3" w:rsidTr="00F96E06">
        <w:trPr>
          <w:jc w:val="center"/>
        </w:trPr>
        <w:tc>
          <w:tcPr>
            <w:tcW w:w="4339" w:type="dxa"/>
          </w:tcPr>
          <w:tbl>
            <w:tblPr>
              <w:tblW w:w="5680" w:type="dxa"/>
              <w:tblLayout w:type="fixed"/>
              <w:tblCellMar>
                <w:left w:w="70" w:type="dxa"/>
                <w:right w:w="70" w:type="dxa"/>
              </w:tblCellMar>
              <w:tblLook w:val="04A0" w:firstRow="1" w:lastRow="0" w:firstColumn="1" w:lastColumn="0" w:noHBand="0" w:noVBand="1"/>
            </w:tblPr>
            <w:tblGrid>
              <w:gridCol w:w="5680"/>
            </w:tblGrid>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D83ADF" w:rsidRDefault="00D83ADF" w:rsidP="00D83ADF">
                  <w:pPr>
                    <w:spacing w:after="0" w:line="240" w:lineRule="auto"/>
                    <w:jc w:val="both"/>
                    <w:rPr>
                      <w:rFonts w:ascii="Times New Roman" w:eastAsia="Times New Roman" w:hAnsi="Times New Roman" w:cs="Times New Roman"/>
                      <w:sz w:val="24"/>
                      <w:szCs w:val="24"/>
                      <w:lang w:val="fr-FR" w:eastAsia="fr-FR" w:bidi="ar-SA"/>
                    </w:rPr>
                  </w:pPr>
                  <w:r w:rsidRPr="00D83ADF">
                    <w:rPr>
                      <w:rFonts w:ascii="Times New Roman" w:eastAsia="Times New Roman" w:hAnsi="Times New Roman" w:cs="Times New Roman"/>
                      <w:sz w:val="24"/>
                      <w:szCs w:val="24"/>
                      <w:lang w:eastAsia="fr-FR" w:bidi="ar-SA"/>
                    </w:rPr>
                    <w:t>Confidentiality</w:t>
                  </w:r>
                </w:p>
              </w:tc>
            </w:tr>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D83ADF" w:rsidRDefault="00D83ADF" w:rsidP="00D83ADF">
                  <w:pPr>
                    <w:spacing w:after="0" w:line="240" w:lineRule="auto"/>
                    <w:jc w:val="both"/>
                    <w:rPr>
                      <w:rFonts w:ascii="Times New Roman" w:eastAsia="Times New Roman" w:hAnsi="Times New Roman" w:cs="Times New Roman"/>
                      <w:sz w:val="24"/>
                      <w:szCs w:val="24"/>
                      <w:lang w:val="fr-FR" w:eastAsia="fr-FR" w:bidi="ar-SA"/>
                    </w:rPr>
                  </w:pPr>
                  <w:r w:rsidRPr="00D83ADF">
                    <w:rPr>
                      <w:rFonts w:ascii="Times New Roman" w:eastAsia="Times New Roman" w:hAnsi="Times New Roman" w:cs="Times New Roman"/>
                      <w:sz w:val="24"/>
                      <w:szCs w:val="24"/>
                      <w:lang w:eastAsia="fr-FR" w:bidi="ar-SA"/>
                    </w:rPr>
                    <w:t>Cyberattack</w:t>
                  </w:r>
                </w:p>
              </w:tc>
            </w:tr>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D83ADF" w:rsidRDefault="00D83ADF" w:rsidP="00D83ADF">
                  <w:pPr>
                    <w:spacing w:after="0" w:line="240" w:lineRule="auto"/>
                    <w:jc w:val="both"/>
                    <w:rPr>
                      <w:rFonts w:ascii="Times New Roman" w:eastAsia="Times New Roman" w:hAnsi="Times New Roman" w:cs="Times New Roman"/>
                      <w:sz w:val="24"/>
                      <w:szCs w:val="24"/>
                      <w:lang w:val="fr-FR" w:eastAsia="fr-FR" w:bidi="ar-SA"/>
                    </w:rPr>
                  </w:pPr>
                  <w:r w:rsidRPr="00D83ADF">
                    <w:rPr>
                      <w:rFonts w:ascii="Times New Roman" w:eastAsia="Times New Roman" w:hAnsi="Times New Roman" w:cs="Times New Roman"/>
                      <w:sz w:val="24"/>
                      <w:szCs w:val="24"/>
                      <w:lang w:eastAsia="fr-FR" w:bidi="ar-SA"/>
                    </w:rPr>
                    <w:t>Data</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theft</w:t>
                  </w:r>
                  <w:r w:rsidR="00970FB0">
                    <w:rPr>
                      <w:rFonts w:ascii="Times New Roman" w:eastAsia="Times New Roman" w:hAnsi="Times New Roman" w:cs="Times New Roman"/>
                      <w:sz w:val="24"/>
                      <w:szCs w:val="24"/>
                      <w:lang w:eastAsia="fr-FR" w:bidi="ar-SA"/>
                    </w:rPr>
                    <w:t xml:space="preserve"> </w:t>
                  </w:r>
                </w:p>
              </w:tc>
            </w:tr>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D83ADF" w:rsidRDefault="00D83ADF" w:rsidP="00D83ADF">
                  <w:pPr>
                    <w:spacing w:after="0" w:line="240" w:lineRule="auto"/>
                    <w:jc w:val="both"/>
                    <w:rPr>
                      <w:rFonts w:ascii="Times New Roman" w:eastAsia="Times New Roman" w:hAnsi="Times New Roman" w:cs="Times New Roman"/>
                      <w:sz w:val="24"/>
                      <w:szCs w:val="24"/>
                      <w:lang w:val="fr-FR" w:eastAsia="fr-FR" w:bidi="ar-SA"/>
                    </w:rPr>
                  </w:pPr>
                  <w:r w:rsidRPr="00D83ADF">
                    <w:rPr>
                      <w:rFonts w:ascii="Times New Roman" w:eastAsia="Times New Roman" w:hAnsi="Times New Roman" w:cs="Times New Roman"/>
                      <w:sz w:val="24"/>
                      <w:szCs w:val="24"/>
                      <w:lang w:eastAsia="fr-FR" w:bidi="ar-SA"/>
                    </w:rPr>
                    <w:t>Exploitation</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of</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maintenance</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access</w:t>
                  </w:r>
                </w:p>
              </w:tc>
            </w:tr>
            <w:tr w:rsidR="00D83ADF" w:rsidRPr="00D83ADF" w:rsidTr="00D83ADF">
              <w:trPr>
                <w:trHeight w:val="315"/>
              </w:trPr>
              <w:tc>
                <w:tcPr>
                  <w:tcW w:w="5680" w:type="dxa"/>
                  <w:tcBorders>
                    <w:top w:val="nil"/>
                    <w:left w:val="nil"/>
                    <w:bottom w:val="nil"/>
                    <w:right w:val="nil"/>
                  </w:tcBorders>
                  <w:shd w:val="clear" w:color="auto" w:fill="auto"/>
                  <w:noWrap/>
                  <w:vAlign w:val="bottom"/>
                  <w:hideMark/>
                </w:tcPr>
                <w:p w:rsidR="00D83ADF" w:rsidRPr="005E6290" w:rsidRDefault="00D83ADF" w:rsidP="00D83ADF">
                  <w:pPr>
                    <w:spacing w:after="0" w:line="240" w:lineRule="auto"/>
                    <w:rPr>
                      <w:rFonts w:ascii="Times New Roman" w:eastAsia="Times New Roman" w:hAnsi="Times New Roman" w:cs="Times New Roman"/>
                      <w:sz w:val="24"/>
                      <w:szCs w:val="24"/>
                      <w:lang w:eastAsia="fr-FR" w:bidi="ar-SA"/>
                    </w:rPr>
                  </w:pPr>
                  <w:r w:rsidRPr="00D83ADF">
                    <w:rPr>
                      <w:rFonts w:ascii="Times New Roman" w:eastAsia="Times New Roman" w:hAnsi="Times New Roman" w:cs="Times New Roman"/>
                      <w:sz w:val="24"/>
                      <w:szCs w:val="24"/>
                      <w:lang w:eastAsia="fr-FR" w:bidi="ar-SA"/>
                    </w:rPr>
                    <w:t>Higher</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vulnerability</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to</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operational</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accidents</w:t>
                  </w:r>
                </w:p>
              </w:tc>
            </w:tr>
            <w:tr w:rsidR="00D83ADF" w:rsidRPr="00D83ADF" w:rsidTr="00D83ADF">
              <w:trPr>
                <w:trHeight w:val="630"/>
              </w:trPr>
              <w:tc>
                <w:tcPr>
                  <w:tcW w:w="5680" w:type="dxa"/>
                  <w:tcBorders>
                    <w:top w:val="nil"/>
                    <w:left w:val="nil"/>
                    <w:bottom w:val="nil"/>
                    <w:right w:val="nil"/>
                  </w:tcBorders>
                  <w:shd w:val="clear" w:color="auto" w:fill="auto"/>
                  <w:noWrap/>
                  <w:vAlign w:val="center"/>
                  <w:hideMark/>
                </w:tcPr>
                <w:p w:rsidR="00D83ADF" w:rsidRPr="00D83ADF" w:rsidRDefault="00D83ADF" w:rsidP="00D83ADF">
                  <w:pPr>
                    <w:spacing w:after="0" w:line="240" w:lineRule="auto"/>
                    <w:jc w:val="both"/>
                    <w:rPr>
                      <w:rFonts w:ascii="Times New Roman" w:eastAsia="Times New Roman" w:hAnsi="Times New Roman" w:cs="Times New Roman"/>
                      <w:sz w:val="24"/>
                      <w:szCs w:val="24"/>
                      <w:lang w:val="fr-FR" w:eastAsia="fr-FR" w:bidi="ar-SA"/>
                    </w:rPr>
                  </w:pPr>
                  <w:r w:rsidRPr="00D83ADF">
                    <w:rPr>
                      <w:rFonts w:ascii="Times New Roman" w:eastAsia="Times New Roman" w:hAnsi="Times New Roman" w:cs="Times New Roman"/>
                      <w:sz w:val="24"/>
                      <w:szCs w:val="24"/>
                      <w:lang w:eastAsia="fr-FR" w:bidi="ar-SA"/>
                    </w:rPr>
                    <w:t>Information</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privacy</w:t>
                  </w:r>
                </w:p>
              </w:tc>
            </w:tr>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D83ADF" w:rsidRDefault="00D83ADF" w:rsidP="00D83ADF">
                  <w:pPr>
                    <w:spacing w:after="0" w:line="240" w:lineRule="auto"/>
                    <w:jc w:val="both"/>
                    <w:rPr>
                      <w:rFonts w:ascii="Times New Roman" w:eastAsia="Times New Roman" w:hAnsi="Times New Roman" w:cs="Times New Roman"/>
                      <w:sz w:val="24"/>
                      <w:szCs w:val="24"/>
                      <w:lang w:val="fr-FR" w:eastAsia="fr-FR" w:bidi="ar-SA"/>
                    </w:rPr>
                  </w:pPr>
                  <w:r w:rsidRPr="00D83ADF">
                    <w:rPr>
                      <w:rFonts w:ascii="Times New Roman" w:eastAsia="Times New Roman" w:hAnsi="Times New Roman" w:cs="Times New Roman"/>
                      <w:sz w:val="24"/>
                      <w:szCs w:val="24"/>
                      <w:lang w:eastAsia="fr-FR" w:bidi="ar-SA"/>
                    </w:rPr>
                    <w:lastRenderedPageBreak/>
                    <w:t>Intellectual</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property</w:t>
                  </w:r>
                </w:p>
              </w:tc>
            </w:tr>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D83ADF" w:rsidRDefault="00D83ADF" w:rsidP="00D83ADF">
                  <w:pPr>
                    <w:spacing w:after="0" w:line="240" w:lineRule="auto"/>
                    <w:jc w:val="both"/>
                    <w:rPr>
                      <w:rFonts w:ascii="Times New Roman" w:eastAsia="Times New Roman" w:hAnsi="Times New Roman" w:cs="Times New Roman"/>
                      <w:sz w:val="24"/>
                      <w:szCs w:val="24"/>
                      <w:lang w:val="fr-FR" w:eastAsia="fr-FR" w:bidi="ar-SA"/>
                    </w:rPr>
                  </w:pPr>
                  <w:r w:rsidRPr="00D83ADF">
                    <w:rPr>
                      <w:rFonts w:ascii="Times New Roman" w:eastAsia="Times New Roman" w:hAnsi="Times New Roman" w:cs="Times New Roman"/>
                      <w:sz w:val="24"/>
                      <w:szCs w:val="24"/>
                      <w:lang w:eastAsia="fr-FR" w:bidi="ar-SA"/>
                    </w:rPr>
                    <w:t>Lose</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customer’s</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data</w:t>
                  </w:r>
                </w:p>
              </w:tc>
            </w:tr>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5E6290" w:rsidRDefault="00D83ADF" w:rsidP="00D83ADF">
                  <w:pPr>
                    <w:spacing w:after="0" w:line="240" w:lineRule="auto"/>
                    <w:jc w:val="both"/>
                    <w:rPr>
                      <w:rFonts w:ascii="Times New Roman" w:eastAsia="Times New Roman" w:hAnsi="Times New Roman" w:cs="Times New Roman"/>
                      <w:sz w:val="24"/>
                      <w:szCs w:val="24"/>
                      <w:lang w:eastAsia="fr-FR" w:bidi="ar-SA"/>
                    </w:rPr>
                  </w:pPr>
                  <w:r w:rsidRPr="00D83ADF">
                    <w:rPr>
                      <w:rFonts w:ascii="Times New Roman" w:eastAsia="Times New Roman" w:hAnsi="Times New Roman" w:cs="Times New Roman"/>
                      <w:sz w:val="24"/>
                      <w:szCs w:val="24"/>
                      <w:lang w:eastAsia="fr-FR" w:bidi="ar-SA"/>
                    </w:rPr>
                    <w:t>Malware</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and</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loss</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of</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data</w:t>
                  </w:r>
                </w:p>
              </w:tc>
            </w:tr>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D83ADF" w:rsidRDefault="00D83ADF" w:rsidP="00D83ADF">
                  <w:pPr>
                    <w:spacing w:after="0" w:line="240" w:lineRule="auto"/>
                    <w:jc w:val="both"/>
                    <w:rPr>
                      <w:rFonts w:ascii="Times New Roman" w:eastAsia="Times New Roman" w:hAnsi="Times New Roman" w:cs="Times New Roman"/>
                      <w:sz w:val="24"/>
                      <w:szCs w:val="24"/>
                      <w:lang w:val="fr-FR" w:eastAsia="fr-FR" w:bidi="ar-SA"/>
                    </w:rPr>
                  </w:pPr>
                  <w:r w:rsidRPr="00D83ADF">
                    <w:rPr>
                      <w:rFonts w:ascii="Times New Roman" w:eastAsia="Times New Roman" w:hAnsi="Times New Roman" w:cs="Times New Roman"/>
                      <w:sz w:val="24"/>
                      <w:szCs w:val="24"/>
                      <w:lang w:eastAsia="fr-FR" w:bidi="ar-SA"/>
                    </w:rPr>
                    <w:t>Network</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vulnerability</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scans</w:t>
                  </w:r>
                </w:p>
              </w:tc>
            </w:tr>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D83ADF" w:rsidRDefault="00D83ADF" w:rsidP="00D83ADF">
                  <w:pPr>
                    <w:spacing w:after="0" w:line="240" w:lineRule="auto"/>
                    <w:jc w:val="both"/>
                    <w:rPr>
                      <w:rFonts w:ascii="Times New Roman" w:eastAsia="Times New Roman" w:hAnsi="Times New Roman" w:cs="Times New Roman"/>
                      <w:sz w:val="24"/>
                      <w:szCs w:val="24"/>
                      <w:lang w:val="fr-FR" w:eastAsia="fr-FR" w:bidi="ar-SA"/>
                    </w:rPr>
                  </w:pPr>
                  <w:r w:rsidRPr="00D83ADF">
                    <w:rPr>
                      <w:rFonts w:ascii="Times New Roman" w:eastAsia="Times New Roman" w:hAnsi="Times New Roman" w:cs="Times New Roman"/>
                      <w:sz w:val="24"/>
                      <w:szCs w:val="24"/>
                      <w:lang w:eastAsia="fr-FR" w:bidi="ar-SA"/>
                    </w:rPr>
                    <w:t>Risk</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to</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information</w:t>
                  </w:r>
                </w:p>
              </w:tc>
            </w:tr>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D83ADF" w:rsidRDefault="00D83ADF" w:rsidP="00D83ADF">
                  <w:pPr>
                    <w:spacing w:after="0" w:line="240" w:lineRule="auto"/>
                    <w:jc w:val="both"/>
                    <w:rPr>
                      <w:rFonts w:ascii="Times New Roman" w:eastAsia="Times New Roman" w:hAnsi="Times New Roman" w:cs="Times New Roman"/>
                      <w:sz w:val="24"/>
                      <w:szCs w:val="24"/>
                      <w:lang w:val="fr-FR" w:eastAsia="fr-FR" w:bidi="ar-SA"/>
                    </w:rPr>
                  </w:pPr>
                  <w:r w:rsidRPr="00D83ADF">
                    <w:rPr>
                      <w:rFonts w:ascii="Times New Roman" w:eastAsia="Times New Roman" w:hAnsi="Times New Roman" w:cs="Times New Roman"/>
                      <w:sz w:val="24"/>
                      <w:szCs w:val="24"/>
                      <w:lang w:eastAsia="fr-FR" w:bidi="ar-SA"/>
                    </w:rPr>
                    <w:t>Risk</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to</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information</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integrity</w:t>
                  </w:r>
                </w:p>
              </w:tc>
            </w:tr>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D83ADF" w:rsidRDefault="00D83ADF" w:rsidP="00D83ADF">
                  <w:pPr>
                    <w:spacing w:after="0" w:line="240" w:lineRule="auto"/>
                    <w:jc w:val="both"/>
                    <w:rPr>
                      <w:rFonts w:ascii="Times New Roman" w:eastAsia="Times New Roman" w:hAnsi="Times New Roman" w:cs="Times New Roman"/>
                      <w:sz w:val="24"/>
                      <w:szCs w:val="24"/>
                      <w:lang w:val="fr-FR" w:eastAsia="fr-FR" w:bidi="ar-SA"/>
                    </w:rPr>
                  </w:pPr>
                  <w:r w:rsidRPr="00D83ADF">
                    <w:rPr>
                      <w:rFonts w:ascii="Times New Roman" w:eastAsia="Times New Roman" w:hAnsi="Times New Roman" w:cs="Times New Roman"/>
                      <w:sz w:val="24"/>
                      <w:szCs w:val="24"/>
                      <w:lang w:eastAsia="fr-FR" w:bidi="ar-SA"/>
                    </w:rPr>
                    <w:t>Specific</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investment</w:t>
                  </w:r>
                </w:p>
              </w:tc>
            </w:tr>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D83ADF" w:rsidRDefault="00D83ADF" w:rsidP="00D83ADF">
                  <w:pPr>
                    <w:spacing w:after="0" w:line="240" w:lineRule="auto"/>
                    <w:jc w:val="both"/>
                    <w:rPr>
                      <w:rFonts w:ascii="Times New Roman" w:eastAsia="Times New Roman" w:hAnsi="Times New Roman" w:cs="Times New Roman"/>
                      <w:sz w:val="24"/>
                      <w:szCs w:val="24"/>
                      <w:lang w:val="fr-FR" w:eastAsia="fr-FR" w:bidi="ar-SA"/>
                    </w:rPr>
                  </w:pPr>
                  <w:r w:rsidRPr="00D83ADF">
                    <w:rPr>
                      <w:rFonts w:ascii="Times New Roman" w:eastAsia="Times New Roman" w:hAnsi="Times New Roman" w:cs="Times New Roman"/>
                      <w:sz w:val="24"/>
                      <w:szCs w:val="24"/>
                      <w:lang w:eastAsia="fr-FR" w:bidi="ar-SA"/>
                    </w:rPr>
                    <w:t>Spyware</w:t>
                  </w:r>
                </w:p>
              </w:tc>
            </w:tr>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5E6290" w:rsidRDefault="00D83ADF" w:rsidP="00D83ADF">
                  <w:pPr>
                    <w:spacing w:after="0" w:line="240" w:lineRule="auto"/>
                    <w:jc w:val="both"/>
                    <w:rPr>
                      <w:rFonts w:ascii="Times New Roman" w:eastAsia="Times New Roman" w:hAnsi="Times New Roman" w:cs="Times New Roman"/>
                      <w:sz w:val="24"/>
                      <w:szCs w:val="24"/>
                      <w:lang w:eastAsia="fr-FR" w:bidi="ar-SA"/>
                    </w:rPr>
                  </w:pPr>
                  <w:r w:rsidRPr="00D83ADF">
                    <w:rPr>
                      <w:rFonts w:ascii="Times New Roman" w:eastAsia="Times New Roman" w:hAnsi="Times New Roman" w:cs="Times New Roman"/>
                      <w:sz w:val="24"/>
                      <w:szCs w:val="24"/>
                      <w:lang w:eastAsia="fr-FR" w:bidi="ar-SA"/>
                    </w:rPr>
                    <w:t>The</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loss</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of</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resource</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control</w:t>
                  </w:r>
                  <w:r w:rsidR="00970FB0">
                    <w:rPr>
                      <w:rFonts w:ascii="Times New Roman" w:eastAsia="Times New Roman" w:hAnsi="Times New Roman" w:cs="Times New Roman"/>
                      <w:sz w:val="24"/>
                      <w:szCs w:val="24"/>
                      <w:lang w:eastAsia="fr-FR" w:bidi="ar-SA"/>
                    </w:rPr>
                    <w:t xml:space="preserve"> </w:t>
                  </w:r>
                </w:p>
              </w:tc>
            </w:tr>
            <w:tr w:rsidR="00D83ADF" w:rsidRPr="00D83ADF" w:rsidTr="00D83ADF">
              <w:trPr>
                <w:trHeight w:val="315"/>
              </w:trPr>
              <w:tc>
                <w:tcPr>
                  <w:tcW w:w="5680" w:type="dxa"/>
                  <w:tcBorders>
                    <w:top w:val="nil"/>
                    <w:left w:val="nil"/>
                    <w:bottom w:val="nil"/>
                    <w:right w:val="nil"/>
                  </w:tcBorders>
                  <w:shd w:val="clear" w:color="auto" w:fill="auto"/>
                  <w:noWrap/>
                  <w:vAlign w:val="center"/>
                  <w:hideMark/>
                </w:tcPr>
                <w:p w:rsidR="00D83ADF" w:rsidRPr="00D83ADF" w:rsidRDefault="00D83ADF" w:rsidP="00D83ADF">
                  <w:pPr>
                    <w:spacing w:after="0" w:line="240" w:lineRule="auto"/>
                    <w:jc w:val="both"/>
                    <w:rPr>
                      <w:rFonts w:ascii="Times New Roman" w:eastAsia="Times New Roman" w:hAnsi="Times New Roman" w:cs="Times New Roman"/>
                      <w:sz w:val="24"/>
                      <w:szCs w:val="24"/>
                      <w:lang w:val="fr-FR" w:eastAsia="fr-FR" w:bidi="ar-SA"/>
                    </w:rPr>
                  </w:pPr>
                  <w:r w:rsidRPr="00D83ADF">
                    <w:rPr>
                      <w:rFonts w:ascii="Times New Roman" w:eastAsia="Times New Roman" w:hAnsi="Times New Roman" w:cs="Times New Roman"/>
                      <w:sz w:val="24"/>
                      <w:szCs w:val="24"/>
                      <w:lang w:eastAsia="fr-FR" w:bidi="ar-SA"/>
                    </w:rPr>
                    <w:t>Transaction</w:t>
                  </w:r>
                  <w:r w:rsidR="00970FB0">
                    <w:rPr>
                      <w:rFonts w:ascii="Times New Roman" w:eastAsia="Times New Roman" w:hAnsi="Times New Roman" w:cs="Times New Roman"/>
                      <w:sz w:val="24"/>
                      <w:szCs w:val="24"/>
                      <w:lang w:eastAsia="fr-FR" w:bidi="ar-SA"/>
                    </w:rPr>
                    <w:t xml:space="preserve"> </w:t>
                  </w:r>
                  <w:r w:rsidRPr="00D83ADF">
                    <w:rPr>
                      <w:rFonts w:ascii="Times New Roman" w:eastAsia="Times New Roman" w:hAnsi="Times New Roman" w:cs="Times New Roman"/>
                      <w:sz w:val="24"/>
                      <w:szCs w:val="24"/>
                      <w:lang w:eastAsia="fr-FR" w:bidi="ar-SA"/>
                    </w:rPr>
                    <w:t>risk</w:t>
                  </w:r>
                </w:p>
              </w:tc>
            </w:tr>
          </w:tbl>
          <w:p w:rsidR="00B76534" w:rsidRPr="00B64FDD" w:rsidRDefault="00B76534" w:rsidP="00922182">
            <w:pPr>
              <w:autoSpaceDE w:val="0"/>
              <w:autoSpaceDN w:val="0"/>
              <w:adjustRightInd w:val="0"/>
              <w:jc w:val="both"/>
              <w:rPr>
                <w:rFonts w:asciiTheme="majorBidi" w:hAnsiTheme="majorBidi" w:cstheme="majorBidi"/>
                <w:sz w:val="24"/>
                <w:szCs w:val="24"/>
              </w:rPr>
            </w:pPr>
          </w:p>
        </w:tc>
        <w:tc>
          <w:tcPr>
            <w:tcW w:w="1559" w:type="dxa"/>
          </w:tcPr>
          <w:p w:rsidR="00B76534" w:rsidRPr="00B64FDD" w:rsidRDefault="00F85F9B"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lastRenderedPageBreak/>
              <w:t>I4.0</w:t>
            </w:r>
            <w:r w:rsidR="00970FB0">
              <w:rPr>
                <w:rFonts w:asciiTheme="majorBidi" w:hAnsiTheme="majorBidi" w:cstheme="majorBidi"/>
                <w:sz w:val="24"/>
                <w:szCs w:val="24"/>
              </w:rPr>
              <w:t xml:space="preserve"> </w:t>
            </w:r>
            <w:r w:rsidR="00B76534" w:rsidRPr="00B64FDD">
              <w:rPr>
                <w:rFonts w:asciiTheme="majorBidi" w:hAnsiTheme="majorBidi" w:cstheme="majorBidi"/>
                <w:sz w:val="24"/>
                <w:szCs w:val="24"/>
              </w:rPr>
              <w:t>risks</w:t>
            </w:r>
          </w:p>
        </w:tc>
        <w:tc>
          <w:tcPr>
            <w:tcW w:w="2574" w:type="dxa"/>
          </w:tcPr>
          <w:p w:rsidR="00B76534" w:rsidRPr="00406B72" w:rsidRDefault="00B76534" w:rsidP="00EE1CDC">
            <w:pPr>
              <w:autoSpaceDE w:val="0"/>
              <w:autoSpaceDN w:val="0"/>
              <w:adjustRightInd w:val="0"/>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{"citationID":"sHWbZB7S","properties":{"formattedCitation":"(Colicchia, Creazza and Menachof, 2019; Schr\\uc0\\u246{}der et al., 2014; Xue et al., 2013)","plainCitation":"(Colicchia, Creazza and Menachof, 2019; Schröder et al., 2014; Xue et al., 2013)","noteIndex":0},"citationItems":[{"id":"fJ2LYHh2/FRJfBvoX","uris":["http://www.mendeley.com/documents/?uuid=975a48aa-380b-4362-ad00-dae6b73d3404"],"uri":["http://www.mendeley.com/documents/?uuid=975a48aa-380b-4362-ad00-dae6b73d3404"],"itemData":{"DOI":"10.1108/SCM-09-2017-0289","ISSN":"13598546","abstract":"Purpose – The purpose of this paper is to explore how companies approach the management of cyber and information risks in their supply chain, what initiatives they adopt to this aim, and to what extent along the supply chain. In fact, the increasing level of connectivity is transforming supply chains, and it creates new opportunities but also new risks in the cyber space. Hence, cyber supply chain risk management (CSCRM) is emerging as a new management construct. The ultimate aim is to help organizations in understanding and improving the CSCRM process and cyber resilience in their supply chains. Design/methodology/approach – This research relied on a qualitative approach based on a comparative case study analysis involving five large multinational companies with headquarters, or branches, in the UK. Findings – Results highlight the importance for CSCRM to shift the viewpoint from the traditional focus on companies’ internal information technology (IT) infrastructure, able to “firewall themselves” only, to the whole supply chain with a cross-functional approach; initiatives for CSCRM are mainly adopted to “respond” and “recover” without a well-rounded approach to supply chain resilience for a long-term capacity to adapt to changes according to an evolutionary approach. Initiatives are adopted at a firm/dyadic level, and a network perspective is missing. Research limitations/implications – This paper extends the current theory on cyber and information risks in supply chains, as a combination of supply chain risk management and resilience, and information risk management. It provides an analysis and classification of cyber and information risks, sources of risks and initiatives to managing them according to a supply chain perspective, along with an investigation of their adoption across the supply chain. It also studies how the concept of resilience has been deployed in the CSCRM process by companies. By laying the first empirical foundations of the subject, this study stimulates further research on the challenges and drivers of initiatives and coordination mechanisms for CSCRM at a supply chain network level. Practical implications – Results invite companies to break the “silos” of their activities in CSCRM, embracing the whole supply chain network for better resilience. The adoption of IT security initiatives should be combined with organisational ones and extended beyond the dyad. Where applicable, initiatives should be bi-directional to involve supply…","author":[{"dropping-particle":"","family":"Colicchia","given":"Claudia","non-dropping-particle":"","parse-names":false,"suffix":""},{"dropping-particle":"","family":"Creazza","given":"Alessandro","non-dropping-particle":"","parse-names":false,"suffix":""},{"dropping-particle":"","family":"Menachof","given":"David A.","non-dropping-particle":"","parse-names":false,"suffix":""}],"container-title":"Supply Chain Management","id":"ITEM-1","issue":"2","issued":{"date-parts":[["2019"]]},"page":"215-240","title":"Managing cyber and information risks in supply chains: insights from an exploratory analysis","type":"article-journal","volume":"24"}},{"id":"fJ2LYHh2/BTEpH6N5","uris":["http://www.mendeley.com/documents/?uuid=6ac57ed0-1ab8-4562-a323-6b7aeecac501"],"uri":["http://www.mendeley.com/documents/?uuid=6ac57ed0-1ab8-4562-a323-6b7aeecac501"],"itemData":{"DOI":"10.2753/mis0742-1222300110","ISSN":"0742-1222","abstract":"Firms face significant risk when they adopt digital supply chain systems to transact and coordinate with their partners. Drawn upon modular systems theory, this study proposes that system modularity mitigates the risk of adopting digital supply chain systems and therefore motivates firms to digitize more of their supply chain operations. The study theorizes how the risk-mitigating effect of system modularity can be enhanced by the allocation of decision rights to the IT (information technology) unit. The main logic is that IT managers with more domain IT knowledge can better utilize their knowledge in decision making to achieve effective system modularity. We tested these theoretical propositions using a survey study of Chinese companies and found empirical support. We also found that the allocation of decision rights to the IT unit does not directly mitigate the perceived risk of digital supply chain systems, which highlights the role of decision allocation to the IT unit as a key moderator in risk mitigation. The study generates theoretical and practical implications on how IT governance and system modularity may jointly mitigate risk and foster supply chain digitization.","author":[{"dropping-particle":"","family":"Xue","given":"Ling","non-dropping-particle":"","parse-names":false,"suffix":""},{"dropping-particle":"","family":"Zhang","given":"Cheng","non-dropping-particle":"","parse-names":false,"suffix":""},{"dropping-particle":"","family":"Ling","given":"Hong","non-dropping-particle":"","parse-names":false,"suffix":""},{"dropping-particle":"","family":"Zhao","given":"Xia","non-dropping-particle":"","parse-names":false,"suffix":""}],"container-title":"Journal of Management Information Systems","id":"ITEM-2","issue":"1","issued":{"date-parts":[["2013"]]},"page":"325-352","title":"Risk Mitigation in Supply Chain Digitization: System Modularity and Information Technology Governance","type":"article-journal","volume":"30"}},{"id":"fJ2LYHh2/ffpPmdRV","uris":["http://www.mendeley.com/documents/?uuid=63a70edd-dc74-4491-9273-3d1b54bc1755"],"uri":["http://www.mendeley.com/documents/?uuid=63a70edd-dc74-4491-9273-3d1b54bc1755"],"itemData":{"ISBN":"9789984818702","abstract":"Industry 4.0, also mentioned as the fourth industrial revolution is characterized by a new method of controlling the production processes. Through the employment of new technical approaches, like e.g. cloud computing or cyber physical systems, the supply chain becomes more flexible and more transparent. However, supply chain management will be increasingly faced with new challenges. Resulting from modified framework conditions in Industry 4.0 also new types of risks may occur. Therefore, the paper aims at identifying the impact of Industry 4.0 on supply chain risk management. Possible risks that might occur will be identified and classified. Changes in the content and running of the supply chain risk management process will be analysed and first risk mitigation measures for professional practice will be given.","author":[{"dropping-particle":"","family":"Schröder","given":"Meike","non-dropping-particle":"","parse-names":false,"suffix":""},{"dropping-particle":"","family":"Indorf","given":"Marius","non-dropping-particle":"","parse-names":false,"suffix":""},{"dropping-particle":"","family":"Kersten","given":"Wolfgang","non-dropping-particle":"","parse-names":false,"suffix":""}],"id":"ITEM-3","issue":"October","issued":{"date-parts":[["2014"]]},"page":"15-18","title":"Industry 4.0 and Its Impact on Supply Chain Risk Management","type":"article-journal"}}],"schema":"https://github.com/citation-style-language/schema/raw/master/csl-citation.json"} </w:instrText>
            </w:r>
            <w:r w:rsidRPr="00B64FDD">
              <w:rPr>
                <w:rFonts w:asciiTheme="majorBidi" w:hAnsiTheme="majorBidi" w:cstheme="majorBidi"/>
                <w:sz w:val="24"/>
                <w:szCs w:val="24"/>
              </w:rPr>
              <w:fldChar w:fldCharType="separate"/>
            </w:r>
            <w:r w:rsidR="00ED7996" w:rsidRPr="00406B72">
              <w:rPr>
                <w:sz w:val="24"/>
                <w:szCs w:val="24"/>
              </w:rPr>
              <w:t>(Colicchia, Creazza and Menachof, 2019; Schröder et al., 2014; Xue et al., 2013)</w:t>
            </w:r>
            <w:r w:rsidRPr="00B64FDD">
              <w:rPr>
                <w:rFonts w:asciiTheme="majorBidi" w:hAnsiTheme="majorBidi" w:cstheme="majorBidi"/>
                <w:sz w:val="24"/>
                <w:szCs w:val="24"/>
              </w:rPr>
              <w:fldChar w:fldCharType="end"/>
            </w:r>
          </w:p>
          <w:p w:rsidR="00B76534" w:rsidRPr="00406B72" w:rsidRDefault="00B76534" w:rsidP="00922182">
            <w:pPr>
              <w:autoSpaceDE w:val="0"/>
              <w:autoSpaceDN w:val="0"/>
              <w:adjustRightInd w:val="0"/>
              <w:rPr>
                <w:rFonts w:asciiTheme="majorBidi" w:hAnsiTheme="majorBidi" w:cstheme="majorBidi"/>
                <w:sz w:val="24"/>
                <w:szCs w:val="24"/>
              </w:rPr>
            </w:pPr>
          </w:p>
        </w:tc>
        <w:tc>
          <w:tcPr>
            <w:tcW w:w="3522" w:type="dxa"/>
            <w:tcBorders>
              <w:right w:val="nil"/>
            </w:tcBorders>
          </w:tcPr>
          <w:p w:rsidR="00B76534" w:rsidRPr="00406B72" w:rsidRDefault="00B76534" w:rsidP="00922182">
            <w:pPr>
              <w:autoSpaceDE w:val="0"/>
              <w:autoSpaceDN w:val="0"/>
              <w:adjustRightInd w:val="0"/>
              <w:jc w:val="both"/>
              <w:rPr>
                <w:rFonts w:asciiTheme="majorBidi" w:hAnsiTheme="majorBidi" w:cstheme="majorBidi"/>
                <w:sz w:val="24"/>
                <w:szCs w:val="24"/>
              </w:rPr>
            </w:pPr>
            <w:r w:rsidRPr="00406B72">
              <w:rPr>
                <w:rFonts w:asciiTheme="majorBidi" w:hAnsiTheme="majorBidi" w:cstheme="majorBidi"/>
                <w:sz w:val="24"/>
                <w:szCs w:val="24"/>
              </w:rPr>
              <w:t>Identify,</w:t>
            </w:r>
            <w:r w:rsidR="00970FB0" w:rsidRPr="00406B72">
              <w:rPr>
                <w:rFonts w:asciiTheme="majorBidi" w:hAnsiTheme="majorBidi" w:cstheme="majorBidi"/>
                <w:sz w:val="24"/>
                <w:szCs w:val="24"/>
              </w:rPr>
              <w:t xml:space="preserve"> </w:t>
            </w:r>
            <w:r w:rsidRPr="00406B72">
              <w:rPr>
                <w:rFonts w:asciiTheme="majorBidi" w:hAnsiTheme="majorBidi" w:cstheme="majorBidi"/>
                <w:sz w:val="24"/>
                <w:szCs w:val="24"/>
              </w:rPr>
              <w:t>measure</w:t>
            </w:r>
            <w:r w:rsidR="00970FB0" w:rsidRPr="00406B72">
              <w:rPr>
                <w:rFonts w:asciiTheme="majorBidi" w:hAnsiTheme="majorBidi" w:cstheme="majorBidi"/>
                <w:sz w:val="24"/>
                <w:szCs w:val="24"/>
              </w:rPr>
              <w:t xml:space="preserve"> </w:t>
            </w:r>
            <w:r w:rsidRPr="00406B72">
              <w:rPr>
                <w:rFonts w:asciiTheme="majorBidi" w:hAnsiTheme="majorBidi" w:cstheme="majorBidi"/>
                <w:sz w:val="24"/>
                <w:szCs w:val="24"/>
              </w:rPr>
              <w:t>and</w:t>
            </w:r>
            <w:r w:rsidR="00970FB0" w:rsidRPr="00406B72">
              <w:rPr>
                <w:rFonts w:asciiTheme="majorBidi" w:hAnsiTheme="majorBidi" w:cstheme="majorBidi"/>
                <w:sz w:val="24"/>
                <w:szCs w:val="24"/>
              </w:rPr>
              <w:t xml:space="preserve"> </w:t>
            </w:r>
            <w:r w:rsidRPr="00406B72">
              <w:rPr>
                <w:rFonts w:asciiTheme="majorBidi" w:hAnsiTheme="majorBidi" w:cstheme="majorBidi"/>
                <w:sz w:val="24"/>
                <w:szCs w:val="24"/>
              </w:rPr>
              <w:t>analyze</w:t>
            </w:r>
            <w:r w:rsidR="00970FB0" w:rsidRPr="00406B72">
              <w:rPr>
                <w:rFonts w:asciiTheme="majorBidi" w:hAnsiTheme="majorBidi" w:cstheme="majorBidi"/>
                <w:sz w:val="24"/>
                <w:szCs w:val="24"/>
              </w:rPr>
              <w:t xml:space="preserve"> </w:t>
            </w:r>
            <w:r w:rsidRPr="00406B72">
              <w:rPr>
                <w:rFonts w:asciiTheme="majorBidi" w:hAnsiTheme="majorBidi" w:cstheme="majorBidi"/>
                <w:sz w:val="24"/>
                <w:szCs w:val="24"/>
              </w:rPr>
              <w:t>risks</w:t>
            </w:r>
          </w:p>
          <w:p w:rsidR="00B76534" w:rsidRPr="00B64FDD" w:rsidRDefault="00B76534" w:rsidP="00922182">
            <w:pPr>
              <w:autoSpaceDE w:val="0"/>
              <w:autoSpaceDN w:val="0"/>
              <w:adjustRightInd w:val="0"/>
              <w:jc w:val="both"/>
              <w:rPr>
                <w:rFonts w:asciiTheme="majorBidi" w:hAnsiTheme="majorBidi" w:cstheme="majorBidi"/>
                <w:sz w:val="24"/>
                <w:szCs w:val="24"/>
              </w:rPr>
            </w:pPr>
            <w:r w:rsidRPr="00B243B3">
              <w:rPr>
                <w:rFonts w:asciiTheme="majorBidi" w:hAnsiTheme="majorBidi" w:cstheme="majorBidi"/>
                <w:sz w:val="24"/>
                <w:szCs w:val="24"/>
              </w:rPr>
              <w:t>Implem</w:t>
            </w:r>
            <w:r w:rsidRPr="00B64FDD">
              <w:rPr>
                <w:rFonts w:asciiTheme="majorBidi" w:hAnsiTheme="majorBidi" w:cstheme="majorBidi"/>
                <w:sz w:val="24"/>
                <w:szCs w:val="24"/>
              </w:rPr>
              <w:t>ent</w:t>
            </w:r>
            <w:r w:rsidR="00970FB0">
              <w:rPr>
                <w:rFonts w:asciiTheme="majorBidi" w:hAnsiTheme="majorBidi" w:cstheme="majorBidi"/>
                <w:sz w:val="24"/>
                <w:szCs w:val="24"/>
              </w:rPr>
              <w:t xml:space="preserve"> </w:t>
            </w:r>
            <w:r w:rsidRPr="00B64FDD">
              <w:rPr>
                <w:rFonts w:asciiTheme="majorBidi" w:hAnsiTheme="majorBidi" w:cstheme="majorBidi"/>
                <w:sz w:val="24"/>
                <w:szCs w:val="24"/>
              </w:rPr>
              <w:t>appropriate</w:t>
            </w:r>
            <w:r w:rsidR="00970FB0">
              <w:rPr>
                <w:rFonts w:asciiTheme="majorBidi" w:hAnsiTheme="majorBidi" w:cstheme="majorBidi"/>
                <w:sz w:val="24"/>
                <w:szCs w:val="24"/>
              </w:rPr>
              <w:t xml:space="preserve"> </w:t>
            </w:r>
            <w:r w:rsidRPr="00B64FDD">
              <w:rPr>
                <w:rFonts w:asciiTheme="majorBidi" w:hAnsiTheme="majorBidi" w:cstheme="majorBidi"/>
                <w:sz w:val="24"/>
                <w:szCs w:val="24"/>
              </w:rPr>
              <w:t>safeguards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protect</w:t>
            </w:r>
            <w:r w:rsidR="00970FB0">
              <w:rPr>
                <w:rFonts w:asciiTheme="majorBidi" w:hAnsiTheme="majorBidi" w:cstheme="majorBidi"/>
                <w:sz w:val="24"/>
                <w:szCs w:val="24"/>
              </w:rPr>
              <w:t xml:space="preserve"> </w:t>
            </w:r>
            <w:r w:rsidRPr="00B64FDD">
              <w:rPr>
                <w:rFonts w:asciiTheme="majorBidi" w:hAnsiTheme="majorBidi" w:cstheme="majorBidi"/>
                <w:sz w:val="24"/>
                <w:szCs w:val="24"/>
              </w:rPr>
              <w:t>critical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infrastructures,</w:t>
            </w:r>
          </w:p>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Detect</w:t>
            </w:r>
            <w:r w:rsidR="00970FB0">
              <w:rPr>
                <w:rFonts w:asciiTheme="majorBidi" w:hAnsiTheme="majorBidi" w:cstheme="majorBidi"/>
                <w:sz w:val="24"/>
                <w:szCs w:val="24"/>
              </w:rPr>
              <w:t xml:space="preserve"> </w:t>
            </w:r>
            <w:r w:rsidR="004C760D">
              <w:rPr>
                <w:rFonts w:asciiTheme="majorBidi" w:hAnsiTheme="majorBidi" w:cstheme="majorBidi"/>
                <w:sz w:val="24"/>
                <w:szCs w:val="24"/>
              </w:rPr>
              <w:t xml:space="preserve">the </w:t>
            </w:r>
            <w:r w:rsidRPr="00B64FDD">
              <w:rPr>
                <w:rFonts w:asciiTheme="majorBidi" w:hAnsiTheme="majorBidi" w:cstheme="majorBidi"/>
                <w:sz w:val="24"/>
                <w:szCs w:val="24"/>
              </w:rPr>
              <w:t>occurrence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security</w:t>
            </w:r>
            <w:r w:rsidR="00970FB0">
              <w:rPr>
                <w:rFonts w:asciiTheme="majorBidi" w:hAnsiTheme="majorBidi" w:cstheme="majorBidi"/>
                <w:sz w:val="24"/>
                <w:szCs w:val="24"/>
              </w:rPr>
              <w:t xml:space="preserve"> </w:t>
            </w:r>
            <w:r w:rsidRPr="00B64FDD">
              <w:rPr>
                <w:rFonts w:asciiTheme="majorBidi" w:hAnsiTheme="majorBidi" w:cstheme="majorBidi"/>
                <w:sz w:val="24"/>
                <w:szCs w:val="24"/>
              </w:rPr>
              <w:t>events,</w:t>
            </w:r>
          </w:p>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Respond</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threats,</w:t>
            </w:r>
            <w:r w:rsidR="00970FB0">
              <w:rPr>
                <w:rFonts w:asciiTheme="majorBidi" w:hAnsiTheme="majorBidi" w:cstheme="majorBidi"/>
                <w:sz w:val="24"/>
                <w:szCs w:val="24"/>
              </w:rPr>
              <w:t xml:space="preserve"> </w:t>
            </w:r>
          </w:p>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t>Recover</w:t>
            </w:r>
            <w:r w:rsidR="00970FB0">
              <w:rPr>
                <w:rFonts w:asciiTheme="majorBidi" w:hAnsiTheme="majorBidi" w:cstheme="majorBidi"/>
                <w:sz w:val="24"/>
                <w:szCs w:val="24"/>
              </w:rPr>
              <w:t xml:space="preserve"> </w:t>
            </w:r>
            <w:r w:rsidRPr="00B64FDD">
              <w:rPr>
                <w:rFonts w:asciiTheme="majorBidi" w:hAnsiTheme="majorBidi" w:cstheme="majorBidi"/>
                <w:sz w:val="24"/>
                <w:szCs w:val="24"/>
              </w:rPr>
              <w:t>after</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attack</w:t>
            </w:r>
            <w:r w:rsidR="00970FB0">
              <w:rPr>
                <w:rFonts w:asciiTheme="majorBidi" w:hAnsiTheme="majorBidi" w:cstheme="majorBidi"/>
                <w:sz w:val="24"/>
                <w:szCs w:val="24"/>
              </w:rPr>
              <w:t xml:space="preserve"> </w:t>
            </w:r>
            <w:r w:rsidRPr="00B64FDD">
              <w:rPr>
                <w:rFonts w:asciiTheme="majorBidi" w:hAnsiTheme="majorBidi" w:cstheme="majorBidi"/>
                <w:sz w:val="24"/>
                <w:szCs w:val="24"/>
              </w:rPr>
              <w:t>has</w:t>
            </w:r>
            <w:r w:rsidR="00970FB0">
              <w:rPr>
                <w:rFonts w:asciiTheme="majorBidi" w:hAnsiTheme="majorBidi" w:cstheme="majorBidi"/>
                <w:sz w:val="24"/>
                <w:szCs w:val="24"/>
              </w:rPr>
              <w:t xml:space="preserve"> </w:t>
            </w:r>
            <w:r w:rsidRPr="00B64FDD">
              <w:rPr>
                <w:rFonts w:asciiTheme="majorBidi" w:hAnsiTheme="majorBidi" w:cstheme="majorBidi"/>
                <w:sz w:val="24"/>
                <w:szCs w:val="24"/>
              </w:rPr>
              <w:t>happened</w:t>
            </w:r>
          </w:p>
          <w:p w:rsidR="00B76534" w:rsidRPr="00B64FDD"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lastRenderedPageBreak/>
              <w:t>Diversify</w:t>
            </w:r>
            <w:r w:rsidR="00970FB0">
              <w:rPr>
                <w:rFonts w:asciiTheme="majorBidi" w:hAnsiTheme="majorBidi" w:cstheme="majorBidi"/>
                <w:sz w:val="24"/>
                <w:szCs w:val="24"/>
              </w:rPr>
              <w:t xml:space="preserve"> </w:t>
            </w:r>
            <w:r w:rsidRPr="00B64FDD">
              <w:rPr>
                <w:rFonts w:asciiTheme="majorBidi" w:hAnsiTheme="majorBidi" w:cstheme="majorBidi"/>
                <w:sz w:val="24"/>
                <w:szCs w:val="24"/>
              </w:rPr>
              <w:t>regarding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systems</w:t>
            </w:r>
          </w:p>
          <w:p w:rsidR="00B76534" w:rsidRPr="00B64FDD" w:rsidRDefault="00B76534" w:rsidP="00922182">
            <w:pPr>
              <w:pStyle w:val="ListParagraph"/>
              <w:autoSpaceDE w:val="0"/>
              <w:autoSpaceDN w:val="0"/>
              <w:adjustRightInd w:val="0"/>
              <w:ind w:left="360"/>
              <w:jc w:val="both"/>
              <w:rPr>
                <w:rFonts w:asciiTheme="majorBidi" w:hAnsiTheme="majorBidi" w:cstheme="majorBidi"/>
                <w:sz w:val="24"/>
                <w:szCs w:val="24"/>
              </w:rPr>
            </w:pPr>
          </w:p>
          <w:p w:rsidR="00B76534" w:rsidRPr="00B64FDD" w:rsidRDefault="00B76534" w:rsidP="00922182">
            <w:pPr>
              <w:autoSpaceDE w:val="0"/>
              <w:autoSpaceDN w:val="0"/>
              <w:adjustRightInd w:val="0"/>
              <w:jc w:val="both"/>
              <w:rPr>
                <w:rFonts w:asciiTheme="majorBidi" w:hAnsiTheme="majorBidi" w:cstheme="majorBidi"/>
                <w:sz w:val="24"/>
                <w:szCs w:val="24"/>
              </w:rPr>
            </w:pPr>
          </w:p>
        </w:tc>
        <w:tc>
          <w:tcPr>
            <w:tcW w:w="2465" w:type="dxa"/>
            <w:tcBorders>
              <w:top w:val="single" w:sz="4" w:space="0" w:color="auto"/>
              <w:left w:val="nil"/>
              <w:bottom w:val="nil"/>
            </w:tcBorders>
          </w:tcPr>
          <w:p w:rsidR="00B76534" w:rsidRPr="00406B72" w:rsidRDefault="00B76534" w:rsidP="00922182">
            <w:pPr>
              <w:autoSpaceDE w:val="0"/>
              <w:autoSpaceDN w:val="0"/>
              <w:adjustRightInd w:val="0"/>
              <w:jc w:val="both"/>
              <w:rPr>
                <w:rFonts w:asciiTheme="majorBidi" w:hAnsiTheme="majorBidi" w:cstheme="majorBidi"/>
                <w:sz w:val="24"/>
                <w:szCs w:val="24"/>
              </w:rPr>
            </w:pPr>
            <w:r w:rsidRPr="00B64FDD">
              <w:rPr>
                <w:rFonts w:asciiTheme="majorBidi" w:hAnsiTheme="majorBidi" w:cstheme="majorBidi"/>
                <w:sz w:val="24"/>
                <w:szCs w:val="24"/>
              </w:rPr>
              <w:lastRenderedPageBreak/>
              <w:fldChar w:fldCharType="begin" w:fldLock="1"/>
            </w:r>
            <w:r w:rsidR="00E0765B">
              <w:rPr>
                <w:rFonts w:asciiTheme="majorBidi" w:hAnsiTheme="majorBidi" w:cstheme="majorBidi"/>
                <w:sz w:val="24"/>
                <w:szCs w:val="24"/>
              </w:rPr>
              <w:instrText xml:space="preserve"> ADDIN ZOTERO_ITEM CSL_CITATION {"citationID":"ZSBAuVTK","properties":{"formattedCitation":"(Arunachalam et al., 2018; Schr\\uc0\\u246{}der et al., 2014)","plainCitation":"(Arunachalam et al., 2018; Schröder et al., 2014)","noteIndex":0},"citationItems":[{"id":"fJ2LYHh2/ffpPmdRV","uris":["http://www.mendeley.com/documents/?uuid=63a70edd-dc74-4491-9273-3d1b54bc1755"],"uri":["http://www.mendeley.com/documents/?uuid=63a70edd-dc74-4491-9273-3d1b54bc1755"],"itemData":{"ISBN":"9789984818702","abstract":"Industry 4.0, also mentioned as the fourth industrial revolution is characterized by a new method of controlling the production processes. Through the employment of new technical approaches, like e.g. cloud computing or cyber physical systems, the supply chain becomes more flexible and more transparent. However, supply chain management will be increasingly faced with new challenges. Resulting from modified framework conditions in Industry 4.0 also new types of risks may occur. Therefore, the paper aims at identifying the impact of Industry 4.0 on supply chain risk management. Possible risks that might occur will be identified and classified. Changes in the content and running of the supply chain risk management process will be analysed and first risk mitigation measures for professional practice will be given.","author":[{"dropping-particle":"","family":"Schröder","given":"Meike","non-dropping-particle":"","parse-names":false,"suffix":""},{"dropping-particle":"","family":"Indorf","given":"Marius","non-dropping-particle":"","parse-names":false,"suffix":""},{"dropping-particle":"","family":"Kersten","given":"Wolfgang","non-dropping-particle":"","parse-names":false,"suffix":""}],"id":"ITEM-1","issue":"October","issued":{"date-parts":[["2014"]]},"page":"15-18","title":"Industry 4.0 and Its Impact on Supply Chain Risk Management","type":"article-journal"}},{"id":"fJ2LYHh2/uf8LzZ2T","uris":["http://www.mendeley.com/documents/?uuid=89b8a5fc-202f-4b76-812d-49a89bb907d6"],"uri":["http://www.mendeley.com/documents/?uuid=89b8a5fc-202f-4b76-812d-49a89bb907d6"],"itemData":{"DOI":"10.1016/j.tre.2017.04.001","ISSN":"13665545","abstract":"In the era of Big Data, many organisations have successfully leveraged Big Data Analytics (BDA) capabilities to improve their performance. However, past literature on BDA have put limited focus on understanding the capabilities required to extract value from big data. In this context, this paper aims to provide a systematic literature review of BDA capabilities in supply chain and develop the capabilities maturity model. The paper presents the bibliometric and thematic analysis of research papers from 2008 to 2016. This paper contributes in theorizing BDA capabilities in context of supply chain, and provides future direction of research in this field.","author":[{"dropping-particle":"","family":"Arunachalam","given":"Deepak","non-dropping-particle":"","parse-names":false,"suffix":""},{"dropping-particle":"","family":"Kumar","given":"Niraj","non-dropping-particle":"","parse-names":false,"suffix":""},{"dropping-particle":"","family":"Kawalek","given":"John Paul","non-dropping-particle":"","parse-names":false,"suffix":""}],"container-title":"Transportation Research Part E: Logistics and Transportation Review","id":"ITEM-2","issued":{"date-parts":[["2018"]]},"page":"416-436","publisher":"Elsevier Ltd","title":"Understanding big data analytics capabilities in supply chain management: Unravelling the issues, challenges and implications for practice","type":"article-journal","volume":"114"}}],"schema":"https://github.com/citation-style-language/schema/raw/master/csl-citation.json"} </w:instrText>
            </w:r>
            <w:r w:rsidRPr="00B64FDD">
              <w:rPr>
                <w:rFonts w:asciiTheme="majorBidi" w:hAnsiTheme="majorBidi" w:cstheme="majorBidi"/>
                <w:sz w:val="24"/>
                <w:szCs w:val="24"/>
              </w:rPr>
              <w:fldChar w:fldCharType="separate"/>
            </w:r>
            <w:r w:rsidR="00456CF6" w:rsidRPr="00406B72">
              <w:rPr>
                <w:sz w:val="24"/>
                <w:szCs w:val="24"/>
              </w:rPr>
              <w:t>(Arunachalam</w:t>
            </w:r>
            <w:r w:rsidR="00970FB0" w:rsidRPr="00406B72">
              <w:rPr>
                <w:sz w:val="24"/>
                <w:szCs w:val="24"/>
              </w:rPr>
              <w:t xml:space="preserve"> </w:t>
            </w:r>
            <w:r w:rsidR="00456CF6" w:rsidRPr="00406B72">
              <w:rPr>
                <w:sz w:val="24"/>
                <w:szCs w:val="24"/>
              </w:rPr>
              <w:t>et</w:t>
            </w:r>
            <w:r w:rsidR="00970FB0" w:rsidRPr="00406B72">
              <w:rPr>
                <w:sz w:val="24"/>
                <w:szCs w:val="24"/>
              </w:rPr>
              <w:t xml:space="preserve"> </w:t>
            </w:r>
            <w:r w:rsidR="00456CF6" w:rsidRPr="00406B72">
              <w:rPr>
                <w:sz w:val="24"/>
                <w:szCs w:val="24"/>
              </w:rPr>
              <w:t>al.,</w:t>
            </w:r>
            <w:r w:rsidR="00970FB0" w:rsidRPr="00406B72">
              <w:rPr>
                <w:sz w:val="24"/>
                <w:szCs w:val="24"/>
              </w:rPr>
              <w:t xml:space="preserve"> </w:t>
            </w:r>
            <w:r w:rsidR="00456CF6" w:rsidRPr="00406B72">
              <w:rPr>
                <w:sz w:val="24"/>
                <w:szCs w:val="24"/>
              </w:rPr>
              <w:t>2018;</w:t>
            </w:r>
            <w:r w:rsidR="00970FB0" w:rsidRPr="00406B72">
              <w:rPr>
                <w:sz w:val="24"/>
                <w:szCs w:val="24"/>
              </w:rPr>
              <w:t xml:space="preserve"> </w:t>
            </w:r>
            <w:r w:rsidR="00456CF6" w:rsidRPr="00406B72">
              <w:rPr>
                <w:sz w:val="24"/>
                <w:szCs w:val="24"/>
              </w:rPr>
              <w:t>Schröder</w:t>
            </w:r>
            <w:r w:rsidR="00970FB0" w:rsidRPr="00406B72">
              <w:rPr>
                <w:sz w:val="24"/>
                <w:szCs w:val="24"/>
              </w:rPr>
              <w:t xml:space="preserve"> </w:t>
            </w:r>
            <w:r w:rsidR="00456CF6" w:rsidRPr="00406B72">
              <w:rPr>
                <w:sz w:val="24"/>
                <w:szCs w:val="24"/>
              </w:rPr>
              <w:t>et</w:t>
            </w:r>
            <w:r w:rsidR="00970FB0" w:rsidRPr="00406B72">
              <w:rPr>
                <w:sz w:val="24"/>
                <w:szCs w:val="24"/>
              </w:rPr>
              <w:t xml:space="preserve"> </w:t>
            </w:r>
            <w:r w:rsidR="00456CF6" w:rsidRPr="00406B72">
              <w:rPr>
                <w:sz w:val="24"/>
                <w:szCs w:val="24"/>
              </w:rPr>
              <w:t>al.,</w:t>
            </w:r>
            <w:r w:rsidR="00970FB0" w:rsidRPr="00406B72">
              <w:rPr>
                <w:sz w:val="24"/>
                <w:szCs w:val="24"/>
              </w:rPr>
              <w:t xml:space="preserve"> </w:t>
            </w:r>
            <w:r w:rsidR="00456CF6" w:rsidRPr="00406B72">
              <w:rPr>
                <w:sz w:val="24"/>
                <w:szCs w:val="24"/>
              </w:rPr>
              <w:t>2014)</w:t>
            </w:r>
            <w:r w:rsidRPr="00B64FDD">
              <w:rPr>
                <w:rFonts w:asciiTheme="majorBidi" w:hAnsiTheme="majorBidi" w:cstheme="majorBidi"/>
                <w:sz w:val="24"/>
                <w:szCs w:val="24"/>
              </w:rPr>
              <w:fldChar w:fldCharType="end"/>
            </w:r>
          </w:p>
          <w:p w:rsidR="00B76534" w:rsidRPr="00406B72" w:rsidRDefault="00B76534" w:rsidP="00922182">
            <w:pPr>
              <w:autoSpaceDE w:val="0"/>
              <w:autoSpaceDN w:val="0"/>
              <w:adjustRightInd w:val="0"/>
              <w:jc w:val="both"/>
              <w:rPr>
                <w:rFonts w:asciiTheme="majorBidi" w:hAnsiTheme="majorBidi" w:cstheme="majorBidi"/>
                <w:sz w:val="24"/>
                <w:szCs w:val="24"/>
              </w:rPr>
            </w:pPr>
          </w:p>
        </w:tc>
      </w:tr>
    </w:tbl>
    <w:p w:rsidR="00B76534" w:rsidRPr="00406B72" w:rsidRDefault="00B76534" w:rsidP="000F6060">
      <w:pPr>
        <w:autoSpaceDE w:val="0"/>
        <w:autoSpaceDN w:val="0"/>
        <w:adjustRightInd w:val="0"/>
        <w:spacing w:after="0" w:line="360" w:lineRule="auto"/>
        <w:jc w:val="both"/>
        <w:rPr>
          <w:rFonts w:asciiTheme="majorBidi" w:hAnsiTheme="majorBidi" w:cstheme="majorBidi"/>
          <w:sz w:val="24"/>
          <w:szCs w:val="24"/>
        </w:rPr>
        <w:sectPr w:rsidR="00B76534" w:rsidRPr="00406B72" w:rsidSect="000F6060">
          <w:pgSz w:w="16838" w:h="11906" w:orient="landscape"/>
          <w:pgMar w:top="1417" w:right="1417" w:bottom="1417" w:left="1417" w:header="708" w:footer="708" w:gutter="0"/>
          <w:cols w:space="708"/>
          <w:docGrid w:linePitch="360"/>
        </w:sectPr>
      </w:pPr>
    </w:p>
    <w:p w:rsidR="000D75F7" w:rsidRPr="004C760D" w:rsidRDefault="00FA2178" w:rsidP="004C760D">
      <w:pPr>
        <w:pStyle w:val="IEEEHeading1"/>
        <w:numPr>
          <w:ilvl w:val="0"/>
          <w:numId w:val="46"/>
        </w:numPr>
        <w:spacing w:after="0" w:line="360" w:lineRule="auto"/>
        <w:jc w:val="both"/>
        <w:rPr>
          <w:rFonts w:asciiTheme="majorBidi" w:eastAsiaTheme="minorHAnsi" w:hAnsiTheme="majorBidi" w:cstheme="majorBidi"/>
          <w:b/>
          <w:bCs/>
          <w:smallCaps w:val="0"/>
          <w:sz w:val="24"/>
          <w:lang w:val="en-US" w:eastAsia="en-GB"/>
        </w:rPr>
      </w:pPr>
      <w:r w:rsidRPr="00B243B3">
        <w:rPr>
          <w:rFonts w:asciiTheme="majorBidi" w:eastAsiaTheme="minorHAnsi" w:hAnsiTheme="majorBidi" w:cstheme="majorBidi"/>
          <w:b/>
          <w:bCs/>
          <w:smallCaps w:val="0"/>
          <w:sz w:val="24"/>
          <w:lang w:val="en-US" w:eastAsia="en-GB"/>
        </w:rPr>
        <w:lastRenderedPageBreak/>
        <w:t>Research</w:t>
      </w:r>
      <w:r w:rsidR="00970FB0" w:rsidRPr="00B243B3">
        <w:rPr>
          <w:rFonts w:asciiTheme="majorBidi" w:eastAsiaTheme="minorHAnsi" w:hAnsiTheme="majorBidi" w:cstheme="majorBidi"/>
          <w:b/>
          <w:bCs/>
          <w:smallCaps w:val="0"/>
          <w:sz w:val="24"/>
          <w:lang w:val="en-US" w:eastAsia="en-GB"/>
        </w:rPr>
        <w:t xml:space="preserve"> </w:t>
      </w:r>
      <w:r w:rsidRPr="00B243B3">
        <w:rPr>
          <w:rFonts w:asciiTheme="majorBidi" w:eastAsiaTheme="minorHAnsi" w:hAnsiTheme="majorBidi" w:cstheme="majorBidi"/>
          <w:b/>
          <w:bCs/>
          <w:smallCaps w:val="0"/>
          <w:sz w:val="24"/>
          <w:lang w:val="en-US" w:eastAsia="en-GB"/>
        </w:rPr>
        <w:t>gaps,</w:t>
      </w:r>
      <w:r w:rsidR="00970FB0" w:rsidRPr="00B243B3">
        <w:rPr>
          <w:rFonts w:asciiTheme="majorBidi" w:eastAsiaTheme="minorHAnsi" w:hAnsiTheme="majorBidi" w:cstheme="majorBidi"/>
          <w:b/>
          <w:bCs/>
          <w:smallCaps w:val="0"/>
          <w:sz w:val="24"/>
          <w:lang w:val="en-US" w:eastAsia="en-GB"/>
        </w:rPr>
        <w:t xml:space="preserve"> </w:t>
      </w:r>
      <w:r w:rsidRPr="00B243B3">
        <w:rPr>
          <w:rFonts w:asciiTheme="majorBidi" w:eastAsiaTheme="minorHAnsi" w:hAnsiTheme="majorBidi" w:cstheme="majorBidi"/>
          <w:b/>
          <w:bCs/>
          <w:smallCaps w:val="0"/>
          <w:sz w:val="24"/>
          <w:lang w:val="en-US" w:eastAsia="en-GB"/>
        </w:rPr>
        <w:t>D</w:t>
      </w:r>
      <w:r w:rsidR="003D7E6D" w:rsidRPr="00B243B3">
        <w:rPr>
          <w:rFonts w:asciiTheme="majorBidi" w:eastAsiaTheme="minorHAnsi" w:hAnsiTheme="majorBidi" w:cstheme="majorBidi"/>
          <w:b/>
          <w:bCs/>
          <w:smallCaps w:val="0"/>
          <w:sz w:val="24"/>
          <w:lang w:val="en-US" w:eastAsia="en-GB"/>
        </w:rPr>
        <w:t>ire</w:t>
      </w:r>
      <w:r w:rsidRPr="00B243B3">
        <w:rPr>
          <w:rFonts w:asciiTheme="majorBidi" w:eastAsiaTheme="minorHAnsi" w:hAnsiTheme="majorBidi" w:cstheme="majorBidi"/>
          <w:b/>
          <w:bCs/>
          <w:smallCaps w:val="0"/>
          <w:sz w:val="24"/>
          <w:lang w:val="en-US" w:eastAsia="en-GB"/>
        </w:rPr>
        <w:t>ctions</w:t>
      </w:r>
      <w:r w:rsidR="00970FB0" w:rsidRPr="00B243B3">
        <w:rPr>
          <w:rFonts w:asciiTheme="majorBidi" w:eastAsiaTheme="minorHAnsi" w:hAnsiTheme="majorBidi" w:cstheme="majorBidi"/>
          <w:b/>
          <w:bCs/>
          <w:smallCaps w:val="0"/>
          <w:sz w:val="24"/>
          <w:lang w:val="en-US" w:eastAsia="en-GB"/>
        </w:rPr>
        <w:t xml:space="preserve"> </w:t>
      </w:r>
      <w:r w:rsidRPr="00B243B3">
        <w:rPr>
          <w:rFonts w:asciiTheme="majorBidi" w:eastAsiaTheme="minorHAnsi" w:hAnsiTheme="majorBidi" w:cstheme="majorBidi"/>
          <w:b/>
          <w:bCs/>
          <w:smallCaps w:val="0"/>
          <w:sz w:val="24"/>
          <w:lang w:val="en-US" w:eastAsia="en-GB"/>
        </w:rPr>
        <w:t>for</w:t>
      </w:r>
      <w:r w:rsidR="00970FB0" w:rsidRPr="00B243B3">
        <w:rPr>
          <w:rFonts w:asciiTheme="majorBidi" w:eastAsiaTheme="minorHAnsi" w:hAnsiTheme="majorBidi" w:cstheme="majorBidi"/>
          <w:b/>
          <w:bCs/>
          <w:smallCaps w:val="0"/>
          <w:sz w:val="24"/>
          <w:lang w:val="en-US" w:eastAsia="en-GB"/>
        </w:rPr>
        <w:t xml:space="preserve"> </w:t>
      </w:r>
      <w:r w:rsidRPr="00B243B3">
        <w:rPr>
          <w:rFonts w:asciiTheme="majorBidi" w:eastAsiaTheme="minorHAnsi" w:hAnsiTheme="majorBidi" w:cstheme="majorBidi"/>
          <w:b/>
          <w:bCs/>
          <w:smallCaps w:val="0"/>
          <w:sz w:val="24"/>
          <w:lang w:val="en-US" w:eastAsia="en-GB"/>
        </w:rPr>
        <w:t>future</w:t>
      </w:r>
      <w:r w:rsidR="00970FB0" w:rsidRPr="00B243B3">
        <w:rPr>
          <w:rFonts w:asciiTheme="majorBidi" w:eastAsiaTheme="minorHAnsi" w:hAnsiTheme="majorBidi" w:cstheme="majorBidi"/>
          <w:b/>
          <w:bCs/>
          <w:smallCaps w:val="0"/>
          <w:sz w:val="24"/>
          <w:lang w:val="en-US" w:eastAsia="en-GB"/>
        </w:rPr>
        <w:t xml:space="preserve"> </w:t>
      </w:r>
      <w:r w:rsidRPr="00B243B3">
        <w:rPr>
          <w:rFonts w:asciiTheme="majorBidi" w:eastAsiaTheme="minorHAnsi" w:hAnsiTheme="majorBidi" w:cstheme="majorBidi"/>
          <w:b/>
          <w:bCs/>
          <w:smallCaps w:val="0"/>
          <w:sz w:val="24"/>
          <w:lang w:val="en-US" w:eastAsia="en-GB"/>
        </w:rPr>
        <w:t>research</w:t>
      </w:r>
      <w:r w:rsidR="00970FB0" w:rsidRPr="00B243B3">
        <w:rPr>
          <w:rFonts w:asciiTheme="majorBidi" w:eastAsiaTheme="minorHAnsi" w:hAnsiTheme="majorBidi" w:cstheme="majorBidi"/>
          <w:b/>
          <w:bCs/>
          <w:smallCaps w:val="0"/>
          <w:sz w:val="24"/>
          <w:lang w:val="en-US" w:eastAsia="en-GB"/>
        </w:rPr>
        <w:t xml:space="preserve"> </w:t>
      </w:r>
      <w:r w:rsidRPr="00B243B3">
        <w:rPr>
          <w:rFonts w:asciiTheme="majorBidi" w:eastAsiaTheme="minorHAnsi" w:hAnsiTheme="majorBidi" w:cstheme="majorBidi"/>
          <w:b/>
          <w:bCs/>
          <w:smallCaps w:val="0"/>
          <w:sz w:val="24"/>
          <w:lang w:val="en-US" w:eastAsia="en-GB"/>
        </w:rPr>
        <w:t>and</w:t>
      </w:r>
      <w:r w:rsidR="00970FB0" w:rsidRPr="00B243B3">
        <w:rPr>
          <w:rFonts w:asciiTheme="majorBidi" w:eastAsiaTheme="minorHAnsi" w:hAnsiTheme="majorBidi" w:cstheme="majorBidi"/>
          <w:b/>
          <w:bCs/>
          <w:smallCaps w:val="0"/>
          <w:sz w:val="24"/>
          <w:lang w:val="en-US" w:eastAsia="en-GB"/>
        </w:rPr>
        <w:t xml:space="preserve"> </w:t>
      </w:r>
      <w:r w:rsidRPr="00B243B3">
        <w:rPr>
          <w:rFonts w:asciiTheme="majorBidi" w:eastAsiaTheme="minorHAnsi" w:hAnsiTheme="majorBidi" w:cstheme="majorBidi"/>
          <w:b/>
          <w:bCs/>
          <w:smallCaps w:val="0"/>
          <w:sz w:val="24"/>
          <w:lang w:val="en-US" w:eastAsia="en-GB"/>
        </w:rPr>
        <w:t>I</w:t>
      </w:r>
      <w:r w:rsidR="003D7E6D" w:rsidRPr="00B243B3">
        <w:rPr>
          <w:rFonts w:asciiTheme="majorBidi" w:eastAsiaTheme="minorHAnsi" w:hAnsiTheme="majorBidi" w:cstheme="majorBidi"/>
          <w:b/>
          <w:bCs/>
          <w:smallCaps w:val="0"/>
          <w:sz w:val="24"/>
          <w:lang w:val="en-US" w:eastAsia="en-GB"/>
        </w:rPr>
        <w:t>mplications</w:t>
      </w:r>
      <w:r w:rsidR="00970FB0" w:rsidRPr="00B243B3">
        <w:rPr>
          <w:rFonts w:asciiTheme="majorBidi" w:eastAsiaTheme="minorHAnsi" w:hAnsiTheme="majorBidi" w:cstheme="majorBidi"/>
          <w:b/>
          <w:bCs/>
          <w:smallCaps w:val="0"/>
          <w:sz w:val="24"/>
          <w:lang w:val="en-US" w:eastAsia="en-GB"/>
        </w:rPr>
        <w:t xml:space="preserve"> </w:t>
      </w:r>
      <w:r w:rsidR="003D7E6D" w:rsidRPr="00B243B3">
        <w:rPr>
          <w:rFonts w:asciiTheme="majorBidi" w:eastAsiaTheme="minorHAnsi" w:hAnsiTheme="majorBidi" w:cstheme="majorBidi"/>
          <w:b/>
          <w:bCs/>
          <w:smallCaps w:val="0"/>
          <w:sz w:val="24"/>
          <w:lang w:val="en-US" w:eastAsia="en-GB"/>
        </w:rPr>
        <w:t>for</w:t>
      </w:r>
      <w:r w:rsidR="00970FB0" w:rsidRPr="00B243B3">
        <w:rPr>
          <w:rFonts w:asciiTheme="majorBidi" w:eastAsiaTheme="minorHAnsi" w:hAnsiTheme="majorBidi" w:cstheme="majorBidi"/>
          <w:b/>
          <w:bCs/>
          <w:smallCaps w:val="0"/>
          <w:sz w:val="24"/>
          <w:lang w:val="en-US" w:eastAsia="en-GB"/>
        </w:rPr>
        <w:t xml:space="preserve"> </w:t>
      </w:r>
      <w:r w:rsidR="003D7E6D" w:rsidRPr="00B243B3">
        <w:rPr>
          <w:rFonts w:asciiTheme="majorBidi" w:eastAsiaTheme="minorHAnsi" w:hAnsiTheme="majorBidi" w:cstheme="majorBidi"/>
          <w:b/>
          <w:bCs/>
          <w:smallCaps w:val="0"/>
          <w:sz w:val="24"/>
          <w:lang w:val="en-US" w:eastAsia="en-GB"/>
        </w:rPr>
        <w:t>prac</w:t>
      </w:r>
      <w:r w:rsidR="003D7E6D" w:rsidRPr="004C760D">
        <w:rPr>
          <w:rFonts w:asciiTheme="majorBidi" w:eastAsiaTheme="minorHAnsi" w:hAnsiTheme="majorBidi" w:cstheme="majorBidi"/>
          <w:b/>
          <w:bCs/>
          <w:smallCaps w:val="0"/>
          <w:sz w:val="24"/>
          <w:lang w:val="en-US" w:eastAsia="en-GB"/>
        </w:rPr>
        <w:t>titioners</w:t>
      </w:r>
    </w:p>
    <w:p w:rsidR="00EB6E0A" w:rsidRPr="00C2091F" w:rsidRDefault="006E719C" w:rsidP="00FD60A9">
      <w:pPr>
        <w:pStyle w:val="IEEEParagraph"/>
        <w:spacing w:line="360" w:lineRule="auto"/>
        <w:ind w:firstLine="0"/>
        <w:rPr>
          <w:rFonts w:asciiTheme="majorBidi" w:hAnsiTheme="majorBidi" w:cstheme="majorBidi"/>
          <w:color w:val="000000"/>
          <w:sz w:val="24"/>
          <w:shd w:val="clear" w:color="auto" w:fill="FFFFFF"/>
          <w:lang w:val="en-US"/>
        </w:rPr>
      </w:pPr>
      <w:r w:rsidRPr="00C2091F">
        <w:rPr>
          <w:rFonts w:asciiTheme="majorBidi" w:hAnsiTheme="majorBidi" w:cstheme="majorBidi"/>
          <w:color w:val="000000"/>
          <w:sz w:val="24"/>
          <w:shd w:val="clear" w:color="auto" w:fill="FFFFFF"/>
          <w:lang w:val="en-US"/>
        </w:rPr>
        <w:t>This</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paper</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is</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the</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first</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to</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review</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the</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existing</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literature</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on</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SCM4.0</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published</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during</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the</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period</w:t>
      </w:r>
      <w:r w:rsidR="00970FB0">
        <w:rPr>
          <w:rFonts w:asciiTheme="majorBidi" w:hAnsiTheme="majorBidi" w:cstheme="majorBidi"/>
          <w:color w:val="000000"/>
          <w:sz w:val="24"/>
          <w:shd w:val="clear" w:color="auto" w:fill="FFFFFF"/>
          <w:lang w:val="en-US"/>
        </w:rPr>
        <w:t xml:space="preserve"> </w:t>
      </w:r>
      <w:r w:rsidR="004C760D">
        <w:rPr>
          <w:rFonts w:asciiTheme="majorBidi" w:hAnsiTheme="majorBidi" w:cstheme="majorBidi"/>
          <w:color w:val="000000"/>
          <w:sz w:val="24"/>
          <w:shd w:val="clear" w:color="auto" w:fill="FFFFFF"/>
          <w:lang w:val="en-US"/>
        </w:rPr>
        <w:t xml:space="preserve">between </w:t>
      </w:r>
      <w:r w:rsidRPr="00FD60A9">
        <w:rPr>
          <w:rFonts w:asciiTheme="majorBidi" w:hAnsiTheme="majorBidi" w:cstheme="majorBidi"/>
          <w:color w:val="FF0000"/>
          <w:sz w:val="24"/>
          <w:shd w:val="clear" w:color="auto" w:fill="FFFFFF"/>
          <w:lang w:val="en-US"/>
        </w:rPr>
        <w:t>199</w:t>
      </w:r>
      <w:r w:rsidR="00FD60A9" w:rsidRPr="00FD60A9">
        <w:rPr>
          <w:rFonts w:asciiTheme="majorBidi" w:hAnsiTheme="majorBidi" w:cstheme="majorBidi"/>
          <w:color w:val="FF0000"/>
          <w:sz w:val="24"/>
          <w:shd w:val="clear" w:color="auto" w:fill="FFFFFF"/>
          <w:lang w:val="en-US"/>
        </w:rPr>
        <w:t>4</w:t>
      </w:r>
      <w:r w:rsidR="00970FB0" w:rsidRPr="00FD60A9">
        <w:rPr>
          <w:rFonts w:asciiTheme="majorBidi" w:hAnsiTheme="majorBidi" w:cstheme="majorBidi"/>
          <w:color w:val="FF0000"/>
          <w:sz w:val="24"/>
          <w:shd w:val="clear" w:color="auto" w:fill="FFFFFF"/>
          <w:lang w:val="en-US"/>
        </w:rPr>
        <w:t xml:space="preserve"> </w:t>
      </w:r>
      <w:r w:rsidR="004C760D" w:rsidRPr="00FD60A9">
        <w:rPr>
          <w:rFonts w:asciiTheme="majorBidi" w:hAnsiTheme="majorBidi" w:cstheme="majorBidi"/>
          <w:color w:val="FF0000"/>
          <w:sz w:val="24"/>
          <w:shd w:val="clear" w:color="auto" w:fill="FFFFFF"/>
          <w:lang w:val="en-US"/>
        </w:rPr>
        <w:t>and</w:t>
      </w:r>
      <w:r w:rsidR="00970FB0" w:rsidRPr="00FD60A9">
        <w:rPr>
          <w:rFonts w:asciiTheme="majorBidi" w:hAnsiTheme="majorBidi" w:cstheme="majorBidi"/>
          <w:color w:val="FF0000"/>
          <w:sz w:val="24"/>
          <w:shd w:val="clear" w:color="auto" w:fill="FFFFFF"/>
          <w:lang w:val="en-US"/>
        </w:rPr>
        <w:t xml:space="preserve"> </w:t>
      </w:r>
      <w:r w:rsidR="00FD60A9" w:rsidRPr="00FD60A9">
        <w:rPr>
          <w:rFonts w:asciiTheme="majorBidi" w:hAnsiTheme="majorBidi" w:cstheme="majorBidi"/>
          <w:color w:val="FF0000"/>
          <w:sz w:val="24"/>
          <w:shd w:val="clear" w:color="auto" w:fill="FFFFFF"/>
          <w:lang w:val="en-US"/>
        </w:rPr>
        <w:t>2020</w:t>
      </w:r>
      <w:r w:rsidR="00970FB0" w:rsidRPr="00FD60A9">
        <w:rPr>
          <w:rFonts w:asciiTheme="majorBidi" w:hAnsiTheme="majorBidi" w:cstheme="majorBidi"/>
          <w:color w:val="FF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and</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to</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develop</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a</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roadmap</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framework</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for</w:t>
      </w:r>
      <w:r w:rsidR="00970FB0">
        <w:rPr>
          <w:rFonts w:asciiTheme="majorBidi" w:hAnsiTheme="majorBidi" w:cstheme="majorBidi"/>
          <w:color w:val="000000"/>
          <w:sz w:val="24"/>
          <w:shd w:val="clear" w:color="auto" w:fill="FFFFFF"/>
          <w:lang w:val="en-US"/>
        </w:rPr>
        <w:t xml:space="preserve"> </w:t>
      </w:r>
      <w:r w:rsidR="004C760D">
        <w:rPr>
          <w:rFonts w:asciiTheme="majorBidi" w:hAnsiTheme="majorBidi" w:cstheme="majorBidi"/>
          <w:color w:val="000000"/>
          <w:sz w:val="24"/>
          <w:shd w:val="clear" w:color="auto" w:fill="FFFFFF"/>
          <w:lang w:val="en-US"/>
        </w:rPr>
        <w:t xml:space="preserve">the </w:t>
      </w:r>
      <w:r w:rsidRPr="00C2091F">
        <w:rPr>
          <w:rFonts w:asciiTheme="majorBidi" w:hAnsiTheme="majorBidi" w:cstheme="majorBidi"/>
          <w:color w:val="000000"/>
          <w:sz w:val="24"/>
          <w:shd w:val="clear" w:color="auto" w:fill="FFFFFF"/>
          <w:lang w:val="en-US"/>
        </w:rPr>
        <w:t>implementation</w:t>
      </w:r>
      <w:r w:rsidR="004C760D">
        <w:rPr>
          <w:rFonts w:asciiTheme="majorBidi" w:hAnsiTheme="majorBidi" w:cstheme="majorBidi"/>
          <w:color w:val="000000"/>
          <w:sz w:val="24"/>
          <w:shd w:val="clear" w:color="auto" w:fill="FFFFFF"/>
          <w:lang w:val="en-US"/>
        </w:rPr>
        <w:t xml:space="preserve"> of SCM4.0</w:t>
      </w:r>
      <w:r w:rsidRPr="00C2091F">
        <w:rPr>
          <w:rFonts w:asciiTheme="majorBidi" w:hAnsiTheme="majorBidi" w:cstheme="majorBidi"/>
          <w:color w:val="000000"/>
          <w:sz w:val="24"/>
          <w:shd w:val="clear" w:color="auto" w:fill="FFFFFF"/>
          <w:lang w:val="en-US"/>
        </w:rPr>
        <w:t>.</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Hence,</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to</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encourage</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research</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in</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the</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field</w:t>
      </w:r>
      <w:r w:rsidR="00970FB0">
        <w:rPr>
          <w:rFonts w:asciiTheme="majorBidi" w:hAnsiTheme="majorBidi" w:cstheme="majorBidi"/>
          <w:color w:val="000000"/>
          <w:sz w:val="24"/>
          <w:shd w:val="clear" w:color="auto" w:fill="FFFFFF"/>
          <w:lang w:val="en-US"/>
        </w:rPr>
        <w:t xml:space="preserve"> </w:t>
      </w:r>
      <w:r w:rsidR="004C760D">
        <w:rPr>
          <w:rFonts w:asciiTheme="majorBidi" w:hAnsiTheme="majorBidi" w:cstheme="majorBidi"/>
          <w:color w:val="000000"/>
          <w:sz w:val="24"/>
          <w:shd w:val="clear" w:color="auto" w:fill="FFFFFF"/>
          <w:lang w:val="en-US"/>
        </w:rPr>
        <w:t xml:space="preserve">of </w:t>
      </w:r>
      <w:r w:rsidRPr="00C2091F">
        <w:rPr>
          <w:rFonts w:asciiTheme="majorBidi" w:hAnsiTheme="majorBidi" w:cstheme="majorBidi"/>
          <w:color w:val="000000"/>
          <w:sz w:val="24"/>
          <w:shd w:val="clear" w:color="auto" w:fill="FFFFFF"/>
          <w:lang w:val="en-US"/>
        </w:rPr>
        <w:t>digital</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supply</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chain</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management,</w:t>
      </w:r>
      <w:r w:rsidR="004C760D">
        <w:rPr>
          <w:rFonts w:asciiTheme="majorBidi" w:hAnsiTheme="majorBidi" w:cstheme="majorBidi"/>
          <w:color w:val="000000"/>
          <w:sz w:val="24"/>
          <w:shd w:val="clear" w:color="auto" w:fill="FFFFFF"/>
          <w:lang w:val="en-US"/>
        </w:rPr>
        <w:t xml:space="preserve"> the following gaps</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in</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the</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existing</w:t>
      </w:r>
      <w:r w:rsidR="00970FB0">
        <w:rPr>
          <w:rFonts w:asciiTheme="majorBidi" w:hAnsiTheme="majorBidi" w:cstheme="majorBidi"/>
          <w:color w:val="000000"/>
          <w:sz w:val="24"/>
          <w:shd w:val="clear" w:color="auto" w:fill="FFFFFF"/>
          <w:lang w:val="en-US"/>
        </w:rPr>
        <w:t xml:space="preserve"> </w:t>
      </w:r>
      <w:r w:rsidR="00970FB0" w:rsidRPr="00C2091F">
        <w:rPr>
          <w:rFonts w:asciiTheme="majorBidi" w:hAnsiTheme="majorBidi" w:cstheme="majorBidi"/>
          <w:color w:val="000000"/>
          <w:sz w:val="24"/>
          <w:shd w:val="clear" w:color="auto" w:fill="FFFFFF"/>
          <w:lang w:val="en-US"/>
        </w:rPr>
        <w:t>literature,</w:t>
      </w:r>
      <w:r w:rsidR="00970FB0">
        <w:rPr>
          <w:rFonts w:asciiTheme="majorBidi" w:hAnsiTheme="majorBidi" w:cstheme="majorBidi"/>
          <w:color w:val="000000"/>
          <w:sz w:val="24"/>
          <w:shd w:val="clear" w:color="auto" w:fill="FFFFFF"/>
          <w:lang w:val="en-US"/>
        </w:rPr>
        <w:t xml:space="preserve"> </w:t>
      </w:r>
      <w:r w:rsidR="00970FB0" w:rsidRPr="00C2091F">
        <w:rPr>
          <w:rFonts w:asciiTheme="majorBidi" w:hAnsiTheme="majorBidi" w:cstheme="majorBidi"/>
          <w:color w:val="000000"/>
          <w:sz w:val="24"/>
          <w:shd w:val="clear" w:color="auto" w:fill="FFFFFF"/>
          <w:lang w:val="en-US"/>
        </w:rPr>
        <w:t>directions</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for</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future</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research</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and</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implication</w:t>
      </w:r>
      <w:r w:rsidR="00970FB0">
        <w:rPr>
          <w:rFonts w:asciiTheme="majorBidi" w:hAnsiTheme="majorBidi" w:cstheme="majorBidi"/>
          <w:color w:val="000000"/>
          <w:sz w:val="24"/>
          <w:shd w:val="clear" w:color="auto" w:fill="FFFFFF"/>
          <w:lang w:val="en-US"/>
        </w:rPr>
        <w:t xml:space="preserve"> </w:t>
      </w:r>
      <w:r w:rsidRPr="00C2091F">
        <w:rPr>
          <w:rFonts w:asciiTheme="majorBidi" w:hAnsiTheme="majorBidi" w:cstheme="majorBidi"/>
          <w:color w:val="000000"/>
          <w:sz w:val="24"/>
          <w:shd w:val="clear" w:color="auto" w:fill="FFFFFF"/>
          <w:lang w:val="en-US"/>
        </w:rPr>
        <w:t>for</w:t>
      </w:r>
      <w:r w:rsidR="00970FB0">
        <w:rPr>
          <w:rFonts w:asciiTheme="majorBidi" w:hAnsiTheme="majorBidi" w:cstheme="majorBidi"/>
          <w:color w:val="000000"/>
          <w:sz w:val="24"/>
          <w:shd w:val="clear" w:color="auto" w:fill="FFFFFF"/>
          <w:lang w:val="en-US"/>
        </w:rPr>
        <w:t xml:space="preserve"> </w:t>
      </w:r>
      <w:r w:rsidR="004C760D">
        <w:rPr>
          <w:rFonts w:asciiTheme="majorBidi" w:hAnsiTheme="majorBidi" w:cstheme="majorBidi"/>
          <w:color w:val="000000"/>
          <w:sz w:val="24"/>
          <w:shd w:val="clear" w:color="auto" w:fill="FFFFFF"/>
          <w:lang w:val="en-US"/>
        </w:rPr>
        <w:t>practitioners are established.</w:t>
      </w:r>
    </w:p>
    <w:p w:rsidR="00B35358" w:rsidRPr="004C760D" w:rsidRDefault="004C760D" w:rsidP="004C760D">
      <w:pPr>
        <w:pStyle w:val="IEEEHeading1"/>
        <w:spacing w:after="0" w:line="360" w:lineRule="auto"/>
        <w:jc w:val="both"/>
        <w:rPr>
          <w:rFonts w:asciiTheme="majorBidi" w:hAnsiTheme="majorBidi" w:cstheme="majorBidi"/>
          <w:b/>
          <w:bCs/>
          <w:sz w:val="24"/>
          <w:lang w:val="en-US"/>
        </w:rPr>
      </w:pPr>
      <w:r w:rsidRPr="004C760D">
        <w:rPr>
          <w:rFonts w:asciiTheme="majorBidi" w:eastAsiaTheme="minorHAnsi" w:hAnsiTheme="majorBidi" w:cstheme="majorBidi"/>
          <w:b/>
          <w:bCs/>
          <w:smallCaps w:val="0"/>
          <w:sz w:val="24"/>
          <w:lang w:val="en-US" w:eastAsia="en-GB"/>
        </w:rPr>
        <w:t xml:space="preserve">7.1 </w:t>
      </w:r>
      <w:r w:rsidR="00B35358" w:rsidRPr="004C760D">
        <w:rPr>
          <w:rFonts w:asciiTheme="majorBidi" w:eastAsiaTheme="minorHAnsi" w:hAnsiTheme="majorBidi" w:cstheme="majorBidi"/>
          <w:b/>
          <w:bCs/>
          <w:smallCaps w:val="0"/>
          <w:sz w:val="24"/>
          <w:lang w:val="en-US" w:eastAsia="en-GB"/>
        </w:rPr>
        <w:t>Research</w:t>
      </w:r>
      <w:r w:rsidR="00970FB0" w:rsidRPr="004C760D">
        <w:rPr>
          <w:rFonts w:asciiTheme="majorBidi" w:eastAsiaTheme="minorHAnsi" w:hAnsiTheme="majorBidi" w:cstheme="majorBidi"/>
          <w:b/>
          <w:bCs/>
          <w:smallCaps w:val="0"/>
          <w:sz w:val="24"/>
          <w:lang w:val="en-US" w:eastAsia="en-GB"/>
        </w:rPr>
        <w:t xml:space="preserve"> </w:t>
      </w:r>
      <w:r w:rsidR="00B35358" w:rsidRPr="004C760D">
        <w:rPr>
          <w:rFonts w:asciiTheme="majorBidi" w:eastAsiaTheme="minorHAnsi" w:hAnsiTheme="majorBidi" w:cstheme="majorBidi"/>
          <w:b/>
          <w:bCs/>
          <w:smallCaps w:val="0"/>
          <w:sz w:val="24"/>
          <w:lang w:val="en-US" w:eastAsia="en-GB"/>
        </w:rPr>
        <w:t>gaps</w:t>
      </w:r>
      <w:r w:rsidR="00970FB0" w:rsidRPr="004C760D">
        <w:rPr>
          <w:rFonts w:asciiTheme="majorBidi" w:eastAsiaTheme="minorHAnsi" w:hAnsiTheme="majorBidi" w:cstheme="majorBidi"/>
          <w:b/>
          <w:bCs/>
          <w:smallCaps w:val="0"/>
          <w:sz w:val="24"/>
          <w:lang w:val="en-US" w:eastAsia="en-GB"/>
        </w:rPr>
        <w:t xml:space="preserve"> </w:t>
      </w:r>
      <w:r w:rsidR="00B35358" w:rsidRPr="004C760D">
        <w:rPr>
          <w:rFonts w:asciiTheme="majorBidi" w:eastAsiaTheme="minorHAnsi" w:hAnsiTheme="majorBidi" w:cstheme="majorBidi"/>
          <w:b/>
          <w:bCs/>
          <w:smallCaps w:val="0"/>
          <w:sz w:val="24"/>
          <w:lang w:val="en-US" w:eastAsia="en-GB"/>
        </w:rPr>
        <w:t>and</w:t>
      </w:r>
      <w:r w:rsidR="00970FB0" w:rsidRPr="004C760D">
        <w:rPr>
          <w:rFonts w:asciiTheme="majorBidi" w:eastAsiaTheme="minorHAnsi" w:hAnsiTheme="majorBidi" w:cstheme="majorBidi"/>
          <w:b/>
          <w:bCs/>
          <w:smallCaps w:val="0"/>
          <w:sz w:val="24"/>
          <w:lang w:val="en-US" w:eastAsia="en-GB"/>
        </w:rPr>
        <w:t xml:space="preserve"> </w:t>
      </w:r>
      <w:r w:rsidR="00B35358" w:rsidRPr="004C760D">
        <w:rPr>
          <w:rFonts w:asciiTheme="majorBidi" w:eastAsiaTheme="minorHAnsi" w:hAnsiTheme="majorBidi" w:cstheme="majorBidi"/>
          <w:b/>
          <w:bCs/>
          <w:smallCaps w:val="0"/>
          <w:sz w:val="24"/>
          <w:lang w:val="en-US" w:eastAsia="en-GB"/>
        </w:rPr>
        <w:t>directions</w:t>
      </w:r>
      <w:r w:rsidR="00970FB0" w:rsidRPr="004C760D">
        <w:rPr>
          <w:rFonts w:asciiTheme="majorBidi" w:eastAsiaTheme="minorHAnsi" w:hAnsiTheme="majorBidi" w:cstheme="majorBidi"/>
          <w:b/>
          <w:bCs/>
          <w:smallCaps w:val="0"/>
          <w:sz w:val="24"/>
          <w:lang w:val="en-US" w:eastAsia="en-GB"/>
        </w:rPr>
        <w:t xml:space="preserve"> </w:t>
      </w:r>
      <w:r w:rsidR="00B35358" w:rsidRPr="004C760D">
        <w:rPr>
          <w:rFonts w:asciiTheme="majorBidi" w:eastAsiaTheme="minorHAnsi" w:hAnsiTheme="majorBidi" w:cstheme="majorBidi"/>
          <w:b/>
          <w:bCs/>
          <w:smallCaps w:val="0"/>
          <w:sz w:val="24"/>
          <w:lang w:val="en-US" w:eastAsia="en-GB"/>
        </w:rPr>
        <w:t>for</w:t>
      </w:r>
      <w:r w:rsidR="00970FB0" w:rsidRPr="004C760D">
        <w:rPr>
          <w:rFonts w:asciiTheme="majorBidi" w:eastAsiaTheme="minorHAnsi" w:hAnsiTheme="majorBidi" w:cstheme="majorBidi"/>
          <w:b/>
          <w:bCs/>
          <w:smallCaps w:val="0"/>
          <w:sz w:val="24"/>
          <w:lang w:val="en-US" w:eastAsia="en-GB"/>
        </w:rPr>
        <w:t xml:space="preserve"> </w:t>
      </w:r>
      <w:r w:rsidR="00B35358" w:rsidRPr="004C760D">
        <w:rPr>
          <w:rFonts w:asciiTheme="majorBidi" w:eastAsiaTheme="minorHAnsi" w:hAnsiTheme="majorBidi" w:cstheme="majorBidi"/>
          <w:b/>
          <w:bCs/>
          <w:smallCaps w:val="0"/>
          <w:sz w:val="24"/>
          <w:lang w:val="en-US" w:eastAsia="en-GB"/>
        </w:rPr>
        <w:t>future</w:t>
      </w:r>
      <w:r w:rsidR="00970FB0" w:rsidRPr="004C760D">
        <w:rPr>
          <w:rFonts w:asciiTheme="majorBidi" w:eastAsiaTheme="minorHAnsi" w:hAnsiTheme="majorBidi" w:cstheme="majorBidi"/>
          <w:b/>
          <w:bCs/>
          <w:smallCaps w:val="0"/>
          <w:sz w:val="24"/>
          <w:lang w:val="en-US" w:eastAsia="en-GB"/>
        </w:rPr>
        <w:t xml:space="preserve"> </w:t>
      </w:r>
      <w:r w:rsidR="00B35358" w:rsidRPr="004C760D">
        <w:rPr>
          <w:rFonts w:asciiTheme="majorBidi" w:eastAsiaTheme="minorHAnsi" w:hAnsiTheme="majorBidi" w:cstheme="majorBidi"/>
          <w:b/>
          <w:bCs/>
          <w:smallCaps w:val="0"/>
          <w:sz w:val="24"/>
          <w:lang w:val="en-US" w:eastAsia="en-GB"/>
        </w:rPr>
        <w:t>research</w:t>
      </w:r>
    </w:p>
    <w:p w:rsidR="000A344E" w:rsidRPr="00B64FDD" w:rsidRDefault="00786D93" w:rsidP="00FD60A9">
      <w:pPr>
        <w:pStyle w:val="IEEEParagraph"/>
        <w:spacing w:line="360" w:lineRule="auto"/>
        <w:ind w:firstLine="0"/>
        <w:rPr>
          <w:rFonts w:asciiTheme="majorBidi" w:hAnsiTheme="majorBidi" w:cstheme="majorBidi"/>
          <w:sz w:val="24"/>
          <w:lang w:val="en-US"/>
        </w:rPr>
      </w:pPr>
      <w:r w:rsidRPr="00B64FDD">
        <w:rPr>
          <w:rFonts w:asciiTheme="majorBidi" w:hAnsiTheme="majorBidi" w:cstheme="majorBidi"/>
          <w:color w:val="000000"/>
          <w:sz w:val="24"/>
          <w:shd w:val="clear" w:color="auto" w:fill="FFFFFF"/>
          <w:lang w:val="en-US"/>
        </w:rPr>
        <w:t>In</w:t>
      </w:r>
      <w:r w:rsidR="00970FB0">
        <w:rPr>
          <w:rFonts w:asciiTheme="majorBidi" w:hAnsiTheme="majorBidi" w:cstheme="majorBidi"/>
          <w:color w:val="000000"/>
          <w:sz w:val="24"/>
          <w:shd w:val="clear" w:color="auto" w:fill="FFFFFF"/>
          <w:lang w:val="en-US"/>
        </w:rPr>
        <w:t xml:space="preserve"> </w:t>
      </w:r>
      <w:r w:rsidRPr="00B64FDD">
        <w:rPr>
          <w:rFonts w:asciiTheme="majorBidi" w:hAnsiTheme="majorBidi" w:cstheme="majorBidi"/>
          <w:color w:val="000000"/>
          <w:sz w:val="24"/>
          <w:shd w:val="clear" w:color="auto" w:fill="FFFFFF"/>
          <w:lang w:val="en-US"/>
        </w:rPr>
        <w:t>the</w:t>
      </w:r>
      <w:r w:rsidR="00970FB0">
        <w:rPr>
          <w:rFonts w:asciiTheme="majorBidi" w:hAnsiTheme="majorBidi" w:cstheme="majorBidi"/>
          <w:color w:val="000000"/>
          <w:sz w:val="24"/>
          <w:shd w:val="clear" w:color="auto" w:fill="FFFFFF"/>
          <w:lang w:val="en-US"/>
        </w:rPr>
        <w:t xml:space="preserve"> </w:t>
      </w:r>
      <w:r w:rsidRPr="00B64FDD">
        <w:rPr>
          <w:rFonts w:asciiTheme="majorBidi" w:hAnsiTheme="majorBidi" w:cstheme="majorBidi"/>
          <w:color w:val="000000"/>
          <w:sz w:val="24"/>
          <w:shd w:val="clear" w:color="auto" w:fill="FFFFFF"/>
          <w:lang w:val="en-US"/>
        </w:rPr>
        <w:t>present</w:t>
      </w:r>
      <w:r w:rsidR="00970FB0">
        <w:rPr>
          <w:rFonts w:asciiTheme="majorBidi" w:hAnsiTheme="majorBidi" w:cstheme="majorBidi"/>
          <w:color w:val="000000"/>
          <w:sz w:val="24"/>
          <w:shd w:val="clear" w:color="auto" w:fill="FFFFFF"/>
          <w:lang w:val="en-US"/>
        </w:rPr>
        <w:t xml:space="preserve"> </w:t>
      </w:r>
      <w:r w:rsidRPr="00B64FDD">
        <w:rPr>
          <w:rFonts w:asciiTheme="majorBidi" w:hAnsiTheme="majorBidi" w:cstheme="majorBidi"/>
          <w:color w:val="000000"/>
          <w:sz w:val="24"/>
          <w:shd w:val="clear" w:color="auto" w:fill="FFFFFF"/>
          <w:lang w:val="en-US"/>
        </w:rPr>
        <w:t>paper</w:t>
      </w:r>
      <w:r w:rsidR="00D258B6">
        <w:rPr>
          <w:rFonts w:asciiTheme="majorBidi" w:hAnsiTheme="majorBidi" w:cstheme="majorBidi"/>
          <w:color w:val="000000"/>
          <w:sz w:val="24"/>
          <w:shd w:val="clear" w:color="auto" w:fill="FFFFFF"/>
          <w:lang w:val="en-US"/>
        </w:rPr>
        <w:t>,</w:t>
      </w:r>
      <w:r w:rsidR="00970FB0">
        <w:rPr>
          <w:rFonts w:asciiTheme="majorBidi" w:hAnsiTheme="majorBidi" w:cstheme="majorBidi"/>
          <w:color w:val="000000"/>
          <w:sz w:val="24"/>
          <w:shd w:val="clear" w:color="auto" w:fill="FFFFFF"/>
          <w:lang w:val="en-US"/>
        </w:rPr>
        <w:t xml:space="preserve"> </w:t>
      </w:r>
      <w:r w:rsidRPr="00B64FDD">
        <w:rPr>
          <w:rFonts w:asciiTheme="majorBidi" w:hAnsiTheme="majorBidi" w:cstheme="majorBidi"/>
          <w:color w:val="000000"/>
          <w:sz w:val="24"/>
          <w:shd w:val="clear" w:color="auto" w:fill="FFFFFF"/>
          <w:lang w:val="en-US"/>
        </w:rPr>
        <w:t>SCM</w:t>
      </w:r>
      <w:r w:rsidR="00191F8E" w:rsidRPr="00B64FDD">
        <w:rPr>
          <w:rFonts w:asciiTheme="majorBidi" w:hAnsiTheme="majorBidi" w:cstheme="majorBidi"/>
          <w:color w:val="000000"/>
          <w:sz w:val="24"/>
          <w:shd w:val="clear" w:color="auto" w:fill="FFFFFF"/>
          <w:lang w:val="en-US"/>
        </w:rPr>
        <w:t>4.0</w:t>
      </w:r>
      <w:r w:rsidR="00D258B6">
        <w:rPr>
          <w:rFonts w:asciiTheme="majorBidi" w:hAnsiTheme="majorBidi" w:cstheme="majorBidi"/>
          <w:color w:val="000000"/>
          <w:sz w:val="24"/>
          <w:shd w:val="clear" w:color="auto" w:fill="FFFFFF"/>
          <w:lang w:val="en-US"/>
        </w:rPr>
        <w:t xml:space="preserve"> was analyzed through a </w:t>
      </w:r>
      <w:r w:rsidR="00FD60A9">
        <w:rPr>
          <w:rFonts w:asciiTheme="majorBidi" w:hAnsiTheme="majorBidi" w:cstheme="majorBidi"/>
          <w:color w:val="000000"/>
          <w:sz w:val="24"/>
          <w:shd w:val="clear" w:color="auto" w:fill="FFFFFF"/>
          <w:lang w:val="en-US"/>
        </w:rPr>
        <w:t>literature review</w:t>
      </w:r>
      <w:r w:rsidR="00D258B6">
        <w:rPr>
          <w:rFonts w:asciiTheme="majorBidi" w:hAnsiTheme="majorBidi" w:cstheme="majorBidi"/>
          <w:color w:val="000000"/>
          <w:sz w:val="24"/>
          <w:shd w:val="clear" w:color="auto" w:fill="FFFFFF"/>
          <w:lang w:val="en-US"/>
        </w:rPr>
        <w:t>. From such an analysis, the following research gaps were identified</w:t>
      </w:r>
      <w:r w:rsidR="00C60DD8" w:rsidRPr="00B64FDD">
        <w:rPr>
          <w:rFonts w:asciiTheme="majorBidi" w:hAnsiTheme="majorBidi" w:cstheme="majorBidi"/>
          <w:color w:val="000000"/>
          <w:sz w:val="24"/>
          <w:shd w:val="clear" w:color="auto" w:fill="FFFFFF"/>
          <w:lang w:val="en-US"/>
        </w:rPr>
        <w:t>:</w:t>
      </w:r>
      <w:r w:rsidR="00970FB0">
        <w:rPr>
          <w:rFonts w:asciiTheme="majorBidi" w:hAnsiTheme="majorBidi" w:cstheme="majorBidi"/>
          <w:sz w:val="24"/>
          <w:lang w:val="en-US"/>
        </w:rPr>
        <w:t xml:space="preserve"> </w:t>
      </w:r>
    </w:p>
    <w:p w:rsidR="00AA62FC" w:rsidRPr="00136EE9" w:rsidRDefault="00D258B6" w:rsidP="0010521B">
      <w:pPr>
        <w:pStyle w:val="ListParagraph"/>
        <w:numPr>
          <w:ilvl w:val="0"/>
          <w:numId w:val="7"/>
        </w:numPr>
        <w:autoSpaceDE w:val="0"/>
        <w:autoSpaceDN w:val="0"/>
        <w:adjustRightInd w:val="0"/>
        <w:spacing w:after="120" w:line="360" w:lineRule="auto"/>
        <w:ind w:left="714" w:hanging="357"/>
        <w:contextualSpacing w:val="0"/>
        <w:jc w:val="both"/>
        <w:rPr>
          <w:rFonts w:asciiTheme="majorBidi" w:hAnsiTheme="majorBidi" w:cstheme="majorBidi"/>
          <w:color w:val="FF0000"/>
          <w:sz w:val="24"/>
          <w:szCs w:val="24"/>
        </w:rPr>
      </w:pPr>
      <w:r>
        <w:rPr>
          <w:rFonts w:asciiTheme="majorBidi" w:hAnsiTheme="majorBidi" w:cstheme="majorBidi"/>
          <w:sz w:val="24"/>
          <w:szCs w:val="24"/>
        </w:rPr>
        <w:t>The field l</w:t>
      </w:r>
      <w:r w:rsidR="0006631D" w:rsidRPr="00B64FDD">
        <w:rPr>
          <w:rFonts w:asciiTheme="majorBidi" w:hAnsiTheme="majorBidi" w:cstheme="majorBidi"/>
          <w:sz w:val="24"/>
          <w:szCs w:val="24"/>
        </w:rPr>
        <w:t>ack</w:t>
      </w:r>
      <w:r>
        <w:rPr>
          <w:rFonts w:asciiTheme="majorBidi" w:hAnsiTheme="majorBidi" w:cstheme="majorBidi"/>
          <w:sz w:val="24"/>
          <w:szCs w:val="24"/>
        </w:rPr>
        <w:t>s</w:t>
      </w:r>
      <w:r w:rsidR="00970FB0">
        <w:rPr>
          <w:rFonts w:asciiTheme="majorBidi" w:hAnsiTheme="majorBidi" w:cstheme="majorBidi"/>
          <w:sz w:val="24"/>
          <w:szCs w:val="24"/>
        </w:rPr>
        <w:t xml:space="preserve"> </w:t>
      </w:r>
      <w:r w:rsidR="00EB6E0A">
        <w:rPr>
          <w:rFonts w:asciiTheme="majorBidi" w:hAnsiTheme="majorBidi" w:cstheme="majorBidi"/>
          <w:sz w:val="24"/>
          <w:szCs w:val="24"/>
        </w:rPr>
        <w:t>a</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provide</w:t>
      </w:r>
      <w:r w:rsidR="00EB6E0A">
        <w:rPr>
          <w:rFonts w:asciiTheme="majorBidi" w:hAnsiTheme="majorBidi" w:cstheme="majorBidi"/>
          <w:sz w:val="24"/>
          <w:szCs w:val="24"/>
        </w:rPr>
        <w:t>s</w:t>
      </w:r>
      <w:r w:rsidR="00970FB0">
        <w:rPr>
          <w:rFonts w:asciiTheme="majorBidi" w:hAnsiTheme="majorBidi" w:cstheme="majorBidi"/>
          <w:sz w:val="24"/>
          <w:szCs w:val="24"/>
        </w:rPr>
        <w:t xml:space="preserve"> </w:t>
      </w:r>
      <w:r w:rsidR="00AA62F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AA62FC" w:rsidRPr="00B64FDD">
        <w:rPr>
          <w:rFonts w:asciiTheme="majorBidi" w:hAnsiTheme="majorBidi" w:cstheme="majorBidi"/>
          <w:sz w:val="24"/>
          <w:szCs w:val="24"/>
        </w:rPr>
        <w:t>roadmap</w:t>
      </w:r>
      <w:r w:rsidR="00970FB0">
        <w:rPr>
          <w:rFonts w:asciiTheme="majorBidi" w:hAnsiTheme="majorBidi" w:cstheme="majorBidi"/>
          <w:sz w:val="24"/>
          <w:szCs w:val="24"/>
        </w:rPr>
        <w:t xml:space="preserve"> </w:t>
      </w:r>
      <w:r w:rsidR="00AA62FC"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Pr>
          <w:rFonts w:asciiTheme="majorBidi" w:hAnsiTheme="majorBidi" w:cstheme="majorBidi"/>
          <w:sz w:val="24"/>
          <w:szCs w:val="24"/>
        </w:rPr>
        <w:t xml:space="preserve">the implementation of </w:t>
      </w:r>
      <w:r w:rsidR="00AA62FC" w:rsidRPr="00B64FDD">
        <w:rPr>
          <w:rFonts w:asciiTheme="majorBidi" w:hAnsiTheme="majorBidi" w:cstheme="majorBidi"/>
          <w:sz w:val="24"/>
          <w:szCs w:val="24"/>
        </w:rPr>
        <w:t>SCM</w:t>
      </w:r>
      <w:r w:rsidR="00136EE9">
        <w:rPr>
          <w:rFonts w:asciiTheme="majorBidi" w:hAnsiTheme="majorBidi" w:cstheme="majorBidi"/>
          <w:sz w:val="24"/>
          <w:szCs w:val="24"/>
        </w:rPr>
        <w:t xml:space="preserve"> </w:t>
      </w:r>
      <w:r w:rsidR="00191F8E" w:rsidRPr="00B64FDD">
        <w:rPr>
          <w:rFonts w:asciiTheme="majorBidi" w:hAnsiTheme="majorBidi" w:cstheme="majorBidi"/>
          <w:sz w:val="24"/>
          <w:szCs w:val="24"/>
        </w:rPr>
        <w:t>4.0</w:t>
      </w:r>
      <w:r w:rsidR="00136EE9">
        <w:rPr>
          <w:rFonts w:asciiTheme="majorBidi" w:hAnsiTheme="majorBidi" w:cstheme="majorBidi"/>
          <w:sz w:val="24"/>
          <w:szCs w:val="24"/>
        </w:rPr>
        <w:t xml:space="preserve">. </w:t>
      </w:r>
      <w:r w:rsidR="001930E6">
        <w:rPr>
          <w:rFonts w:asciiTheme="majorBidi" w:hAnsiTheme="majorBidi" w:cstheme="majorBidi"/>
          <w:color w:val="FF0000"/>
          <w:sz w:val="24"/>
          <w:szCs w:val="24"/>
        </w:rPr>
        <w:t>The existing frameworks do not provide strategic</w:t>
      </w:r>
      <w:r w:rsidR="00136EE9" w:rsidRPr="00136EE9">
        <w:rPr>
          <w:rFonts w:asciiTheme="majorBidi" w:hAnsiTheme="majorBidi" w:cstheme="majorBidi"/>
          <w:color w:val="FF0000"/>
          <w:sz w:val="24"/>
          <w:szCs w:val="24"/>
        </w:rPr>
        <w:t xml:space="preserve"> and concrete guideline</w:t>
      </w:r>
      <w:r w:rsidR="001930E6">
        <w:rPr>
          <w:rFonts w:asciiTheme="majorBidi" w:hAnsiTheme="majorBidi" w:cstheme="majorBidi"/>
          <w:color w:val="FF0000"/>
          <w:sz w:val="24"/>
          <w:szCs w:val="24"/>
        </w:rPr>
        <w:t xml:space="preserve">s to implement a </w:t>
      </w:r>
      <w:r w:rsidR="00136EE9" w:rsidRPr="00136EE9">
        <w:rPr>
          <w:rFonts w:asciiTheme="majorBidi" w:hAnsiTheme="majorBidi" w:cstheme="majorBidi"/>
          <w:color w:val="FF0000"/>
          <w:sz w:val="24"/>
          <w:szCs w:val="24"/>
        </w:rPr>
        <w:t>SCM 4.0. It would be helpful for organizations to have a r</w:t>
      </w:r>
      <w:r w:rsidR="001930E6">
        <w:rPr>
          <w:rFonts w:asciiTheme="majorBidi" w:hAnsiTheme="majorBidi" w:cstheme="majorBidi"/>
          <w:color w:val="FF0000"/>
          <w:sz w:val="24"/>
          <w:szCs w:val="24"/>
        </w:rPr>
        <w:t xml:space="preserve">oadmap on how to digitalize their SCs. The </w:t>
      </w:r>
      <w:r w:rsidR="00136EE9" w:rsidRPr="00136EE9">
        <w:rPr>
          <w:rFonts w:asciiTheme="majorBidi" w:hAnsiTheme="majorBidi" w:cstheme="majorBidi"/>
          <w:color w:val="FF0000"/>
          <w:sz w:val="24"/>
          <w:szCs w:val="24"/>
        </w:rPr>
        <w:t>r</w:t>
      </w:r>
      <w:r w:rsidR="001930E6">
        <w:rPr>
          <w:rFonts w:asciiTheme="majorBidi" w:hAnsiTheme="majorBidi" w:cstheme="majorBidi"/>
          <w:color w:val="FF0000"/>
          <w:sz w:val="24"/>
          <w:szCs w:val="24"/>
        </w:rPr>
        <w:t>oadmap should</w:t>
      </w:r>
      <w:r w:rsidR="00136EE9" w:rsidRPr="00136EE9">
        <w:rPr>
          <w:rFonts w:asciiTheme="majorBidi" w:hAnsiTheme="majorBidi" w:cstheme="majorBidi"/>
          <w:color w:val="FF0000"/>
          <w:sz w:val="24"/>
          <w:szCs w:val="24"/>
        </w:rPr>
        <w:t xml:space="preserve"> tak</w:t>
      </w:r>
      <w:r w:rsidR="001930E6">
        <w:rPr>
          <w:rFonts w:asciiTheme="majorBidi" w:hAnsiTheme="majorBidi" w:cstheme="majorBidi"/>
          <w:color w:val="FF0000"/>
          <w:sz w:val="24"/>
          <w:szCs w:val="24"/>
        </w:rPr>
        <w:t>e</w:t>
      </w:r>
      <w:r w:rsidR="00136EE9" w:rsidRPr="00136EE9">
        <w:rPr>
          <w:rFonts w:asciiTheme="majorBidi" w:hAnsiTheme="majorBidi" w:cstheme="majorBidi"/>
          <w:color w:val="FF0000"/>
          <w:sz w:val="24"/>
          <w:szCs w:val="24"/>
        </w:rPr>
        <w:t xml:space="preserve"> into consideration the different needed resources (</w:t>
      </w:r>
      <w:r w:rsidR="001930E6">
        <w:rPr>
          <w:rFonts w:asciiTheme="majorBidi" w:hAnsiTheme="majorBidi" w:cstheme="majorBidi"/>
          <w:color w:val="FF0000"/>
          <w:sz w:val="24"/>
          <w:szCs w:val="24"/>
        </w:rPr>
        <w:t xml:space="preserve">e.g. </w:t>
      </w:r>
      <w:r w:rsidR="00136EE9" w:rsidRPr="00136EE9">
        <w:rPr>
          <w:rFonts w:asciiTheme="majorBidi" w:hAnsiTheme="majorBidi" w:cstheme="majorBidi"/>
          <w:color w:val="FF0000"/>
          <w:sz w:val="24"/>
          <w:szCs w:val="24"/>
        </w:rPr>
        <w:t>financial, human competenc</w:t>
      </w:r>
      <w:r w:rsidR="001930E6">
        <w:rPr>
          <w:rFonts w:asciiTheme="majorBidi" w:hAnsiTheme="majorBidi" w:cstheme="majorBidi"/>
          <w:color w:val="FF0000"/>
          <w:sz w:val="24"/>
          <w:szCs w:val="24"/>
        </w:rPr>
        <w:t>ies, legal, ethics, environment</w:t>
      </w:r>
      <w:r w:rsidR="00136EE9" w:rsidRPr="00136EE9">
        <w:rPr>
          <w:rFonts w:asciiTheme="majorBidi" w:hAnsiTheme="majorBidi" w:cstheme="majorBidi"/>
          <w:color w:val="FF0000"/>
          <w:sz w:val="24"/>
          <w:szCs w:val="24"/>
        </w:rPr>
        <w:t>)</w:t>
      </w:r>
      <w:r w:rsidR="001930E6">
        <w:rPr>
          <w:rFonts w:asciiTheme="majorBidi" w:hAnsiTheme="majorBidi" w:cstheme="majorBidi"/>
          <w:color w:val="FF0000"/>
          <w:sz w:val="24"/>
          <w:szCs w:val="24"/>
        </w:rPr>
        <w:t>.</w:t>
      </w:r>
    </w:p>
    <w:p w:rsidR="00AA62FC" w:rsidRPr="0010521B" w:rsidRDefault="00D258B6" w:rsidP="0010521B">
      <w:pPr>
        <w:pStyle w:val="ListParagraph"/>
        <w:numPr>
          <w:ilvl w:val="0"/>
          <w:numId w:val="7"/>
        </w:numPr>
        <w:autoSpaceDE w:val="0"/>
        <w:autoSpaceDN w:val="0"/>
        <w:adjustRightInd w:val="0"/>
        <w:spacing w:after="120" w:line="360" w:lineRule="auto"/>
        <w:contextualSpacing w:val="0"/>
        <w:jc w:val="both"/>
        <w:rPr>
          <w:rFonts w:asciiTheme="majorBidi" w:hAnsiTheme="majorBidi" w:cstheme="majorBidi"/>
          <w:color w:val="FF0000"/>
          <w:sz w:val="24"/>
          <w:szCs w:val="24"/>
        </w:rPr>
      </w:pPr>
      <w:r w:rsidRPr="0010521B">
        <w:rPr>
          <w:rFonts w:asciiTheme="majorBidi" w:hAnsiTheme="majorBidi" w:cstheme="majorBidi"/>
          <w:sz w:val="24"/>
          <w:szCs w:val="24"/>
        </w:rPr>
        <w:t>From</w:t>
      </w:r>
      <w:r w:rsidR="00970FB0" w:rsidRPr="0010521B">
        <w:rPr>
          <w:rFonts w:asciiTheme="majorBidi" w:hAnsiTheme="majorBidi" w:cstheme="majorBidi"/>
          <w:sz w:val="24"/>
          <w:szCs w:val="24"/>
        </w:rPr>
        <w:t xml:space="preserve"> </w:t>
      </w:r>
      <w:r w:rsidR="00014C53" w:rsidRPr="0010521B">
        <w:rPr>
          <w:rFonts w:asciiTheme="majorBidi" w:hAnsiTheme="majorBidi" w:cstheme="majorBidi"/>
          <w:sz w:val="24"/>
          <w:szCs w:val="24"/>
        </w:rPr>
        <w:t>the</w:t>
      </w:r>
      <w:r w:rsidR="00970FB0" w:rsidRPr="0010521B">
        <w:rPr>
          <w:rFonts w:asciiTheme="majorBidi" w:hAnsiTheme="majorBidi" w:cstheme="majorBidi"/>
          <w:color w:val="FF0000"/>
          <w:sz w:val="24"/>
          <w:szCs w:val="24"/>
        </w:rPr>
        <w:t xml:space="preserve"> </w:t>
      </w:r>
      <w:r w:rsidR="00014C53" w:rsidRPr="0010521B">
        <w:rPr>
          <w:rFonts w:asciiTheme="majorBidi" w:hAnsiTheme="majorBidi" w:cstheme="majorBidi"/>
          <w:color w:val="FF0000"/>
          <w:sz w:val="24"/>
          <w:szCs w:val="24"/>
        </w:rPr>
        <w:t>1</w:t>
      </w:r>
      <w:r w:rsidR="00642364" w:rsidRPr="0010521B">
        <w:rPr>
          <w:rFonts w:asciiTheme="majorBidi" w:hAnsiTheme="majorBidi" w:cstheme="majorBidi"/>
          <w:color w:val="FF0000"/>
          <w:sz w:val="24"/>
          <w:szCs w:val="24"/>
        </w:rPr>
        <w:t>76</w:t>
      </w:r>
      <w:r w:rsidR="006C07AE" w:rsidRPr="0010521B">
        <w:rPr>
          <w:rFonts w:asciiTheme="majorBidi" w:hAnsiTheme="majorBidi" w:cstheme="majorBidi"/>
          <w:color w:val="FF0000"/>
          <w:sz w:val="24"/>
          <w:szCs w:val="24"/>
        </w:rPr>
        <w:t xml:space="preserve"> </w:t>
      </w:r>
      <w:r w:rsidR="00014C53" w:rsidRPr="0010521B">
        <w:rPr>
          <w:rFonts w:asciiTheme="majorBidi" w:hAnsiTheme="majorBidi" w:cstheme="majorBidi"/>
          <w:sz w:val="24"/>
          <w:szCs w:val="24"/>
        </w:rPr>
        <w:t>paper</w:t>
      </w:r>
      <w:r w:rsidR="0006631D" w:rsidRPr="0010521B">
        <w:rPr>
          <w:rFonts w:asciiTheme="majorBidi" w:hAnsiTheme="majorBidi" w:cstheme="majorBidi"/>
          <w:sz w:val="24"/>
          <w:szCs w:val="24"/>
        </w:rPr>
        <w:t>s</w:t>
      </w:r>
      <w:r w:rsidRPr="0010521B">
        <w:rPr>
          <w:rFonts w:asciiTheme="majorBidi" w:hAnsiTheme="majorBidi" w:cstheme="majorBidi"/>
          <w:sz w:val="24"/>
          <w:szCs w:val="24"/>
        </w:rPr>
        <w:t xml:space="preserve"> identified</w:t>
      </w:r>
      <w:r w:rsidR="00014C53" w:rsidRPr="0010521B">
        <w:rPr>
          <w:rFonts w:asciiTheme="majorBidi" w:hAnsiTheme="majorBidi" w:cstheme="majorBidi"/>
          <w:sz w:val="24"/>
          <w:szCs w:val="24"/>
        </w:rPr>
        <w:t>,</w:t>
      </w:r>
      <w:r w:rsidR="00970FB0" w:rsidRPr="0010521B">
        <w:rPr>
          <w:rFonts w:asciiTheme="majorBidi" w:hAnsiTheme="majorBidi" w:cstheme="majorBidi"/>
          <w:sz w:val="24"/>
          <w:szCs w:val="24"/>
        </w:rPr>
        <w:t xml:space="preserve"> </w:t>
      </w:r>
      <w:r w:rsidR="00AA62FC" w:rsidRPr="0010521B">
        <w:rPr>
          <w:rFonts w:asciiTheme="majorBidi" w:hAnsiTheme="majorBidi" w:cstheme="majorBidi"/>
          <w:sz w:val="24"/>
          <w:szCs w:val="24"/>
        </w:rPr>
        <w:t>no</w:t>
      </w:r>
      <w:r w:rsidR="00970FB0" w:rsidRPr="0010521B">
        <w:rPr>
          <w:rFonts w:asciiTheme="majorBidi" w:hAnsiTheme="majorBidi" w:cstheme="majorBidi"/>
          <w:sz w:val="24"/>
          <w:szCs w:val="24"/>
        </w:rPr>
        <w:t xml:space="preserve"> </w:t>
      </w:r>
      <w:r w:rsidR="00AA62FC" w:rsidRPr="0010521B">
        <w:rPr>
          <w:rFonts w:asciiTheme="majorBidi" w:hAnsiTheme="majorBidi" w:cstheme="majorBidi"/>
          <w:sz w:val="24"/>
          <w:szCs w:val="24"/>
        </w:rPr>
        <w:t>article</w:t>
      </w:r>
      <w:r w:rsidR="00970FB0" w:rsidRPr="0010521B">
        <w:rPr>
          <w:rFonts w:asciiTheme="majorBidi" w:hAnsiTheme="majorBidi" w:cstheme="majorBidi"/>
          <w:sz w:val="24"/>
          <w:szCs w:val="24"/>
        </w:rPr>
        <w:t xml:space="preserve"> </w:t>
      </w:r>
      <w:r w:rsidRPr="0010521B">
        <w:rPr>
          <w:rFonts w:asciiTheme="majorBidi" w:hAnsiTheme="majorBidi" w:cstheme="majorBidi"/>
          <w:sz w:val="24"/>
          <w:szCs w:val="24"/>
        </w:rPr>
        <w:t>discussed</w:t>
      </w:r>
      <w:r w:rsidR="00970FB0" w:rsidRPr="0010521B">
        <w:rPr>
          <w:rFonts w:asciiTheme="majorBidi" w:hAnsiTheme="majorBidi" w:cstheme="majorBidi"/>
          <w:sz w:val="24"/>
          <w:szCs w:val="24"/>
        </w:rPr>
        <w:t xml:space="preserve"> </w:t>
      </w:r>
      <w:r w:rsidR="00AA62FC" w:rsidRPr="0010521B">
        <w:rPr>
          <w:rFonts w:asciiTheme="majorBidi" w:hAnsiTheme="majorBidi" w:cstheme="majorBidi"/>
          <w:sz w:val="24"/>
          <w:szCs w:val="24"/>
        </w:rPr>
        <w:t>the</w:t>
      </w:r>
      <w:r w:rsidR="00970FB0" w:rsidRPr="0010521B">
        <w:rPr>
          <w:rFonts w:asciiTheme="majorBidi" w:hAnsiTheme="majorBidi" w:cstheme="majorBidi"/>
          <w:sz w:val="24"/>
          <w:szCs w:val="24"/>
        </w:rPr>
        <w:t xml:space="preserve"> </w:t>
      </w:r>
      <w:r w:rsidRPr="0010521B">
        <w:rPr>
          <w:rFonts w:asciiTheme="majorBidi" w:hAnsiTheme="majorBidi" w:cstheme="majorBidi"/>
          <w:sz w:val="24"/>
          <w:szCs w:val="24"/>
        </w:rPr>
        <w:t xml:space="preserve">SC </w:t>
      </w:r>
      <w:r w:rsidR="00AA62FC" w:rsidRPr="0010521B">
        <w:rPr>
          <w:rFonts w:asciiTheme="majorBidi" w:hAnsiTheme="majorBidi" w:cstheme="majorBidi"/>
          <w:sz w:val="24"/>
          <w:szCs w:val="24"/>
        </w:rPr>
        <w:t>skills</w:t>
      </w:r>
      <w:r w:rsidRPr="0010521B">
        <w:rPr>
          <w:rFonts w:asciiTheme="majorBidi" w:hAnsiTheme="majorBidi" w:cstheme="majorBidi"/>
          <w:sz w:val="24"/>
          <w:szCs w:val="24"/>
        </w:rPr>
        <w:t xml:space="preserve"> needed</w:t>
      </w:r>
      <w:r w:rsidR="00970FB0" w:rsidRPr="0010521B">
        <w:rPr>
          <w:rFonts w:asciiTheme="majorBidi" w:hAnsiTheme="majorBidi" w:cstheme="majorBidi"/>
          <w:sz w:val="24"/>
          <w:szCs w:val="24"/>
        </w:rPr>
        <w:t xml:space="preserve"> </w:t>
      </w:r>
      <w:r w:rsidR="00AA62FC" w:rsidRPr="0010521B">
        <w:rPr>
          <w:rFonts w:asciiTheme="majorBidi" w:hAnsiTheme="majorBidi" w:cstheme="majorBidi"/>
          <w:sz w:val="24"/>
          <w:szCs w:val="24"/>
        </w:rPr>
        <w:t>in</w:t>
      </w:r>
      <w:r w:rsidR="00970FB0" w:rsidRPr="0010521B">
        <w:rPr>
          <w:rFonts w:asciiTheme="majorBidi" w:hAnsiTheme="majorBidi" w:cstheme="majorBidi"/>
          <w:sz w:val="24"/>
          <w:szCs w:val="24"/>
        </w:rPr>
        <w:t xml:space="preserve"> </w:t>
      </w:r>
      <w:r w:rsidR="00AA62FC" w:rsidRPr="0010521B">
        <w:rPr>
          <w:rFonts w:asciiTheme="majorBidi" w:hAnsiTheme="majorBidi" w:cstheme="majorBidi"/>
          <w:sz w:val="24"/>
          <w:szCs w:val="24"/>
        </w:rPr>
        <w:t>the</w:t>
      </w:r>
      <w:r w:rsidR="00970FB0" w:rsidRPr="0010521B">
        <w:rPr>
          <w:rFonts w:asciiTheme="majorBidi" w:hAnsiTheme="majorBidi" w:cstheme="majorBidi"/>
          <w:sz w:val="24"/>
          <w:szCs w:val="24"/>
        </w:rPr>
        <w:t xml:space="preserve"> </w:t>
      </w:r>
      <w:r w:rsidR="00F85F9B" w:rsidRPr="0010521B">
        <w:rPr>
          <w:rFonts w:asciiTheme="majorBidi" w:hAnsiTheme="majorBidi" w:cstheme="majorBidi"/>
          <w:sz w:val="24"/>
          <w:szCs w:val="24"/>
        </w:rPr>
        <w:t>I4.0</w:t>
      </w:r>
      <w:r w:rsidR="00970FB0" w:rsidRPr="0010521B">
        <w:rPr>
          <w:rFonts w:asciiTheme="majorBidi" w:hAnsiTheme="majorBidi" w:cstheme="majorBidi"/>
          <w:sz w:val="24"/>
          <w:szCs w:val="24"/>
        </w:rPr>
        <w:t xml:space="preserve"> </w:t>
      </w:r>
      <w:r w:rsidR="00AA62FC" w:rsidRPr="0010521B">
        <w:rPr>
          <w:rFonts w:asciiTheme="majorBidi" w:hAnsiTheme="majorBidi" w:cstheme="majorBidi"/>
          <w:sz w:val="24"/>
          <w:szCs w:val="24"/>
        </w:rPr>
        <w:t>era</w:t>
      </w:r>
      <w:r w:rsidR="00136EE9" w:rsidRPr="0010521B">
        <w:rPr>
          <w:rFonts w:asciiTheme="majorBidi" w:hAnsiTheme="majorBidi" w:cstheme="majorBidi"/>
          <w:sz w:val="24"/>
          <w:szCs w:val="24"/>
        </w:rPr>
        <w:t xml:space="preserve">. </w:t>
      </w:r>
      <w:r w:rsidR="0010521B" w:rsidRPr="0010521B">
        <w:rPr>
          <w:rFonts w:asciiTheme="majorBidi" w:hAnsiTheme="majorBidi" w:cstheme="majorBidi"/>
          <w:color w:val="FF0000"/>
          <w:sz w:val="24"/>
          <w:szCs w:val="24"/>
        </w:rPr>
        <w:t xml:space="preserve">With the digitalization of </w:t>
      </w:r>
      <w:r w:rsidR="00136EE9" w:rsidRPr="0010521B">
        <w:rPr>
          <w:rFonts w:asciiTheme="majorBidi" w:hAnsiTheme="majorBidi" w:cstheme="majorBidi"/>
          <w:color w:val="FF0000"/>
          <w:sz w:val="24"/>
          <w:szCs w:val="24"/>
        </w:rPr>
        <w:t>SC</w:t>
      </w:r>
      <w:r w:rsidR="0010521B" w:rsidRPr="0010521B">
        <w:rPr>
          <w:rFonts w:asciiTheme="majorBidi" w:hAnsiTheme="majorBidi" w:cstheme="majorBidi"/>
          <w:color w:val="FF0000"/>
          <w:sz w:val="24"/>
          <w:szCs w:val="24"/>
        </w:rPr>
        <w:t>s</w:t>
      </w:r>
      <w:r w:rsidR="00136EE9" w:rsidRPr="0010521B">
        <w:rPr>
          <w:rFonts w:asciiTheme="majorBidi" w:hAnsiTheme="majorBidi" w:cstheme="majorBidi"/>
          <w:color w:val="FF0000"/>
          <w:sz w:val="24"/>
          <w:szCs w:val="24"/>
        </w:rPr>
        <w:t xml:space="preserve">, new jobs will be created. Those jobs will be dedicated to novel competencies. Therefore, this former should be well known in order to be included in the </w:t>
      </w:r>
      <w:r w:rsidR="0010521B" w:rsidRPr="0010521B">
        <w:rPr>
          <w:rFonts w:asciiTheme="majorBidi" w:hAnsiTheme="majorBidi" w:cstheme="majorBidi"/>
          <w:color w:val="FF0000"/>
          <w:sz w:val="24"/>
          <w:szCs w:val="24"/>
        </w:rPr>
        <w:t xml:space="preserve">educational system of new </w:t>
      </w:r>
      <w:r w:rsidR="00136EE9" w:rsidRPr="0010521B">
        <w:rPr>
          <w:rFonts w:asciiTheme="majorBidi" w:hAnsiTheme="majorBidi" w:cstheme="majorBidi"/>
          <w:color w:val="FF0000"/>
          <w:sz w:val="24"/>
          <w:szCs w:val="24"/>
        </w:rPr>
        <w:t>graduated generation</w:t>
      </w:r>
      <w:r w:rsidR="0010521B" w:rsidRPr="0010521B">
        <w:rPr>
          <w:rFonts w:asciiTheme="majorBidi" w:hAnsiTheme="majorBidi" w:cstheme="majorBidi"/>
          <w:color w:val="FF0000"/>
          <w:sz w:val="24"/>
          <w:szCs w:val="24"/>
        </w:rPr>
        <w:t>s</w:t>
      </w:r>
      <w:r w:rsidR="00136EE9" w:rsidRPr="0010521B">
        <w:rPr>
          <w:rFonts w:asciiTheme="majorBidi" w:hAnsiTheme="majorBidi" w:cstheme="majorBidi"/>
          <w:color w:val="FF0000"/>
          <w:sz w:val="24"/>
          <w:szCs w:val="24"/>
        </w:rPr>
        <w:t xml:space="preserve"> and to </w:t>
      </w:r>
      <w:r w:rsidR="00BB7A7E" w:rsidRPr="0010521B">
        <w:rPr>
          <w:rFonts w:asciiTheme="majorBidi" w:hAnsiTheme="majorBidi" w:cstheme="majorBidi"/>
          <w:color w:val="FF0000"/>
          <w:sz w:val="24"/>
          <w:szCs w:val="24"/>
        </w:rPr>
        <w:t>re-orient the labor market.</w:t>
      </w:r>
    </w:p>
    <w:p w:rsidR="00AA62FC" w:rsidRPr="00B64FDD" w:rsidRDefault="00AA62FC" w:rsidP="0010521B">
      <w:pPr>
        <w:pStyle w:val="ListParagraph"/>
        <w:numPr>
          <w:ilvl w:val="0"/>
          <w:numId w:val="7"/>
        </w:numPr>
        <w:autoSpaceDE w:val="0"/>
        <w:autoSpaceDN w:val="0"/>
        <w:adjustRightInd w:val="0"/>
        <w:spacing w:after="120" w:line="360" w:lineRule="auto"/>
        <w:contextualSpacing w:val="0"/>
        <w:jc w:val="both"/>
        <w:rPr>
          <w:rFonts w:asciiTheme="majorBidi" w:hAnsiTheme="majorBidi" w:cstheme="majorBidi"/>
          <w:sz w:val="24"/>
          <w:szCs w:val="24"/>
        </w:rPr>
      </w:pPr>
      <w:r w:rsidRPr="00B64FDD">
        <w:rPr>
          <w:rFonts w:asciiTheme="majorBidi" w:hAnsiTheme="majorBidi" w:cstheme="majorBidi"/>
          <w:sz w:val="24"/>
          <w:szCs w:val="24"/>
          <w:lang w:bidi="ar-SA"/>
        </w:rPr>
        <w:t>There</w:t>
      </w:r>
      <w:r w:rsidR="00970FB0">
        <w:rPr>
          <w:rFonts w:asciiTheme="majorBidi" w:hAnsiTheme="majorBidi" w:cstheme="majorBidi"/>
          <w:sz w:val="24"/>
          <w:szCs w:val="24"/>
        </w:rPr>
        <w:t xml:space="preserve"> </w:t>
      </w:r>
      <w:r w:rsidRPr="00B64FDD">
        <w:rPr>
          <w:rFonts w:asciiTheme="majorBidi" w:hAnsiTheme="majorBidi" w:cstheme="majorBidi"/>
          <w:sz w:val="24"/>
          <w:szCs w:val="24"/>
        </w:rPr>
        <w:t>is</w:t>
      </w:r>
      <w:r w:rsidR="00970FB0">
        <w:rPr>
          <w:rFonts w:asciiTheme="majorBidi" w:hAnsiTheme="majorBidi" w:cstheme="majorBidi"/>
          <w:sz w:val="24"/>
          <w:szCs w:val="24"/>
          <w:lang w:bidi="ar-SA"/>
        </w:rPr>
        <w:t xml:space="preserve"> </w:t>
      </w:r>
      <w:r w:rsidR="00D258B6">
        <w:rPr>
          <w:rFonts w:asciiTheme="majorBidi" w:hAnsiTheme="majorBidi" w:cstheme="majorBidi"/>
          <w:sz w:val="24"/>
          <w:szCs w:val="24"/>
          <w:lang w:bidi="ar-SA"/>
        </w:rPr>
        <w:t xml:space="preserve">a </w:t>
      </w:r>
      <w:r w:rsidRPr="00B64FDD">
        <w:rPr>
          <w:rFonts w:asciiTheme="majorBidi" w:hAnsiTheme="majorBidi" w:cstheme="majorBidi"/>
          <w:sz w:val="24"/>
          <w:szCs w:val="24"/>
        </w:rPr>
        <w:t>lack</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lang w:bidi="ar-SA"/>
        </w:rPr>
        <w:t xml:space="preserve"> </w:t>
      </w:r>
      <w:r w:rsidRPr="00B64FDD">
        <w:rPr>
          <w:rFonts w:asciiTheme="majorBidi" w:hAnsiTheme="majorBidi" w:cstheme="majorBidi"/>
          <w:sz w:val="24"/>
          <w:szCs w:val="24"/>
          <w:lang w:bidi="ar-SA"/>
        </w:rPr>
        <w:t>art</w:t>
      </w:r>
      <w:r w:rsidR="009C3910" w:rsidRPr="00B64FDD">
        <w:rPr>
          <w:rFonts w:asciiTheme="majorBidi" w:hAnsiTheme="majorBidi" w:cstheme="majorBidi"/>
          <w:sz w:val="24"/>
          <w:szCs w:val="24"/>
          <w:lang w:bidi="ar-SA"/>
        </w:rPr>
        <w:t>icle</w:t>
      </w:r>
      <w:r w:rsidR="00FA2178">
        <w:rPr>
          <w:rFonts w:asciiTheme="majorBidi" w:hAnsiTheme="majorBidi" w:cstheme="majorBidi"/>
          <w:sz w:val="24"/>
          <w:szCs w:val="24"/>
          <w:lang w:bidi="ar-SA"/>
        </w:rPr>
        <w:t>s</w:t>
      </w:r>
      <w:r w:rsidR="00970FB0">
        <w:rPr>
          <w:rFonts w:asciiTheme="majorBidi" w:hAnsiTheme="majorBidi" w:cstheme="majorBidi"/>
          <w:sz w:val="24"/>
          <w:szCs w:val="24"/>
          <w:lang w:bidi="ar-SA"/>
        </w:rPr>
        <w:t xml:space="preserve"> </w:t>
      </w:r>
      <w:r w:rsidR="00FA2178">
        <w:rPr>
          <w:rFonts w:asciiTheme="majorBidi" w:hAnsiTheme="majorBidi" w:cstheme="majorBidi"/>
          <w:sz w:val="24"/>
          <w:szCs w:val="24"/>
          <w:lang w:bidi="ar-SA"/>
        </w:rPr>
        <w:t>that</w:t>
      </w:r>
      <w:r w:rsidR="00970FB0">
        <w:rPr>
          <w:rFonts w:asciiTheme="majorBidi" w:hAnsiTheme="majorBidi" w:cstheme="majorBidi"/>
          <w:sz w:val="24"/>
          <w:szCs w:val="24"/>
          <w:lang w:bidi="ar-SA"/>
        </w:rPr>
        <w:t xml:space="preserve"> </w:t>
      </w:r>
      <w:r w:rsidR="00FA2178">
        <w:rPr>
          <w:rFonts w:asciiTheme="majorBidi" w:hAnsiTheme="majorBidi" w:cstheme="majorBidi"/>
          <w:sz w:val="24"/>
          <w:szCs w:val="24"/>
          <w:lang w:bidi="ar-SA"/>
        </w:rPr>
        <w:t>deal</w:t>
      </w:r>
      <w:r w:rsidR="00970FB0">
        <w:rPr>
          <w:rFonts w:asciiTheme="majorBidi" w:hAnsiTheme="majorBidi" w:cstheme="majorBidi"/>
          <w:sz w:val="24"/>
          <w:szCs w:val="24"/>
          <w:lang w:bidi="ar-SA"/>
        </w:rPr>
        <w:t xml:space="preserve"> </w:t>
      </w:r>
      <w:r w:rsidR="009C3910" w:rsidRPr="00B64FDD">
        <w:rPr>
          <w:rFonts w:asciiTheme="majorBidi" w:hAnsiTheme="majorBidi" w:cstheme="majorBidi"/>
          <w:sz w:val="24"/>
          <w:szCs w:val="24"/>
          <w:lang w:bidi="ar-SA"/>
        </w:rPr>
        <w:t>with</w:t>
      </w:r>
      <w:r w:rsidR="00D258B6">
        <w:rPr>
          <w:rFonts w:asciiTheme="majorBidi" w:hAnsiTheme="majorBidi" w:cstheme="majorBidi"/>
          <w:sz w:val="24"/>
          <w:szCs w:val="24"/>
          <w:lang w:bidi="ar-SA"/>
        </w:rPr>
        <w:t xml:space="preserve"> </w:t>
      </w:r>
      <w:r w:rsidR="00EB6E0A">
        <w:rPr>
          <w:rFonts w:asciiTheme="majorBidi" w:hAnsiTheme="majorBidi" w:cstheme="majorBidi"/>
          <w:sz w:val="24"/>
          <w:szCs w:val="24"/>
          <w:lang w:bidi="ar-SA"/>
        </w:rPr>
        <w:t>SCM4.0</w:t>
      </w:r>
      <w:r w:rsidR="00970FB0">
        <w:rPr>
          <w:rFonts w:asciiTheme="majorBidi" w:hAnsiTheme="majorBidi" w:cstheme="majorBidi"/>
          <w:sz w:val="24"/>
          <w:szCs w:val="24"/>
          <w:lang w:bidi="ar-SA"/>
        </w:rPr>
        <w:t xml:space="preserve"> </w:t>
      </w:r>
      <w:r w:rsidR="009C3910" w:rsidRPr="00B64FDD">
        <w:rPr>
          <w:rFonts w:asciiTheme="majorBidi" w:hAnsiTheme="majorBidi" w:cstheme="majorBidi"/>
          <w:sz w:val="24"/>
          <w:szCs w:val="24"/>
          <w:lang w:bidi="ar-SA"/>
        </w:rPr>
        <w:t>in</w:t>
      </w:r>
      <w:r w:rsidR="00970FB0">
        <w:rPr>
          <w:rFonts w:asciiTheme="majorBidi" w:hAnsiTheme="majorBidi" w:cstheme="majorBidi"/>
          <w:sz w:val="24"/>
          <w:szCs w:val="24"/>
          <w:lang w:bidi="ar-SA"/>
        </w:rPr>
        <w:t xml:space="preserve"> </w:t>
      </w:r>
      <w:r w:rsidR="00D258B6">
        <w:rPr>
          <w:rFonts w:asciiTheme="majorBidi" w:hAnsiTheme="majorBidi" w:cstheme="majorBidi"/>
          <w:sz w:val="24"/>
          <w:szCs w:val="24"/>
          <w:lang w:bidi="ar-SA"/>
        </w:rPr>
        <w:t xml:space="preserve">various </w:t>
      </w:r>
      <w:r w:rsidR="00D258B6">
        <w:rPr>
          <w:rFonts w:asciiTheme="majorBidi" w:hAnsiTheme="majorBidi" w:cstheme="majorBidi"/>
          <w:sz w:val="24"/>
          <w:szCs w:val="24"/>
        </w:rPr>
        <w:t xml:space="preserve">industries, e.g. </w:t>
      </w:r>
      <w:r w:rsidRPr="00B64FDD">
        <w:rPr>
          <w:rFonts w:asciiTheme="majorBidi" w:hAnsiTheme="majorBidi" w:cstheme="majorBidi"/>
          <w:sz w:val="24"/>
          <w:szCs w:val="24"/>
        </w:rPr>
        <w:t>food,</w:t>
      </w:r>
      <w:r w:rsidR="00970FB0">
        <w:rPr>
          <w:rFonts w:asciiTheme="majorBidi" w:hAnsiTheme="majorBidi" w:cstheme="majorBidi"/>
          <w:sz w:val="24"/>
          <w:szCs w:val="24"/>
        </w:rPr>
        <w:t xml:space="preserve"> </w:t>
      </w:r>
      <w:r w:rsidRPr="00B64FDD">
        <w:rPr>
          <w:rFonts w:asciiTheme="majorBidi" w:hAnsiTheme="majorBidi" w:cstheme="majorBidi"/>
          <w:sz w:val="24"/>
          <w:szCs w:val="24"/>
        </w:rPr>
        <w:t>fashion</w:t>
      </w:r>
      <w:r w:rsidR="00D258B6">
        <w:rPr>
          <w:rFonts w:asciiTheme="majorBidi" w:hAnsiTheme="majorBidi" w:cstheme="majorBidi"/>
          <w:sz w:val="24"/>
          <w:szCs w:val="24"/>
        </w:rPr>
        <w:t>, etc</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Despite</w:t>
      </w:r>
      <w:r w:rsidR="00970FB0">
        <w:rPr>
          <w:rFonts w:asciiTheme="majorBidi" w:hAnsiTheme="majorBidi" w:cstheme="majorBidi"/>
          <w:sz w:val="24"/>
          <w:szCs w:val="24"/>
        </w:rPr>
        <w:t xml:space="preserve"> </w:t>
      </w:r>
      <w:r w:rsidR="00D258B6">
        <w:rPr>
          <w:rFonts w:asciiTheme="majorBidi" w:hAnsiTheme="majorBidi" w:cstheme="majorBidi"/>
          <w:sz w:val="24"/>
          <w:szCs w:val="24"/>
        </w:rPr>
        <w:t xml:space="preserve">the significant role that the </w:t>
      </w:r>
      <w:r w:rsidRPr="00B64FDD">
        <w:rPr>
          <w:rFonts w:asciiTheme="majorBidi" w:hAnsiTheme="majorBidi" w:cstheme="majorBidi"/>
          <w:sz w:val="24"/>
          <w:szCs w:val="24"/>
        </w:rPr>
        <w:t>automotive</w:t>
      </w:r>
      <w:r w:rsidR="00970FB0">
        <w:rPr>
          <w:rFonts w:asciiTheme="majorBidi" w:hAnsiTheme="majorBidi" w:cstheme="majorBidi"/>
          <w:sz w:val="24"/>
          <w:szCs w:val="24"/>
        </w:rPr>
        <w:t xml:space="preserve"> </w:t>
      </w:r>
      <w:r w:rsidRPr="00B64FDD">
        <w:rPr>
          <w:rFonts w:asciiTheme="majorBidi" w:hAnsiTheme="majorBidi" w:cstheme="majorBidi"/>
          <w:sz w:val="24"/>
          <w:szCs w:val="24"/>
        </w:rPr>
        <w:t>industry</w:t>
      </w:r>
      <w:r w:rsidR="00D258B6">
        <w:rPr>
          <w:rFonts w:asciiTheme="majorBidi" w:hAnsiTheme="majorBidi" w:cstheme="majorBidi"/>
          <w:sz w:val="24"/>
          <w:szCs w:val="24"/>
        </w:rPr>
        <w:t xml:space="preserve"> commonly plays in the advancement of technology development and its application</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no</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real-</w:t>
      </w:r>
      <w:r w:rsidRPr="00B64FDD">
        <w:rPr>
          <w:rFonts w:asciiTheme="majorBidi" w:hAnsiTheme="majorBidi" w:cstheme="majorBidi"/>
          <w:sz w:val="24"/>
          <w:szCs w:val="24"/>
        </w:rPr>
        <w:t>case</w:t>
      </w:r>
      <w:r w:rsidR="00D258B6">
        <w:rPr>
          <w:rFonts w:asciiTheme="majorBidi" w:hAnsiTheme="majorBidi" w:cstheme="majorBidi"/>
          <w:sz w:val="24"/>
          <w:szCs w:val="24"/>
        </w:rPr>
        <w:t xml:space="preserve"> implementation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258B6">
        <w:rPr>
          <w:rFonts w:asciiTheme="majorBidi" w:hAnsiTheme="majorBidi" w:cstheme="majorBidi"/>
          <w:sz w:val="24"/>
          <w:szCs w:val="24"/>
        </w:rPr>
        <w:t>this industry was identified</w:t>
      </w:r>
      <w:r w:rsidR="0006631D" w:rsidRPr="00B64FDD">
        <w:rPr>
          <w:rFonts w:asciiTheme="majorBidi" w:hAnsiTheme="majorBidi" w:cstheme="majorBidi"/>
          <w:sz w:val="24"/>
          <w:szCs w:val="24"/>
        </w:rPr>
        <w:t>;</w:t>
      </w:r>
    </w:p>
    <w:p w:rsidR="00AA62FC" w:rsidRPr="000F5835" w:rsidRDefault="00AA62FC" w:rsidP="0010521B">
      <w:pPr>
        <w:pStyle w:val="ListParagraph"/>
        <w:numPr>
          <w:ilvl w:val="0"/>
          <w:numId w:val="7"/>
        </w:numPr>
        <w:autoSpaceDE w:val="0"/>
        <w:autoSpaceDN w:val="0"/>
        <w:adjustRightInd w:val="0"/>
        <w:spacing w:after="120" w:line="360" w:lineRule="auto"/>
        <w:contextualSpacing w:val="0"/>
        <w:jc w:val="both"/>
        <w:rPr>
          <w:rFonts w:asciiTheme="majorBidi" w:hAnsiTheme="majorBidi" w:cstheme="majorBidi"/>
          <w:color w:val="FF0000"/>
          <w:sz w:val="24"/>
          <w:szCs w:val="24"/>
          <w:lang w:bidi="ar-SA"/>
        </w:rPr>
      </w:pPr>
      <w:r w:rsidRPr="00172787">
        <w:rPr>
          <w:rFonts w:asciiTheme="majorBidi" w:hAnsiTheme="majorBidi" w:cstheme="majorBidi"/>
          <w:sz w:val="24"/>
          <w:szCs w:val="24"/>
        </w:rPr>
        <w:t>From</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the</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bibliometric</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analysis,</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it</w:t>
      </w:r>
      <w:r w:rsidR="00970FB0" w:rsidRPr="00172787">
        <w:rPr>
          <w:rFonts w:asciiTheme="majorBidi" w:hAnsiTheme="majorBidi" w:cstheme="majorBidi"/>
          <w:sz w:val="24"/>
          <w:szCs w:val="24"/>
        </w:rPr>
        <w:t xml:space="preserve"> </w:t>
      </w:r>
      <w:r w:rsidR="00D258B6" w:rsidRPr="00172787">
        <w:rPr>
          <w:rFonts w:asciiTheme="majorBidi" w:hAnsiTheme="majorBidi" w:cstheme="majorBidi"/>
          <w:sz w:val="24"/>
          <w:szCs w:val="24"/>
        </w:rPr>
        <w:t>was</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clear</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that</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there</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is</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a</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lack</w:t>
      </w:r>
      <w:r w:rsidR="00970FB0" w:rsidRPr="00172787">
        <w:rPr>
          <w:rFonts w:asciiTheme="majorBidi" w:hAnsiTheme="majorBidi" w:cstheme="majorBidi"/>
          <w:sz w:val="24"/>
          <w:szCs w:val="24"/>
        </w:rPr>
        <w:t xml:space="preserve"> </w:t>
      </w:r>
      <w:r w:rsidR="00EB6E0A" w:rsidRPr="00172787">
        <w:rPr>
          <w:rFonts w:asciiTheme="majorBidi" w:hAnsiTheme="majorBidi" w:cstheme="majorBidi"/>
          <w:sz w:val="24"/>
          <w:szCs w:val="24"/>
        </w:rPr>
        <w:t>of</w:t>
      </w:r>
      <w:r w:rsidR="00970FB0" w:rsidRPr="00172787">
        <w:rPr>
          <w:rFonts w:asciiTheme="majorBidi" w:hAnsiTheme="majorBidi" w:cstheme="majorBidi"/>
          <w:sz w:val="24"/>
          <w:szCs w:val="24"/>
        </w:rPr>
        <w:t xml:space="preserve"> </w:t>
      </w:r>
      <w:r w:rsidR="00EB6E0A" w:rsidRPr="00172787">
        <w:rPr>
          <w:rFonts w:asciiTheme="majorBidi" w:hAnsiTheme="majorBidi" w:cstheme="majorBidi"/>
          <w:sz w:val="24"/>
          <w:szCs w:val="24"/>
        </w:rPr>
        <w:t>discussion</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about</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digital</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and</w:t>
      </w:r>
      <w:r w:rsidR="00970FB0" w:rsidRPr="00172787">
        <w:rPr>
          <w:rFonts w:asciiTheme="majorBidi" w:hAnsiTheme="majorBidi" w:cstheme="majorBidi"/>
          <w:sz w:val="24"/>
          <w:szCs w:val="24"/>
        </w:rPr>
        <w:t xml:space="preserve"> </w:t>
      </w:r>
      <w:r w:rsidRPr="00172787">
        <w:rPr>
          <w:rFonts w:asciiTheme="majorBidi" w:hAnsiTheme="majorBidi" w:cstheme="majorBidi"/>
          <w:sz w:val="24"/>
          <w:szCs w:val="24"/>
        </w:rPr>
        <w:t>smart</w:t>
      </w:r>
      <w:r w:rsidR="00970FB0" w:rsidRPr="00172787">
        <w:rPr>
          <w:rFonts w:asciiTheme="majorBidi" w:hAnsiTheme="majorBidi" w:cstheme="majorBidi"/>
          <w:sz w:val="24"/>
          <w:szCs w:val="24"/>
        </w:rPr>
        <w:t xml:space="preserve"> </w:t>
      </w:r>
      <w:r w:rsidR="00C031D3" w:rsidRPr="00172787">
        <w:rPr>
          <w:rFonts w:asciiTheme="majorBidi" w:hAnsiTheme="majorBidi" w:cstheme="majorBidi"/>
          <w:sz w:val="24"/>
          <w:szCs w:val="24"/>
        </w:rPr>
        <w:t>SC</w:t>
      </w:r>
      <w:r w:rsidR="00D258B6" w:rsidRPr="00172787">
        <w:rPr>
          <w:rFonts w:asciiTheme="majorBidi" w:hAnsiTheme="majorBidi" w:cstheme="majorBidi"/>
          <w:sz w:val="24"/>
          <w:szCs w:val="24"/>
        </w:rPr>
        <w:t>s</w:t>
      </w:r>
      <w:r w:rsidR="000F5835" w:rsidRPr="00172787">
        <w:rPr>
          <w:rFonts w:asciiTheme="majorBidi" w:hAnsiTheme="majorBidi" w:cstheme="majorBidi"/>
          <w:sz w:val="24"/>
          <w:szCs w:val="24"/>
        </w:rPr>
        <w:t xml:space="preserve"> </w:t>
      </w:r>
      <w:r w:rsidR="000F5835" w:rsidRPr="000F5835">
        <w:rPr>
          <w:rFonts w:asciiTheme="majorBidi" w:hAnsiTheme="majorBidi" w:cstheme="majorBidi"/>
          <w:color w:val="FF0000"/>
          <w:sz w:val="24"/>
          <w:szCs w:val="24"/>
        </w:rPr>
        <w:t xml:space="preserve">far away from its enablers (novel technologies). In other words, the studies about Digital SCM are not sufficient to well understand all the changes made in the value chain. Moreover, </w:t>
      </w:r>
      <w:r w:rsidR="000F5835">
        <w:rPr>
          <w:rFonts w:asciiTheme="majorBidi" w:hAnsiTheme="majorBidi" w:cstheme="majorBidi"/>
          <w:color w:val="FF0000"/>
          <w:sz w:val="24"/>
          <w:szCs w:val="24"/>
        </w:rPr>
        <w:t>the digitalization of each SC process is not treated</w:t>
      </w:r>
      <w:r w:rsidR="00136EE9">
        <w:rPr>
          <w:rFonts w:asciiTheme="majorBidi" w:hAnsiTheme="majorBidi" w:cstheme="majorBidi"/>
          <w:color w:val="FF0000"/>
          <w:sz w:val="24"/>
          <w:szCs w:val="24"/>
        </w:rPr>
        <w:t xml:space="preserve"> in any of the papers;</w:t>
      </w:r>
    </w:p>
    <w:p w:rsidR="00AA62FC" w:rsidRPr="002D281A" w:rsidRDefault="00D258B6" w:rsidP="0010521B">
      <w:pPr>
        <w:pStyle w:val="ListParagraph"/>
        <w:numPr>
          <w:ilvl w:val="0"/>
          <w:numId w:val="7"/>
        </w:numPr>
        <w:autoSpaceDE w:val="0"/>
        <w:autoSpaceDN w:val="0"/>
        <w:adjustRightInd w:val="0"/>
        <w:spacing w:after="120" w:line="360" w:lineRule="auto"/>
        <w:contextualSpacing w:val="0"/>
        <w:jc w:val="both"/>
        <w:rPr>
          <w:rFonts w:asciiTheme="majorBidi" w:hAnsiTheme="majorBidi" w:cstheme="majorBidi"/>
          <w:color w:val="FF0000"/>
          <w:sz w:val="24"/>
          <w:szCs w:val="24"/>
        </w:rPr>
      </w:pPr>
      <w:r>
        <w:rPr>
          <w:rFonts w:asciiTheme="majorBidi" w:hAnsiTheme="majorBidi" w:cstheme="majorBidi"/>
          <w:sz w:val="24"/>
          <w:szCs w:val="24"/>
        </w:rPr>
        <w:t>A l</w:t>
      </w:r>
      <w:r w:rsidR="0006631D" w:rsidRPr="00B64FDD">
        <w:rPr>
          <w:rFonts w:asciiTheme="majorBidi" w:hAnsiTheme="majorBidi" w:cstheme="majorBidi"/>
          <w:sz w:val="24"/>
          <w:szCs w:val="24"/>
        </w:rPr>
        <w:t>ack</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Pr>
          <w:rFonts w:asciiTheme="majorBidi" w:hAnsiTheme="majorBidi" w:cstheme="majorBidi"/>
          <w:sz w:val="24"/>
          <w:szCs w:val="24"/>
        </w:rPr>
        <w:t>research</w:t>
      </w:r>
      <w:r w:rsidR="002D281A">
        <w:rPr>
          <w:rFonts w:asciiTheme="majorBidi" w:hAnsiTheme="majorBidi" w:cstheme="majorBidi"/>
          <w:sz w:val="24"/>
          <w:szCs w:val="24"/>
        </w:rPr>
        <w:t xml:space="preserve"> </w:t>
      </w:r>
      <w:r w:rsidR="00EB6E0A">
        <w:rPr>
          <w:rFonts w:asciiTheme="majorBidi" w:hAnsiTheme="majorBidi" w:cstheme="majorBidi"/>
          <w:sz w:val="24"/>
          <w:szCs w:val="24"/>
        </w:rPr>
        <w:t>dealing</w:t>
      </w:r>
      <w:r w:rsidR="00970FB0">
        <w:rPr>
          <w:rFonts w:asciiTheme="majorBidi" w:hAnsiTheme="majorBidi" w:cstheme="majorBidi"/>
          <w:sz w:val="24"/>
          <w:szCs w:val="24"/>
        </w:rPr>
        <w:t xml:space="preserve"> </w:t>
      </w:r>
      <w:r w:rsidR="00EB6E0A">
        <w:rPr>
          <w:rFonts w:asciiTheme="majorBidi" w:hAnsiTheme="majorBidi" w:cstheme="majorBidi"/>
          <w:sz w:val="24"/>
          <w:szCs w:val="24"/>
        </w:rPr>
        <w:t>with</w:t>
      </w:r>
      <w:r w:rsidR="00970FB0">
        <w:rPr>
          <w:rFonts w:asciiTheme="majorBidi" w:hAnsiTheme="majorBidi" w:cstheme="majorBidi"/>
          <w:sz w:val="24"/>
          <w:szCs w:val="24"/>
        </w:rPr>
        <w:t xml:space="preserve"> </w:t>
      </w:r>
      <w:r w:rsidR="00AA62FC"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06631D" w:rsidRPr="00B64FDD">
        <w:rPr>
          <w:rFonts w:asciiTheme="majorBidi" w:hAnsiTheme="majorBidi" w:cstheme="majorBidi"/>
          <w:sz w:val="24"/>
          <w:szCs w:val="24"/>
        </w:rPr>
        <w:t>’s</w:t>
      </w:r>
      <w:r>
        <w:rPr>
          <w:rFonts w:asciiTheme="majorBidi" w:hAnsiTheme="majorBidi" w:cstheme="majorBidi"/>
          <w:sz w:val="24"/>
          <w:szCs w:val="24"/>
        </w:rPr>
        <w:t xml:space="preserve"> implementation and sustainment</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challenges</w:t>
      </w:r>
      <w:r>
        <w:rPr>
          <w:rFonts w:asciiTheme="majorBidi" w:hAnsiTheme="majorBidi" w:cstheme="majorBidi"/>
          <w:sz w:val="24"/>
          <w:szCs w:val="24"/>
        </w:rPr>
        <w:t xml:space="preserve"> was also </w:t>
      </w:r>
      <w:r w:rsidR="002D281A">
        <w:rPr>
          <w:rFonts w:asciiTheme="majorBidi" w:hAnsiTheme="majorBidi" w:cstheme="majorBidi"/>
          <w:sz w:val="24"/>
          <w:szCs w:val="24"/>
        </w:rPr>
        <w:t xml:space="preserve">identified. </w:t>
      </w:r>
      <w:r w:rsidR="0010521B">
        <w:rPr>
          <w:rFonts w:asciiTheme="majorBidi" w:hAnsiTheme="majorBidi" w:cstheme="majorBidi"/>
          <w:color w:val="FF0000"/>
          <w:sz w:val="24"/>
          <w:szCs w:val="24"/>
        </w:rPr>
        <w:t>Despite</w:t>
      </w:r>
      <w:r w:rsidR="002D281A" w:rsidRPr="002D281A">
        <w:rPr>
          <w:rFonts w:asciiTheme="majorBidi" w:hAnsiTheme="majorBidi" w:cstheme="majorBidi"/>
          <w:color w:val="FF0000"/>
          <w:sz w:val="24"/>
          <w:szCs w:val="24"/>
        </w:rPr>
        <w:t xml:space="preserve"> the importance of sustainability to retain a competitiv</w:t>
      </w:r>
      <w:r w:rsidR="0010521B">
        <w:rPr>
          <w:rFonts w:asciiTheme="majorBidi" w:hAnsiTheme="majorBidi" w:cstheme="majorBidi"/>
          <w:color w:val="FF0000"/>
          <w:sz w:val="24"/>
          <w:szCs w:val="24"/>
        </w:rPr>
        <w:t xml:space="preserve">e advantage, none of the selected </w:t>
      </w:r>
      <w:r w:rsidR="002D281A" w:rsidRPr="002D281A">
        <w:rPr>
          <w:rFonts w:asciiTheme="majorBidi" w:hAnsiTheme="majorBidi" w:cstheme="majorBidi"/>
          <w:color w:val="FF0000"/>
          <w:sz w:val="24"/>
          <w:szCs w:val="24"/>
        </w:rPr>
        <w:t xml:space="preserve">papers studied the co-existence of sustainability and the </w:t>
      </w:r>
      <w:r w:rsidR="0010521B">
        <w:rPr>
          <w:rFonts w:asciiTheme="majorBidi" w:hAnsiTheme="majorBidi" w:cstheme="majorBidi"/>
          <w:color w:val="FF0000"/>
          <w:sz w:val="24"/>
          <w:szCs w:val="24"/>
        </w:rPr>
        <w:lastRenderedPageBreak/>
        <w:t>smartness in the SC. Additionally</w:t>
      </w:r>
      <w:r w:rsidR="002D281A" w:rsidRPr="002D281A">
        <w:rPr>
          <w:rFonts w:asciiTheme="majorBidi" w:hAnsiTheme="majorBidi" w:cstheme="majorBidi"/>
          <w:color w:val="FF0000"/>
          <w:sz w:val="24"/>
          <w:szCs w:val="24"/>
        </w:rPr>
        <w:t xml:space="preserve">, </w:t>
      </w:r>
      <w:r w:rsidR="0010521B">
        <w:rPr>
          <w:rFonts w:asciiTheme="majorBidi" w:hAnsiTheme="majorBidi" w:cstheme="majorBidi"/>
          <w:color w:val="FF0000"/>
          <w:sz w:val="24"/>
          <w:szCs w:val="24"/>
        </w:rPr>
        <w:t xml:space="preserve">the impact of </w:t>
      </w:r>
      <w:r w:rsidR="002D281A" w:rsidRPr="002D281A">
        <w:rPr>
          <w:rFonts w:asciiTheme="majorBidi" w:hAnsiTheme="majorBidi" w:cstheme="majorBidi"/>
          <w:color w:val="FF0000"/>
          <w:sz w:val="24"/>
          <w:szCs w:val="24"/>
        </w:rPr>
        <w:t xml:space="preserve">digitalization on the </w:t>
      </w:r>
      <w:r w:rsidR="003E3F57">
        <w:rPr>
          <w:rFonts w:asciiTheme="majorBidi" w:hAnsiTheme="majorBidi" w:cstheme="majorBidi"/>
          <w:color w:val="FF0000"/>
          <w:sz w:val="24"/>
          <w:szCs w:val="24"/>
        </w:rPr>
        <w:t>different</w:t>
      </w:r>
      <w:r w:rsidR="002D281A" w:rsidRPr="002D281A">
        <w:rPr>
          <w:rFonts w:asciiTheme="majorBidi" w:hAnsiTheme="majorBidi" w:cstheme="majorBidi"/>
          <w:color w:val="FF0000"/>
          <w:sz w:val="24"/>
          <w:szCs w:val="24"/>
        </w:rPr>
        <w:t xml:space="preserve"> dimensions of SC sustainability</w:t>
      </w:r>
      <w:r w:rsidR="0010521B">
        <w:rPr>
          <w:rFonts w:asciiTheme="majorBidi" w:hAnsiTheme="majorBidi" w:cstheme="majorBidi"/>
          <w:color w:val="FF0000"/>
          <w:sz w:val="24"/>
          <w:szCs w:val="24"/>
        </w:rPr>
        <w:t xml:space="preserve"> </w:t>
      </w:r>
      <w:r w:rsidR="0010521B" w:rsidRPr="0010521B">
        <w:rPr>
          <w:rFonts w:asciiTheme="majorBidi" w:hAnsiTheme="majorBidi" w:cstheme="majorBidi"/>
          <w:color w:val="FF0000"/>
          <w:sz w:val="24"/>
          <w:szCs w:val="24"/>
        </w:rPr>
        <w:t>is not discussed</w:t>
      </w:r>
      <w:r w:rsidR="0010521B">
        <w:rPr>
          <w:rFonts w:asciiTheme="majorBidi" w:hAnsiTheme="majorBidi" w:cstheme="majorBidi"/>
          <w:color w:val="FF0000"/>
          <w:sz w:val="24"/>
          <w:szCs w:val="24"/>
        </w:rPr>
        <w:t>;</w:t>
      </w:r>
    </w:p>
    <w:p w:rsidR="00EB6E0A" w:rsidRPr="003E3F57" w:rsidRDefault="00D258B6" w:rsidP="0010521B">
      <w:pPr>
        <w:pStyle w:val="ListParagraph"/>
        <w:numPr>
          <w:ilvl w:val="0"/>
          <w:numId w:val="7"/>
        </w:numPr>
        <w:autoSpaceDE w:val="0"/>
        <w:autoSpaceDN w:val="0"/>
        <w:adjustRightInd w:val="0"/>
        <w:spacing w:after="120" w:line="360" w:lineRule="auto"/>
        <w:contextualSpacing w:val="0"/>
        <w:jc w:val="both"/>
        <w:rPr>
          <w:rFonts w:asciiTheme="majorBidi" w:hAnsiTheme="majorBidi" w:cstheme="majorBidi"/>
          <w:color w:val="FF0000"/>
          <w:sz w:val="24"/>
          <w:szCs w:val="24"/>
        </w:rPr>
      </w:pPr>
      <w:r>
        <w:rPr>
          <w:rFonts w:asciiTheme="majorBidi" w:hAnsiTheme="majorBidi" w:cstheme="majorBidi"/>
          <w:sz w:val="24"/>
          <w:szCs w:val="24"/>
        </w:rPr>
        <w:t xml:space="preserve">In </w:t>
      </w:r>
      <w:r w:rsidR="00EB6E0A">
        <w:rPr>
          <w:rFonts w:asciiTheme="majorBidi" w:hAnsiTheme="majorBidi" w:cstheme="majorBidi"/>
          <w:sz w:val="24"/>
          <w:szCs w:val="24"/>
        </w:rPr>
        <w:t>the</w:t>
      </w:r>
      <w:r w:rsidR="00970FB0">
        <w:rPr>
          <w:rFonts w:asciiTheme="majorBidi" w:hAnsiTheme="majorBidi" w:cstheme="majorBidi"/>
          <w:sz w:val="24"/>
          <w:szCs w:val="24"/>
        </w:rPr>
        <w:t xml:space="preserve"> </w:t>
      </w:r>
      <w:r w:rsidR="007F2AD4">
        <w:rPr>
          <w:rFonts w:asciiTheme="majorBidi" w:hAnsiTheme="majorBidi" w:cstheme="majorBidi"/>
          <w:color w:val="FF0000"/>
          <w:sz w:val="24"/>
          <w:szCs w:val="24"/>
        </w:rPr>
        <w:t>176</w:t>
      </w:r>
      <w:r>
        <w:rPr>
          <w:rFonts w:asciiTheme="majorBidi" w:hAnsiTheme="majorBidi" w:cstheme="majorBidi"/>
          <w:sz w:val="24"/>
          <w:szCs w:val="24"/>
        </w:rPr>
        <w:t xml:space="preserve"> </w:t>
      </w:r>
      <w:r w:rsidR="00EB6E0A">
        <w:rPr>
          <w:rFonts w:asciiTheme="majorBidi" w:hAnsiTheme="majorBidi" w:cstheme="majorBidi"/>
          <w:sz w:val="24"/>
          <w:szCs w:val="24"/>
        </w:rPr>
        <w:t>papers</w:t>
      </w:r>
      <w:r>
        <w:rPr>
          <w:rFonts w:asciiTheme="majorBidi" w:hAnsiTheme="majorBidi" w:cstheme="majorBidi"/>
          <w:sz w:val="24"/>
          <w:szCs w:val="24"/>
        </w:rPr>
        <w:t xml:space="preserve"> studied</w:t>
      </w:r>
      <w:r w:rsidR="00EB6E0A">
        <w:rPr>
          <w:rFonts w:asciiTheme="majorBidi" w:hAnsiTheme="majorBidi" w:cstheme="majorBidi"/>
          <w:sz w:val="24"/>
          <w:szCs w:val="24"/>
        </w:rPr>
        <w:t>,</w:t>
      </w:r>
      <w:r w:rsidR="00970FB0">
        <w:rPr>
          <w:rFonts w:asciiTheme="majorBidi" w:hAnsiTheme="majorBidi" w:cstheme="majorBidi"/>
          <w:sz w:val="24"/>
          <w:szCs w:val="24"/>
        </w:rPr>
        <w:t xml:space="preserve"> </w:t>
      </w:r>
      <w:r w:rsidR="00EB6E0A">
        <w:rPr>
          <w:rFonts w:asciiTheme="majorBidi" w:hAnsiTheme="majorBidi" w:cstheme="majorBidi"/>
          <w:sz w:val="24"/>
          <w:szCs w:val="24"/>
        </w:rPr>
        <w:t>authors</w:t>
      </w:r>
      <w:r w:rsidR="00970FB0">
        <w:rPr>
          <w:rFonts w:asciiTheme="majorBidi" w:hAnsiTheme="majorBidi" w:cstheme="majorBidi"/>
          <w:sz w:val="24"/>
          <w:szCs w:val="24"/>
        </w:rPr>
        <w:t xml:space="preserve"> </w:t>
      </w:r>
      <w:r w:rsidR="00EB6E0A">
        <w:rPr>
          <w:rFonts w:asciiTheme="majorBidi" w:hAnsiTheme="majorBidi" w:cstheme="majorBidi"/>
          <w:sz w:val="24"/>
          <w:szCs w:val="24"/>
        </w:rPr>
        <w:t>have</w:t>
      </w:r>
      <w:r w:rsidR="00970FB0">
        <w:rPr>
          <w:rFonts w:asciiTheme="majorBidi" w:hAnsiTheme="majorBidi" w:cstheme="majorBidi"/>
          <w:sz w:val="24"/>
          <w:szCs w:val="24"/>
        </w:rPr>
        <w:t xml:space="preserve"> </w:t>
      </w:r>
      <w:r w:rsidR="00EB6E0A">
        <w:rPr>
          <w:rFonts w:asciiTheme="majorBidi" w:hAnsiTheme="majorBidi" w:cstheme="majorBidi"/>
          <w:sz w:val="24"/>
          <w:szCs w:val="24"/>
        </w:rPr>
        <w:t>not</w:t>
      </w:r>
      <w:r w:rsidR="00970FB0">
        <w:rPr>
          <w:rFonts w:asciiTheme="majorBidi" w:hAnsiTheme="majorBidi" w:cstheme="majorBidi"/>
          <w:sz w:val="24"/>
          <w:szCs w:val="24"/>
        </w:rPr>
        <w:t xml:space="preserve"> </w:t>
      </w:r>
      <w:r w:rsidR="00EB6E0A">
        <w:rPr>
          <w:rFonts w:asciiTheme="majorBidi" w:hAnsiTheme="majorBidi" w:cstheme="majorBidi"/>
          <w:sz w:val="24"/>
          <w:szCs w:val="24"/>
        </w:rPr>
        <w:t>explored</w:t>
      </w:r>
      <w:r w:rsidR="00970FB0">
        <w:rPr>
          <w:rFonts w:asciiTheme="majorBidi" w:hAnsiTheme="majorBidi" w:cstheme="majorBidi"/>
          <w:sz w:val="24"/>
          <w:szCs w:val="24"/>
        </w:rPr>
        <w:t xml:space="preserve"> </w:t>
      </w:r>
      <w:r w:rsidR="00EB6E0A">
        <w:rPr>
          <w:rFonts w:asciiTheme="majorBidi" w:hAnsiTheme="majorBidi" w:cstheme="majorBidi"/>
          <w:sz w:val="24"/>
          <w:szCs w:val="24"/>
        </w:rPr>
        <w:t>the</w:t>
      </w:r>
      <w:r w:rsidR="00970FB0">
        <w:rPr>
          <w:rFonts w:asciiTheme="majorBidi" w:hAnsiTheme="majorBidi" w:cstheme="majorBidi"/>
          <w:sz w:val="24"/>
          <w:szCs w:val="24"/>
        </w:rPr>
        <w:t xml:space="preserve"> </w:t>
      </w:r>
      <w:r w:rsidR="00C814F3">
        <w:rPr>
          <w:rFonts w:asciiTheme="majorBidi" w:hAnsiTheme="majorBidi" w:cstheme="majorBidi"/>
          <w:sz w:val="24"/>
          <w:szCs w:val="24"/>
        </w:rPr>
        <w:t>effects</w:t>
      </w:r>
      <w:r w:rsidR="00970FB0">
        <w:rPr>
          <w:rFonts w:asciiTheme="majorBidi" w:hAnsiTheme="majorBidi" w:cstheme="majorBidi"/>
          <w:sz w:val="24"/>
          <w:szCs w:val="24"/>
        </w:rPr>
        <w:t xml:space="preserve"> </w:t>
      </w:r>
      <w:r w:rsidR="00C814F3"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C814F3"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C814F3" w:rsidRPr="00B64FDD">
        <w:rPr>
          <w:rFonts w:asciiTheme="majorBidi" w:hAnsiTheme="majorBidi" w:cstheme="majorBidi"/>
          <w:sz w:val="24"/>
          <w:szCs w:val="24"/>
        </w:rPr>
        <w:t>implementation</w:t>
      </w:r>
      <w:r w:rsidR="00970FB0">
        <w:rPr>
          <w:rFonts w:asciiTheme="majorBidi" w:hAnsiTheme="majorBidi" w:cstheme="majorBidi"/>
          <w:sz w:val="24"/>
          <w:szCs w:val="24"/>
        </w:rPr>
        <w:t xml:space="preserve"> </w:t>
      </w:r>
      <w:r w:rsidR="00C814F3"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C814F3" w:rsidRPr="00B64FDD">
        <w:rPr>
          <w:rFonts w:asciiTheme="majorBidi" w:hAnsiTheme="majorBidi" w:cstheme="majorBidi"/>
          <w:sz w:val="24"/>
          <w:szCs w:val="24"/>
        </w:rPr>
        <w:t>SCM</w:t>
      </w:r>
      <w:r w:rsidR="003E3F57">
        <w:rPr>
          <w:rFonts w:asciiTheme="majorBidi" w:hAnsiTheme="majorBidi" w:cstheme="majorBidi"/>
          <w:sz w:val="24"/>
          <w:szCs w:val="24"/>
        </w:rPr>
        <w:t xml:space="preserve"> </w:t>
      </w:r>
      <w:r w:rsidR="00C814F3"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C814F3"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C814F3" w:rsidRPr="00B64FDD">
        <w:rPr>
          <w:rFonts w:asciiTheme="majorBidi" w:hAnsiTheme="majorBidi" w:cstheme="majorBidi"/>
          <w:sz w:val="24"/>
          <w:szCs w:val="24"/>
        </w:rPr>
        <w:t>human</w:t>
      </w:r>
      <w:r w:rsidR="00970FB0">
        <w:rPr>
          <w:rFonts w:asciiTheme="majorBidi" w:hAnsiTheme="majorBidi" w:cstheme="majorBidi"/>
          <w:sz w:val="24"/>
          <w:szCs w:val="24"/>
        </w:rPr>
        <w:t xml:space="preserve"> </w:t>
      </w:r>
      <w:r w:rsidR="00C814F3" w:rsidRPr="00B64FDD">
        <w:rPr>
          <w:rFonts w:asciiTheme="majorBidi" w:hAnsiTheme="majorBidi" w:cstheme="majorBidi"/>
          <w:sz w:val="24"/>
          <w:szCs w:val="24"/>
        </w:rPr>
        <w:t>being</w:t>
      </w:r>
      <w:r>
        <w:rPr>
          <w:rFonts w:asciiTheme="majorBidi" w:hAnsiTheme="majorBidi" w:cstheme="majorBidi"/>
          <w:sz w:val="24"/>
          <w:szCs w:val="24"/>
        </w:rPr>
        <w:t>s</w:t>
      </w:r>
      <w:r w:rsidR="00970FB0">
        <w:rPr>
          <w:rFonts w:asciiTheme="majorBidi" w:hAnsiTheme="majorBidi" w:cstheme="majorBidi"/>
          <w:sz w:val="24"/>
          <w:szCs w:val="24"/>
        </w:rPr>
        <w:t xml:space="preserve"> </w:t>
      </w:r>
      <w:r w:rsidR="00C814F3" w:rsidRPr="00B64FDD">
        <w:rPr>
          <w:rFonts w:asciiTheme="majorBidi" w:hAnsiTheme="majorBidi" w:cstheme="majorBidi"/>
          <w:sz w:val="24"/>
          <w:szCs w:val="24"/>
        </w:rPr>
        <w:t>performance</w:t>
      </w:r>
      <w:r w:rsidR="0010521B">
        <w:rPr>
          <w:rFonts w:asciiTheme="majorBidi" w:hAnsiTheme="majorBidi" w:cstheme="majorBidi"/>
          <w:sz w:val="24"/>
          <w:szCs w:val="24"/>
        </w:rPr>
        <w:t xml:space="preserve">. </w:t>
      </w:r>
      <w:r w:rsidR="0010521B" w:rsidRPr="0010521B">
        <w:rPr>
          <w:rFonts w:asciiTheme="majorBidi" w:hAnsiTheme="majorBidi" w:cstheme="majorBidi"/>
          <w:color w:val="FF0000"/>
          <w:sz w:val="24"/>
          <w:szCs w:val="24"/>
        </w:rPr>
        <w:t>H</w:t>
      </w:r>
      <w:r w:rsidR="003E3F57" w:rsidRPr="003E3F57">
        <w:rPr>
          <w:rFonts w:asciiTheme="majorBidi" w:hAnsiTheme="majorBidi" w:cstheme="majorBidi"/>
          <w:color w:val="FF0000"/>
          <w:sz w:val="24"/>
          <w:szCs w:val="24"/>
        </w:rPr>
        <w:t>uman</w:t>
      </w:r>
      <w:r w:rsidR="0010521B">
        <w:rPr>
          <w:rFonts w:asciiTheme="majorBidi" w:hAnsiTheme="majorBidi" w:cstheme="majorBidi"/>
          <w:color w:val="FF0000"/>
          <w:sz w:val="24"/>
          <w:szCs w:val="24"/>
        </w:rPr>
        <w:t>s are the core of any organisation. Hence, it is of paramount importance</w:t>
      </w:r>
      <w:r w:rsidR="003E3F57" w:rsidRPr="003E3F57">
        <w:rPr>
          <w:rFonts w:asciiTheme="majorBidi" w:hAnsiTheme="majorBidi" w:cstheme="majorBidi"/>
          <w:color w:val="FF0000"/>
          <w:sz w:val="24"/>
          <w:szCs w:val="24"/>
        </w:rPr>
        <w:t xml:space="preserve"> to implement techno</w:t>
      </w:r>
      <w:r w:rsidR="0010521B">
        <w:rPr>
          <w:rFonts w:asciiTheme="majorBidi" w:hAnsiTheme="majorBidi" w:cstheme="majorBidi"/>
          <w:color w:val="FF0000"/>
          <w:sz w:val="24"/>
          <w:szCs w:val="24"/>
        </w:rPr>
        <w:t xml:space="preserve">logies that help to improve </w:t>
      </w:r>
      <w:r w:rsidR="003E3F57" w:rsidRPr="003E3F57">
        <w:rPr>
          <w:rFonts w:asciiTheme="majorBidi" w:hAnsiTheme="majorBidi" w:cstheme="majorBidi"/>
          <w:color w:val="FF0000"/>
          <w:sz w:val="24"/>
          <w:szCs w:val="24"/>
        </w:rPr>
        <w:t>productivity but without havi</w:t>
      </w:r>
      <w:r w:rsidR="0010521B">
        <w:rPr>
          <w:rFonts w:asciiTheme="majorBidi" w:hAnsiTheme="majorBidi" w:cstheme="majorBidi"/>
          <w:color w:val="FF0000"/>
          <w:sz w:val="24"/>
          <w:szCs w:val="24"/>
        </w:rPr>
        <w:t>ng negative side effects on the health and safety of humans</w:t>
      </w:r>
      <w:r w:rsidR="003E3F57" w:rsidRPr="003E3F57">
        <w:rPr>
          <w:rFonts w:asciiTheme="majorBidi" w:hAnsiTheme="majorBidi" w:cstheme="majorBidi"/>
          <w:color w:val="FF0000"/>
          <w:sz w:val="24"/>
          <w:szCs w:val="24"/>
        </w:rPr>
        <w:t>. Moreover, studies dealing</w:t>
      </w:r>
      <w:r w:rsidR="0010521B">
        <w:rPr>
          <w:rFonts w:asciiTheme="majorBidi" w:hAnsiTheme="majorBidi" w:cstheme="majorBidi"/>
          <w:color w:val="FF0000"/>
          <w:sz w:val="24"/>
          <w:szCs w:val="24"/>
        </w:rPr>
        <w:t xml:space="preserve"> with</w:t>
      </w:r>
      <w:r w:rsidR="003E3F57" w:rsidRPr="003E3F57">
        <w:rPr>
          <w:rFonts w:asciiTheme="majorBidi" w:hAnsiTheme="majorBidi" w:cstheme="majorBidi"/>
          <w:color w:val="FF0000"/>
          <w:sz w:val="24"/>
          <w:szCs w:val="24"/>
        </w:rPr>
        <w:t xml:space="preserve"> the probabil</w:t>
      </w:r>
      <w:r w:rsidR="0010521B">
        <w:rPr>
          <w:rFonts w:asciiTheme="majorBidi" w:hAnsiTheme="majorBidi" w:cstheme="majorBidi"/>
          <w:color w:val="FF0000"/>
          <w:sz w:val="24"/>
          <w:szCs w:val="24"/>
        </w:rPr>
        <w:t>ity of people losing their jobs have not been conducted</w:t>
      </w:r>
      <w:r w:rsidR="003E3F57" w:rsidRPr="003E3F57">
        <w:rPr>
          <w:rFonts w:asciiTheme="majorBidi" w:hAnsiTheme="majorBidi" w:cstheme="majorBidi"/>
          <w:color w:val="FF0000"/>
          <w:sz w:val="24"/>
          <w:szCs w:val="24"/>
        </w:rPr>
        <w:t xml:space="preserve">. In other words, the fact of replacing human competencies by novel technology or </w:t>
      </w:r>
      <w:r w:rsidR="0010521B">
        <w:rPr>
          <w:rFonts w:asciiTheme="majorBidi" w:hAnsiTheme="majorBidi" w:cstheme="majorBidi"/>
          <w:color w:val="FF0000"/>
          <w:sz w:val="24"/>
          <w:szCs w:val="24"/>
        </w:rPr>
        <w:t xml:space="preserve">the </w:t>
      </w:r>
      <w:r w:rsidR="003E3F57" w:rsidRPr="003E3F57">
        <w:rPr>
          <w:rFonts w:asciiTheme="majorBidi" w:hAnsiTheme="majorBidi" w:cstheme="majorBidi"/>
          <w:color w:val="FF0000"/>
          <w:sz w:val="24"/>
          <w:szCs w:val="24"/>
        </w:rPr>
        <w:t>creation of new jobs thanks to di</w:t>
      </w:r>
      <w:r w:rsidR="0010521B">
        <w:rPr>
          <w:rFonts w:asciiTheme="majorBidi" w:hAnsiTheme="majorBidi" w:cstheme="majorBidi"/>
          <w:color w:val="FF0000"/>
          <w:sz w:val="24"/>
          <w:szCs w:val="24"/>
        </w:rPr>
        <w:t>gitalization should be explored</w:t>
      </w:r>
      <w:r w:rsidR="003E3F57" w:rsidRPr="003E3F57">
        <w:rPr>
          <w:rFonts w:asciiTheme="majorBidi" w:hAnsiTheme="majorBidi" w:cstheme="majorBidi"/>
          <w:color w:val="FF0000"/>
          <w:sz w:val="24"/>
          <w:szCs w:val="24"/>
        </w:rPr>
        <w:t>;</w:t>
      </w:r>
    </w:p>
    <w:p w:rsidR="00AA62FC" w:rsidRPr="00B64FDD" w:rsidRDefault="00AA62FC" w:rsidP="0010521B">
      <w:pPr>
        <w:pStyle w:val="ListParagraph"/>
        <w:numPr>
          <w:ilvl w:val="0"/>
          <w:numId w:val="7"/>
        </w:numPr>
        <w:autoSpaceDE w:val="0"/>
        <w:autoSpaceDN w:val="0"/>
        <w:adjustRightInd w:val="0"/>
        <w:spacing w:after="120" w:line="360" w:lineRule="auto"/>
        <w:contextualSpacing w:val="0"/>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change</w:t>
      </w:r>
      <w:r w:rsidR="00970FB0">
        <w:rPr>
          <w:rFonts w:asciiTheme="majorBidi" w:hAnsiTheme="majorBidi" w:cstheme="majorBidi"/>
          <w:sz w:val="24"/>
          <w:szCs w:val="24"/>
        </w:rPr>
        <w:t xml:space="preserve"> </w:t>
      </w:r>
      <w:r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traditional</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interconnected</w:t>
      </w:r>
      <w:r w:rsidR="00970FB0">
        <w:rPr>
          <w:rFonts w:asciiTheme="majorBidi" w:hAnsiTheme="majorBidi" w:cstheme="majorBidi"/>
          <w:sz w:val="24"/>
          <w:szCs w:val="24"/>
        </w:rPr>
        <w:t xml:space="preserve"> </w:t>
      </w:r>
      <w:r w:rsidRPr="00B64FDD">
        <w:rPr>
          <w:rFonts w:asciiTheme="majorBidi" w:hAnsiTheme="majorBidi" w:cstheme="majorBidi"/>
          <w:sz w:val="24"/>
          <w:szCs w:val="24"/>
        </w:rPr>
        <w:t>network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differs</w:t>
      </w:r>
      <w:r w:rsidR="00970FB0">
        <w:rPr>
          <w:rFonts w:asciiTheme="majorBidi" w:hAnsiTheme="majorBidi" w:cstheme="majorBidi"/>
          <w:sz w:val="24"/>
          <w:szCs w:val="24"/>
        </w:rPr>
        <w:t xml:space="preserve"> </w:t>
      </w:r>
      <w:r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Pr="00B64FDD">
        <w:rPr>
          <w:rFonts w:asciiTheme="majorBidi" w:hAnsiTheme="majorBidi" w:cstheme="majorBidi"/>
          <w:sz w:val="24"/>
          <w:szCs w:val="24"/>
        </w:rPr>
        <w:t>one</w:t>
      </w:r>
      <w:r w:rsidR="00970FB0">
        <w:rPr>
          <w:rFonts w:asciiTheme="majorBidi" w:hAnsiTheme="majorBidi" w:cstheme="majorBidi"/>
          <w:sz w:val="24"/>
          <w:szCs w:val="24"/>
        </w:rPr>
        <w:t xml:space="preserve"> </w:t>
      </w:r>
      <w:r w:rsidRPr="00B64FDD">
        <w:rPr>
          <w:rFonts w:asciiTheme="majorBidi" w:hAnsiTheme="majorBidi" w:cstheme="majorBidi"/>
          <w:sz w:val="24"/>
          <w:szCs w:val="24"/>
        </w:rPr>
        <w:t>firm</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another</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Hence,</w:t>
      </w:r>
      <w:r w:rsidR="00970FB0">
        <w:rPr>
          <w:rFonts w:asciiTheme="majorBidi" w:hAnsiTheme="majorBidi" w:cstheme="majorBidi"/>
          <w:sz w:val="24"/>
          <w:szCs w:val="24"/>
        </w:rPr>
        <w:t xml:space="preserve"> </w:t>
      </w:r>
      <w:r w:rsidRPr="00B64FDD">
        <w:rPr>
          <w:rFonts w:asciiTheme="majorBidi" w:hAnsiTheme="majorBidi" w:cstheme="majorBidi"/>
          <w:sz w:val="24"/>
          <w:szCs w:val="24"/>
        </w:rPr>
        <w:t>no</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00D258B6">
        <w:rPr>
          <w:rFonts w:asciiTheme="majorBidi" w:hAnsiTheme="majorBidi" w:cstheme="majorBidi"/>
          <w:sz w:val="24"/>
          <w:szCs w:val="24"/>
        </w:rPr>
        <w:t>has dealt</w:t>
      </w:r>
      <w:r w:rsidR="00970FB0">
        <w:rPr>
          <w:rFonts w:asciiTheme="majorBidi" w:hAnsiTheme="majorBidi" w:cstheme="majorBidi"/>
          <w:sz w:val="24"/>
          <w:szCs w:val="24"/>
        </w:rPr>
        <w:t xml:space="preserve"> </w:t>
      </w:r>
      <w:r w:rsidR="00FA2178">
        <w:rPr>
          <w:rFonts w:asciiTheme="majorBidi" w:hAnsiTheme="majorBidi" w:cstheme="majorBidi"/>
          <w:sz w:val="24"/>
          <w:szCs w:val="24"/>
        </w:rPr>
        <w:t>with</w:t>
      </w:r>
      <w:r w:rsidR="00D258B6">
        <w:rPr>
          <w:rFonts w:asciiTheme="majorBidi" w:hAnsiTheme="majorBidi" w:cstheme="majorBidi"/>
          <w:sz w:val="24"/>
          <w:szCs w:val="24"/>
        </w:rPr>
        <w:t xml:space="preserve"> overcoming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difficulties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transformation</w:t>
      </w:r>
      <w:r w:rsidR="003E3F57">
        <w:rPr>
          <w:rFonts w:asciiTheme="majorBidi" w:hAnsiTheme="majorBidi" w:cstheme="majorBidi"/>
          <w:sz w:val="24"/>
          <w:szCs w:val="24"/>
        </w:rPr>
        <w:t xml:space="preserve">. </w:t>
      </w:r>
      <w:r w:rsidR="0010521B">
        <w:rPr>
          <w:rFonts w:asciiTheme="majorBidi" w:hAnsiTheme="majorBidi" w:cstheme="majorBidi"/>
          <w:color w:val="FF0000"/>
          <w:sz w:val="24"/>
          <w:szCs w:val="24"/>
        </w:rPr>
        <w:t>Every SC is different from</w:t>
      </w:r>
      <w:r w:rsidR="003E3F57" w:rsidRPr="0019756E">
        <w:rPr>
          <w:rFonts w:asciiTheme="majorBidi" w:hAnsiTheme="majorBidi" w:cstheme="majorBidi"/>
          <w:color w:val="FF0000"/>
          <w:sz w:val="24"/>
          <w:szCs w:val="24"/>
        </w:rPr>
        <w:t xml:space="preserve"> others (</w:t>
      </w:r>
      <w:r w:rsidR="0010521B">
        <w:rPr>
          <w:rFonts w:asciiTheme="majorBidi" w:hAnsiTheme="majorBidi" w:cstheme="majorBidi"/>
          <w:color w:val="FF0000"/>
          <w:sz w:val="24"/>
          <w:szCs w:val="24"/>
        </w:rPr>
        <w:t xml:space="preserve">e.g. an </w:t>
      </w:r>
      <w:r w:rsidR="003E3F57" w:rsidRPr="0019756E">
        <w:rPr>
          <w:rFonts w:asciiTheme="majorBidi" w:hAnsiTheme="majorBidi" w:cstheme="majorBidi"/>
          <w:color w:val="FF0000"/>
          <w:sz w:val="24"/>
          <w:szCs w:val="24"/>
        </w:rPr>
        <w:t xml:space="preserve">automotive SC is different from </w:t>
      </w:r>
      <w:r w:rsidR="0010521B">
        <w:rPr>
          <w:rFonts w:asciiTheme="majorBidi" w:hAnsiTheme="majorBidi" w:cstheme="majorBidi"/>
          <w:color w:val="FF0000"/>
          <w:sz w:val="24"/>
          <w:szCs w:val="24"/>
        </w:rPr>
        <w:t xml:space="preserve">a Food SC). Thus, it is important </w:t>
      </w:r>
      <w:r w:rsidR="003E3F57" w:rsidRPr="0019756E">
        <w:rPr>
          <w:rFonts w:asciiTheme="majorBidi" w:hAnsiTheme="majorBidi" w:cstheme="majorBidi"/>
          <w:color w:val="FF0000"/>
          <w:sz w:val="24"/>
          <w:szCs w:val="24"/>
        </w:rPr>
        <w:t>to study</w:t>
      </w:r>
      <w:r w:rsidR="0010521B">
        <w:rPr>
          <w:rFonts w:asciiTheme="majorBidi" w:hAnsiTheme="majorBidi" w:cstheme="majorBidi"/>
          <w:color w:val="FF0000"/>
          <w:sz w:val="24"/>
          <w:szCs w:val="24"/>
        </w:rPr>
        <w:t xml:space="preserve"> the specific</w:t>
      </w:r>
      <w:r w:rsidR="003E3F57" w:rsidRPr="0019756E">
        <w:rPr>
          <w:rFonts w:asciiTheme="majorBidi" w:hAnsiTheme="majorBidi" w:cstheme="majorBidi"/>
          <w:color w:val="FF0000"/>
          <w:sz w:val="24"/>
          <w:szCs w:val="24"/>
        </w:rPr>
        <w:t xml:space="preserve"> difficulties </w:t>
      </w:r>
      <w:r w:rsidR="0010521B">
        <w:rPr>
          <w:rFonts w:asciiTheme="majorBidi" w:hAnsiTheme="majorBidi" w:cstheme="majorBidi"/>
          <w:color w:val="FF0000"/>
          <w:sz w:val="24"/>
          <w:szCs w:val="24"/>
        </w:rPr>
        <w:t>(e.g. financial, material, social</w:t>
      </w:r>
      <w:r w:rsidR="0019756E" w:rsidRPr="0019756E">
        <w:rPr>
          <w:rFonts w:asciiTheme="majorBidi" w:hAnsiTheme="majorBidi" w:cstheme="majorBidi"/>
          <w:color w:val="FF0000"/>
          <w:sz w:val="24"/>
          <w:szCs w:val="24"/>
        </w:rPr>
        <w:t xml:space="preserve">) </w:t>
      </w:r>
      <w:r w:rsidR="003E3F57" w:rsidRPr="0019756E">
        <w:rPr>
          <w:rFonts w:asciiTheme="majorBidi" w:hAnsiTheme="majorBidi" w:cstheme="majorBidi"/>
          <w:color w:val="FF0000"/>
          <w:sz w:val="24"/>
          <w:szCs w:val="24"/>
        </w:rPr>
        <w:t xml:space="preserve">that </w:t>
      </w:r>
      <w:r w:rsidR="0010521B" w:rsidRPr="0010521B">
        <w:rPr>
          <w:rFonts w:asciiTheme="majorBidi" w:hAnsiTheme="majorBidi" w:cstheme="majorBidi"/>
          <w:color w:val="FF0000"/>
          <w:sz w:val="24"/>
          <w:szCs w:val="24"/>
        </w:rPr>
        <w:t xml:space="preserve">firms </w:t>
      </w:r>
      <w:r w:rsidR="003E3F57" w:rsidRPr="0019756E">
        <w:rPr>
          <w:rFonts w:asciiTheme="majorBidi" w:hAnsiTheme="majorBidi" w:cstheme="majorBidi"/>
          <w:color w:val="FF0000"/>
          <w:sz w:val="24"/>
          <w:szCs w:val="24"/>
        </w:rPr>
        <w:t xml:space="preserve">could face </w:t>
      </w:r>
      <w:r w:rsidR="0010521B">
        <w:rPr>
          <w:rFonts w:asciiTheme="majorBidi" w:hAnsiTheme="majorBidi" w:cstheme="majorBidi"/>
          <w:color w:val="FF0000"/>
          <w:sz w:val="24"/>
          <w:szCs w:val="24"/>
        </w:rPr>
        <w:t xml:space="preserve">when digitalizing </w:t>
      </w:r>
      <w:r w:rsidR="0019756E" w:rsidRPr="0019756E">
        <w:rPr>
          <w:rFonts w:asciiTheme="majorBidi" w:hAnsiTheme="majorBidi" w:cstheme="majorBidi"/>
          <w:color w:val="FF0000"/>
          <w:sz w:val="24"/>
          <w:szCs w:val="24"/>
        </w:rPr>
        <w:t>their SCs. Furthermore, guideline</w:t>
      </w:r>
      <w:r w:rsidR="0010521B">
        <w:rPr>
          <w:rFonts w:asciiTheme="majorBidi" w:hAnsiTheme="majorBidi" w:cstheme="majorBidi"/>
          <w:color w:val="FF0000"/>
          <w:sz w:val="24"/>
          <w:szCs w:val="24"/>
        </w:rPr>
        <w:t>s</w:t>
      </w:r>
      <w:r w:rsidR="0019756E" w:rsidRPr="0019756E">
        <w:rPr>
          <w:rFonts w:asciiTheme="majorBidi" w:hAnsiTheme="majorBidi" w:cstheme="majorBidi"/>
          <w:color w:val="FF0000"/>
          <w:sz w:val="24"/>
          <w:szCs w:val="24"/>
        </w:rPr>
        <w:t xml:space="preserve"> or a roadmap</w:t>
      </w:r>
      <w:r w:rsidR="00136EE9">
        <w:rPr>
          <w:rFonts w:asciiTheme="majorBidi" w:hAnsiTheme="majorBidi" w:cstheme="majorBidi"/>
          <w:color w:val="FF0000"/>
          <w:sz w:val="24"/>
          <w:szCs w:val="24"/>
        </w:rPr>
        <w:t xml:space="preserve"> </w:t>
      </w:r>
      <w:r w:rsidR="0010521B">
        <w:rPr>
          <w:rFonts w:asciiTheme="majorBidi" w:hAnsiTheme="majorBidi" w:cstheme="majorBidi"/>
          <w:color w:val="FF0000"/>
          <w:sz w:val="24"/>
          <w:szCs w:val="24"/>
        </w:rPr>
        <w:t xml:space="preserve">could also be proposed </w:t>
      </w:r>
      <w:r w:rsidR="00136EE9">
        <w:rPr>
          <w:rFonts w:asciiTheme="majorBidi" w:hAnsiTheme="majorBidi" w:cstheme="majorBidi"/>
          <w:color w:val="FF0000"/>
          <w:sz w:val="24"/>
          <w:szCs w:val="24"/>
        </w:rPr>
        <w:t>to overcome those difficulties;</w:t>
      </w:r>
    </w:p>
    <w:p w:rsidR="00136EE9" w:rsidRPr="00642364" w:rsidRDefault="00D258B6" w:rsidP="0010521B">
      <w:pPr>
        <w:pStyle w:val="ListParagraph"/>
        <w:numPr>
          <w:ilvl w:val="0"/>
          <w:numId w:val="7"/>
        </w:numPr>
        <w:autoSpaceDE w:val="0"/>
        <w:autoSpaceDN w:val="0"/>
        <w:adjustRightInd w:val="0"/>
        <w:spacing w:after="120" w:line="360" w:lineRule="auto"/>
        <w:contextualSpacing w:val="0"/>
        <w:jc w:val="both"/>
        <w:rPr>
          <w:rFonts w:asciiTheme="majorBidi" w:hAnsiTheme="majorBidi" w:cstheme="majorBidi"/>
          <w:sz w:val="24"/>
          <w:szCs w:val="24"/>
        </w:rPr>
      </w:pPr>
      <w:r w:rsidRPr="0019756E">
        <w:rPr>
          <w:rFonts w:asciiTheme="majorBidi" w:hAnsiTheme="majorBidi" w:cstheme="majorBidi"/>
          <w:sz w:val="24"/>
          <w:szCs w:val="24"/>
        </w:rPr>
        <w:t>N</w:t>
      </w:r>
      <w:r w:rsidR="00FB7E32" w:rsidRPr="0019756E">
        <w:rPr>
          <w:rFonts w:asciiTheme="majorBidi" w:hAnsiTheme="majorBidi" w:cstheme="majorBidi"/>
          <w:sz w:val="24"/>
          <w:szCs w:val="24"/>
        </w:rPr>
        <w:t>o</w:t>
      </w:r>
      <w:r w:rsidR="00970FB0" w:rsidRPr="0019756E">
        <w:rPr>
          <w:rFonts w:asciiTheme="majorBidi" w:hAnsiTheme="majorBidi" w:cstheme="majorBidi"/>
          <w:sz w:val="24"/>
          <w:szCs w:val="24"/>
        </w:rPr>
        <w:t xml:space="preserve"> </w:t>
      </w:r>
      <w:r w:rsidR="00FB7E32" w:rsidRPr="0019756E">
        <w:rPr>
          <w:rFonts w:asciiTheme="majorBidi" w:hAnsiTheme="majorBidi" w:cstheme="majorBidi"/>
          <w:sz w:val="24"/>
          <w:szCs w:val="24"/>
        </w:rPr>
        <w:t>article</w:t>
      </w:r>
      <w:r w:rsidR="00970FB0" w:rsidRPr="0019756E">
        <w:rPr>
          <w:rFonts w:asciiTheme="majorBidi" w:hAnsiTheme="majorBidi" w:cstheme="majorBidi"/>
          <w:sz w:val="24"/>
          <w:szCs w:val="24"/>
        </w:rPr>
        <w:t xml:space="preserve"> </w:t>
      </w:r>
      <w:r w:rsidR="00FB7E32" w:rsidRPr="0019756E">
        <w:rPr>
          <w:rFonts w:asciiTheme="majorBidi" w:hAnsiTheme="majorBidi" w:cstheme="majorBidi"/>
          <w:sz w:val="24"/>
          <w:szCs w:val="24"/>
        </w:rPr>
        <w:t>dealing</w:t>
      </w:r>
      <w:r w:rsidR="00970FB0" w:rsidRPr="0019756E">
        <w:rPr>
          <w:rFonts w:asciiTheme="majorBidi" w:hAnsiTheme="majorBidi" w:cstheme="majorBidi"/>
          <w:sz w:val="24"/>
          <w:szCs w:val="24"/>
        </w:rPr>
        <w:t xml:space="preserve"> </w:t>
      </w:r>
      <w:r w:rsidR="00FA2178" w:rsidRPr="0019756E">
        <w:rPr>
          <w:rFonts w:asciiTheme="majorBidi" w:hAnsiTheme="majorBidi" w:cstheme="majorBidi"/>
          <w:sz w:val="24"/>
          <w:szCs w:val="24"/>
        </w:rPr>
        <w:t>with</w:t>
      </w:r>
      <w:r w:rsidR="00970FB0" w:rsidRPr="0019756E">
        <w:rPr>
          <w:rFonts w:asciiTheme="majorBidi" w:hAnsiTheme="majorBidi" w:cstheme="majorBidi"/>
          <w:sz w:val="24"/>
          <w:szCs w:val="24"/>
        </w:rPr>
        <w:t xml:space="preserve"> </w:t>
      </w:r>
      <w:r w:rsidR="00FA2178" w:rsidRPr="0019756E">
        <w:rPr>
          <w:rFonts w:asciiTheme="majorBidi" w:hAnsiTheme="majorBidi" w:cstheme="majorBidi"/>
          <w:sz w:val="24"/>
          <w:szCs w:val="24"/>
        </w:rPr>
        <w:t>risk</w:t>
      </w:r>
      <w:r w:rsidR="00970FB0" w:rsidRPr="0019756E">
        <w:rPr>
          <w:rFonts w:asciiTheme="majorBidi" w:hAnsiTheme="majorBidi" w:cstheme="majorBidi"/>
          <w:sz w:val="24"/>
          <w:szCs w:val="24"/>
        </w:rPr>
        <w:t xml:space="preserve"> </w:t>
      </w:r>
      <w:r w:rsidR="00FA2178" w:rsidRPr="0019756E">
        <w:rPr>
          <w:rFonts w:asciiTheme="majorBidi" w:hAnsiTheme="majorBidi" w:cstheme="majorBidi"/>
          <w:sz w:val="24"/>
          <w:szCs w:val="24"/>
        </w:rPr>
        <w:t>management</w:t>
      </w:r>
      <w:r w:rsidR="00970FB0" w:rsidRPr="0019756E">
        <w:rPr>
          <w:rFonts w:asciiTheme="majorBidi" w:hAnsiTheme="majorBidi" w:cstheme="majorBidi"/>
          <w:sz w:val="24"/>
          <w:szCs w:val="24"/>
        </w:rPr>
        <w:t xml:space="preserve"> </w:t>
      </w:r>
      <w:r w:rsidR="00FA2178" w:rsidRPr="0019756E">
        <w:rPr>
          <w:rFonts w:asciiTheme="majorBidi" w:hAnsiTheme="majorBidi" w:cstheme="majorBidi"/>
          <w:sz w:val="24"/>
          <w:szCs w:val="24"/>
        </w:rPr>
        <w:t>in</w:t>
      </w:r>
      <w:r w:rsidR="00970FB0" w:rsidRPr="0019756E">
        <w:rPr>
          <w:rFonts w:asciiTheme="majorBidi" w:hAnsiTheme="majorBidi" w:cstheme="majorBidi"/>
          <w:sz w:val="24"/>
          <w:szCs w:val="24"/>
        </w:rPr>
        <w:t xml:space="preserve"> </w:t>
      </w:r>
      <w:r w:rsidR="00FB7E32" w:rsidRPr="0019756E">
        <w:rPr>
          <w:rFonts w:asciiTheme="majorBidi" w:hAnsiTheme="majorBidi" w:cstheme="majorBidi"/>
          <w:sz w:val="24"/>
          <w:szCs w:val="24"/>
        </w:rPr>
        <w:t>the</w:t>
      </w:r>
      <w:r w:rsidR="00970FB0" w:rsidRPr="0019756E">
        <w:rPr>
          <w:rFonts w:asciiTheme="majorBidi" w:hAnsiTheme="majorBidi" w:cstheme="majorBidi"/>
          <w:sz w:val="24"/>
          <w:szCs w:val="24"/>
        </w:rPr>
        <w:t xml:space="preserve"> </w:t>
      </w:r>
      <w:r w:rsidR="00FB7E32" w:rsidRPr="0019756E">
        <w:rPr>
          <w:rFonts w:asciiTheme="majorBidi" w:hAnsiTheme="majorBidi" w:cstheme="majorBidi"/>
          <w:sz w:val="24"/>
          <w:szCs w:val="24"/>
        </w:rPr>
        <w:t>different</w:t>
      </w:r>
      <w:r w:rsidR="00970FB0" w:rsidRPr="0019756E">
        <w:rPr>
          <w:rFonts w:asciiTheme="majorBidi" w:hAnsiTheme="majorBidi" w:cstheme="majorBidi"/>
          <w:sz w:val="24"/>
          <w:szCs w:val="24"/>
        </w:rPr>
        <w:t xml:space="preserve"> </w:t>
      </w:r>
      <w:r w:rsidR="00FB7E32" w:rsidRPr="0019756E">
        <w:rPr>
          <w:rFonts w:asciiTheme="majorBidi" w:hAnsiTheme="majorBidi" w:cstheme="majorBidi"/>
          <w:sz w:val="24"/>
          <w:szCs w:val="24"/>
        </w:rPr>
        <w:t>process</w:t>
      </w:r>
      <w:r w:rsidR="00FA2178" w:rsidRPr="0019756E">
        <w:rPr>
          <w:rFonts w:asciiTheme="majorBidi" w:hAnsiTheme="majorBidi" w:cstheme="majorBidi"/>
          <w:sz w:val="24"/>
          <w:szCs w:val="24"/>
        </w:rPr>
        <w:t>es</w:t>
      </w:r>
      <w:r w:rsidR="00970FB0" w:rsidRPr="0019756E">
        <w:rPr>
          <w:rFonts w:asciiTheme="majorBidi" w:hAnsiTheme="majorBidi" w:cstheme="majorBidi"/>
          <w:sz w:val="24"/>
          <w:szCs w:val="24"/>
        </w:rPr>
        <w:t xml:space="preserve"> </w:t>
      </w:r>
      <w:r w:rsidR="00FB7E32" w:rsidRPr="0019756E">
        <w:rPr>
          <w:rFonts w:asciiTheme="majorBidi" w:hAnsiTheme="majorBidi" w:cstheme="majorBidi"/>
          <w:sz w:val="24"/>
          <w:szCs w:val="24"/>
        </w:rPr>
        <w:t>of</w:t>
      </w:r>
      <w:r w:rsidR="00970FB0" w:rsidRPr="0019756E">
        <w:rPr>
          <w:rFonts w:asciiTheme="majorBidi" w:hAnsiTheme="majorBidi" w:cstheme="majorBidi"/>
          <w:sz w:val="24"/>
          <w:szCs w:val="24"/>
        </w:rPr>
        <w:t xml:space="preserve"> </w:t>
      </w:r>
      <w:r w:rsidR="00FB7E32" w:rsidRPr="0019756E">
        <w:rPr>
          <w:rFonts w:asciiTheme="majorBidi" w:hAnsiTheme="majorBidi" w:cstheme="majorBidi"/>
          <w:sz w:val="24"/>
          <w:szCs w:val="24"/>
        </w:rPr>
        <w:t>SCM</w:t>
      </w:r>
      <w:r w:rsidR="00191F8E" w:rsidRPr="0019756E">
        <w:rPr>
          <w:rFonts w:asciiTheme="majorBidi" w:hAnsiTheme="majorBidi" w:cstheme="majorBidi"/>
          <w:sz w:val="24"/>
          <w:szCs w:val="24"/>
        </w:rPr>
        <w:t>4.0</w:t>
      </w:r>
      <w:r w:rsidRPr="0019756E">
        <w:rPr>
          <w:rFonts w:asciiTheme="majorBidi" w:hAnsiTheme="majorBidi" w:cstheme="majorBidi"/>
          <w:sz w:val="24"/>
          <w:szCs w:val="24"/>
        </w:rPr>
        <w:t xml:space="preserve"> was identified</w:t>
      </w:r>
      <w:r w:rsidR="00FA2178" w:rsidRPr="0019756E">
        <w:rPr>
          <w:rFonts w:asciiTheme="majorBidi" w:hAnsiTheme="majorBidi" w:cstheme="majorBidi"/>
          <w:sz w:val="24"/>
          <w:szCs w:val="24"/>
        </w:rPr>
        <w:t>.</w:t>
      </w:r>
      <w:r w:rsidR="0019756E" w:rsidRPr="0019756E">
        <w:rPr>
          <w:rFonts w:asciiTheme="majorBidi" w:hAnsiTheme="majorBidi" w:cstheme="majorBidi"/>
          <w:sz w:val="24"/>
          <w:szCs w:val="24"/>
        </w:rPr>
        <w:t xml:space="preserve"> </w:t>
      </w:r>
      <w:r w:rsidR="0019756E" w:rsidRPr="00136EE9">
        <w:rPr>
          <w:rFonts w:asciiTheme="majorBidi" w:hAnsiTheme="majorBidi" w:cstheme="majorBidi"/>
          <w:color w:val="FF0000"/>
          <w:sz w:val="24"/>
          <w:szCs w:val="24"/>
        </w:rPr>
        <w:t>Organizations work in environments of significant uncertainties</w:t>
      </w:r>
      <w:r w:rsidR="0010521B">
        <w:rPr>
          <w:rFonts w:asciiTheme="majorBidi" w:hAnsiTheme="majorBidi" w:cstheme="majorBidi"/>
          <w:color w:val="FF0000"/>
          <w:sz w:val="24"/>
          <w:szCs w:val="24"/>
        </w:rPr>
        <w:t>,</w:t>
      </w:r>
      <w:r w:rsidR="0019756E" w:rsidRPr="00136EE9">
        <w:rPr>
          <w:rFonts w:asciiTheme="majorBidi" w:hAnsiTheme="majorBidi" w:cstheme="majorBidi"/>
          <w:color w:val="FF0000"/>
          <w:sz w:val="24"/>
          <w:szCs w:val="24"/>
        </w:rPr>
        <w:t xml:space="preserve"> and especially</w:t>
      </w:r>
      <w:r w:rsidR="0010521B">
        <w:rPr>
          <w:rFonts w:asciiTheme="majorBidi" w:hAnsiTheme="majorBidi" w:cstheme="majorBidi"/>
          <w:color w:val="FF0000"/>
          <w:sz w:val="24"/>
          <w:szCs w:val="24"/>
        </w:rPr>
        <w:t>,</w:t>
      </w:r>
      <w:r w:rsidR="0019756E" w:rsidRPr="00136EE9">
        <w:rPr>
          <w:rFonts w:asciiTheme="majorBidi" w:hAnsiTheme="majorBidi" w:cstheme="majorBidi"/>
          <w:color w:val="FF0000"/>
          <w:sz w:val="24"/>
          <w:szCs w:val="24"/>
        </w:rPr>
        <w:t xml:space="preserve"> with the emergence of the novel techno</w:t>
      </w:r>
      <w:r w:rsidR="0010521B">
        <w:rPr>
          <w:rFonts w:asciiTheme="majorBidi" w:hAnsiTheme="majorBidi" w:cstheme="majorBidi"/>
          <w:color w:val="FF0000"/>
          <w:sz w:val="24"/>
          <w:szCs w:val="24"/>
        </w:rPr>
        <w:t xml:space="preserve">logies in the SCs, new risks have </w:t>
      </w:r>
      <w:r w:rsidR="0019756E" w:rsidRPr="00136EE9">
        <w:rPr>
          <w:rFonts w:asciiTheme="majorBidi" w:hAnsiTheme="majorBidi" w:cstheme="majorBidi"/>
          <w:color w:val="FF0000"/>
          <w:sz w:val="24"/>
          <w:szCs w:val="24"/>
        </w:rPr>
        <w:t>bor</w:t>
      </w:r>
      <w:r w:rsidR="0010521B">
        <w:rPr>
          <w:rFonts w:asciiTheme="majorBidi" w:hAnsiTheme="majorBidi" w:cstheme="majorBidi"/>
          <w:color w:val="FF0000"/>
          <w:sz w:val="24"/>
          <w:szCs w:val="24"/>
        </w:rPr>
        <w:t>n. Thus, it is important to conduct</w:t>
      </w:r>
      <w:r w:rsidR="0019756E" w:rsidRPr="00136EE9">
        <w:rPr>
          <w:rFonts w:asciiTheme="majorBidi" w:hAnsiTheme="majorBidi" w:cstheme="majorBidi"/>
          <w:color w:val="FF0000"/>
          <w:sz w:val="24"/>
          <w:szCs w:val="24"/>
        </w:rPr>
        <w:t xml:space="preserve"> stud</w:t>
      </w:r>
      <w:r w:rsidR="0010521B">
        <w:rPr>
          <w:rFonts w:asciiTheme="majorBidi" w:hAnsiTheme="majorBidi" w:cstheme="majorBidi"/>
          <w:color w:val="FF0000"/>
          <w:sz w:val="24"/>
          <w:szCs w:val="24"/>
        </w:rPr>
        <w:t>ies dealing with the way in which</w:t>
      </w:r>
      <w:r w:rsidR="0019756E" w:rsidRPr="00136EE9">
        <w:rPr>
          <w:rFonts w:asciiTheme="majorBidi" w:hAnsiTheme="majorBidi" w:cstheme="majorBidi"/>
          <w:color w:val="FF0000"/>
          <w:sz w:val="24"/>
          <w:szCs w:val="24"/>
        </w:rPr>
        <w:t xml:space="preserve"> risks</w:t>
      </w:r>
      <w:r w:rsidR="0010521B">
        <w:rPr>
          <w:rFonts w:asciiTheme="majorBidi" w:hAnsiTheme="majorBidi" w:cstheme="majorBidi"/>
          <w:color w:val="FF0000"/>
          <w:sz w:val="24"/>
          <w:szCs w:val="24"/>
        </w:rPr>
        <w:t xml:space="preserve"> can be faced</w:t>
      </w:r>
      <w:r w:rsidR="0019756E" w:rsidRPr="00136EE9">
        <w:rPr>
          <w:rFonts w:asciiTheme="majorBidi" w:hAnsiTheme="majorBidi" w:cstheme="majorBidi"/>
          <w:color w:val="FF0000"/>
          <w:sz w:val="24"/>
          <w:szCs w:val="24"/>
        </w:rPr>
        <w:t xml:space="preserve"> while implementing a digital supply chain. Furthermore, each SC process should be studied to establish strategies to </w:t>
      </w:r>
      <w:r w:rsidR="00136EE9" w:rsidRPr="00136EE9">
        <w:rPr>
          <w:rFonts w:asciiTheme="majorBidi" w:hAnsiTheme="majorBidi" w:cstheme="majorBidi"/>
          <w:color w:val="FF0000"/>
          <w:sz w:val="24"/>
          <w:szCs w:val="24"/>
        </w:rPr>
        <w:t xml:space="preserve">defend the different process resources </w:t>
      </w:r>
      <w:r w:rsidR="00642364">
        <w:rPr>
          <w:rFonts w:asciiTheme="majorBidi" w:hAnsiTheme="majorBidi" w:cstheme="majorBidi"/>
          <w:color w:val="FF0000"/>
          <w:sz w:val="24"/>
          <w:szCs w:val="24"/>
        </w:rPr>
        <w:t>from internal and external risk</w:t>
      </w:r>
      <w:r w:rsidR="0010521B">
        <w:rPr>
          <w:rFonts w:asciiTheme="majorBidi" w:hAnsiTheme="majorBidi" w:cstheme="majorBidi"/>
          <w:color w:val="FF0000"/>
          <w:sz w:val="24"/>
          <w:szCs w:val="24"/>
        </w:rPr>
        <w:t>s</w:t>
      </w:r>
      <w:r w:rsidR="00642364">
        <w:rPr>
          <w:rFonts w:asciiTheme="majorBidi" w:hAnsiTheme="majorBidi" w:cstheme="majorBidi"/>
          <w:color w:val="FF0000"/>
          <w:sz w:val="24"/>
          <w:szCs w:val="24"/>
        </w:rPr>
        <w:t>.</w:t>
      </w:r>
    </w:p>
    <w:p w:rsidR="00B94DD1" w:rsidRDefault="00D258B6" w:rsidP="005F057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C06571"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C06571" w:rsidRPr="00B64FDD">
        <w:rPr>
          <w:rFonts w:asciiTheme="majorBidi" w:hAnsiTheme="majorBidi" w:cstheme="majorBidi"/>
          <w:sz w:val="24"/>
          <w:szCs w:val="24"/>
        </w:rPr>
        <w:t>future</w:t>
      </w:r>
      <w:r w:rsidR="00970FB0">
        <w:rPr>
          <w:rFonts w:asciiTheme="majorBidi" w:hAnsiTheme="majorBidi" w:cstheme="majorBidi"/>
          <w:sz w:val="24"/>
          <w:szCs w:val="24"/>
        </w:rPr>
        <w:t xml:space="preserve"> </w:t>
      </w:r>
      <w:r w:rsidR="00C06571"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r w:rsidR="00C06571" w:rsidRPr="00B64FDD">
        <w:rPr>
          <w:rFonts w:asciiTheme="majorBidi" w:hAnsiTheme="majorBidi" w:cstheme="majorBidi"/>
          <w:sz w:val="24"/>
          <w:szCs w:val="24"/>
        </w:rPr>
        <w:t>agenda</w:t>
      </w:r>
      <w:r w:rsidR="00970FB0">
        <w:rPr>
          <w:rFonts w:asciiTheme="majorBidi" w:hAnsiTheme="majorBidi" w:cstheme="majorBidi"/>
          <w:sz w:val="24"/>
          <w:szCs w:val="24"/>
        </w:rPr>
        <w:t xml:space="preserve"> </w:t>
      </w:r>
      <w:r w:rsidR="00C06571"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C06571" w:rsidRPr="00B64FDD">
        <w:rPr>
          <w:rFonts w:asciiTheme="majorBidi" w:hAnsiTheme="majorBidi" w:cstheme="majorBidi"/>
          <w:sz w:val="24"/>
          <w:szCs w:val="24"/>
        </w:rPr>
        <w:t>SCM4.0</w:t>
      </w:r>
      <w:r w:rsidR="00970FB0">
        <w:rPr>
          <w:rFonts w:asciiTheme="majorBidi" w:hAnsiTheme="majorBidi" w:cstheme="majorBidi"/>
          <w:sz w:val="24"/>
          <w:szCs w:val="24"/>
        </w:rPr>
        <w:t xml:space="preserve"> </w:t>
      </w:r>
      <w:r w:rsidR="00C06571" w:rsidRPr="00B64FDD">
        <w:rPr>
          <w:rFonts w:asciiTheme="majorBidi" w:hAnsiTheme="majorBidi" w:cstheme="majorBidi"/>
          <w:sz w:val="24"/>
          <w:szCs w:val="24"/>
        </w:rPr>
        <w:t>is</w:t>
      </w:r>
      <w:r>
        <w:rPr>
          <w:rFonts w:asciiTheme="majorBidi" w:hAnsiTheme="majorBidi" w:cstheme="majorBidi"/>
          <w:sz w:val="24"/>
          <w:szCs w:val="24"/>
        </w:rPr>
        <w:t xml:space="preserve"> presented below in the form of</w:t>
      </w:r>
      <w:r w:rsidR="00642364">
        <w:rPr>
          <w:rFonts w:asciiTheme="majorBidi" w:hAnsiTheme="majorBidi" w:cstheme="majorBidi"/>
          <w:sz w:val="24"/>
          <w:szCs w:val="24"/>
        </w:rPr>
        <w:t xml:space="preserve"> research questions, see Table 5</w:t>
      </w:r>
      <w:r w:rsidR="00B94DD1"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B94DD1"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00C814F3">
        <w:rPr>
          <w:rFonts w:asciiTheme="majorBidi" w:hAnsiTheme="majorBidi" w:cstheme="majorBidi"/>
          <w:sz w:val="24"/>
          <w:szCs w:val="24"/>
        </w:rPr>
        <w:t>underlines</w:t>
      </w:r>
      <w:r w:rsidR="00970FB0">
        <w:rPr>
          <w:rFonts w:asciiTheme="majorBidi" w:hAnsiTheme="majorBidi" w:cstheme="majorBidi"/>
          <w:sz w:val="24"/>
          <w:szCs w:val="24"/>
        </w:rPr>
        <w:t xml:space="preserve"> </w:t>
      </w:r>
      <w:r w:rsidR="00B94DD1" w:rsidRPr="00B64FDD">
        <w:rPr>
          <w:rFonts w:asciiTheme="majorBidi" w:hAnsiTheme="majorBidi" w:cstheme="majorBidi"/>
          <w:sz w:val="24"/>
          <w:szCs w:val="24"/>
        </w:rPr>
        <w:t>potential</w:t>
      </w:r>
      <w:r w:rsidR="00970FB0">
        <w:rPr>
          <w:rFonts w:asciiTheme="majorBidi" w:hAnsiTheme="majorBidi" w:cstheme="majorBidi"/>
          <w:sz w:val="24"/>
          <w:szCs w:val="24"/>
        </w:rPr>
        <w:t xml:space="preserve"> </w:t>
      </w:r>
      <w:r w:rsidR="00B94DD1" w:rsidRPr="00B64FDD">
        <w:rPr>
          <w:rFonts w:asciiTheme="majorBidi" w:hAnsiTheme="majorBidi" w:cstheme="majorBidi"/>
          <w:sz w:val="24"/>
          <w:szCs w:val="24"/>
        </w:rPr>
        <w:t>routes</w:t>
      </w:r>
      <w:r w:rsidR="00970FB0">
        <w:rPr>
          <w:rFonts w:asciiTheme="majorBidi" w:hAnsiTheme="majorBidi" w:cstheme="majorBidi"/>
          <w:sz w:val="24"/>
          <w:szCs w:val="24"/>
        </w:rPr>
        <w:t xml:space="preserve"> </w:t>
      </w:r>
      <w:r w:rsidR="00B94DD1"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B94DD1" w:rsidRPr="00B64FDD">
        <w:rPr>
          <w:rFonts w:asciiTheme="majorBidi" w:hAnsiTheme="majorBidi" w:cstheme="majorBidi"/>
          <w:sz w:val="24"/>
          <w:szCs w:val="24"/>
        </w:rPr>
        <w:t>future</w:t>
      </w:r>
      <w:r w:rsidR="00970FB0">
        <w:rPr>
          <w:rFonts w:asciiTheme="majorBidi" w:hAnsiTheme="majorBidi" w:cstheme="majorBidi"/>
          <w:sz w:val="24"/>
          <w:szCs w:val="24"/>
        </w:rPr>
        <w:t xml:space="preserve"> </w:t>
      </w:r>
      <w:r w:rsidR="00B94DD1" w:rsidRPr="00B64FDD">
        <w:rPr>
          <w:rFonts w:asciiTheme="majorBidi" w:hAnsiTheme="majorBidi" w:cstheme="majorBidi"/>
          <w:sz w:val="24"/>
          <w:szCs w:val="24"/>
        </w:rPr>
        <w:t>SCM4.0</w:t>
      </w:r>
      <w:r w:rsidR="00970FB0">
        <w:rPr>
          <w:rFonts w:asciiTheme="majorBidi" w:hAnsiTheme="majorBidi" w:cstheme="majorBidi"/>
          <w:sz w:val="24"/>
          <w:szCs w:val="24"/>
        </w:rPr>
        <w:t xml:space="preserve"> </w:t>
      </w:r>
      <w:r w:rsidR="00B94DD1"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p>
    <w:p w:rsidR="00BB7A7E" w:rsidRDefault="00BB7A7E" w:rsidP="005F0578">
      <w:pPr>
        <w:autoSpaceDE w:val="0"/>
        <w:autoSpaceDN w:val="0"/>
        <w:adjustRightInd w:val="0"/>
        <w:spacing w:after="0" w:line="360" w:lineRule="auto"/>
        <w:jc w:val="both"/>
        <w:rPr>
          <w:rFonts w:asciiTheme="majorBidi" w:hAnsiTheme="majorBidi" w:cstheme="majorBidi"/>
          <w:sz w:val="24"/>
          <w:szCs w:val="24"/>
        </w:rPr>
      </w:pPr>
    </w:p>
    <w:p w:rsidR="00BB7A7E" w:rsidRDefault="00BB7A7E" w:rsidP="005F0578">
      <w:pPr>
        <w:autoSpaceDE w:val="0"/>
        <w:autoSpaceDN w:val="0"/>
        <w:adjustRightInd w:val="0"/>
        <w:spacing w:after="0" w:line="360" w:lineRule="auto"/>
        <w:jc w:val="both"/>
        <w:rPr>
          <w:rFonts w:asciiTheme="majorBidi" w:hAnsiTheme="majorBidi" w:cstheme="majorBidi"/>
          <w:sz w:val="24"/>
          <w:szCs w:val="24"/>
        </w:rPr>
      </w:pPr>
    </w:p>
    <w:p w:rsidR="00BB7A7E" w:rsidRDefault="00BB7A7E" w:rsidP="005F0578">
      <w:pPr>
        <w:autoSpaceDE w:val="0"/>
        <w:autoSpaceDN w:val="0"/>
        <w:adjustRightInd w:val="0"/>
        <w:spacing w:after="0" w:line="360" w:lineRule="auto"/>
        <w:jc w:val="both"/>
        <w:rPr>
          <w:rFonts w:asciiTheme="majorBidi" w:hAnsiTheme="majorBidi" w:cstheme="majorBidi"/>
          <w:sz w:val="24"/>
          <w:szCs w:val="24"/>
        </w:rPr>
      </w:pPr>
    </w:p>
    <w:p w:rsidR="00BB7A7E" w:rsidRDefault="00BB7A7E" w:rsidP="005F0578">
      <w:pPr>
        <w:autoSpaceDE w:val="0"/>
        <w:autoSpaceDN w:val="0"/>
        <w:adjustRightInd w:val="0"/>
        <w:spacing w:after="0" w:line="360" w:lineRule="auto"/>
        <w:jc w:val="both"/>
        <w:rPr>
          <w:rFonts w:asciiTheme="majorBidi" w:hAnsiTheme="majorBidi" w:cstheme="majorBidi"/>
          <w:sz w:val="24"/>
          <w:szCs w:val="24"/>
        </w:rPr>
      </w:pPr>
    </w:p>
    <w:p w:rsidR="00BB7A7E" w:rsidRDefault="00BB7A7E" w:rsidP="005F0578">
      <w:pPr>
        <w:autoSpaceDE w:val="0"/>
        <w:autoSpaceDN w:val="0"/>
        <w:adjustRightInd w:val="0"/>
        <w:spacing w:after="0" w:line="360" w:lineRule="auto"/>
        <w:jc w:val="both"/>
        <w:rPr>
          <w:rFonts w:asciiTheme="majorBidi" w:hAnsiTheme="majorBidi" w:cstheme="majorBidi"/>
          <w:sz w:val="24"/>
          <w:szCs w:val="24"/>
        </w:rPr>
      </w:pPr>
    </w:p>
    <w:p w:rsidR="00BB7A7E" w:rsidRDefault="00BB7A7E" w:rsidP="005F0578">
      <w:pPr>
        <w:autoSpaceDE w:val="0"/>
        <w:autoSpaceDN w:val="0"/>
        <w:adjustRightInd w:val="0"/>
        <w:spacing w:after="0" w:line="360" w:lineRule="auto"/>
        <w:jc w:val="both"/>
        <w:rPr>
          <w:rFonts w:asciiTheme="majorBidi" w:hAnsiTheme="majorBidi" w:cstheme="majorBidi"/>
          <w:sz w:val="24"/>
          <w:szCs w:val="24"/>
        </w:rPr>
      </w:pPr>
    </w:p>
    <w:p w:rsidR="00BB7A7E" w:rsidRPr="00B64FDD" w:rsidRDefault="00BB7A7E" w:rsidP="005F0578">
      <w:pPr>
        <w:autoSpaceDE w:val="0"/>
        <w:autoSpaceDN w:val="0"/>
        <w:adjustRightInd w:val="0"/>
        <w:spacing w:after="0" w:line="360" w:lineRule="auto"/>
        <w:jc w:val="both"/>
        <w:rPr>
          <w:rFonts w:asciiTheme="majorBidi" w:hAnsiTheme="majorBidi" w:cstheme="majorBidi"/>
          <w:sz w:val="24"/>
          <w:szCs w:val="24"/>
        </w:rPr>
      </w:pPr>
    </w:p>
    <w:p w:rsidR="00CD5A84" w:rsidRPr="00B64FDD" w:rsidRDefault="00CD5A84" w:rsidP="00677358">
      <w:pPr>
        <w:pStyle w:val="Caption"/>
        <w:keepNext/>
        <w:pBdr>
          <w:bottom w:val="single" w:sz="4" w:space="1" w:color="auto"/>
        </w:pBdr>
        <w:spacing w:after="0" w:line="360" w:lineRule="auto"/>
        <w:rPr>
          <w:rFonts w:asciiTheme="majorBidi" w:hAnsiTheme="majorBidi" w:cstheme="majorBidi"/>
          <w:b w:val="0"/>
          <w:bCs w:val="0"/>
          <w:color w:val="auto"/>
          <w:sz w:val="24"/>
          <w:szCs w:val="24"/>
        </w:rPr>
      </w:pPr>
      <w:bookmarkStart w:id="16" w:name="_Ref16894065"/>
      <w:r w:rsidRPr="00B64FDD">
        <w:rPr>
          <w:rFonts w:asciiTheme="majorBidi" w:hAnsiTheme="majorBidi" w:cstheme="majorBidi"/>
          <w:b w:val="0"/>
          <w:bCs w:val="0"/>
          <w:color w:val="auto"/>
          <w:sz w:val="24"/>
          <w:szCs w:val="24"/>
        </w:rPr>
        <w:lastRenderedPageBreak/>
        <w:t>Table</w:t>
      </w:r>
      <w:r w:rsidR="00970FB0">
        <w:rPr>
          <w:rFonts w:asciiTheme="majorBidi" w:hAnsiTheme="majorBidi" w:cstheme="majorBidi"/>
          <w:b w:val="0"/>
          <w:bCs w:val="0"/>
          <w:color w:val="auto"/>
          <w:sz w:val="24"/>
          <w:szCs w:val="24"/>
        </w:rPr>
        <w:t xml:space="preserve"> </w:t>
      </w:r>
      <w:bookmarkEnd w:id="16"/>
      <w:r w:rsidR="00642364">
        <w:rPr>
          <w:rFonts w:asciiTheme="majorBidi" w:hAnsiTheme="majorBidi" w:cstheme="majorBidi"/>
          <w:b w:val="0"/>
          <w:bCs w:val="0"/>
          <w:color w:val="auto"/>
          <w:sz w:val="24"/>
          <w:szCs w:val="24"/>
        </w:rPr>
        <w:t>5</w:t>
      </w:r>
      <w:r w:rsidR="005E6290">
        <w:rPr>
          <w:rFonts w:asciiTheme="majorBidi" w:hAnsiTheme="majorBidi" w:cstheme="majorBidi"/>
          <w:b w:val="0"/>
          <w:bCs w:val="0"/>
          <w:color w:val="auto"/>
          <w:sz w:val="24"/>
          <w:szCs w:val="24"/>
        </w:rPr>
        <w:t>.</w:t>
      </w:r>
      <w:r w:rsidR="00970FB0">
        <w:rPr>
          <w:rFonts w:asciiTheme="majorBidi" w:hAnsiTheme="majorBidi" w:cstheme="majorBidi"/>
          <w:b w:val="0"/>
          <w:bCs w:val="0"/>
          <w:color w:val="auto"/>
          <w:sz w:val="24"/>
          <w:szCs w:val="24"/>
        </w:rPr>
        <w:t xml:space="preserve">  </w:t>
      </w:r>
      <w:r w:rsidRPr="00B64FDD">
        <w:rPr>
          <w:rFonts w:asciiTheme="majorBidi" w:hAnsiTheme="majorBidi" w:cstheme="majorBidi"/>
          <w:b w:val="0"/>
          <w:bCs w:val="0"/>
          <w:color w:val="auto"/>
          <w:sz w:val="24"/>
          <w:szCs w:val="24"/>
        </w:rPr>
        <w:t>Research</w:t>
      </w:r>
      <w:r w:rsidR="00970FB0">
        <w:rPr>
          <w:rFonts w:asciiTheme="majorBidi" w:hAnsiTheme="majorBidi" w:cstheme="majorBidi"/>
          <w:b w:val="0"/>
          <w:bCs w:val="0"/>
          <w:color w:val="auto"/>
          <w:sz w:val="24"/>
          <w:szCs w:val="24"/>
        </w:rPr>
        <w:t xml:space="preserve"> </w:t>
      </w:r>
      <w:r w:rsidRPr="00B64FDD">
        <w:rPr>
          <w:rFonts w:asciiTheme="majorBidi" w:hAnsiTheme="majorBidi" w:cstheme="majorBidi"/>
          <w:b w:val="0"/>
          <w:bCs w:val="0"/>
          <w:color w:val="auto"/>
          <w:sz w:val="24"/>
          <w:szCs w:val="24"/>
        </w:rPr>
        <w:t>questions</w:t>
      </w:r>
      <w:r w:rsidR="00970FB0">
        <w:rPr>
          <w:rFonts w:asciiTheme="majorBidi" w:hAnsiTheme="majorBidi" w:cstheme="majorBidi"/>
          <w:b w:val="0"/>
          <w:bCs w:val="0"/>
          <w:color w:val="auto"/>
          <w:sz w:val="24"/>
          <w:szCs w:val="24"/>
        </w:rPr>
        <w:t xml:space="preserve"> </w:t>
      </w:r>
      <w:r w:rsidRPr="00B64FDD">
        <w:rPr>
          <w:rFonts w:asciiTheme="majorBidi" w:hAnsiTheme="majorBidi" w:cstheme="majorBidi"/>
          <w:b w:val="0"/>
          <w:bCs w:val="0"/>
          <w:color w:val="auto"/>
          <w:sz w:val="24"/>
          <w:szCs w:val="24"/>
        </w:rPr>
        <w:t>to</w:t>
      </w:r>
      <w:r w:rsidR="00970FB0">
        <w:rPr>
          <w:rFonts w:asciiTheme="majorBidi" w:hAnsiTheme="majorBidi" w:cstheme="majorBidi"/>
          <w:b w:val="0"/>
          <w:bCs w:val="0"/>
          <w:color w:val="auto"/>
          <w:sz w:val="24"/>
          <w:szCs w:val="24"/>
        </w:rPr>
        <w:t xml:space="preserve"> </w:t>
      </w:r>
      <w:r w:rsidRPr="00B64FDD">
        <w:rPr>
          <w:rFonts w:asciiTheme="majorBidi" w:hAnsiTheme="majorBidi" w:cstheme="majorBidi"/>
          <w:b w:val="0"/>
          <w:bCs w:val="0"/>
          <w:color w:val="auto"/>
          <w:sz w:val="24"/>
          <w:szCs w:val="24"/>
        </w:rPr>
        <w:t>guide</w:t>
      </w:r>
      <w:r w:rsidR="00970FB0">
        <w:rPr>
          <w:rFonts w:asciiTheme="majorBidi" w:hAnsiTheme="majorBidi" w:cstheme="majorBidi"/>
          <w:b w:val="0"/>
          <w:bCs w:val="0"/>
          <w:color w:val="auto"/>
          <w:sz w:val="24"/>
          <w:szCs w:val="24"/>
        </w:rPr>
        <w:t xml:space="preserve"> </w:t>
      </w:r>
      <w:r w:rsidRPr="00B64FDD">
        <w:rPr>
          <w:rFonts w:asciiTheme="majorBidi" w:hAnsiTheme="majorBidi" w:cstheme="majorBidi"/>
          <w:b w:val="0"/>
          <w:bCs w:val="0"/>
          <w:color w:val="auto"/>
          <w:sz w:val="24"/>
          <w:szCs w:val="24"/>
        </w:rPr>
        <w:t>further</w:t>
      </w:r>
      <w:r w:rsidR="00970FB0">
        <w:rPr>
          <w:rFonts w:asciiTheme="majorBidi" w:hAnsiTheme="majorBidi" w:cstheme="majorBidi"/>
          <w:b w:val="0"/>
          <w:bCs w:val="0"/>
          <w:color w:val="auto"/>
          <w:sz w:val="24"/>
          <w:szCs w:val="24"/>
        </w:rPr>
        <w:t xml:space="preserve"> </w:t>
      </w:r>
      <w:r w:rsidRPr="00B64FDD">
        <w:rPr>
          <w:rFonts w:asciiTheme="majorBidi" w:hAnsiTheme="majorBidi" w:cstheme="majorBidi"/>
          <w:b w:val="0"/>
          <w:bCs w:val="0"/>
          <w:color w:val="auto"/>
          <w:sz w:val="24"/>
          <w:szCs w:val="24"/>
        </w:rPr>
        <w:t>research</w:t>
      </w:r>
    </w:p>
    <w:tbl>
      <w:tblPr>
        <w:tblW w:w="9654" w:type="dxa"/>
        <w:tblCellMar>
          <w:left w:w="70" w:type="dxa"/>
          <w:right w:w="70" w:type="dxa"/>
        </w:tblCellMar>
        <w:tblLook w:val="04A0" w:firstRow="1" w:lastRow="0" w:firstColumn="1" w:lastColumn="0" w:noHBand="0" w:noVBand="1"/>
      </w:tblPr>
      <w:tblGrid>
        <w:gridCol w:w="9654"/>
      </w:tblGrid>
      <w:tr w:rsidR="00512458" w:rsidRPr="00B64FDD" w:rsidTr="002F44C9">
        <w:trPr>
          <w:trHeight w:val="630"/>
        </w:trPr>
        <w:tc>
          <w:tcPr>
            <w:tcW w:w="9654" w:type="dxa"/>
            <w:tcBorders>
              <w:bottom w:val="single" w:sz="4" w:space="0" w:color="auto"/>
            </w:tcBorders>
            <w:shd w:val="clear" w:color="auto" w:fill="auto"/>
            <w:vAlign w:val="center"/>
            <w:hideMark/>
          </w:tcPr>
          <w:p w:rsidR="00512458" w:rsidRPr="00B64FDD" w:rsidRDefault="00512458" w:rsidP="00512458">
            <w:pPr>
              <w:spacing w:after="0" w:line="240" w:lineRule="auto"/>
              <w:jc w:val="center"/>
              <w:rPr>
                <w:rFonts w:asciiTheme="majorBidi" w:eastAsia="Times New Roman" w:hAnsiTheme="majorBidi" w:cstheme="majorBidi"/>
                <w:b/>
                <w:bCs/>
                <w:color w:val="000000"/>
                <w:sz w:val="24"/>
                <w:szCs w:val="24"/>
                <w:lang w:val="fr-FR" w:eastAsia="fr-FR" w:bidi="ar-SA"/>
              </w:rPr>
            </w:pPr>
            <w:r w:rsidRPr="00B64FDD">
              <w:rPr>
                <w:rFonts w:asciiTheme="majorBidi" w:eastAsia="Times New Roman" w:hAnsiTheme="majorBidi" w:cstheme="majorBidi"/>
                <w:b/>
                <w:bCs/>
                <w:color w:val="000000"/>
                <w:sz w:val="24"/>
                <w:szCs w:val="24"/>
                <w:lang w:val="fr-FR" w:eastAsia="fr-FR" w:bidi="ar-SA"/>
              </w:rPr>
              <w:t>SCM</w:t>
            </w:r>
            <w:r w:rsidR="00970FB0">
              <w:rPr>
                <w:rFonts w:asciiTheme="majorBidi" w:eastAsia="Times New Roman" w:hAnsiTheme="majorBidi" w:cstheme="majorBidi"/>
                <w:b/>
                <w:bCs/>
                <w:color w:val="000000"/>
                <w:sz w:val="24"/>
                <w:szCs w:val="24"/>
                <w:lang w:val="fr-FR" w:eastAsia="fr-FR" w:bidi="ar-SA"/>
              </w:rPr>
              <w:t xml:space="preserve"> </w:t>
            </w:r>
            <w:r w:rsidR="00CD5A84" w:rsidRPr="00B64FDD">
              <w:rPr>
                <w:rFonts w:asciiTheme="majorBidi" w:eastAsia="Times New Roman" w:hAnsiTheme="majorBidi" w:cstheme="majorBidi"/>
                <w:b/>
                <w:bCs/>
                <w:color w:val="000000"/>
                <w:sz w:val="24"/>
                <w:szCs w:val="24"/>
                <w:lang w:val="fr-FR" w:eastAsia="fr-FR" w:bidi="ar-SA"/>
              </w:rPr>
              <w:t>4.0</w:t>
            </w:r>
            <w:r w:rsidR="00970FB0">
              <w:rPr>
                <w:rFonts w:asciiTheme="majorBidi" w:eastAsia="Times New Roman" w:hAnsiTheme="majorBidi" w:cstheme="majorBidi"/>
                <w:b/>
                <w:bCs/>
                <w:color w:val="000000"/>
                <w:sz w:val="24"/>
                <w:szCs w:val="24"/>
                <w:lang w:val="fr-FR" w:eastAsia="fr-FR" w:bidi="ar-SA"/>
              </w:rPr>
              <w:t xml:space="preserve"> </w:t>
            </w:r>
            <w:r w:rsidRPr="00B64FDD">
              <w:rPr>
                <w:rFonts w:asciiTheme="majorBidi" w:eastAsia="Times New Roman" w:hAnsiTheme="majorBidi" w:cstheme="majorBidi"/>
                <w:b/>
                <w:bCs/>
                <w:color w:val="000000"/>
                <w:sz w:val="24"/>
                <w:szCs w:val="24"/>
                <w:lang w:eastAsia="fr-FR" w:bidi="ar-SA"/>
              </w:rPr>
              <w:t>implementation</w:t>
            </w:r>
          </w:p>
        </w:tc>
      </w:tr>
      <w:tr w:rsidR="00512458" w:rsidRPr="00B64FDD" w:rsidTr="002F44C9">
        <w:trPr>
          <w:trHeight w:val="2617"/>
        </w:trPr>
        <w:tc>
          <w:tcPr>
            <w:tcW w:w="9654" w:type="dxa"/>
            <w:tcBorders>
              <w:top w:val="single" w:sz="4" w:space="0" w:color="auto"/>
              <w:left w:val="nil"/>
              <w:bottom w:val="single" w:sz="4" w:space="0" w:color="auto"/>
              <w:right w:val="nil"/>
            </w:tcBorders>
            <w:shd w:val="clear" w:color="auto" w:fill="auto"/>
            <w:vAlign w:val="center"/>
            <w:hideMark/>
          </w:tcPr>
          <w:p w:rsidR="00512458" w:rsidRDefault="00512458" w:rsidP="00512458">
            <w:pPr>
              <w:pStyle w:val="ListParagraph"/>
              <w:numPr>
                <w:ilvl w:val="0"/>
                <w:numId w:val="37"/>
              </w:numPr>
              <w:spacing w:after="0" w:line="240" w:lineRule="auto"/>
              <w:jc w:val="both"/>
              <w:rPr>
                <w:rFonts w:asciiTheme="majorBidi" w:eastAsia="Times New Roman" w:hAnsiTheme="majorBidi" w:cstheme="majorBidi"/>
                <w:color w:val="000000"/>
                <w:sz w:val="24"/>
                <w:szCs w:val="24"/>
                <w:lang w:eastAsia="fr-FR" w:bidi="ar-SA"/>
              </w:rPr>
            </w:pPr>
            <w:r w:rsidRPr="00B64FDD">
              <w:rPr>
                <w:rFonts w:asciiTheme="majorBidi" w:eastAsia="Times New Roman" w:hAnsiTheme="majorBidi" w:cstheme="majorBidi"/>
                <w:color w:val="000000"/>
                <w:sz w:val="24"/>
                <w:szCs w:val="24"/>
                <w:lang w:eastAsia="fr-FR" w:bidi="ar-SA"/>
              </w:rPr>
              <w:t>What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is</w:t>
            </w:r>
            <w:r w:rsidR="00D90745">
              <w:rPr>
                <w:rFonts w:asciiTheme="majorBidi" w:eastAsia="Times New Roman" w:hAnsiTheme="majorBidi" w:cstheme="majorBidi"/>
                <w:color w:val="000000"/>
                <w:sz w:val="24"/>
                <w:szCs w:val="24"/>
                <w:lang w:eastAsia="fr-FR" w:bidi="ar-SA"/>
              </w:rPr>
              <w:t xml:space="preserve"> </w:t>
            </w:r>
            <w:r w:rsidR="00D90745" w:rsidRPr="00D90745">
              <w:rPr>
                <w:rFonts w:asciiTheme="majorBidi" w:eastAsia="Times New Roman" w:hAnsiTheme="majorBidi" w:cstheme="majorBidi"/>
                <w:color w:val="FF0000"/>
                <w:sz w:val="24"/>
                <w:szCs w:val="24"/>
                <w:lang w:eastAsia="fr-FR" w:bidi="ar-SA"/>
              </w:rPr>
              <w:t>the</w:t>
            </w:r>
            <w:r w:rsidR="00970FB0" w:rsidRPr="00D90745">
              <w:rPr>
                <w:rFonts w:asciiTheme="majorBidi" w:eastAsia="Times New Roman" w:hAnsiTheme="majorBidi" w:cstheme="majorBidi"/>
                <w:color w:val="FF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efficient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strategy</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to</w:t>
            </w:r>
            <w:r w:rsidR="00970FB0">
              <w:rPr>
                <w:rFonts w:asciiTheme="majorBidi" w:eastAsia="Times New Roman" w:hAnsiTheme="majorBidi" w:cstheme="majorBidi"/>
                <w:color w:val="000000"/>
                <w:sz w:val="24"/>
                <w:szCs w:val="24"/>
                <w:lang w:eastAsia="fr-FR" w:bidi="ar-SA"/>
              </w:rPr>
              <w:t xml:space="preserve"> </w:t>
            </w:r>
            <w:r w:rsidR="00D258B6">
              <w:rPr>
                <w:rFonts w:asciiTheme="majorBidi" w:eastAsia="Times New Roman" w:hAnsiTheme="majorBidi" w:cstheme="majorBidi"/>
                <w:color w:val="000000"/>
                <w:sz w:val="24"/>
                <w:szCs w:val="24"/>
                <w:lang w:eastAsia="fr-FR" w:bidi="ar-SA"/>
              </w:rPr>
              <w:t>transform a traditional into a digital SC</w:t>
            </w:r>
            <w:r w:rsidRPr="00B64FDD">
              <w:rPr>
                <w:rFonts w:asciiTheme="majorBidi" w:eastAsia="Times New Roman" w:hAnsiTheme="majorBidi" w:cstheme="majorBidi"/>
                <w:color w:val="000000"/>
                <w:sz w:val="24"/>
                <w:szCs w:val="24"/>
                <w:lang w:eastAsia="fr-FR" w:bidi="ar-SA"/>
              </w:rPr>
              <w:t>?</w:t>
            </w:r>
            <w:r w:rsidR="00970FB0">
              <w:rPr>
                <w:rFonts w:asciiTheme="majorBidi" w:eastAsia="Times New Roman" w:hAnsiTheme="majorBidi" w:cstheme="majorBidi"/>
                <w:color w:val="000000"/>
                <w:sz w:val="24"/>
                <w:szCs w:val="24"/>
                <w:lang w:eastAsia="fr-FR" w:bidi="ar-SA"/>
              </w:rPr>
              <w:t xml:space="preserve"> </w:t>
            </w:r>
          </w:p>
          <w:p w:rsidR="00FD60A9" w:rsidRPr="00B64FDD" w:rsidRDefault="00FD60A9" w:rsidP="00512458">
            <w:pPr>
              <w:pStyle w:val="ListParagraph"/>
              <w:numPr>
                <w:ilvl w:val="0"/>
                <w:numId w:val="37"/>
              </w:numPr>
              <w:spacing w:after="0" w:line="240" w:lineRule="auto"/>
              <w:jc w:val="both"/>
              <w:rPr>
                <w:rFonts w:asciiTheme="majorBidi" w:eastAsia="Times New Roman" w:hAnsiTheme="majorBidi" w:cstheme="majorBidi"/>
                <w:color w:val="000000"/>
                <w:sz w:val="24"/>
                <w:szCs w:val="24"/>
                <w:lang w:eastAsia="fr-FR" w:bidi="ar-SA"/>
              </w:rPr>
            </w:pPr>
            <w:r>
              <w:rPr>
                <w:rFonts w:asciiTheme="majorBidi" w:eastAsia="Times New Roman" w:hAnsiTheme="majorBidi" w:cstheme="majorBidi"/>
                <w:color w:val="000000"/>
                <w:sz w:val="24"/>
                <w:szCs w:val="24"/>
                <w:lang w:eastAsia="fr-FR" w:bidi="ar-SA"/>
              </w:rPr>
              <w:t>What are th</w:t>
            </w:r>
            <w:r w:rsidRPr="00FD60A9">
              <w:rPr>
                <w:rFonts w:asciiTheme="majorBidi" w:eastAsia="Times New Roman" w:hAnsiTheme="majorBidi" w:cstheme="majorBidi"/>
                <w:color w:val="000000"/>
                <w:sz w:val="24"/>
                <w:szCs w:val="24"/>
                <w:lang w:eastAsia="fr-FR" w:bidi="ar-SA"/>
              </w:rPr>
              <w:t>e barriers and the negative effects of implementing SCM4.0?</w:t>
            </w:r>
          </w:p>
          <w:p w:rsidR="00512458" w:rsidRPr="00B64FDD" w:rsidRDefault="00512458" w:rsidP="00512458">
            <w:pPr>
              <w:pStyle w:val="ListParagraph"/>
              <w:numPr>
                <w:ilvl w:val="0"/>
                <w:numId w:val="37"/>
              </w:numPr>
              <w:spacing w:after="0" w:line="240" w:lineRule="auto"/>
              <w:jc w:val="both"/>
              <w:rPr>
                <w:rFonts w:asciiTheme="majorBidi" w:eastAsia="Times New Roman" w:hAnsiTheme="majorBidi" w:cstheme="majorBidi"/>
                <w:color w:val="000000"/>
                <w:sz w:val="24"/>
                <w:szCs w:val="24"/>
                <w:lang w:eastAsia="fr-FR" w:bidi="ar-SA"/>
              </w:rPr>
            </w:pPr>
            <w:r w:rsidRPr="00B64FDD">
              <w:rPr>
                <w:rFonts w:asciiTheme="majorBidi" w:eastAsia="Times New Roman" w:hAnsiTheme="majorBidi" w:cstheme="majorBidi"/>
                <w:color w:val="000000"/>
                <w:sz w:val="24"/>
                <w:szCs w:val="24"/>
                <w:lang w:eastAsia="fr-FR" w:bidi="ar-SA"/>
              </w:rPr>
              <w:t>Can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the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current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transformation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from</w:t>
            </w:r>
            <w:r w:rsidR="00970FB0">
              <w:rPr>
                <w:rFonts w:asciiTheme="majorBidi" w:eastAsia="Times New Roman" w:hAnsiTheme="majorBidi" w:cstheme="majorBidi"/>
                <w:color w:val="000000"/>
                <w:sz w:val="24"/>
                <w:szCs w:val="24"/>
                <w:lang w:eastAsia="fr-FR" w:bidi="ar-SA"/>
              </w:rPr>
              <w:t xml:space="preserve"> </w:t>
            </w:r>
            <w:r w:rsidR="00D258B6">
              <w:rPr>
                <w:rFonts w:asciiTheme="majorBidi" w:eastAsia="Times New Roman" w:hAnsiTheme="majorBidi" w:cstheme="majorBidi"/>
                <w:color w:val="000000"/>
                <w:sz w:val="24"/>
                <w:szCs w:val="24"/>
                <w:lang w:eastAsia="fr-FR" w:bidi="ar-SA"/>
              </w:rPr>
              <w:t>a traditional</w:t>
            </w:r>
            <w:r w:rsidR="00970FB0">
              <w:rPr>
                <w:rFonts w:asciiTheme="majorBidi" w:eastAsia="Times New Roman" w:hAnsiTheme="majorBidi" w:cstheme="majorBidi"/>
                <w:color w:val="000000"/>
                <w:sz w:val="24"/>
                <w:szCs w:val="24"/>
                <w:lang w:eastAsia="fr-FR" w:bidi="ar-SA"/>
              </w:rPr>
              <w:t xml:space="preserve"> </w:t>
            </w:r>
            <w:r w:rsidR="00F85F9B" w:rsidRPr="00B64FDD">
              <w:rPr>
                <w:rFonts w:asciiTheme="majorBidi" w:eastAsia="Times New Roman" w:hAnsiTheme="majorBidi" w:cstheme="majorBidi"/>
                <w:color w:val="000000"/>
                <w:sz w:val="24"/>
                <w:szCs w:val="24"/>
                <w:lang w:eastAsia="fr-FR" w:bidi="ar-SA"/>
              </w:rPr>
              <w:t>to</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interconnected</w:t>
            </w:r>
            <w:r w:rsidR="00970FB0">
              <w:rPr>
                <w:rFonts w:asciiTheme="majorBidi" w:eastAsia="Times New Roman" w:hAnsiTheme="majorBidi" w:cstheme="majorBidi"/>
                <w:color w:val="000000"/>
                <w:sz w:val="24"/>
                <w:szCs w:val="24"/>
                <w:lang w:eastAsia="fr-FR" w:bidi="ar-SA"/>
              </w:rPr>
              <w:t xml:space="preserve"> </w:t>
            </w:r>
            <w:r w:rsidR="00D258B6">
              <w:rPr>
                <w:rFonts w:asciiTheme="majorBidi" w:eastAsia="Times New Roman" w:hAnsiTheme="majorBidi" w:cstheme="majorBidi"/>
                <w:color w:val="000000"/>
                <w:sz w:val="24"/>
                <w:szCs w:val="24"/>
                <w:lang w:eastAsia="fr-FR" w:bidi="ar-SA"/>
              </w:rPr>
              <w:t>SC</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ensure</w:t>
            </w:r>
            <w:r w:rsidR="00D258B6">
              <w:rPr>
                <w:rFonts w:asciiTheme="majorBidi" w:eastAsia="Times New Roman" w:hAnsiTheme="majorBidi" w:cstheme="majorBidi"/>
                <w:color w:val="000000"/>
                <w:sz w:val="24"/>
                <w:szCs w:val="24"/>
                <w:lang w:eastAsia="fr-FR" w:bidi="ar-SA"/>
              </w:rPr>
              <w:t xml:space="preserve"> a better</w:t>
            </w:r>
            <w:r w:rsidR="00DB600D">
              <w:rPr>
                <w:rFonts w:asciiTheme="majorBidi" w:eastAsia="Times New Roman" w:hAnsiTheme="majorBidi" w:cstheme="majorBidi"/>
                <w:color w:val="000000"/>
                <w:sz w:val="24"/>
                <w:szCs w:val="24"/>
                <w:lang w:eastAsia="fr-FR" w:bidi="ar-SA"/>
              </w:rPr>
              <w:t xml:space="preserve"> </w:t>
            </w:r>
            <w:r w:rsidR="00F777BC" w:rsidRPr="00B64FDD">
              <w:rPr>
                <w:rFonts w:asciiTheme="majorBidi" w:eastAsia="Times New Roman" w:hAnsiTheme="majorBidi" w:cstheme="majorBidi"/>
                <w:color w:val="000000"/>
                <w:sz w:val="24"/>
                <w:szCs w:val="24"/>
                <w:lang w:eastAsia="fr-FR" w:bidi="ar-SA"/>
              </w:rPr>
              <w:t>SC</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performance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for</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every</w:t>
            </w:r>
            <w:r w:rsidR="00970FB0">
              <w:rPr>
                <w:rFonts w:asciiTheme="majorBidi" w:eastAsia="Times New Roman" w:hAnsiTheme="majorBidi" w:cstheme="majorBidi"/>
                <w:color w:val="000000"/>
                <w:sz w:val="24"/>
                <w:szCs w:val="24"/>
                <w:lang w:eastAsia="fr-FR" w:bidi="ar-SA"/>
              </w:rPr>
              <w:t xml:space="preserve"> </w:t>
            </w:r>
            <w:r w:rsidR="00D258B6">
              <w:rPr>
                <w:rFonts w:asciiTheme="majorBidi" w:eastAsia="Times New Roman" w:hAnsiTheme="majorBidi" w:cstheme="majorBidi"/>
                <w:color w:val="000000"/>
                <w:sz w:val="24"/>
                <w:szCs w:val="24"/>
                <w:lang w:eastAsia="fr-FR" w:bidi="ar-SA"/>
              </w:rPr>
              <w:t>network organisation</w:t>
            </w:r>
            <w:r w:rsidRPr="00B64FDD">
              <w:rPr>
                <w:rFonts w:asciiTheme="majorBidi" w:eastAsia="Times New Roman" w:hAnsiTheme="majorBidi" w:cstheme="majorBidi"/>
                <w:color w:val="000000"/>
                <w:sz w:val="24"/>
                <w:szCs w:val="24"/>
                <w:lang w:eastAsia="fr-FR" w:bidi="ar-SA"/>
              </w:rPr>
              <w:t>?</w:t>
            </w:r>
          </w:p>
          <w:p w:rsidR="00512458" w:rsidRPr="00D258B6" w:rsidRDefault="00512458" w:rsidP="00D258B6">
            <w:pPr>
              <w:pStyle w:val="ListParagraph"/>
              <w:numPr>
                <w:ilvl w:val="0"/>
                <w:numId w:val="37"/>
              </w:numPr>
              <w:spacing w:after="0" w:line="240" w:lineRule="auto"/>
              <w:jc w:val="both"/>
              <w:rPr>
                <w:rFonts w:asciiTheme="majorBidi" w:eastAsia="Times New Roman" w:hAnsiTheme="majorBidi" w:cstheme="majorBidi"/>
                <w:color w:val="000000"/>
                <w:sz w:val="24"/>
                <w:szCs w:val="24"/>
                <w:lang w:eastAsia="fr-FR" w:bidi="ar-SA"/>
              </w:rPr>
            </w:pPr>
            <w:r w:rsidRPr="00B64FDD">
              <w:rPr>
                <w:rFonts w:asciiTheme="majorBidi" w:eastAsia="Times New Roman" w:hAnsiTheme="majorBidi" w:cstheme="majorBidi"/>
                <w:color w:val="000000"/>
                <w:sz w:val="24"/>
                <w:szCs w:val="24"/>
                <w:lang w:eastAsia="fr-FR" w:bidi="ar-SA"/>
              </w:rPr>
              <w:t>Can</w:t>
            </w:r>
            <w:r w:rsidR="00970FB0">
              <w:rPr>
                <w:rFonts w:asciiTheme="majorBidi" w:eastAsia="Times New Roman" w:hAnsiTheme="majorBidi" w:cstheme="majorBidi"/>
                <w:color w:val="000000"/>
                <w:sz w:val="24"/>
                <w:szCs w:val="24"/>
                <w:lang w:eastAsia="fr-FR" w:bidi="ar-SA"/>
              </w:rPr>
              <w:t xml:space="preserve"> </w:t>
            </w:r>
            <w:r w:rsidR="00D258B6">
              <w:rPr>
                <w:rFonts w:asciiTheme="majorBidi" w:eastAsia="Times New Roman" w:hAnsiTheme="majorBidi" w:cstheme="majorBidi"/>
                <w:color w:val="000000"/>
                <w:sz w:val="24"/>
                <w:szCs w:val="24"/>
                <w:lang w:eastAsia="fr-FR" w:bidi="ar-SA"/>
              </w:rPr>
              <w:t>a company’s location</w:t>
            </w:r>
            <w:r w:rsidR="00970FB0">
              <w:rPr>
                <w:rFonts w:asciiTheme="majorBidi" w:eastAsia="Times New Roman" w:hAnsiTheme="majorBidi" w:cstheme="majorBidi"/>
                <w:color w:val="000000"/>
                <w:sz w:val="24"/>
                <w:szCs w:val="24"/>
                <w:lang w:eastAsia="fr-FR" w:bidi="ar-SA"/>
              </w:rPr>
              <w:t xml:space="preserve"> </w:t>
            </w:r>
            <w:r w:rsidR="00D258B6">
              <w:rPr>
                <w:rFonts w:asciiTheme="majorBidi" w:eastAsia="Times New Roman" w:hAnsiTheme="majorBidi" w:cstheme="majorBidi"/>
                <w:color w:val="000000"/>
                <w:sz w:val="24"/>
                <w:szCs w:val="24"/>
                <w:lang w:eastAsia="fr-FR" w:bidi="ar-SA"/>
              </w:rPr>
              <w:t>affect the implementation of</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SC4.0?</w:t>
            </w:r>
          </w:p>
          <w:p w:rsidR="00512458" w:rsidRPr="00B64FDD" w:rsidRDefault="00512458" w:rsidP="00512458">
            <w:pPr>
              <w:pStyle w:val="ListParagraph"/>
              <w:numPr>
                <w:ilvl w:val="0"/>
                <w:numId w:val="37"/>
              </w:numPr>
              <w:spacing w:after="0" w:line="240" w:lineRule="auto"/>
              <w:jc w:val="both"/>
              <w:rPr>
                <w:rFonts w:asciiTheme="majorBidi" w:eastAsia="Times New Roman" w:hAnsiTheme="majorBidi" w:cstheme="majorBidi"/>
                <w:color w:val="000000"/>
                <w:sz w:val="24"/>
                <w:szCs w:val="24"/>
                <w:lang w:eastAsia="fr-FR" w:bidi="ar-SA"/>
              </w:rPr>
            </w:pPr>
            <w:r w:rsidRPr="00B64FDD">
              <w:rPr>
                <w:rFonts w:asciiTheme="majorBidi" w:eastAsia="Times New Roman" w:hAnsiTheme="majorBidi" w:cstheme="majorBidi"/>
                <w:color w:val="000000"/>
                <w:sz w:val="24"/>
                <w:szCs w:val="24"/>
                <w:lang w:eastAsia="fr-FR" w:bidi="ar-SA"/>
              </w:rPr>
              <w:t>What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constitutes</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effective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digitalization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approach?</w:t>
            </w:r>
          </w:p>
        </w:tc>
      </w:tr>
      <w:tr w:rsidR="00512458" w:rsidRPr="00B64FDD" w:rsidTr="002F44C9">
        <w:trPr>
          <w:trHeight w:val="414"/>
        </w:trPr>
        <w:tc>
          <w:tcPr>
            <w:tcW w:w="9654" w:type="dxa"/>
            <w:tcBorders>
              <w:top w:val="single" w:sz="4" w:space="0" w:color="auto"/>
              <w:left w:val="nil"/>
              <w:bottom w:val="single" w:sz="4" w:space="0" w:color="auto"/>
              <w:right w:val="nil"/>
            </w:tcBorders>
            <w:shd w:val="clear" w:color="auto" w:fill="auto"/>
            <w:vAlign w:val="center"/>
            <w:hideMark/>
          </w:tcPr>
          <w:p w:rsidR="00512458" w:rsidRPr="00B64FDD" w:rsidRDefault="00512458" w:rsidP="00512458">
            <w:pPr>
              <w:spacing w:after="0" w:line="240" w:lineRule="auto"/>
              <w:jc w:val="center"/>
              <w:rPr>
                <w:rFonts w:asciiTheme="majorBidi" w:eastAsia="Times New Roman" w:hAnsiTheme="majorBidi" w:cstheme="majorBidi"/>
                <w:b/>
                <w:bCs/>
                <w:color w:val="000000"/>
                <w:sz w:val="24"/>
                <w:szCs w:val="24"/>
                <w:lang w:val="fr-FR" w:eastAsia="fr-FR" w:bidi="ar-SA"/>
              </w:rPr>
            </w:pPr>
            <w:r w:rsidRPr="00B64FDD">
              <w:rPr>
                <w:rFonts w:asciiTheme="majorBidi" w:eastAsia="Times New Roman" w:hAnsiTheme="majorBidi" w:cstheme="majorBidi"/>
                <w:b/>
                <w:bCs/>
                <w:color w:val="000000"/>
                <w:sz w:val="24"/>
                <w:szCs w:val="24"/>
                <w:lang w:val="fr-FR" w:eastAsia="fr-FR" w:bidi="ar-SA"/>
              </w:rPr>
              <w:t>SCM</w:t>
            </w:r>
            <w:r w:rsidR="00970FB0">
              <w:rPr>
                <w:rFonts w:asciiTheme="majorBidi" w:eastAsia="Times New Roman" w:hAnsiTheme="majorBidi" w:cstheme="majorBidi"/>
                <w:b/>
                <w:bCs/>
                <w:color w:val="000000"/>
                <w:sz w:val="24"/>
                <w:szCs w:val="24"/>
                <w:lang w:val="fr-FR" w:eastAsia="fr-FR" w:bidi="ar-SA"/>
              </w:rPr>
              <w:t xml:space="preserve"> </w:t>
            </w:r>
            <w:r w:rsidR="00CD5A84" w:rsidRPr="00B64FDD">
              <w:rPr>
                <w:rFonts w:asciiTheme="majorBidi" w:eastAsia="Times New Roman" w:hAnsiTheme="majorBidi" w:cstheme="majorBidi"/>
                <w:b/>
                <w:bCs/>
                <w:color w:val="000000"/>
                <w:sz w:val="24"/>
                <w:szCs w:val="24"/>
                <w:lang w:val="fr-FR" w:eastAsia="fr-FR" w:bidi="ar-SA"/>
              </w:rPr>
              <w:t>4.0</w:t>
            </w:r>
            <w:r w:rsidR="00970FB0">
              <w:rPr>
                <w:rFonts w:asciiTheme="majorBidi" w:eastAsia="Times New Roman" w:hAnsiTheme="majorBidi" w:cstheme="majorBidi"/>
                <w:b/>
                <w:bCs/>
                <w:color w:val="000000"/>
                <w:sz w:val="24"/>
                <w:szCs w:val="24"/>
                <w:lang w:val="fr-FR" w:eastAsia="fr-FR" w:bidi="ar-SA"/>
              </w:rPr>
              <w:t xml:space="preserve"> </w:t>
            </w:r>
            <w:r w:rsidRPr="00B64FDD">
              <w:rPr>
                <w:rFonts w:asciiTheme="majorBidi" w:eastAsia="Times New Roman" w:hAnsiTheme="majorBidi" w:cstheme="majorBidi"/>
                <w:b/>
                <w:bCs/>
                <w:color w:val="000000"/>
                <w:sz w:val="24"/>
                <w:szCs w:val="24"/>
                <w:lang w:val="fr-FR" w:eastAsia="fr-FR" w:bidi="ar-SA"/>
              </w:rPr>
              <w:t>in</w:t>
            </w:r>
            <w:r w:rsidR="00970FB0">
              <w:rPr>
                <w:rFonts w:asciiTheme="majorBidi" w:eastAsia="Times New Roman" w:hAnsiTheme="majorBidi" w:cstheme="majorBidi"/>
                <w:b/>
                <w:bCs/>
                <w:color w:val="000000"/>
                <w:sz w:val="24"/>
                <w:szCs w:val="24"/>
                <w:lang w:val="fr-FR" w:eastAsia="fr-FR" w:bidi="ar-SA"/>
              </w:rPr>
              <w:t xml:space="preserve"> </w:t>
            </w:r>
            <w:r w:rsidRPr="00B64FDD">
              <w:rPr>
                <w:rFonts w:asciiTheme="majorBidi" w:eastAsia="Times New Roman" w:hAnsiTheme="majorBidi" w:cstheme="majorBidi"/>
                <w:b/>
                <w:bCs/>
                <w:color w:val="000000"/>
                <w:sz w:val="24"/>
                <w:szCs w:val="24"/>
                <w:lang w:eastAsia="fr-FR" w:bidi="ar-SA"/>
              </w:rPr>
              <w:t>industry</w:t>
            </w:r>
          </w:p>
        </w:tc>
      </w:tr>
      <w:tr w:rsidR="00512458" w:rsidRPr="00B64FDD" w:rsidTr="002F44C9">
        <w:trPr>
          <w:trHeight w:val="1500"/>
        </w:trPr>
        <w:tc>
          <w:tcPr>
            <w:tcW w:w="9654" w:type="dxa"/>
            <w:tcBorders>
              <w:top w:val="single" w:sz="4" w:space="0" w:color="auto"/>
              <w:left w:val="nil"/>
              <w:bottom w:val="single" w:sz="4" w:space="0" w:color="auto"/>
              <w:right w:val="nil"/>
            </w:tcBorders>
            <w:shd w:val="clear" w:color="auto" w:fill="auto"/>
            <w:vAlign w:val="center"/>
            <w:hideMark/>
          </w:tcPr>
          <w:p w:rsidR="00512458" w:rsidRPr="00D258B6" w:rsidRDefault="00512458" w:rsidP="00D258B6">
            <w:pPr>
              <w:pStyle w:val="ListParagraph"/>
              <w:numPr>
                <w:ilvl w:val="0"/>
                <w:numId w:val="40"/>
              </w:numPr>
              <w:spacing w:after="0" w:line="240" w:lineRule="auto"/>
              <w:jc w:val="both"/>
              <w:rPr>
                <w:rFonts w:asciiTheme="majorBidi" w:eastAsia="Times New Roman" w:hAnsiTheme="majorBidi" w:cstheme="majorBidi"/>
                <w:color w:val="000000"/>
                <w:sz w:val="24"/>
                <w:szCs w:val="24"/>
                <w:lang w:eastAsia="fr-FR" w:bidi="ar-SA"/>
              </w:rPr>
            </w:pPr>
            <w:r w:rsidRPr="00D258B6">
              <w:rPr>
                <w:rFonts w:asciiTheme="majorBidi" w:eastAsia="Times New Roman" w:hAnsiTheme="majorBidi" w:cstheme="majorBidi"/>
                <w:color w:val="000000"/>
                <w:sz w:val="24"/>
                <w:szCs w:val="24"/>
                <w:lang w:eastAsia="fr-FR" w:bidi="ar-SA"/>
              </w:rPr>
              <w:t>Is</w:t>
            </w:r>
            <w:r w:rsidR="00970FB0" w:rsidRPr="00D258B6">
              <w:rPr>
                <w:rFonts w:asciiTheme="majorBidi" w:eastAsia="Times New Roman" w:hAnsiTheme="majorBidi" w:cstheme="majorBidi"/>
                <w:color w:val="000000"/>
                <w:sz w:val="24"/>
                <w:szCs w:val="24"/>
                <w:lang w:eastAsia="fr-FR" w:bidi="ar-SA"/>
              </w:rPr>
              <w:t xml:space="preserve"> </w:t>
            </w:r>
            <w:r w:rsidRPr="00D258B6">
              <w:rPr>
                <w:rFonts w:asciiTheme="majorBidi" w:eastAsia="Times New Roman" w:hAnsiTheme="majorBidi" w:cstheme="majorBidi"/>
                <w:color w:val="000000"/>
                <w:sz w:val="24"/>
                <w:szCs w:val="24"/>
                <w:lang w:eastAsia="fr-FR" w:bidi="ar-SA"/>
              </w:rPr>
              <w:t>it</w:t>
            </w:r>
            <w:r w:rsidR="00970FB0" w:rsidRPr="00D258B6">
              <w:rPr>
                <w:rFonts w:asciiTheme="majorBidi" w:eastAsia="Times New Roman" w:hAnsiTheme="majorBidi" w:cstheme="majorBidi"/>
                <w:color w:val="000000"/>
                <w:sz w:val="24"/>
                <w:szCs w:val="24"/>
                <w:lang w:eastAsia="fr-FR" w:bidi="ar-SA"/>
              </w:rPr>
              <w:t xml:space="preserve"> </w:t>
            </w:r>
            <w:r w:rsidRPr="00D258B6">
              <w:rPr>
                <w:rFonts w:asciiTheme="majorBidi" w:eastAsia="Times New Roman" w:hAnsiTheme="majorBidi" w:cstheme="majorBidi"/>
                <w:color w:val="000000"/>
                <w:sz w:val="24"/>
                <w:szCs w:val="24"/>
                <w:lang w:eastAsia="fr-FR" w:bidi="ar-SA"/>
              </w:rPr>
              <w:t>sufficient</w:t>
            </w:r>
            <w:r w:rsidR="00970FB0" w:rsidRPr="00D258B6">
              <w:rPr>
                <w:rFonts w:asciiTheme="majorBidi" w:eastAsia="Times New Roman" w:hAnsiTheme="majorBidi" w:cstheme="majorBidi"/>
                <w:color w:val="000000"/>
                <w:sz w:val="24"/>
                <w:szCs w:val="24"/>
                <w:lang w:eastAsia="fr-FR" w:bidi="ar-SA"/>
              </w:rPr>
              <w:t xml:space="preserve"> </w:t>
            </w:r>
            <w:r w:rsidRPr="00D258B6">
              <w:rPr>
                <w:rFonts w:asciiTheme="majorBidi" w:eastAsia="Times New Roman" w:hAnsiTheme="majorBidi" w:cstheme="majorBidi"/>
                <w:color w:val="000000"/>
                <w:sz w:val="24"/>
                <w:szCs w:val="24"/>
                <w:lang w:eastAsia="fr-FR" w:bidi="ar-SA"/>
              </w:rPr>
              <w:t>to</w:t>
            </w:r>
            <w:r w:rsidR="00970FB0" w:rsidRPr="00D258B6">
              <w:rPr>
                <w:rFonts w:asciiTheme="majorBidi" w:eastAsia="Times New Roman" w:hAnsiTheme="majorBidi" w:cstheme="majorBidi"/>
                <w:color w:val="000000"/>
                <w:sz w:val="24"/>
                <w:szCs w:val="24"/>
                <w:lang w:eastAsia="fr-FR" w:bidi="ar-SA"/>
              </w:rPr>
              <w:t xml:space="preserve"> </w:t>
            </w:r>
            <w:r w:rsidRPr="00D258B6">
              <w:rPr>
                <w:rFonts w:asciiTheme="majorBidi" w:eastAsia="Times New Roman" w:hAnsiTheme="majorBidi" w:cstheme="majorBidi"/>
                <w:color w:val="000000"/>
                <w:sz w:val="24"/>
                <w:szCs w:val="24"/>
                <w:lang w:eastAsia="fr-FR" w:bidi="ar-SA"/>
              </w:rPr>
              <w:t>have</w:t>
            </w:r>
            <w:r w:rsidR="00970FB0" w:rsidRPr="00D258B6">
              <w:rPr>
                <w:rFonts w:asciiTheme="majorBidi" w:eastAsia="Times New Roman" w:hAnsiTheme="majorBidi" w:cstheme="majorBidi"/>
                <w:color w:val="000000"/>
                <w:sz w:val="24"/>
                <w:szCs w:val="24"/>
                <w:lang w:eastAsia="fr-FR" w:bidi="ar-SA"/>
              </w:rPr>
              <w:t xml:space="preserve"> </w:t>
            </w:r>
            <w:r w:rsidRPr="00D258B6">
              <w:rPr>
                <w:rFonts w:asciiTheme="majorBidi" w:eastAsia="Times New Roman" w:hAnsiTheme="majorBidi" w:cstheme="majorBidi"/>
                <w:color w:val="000000"/>
                <w:sz w:val="24"/>
                <w:szCs w:val="24"/>
                <w:lang w:eastAsia="fr-FR" w:bidi="ar-SA"/>
              </w:rPr>
              <w:t>one</w:t>
            </w:r>
            <w:r w:rsidR="00970FB0" w:rsidRPr="00D258B6">
              <w:rPr>
                <w:rFonts w:asciiTheme="majorBidi" w:eastAsia="Times New Roman" w:hAnsiTheme="majorBidi" w:cstheme="majorBidi"/>
                <w:color w:val="000000"/>
                <w:sz w:val="24"/>
                <w:szCs w:val="24"/>
                <w:lang w:eastAsia="fr-FR" w:bidi="ar-SA"/>
              </w:rPr>
              <w:t xml:space="preserve"> </w:t>
            </w:r>
            <w:r w:rsidRPr="00D258B6">
              <w:rPr>
                <w:rFonts w:asciiTheme="majorBidi" w:eastAsia="Times New Roman" w:hAnsiTheme="majorBidi" w:cstheme="majorBidi"/>
                <w:color w:val="000000"/>
                <w:sz w:val="24"/>
                <w:szCs w:val="24"/>
                <w:lang w:eastAsia="fr-FR" w:bidi="ar-SA"/>
              </w:rPr>
              <w:t>roadmap</w:t>
            </w:r>
            <w:r w:rsidR="00970FB0" w:rsidRPr="00D258B6">
              <w:rPr>
                <w:rFonts w:asciiTheme="majorBidi" w:eastAsia="Times New Roman" w:hAnsiTheme="majorBidi" w:cstheme="majorBidi"/>
                <w:color w:val="000000"/>
                <w:sz w:val="24"/>
                <w:szCs w:val="24"/>
                <w:lang w:eastAsia="fr-FR" w:bidi="ar-SA"/>
              </w:rPr>
              <w:t xml:space="preserve"> </w:t>
            </w:r>
            <w:r w:rsidRPr="00D258B6">
              <w:rPr>
                <w:rFonts w:asciiTheme="majorBidi" w:eastAsia="Times New Roman" w:hAnsiTheme="majorBidi" w:cstheme="majorBidi"/>
                <w:color w:val="000000"/>
                <w:sz w:val="24"/>
                <w:szCs w:val="24"/>
                <w:lang w:eastAsia="fr-FR" w:bidi="ar-SA"/>
              </w:rPr>
              <w:t>framework</w:t>
            </w:r>
            <w:r w:rsidR="00970FB0" w:rsidRPr="00D258B6">
              <w:rPr>
                <w:rFonts w:asciiTheme="majorBidi" w:eastAsia="Times New Roman" w:hAnsiTheme="majorBidi" w:cstheme="majorBidi"/>
                <w:color w:val="000000"/>
                <w:sz w:val="24"/>
                <w:szCs w:val="24"/>
                <w:lang w:eastAsia="fr-FR" w:bidi="ar-SA"/>
              </w:rPr>
              <w:t xml:space="preserve"> </w:t>
            </w:r>
            <w:r w:rsidRPr="00D258B6">
              <w:rPr>
                <w:rFonts w:asciiTheme="majorBidi" w:eastAsia="Times New Roman" w:hAnsiTheme="majorBidi" w:cstheme="majorBidi"/>
                <w:color w:val="000000"/>
                <w:sz w:val="24"/>
                <w:szCs w:val="24"/>
                <w:lang w:eastAsia="fr-FR" w:bidi="ar-SA"/>
              </w:rPr>
              <w:t>for</w:t>
            </w:r>
            <w:r w:rsidR="00970FB0" w:rsidRPr="00D258B6">
              <w:rPr>
                <w:rFonts w:asciiTheme="majorBidi" w:eastAsia="Times New Roman" w:hAnsiTheme="majorBidi" w:cstheme="majorBidi"/>
                <w:color w:val="000000"/>
                <w:sz w:val="24"/>
                <w:szCs w:val="24"/>
                <w:lang w:eastAsia="fr-FR" w:bidi="ar-SA"/>
              </w:rPr>
              <w:t xml:space="preserve"> </w:t>
            </w:r>
            <w:r w:rsidRPr="00D258B6">
              <w:rPr>
                <w:rFonts w:asciiTheme="majorBidi" w:eastAsia="Times New Roman" w:hAnsiTheme="majorBidi" w:cstheme="majorBidi"/>
                <w:color w:val="000000"/>
                <w:sz w:val="24"/>
                <w:szCs w:val="24"/>
                <w:lang w:eastAsia="fr-FR" w:bidi="ar-SA"/>
              </w:rPr>
              <w:t>all</w:t>
            </w:r>
            <w:r w:rsidR="00970FB0" w:rsidRPr="00D258B6">
              <w:rPr>
                <w:rFonts w:asciiTheme="majorBidi" w:eastAsia="Times New Roman" w:hAnsiTheme="majorBidi" w:cstheme="majorBidi"/>
                <w:color w:val="000000"/>
                <w:sz w:val="24"/>
                <w:szCs w:val="24"/>
                <w:lang w:eastAsia="fr-FR" w:bidi="ar-SA"/>
              </w:rPr>
              <w:t xml:space="preserve"> </w:t>
            </w:r>
            <w:r w:rsidRPr="00D258B6">
              <w:rPr>
                <w:rFonts w:asciiTheme="majorBidi" w:eastAsia="Times New Roman" w:hAnsiTheme="majorBidi" w:cstheme="majorBidi"/>
                <w:color w:val="000000"/>
                <w:sz w:val="24"/>
                <w:szCs w:val="24"/>
                <w:lang w:eastAsia="fr-FR" w:bidi="ar-SA"/>
              </w:rPr>
              <w:t>industries?</w:t>
            </w:r>
            <w:r w:rsidR="00970FB0" w:rsidRPr="00D258B6">
              <w:rPr>
                <w:rFonts w:asciiTheme="majorBidi" w:eastAsia="Times New Roman" w:hAnsiTheme="majorBidi" w:cstheme="majorBidi"/>
                <w:color w:val="000000"/>
                <w:sz w:val="24"/>
                <w:szCs w:val="24"/>
                <w:lang w:eastAsia="fr-FR" w:bidi="ar-SA"/>
              </w:rPr>
              <w:t xml:space="preserve"> </w:t>
            </w:r>
          </w:p>
          <w:p w:rsidR="00512458" w:rsidRPr="00B64FDD" w:rsidRDefault="00512458" w:rsidP="00512458">
            <w:pPr>
              <w:pStyle w:val="ListParagraph"/>
              <w:numPr>
                <w:ilvl w:val="0"/>
                <w:numId w:val="40"/>
              </w:numPr>
              <w:spacing w:after="0" w:line="240" w:lineRule="auto"/>
              <w:jc w:val="both"/>
              <w:rPr>
                <w:rFonts w:asciiTheme="majorBidi" w:eastAsia="Times New Roman" w:hAnsiTheme="majorBidi" w:cstheme="majorBidi"/>
                <w:color w:val="000000"/>
                <w:sz w:val="24"/>
                <w:szCs w:val="24"/>
                <w:lang w:eastAsia="fr-FR" w:bidi="ar-SA"/>
              </w:rPr>
            </w:pPr>
            <w:r w:rsidRPr="00B64FDD">
              <w:rPr>
                <w:rFonts w:asciiTheme="majorBidi" w:eastAsia="Times New Roman" w:hAnsiTheme="majorBidi" w:cstheme="majorBidi"/>
                <w:color w:val="000000"/>
                <w:sz w:val="24"/>
                <w:szCs w:val="24"/>
                <w:lang w:eastAsia="fr-FR" w:bidi="ar-SA"/>
              </w:rPr>
              <w:t>Can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the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current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implementation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framework</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be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adapted</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to</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specific</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industry?</w:t>
            </w:r>
          </w:p>
        </w:tc>
      </w:tr>
      <w:tr w:rsidR="00512458" w:rsidRPr="00B64FDD" w:rsidTr="002F44C9">
        <w:trPr>
          <w:trHeight w:val="597"/>
        </w:trPr>
        <w:tc>
          <w:tcPr>
            <w:tcW w:w="9654" w:type="dxa"/>
            <w:tcBorders>
              <w:top w:val="single" w:sz="4" w:space="0" w:color="auto"/>
              <w:left w:val="nil"/>
              <w:bottom w:val="single" w:sz="4" w:space="0" w:color="auto"/>
              <w:right w:val="nil"/>
            </w:tcBorders>
            <w:shd w:val="clear" w:color="auto" w:fill="auto"/>
            <w:vAlign w:val="center"/>
            <w:hideMark/>
          </w:tcPr>
          <w:p w:rsidR="00512458" w:rsidRPr="00B64FDD" w:rsidRDefault="00512458" w:rsidP="00512458">
            <w:pPr>
              <w:spacing w:after="0" w:line="240" w:lineRule="auto"/>
              <w:jc w:val="center"/>
              <w:rPr>
                <w:rFonts w:asciiTheme="majorBidi" w:eastAsia="Times New Roman" w:hAnsiTheme="majorBidi" w:cstheme="majorBidi"/>
                <w:b/>
                <w:bCs/>
                <w:color w:val="000000"/>
                <w:sz w:val="24"/>
                <w:szCs w:val="24"/>
                <w:lang w:val="fr-FR" w:eastAsia="fr-FR" w:bidi="ar-SA"/>
              </w:rPr>
            </w:pPr>
            <w:r w:rsidRPr="00B64FDD">
              <w:rPr>
                <w:rFonts w:asciiTheme="majorBidi" w:eastAsia="Times New Roman" w:hAnsiTheme="majorBidi" w:cstheme="majorBidi"/>
                <w:b/>
                <w:bCs/>
                <w:color w:val="000000"/>
                <w:sz w:val="24"/>
                <w:szCs w:val="24"/>
                <w:lang w:val="fr-FR" w:eastAsia="fr-FR" w:bidi="ar-SA"/>
              </w:rPr>
              <w:t>SCM</w:t>
            </w:r>
            <w:r w:rsidR="00970FB0">
              <w:rPr>
                <w:rFonts w:asciiTheme="majorBidi" w:eastAsia="Times New Roman" w:hAnsiTheme="majorBidi" w:cstheme="majorBidi"/>
                <w:b/>
                <w:bCs/>
                <w:color w:val="000000"/>
                <w:sz w:val="24"/>
                <w:szCs w:val="24"/>
                <w:lang w:val="fr-FR" w:eastAsia="fr-FR" w:bidi="ar-SA"/>
              </w:rPr>
              <w:t xml:space="preserve"> </w:t>
            </w:r>
            <w:r w:rsidR="00CD5A84" w:rsidRPr="00B64FDD">
              <w:rPr>
                <w:rFonts w:asciiTheme="majorBidi" w:eastAsia="Times New Roman" w:hAnsiTheme="majorBidi" w:cstheme="majorBidi"/>
                <w:b/>
                <w:bCs/>
                <w:color w:val="000000"/>
                <w:sz w:val="24"/>
                <w:szCs w:val="24"/>
                <w:lang w:val="fr-FR" w:eastAsia="fr-FR" w:bidi="ar-SA"/>
              </w:rPr>
              <w:t>4.0</w:t>
            </w:r>
            <w:r w:rsidR="00970FB0">
              <w:rPr>
                <w:rFonts w:asciiTheme="majorBidi" w:eastAsia="Times New Roman" w:hAnsiTheme="majorBidi" w:cstheme="majorBidi"/>
                <w:b/>
                <w:bCs/>
                <w:color w:val="000000"/>
                <w:sz w:val="24"/>
                <w:szCs w:val="24"/>
                <w:lang w:val="fr-FR" w:eastAsia="fr-FR" w:bidi="ar-SA"/>
              </w:rPr>
              <w:t xml:space="preserve"> </w:t>
            </w:r>
            <w:r w:rsidRPr="00B64FDD">
              <w:rPr>
                <w:rFonts w:asciiTheme="majorBidi" w:eastAsia="Times New Roman" w:hAnsiTheme="majorBidi" w:cstheme="majorBidi"/>
                <w:b/>
                <w:bCs/>
                <w:color w:val="000000"/>
                <w:sz w:val="24"/>
                <w:szCs w:val="24"/>
                <w:lang w:val="fr-FR" w:eastAsia="fr-FR" w:bidi="ar-SA"/>
              </w:rPr>
              <w:t>and</w:t>
            </w:r>
            <w:r w:rsidR="00970FB0">
              <w:rPr>
                <w:rFonts w:asciiTheme="majorBidi" w:eastAsia="Times New Roman" w:hAnsiTheme="majorBidi" w:cstheme="majorBidi"/>
                <w:b/>
                <w:bCs/>
                <w:color w:val="000000"/>
                <w:sz w:val="24"/>
                <w:szCs w:val="24"/>
                <w:lang w:val="fr-FR" w:eastAsia="fr-FR" w:bidi="ar-SA"/>
              </w:rPr>
              <w:t xml:space="preserve"> </w:t>
            </w:r>
            <w:r w:rsidRPr="00B64FDD">
              <w:rPr>
                <w:rFonts w:asciiTheme="majorBidi" w:eastAsia="Times New Roman" w:hAnsiTheme="majorBidi" w:cstheme="majorBidi"/>
                <w:b/>
                <w:bCs/>
                <w:color w:val="000000"/>
                <w:sz w:val="24"/>
                <w:szCs w:val="24"/>
                <w:lang w:eastAsia="fr-FR" w:bidi="ar-SA"/>
              </w:rPr>
              <w:t>Human</w:t>
            </w:r>
            <w:r w:rsidR="00970FB0">
              <w:rPr>
                <w:rFonts w:asciiTheme="majorBidi" w:eastAsia="Times New Roman" w:hAnsiTheme="majorBidi" w:cstheme="majorBidi"/>
                <w:b/>
                <w:bCs/>
                <w:color w:val="000000"/>
                <w:sz w:val="24"/>
                <w:szCs w:val="24"/>
                <w:lang w:val="fr-FR" w:eastAsia="fr-FR" w:bidi="ar-SA"/>
              </w:rPr>
              <w:t xml:space="preserve"> </w:t>
            </w:r>
            <w:r w:rsidR="00D258B6">
              <w:rPr>
                <w:rFonts w:asciiTheme="majorBidi" w:eastAsia="Times New Roman" w:hAnsiTheme="majorBidi" w:cstheme="majorBidi"/>
                <w:b/>
                <w:bCs/>
                <w:color w:val="000000"/>
                <w:sz w:val="24"/>
                <w:szCs w:val="24"/>
                <w:lang w:val="fr-FR" w:eastAsia="fr-FR" w:bidi="ar-SA"/>
              </w:rPr>
              <w:t>re</w:t>
            </w:r>
            <w:r w:rsidRPr="00B64FDD">
              <w:rPr>
                <w:rFonts w:asciiTheme="majorBidi" w:eastAsia="Times New Roman" w:hAnsiTheme="majorBidi" w:cstheme="majorBidi"/>
                <w:b/>
                <w:bCs/>
                <w:color w:val="000000"/>
                <w:sz w:val="24"/>
                <w:szCs w:val="24"/>
                <w:lang w:val="fr-FR" w:eastAsia="fr-FR" w:bidi="ar-SA"/>
              </w:rPr>
              <w:t>source</w:t>
            </w:r>
            <w:r w:rsidR="00D258B6">
              <w:rPr>
                <w:rFonts w:asciiTheme="majorBidi" w:eastAsia="Times New Roman" w:hAnsiTheme="majorBidi" w:cstheme="majorBidi"/>
                <w:b/>
                <w:bCs/>
                <w:color w:val="000000"/>
                <w:sz w:val="24"/>
                <w:szCs w:val="24"/>
                <w:lang w:val="fr-FR" w:eastAsia="fr-FR" w:bidi="ar-SA"/>
              </w:rPr>
              <w:t>s</w:t>
            </w:r>
          </w:p>
        </w:tc>
      </w:tr>
      <w:tr w:rsidR="00512458" w:rsidRPr="00B64FDD" w:rsidTr="002F44C9">
        <w:trPr>
          <w:trHeight w:val="1500"/>
        </w:trPr>
        <w:tc>
          <w:tcPr>
            <w:tcW w:w="9654" w:type="dxa"/>
            <w:tcBorders>
              <w:top w:val="single" w:sz="4" w:space="0" w:color="auto"/>
              <w:left w:val="nil"/>
              <w:bottom w:val="single" w:sz="4" w:space="0" w:color="auto"/>
              <w:right w:val="nil"/>
            </w:tcBorders>
            <w:shd w:val="clear" w:color="auto" w:fill="auto"/>
            <w:vAlign w:val="center"/>
            <w:hideMark/>
          </w:tcPr>
          <w:p w:rsidR="00512458" w:rsidRPr="00D258B6" w:rsidRDefault="00512458" w:rsidP="00D258B6">
            <w:pPr>
              <w:pStyle w:val="ListParagraph"/>
              <w:numPr>
                <w:ilvl w:val="0"/>
                <w:numId w:val="39"/>
              </w:numPr>
              <w:spacing w:after="0" w:line="240" w:lineRule="auto"/>
              <w:jc w:val="both"/>
              <w:rPr>
                <w:rFonts w:asciiTheme="majorBidi" w:eastAsia="Times New Roman" w:hAnsiTheme="majorBidi" w:cstheme="majorBidi"/>
                <w:color w:val="000000"/>
                <w:sz w:val="24"/>
                <w:szCs w:val="24"/>
                <w:lang w:eastAsia="fr-FR" w:bidi="ar-SA"/>
              </w:rPr>
            </w:pPr>
            <w:r w:rsidRPr="00B64FDD">
              <w:rPr>
                <w:rFonts w:asciiTheme="majorBidi" w:eastAsia="Times New Roman" w:hAnsiTheme="majorBidi" w:cstheme="majorBidi"/>
                <w:color w:val="000000"/>
                <w:sz w:val="24"/>
                <w:szCs w:val="24"/>
                <w:lang w:eastAsia="fr-FR" w:bidi="ar-SA"/>
              </w:rPr>
              <w:t>What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are</w:t>
            </w:r>
            <w:r w:rsidR="00970FB0">
              <w:rPr>
                <w:rFonts w:asciiTheme="majorBidi" w:eastAsia="Times New Roman" w:hAnsiTheme="majorBidi" w:cstheme="majorBidi"/>
                <w:color w:val="000000"/>
                <w:sz w:val="24"/>
                <w:szCs w:val="24"/>
                <w:lang w:eastAsia="fr-FR" w:bidi="ar-SA"/>
              </w:rPr>
              <w:t xml:space="preserve"> </w:t>
            </w:r>
            <w:r w:rsidR="00D258B6">
              <w:rPr>
                <w:rFonts w:asciiTheme="majorBidi" w:eastAsia="Times New Roman" w:hAnsiTheme="majorBidi" w:cstheme="majorBidi"/>
                <w:color w:val="000000"/>
                <w:sz w:val="24"/>
                <w:szCs w:val="24"/>
                <w:lang w:eastAsia="fr-FR" w:bidi="ar-SA"/>
              </w:rPr>
              <w:t xml:space="preserve">the SC </w:t>
            </w:r>
            <w:r w:rsidRPr="00B64FDD">
              <w:rPr>
                <w:rFonts w:asciiTheme="majorBidi" w:eastAsia="Times New Roman" w:hAnsiTheme="majorBidi" w:cstheme="majorBidi"/>
                <w:color w:val="000000"/>
                <w:sz w:val="24"/>
                <w:szCs w:val="24"/>
                <w:lang w:eastAsia="fr-FR" w:bidi="ar-SA"/>
              </w:rPr>
              <w:t>skills</w:t>
            </w:r>
            <w:r w:rsidR="00D258B6">
              <w:rPr>
                <w:rFonts w:asciiTheme="majorBidi" w:eastAsia="Times New Roman" w:hAnsiTheme="majorBidi" w:cstheme="majorBidi"/>
                <w:color w:val="000000"/>
                <w:sz w:val="24"/>
                <w:szCs w:val="24"/>
                <w:lang w:eastAsia="fr-FR" w:bidi="ar-SA"/>
              </w:rPr>
              <w:t xml:space="preserve"> needed</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in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the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SCM</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4.0</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era?</w:t>
            </w:r>
          </w:p>
          <w:p w:rsidR="00512458" w:rsidRPr="00B64FDD" w:rsidRDefault="00512458" w:rsidP="00512458">
            <w:pPr>
              <w:pStyle w:val="ListParagraph"/>
              <w:numPr>
                <w:ilvl w:val="0"/>
                <w:numId w:val="39"/>
              </w:numPr>
              <w:spacing w:after="0" w:line="240" w:lineRule="auto"/>
              <w:jc w:val="both"/>
              <w:rPr>
                <w:rFonts w:asciiTheme="majorBidi" w:eastAsia="Times New Roman" w:hAnsiTheme="majorBidi" w:cstheme="majorBidi"/>
                <w:color w:val="000000"/>
                <w:sz w:val="24"/>
                <w:szCs w:val="24"/>
                <w:lang w:eastAsia="fr-FR" w:bidi="ar-SA"/>
              </w:rPr>
            </w:pPr>
            <w:r w:rsidRPr="00B64FDD">
              <w:rPr>
                <w:rFonts w:asciiTheme="majorBidi" w:eastAsia="Times New Roman" w:hAnsiTheme="majorBidi" w:cstheme="majorBidi"/>
                <w:color w:val="000000"/>
                <w:sz w:val="24"/>
                <w:szCs w:val="24"/>
                <w:lang w:eastAsia="fr-FR" w:bidi="ar-SA"/>
              </w:rPr>
              <w:t>Can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SCM4.0</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have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negative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effect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on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the</w:t>
            </w:r>
            <w:r w:rsidR="00970FB0">
              <w:rPr>
                <w:rFonts w:asciiTheme="majorBidi" w:eastAsia="Times New Roman" w:hAnsiTheme="majorBidi" w:cstheme="majorBidi"/>
                <w:color w:val="000000"/>
                <w:sz w:val="24"/>
                <w:szCs w:val="24"/>
                <w:lang w:eastAsia="fr-FR" w:bidi="ar-SA"/>
              </w:rPr>
              <w:t xml:space="preserve"> </w:t>
            </w:r>
            <w:r w:rsidR="00D258B6">
              <w:rPr>
                <w:rFonts w:asciiTheme="majorBidi" w:eastAsia="Times New Roman" w:hAnsiTheme="majorBidi" w:cstheme="majorBidi"/>
                <w:color w:val="000000"/>
                <w:sz w:val="24"/>
                <w:szCs w:val="24"/>
                <w:lang w:eastAsia="fr-FR" w:bidi="ar-SA"/>
              </w:rPr>
              <w:t>employee</w:t>
            </w:r>
            <w:r w:rsidRPr="00B64FDD">
              <w:rPr>
                <w:rFonts w:asciiTheme="majorBidi" w:eastAsia="Times New Roman" w:hAnsiTheme="majorBidi" w:cstheme="majorBidi"/>
                <w:color w:val="000000"/>
                <w:sz w:val="24"/>
                <w:szCs w:val="24"/>
                <w:lang w:eastAsia="fr-FR" w:bidi="ar-SA"/>
              </w:rPr>
              <w:t>s</w:t>
            </w:r>
            <w:r w:rsidR="00D258B6">
              <w:rPr>
                <w:rFonts w:asciiTheme="majorBidi" w:eastAsia="Times New Roman" w:hAnsiTheme="majorBidi" w:cstheme="majorBidi"/>
                <w:color w:val="000000"/>
                <w:sz w:val="24"/>
                <w:szCs w:val="24"/>
                <w:lang w:eastAsia="fr-FR" w:bidi="ar-SA"/>
              </w:rPr>
              <w: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social</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lives?</w:t>
            </w:r>
          </w:p>
          <w:p w:rsidR="00512458" w:rsidRPr="00B64FDD" w:rsidRDefault="00512458" w:rsidP="00512458">
            <w:pPr>
              <w:pStyle w:val="ListParagraph"/>
              <w:numPr>
                <w:ilvl w:val="0"/>
                <w:numId w:val="39"/>
              </w:numPr>
              <w:spacing w:after="0" w:line="240" w:lineRule="auto"/>
              <w:jc w:val="both"/>
              <w:rPr>
                <w:rFonts w:asciiTheme="majorBidi" w:eastAsia="Times New Roman" w:hAnsiTheme="majorBidi" w:cstheme="majorBidi"/>
                <w:color w:val="000000"/>
                <w:sz w:val="24"/>
                <w:szCs w:val="24"/>
                <w:lang w:eastAsia="fr-FR" w:bidi="ar-SA"/>
              </w:rPr>
            </w:pPr>
            <w:r w:rsidRPr="00B64FDD">
              <w:rPr>
                <w:rFonts w:asciiTheme="majorBidi" w:eastAsia="Times New Roman" w:hAnsiTheme="majorBidi" w:cstheme="majorBidi"/>
                <w:color w:val="000000"/>
                <w:sz w:val="24"/>
                <w:szCs w:val="24"/>
                <w:lang w:eastAsia="fr-FR" w:bidi="ar-SA"/>
              </w:rPr>
              <w:t>What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is</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the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human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contribution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in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the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SCM4.0</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performance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of</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an</w:t>
            </w:r>
            <w:r w:rsidR="00970FB0">
              <w:rPr>
                <w:rFonts w:asciiTheme="majorBidi" w:eastAsia="Times New Roman" w:hAnsiTheme="majorBidi" w:cstheme="majorBidi"/>
                <w:color w:val="000000"/>
                <w:sz w:val="24"/>
                <w:szCs w:val="24"/>
                <w:lang w:eastAsia="fr-FR" w:bidi="ar-SA"/>
              </w:rPr>
              <w:t xml:space="preserve"> </w:t>
            </w:r>
            <w:r w:rsidR="00D258B6">
              <w:rPr>
                <w:rFonts w:asciiTheme="majorBidi" w:eastAsia="Times New Roman" w:hAnsiTheme="majorBidi" w:cstheme="majorBidi"/>
                <w:color w:val="000000"/>
                <w:sz w:val="24"/>
                <w:szCs w:val="24"/>
                <w:lang w:eastAsia="fr-FR" w:bidi="ar-SA"/>
              </w:rPr>
              <w:t>organis</w:t>
            </w:r>
            <w:r w:rsidRPr="00B64FDD">
              <w:rPr>
                <w:rFonts w:asciiTheme="majorBidi" w:eastAsia="Times New Roman" w:hAnsiTheme="majorBidi" w:cstheme="majorBidi"/>
                <w:color w:val="000000"/>
                <w:sz w:val="24"/>
                <w:szCs w:val="24"/>
                <w:lang w:eastAsia="fr-FR" w:bidi="ar-SA"/>
              </w:rPr>
              <w:t>ation?</w:t>
            </w:r>
          </w:p>
        </w:tc>
      </w:tr>
      <w:tr w:rsidR="00512458" w:rsidRPr="00B64FDD" w:rsidTr="002F44C9">
        <w:trPr>
          <w:trHeight w:val="445"/>
        </w:trPr>
        <w:tc>
          <w:tcPr>
            <w:tcW w:w="9654" w:type="dxa"/>
            <w:tcBorders>
              <w:top w:val="single" w:sz="4" w:space="0" w:color="auto"/>
              <w:left w:val="nil"/>
              <w:bottom w:val="single" w:sz="4" w:space="0" w:color="auto"/>
              <w:right w:val="nil"/>
            </w:tcBorders>
            <w:shd w:val="clear" w:color="auto" w:fill="auto"/>
            <w:vAlign w:val="center"/>
            <w:hideMark/>
          </w:tcPr>
          <w:p w:rsidR="00512458" w:rsidRPr="00B64FDD" w:rsidRDefault="00512458" w:rsidP="00512458">
            <w:pPr>
              <w:spacing w:after="0" w:line="240" w:lineRule="auto"/>
              <w:jc w:val="center"/>
              <w:rPr>
                <w:rFonts w:asciiTheme="majorBidi" w:eastAsia="Times New Roman" w:hAnsiTheme="majorBidi" w:cstheme="majorBidi"/>
                <w:b/>
                <w:bCs/>
                <w:color w:val="000000"/>
                <w:sz w:val="24"/>
                <w:szCs w:val="24"/>
                <w:lang w:val="fr-FR" w:eastAsia="fr-FR" w:bidi="ar-SA"/>
              </w:rPr>
            </w:pPr>
            <w:r w:rsidRPr="00B64FDD">
              <w:rPr>
                <w:rFonts w:asciiTheme="majorBidi" w:eastAsia="Times New Roman" w:hAnsiTheme="majorBidi" w:cstheme="majorBidi"/>
                <w:b/>
                <w:bCs/>
                <w:color w:val="000000"/>
                <w:sz w:val="24"/>
                <w:szCs w:val="24"/>
                <w:lang w:val="fr-FR" w:eastAsia="fr-FR" w:bidi="ar-SA"/>
              </w:rPr>
              <w:t>Technologies</w:t>
            </w:r>
            <w:r w:rsidR="00970FB0">
              <w:rPr>
                <w:rFonts w:asciiTheme="majorBidi" w:eastAsia="Times New Roman" w:hAnsiTheme="majorBidi" w:cstheme="majorBidi"/>
                <w:b/>
                <w:bCs/>
                <w:color w:val="000000"/>
                <w:sz w:val="24"/>
                <w:szCs w:val="24"/>
                <w:lang w:val="fr-FR" w:eastAsia="fr-FR" w:bidi="ar-SA"/>
              </w:rPr>
              <w:t xml:space="preserve"> </w:t>
            </w:r>
            <w:r w:rsidRPr="00B64FDD">
              <w:rPr>
                <w:rFonts w:asciiTheme="majorBidi" w:eastAsia="Times New Roman" w:hAnsiTheme="majorBidi" w:cstheme="majorBidi"/>
                <w:b/>
                <w:bCs/>
                <w:color w:val="000000"/>
                <w:sz w:val="24"/>
                <w:szCs w:val="24"/>
                <w:lang w:val="fr-FR" w:eastAsia="fr-FR" w:bidi="ar-SA"/>
              </w:rPr>
              <w:t>in</w:t>
            </w:r>
            <w:r w:rsidR="00970FB0">
              <w:rPr>
                <w:rFonts w:asciiTheme="majorBidi" w:eastAsia="Times New Roman" w:hAnsiTheme="majorBidi" w:cstheme="majorBidi"/>
                <w:b/>
                <w:bCs/>
                <w:color w:val="000000"/>
                <w:sz w:val="24"/>
                <w:szCs w:val="24"/>
                <w:lang w:val="fr-FR" w:eastAsia="fr-FR" w:bidi="ar-SA"/>
              </w:rPr>
              <w:t xml:space="preserve"> </w:t>
            </w:r>
            <w:r w:rsidRPr="00B64FDD">
              <w:rPr>
                <w:rFonts w:asciiTheme="majorBidi" w:eastAsia="Times New Roman" w:hAnsiTheme="majorBidi" w:cstheme="majorBidi"/>
                <w:b/>
                <w:bCs/>
                <w:color w:val="000000"/>
                <w:sz w:val="24"/>
                <w:szCs w:val="24"/>
                <w:lang w:val="fr-FR" w:eastAsia="fr-FR" w:bidi="ar-SA"/>
              </w:rPr>
              <w:t>SCM</w:t>
            </w:r>
            <w:r w:rsidR="00970FB0">
              <w:rPr>
                <w:rFonts w:asciiTheme="majorBidi" w:eastAsia="Times New Roman" w:hAnsiTheme="majorBidi" w:cstheme="majorBidi"/>
                <w:b/>
                <w:bCs/>
                <w:color w:val="000000"/>
                <w:sz w:val="24"/>
                <w:szCs w:val="24"/>
                <w:lang w:val="fr-FR" w:eastAsia="fr-FR" w:bidi="ar-SA"/>
              </w:rPr>
              <w:t xml:space="preserve"> </w:t>
            </w:r>
            <w:r w:rsidR="00CD5A84" w:rsidRPr="00B64FDD">
              <w:rPr>
                <w:rFonts w:asciiTheme="majorBidi" w:eastAsia="Times New Roman" w:hAnsiTheme="majorBidi" w:cstheme="majorBidi"/>
                <w:b/>
                <w:bCs/>
                <w:color w:val="000000"/>
                <w:sz w:val="24"/>
                <w:szCs w:val="24"/>
                <w:lang w:val="fr-FR" w:eastAsia="fr-FR" w:bidi="ar-SA"/>
              </w:rPr>
              <w:t>4.0</w:t>
            </w:r>
          </w:p>
        </w:tc>
      </w:tr>
      <w:tr w:rsidR="00512458" w:rsidRPr="00B64FDD" w:rsidTr="002F44C9">
        <w:trPr>
          <w:trHeight w:val="1200"/>
        </w:trPr>
        <w:tc>
          <w:tcPr>
            <w:tcW w:w="9654" w:type="dxa"/>
            <w:tcBorders>
              <w:top w:val="single" w:sz="4" w:space="0" w:color="auto"/>
              <w:left w:val="nil"/>
              <w:bottom w:val="single" w:sz="4" w:space="0" w:color="auto"/>
              <w:right w:val="nil"/>
            </w:tcBorders>
            <w:shd w:val="clear" w:color="auto" w:fill="auto"/>
            <w:vAlign w:val="center"/>
            <w:hideMark/>
          </w:tcPr>
          <w:p w:rsidR="00512458" w:rsidRPr="00B64FDD" w:rsidRDefault="00512458" w:rsidP="00512458">
            <w:pPr>
              <w:pStyle w:val="ListParagraph"/>
              <w:numPr>
                <w:ilvl w:val="0"/>
                <w:numId w:val="38"/>
              </w:numPr>
              <w:spacing w:after="0" w:line="240" w:lineRule="auto"/>
              <w:jc w:val="both"/>
              <w:rPr>
                <w:rFonts w:asciiTheme="majorBidi" w:eastAsia="Times New Roman" w:hAnsiTheme="majorBidi" w:cstheme="majorBidi"/>
                <w:color w:val="000000"/>
                <w:sz w:val="24"/>
                <w:szCs w:val="24"/>
                <w:lang w:eastAsia="fr-FR" w:bidi="ar-SA"/>
              </w:rPr>
            </w:pPr>
            <w:r w:rsidRPr="00B64FDD">
              <w:rPr>
                <w:rFonts w:asciiTheme="majorBidi" w:eastAsia="Times New Roman" w:hAnsiTheme="majorBidi" w:cstheme="majorBidi"/>
                <w:color w:val="000000"/>
                <w:sz w:val="24"/>
                <w:szCs w:val="24"/>
                <w:lang w:eastAsia="fr-FR" w:bidi="ar-SA"/>
              </w:rPr>
              <w:t>What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is</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the</w:t>
            </w:r>
            <w:r w:rsidR="00970FB0">
              <w:rPr>
                <w:rFonts w:asciiTheme="majorBidi" w:eastAsia="Times New Roman" w:hAnsiTheme="majorBidi" w:cstheme="majorBidi"/>
                <w:color w:val="000000"/>
                <w:sz w:val="24"/>
                <w:szCs w:val="24"/>
                <w:lang w:eastAsia="fr-FR" w:bidi="ar-SA"/>
              </w:rPr>
              <w:t xml:space="preserve"> </w:t>
            </w:r>
            <w:r w:rsidR="00D258B6">
              <w:rPr>
                <w:rFonts w:asciiTheme="majorBidi" w:eastAsia="Times New Roman" w:hAnsiTheme="majorBidi" w:cstheme="majorBidi"/>
                <w:color w:val="000000"/>
                <w:sz w:val="24"/>
                <w:szCs w:val="24"/>
                <w:lang w:eastAsia="fr-FR" w:bidi="ar-SA"/>
              </w:rPr>
              <w:t>most appropriate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technology</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for</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each</w:t>
            </w:r>
            <w:r w:rsidR="00970FB0">
              <w:rPr>
                <w:rFonts w:asciiTheme="majorBidi" w:eastAsia="Times New Roman" w:hAnsiTheme="majorBidi" w:cstheme="majorBidi"/>
                <w:color w:val="000000"/>
                <w:sz w:val="24"/>
                <w:szCs w:val="24"/>
                <w:lang w:eastAsia="fr-FR" w:bidi="ar-SA"/>
              </w:rPr>
              <w:t xml:space="preserve"> </w:t>
            </w:r>
            <w:r w:rsidR="00F777BC" w:rsidRPr="00B64FDD">
              <w:rPr>
                <w:rFonts w:asciiTheme="majorBidi" w:eastAsia="Times New Roman" w:hAnsiTheme="majorBidi" w:cstheme="majorBidi"/>
                <w:color w:val="000000"/>
                <w:sz w:val="24"/>
                <w:szCs w:val="24"/>
                <w:lang w:eastAsia="fr-FR" w:bidi="ar-SA"/>
              </w:rPr>
              <w:t>SC</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process?</w:t>
            </w:r>
          </w:p>
          <w:p w:rsidR="00512458" w:rsidRPr="00B64FDD" w:rsidRDefault="00512458" w:rsidP="00512458">
            <w:pPr>
              <w:pStyle w:val="ListParagraph"/>
              <w:numPr>
                <w:ilvl w:val="0"/>
                <w:numId w:val="38"/>
              </w:numPr>
              <w:spacing w:after="0" w:line="240" w:lineRule="auto"/>
              <w:jc w:val="both"/>
              <w:rPr>
                <w:rFonts w:asciiTheme="majorBidi" w:eastAsia="Times New Roman" w:hAnsiTheme="majorBidi" w:cstheme="majorBidi"/>
                <w:color w:val="000000"/>
                <w:sz w:val="24"/>
                <w:szCs w:val="24"/>
                <w:lang w:eastAsia="fr-FR" w:bidi="ar-SA"/>
              </w:rPr>
            </w:pPr>
            <w:r w:rsidRPr="00B64FDD">
              <w:rPr>
                <w:rFonts w:asciiTheme="majorBidi" w:eastAsia="Times New Roman" w:hAnsiTheme="majorBidi" w:cstheme="majorBidi"/>
                <w:color w:val="000000"/>
                <w:sz w:val="24"/>
                <w:szCs w:val="24"/>
                <w:lang w:eastAsia="fr-FR" w:bidi="ar-SA"/>
              </w:rPr>
              <w:t>What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may</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be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the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main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drivers</w:t>
            </w:r>
            <w:r w:rsidR="00D258B6">
              <w:rPr>
                <w:rFonts w:asciiTheme="majorBidi" w:eastAsia="Times New Roman" w:hAnsiTheme="majorBidi" w:cstheme="majorBidi"/>
                <w:color w:val="000000"/>
                <w:sz w:val="24"/>
                <w:szCs w:val="24"/>
                <w:lang w:eastAsia="fr-FR" w:bidi="ar-SA"/>
              </w:rPr>
              <w:t xml:space="preserve"> and barriers</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to</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implement</w:t>
            </w:r>
            <w:r w:rsidR="00D258B6">
              <w:rPr>
                <w:rFonts w:asciiTheme="majorBidi" w:eastAsia="Times New Roman" w:hAnsiTheme="majorBidi" w:cstheme="majorBidi"/>
                <w:color w:val="000000"/>
                <w:sz w:val="24"/>
                <w:szCs w:val="24"/>
                <w:lang w:eastAsia="fr-FR" w:bidi="ar-SA"/>
              </w:rPr>
              <w:t>ing</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specific</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technology</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in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the</w:t>
            </w:r>
            <w:r w:rsidR="00970FB0">
              <w:rPr>
                <w:rFonts w:asciiTheme="majorBidi" w:eastAsia="Times New Roman" w:hAnsiTheme="majorBidi" w:cstheme="majorBidi"/>
                <w:color w:val="000000"/>
                <w:sz w:val="24"/>
                <w:szCs w:val="24"/>
                <w:lang w:eastAsia="fr-FR" w:bidi="ar-SA"/>
              </w:rPr>
              <w:t xml:space="preserve"> </w:t>
            </w:r>
            <w:r w:rsidR="00C031D3" w:rsidRPr="00B64FDD">
              <w:rPr>
                <w:rFonts w:asciiTheme="majorBidi" w:eastAsia="Times New Roman" w:hAnsiTheme="majorBidi" w:cstheme="majorBidi"/>
                <w:color w:val="000000"/>
                <w:sz w:val="24"/>
                <w:szCs w:val="24"/>
                <w:lang w:eastAsia="fr-FR" w:bidi="ar-SA"/>
              </w:rPr>
              <w:t>SC</w:t>
            </w:r>
            <w:r w:rsidRPr="00B64FDD">
              <w:rPr>
                <w:rFonts w:asciiTheme="majorBidi" w:eastAsia="Times New Roman" w:hAnsiTheme="majorBidi" w:cstheme="majorBidi"/>
                <w:color w:val="000000"/>
                <w:sz w:val="24"/>
                <w:szCs w:val="24"/>
                <w:lang w:eastAsia="fr-FR" w:bidi="ar-SA"/>
              </w:rPr>
              <w:t>?</w:t>
            </w:r>
          </w:p>
        </w:tc>
      </w:tr>
      <w:tr w:rsidR="00512458" w:rsidRPr="00B64FDD" w:rsidTr="002F44C9">
        <w:trPr>
          <w:trHeight w:val="300"/>
        </w:trPr>
        <w:tc>
          <w:tcPr>
            <w:tcW w:w="9654" w:type="dxa"/>
            <w:tcBorders>
              <w:top w:val="single" w:sz="4" w:space="0" w:color="auto"/>
              <w:left w:val="nil"/>
              <w:bottom w:val="single" w:sz="4" w:space="0" w:color="auto"/>
              <w:right w:val="nil"/>
            </w:tcBorders>
            <w:shd w:val="clear" w:color="auto" w:fill="auto"/>
            <w:vAlign w:val="center"/>
            <w:hideMark/>
          </w:tcPr>
          <w:p w:rsidR="00512458" w:rsidRPr="00B64FDD" w:rsidRDefault="00512458" w:rsidP="00512458">
            <w:pPr>
              <w:spacing w:after="0" w:line="240" w:lineRule="auto"/>
              <w:jc w:val="center"/>
              <w:rPr>
                <w:rFonts w:asciiTheme="majorBidi" w:eastAsia="Times New Roman" w:hAnsiTheme="majorBidi" w:cstheme="majorBidi"/>
                <w:b/>
                <w:bCs/>
                <w:color w:val="000000"/>
                <w:sz w:val="24"/>
                <w:szCs w:val="24"/>
                <w:lang w:val="fr-FR" w:eastAsia="fr-FR" w:bidi="ar-SA"/>
              </w:rPr>
            </w:pPr>
            <w:r w:rsidRPr="00B64FDD">
              <w:rPr>
                <w:rFonts w:asciiTheme="majorBidi" w:eastAsia="Times New Roman" w:hAnsiTheme="majorBidi" w:cstheme="majorBidi"/>
                <w:b/>
                <w:bCs/>
                <w:color w:val="000000"/>
                <w:sz w:val="24"/>
                <w:szCs w:val="24"/>
                <w:lang w:eastAsia="fr-FR" w:bidi="ar-SA"/>
              </w:rPr>
              <w:t>Risk</w:t>
            </w:r>
            <w:r w:rsidR="00970FB0">
              <w:rPr>
                <w:rFonts w:asciiTheme="majorBidi" w:eastAsia="Times New Roman" w:hAnsiTheme="majorBidi" w:cstheme="majorBidi"/>
                <w:b/>
                <w:bCs/>
                <w:color w:val="000000"/>
                <w:sz w:val="24"/>
                <w:szCs w:val="24"/>
                <w:lang w:val="fr-FR" w:eastAsia="fr-FR" w:bidi="ar-SA"/>
              </w:rPr>
              <w:t xml:space="preserve"> </w:t>
            </w:r>
            <w:r w:rsidRPr="00B64FDD">
              <w:rPr>
                <w:rFonts w:asciiTheme="majorBidi" w:eastAsia="Times New Roman" w:hAnsiTheme="majorBidi" w:cstheme="majorBidi"/>
                <w:b/>
                <w:bCs/>
                <w:color w:val="000000"/>
                <w:sz w:val="24"/>
                <w:szCs w:val="24"/>
                <w:lang w:val="fr-FR" w:eastAsia="fr-FR" w:bidi="ar-SA"/>
              </w:rPr>
              <w:t>management</w:t>
            </w:r>
            <w:r w:rsidR="00970FB0">
              <w:rPr>
                <w:rFonts w:asciiTheme="majorBidi" w:eastAsia="Times New Roman" w:hAnsiTheme="majorBidi" w:cstheme="majorBidi"/>
                <w:b/>
                <w:bCs/>
                <w:color w:val="000000"/>
                <w:sz w:val="24"/>
                <w:szCs w:val="24"/>
                <w:lang w:val="fr-FR" w:eastAsia="fr-FR" w:bidi="ar-SA"/>
              </w:rPr>
              <w:t xml:space="preserve"> </w:t>
            </w:r>
            <w:r w:rsidRPr="00B64FDD">
              <w:rPr>
                <w:rFonts w:asciiTheme="majorBidi" w:eastAsia="Times New Roman" w:hAnsiTheme="majorBidi" w:cstheme="majorBidi"/>
                <w:b/>
                <w:bCs/>
                <w:color w:val="000000"/>
                <w:sz w:val="24"/>
                <w:szCs w:val="24"/>
                <w:lang w:val="fr-FR" w:eastAsia="fr-FR" w:bidi="ar-SA"/>
              </w:rPr>
              <w:t>in</w:t>
            </w:r>
            <w:r w:rsidR="00970FB0">
              <w:rPr>
                <w:rFonts w:asciiTheme="majorBidi" w:eastAsia="Times New Roman" w:hAnsiTheme="majorBidi" w:cstheme="majorBidi"/>
                <w:b/>
                <w:bCs/>
                <w:color w:val="000000"/>
                <w:sz w:val="24"/>
                <w:szCs w:val="24"/>
                <w:lang w:val="fr-FR" w:eastAsia="fr-FR" w:bidi="ar-SA"/>
              </w:rPr>
              <w:t xml:space="preserve"> </w:t>
            </w:r>
            <w:r w:rsidRPr="00B64FDD">
              <w:rPr>
                <w:rFonts w:asciiTheme="majorBidi" w:eastAsia="Times New Roman" w:hAnsiTheme="majorBidi" w:cstheme="majorBidi"/>
                <w:b/>
                <w:bCs/>
                <w:color w:val="000000"/>
                <w:sz w:val="24"/>
                <w:szCs w:val="24"/>
                <w:lang w:val="fr-FR" w:eastAsia="fr-FR" w:bidi="ar-SA"/>
              </w:rPr>
              <w:t>SCM</w:t>
            </w:r>
            <w:r w:rsidR="00970FB0">
              <w:rPr>
                <w:rFonts w:asciiTheme="majorBidi" w:eastAsia="Times New Roman" w:hAnsiTheme="majorBidi" w:cstheme="majorBidi"/>
                <w:b/>
                <w:bCs/>
                <w:color w:val="000000"/>
                <w:sz w:val="24"/>
                <w:szCs w:val="24"/>
                <w:lang w:val="fr-FR" w:eastAsia="fr-FR" w:bidi="ar-SA"/>
              </w:rPr>
              <w:t xml:space="preserve"> </w:t>
            </w:r>
            <w:r w:rsidR="00CD5A84" w:rsidRPr="00B64FDD">
              <w:rPr>
                <w:rFonts w:asciiTheme="majorBidi" w:eastAsia="Times New Roman" w:hAnsiTheme="majorBidi" w:cstheme="majorBidi"/>
                <w:b/>
                <w:bCs/>
                <w:color w:val="000000"/>
                <w:sz w:val="24"/>
                <w:szCs w:val="24"/>
                <w:lang w:val="fr-FR" w:eastAsia="fr-FR" w:bidi="ar-SA"/>
              </w:rPr>
              <w:t>4.0</w:t>
            </w:r>
          </w:p>
        </w:tc>
      </w:tr>
      <w:tr w:rsidR="00512458" w:rsidRPr="00B64FDD" w:rsidTr="002F44C9">
        <w:trPr>
          <w:trHeight w:val="1200"/>
        </w:trPr>
        <w:tc>
          <w:tcPr>
            <w:tcW w:w="9654" w:type="dxa"/>
            <w:tcBorders>
              <w:top w:val="single" w:sz="4" w:space="0" w:color="auto"/>
              <w:left w:val="nil"/>
              <w:bottom w:val="single" w:sz="4" w:space="0" w:color="auto"/>
              <w:right w:val="nil"/>
            </w:tcBorders>
            <w:shd w:val="clear" w:color="auto" w:fill="auto"/>
            <w:vAlign w:val="center"/>
            <w:hideMark/>
          </w:tcPr>
          <w:p w:rsidR="00512458" w:rsidRPr="00B64FDD" w:rsidRDefault="00512458" w:rsidP="00512458">
            <w:pPr>
              <w:pStyle w:val="ListParagraph"/>
              <w:numPr>
                <w:ilvl w:val="0"/>
                <w:numId w:val="41"/>
              </w:numPr>
              <w:spacing w:after="0" w:line="240" w:lineRule="auto"/>
              <w:jc w:val="both"/>
              <w:rPr>
                <w:rFonts w:asciiTheme="majorBidi" w:eastAsia="Times New Roman" w:hAnsiTheme="majorBidi" w:cstheme="majorBidi"/>
                <w:color w:val="000000"/>
                <w:sz w:val="24"/>
                <w:szCs w:val="24"/>
                <w:lang w:eastAsia="fr-FR" w:bidi="ar-SA"/>
              </w:rPr>
            </w:pPr>
            <w:r w:rsidRPr="00B64FDD">
              <w:rPr>
                <w:rFonts w:asciiTheme="majorBidi" w:eastAsia="Times New Roman" w:hAnsiTheme="majorBidi" w:cstheme="majorBidi"/>
                <w:color w:val="000000"/>
                <w:sz w:val="24"/>
                <w:szCs w:val="24"/>
                <w:lang w:eastAsia="fr-FR" w:bidi="ar-SA"/>
              </w:rPr>
              <w:t>What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are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the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new</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potential</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risks</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appearing</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with</w:t>
            </w:r>
            <w:r w:rsidR="00970FB0">
              <w:rPr>
                <w:rFonts w:asciiTheme="majorBidi" w:eastAsia="Times New Roman" w:hAnsiTheme="majorBidi" w:cstheme="majorBidi"/>
                <w:color w:val="000000"/>
                <w:sz w:val="24"/>
                <w:szCs w:val="24"/>
                <w:lang w:eastAsia="fr-FR" w:bidi="ar-SA"/>
              </w:rPr>
              <w:t xml:space="preserve"> </w:t>
            </w:r>
            <w:r w:rsidR="00F777BC" w:rsidRPr="00B64FDD">
              <w:rPr>
                <w:rFonts w:asciiTheme="majorBidi" w:eastAsia="Times New Roman" w:hAnsiTheme="majorBidi" w:cstheme="majorBidi"/>
                <w:color w:val="000000"/>
                <w:sz w:val="24"/>
                <w:szCs w:val="24"/>
                <w:lang w:eastAsia="fr-FR" w:bidi="ar-SA"/>
              </w:rPr>
              <w:t>SC</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digitalization?</w:t>
            </w:r>
          </w:p>
          <w:p w:rsidR="00512458" w:rsidRPr="00B64FDD" w:rsidRDefault="00512458" w:rsidP="00512458">
            <w:pPr>
              <w:pStyle w:val="ListParagraph"/>
              <w:numPr>
                <w:ilvl w:val="0"/>
                <w:numId w:val="41"/>
              </w:numPr>
              <w:spacing w:after="0" w:line="240" w:lineRule="auto"/>
              <w:jc w:val="both"/>
              <w:rPr>
                <w:rFonts w:asciiTheme="majorBidi" w:eastAsia="Times New Roman" w:hAnsiTheme="majorBidi" w:cstheme="majorBidi"/>
                <w:color w:val="000000"/>
                <w:sz w:val="24"/>
                <w:szCs w:val="24"/>
                <w:lang w:eastAsia="fr-FR" w:bidi="ar-SA"/>
              </w:rPr>
            </w:pPr>
            <w:r w:rsidRPr="00B64FDD">
              <w:rPr>
                <w:rFonts w:asciiTheme="majorBidi" w:eastAsia="Times New Roman" w:hAnsiTheme="majorBidi" w:cstheme="majorBidi"/>
                <w:color w:val="000000"/>
                <w:sz w:val="24"/>
                <w:szCs w:val="24"/>
                <w:lang w:eastAsia="fr-FR" w:bidi="ar-SA"/>
              </w:rPr>
              <w:t>How</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can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the</w:t>
            </w:r>
            <w:r w:rsidR="00970FB0">
              <w:rPr>
                <w:rFonts w:asciiTheme="majorBidi" w:eastAsia="Times New Roman" w:hAnsiTheme="majorBidi" w:cstheme="majorBidi"/>
                <w:color w:val="000000"/>
                <w:sz w:val="24"/>
                <w:szCs w:val="24"/>
                <w:lang w:eastAsia="fr-FR" w:bidi="ar-SA"/>
              </w:rPr>
              <w:t xml:space="preserve"> </w:t>
            </w:r>
            <w:r w:rsidR="00F777BC" w:rsidRPr="00B64FDD">
              <w:rPr>
                <w:rFonts w:asciiTheme="majorBidi" w:eastAsia="Times New Roman" w:hAnsiTheme="majorBidi" w:cstheme="majorBidi"/>
                <w:color w:val="000000"/>
                <w:sz w:val="24"/>
                <w:szCs w:val="24"/>
                <w:lang w:eastAsia="fr-FR" w:bidi="ar-SA"/>
              </w:rPr>
              <w:t>SC</w:t>
            </w:r>
            <w:r w:rsidR="00CD5A84" w:rsidRPr="00B64FDD">
              <w:rPr>
                <w:rFonts w:asciiTheme="majorBidi" w:eastAsia="Times New Roman" w:hAnsiTheme="majorBidi" w:cstheme="majorBidi"/>
                <w:color w:val="000000"/>
                <w:sz w:val="24"/>
                <w:szCs w:val="24"/>
                <w:lang w:eastAsia="fr-FR" w:bidi="ar-SA"/>
              </w:rPr>
              <w:t>4.0</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be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protected</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against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threats</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and</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incidents?</w:t>
            </w:r>
          </w:p>
          <w:p w:rsidR="00512458" w:rsidRPr="00B64FDD" w:rsidRDefault="00512458" w:rsidP="00512458">
            <w:pPr>
              <w:pStyle w:val="ListParagraph"/>
              <w:numPr>
                <w:ilvl w:val="0"/>
                <w:numId w:val="41"/>
              </w:numPr>
              <w:spacing w:after="0" w:line="240" w:lineRule="auto"/>
              <w:jc w:val="both"/>
              <w:rPr>
                <w:rFonts w:asciiTheme="majorBidi" w:eastAsia="Times New Roman" w:hAnsiTheme="majorBidi" w:cstheme="majorBidi"/>
                <w:color w:val="000000"/>
                <w:sz w:val="24"/>
                <w:szCs w:val="24"/>
                <w:lang w:eastAsia="fr-FR" w:bidi="ar-SA"/>
              </w:rPr>
            </w:pPr>
            <w:r w:rsidRPr="00B64FDD">
              <w:rPr>
                <w:rFonts w:asciiTheme="majorBidi" w:eastAsia="Times New Roman" w:hAnsiTheme="majorBidi" w:cstheme="majorBidi"/>
                <w:color w:val="000000"/>
                <w:sz w:val="24"/>
                <w:szCs w:val="24"/>
                <w:lang w:eastAsia="fr-FR" w:bidi="ar-SA"/>
              </w:rPr>
              <w:t>What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are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the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characteristics</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of</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an</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effective</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risk</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management</w:t>
            </w:r>
            <w:r w:rsidR="00970FB0">
              <w:rPr>
                <w:rFonts w:asciiTheme="majorBidi" w:eastAsia="Times New Roman" w:hAnsiTheme="majorBidi" w:cstheme="majorBidi"/>
                <w:color w:val="000000"/>
                <w:sz w:val="24"/>
                <w:szCs w:val="24"/>
                <w:lang w:eastAsia="fr-FR" w:bidi="ar-SA"/>
              </w:rPr>
              <w:t xml:space="preserve"> </w:t>
            </w:r>
            <w:r w:rsidRPr="00B64FDD">
              <w:rPr>
                <w:rFonts w:asciiTheme="majorBidi" w:eastAsia="Times New Roman" w:hAnsiTheme="majorBidi" w:cstheme="majorBidi"/>
                <w:color w:val="000000"/>
                <w:sz w:val="24"/>
                <w:szCs w:val="24"/>
                <w:lang w:eastAsia="fr-FR" w:bidi="ar-SA"/>
              </w:rPr>
              <w:t>approach</w:t>
            </w:r>
            <w:r w:rsidR="00D258B6">
              <w:rPr>
                <w:rFonts w:asciiTheme="majorBidi" w:eastAsia="Times New Roman" w:hAnsiTheme="majorBidi" w:cstheme="majorBidi"/>
                <w:color w:val="000000"/>
                <w:sz w:val="24"/>
                <w:szCs w:val="24"/>
                <w:lang w:eastAsia="fr-FR" w:bidi="ar-SA"/>
              </w:rPr>
              <w:t xml:space="preserve"> for SC4.0</w:t>
            </w:r>
            <w:r w:rsidRPr="00B64FDD">
              <w:rPr>
                <w:rFonts w:asciiTheme="majorBidi" w:eastAsia="Times New Roman" w:hAnsiTheme="majorBidi" w:cstheme="majorBidi"/>
                <w:color w:val="000000"/>
                <w:sz w:val="24"/>
                <w:szCs w:val="24"/>
                <w:lang w:eastAsia="fr-FR" w:bidi="ar-SA"/>
              </w:rPr>
              <w:t>?</w:t>
            </w:r>
          </w:p>
        </w:tc>
      </w:tr>
    </w:tbl>
    <w:p w:rsidR="002A3FA8" w:rsidRPr="00D258B6" w:rsidRDefault="002A3FA8" w:rsidP="00D258B6">
      <w:pPr>
        <w:autoSpaceDE w:val="0"/>
        <w:autoSpaceDN w:val="0"/>
        <w:adjustRightInd w:val="0"/>
        <w:spacing w:after="0" w:line="360" w:lineRule="auto"/>
        <w:jc w:val="both"/>
        <w:rPr>
          <w:rFonts w:asciiTheme="majorBidi" w:hAnsiTheme="majorBidi" w:cstheme="majorBidi"/>
          <w:sz w:val="24"/>
          <w:szCs w:val="24"/>
        </w:rPr>
      </w:pPr>
    </w:p>
    <w:p w:rsidR="00666CD0" w:rsidRPr="00D258B6" w:rsidRDefault="00D258B6" w:rsidP="00D258B6">
      <w:pPr>
        <w:pStyle w:val="IEEEHeading1"/>
        <w:spacing w:after="0" w:line="360" w:lineRule="auto"/>
        <w:jc w:val="both"/>
        <w:rPr>
          <w:rFonts w:asciiTheme="majorBidi" w:eastAsiaTheme="minorHAnsi" w:hAnsiTheme="majorBidi" w:cstheme="majorBidi"/>
          <w:b/>
          <w:bCs/>
          <w:smallCaps w:val="0"/>
          <w:sz w:val="24"/>
          <w:lang w:val="en-US" w:eastAsia="en-GB"/>
        </w:rPr>
      </w:pPr>
      <w:r w:rsidRPr="00D258B6">
        <w:rPr>
          <w:rFonts w:asciiTheme="majorBidi" w:eastAsiaTheme="minorHAnsi" w:hAnsiTheme="majorBidi" w:cstheme="majorBidi"/>
          <w:b/>
          <w:bCs/>
          <w:smallCaps w:val="0"/>
          <w:sz w:val="24"/>
          <w:lang w:val="en-US" w:eastAsia="en-GB"/>
        </w:rPr>
        <w:t>7.2</w:t>
      </w:r>
      <w:r w:rsidR="00970FB0" w:rsidRPr="00D258B6">
        <w:rPr>
          <w:rFonts w:asciiTheme="majorBidi" w:eastAsiaTheme="minorHAnsi" w:hAnsiTheme="majorBidi" w:cstheme="majorBidi"/>
          <w:b/>
          <w:bCs/>
          <w:smallCaps w:val="0"/>
          <w:sz w:val="24"/>
          <w:lang w:val="en-US" w:eastAsia="en-GB"/>
        </w:rPr>
        <w:t xml:space="preserve"> </w:t>
      </w:r>
      <w:r w:rsidR="00FB53D1" w:rsidRPr="00D258B6">
        <w:rPr>
          <w:rFonts w:asciiTheme="majorBidi" w:eastAsiaTheme="minorHAnsi" w:hAnsiTheme="majorBidi" w:cstheme="majorBidi"/>
          <w:b/>
          <w:bCs/>
          <w:smallCaps w:val="0"/>
          <w:sz w:val="24"/>
          <w:lang w:val="en-US" w:eastAsia="en-GB"/>
        </w:rPr>
        <w:t>Implications</w:t>
      </w:r>
      <w:r w:rsidR="00970FB0" w:rsidRPr="00D258B6">
        <w:rPr>
          <w:rFonts w:asciiTheme="majorBidi" w:eastAsiaTheme="minorHAnsi" w:hAnsiTheme="majorBidi" w:cstheme="majorBidi"/>
          <w:b/>
          <w:bCs/>
          <w:smallCaps w:val="0"/>
          <w:sz w:val="24"/>
          <w:lang w:val="en-US" w:eastAsia="en-GB"/>
        </w:rPr>
        <w:t xml:space="preserve"> </w:t>
      </w:r>
      <w:r w:rsidR="00FB53D1" w:rsidRPr="00D258B6">
        <w:rPr>
          <w:rFonts w:asciiTheme="majorBidi" w:eastAsiaTheme="minorHAnsi" w:hAnsiTheme="majorBidi" w:cstheme="majorBidi"/>
          <w:b/>
          <w:bCs/>
          <w:smallCaps w:val="0"/>
          <w:sz w:val="24"/>
          <w:lang w:val="en-US" w:eastAsia="en-GB"/>
        </w:rPr>
        <w:t>for</w:t>
      </w:r>
      <w:r w:rsidR="00970FB0" w:rsidRPr="00D258B6">
        <w:rPr>
          <w:rFonts w:asciiTheme="majorBidi" w:eastAsiaTheme="minorHAnsi" w:hAnsiTheme="majorBidi" w:cstheme="majorBidi"/>
          <w:b/>
          <w:bCs/>
          <w:smallCaps w:val="0"/>
          <w:sz w:val="24"/>
          <w:lang w:val="en-US" w:eastAsia="en-GB"/>
        </w:rPr>
        <w:t xml:space="preserve"> </w:t>
      </w:r>
      <w:r w:rsidR="00FB53D1" w:rsidRPr="00D258B6">
        <w:rPr>
          <w:rFonts w:asciiTheme="majorBidi" w:eastAsiaTheme="minorHAnsi" w:hAnsiTheme="majorBidi" w:cstheme="majorBidi"/>
          <w:b/>
          <w:bCs/>
          <w:smallCaps w:val="0"/>
          <w:sz w:val="24"/>
          <w:lang w:val="en-US" w:eastAsia="en-GB"/>
        </w:rPr>
        <w:t>practitioners</w:t>
      </w:r>
      <w:r w:rsidR="00970FB0" w:rsidRPr="00D258B6">
        <w:rPr>
          <w:rFonts w:asciiTheme="majorBidi" w:eastAsiaTheme="minorHAnsi" w:hAnsiTheme="majorBidi" w:cstheme="majorBidi"/>
          <w:b/>
          <w:bCs/>
          <w:smallCaps w:val="0"/>
          <w:sz w:val="24"/>
          <w:lang w:val="en-US" w:eastAsia="en-GB"/>
        </w:rPr>
        <w:t xml:space="preserve"> </w:t>
      </w:r>
      <w:r w:rsidR="00FB53D1" w:rsidRPr="00D258B6">
        <w:rPr>
          <w:rFonts w:asciiTheme="majorBidi" w:eastAsiaTheme="minorHAnsi" w:hAnsiTheme="majorBidi" w:cstheme="majorBidi"/>
          <w:b/>
          <w:bCs/>
          <w:smallCaps w:val="0"/>
          <w:sz w:val="24"/>
          <w:lang w:val="en-US" w:eastAsia="en-GB"/>
        </w:rPr>
        <w:t>and</w:t>
      </w:r>
      <w:r w:rsidR="00970FB0" w:rsidRPr="00D258B6">
        <w:rPr>
          <w:rFonts w:asciiTheme="majorBidi" w:eastAsiaTheme="minorHAnsi" w:hAnsiTheme="majorBidi" w:cstheme="majorBidi"/>
          <w:b/>
          <w:bCs/>
          <w:smallCaps w:val="0"/>
          <w:sz w:val="24"/>
          <w:lang w:val="en-US" w:eastAsia="en-GB"/>
        </w:rPr>
        <w:t xml:space="preserve"> </w:t>
      </w:r>
      <w:r w:rsidR="000971F0" w:rsidRPr="00D258B6">
        <w:rPr>
          <w:rFonts w:asciiTheme="majorBidi" w:eastAsiaTheme="minorHAnsi" w:hAnsiTheme="majorBidi" w:cstheme="majorBidi"/>
          <w:b/>
          <w:bCs/>
          <w:smallCaps w:val="0"/>
          <w:sz w:val="24"/>
          <w:lang w:val="en-US" w:eastAsia="en-GB"/>
        </w:rPr>
        <w:t>managers</w:t>
      </w:r>
    </w:p>
    <w:p w:rsidR="00666CD0" w:rsidRPr="00B64FDD" w:rsidRDefault="00D33B00" w:rsidP="008253EB">
      <w:pPr>
        <w:autoSpaceDE w:val="0"/>
        <w:autoSpaceDN w:val="0"/>
        <w:adjustRightInd w:val="0"/>
        <w:spacing w:after="0" w:line="36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has</w:t>
      </w:r>
      <w:r w:rsidR="00970FB0">
        <w:rPr>
          <w:rFonts w:asciiTheme="majorBidi" w:hAnsiTheme="majorBidi" w:cstheme="majorBidi"/>
          <w:sz w:val="24"/>
          <w:szCs w:val="24"/>
        </w:rPr>
        <w:t xml:space="preserve"> </w:t>
      </w:r>
      <w:r w:rsidRPr="00B64FDD">
        <w:rPr>
          <w:rFonts w:asciiTheme="majorBidi" w:hAnsiTheme="majorBidi" w:cstheme="majorBidi"/>
          <w:sz w:val="24"/>
          <w:szCs w:val="24"/>
        </w:rPr>
        <w:t>four</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main</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implications</w:t>
      </w:r>
      <w:r w:rsidR="00970FB0">
        <w:rPr>
          <w:rFonts w:asciiTheme="majorBidi" w:hAnsiTheme="majorBidi" w:cstheme="majorBidi"/>
          <w:sz w:val="24"/>
          <w:szCs w:val="24"/>
        </w:rPr>
        <w:t xml:space="preserve"> </w:t>
      </w:r>
      <w:r w:rsidR="005320B9">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theory</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practice</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First</w:t>
      </w:r>
      <w:r w:rsidR="00666CD0"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solid</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background</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subject</w:t>
      </w:r>
      <w:r w:rsidR="00970FB0">
        <w:rPr>
          <w:rFonts w:asciiTheme="majorBidi" w:hAnsiTheme="majorBidi" w:cstheme="majorBidi"/>
          <w:sz w:val="24"/>
          <w:szCs w:val="24"/>
        </w:rPr>
        <w:t xml:space="preserve"> </w:t>
      </w:r>
      <w:r w:rsidR="005320B9">
        <w:rPr>
          <w:rFonts w:asciiTheme="majorBidi" w:hAnsiTheme="majorBidi" w:cstheme="majorBidi"/>
          <w:sz w:val="24"/>
          <w:szCs w:val="24"/>
        </w:rPr>
        <w:t>field</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digital</w:t>
      </w:r>
      <w:r w:rsidR="0006631D" w:rsidRPr="00B64FDD">
        <w:rPr>
          <w:rFonts w:asciiTheme="majorBidi" w:hAnsiTheme="majorBidi" w:cstheme="majorBidi"/>
          <w:sz w:val="24"/>
          <w:szCs w:val="24"/>
        </w:rPr>
        <w:t>ization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era</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Second</w:t>
      </w:r>
      <w:r w:rsidR="00666CD0"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literature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re</w:t>
      </w:r>
      <w:r w:rsidR="00535D51">
        <w:rPr>
          <w:rFonts w:asciiTheme="majorBidi" w:hAnsiTheme="majorBidi" w:cstheme="majorBidi"/>
          <w:sz w:val="24"/>
          <w:szCs w:val="24"/>
        </w:rPr>
        <w:t>view</w:t>
      </w:r>
      <w:r w:rsidR="00970FB0">
        <w:rPr>
          <w:rFonts w:asciiTheme="majorBidi" w:hAnsiTheme="majorBidi" w:cstheme="majorBidi"/>
          <w:sz w:val="24"/>
          <w:szCs w:val="24"/>
        </w:rPr>
        <w:t xml:space="preserve"> </w:t>
      </w:r>
      <w:r w:rsidR="00535D51">
        <w:rPr>
          <w:rFonts w:asciiTheme="majorBidi" w:hAnsiTheme="majorBidi" w:cstheme="majorBidi"/>
          <w:sz w:val="24"/>
          <w:szCs w:val="24"/>
        </w:rPr>
        <w:t>offers</w:t>
      </w:r>
      <w:r w:rsidR="00970FB0">
        <w:rPr>
          <w:rFonts w:asciiTheme="majorBidi" w:hAnsiTheme="majorBidi" w:cstheme="majorBidi"/>
          <w:sz w:val="24"/>
          <w:szCs w:val="24"/>
        </w:rPr>
        <w:t xml:space="preserve"> </w:t>
      </w:r>
      <w:r w:rsidR="00535D51">
        <w:rPr>
          <w:rFonts w:asciiTheme="majorBidi" w:hAnsiTheme="majorBidi" w:cstheme="majorBidi"/>
          <w:sz w:val="24"/>
          <w:szCs w:val="24"/>
        </w:rPr>
        <w:t>unique</w:t>
      </w:r>
      <w:r w:rsidR="00970FB0">
        <w:rPr>
          <w:rFonts w:asciiTheme="majorBidi" w:hAnsiTheme="majorBidi" w:cstheme="majorBidi"/>
          <w:sz w:val="24"/>
          <w:szCs w:val="24"/>
        </w:rPr>
        <w:t xml:space="preserve"> </w:t>
      </w:r>
      <w:r w:rsidR="00535D51">
        <w:rPr>
          <w:rFonts w:asciiTheme="majorBidi" w:hAnsiTheme="majorBidi" w:cstheme="majorBidi"/>
          <w:sz w:val="24"/>
          <w:szCs w:val="24"/>
        </w:rPr>
        <w:t>insights</w:t>
      </w:r>
      <w:r w:rsidR="00970FB0">
        <w:rPr>
          <w:rFonts w:asciiTheme="majorBidi" w:hAnsiTheme="majorBidi" w:cstheme="majorBidi"/>
          <w:sz w:val="24"/>
          <w:szCs w:val="24"/>
        </w:rPr>
        <w:t xml:space="preserve"> </w:t>
      </w:r>
      <w:r w:rsidR="00535D51">
        <w:rPr>
          <w:rFonts w:asciiTheme="majorBidi" w:hAnsiTheme="majorBidi" w:cstheme="majorBidi"/>
          <w:sz w:val="24"/>
          <w:szCs w:val="24"/>
        </w:rPr>
        <w:t>on</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theme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outlines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motivations,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barriers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impact</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Third,</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reference</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research</w:t>
      </w:r>
      <w:r w:rsidR="005320B9">
        <w:rPr>
          <w:rFonts w:asciiTheme="majorBidi" w:hAnsiTheme="majorBidi" w:cstheme="majorBidi"/>
          <w:sz w:val="24"/>
          <w:szCs w:val="24"/>
        </w:rPr>
        <w:t xml:space="preserve">ers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have</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overview</w:t>
      </w:r>
      <w:r w:rsidR="00970FB0">
        <w:rPr>
          <w:rFonts w:asciiTheme="majorBidi" w:hAnsiTheme="majorBidi" w:cstheme="majorBidi"/>
          <w:sz w:val="24"/>
          <w:szCs w:val="24"/>
        </w:rPr>
        <w:t xml:space="preserve"> </w:t>
      </w:r>
      <w:r w:rsidRPr="00B64FDD">
        <w:rPr>
          <w:rFonts w:asciiTheme="majorBidi" w:hAnsiTheme="majorBidi" w:cstheme="majorBidi"/>
          <w:sz w:val="24"/>
          <w:szCs w:val="24"/>
        </w:rPr>
        <w:t>o</w:t>
      </w:r>
      <w:r w:rsidR="005320B9">
        <w:rPr>
          <w:rFonts w:asciiTheme="majorBidi" w:hAnsiTheme="majorBidi" w:cstheme="majorBidi"/>
          <w:sz w:val="24"/>
          <w:szCs w:val="24"/>
        </w:rPr>
        <w:t>f</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00191F8E" w:rsidRPr="00B64FDD">
        <w:rPr>
          <w:rFonts w:asciiTheme="majorBidi" w:hAnsiTheme="majorBidi" w:cstheme="majorBidi"/>
          <w:sz w:val="24"/>
          <w:szCs w:val="24"/>
        </w:rPr>
        <w:t>4.0</w:t>
      </w:r>
      <w:r w:rsidRPr="00B64FDD">
        <w:rPr>
          <w:rFonts w:asciiTheme="majorBidi" w:hAnsiTheme="majorBidi" w:cstheme="majorBidi"/>
          <w:sz w:val="24"/>
          <w:szCs w:val="24"/>
        </w:rPr>
        <w:t>’s</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context</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issues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future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studies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Finally,</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conceptualized</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the</w:t>
      </w:r>
      <w:r w:rsidR="005320B9">
        <w:rPr>
          <w:rFonts w:asciiTheme="majorBidi" w:hAnsiTheme="majorBidi" w:cstheme="majorBidi"/>
          <w:sz w:val="24"/>
          <w:szCs w:val="24"/>
        </w:rPr>
        <w:t xml:space="preserve"> implementation of</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lastRenderedPageBreak/>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developed,</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which</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may</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followed</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up</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roadmap</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further</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works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contributes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literature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being</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first</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focusing</w:t>
      </w:r>
      <w:r w:rsidR="00970FB0">
        <w:rPr>
          <w:rFonts w:asciiTheme="majorBidi" w:hAnsiTheme="majorBidi" w:cstheme="majorBidi"/>
          <w:sz w:val="24"/>
          <w:szCs w:val="24"/>
        </w:rPr>
        <w:t xml:space="preserve"> </w:t>
      </w:r>
      <w:r w:rsidR="008253EB">
        <w:rPr>
          <w:rFonts w:asciiTheme="majorBidi" w:hAnsiTheme="majorBidi" w:cstheme="majorBidi"/>
          <w:sz w:val="24"/>
          <w:szCs w:val="24"/>
        </w:rPr>
        <w:t>on</w:t>
      </w:r>
      <w:r w:rsidR="00970FB0">
        <w:rPr>
          <w:rFonts w:asciiTheme="majorBidi" w:hAnsiTheme="majorBidi" w:cstheme="majorBidi"/>
          <w:sz w:val="24"/>
          <w:szCs w:val="24"/>
        </w:rPr>
        <w:t xml:space="preserve"> </w:t>
      </w:r>
      <w:r w:rsidR="00535D51">
        <w:rPr>
          <w:rFonts w:asciiTheme="majorBidi" w:hAnsiTheme="majorBidi" w:cstheme="majorBidi"/>
          <w:sz w:val="24"/>
          <w:szCs w:val="24"/>
        </w:rPr>
        <w:t>both</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its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technologies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666CD0" w:rsidRPr="00B64FDD" w:rsidRDefault="005320B9" w:rsidP="00C814F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666CD0" w:rsidRPr="00B64FDD">
        <w:rPr>
          <w:rFonts w:asciiTheme="majorBidi" w:hAnsiTheme="majorBidi" w:cstheme="majorBidi"/>
          <w:sz w:val="24"/>
          <w:szCs w:val="24"/>
        </w:rPr>
        <w:t>Practitioners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managers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exposed</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Pr>
          <w:rFonts w:asciiTheme="majorBidi" w:hAnsiTheme="majorBidi" w:cstheme="majorBidi"/>
          <w:sz w:val="24"/>
          <w:szCs w:val="24"/>
        </w:rPr>
        <w:t>significant</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regarding</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new</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trends,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techniques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methods</w:t>
      </w:r>
      <w:r w:rsidR="00970FB0">
        <w:rPr>
          <w:rFonts w:asciiTheme="majorBidi" w:hAnsiTheme="majorBidi" w:cstheme="majorBidi"/>
          <w:sz w:val="24"/>
          <w:szCs w:val="24"/>
        </w:rPr>
        <w:t xml:space="preserve"> </w:t>
      </w:r>
      <w:r>
        <w:rPr>
          <w:rFonts w:asciiTheme="majorBidi" w:hAnsiTheme="majorBidi" w:cstheme="majorBidi"/>
          <w:sz w:val="24"/>
          <w:szCs w:val="24"/>
        </w:rPr>
        <w:t>derived from</w:t>
      </w:r>
      <w:r w:rsidR="00970FB0">
        <w:rPr>
          <w:rFonts w:asciiTheme="majorBidi" w:hAnsiTheme="majorBidi" w:cstheme="majorBidi"/>
          <w:sz w:val="24"/>
          <w:szCs w:val="24"/>
        </w:rPr>
        <w:t xml:space="preserve"> </w:t>
      </w:r>
      <w:r w:rsidR="00F85F9B" w:rsidRPr="00B64FDD">
        <w:rPr>
          <w:rFonts w:asciiTheme="majorBidi" w:hAnsiTheme="majorBidi" w:cstheme="majorBidi"/>
          <w:sz w:val="24"/>
          <w:szCs w:val="24"/>
        </w:rPr>
        <w:t>I4.0</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Pr>
          <w:rFonts w:asciiTheme="majorBidi" w:hAnsiTheme="majorBidi" w:cstheme="majorBidi"/>
          <w:sz w:val="24"/>
          <w:szCs w:val="24"/>
        </w:rPr>
        <w:t>For this reason, t</w:t>
      </w:r>
      <w:r w:rsidR="0006631D" w:rsidRPr="00B64FDD">
        <w:rPr>
          <w:rFonts w:asciiTheme="majorBidi" w:hAnsiTheme="majorBidi" w:cstheme="majorBidi"/>
          <w:sz w:val="24"/>
          <w:szCs w:val="24"/>
        </w:rPr>
        <w:t>hey</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may</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struggle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implement</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may</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confused</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Pr>
          <w:rFonts w:asciiTheme="majorBidi" w:hAnsiTheme="majorBidi" w:cstheme="majorBidi"/>
          <w:sz w:val="24"/>
          <w:szCs w:val="24"/>
        </w:rPr>
        <w:t>select</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suitable</w:t>
      </w:r>
      <w:r w:rsidR="00970FB0">
        <w:rPr>
          <w:rFonts w:asciiTheme="majorBidi" w:hAnsiTheme="majorBidi" w:cstheme="majorBidi"/>
          <w:sz w:val="24"/>
          <w:szCs w:val="24"/>
        </w:rPr>
        <w:t xml:space="preserve"> </w:t>
      </w:r>
      <w:r w:rsidR="0006631D"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Moreover,</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they</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may</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find</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difficult</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define</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impact</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each</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technology</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33B00"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Our</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offers</w:t>
      </w:r>
      <w:r w:rsidR="00970FB0">
        <w:rPr>
          <w:rFonts w:asciiTheme="majorBidi" w:hAnsiTheme="majorBidi" w:cstheme="majorBidi"/>
          <w:sz w:val="24"/>
          <w:szCs w:val="24"/>
        </w:rPr>
        <w:t xml:space="preserve"> </w:t>
      </w:r>
      <w:r>
        <w:rPr>
          <w:rFonts w:asciiTheme="majorBidi" w:hAnsiTheme="majorBidi" w:cstheme="majorBidi"/>
          <w:sz w:val="24"/>
          <w:szCs w:val="24"/>
        </w:rPr>
        <w:t>a</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framework</w:t>
      </w:r>
      <w:r>
        <w:rPr>
          <w:rFonts w:asciiTheme="majorBidi" w:hAnsiTheme="majorBidi" w:cstheme="majorBidi"/>
          <w:sz w:val="24"/>
          <w:szCs w:val="24"/>
        </w:rPr>
        <w:t xml:space="preserve">, see </w:t>
      </w:r>
      <w:r w:rsidR="00D71F5D">
        <w:rPr>
          <w:rFonts w:asciiTheme="majorBidi" w:hAnsiTheme="majorBidi" w:cstheme="majorBidi"/>
          <w:sz w:val="24"/>
          <w:szCs w:val="24"/>
        </w:rPr>
        <w:t>Figure</w:t>
      </w:r>
      <w:r w:rsidR="00970FB0">
        <w:rPr>
          <w:rFonts w:asciiTheme="majorBidi" w:hAnsiTheme="majorBidi" w:cstheme="majorBidi"/>
          <w:sz w:val="24"/>
          <w:szCs w:val="24"/>
        </w:rPr>
        <w:t xml:space="preserve"> </w:t>
      </w:r>
      <w:r w:rsidR="00D71F5D">
        <w:rPr>
          <w:rFonts w:asciiTheme="majorBidi" w:hAnsiTheme="majorBidi" w:cstheme="majorBidi"/>
          <w:sz w:val="24"/>
          <w:szCs w:val="24"/>
        </w:rPr>
        <w:t>12</w:t>
      </w:r>
      <w:r>
        <w:rPr>
          <w:rFonts w:asciiTheme="majorBidi" w:hAnsiTheme="majorBidi" w:cstheme="majorBidi"/>
          <w:sz w:val="24"/>
          <w:szCs w:val="24"/>
        </w:rPr>
        <w:t xml:space="preserve">, </w:t>
      </w:r>
      <w:r w:rsidR="00666CD0"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guide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practitioners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managers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implement</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Pr>
          <w:rFonts w:asciiTheme="majorBidi" w:hAnsiTheme="majorBidi" w:cstheme="majorBidi"/>
          <w:sz w:val="24"/>
          <w:szCs w:val="24"/>
        </w:rPr>
        <w:t>make them</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aware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possible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risks</w:t>
      </w:r>
      <w:r w:rsidR="00970FB0">
        <w:rPr>
          <w:rFonts w:asciiTheme="majorBidi" w:hAnsiTheme="majorBidi" w:cstheme="majorBidi"/>
          <w:sz w:val="24"/>
          <w:szCs w:val="24"/>
        </w:rPr>
        <w:t xml:space="preserve"> </w:t>
      </w:r>
      <w:r w:rsidR="008253EB">
        <w:rPr>
          <w:rFonts w:asciiTheme="majorBidi" w:hAnsiTheme="majorBidi" w:cstheme="majorBidi"/>
          <w:sz w:val="24"/>
          <w:szCs w:val="24"/>
        </w:rPr>
        <w:t>they</w:t>
      </w:r>
      <w:r w:rsidR="00970FB0">
        <w:rPr>
          <w:rFonts w:asciiTheme="majorBidi" w:hAnsiTheme="majorBidi" w:cstheme="majorBidi"/>
          <w:sz w:val="24"/>
          <w:szCs w:val="24"/>
        </w:rPr>
        <w:t xml:space="preserve"> </w:t>
      </w:r>
      <w:r>
        <w:rPr>
          <w:rFonts w:asciiTheme="majorBidi" w:hAnsiTheme="majorBidi" w:cstheme="majorBidi"/>
          <w:sz w:val="24"/>
          <w:szCs w:val="24"/>
        </w:rPr>
        <w:t>may</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face</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Our</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distinguishes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different</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component</w:t>
      </w:r>
      <w:r w:rsidR="008253EB">
        <w:rPr>
          <w:rFonts w:asciiTheme="majorBidi" w:hAnsiTheme="majorBidi" w:cstheme="majorBidi"/>
          <w:sz w:val="24"/>
          <w:szCs w:val="24"/>
        </w:rPr>
        <w:t>s</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essential</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every</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666CD0" w:rsidRPr="00B64FDD">
        <w:rPr>
          <w:rFonts w:asciiTheme="majorBidi" w:hAnsiTheme="majorBidi" w:cstheme="majorBidi"/>
          <w:sz w:val="24"/>
          <w:szCs w:val="24"/>
        </w:rPr>
        <w:t>transformation</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F84B07" w:rsidRPr="005320B9" w:rsidRDefault="00DF5B8C" w:rsidP="004C760D">
      <w:pPr>
        <w:pStyle w:val="IEEEHeading1"/>
        <w:numPr>
          <w:ilvl w:val="0"/>
          <w:numId w:val="46"/>
        </w:numPr>
        <w:spacing w:after="0" w:line="360" w:lineRule="auto"/>
        <w:jc w:val="both"/>
        <w:rPr>
          <w:rFonts w:asciiTheme="majorBidi" w:hAnsiTheme="majorBidi" w:cstheme="majorBidi"/>
          <w:b/>
          <w:bCs/>
          <w:sz w:val="24"/>
        </w:rPr>
      </w:pPr>
      <w:r w:rsidRPr="005320B9">
        <w:rPr>
          <w:rFonts w:asciiTheme="majorBidi" w:eastAsiaTheme="minorHAnsi" w:hAnsiTheme="majorBidi" w:cstheme="majorBidi"/>
          <w:b/>
          <w:bCs/>
          <w:smallCaps w:val="0"/>
          <w:sz w:val="24"/>
          <w:lang w:val="en-US" w:eastAsia="en-GB"/>
        </w:rPr>
        <w:t>Conclusion</w:t>
      </w:r>
      <w:r w:rsidR="005320B9">
        <w:rPr>
          <w:rFonts w:asciiTheme="majorBidi" w:eastAsiaTheme="minorHAnsi" w:hAnsiTheme="majorBidi" w:cstheme="majorBidi"/>
          <w:b/>
          <w:bCs/>
          <w:smallCaps w:val="0"/>
          <w:sz w:val="24"/>
          <w:lang w:val="en-US" w:eastAsia="en-GB"/>
        </w:rPr>
        <w:t>s</w:t>
      </w:r>
    </w:p>
    <w:p w:rsidR="005320B9" w:rsidRDefault="005320B9" w:rsidP="006C6E8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This study presents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state</w:t>
      </w:r>
      <w:r>
        <w:rPr>
          <w:rFonts w:asciiTheme="majorBidi" w:hAnsiTheme="majorBidi" w:cstheme="majorBidi"/>
          <w:sz w:val="24"/>
          <w:szCs w:val="24"/>
        </w:rPr>
        <w:t>-</w:t>
      </w:r>
      <w:r w:rsidR="00DF5B8C" w:rsidRPr="00B64FDD">
        <w:rPr>
          <w:rFonts w:asciiTheme="majorBidi" w:hAnsiTheme="majorBidi" w:cstheme="majorBidi"/>
          <w:sz w:val="24"/>
          <w:szCs w:val="24"/>
        </w:rPr>
        <w:t>of</w:t>
      </w:r>
      <w:r>
        <w:rPr>
          <w:rFonts w:asciiTheme="majorBidi" w:hAnsiTheme="majorBidi" w:cstheme="majorBidi"/>
          <w:sz w:val="24"/>
          <w:szCs w:val="24"/>
        </w:rPr>
        <w:t>-</w:t>
      </w:r>
      <w:r w:rsidR="00253089" w:rsidRPr="00B64FDD">
        <w:rPr>
          <w:rFonts w:asciiTheme="majorBidi" w:hAnsiTheme="majorBidi" w:cstheme="majorBidi"/>
          <w:sz w:val="24"/>
          <w:szCs w:val="24"/>
        </w:rPr>
        <w:t>the</w:t>
      </w:r>
      <w:r>
        <w:rPr>
          <w:rFonts w:asciiTheme="majorBidi" w:hAnsiTheme="majorBidi" w:cstheme="majorBidi"/>
          <w:sz w:val="24"/>
          <w:szCs w:val="24"/>
        </w:rPr>
        <w:t>-</w:t>
      </w:r>
      <w:r w:rsidR="00253089" w:rsidRPr="00B64FDD">
        <w:rPr>
          <w:rFonts w:asciiTheme="majorBidi" w:hAnsiTheme="majorBidi" w:cstheme="majorBidi"/>
          <w:sz w:val="24"/>
          <w:szCs w:val="24"/>
        </w:rPr>
        <w:t>art</w:t>
      </w:r>
      <w:r w:rsidR="00970FB0">
        <w:rPr>
          <w:rFonts w:asciiTheme="majorBidi" w:hAnsiTheme="majorBidi" w:cstheme="majorBidi"/>
          <w:sz w:val="24"/>
          <w:szCs w:val="24"/>
        </w:rPr>
        <w:t xml:space="preserve"> </w:t>
      </w:r>
      <w:r>
        <w:rPr>
          <w:rFonts w:asciiTheme="majorBidi" w:hAnsiTheme="majorBidi" w:cstheme="majorBidi"/>
          <w:sz w:val="24"/>
          <w:szCs w:val="24"/>
        </w:rPr>
        <w:t>literature review on</w:t>
      </w:r>
      <w:r w:rsidR="00970FB0">
        <w:rPr>
          <w:rFonts w:asciiTheme="majorBidi" w:hAnsiTheme="majorBidi" w:cstheme="majorBidi"/>
          <w:sz w:val="24"/>
          <w:szCs w:val="24"/>
        </w:rPr>
        <w:t xml:space="preserve"> </w:t>
      </w:r>
      <w:r w:rsidR="00253089"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253089" w:rsidRPr="00B64FDD">
        <w:rPr>
          <w:rFonts w:asciiTheme="majorBidi" w:hAnsiTheme="majorBidi" w:cstheme="majorBidi"/>
          <w:sz w:val="24"/>
          <w:szCs w:val="24"/>
        </w:rPr>
        <w:t>and</w:t>
      </w:r>
      <w:r>
        <w:rPr>
          <w:rFonts w:asciiTheme="majorBidi" w:hAnsiTheme="majorBidi" w:cstheme="majorBidi"/>
          <w:sz w:val="24"/>
          <w:szCs w:val="24"/>
        </w:rPr>
        <w:t xml:space="preserve"> proposes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conceptual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253089"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253089" w:rsidRPr="00B64FDD">
        <w:rPr>
          <w:rFonts w:asciiTheme="majorBidi" w:hAnsiTheme="majorBidi" w:cstheme="majorBidi"/>
          <w:sz w:val="24"/>
          <w:szCs w:val="24"/>
        </w:rPr>
        <w:t>b</w:t>
      </w:r>
      <w:r w:rsidR="00572948" w:rsidRPr="00B64FDD">
        <w:rPr>
          <w:rFonts w:asciiTheme="majorBidi" w:hAnsiTheme="majorBidi" w:cstheme="majorBidi"/>
          <w:sz w:val="24"/>
          <w:szCs w:val="24"/>
        </w:rPr>
        <w:t>etter</w:t>
      </w:r>
      <w:r w:rsidR="00970FB0">
        <w:rPr>
          <w:rFonts w:asciiTheme="majorBidi" w:hAnsiTheme="majorBidi" w:cstheme="majorBidi"/>
          <w:sz w:val="24"/>
          <w:szCs w:val="24"/>
        </w:rPr>
        <w:t xml:space="preserve"> </w:t>
      </w:r>
      <w:r w:rsidR="00572948" w:rsidRPr="00B64FDD">
        <w:rPr>
          <w:rFonts w:asciiTheme="majorBidi" w:hAnsiTheme="majorBidi" w:cstheme="majorBidi"/>
          <w:sz w:val="24"/>
          <w:szCs w:val="24"/>
        </w:rPr>
        <w:t>understand</w:t>
      </w:r>
      <w:r w:rsidR="00970FB0">
        <w:rPr>
          <w:rFonts w:asciiTheme="majorBidi" w:hAnsiTheme="majorBidi" w:cstheme="majorBidi"/>
          <w:sz w:val="24"/>
          <w:szCs w:val="24"/>
        </w:rPr>
        <w:t xml:space="preserve"> </w:t>
      </w:r>
      <w:r w:rsidR="00572948"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F777BC"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guidelines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managers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Pr>
          <w:rFonts w:asciiTheme="majorBidi" w:hAnsiTheme="majorBidi" w:cstheme="majorBidi"/>
          <w:sz w:val="24"/>
          <w:szCs w:val="24"/>
        </w:rPr>
        <w:t xml:space="preserve">refers to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development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SCs</w:t>
      </w:r>
      <w:r w:rsidR="00DF5B8C"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consequence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changing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innovation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scene,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expanding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availability</w:t>
      </w:r>
      <w:r w:rsidR="00970FB0">
        <w:rPr>
          <w:rFonts w:asciiTheme="majorBidi" w:hAnsiTheme="majorBidi" w:cstheme="majorBidi"/>
          <w:sz w:val="24"/>
          <w:szCs w:val="24"/>
        </w:rPr>
        <w:t xml:space="preserve"> </w:t>
      </w:r>
      <w:r w:rsidR="008253EB">
        <w:rPr>
          <w:rFonts w:asciiTheme="majorBidi" w:hAnsiTheme="majorBidi" w:cstheme="majorBidi"/>
          <w:sz w:val="24"/>
          <w:szCs w:val="24"/>
        </w:rPr>
        <w:t>between</w:t>
      </w:r>
      <w:r w:rsidR="00970FB0">
        <w:rPr>
          <w:rFonts w:asciiTheme="majorBidi" w:hAnsiTheme="majorBidi" w:cstheme="majorBidi"/>
          <w:sz w:val="24"/>
          <w:szCs w:val="24"/>
        </w:rPr>
        <w:t xml:space="preserve"> </w:t>
      </w:r>
      <w:r>
        <w:rPr>
          <w:rFonts w:asciiTheme="majorBidi" w:hAnsiTheme="majorBidi" w:cstheme="majorBidi"/>
          <w:sz w:val="24"/>
          <w:szCs w:val="24"/>
        </w:rPr>
        <w:t>computeris</w:t>
      </w:r>
      <w:r w:rsidR="008253EB">
        <w:rPr>
          <w:rFonts w:asciiTheme="majorBidi" w:hAnsiTheme="majorBidi" w:cstheme="majorBidi"/>
          <w:sz w:val="24"/>
          <w:szCs w:val="24"/>
        </w:rPr>
        <w:t>ed</w:t>
      </w:r>
      <w:r w:rsidR="00970FB0">
        <w:rPr>
          <w:rFonts w:asciiTheme="majorBidi" w:hAnsiTheme="majorBidi" w:cstheme="majorBidi"/>
          <w:sz w:val="24"/>
          <w:szCs w:val="24"/>
        </w:rPr>
        <w:t xml:space="preserve"> </w:t>
      </w:r>
      <w:r w:rsidR="008253EB">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physical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universes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DF5B8C" w:rsidRPr="00B64FDD" w:rsidRDefault="005320B9" w:rsidP="006C6E8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F5B8C" w:rsidRPr="00B64FDD">
        <w:rPr>
          <w:rFonts w:asciiTheme="majorBidi" w:hAnsiTheme="majorBidi" w:cstheme="majorBidi"/>
          <w:sz w:val="24"/>
          <w:szCs w:val="24"/>
        </w:rPr>
        <w:t>New</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access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computational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capacities,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w:t>
      </w:r>
      <w:r w:rsidR="008253EB">
        <w:rPr>
          <w:rFonts w:asciiTheme="majorBidi" w:hAnsiTheme="majorBidi" w:cstheme="majorBidi"/>
          <w:sz w:val="24"/>
          <w:szCs w:val="24"/>
        </w:rPr>
        <w:t>d</w:t>
      </w:r>
      <w:r w:rsidR="00970FB0">
        <w:rPr>
          <w:rFonts w:asciiTheme="majorBidi" w:hAnsiTheme="majorBidi" w:cstheme="majorBidi"/>
          <w:sz w:val="24"/>
          <w:szCs w:val="24"/>
        </w:rPr>
        <w:t xml:space="preserve"> </w:t>
      </w:r>
      <w:r w:rsidR="008253EB">
        <w:rPr>
          <w:rFonts w:asciiTheme="majorBidi" w:hAnsiTheme="majorBidi" w:cstheme="majorBidi"/>
          <w:sz w:val="24"/>
          <w:szCs w:val="24"/>
        </w:rPr>
        <w:t>inventive</w:t>
      </w:r>
      <w:r w:rsidR="00970FB0">
        <w:rPr>
          <w:rFonts w:asciiTheme="majorBidi" w:hAnsiTheme="majorBidi" w:cstheme="majorBidi"/>
          <w:sz w:val="24"/>
          <w:szCs w:val="24"/>
        </w:rPr>
        <w:t xml:space="preserve"> </w:t>
      </w:r>
      <w:r w:rsidR="008253EB">
        <w:rPr>
          <w:rFonts w:asciiTheme="majorBidi" w:hAnsiTheme="majorBidi" w:cstheme="majorBidi"/>
          <w:sz w:val="24"/>
          <w:szCs w:val="24"/>
        </w:rPr>
        <w:t>advancements</w:t>
      </w:r>
      <w:r w:rsidR="00970FB0">
        <w:rPr>
          <w:rFonts w:asciiTheme="majorBidi" w:hAnsiTheme="majorBidi" w:cstheme="majorBidi"/>
          <w:sz w:val="24"/>
          <w:szCs w:val="24"/>
        </w:rPr>
        <w:t xml:space="preserve"> </w:t>
      </w:r>
      <w:r w:rsidR="008253EB">
        <w:rPr>
          <w:rFonts w:asciiTheme="majorBidi" w:hAnsiTheme="majorBidi" w:cstheme="majorBidi"/>
          <w:sz w:val="24"/>
          <w:szCs w:val="24"/>
        </w:rPr>
        <w:t>have</w:t>
      </w:r>
      <w:r w:rsidR="00970FB0">
        <w:rPr>
          <w:rFonts w:asciiTheme="majorBidi" w:hAnsiTheme="majorBidi" w:cstheme="majorBidi"/>
          <w:sz w:val="24"/>
          <w:szCs w:val="24"/>
        </w:rPr>
        <w:t xml:space="preserve"> </w:t>
      </w:r>
      <w:r w:rsidR="008253EB">
        <w:rPr>
          <w:rFonts w:asciiTheme="majorBidi" w:hAnsiTheme="majorBidi" w:cstheme="majorBidi"/>
          <w:sz w:val="24"/>
          <w:szCs w:val="24"/>
        </w:rPr>
        <w:t>fa</w:t>
      </w:r>
      <w:r w:rsidR="00DF5B8C" w:rsidRPr="00B64FDD">
        <w:rPr>
          <w:rFonts w:asciiTheme="majorBidi" w:hAnsiTheme="majorBidi" w:cstheme="majorBidi"/>
          <w:sz w:val="24"/>
          <w:szCs w:val="24"/>
        </w:rPr>
        <w:t>ll</w:t>
      </w:r>
      <w:r w:rsidR="008253EB">
        <w:rPr>
          <w:rFonts w:asciiTheme="majorBidi" w:hAnsiTheme="majorBidi" w:cstheme="majorBidi"/>
          <w:sz w:val="24"/>
          <w:szCs w:val="24"/>
        </w:rPr>
        <w:t>en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associated</w:t>
      </w:r>
      <w:r w:rsidR="00970FB0">
        <w:rPr>
          <w:rFonts w:asciiTheme="majorBidi" w:hAnsiTheme="majorBidi" w:cstheme="majorBidi"/>
          <w:sz w:val="24"/>
          <w:szCs w:val="24"/>
        </w:rPr>
        <w:t xml:space="preserve"> </w:t>
      </w:r>
      <w:r w:rsidR="008253EB">
        <w:rPr>
          <w:rFonts w:asciiTheme="majorBidi" w:hAnsiTheme="majorBidi" w:cstheme="majorBidi"/>
          <w:sz w:val="24"/>
          <w:szCs w:val="24"/>
        </w:rPr>
        <w:t>with</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once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direct</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Presently</w:t>
      </w:r>
      <w:r w:rsidR="00572948"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real</w:t>
      </w:r>
      <w:r>
        <w:rPr>
          <w:rFonts w:asciiTheme="majorBidi" w:hAnsiTheme="majorBidi" w:cstheme="majorBidi"/>
          <w:sz w:val="24"/>
          <w:szCs w:val="24"/>
        </w:rPr>
        <w:t>-</w:t>
      </w:r>
      <w:r w:rsidR="00DF5B8C" w:rsidRPr="00B64FDD">
        <w:rPr>
          <w:rFonts w:asciiTheme="majorBidi" w:hAnsiTheme="majorBidi" w:cstheme="majorBidi"/>
          <w:sz w:val="24"/>
          <w:szCs w:val="24"/>
        </w:rPr>
        <w:t>time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experiences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shared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over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whole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supply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system</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drive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decisions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These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changes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going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rapidly</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case,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change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opportunity: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capacity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assume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indispensable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choice</w:t>
      </w:r>
      <w:r>
        <w:rPr>
          <w:rFonts w:asciiTheme="majorBidi" w:hAnsiTheme="majorBidi" w:cstheme="majorBidi"/>
          <w:sz w:val="24"/>
          <w:szCs w:val="24"/>
        </w:rPr>
        <w:t>-</w:t>
      </w:r>
      <w:r w:rsidR="00E6487D" w:rsidRPr="00B64FDD">
        <w:rPr>
          <w:rFonts w:asciiTheme="majorBidi" w:hAnsiTheme="majorBidi" w:cstheme="majorBidi"/>
          <w:sz w:val="24"/>
          <w:szCs w:val="24"/>
        </w:rPr>
        <w:t>making</w:t>
      </w:r>
      <w:r w:rsidR="00DF5B8C"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modifying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numerous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supply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systems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particular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needs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customers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5320B9" w:rsidRDefault="005320B9" w:rsidP="0057294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developed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has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various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useful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components</w:t>
      </w:r>
      <w:r w:rsidR="00970FB0">
        <w:rPr>
          <w:rFonts w:asciiTheme="majorBidi" w:hAnsiTheme="majorBidi" w:cstheme="majorBidi"/>
          <w:sz w:val="24"/>
          <w:szCs w:val="24"/>
        </w:rPr>
        <w:t xml:space="preserve"> </w:t>
      </w:r>
      <w:r>
        <w:rPr>
          <w:rFonts w:asciiTheme="majorBidi" w:hAnsiTheme="majorBidi" w:cstheme="majorBidi"/>
          <w:sz w:val="24"/>
          <w:szCs w:val="24"/>
        </w:rPr>
        <w:t>that may encourage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scienti</w:t>
      </w:r>
      <w:r w:rsidR="008D36E4" w:rsidRPr="00B64FDD">
        <w:rPr>
          <w:rFonts w:asciiTheme="majorBidi" w:hAnsiTheme="majorBidi" w:cstheme="majorBidi"/>
          <w:sz w:val="24"/>
          <w:szCs w:val="24"/>
        </w:rPr>
        <w:t>sts</w:t>
      </w:r>
      <w:r w:rsidR="00970FB0">
        <w:rPr>
          <w:rFonts w:asciiTheme="majorBidi" w:hAnsiTheme="majorBidi" w:cstheme="majorBidi"/>
          <w:sz w:val="24"/>
          <w:szCs w:val="24"/>
        </w:rPr>
        <w:t xml:space="preserve"> </w:t>
      </w:r>
      <w:r w:rsidR="008D36E4"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8D36E4" w:rsidRPr="00B64FDD">
        <w:rPr>
          <w:rFonts w:asciiTheme="majorBidi" w:hAnsiTheme="majorBidi" w:cstheme="majorBidi"/>
          <w:sz w:val="24"/>
          <w:szCs w:val="24"/>
        </w:rPr>
        <w:t>practitioners</w:t>
      </w:r>
      <w:r w:rsidR="00970FB0">
        <w:rPr>
          <w:rFonts w:asciiTheme="majorBidi" w:hAnsiTheme="majorBidi" w:cstheme="majorBidi"/>
          <w:sz w:val="24"/>
          <w:szCs w:val="24"/>
        </w:rPr>
        <w:t xml:space="preserve"> </w:t>
      </w:r>
      <w:r w:rsidR="008D36E4"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8D36E4"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008D36E4" w:rsidRPr="00B64FDD">
        <w:rPr>
          <w:rFonts w:asciiTheme="majorBidi" w:hAnsiTheme="majorBidi" w:cstheme="majorBidi"/>
          <w:sz w:val="24"/>
          <w:szCs w:val="24"/>
        </w:rPr>
        <w:t>it</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offers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straightforward,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easy-to</w:t>
      </w:r>
      <w:r>
        <w:rPr>
          <w:rFonts w:asciiTheme="majorBidi" w:hAnsiTheme="majorBidi" w:cstheme="majorBidi"/>
          <w:sz w:val="24"/>
          <w:szCs w:val="24"/>
        </w:rPr>
        <w:t>-</w:t>
      </w:r>
      <w:r w:rsidR="00DF5B8C"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graphical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representation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Moreover</w:t>
      </w:r>
      <w:r w:rsidR="00014C53"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014C53" w:rsidRPr="00B64FDD">
        <w:rPr>
          <w:rFonts w:asciiTheme="majorBidi" w:hAnsiTheme="majorBidi" w:cstheme="majorBidi"/>
          <w:sz w:val="24"/>
          <w:szCs w:val="24"/>
        </w:rPr>
        <w:t>i</w:t>
      </w:r>
      <w:r w:rsidR="00DF5B8C"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focuses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demonstrating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connection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between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modules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field</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represents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explanatory</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inst</w:t>
      </w:r>
      <w:r w:rsidR="00E6487D" w:rsidRPr="00B64FDD">
        <w:rPr>
          <w:rFonts w:asciiTheme="majorBidi" w:hAnsiTheme="majorBidi" w:cstheme="majorBidi"/>
          <w:sz w:val="24"/>
          <w:szCs w:val="24"/>
        </w:rPr>
        <w:t>rument</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reference</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roadmap</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Hence,</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apply</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970FB0">
        <w:rPr>
          <w:rFonts w:asciiTheme="majorBidi" w:hAnsiTheme="majorBidi" w:cstheme="majorBidi"/>
          <w:sz w:val="24"/>
          <w:szCs w:val="24"/>
        </w:rPr>
        <w:t xml:space="preserve"> </w:t>
      </w:r>
      <w:r>
        <w:rPr>
          <w:rFonts w:asciiTheme="majorBidi" w:hAnsiTheme="majorBidi" w:cstheme="majorBidi"/>
          <w:sz w:val="24"/>
          <w:szCs w:val="24"/>
        </w:rPr>
        <w:t xml:space="preserve">proposed </w:t>
      </w:r>
      <w:r w:rsidR="00E6487D" w:rsidRPr="00B64FDD">
        <w:rPr>
          <w:rFonts w:asciiTheme="majorBidi" w:hAnsiTheme="majorBidi" w:cstheme="majorBidi"/>
          <w:sz w:val="24"/>
          <w:szCs w:val="24"/>
        </w:rPr>
        <w:t>framework</w:t>
      </w:r>
      <w:r>
        <w:rPr>
          <w:rFonts w:asciiTheme="majorBidi" w:hAnsiTheme="majorBidi" w:cstheme="majorBidi"/>
          <w:sz w:val="24"/>
          <w:szCs w:val="24"/>
        </w:rPr>
        <w:t xml:space="preserve"> will be deployed</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industrial</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real-case</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application</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such</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as</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digitalization</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automotive</w:t>
      </w:r>
      <w:r w:rsidR="00970FB0">
        <w:rPr>
          <w:rFonts w:asciiTheme="majorBidi" w:hAnsiTheme="majorBidi" w:cstheme="majorBidi"/>
          <w:sz w:val="24"/>
          <w:szCs w:val="24"/>
        </w:rPr>
        <w:t xml:space="preserve"> </w:t>
      </w:r>
      <w:r w:rsidR="00C031D3" w:rsidRPr="00B64FDD">
        <w:rPr>
          <w:rFonts w:asciiTheme="majorBidi" w:hAnsiTheme="majorBidi" w:cstheme="majorBidi"/>
          <w:sz w:val="24"/>
          <w:szCs w:val="24"/>
        </w:rPr>
        <w:t>SC</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5552D4" w:rsidRPr="00B64FDD" w:rsidRDefault="005320B9" w:rsidP="0057294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T</w:t>
      </w:r>
      <w:r w:rsidR="00DF5B8C" w:rsidRPr="00B64FDD">
        <w:rPr>
          <w:rFonts w:asciiTheme="majorBidi" w:hAnsiTheme="majorBidi" w:cstheme="majorBidi"/>
          <w:sz w:val="24"/>
          <w:szCs w:val="24"/>
        </w:rPr>
        <w:t>his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has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number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limitations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8253EB">
        <w:rPr>
          <w:rFonts w:asciiTheme="majorBidi" w:hAnsiTheme="majorBidi" w:cstheme="majorBidi"/>
          <w:sz w:val="24"/>
          <w:szCs w:val="24"/>
        </w:rPr>
        <w:t>fer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opportunities</w:t>
      </w:r>
      <w:r w:rsidR="00970FB0">
        <w:rPr>
          <w:rFonts w:asciiTheme="majorBidi" w:hAnsiTheme="majorBidi" w:cstheme="majorBidi"/>
          <w:sz w:val="24"/>
          <w:szCs w:val="24"/>
        </w:rPr>
        <w:t xml:space="preserve"> </w:t>
      </w:r>
      <w:r>
        <w:rPr>
          <w:rFonts w:asciiTheme="majorBidi" w:hAnsiTheme="majorBidi" w:cstheme="majorBidi"/>
          <w:sz w:val="24"/>
          <w:szCs w:val="24"/>
        </w:rPr>
        <w:t>for</w:t>
      </w:r>
      <w:r w:rsidR="00970FB0">
        <w:rPr>
          <w:rFonts w:asciiTheme="majorBidi" w:hAnsiTheme="majorBidi" w:cstheme="majorBidi"/>
          <w:sz w:val="24"/>
          <w:szCs w:val="24"/>
        </w:rPr>
        <w:t xml:space="preserve"> </w:t>
      </w:r>
      <w:r>
        <w:rPr>
          <w:rFonts w:asciiTheme="majorBidi" w:hAnsiTheme="majorBidi" w:cstheme="majorBidi"/>
          <w:sz w:val="24"/>
          <w:szCs w:val="24"/>
        </w:rPr>
        <w:t xml:space="preserve">the </w:t>
      </w:r>
      <w:r w:rsidR="00DF5B8C" w:rsidRPr="00B64FDD">
        <w:rPr>
          <w:rFonts w:asciiTheme="majorBidi" w:hAnsiTheme="majorBidi" w:cstheme="majorBidi"/>
          <w:sz w:val="24"/>
          <w:szCs w:val="24"/>
        </w:rPr>
        <w:t>development</w:t>
      </w:r>
      <w:r w:rsidR="00970FB0">
        <w:rPr>
          <w:rFonts w:asciiTheme="majorBidi" w:hAnsiTheme="majorBidi" w:cstheme="majorBidi"/>
          <w:sz w:val="24"/>
          <w:szCs w:val="24"/>
        </w:rPr>
        <w:t xml:space="preserve"> </w:t>
      </w:r>
      <w:r>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future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studies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suggested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understanding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designed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support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SCM</w:t>
      </w:r>
      <w:r w:rsidR="00191F8E" w:rsidRPr="00B64FDD">
        <w:rPr>
          <w:rFonts w:asciiTheme="majorBidi" w:hAnsiTheme="majorBidi" w:cstheme="majorBidi"/>
          <w:sz w:val="24"/>
          <w:szCs w:val="24"/>
        </w:rPr>
        <w:t>4.0</w:t>
      </w:r>
      <w:r w:rsidR="008253EB">
        <w:rPr>
          <w:rFonts w:asciiTheme="majorBidi" w:hAnsiTheme="majorBidi" w:cstheme="majorBidi"/>
          <w:sz w:val="24"/>
          <w:szCs w:val="24"/>
        </w:rPr>
        <w:t>’s</w:t>
      </w:r>
      <w:r w:rsidR="00970FB0">
        <w:rPr>
          <w:rFonts w:asciiTheme="majorBidi" w:hAnsiTheme="majorBidi" w:cstheme="majorBidi"/>
          <w:sz w:val="24"/>
          <w:szCs w:val="24"/>
        </w:rPr>
        <w:t xml:space="preserve"> </w:t>
      </w:r>
      <w:r w:rsidR="008253EB">
        <w:rPr>
          <w:rFonts w:asciiTheme="majorBidi" w:hAnsiTheme="majorBidi" w:cstheme="majorBidi"/>
          <w:sz w:val="24"/>
          <w:szCs w:val="24"/>
        </w:rPr>
        <w:t>explanation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overall</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F84B07" w:rsidRPr="00B64FDD">
        <w:rPr>
          <w:rFonts w:asciiTheme="majorBidi" w:hAnsiTheme="majorBidi" w:cstheme="majorBidi"/>
          <w:sz w:val="24"/>
          <w:szCs w:val="24"/>
        </w:rPr>
        <w:t>Consequently,</w:t>
      </w:r>
      <w:r w:rsidR="00970FB0">
        <w:rPr>
          <w:rFonts w:asciiTheme="majorBidi" w:hAnsiTheme="majorBidi" w:cstheme="majorBidi"/>
          <w:sz w:val="24"/>
          <w:szCs w:val="24"/>
        </w:rPr>
        <w:t xml:space="preserve"> </w:t>
      </w:r>
      <w:r w:rsidR="00F84B07" w:rsidRPr="00B64FDD">
        <w:rPr>
          <w:rFonts w:asciiTheme="majorBidi" w:hAnsiTheme="majorBidi" w:cstheme="majorBidi"/>
          <w:sz w:val="24"/>
          <w:szCs w:val="24"/>
        </w:rPr>
        <w:t>i</w:t>
      </w:r>
      <w:r w:rsidR="00DF5B8C"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does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not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provide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detailed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explanation</w:t>
      </w:r>
      <w:r w:rsidR="00970FB0">
        <w:rPr>
          <w:rFonts w:asciiTheme="majorBidi" w:hAnsiTheme="majorBidi" w:cstheme="majorBidi"/>
          <w:sz w:val="24"/>
          <w:szCs w:val="24"/>
        </w:rPr>
        <w:t xml:space="preserve"> </w:t>
      </w:r>
      <w:r w:rsidR="00253089"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third</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level</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00191F8E" w:rsidRPr="00B64FDD">
        <w:rPr>
          <w:rFonts w:asciiTheme="majorBidi" w:hAnsiTheme="majorBidi" w:cstheme="majorBidi"/>
          <w:sz w:val="24"/>
          <w:szCs w:val="24"/>
        </w:rPr>
        <w:t>4.0</w:t>
      </w:r>
      <w:r w:rsidR="00DF5B8C" w:rsidRPr="00B64FDD">
        <w:rPr>
          <w:rFonts w:asciiTheme="majorBidi" w:hAnsiTheme="majorBidi" w:cstheme="majorBidi"/>
          <w:sz w:val="24"/>
          <w:szCs w:val="24"/>
        </w:rPr>
        <w:t>’s</w:t>
      </w:r>
      <w:r w:rsidR="00970FB0">
        <w:rPr>
          <w:rFonts w:asciiTheme="majorBidi" w:hAnsiTheme="majorBidi" w:cstheme="majorBidi"/>
          <w:sz w:val="24"/>
          <w:szCs w:val="24"/>
        </w:rPr>
        <w:t xml:space="preserve"> </w:t>
      </w:r>
      <w:r w:rsidR="00E6487D" w:rsidRPr="00B64FDD">
        <w:rPr>
          <w:rFonts w:asciiTheme="majorBidi" w:hAnsiTheme="majorBidi" w:cstheme="majorBidi"/>
          <w:sz w:val="24"/>
          <w:szCs w:val="24"/>
        </w:rPr>
        <w:t>framework</w:t>
      </w:r>
      <w:r w:rsidR="00872A56" w:rsidRPr="00B64FDD">
        <w:rPr>
          <w:rFonts w:asciiTheme="majorBidi" w:hAnsiTheme="majorBidi" w:cstheme="majorBidi"/>
          <w:sz w:val="24"/>
          <w:szCs w:val="24"/>
        </w:rPr>
        <w:t>.</w:t>
      </w:r>
      <w:r w:rsidR="00970FB0">
        <w:rPr>
          <w:rFonts w:asciiTheme="majorBidi" w:hAnsiTheme="majorBidi" w:cstheme="majorBidi"/>
          <w:sz w:val="24"/>
          <w:szCs w:val="24"/>
        </w:rPr>
        <w:t xml:space="preserve"> </w:t>
      </w:r>
      <w:r>
        <w:rPr>
          <w:rFonts w:asciiTheme="majorBidi" w:hAnsiTheme="majorBidi" w:cstheme="majorBidi"/>
          <w:sz w:val="24"/>
          <w:szCs w:val="24"/>
        </w:rPr>
        <w:t>Thus</w:t>
      </w:r>
      <w:r w:rsidR="00DF5B8C"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future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studies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broaden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concentrating</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specific</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components</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other</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words,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present</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expanded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significance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various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subcomponents</w:t>
      </w:r>
      <w:r w:rsidR="00970FB0">
        <w:rPr>
          <w:rFonts w:asciiTheme="majorBidi" w:hAnsiTheme="majorBidi" w:cstheme="majorBidi"/>
          <w:sz w:val="24"/>
          <w:szCs w:val="24"/>
        </w:rPr>
        <w:t xml:space="preserve"> </w:t>
      </w:r>
      <w:r w:rsidR="00DF5B8C" w:rsidRPr="00B64FDD">
        <w:rPr>
          <w:rFonts w:asciiTheme="majorBidi" w:hAnsiTheme="majorBidi" w:cstheme="majorBidi"/>
          <w:sz w:val="24"/>
          <w:szCs w:val="24"/>
        </w:rPr>
        <w:t>a</w:t>
      </w:r>
      <w:r w:rsidR="005552D4" w:rsidRPr="00B64FDD">
        <w:rPr>
          <w:rFonts w:asciiTheme="majorBidi" w:hAnsiTheme="majorBidi" w:cstheme="majorBidi"/>
          <w:sz w:val="24"/>
          <w:szCs w:val="24"/>
        </w:rPr>
        <w:t>nd</w:t>
      </w:r>
      <w:r w:rsidR="00970FB0">
        <w:rPr>
          <w:rFonts w:asciiTheme="majorBidi" w:hAnsiTheme="majorBidi" w:cstheme="majorBidi"/>
          <w:sz w:val="24"/>
          <w:szCs w:val="24"/>
        </w:rPr>
        <w:t xml:space="preserve"> </w:t>
      </w:r>
      <w:r w:rsidR="005552D4" w:rsidRPr="00B64FDD">
        <w:rPr>
          <w:rFonts w:asciiTheme="majorBidi" w:hAnsiTheme="majorBidi" w:cstheme="majorBidi"/>
          <w:sz w:val="24"/>
          <w:szCs w:val="24"/>
        </w:rPr>
        <w:t>elements</w:t>
      </w:r>
      <w:r w:rsidR="00970FB0">
        <w:rPr>
          <w:rFonts w:asciiTheme="majorBidi" w:hAnsiTheme="majorBidi" w:cstheme="majorBidi"/>
          <w:sz w:val="24"/>
          <w:szCs w:val="24"/>
        </w:rPr>
        <w:t xml:space="preserve"> </w:t>
      </w:r>
      <w:r w:rsidR="005552D4"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005552D4"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005552D4" w:rsidRPr="00B64FDD">
        <w:rPr>
          <w:rFonts w:asciiTheme="majorBidi" w:hAnsiTheme="majorBidi" w:cstheme="majorBidi"/>
          <w:sz w:val="24"/>
          <w:szCs w:val="24"/>
        </w:rPr>
        <w:t>studied</w:t>
      </w:r>
      <w:r w:rsidR="00970FB0">
        <w:rPr>
          <w:rFonts w:asciiTheme="majorBidi" w:hAnsiTheme="majorBidi" w:cstheme="majorBidi"/>
          <w:sz w:val="24"/>
          <w:szCs w:val="24"/>
        </w:rPr>
        <w:t xml:space="preserve"> </w:t>
      </w:r>
      <w:r w:rsidR="005552D4" w:rsidRPr="00B64FDD">
        <w:rPr>
          <w:rFonts w:asciiTheme="majorBidi" w:hAnsiTheme="majorBidi" w:cstheme="majorBidi"/>
          <w:sz w:val="24"/>
          <w:szCs w:val="24"/>
        </w:rPr>
        <w:t>too</w:t>
      </w:r>
      <w:r w:rsidR="00191F8E" w:rsidRPr="00B64FDD">
        <w:rPr>
          <w:rFonts w:asciiTheme="majorBidi" w:hAnsiTheme="majorBidi" w:cstheme="majorBidi"/>
          <w:sz w:val="24"/>
          <w:szCs w:val="24"/>
        </w:rPr>
        <w:t>.</w:t>
      </w:r>
      <w:r w:rsidR="00970FB0">
        <w:rPr>
          <w:rFonts w:asciiTheme="majorBidi" w:hAnsiTheme="majorBidi" w:cstheme="majorBidi"/>
          <w:sz w:val="24"/>
          <w:szCs w:val="24"/>
        </w:rPr>
        <w:t xml:space="preserve"> </w:t>
      </w:r>
    </w:p>
    <w:p w:rsidR="009C10BE" w:rsidRDefault="009C10BE" w:rsidP="00BC10F5">
      <w:pPr>
        <w:pStyle w:val="CommentText"/>
        <w:spacing w:after="0" w:line="360" w:lineRule="auto"/>
        <w:rPr>
          <w:rFonts w:asciiTheme="majorBidi" w:hAnsiTheme="majorBidi" w:cstheme="majorBidi"/>
          <w:b/>
          <w:bCs/>
          <w:sz w:val="24"/>
          <w:szCs w:val="24"/>
        </w:rPr>
      </w:pPr>
    </w:p>
    <w:p w:rsidR="00253089" w:rsidRPr="009C10BE" w:rsidRDefault="00CA4343" w:rsidP="00BC10F5">
      <w:pPr>
        <w:pStyle w:val="CommentText"/>
        <w:spacing w:after="0" w:line="360" w:lineRule="auto"/>
        <w:rPr>
          <w:rFonts w:asciiTheme="majorBidi" w:hAnsiTheme="majorBidi" w:cstheme="majorBidi"/>
          <w:b/>
          <w:bCs/>
          <w:sz w:val="24"/>
          <w:szCs w:val="24"/>
        </w:rPr>
      </w:pPr>
      <w:r w:rsidRPr="009C10BE">
        <w:rPr>
          <w:rFonts w:asciiTheme="majorBidi" w:hAnsiTheme="majorBidi" w:cstheme="majorBidi"/>
          <w:b/>
          <w:bCs/>
          <w:sz w:val="24"/>
          <w:szCs w:val="24"/>
        </w:rPr>
        <w:lastRenderedPageBreak/>
        <w:t>References</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fldChar w:fldCharType="begin"/>
      </w:r>
      <w:r w:rsidRPr="00AB3FA9">
        <w:rPr>
          <w:rFonts w:asciiTheme="majorBidi" w:hAnsiTheme="majorBidi" w:cstheme="majorBidi"/>
          <w:sz w:val="20"/>
          <w:szCs w:val="20"/>
        </w:rPr>
        <w:instrText xml:space="preserve"> ADDIN ZOTERO_BIBL {"uncited":[],"omitted":[],"custom":[]} CSL_BIBLIOGRAPHY </w:instrText>
      </w:r>
      <w:r w:rsidRPr="00AB3FA9">
        <w:rPr>
          <w:rFonts w:asciiTheme="majorBidi" w:hAnsiTheme="majorBidi" w:cstheme="majorBidi"/>
          <w:sz w:val="20"/>
          <w:szCs w:val="20"/>
        </w:rPr>
        <w:fldChar w:fldCharType="separate"/>
      </w:r>
      <w:r w:rsidRPr="00AB3FA9">
        <w:rPr>
          <w:rFonts w:asciiTheme="majorBidi" w:hAnsiTheme="majorBidi" w:cstheme="majorBidi"/>
          <w:sz w:val="20"/>
          <w:szCs w:val="20"/>
        </w:rPr>
        <w:t>Abaker, I., Hashem, T., Yaqoob, I., Anuar, B., Mokhtar, S., Gani, A. and Khan, U. (2014), “The rise of ‘big data’ on cloud computing: Review and open research issues”, available at:https://doi.org/10.1016/j.is.2014.07.006.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Accorsi, R., Cholette, S., Manzini, R. and Tufano, A. (2018), “A hierarchical data architecture for sustainable food supply chain management and planning”, </w:t>
      </w:r>
      <w:r w:rsidRPr="00AB3FA9">
        <w:rPr>
          <w:rFonts w:asciiTheme="majorBidi" w:hAnsiTheme="majorBidi" w:cstheme="majorBidi"/>
          <w:i/>
          <w:iCs/>
          <w:sz w:val="20"/>
          <w:szCs w:val="20"/>
        </w:rPr>
        <w:t>Journal of Cleaner Production</w:t>
      </w:r>
      <w:r w:rsidRPr="00AB3FA9">
        <w:rPr>
          <w:rFonts w:asciiTheme="majorBidi" w:hAnsiTheme="majorBidi" w:cstheme="majorBidi"/>
          <w:sz w:val="20"/>
          <w:szCs w:val="20"/>
        </w:rPr>
        <w:t>, Elsevier Ltd, Vol. 203, pp. 1039–1054.</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Addo-Tenkorang, R. and Helo, P.T. (2016), “Big data applications in operations/supply-chain management: A literature review”, </w:t>
      </w:r>
      <w:r w:rsidRPr="00AB3FA9">
        <w:rPr>
          <w:rFonts w:asciiTheme="majorBidi" w:hAnsiTheme="majorBidi" w:cstheme="majorBidi"/>
          <w:i/>
          <w:iCs/>
          <w:sz w:val="20"/>
          <w:szCs w:val="20"/>
        </w:rPr>
        <w:t>Computers and Industrial Engineering</w:t>
      </w:r>
      <w:r w:rsidRPr="00AB3FA9">
        <w:rPr>
          <w:rFonts w:asciiTheme="majorBidi" w:hAnsiTheme="majorBidi" w:cstheme="majorBidi"/>
          <w:sz w:val="20"/>
          <w:szCs w:val="20"/>
        </w:rPr>
        <w:t>, Elsevier Ltd, Vol. 101, pp. 528–543.</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Ardalan, A. and Ardalan, R. (2009), “A data structure for supply chain management systems”, </w:t>
      </w:r>
      <w:r w:rsidRPr="00AB3FA9">
        <w:rPr>
          <w:rFonts w:asciiTheme="majorBidi" w:hAnsiTheme="majorBidi" w:cstheme="majorBidi"/>
          <w:i/>
          <w:iCs/>
          <w:sz w:val="20"/>
          <w:szCs w:val="20"/>
        </w:rPr>
        <w:t>Industrial Management and Data Systems</w:t>
      </w:r>
      <w:r w:rsidRPr="00AB3FA9">
        <w:rPr>
          <w:rFonts w:asciiTheme="majorBidi" w:hAnsiTheme="majorBidi" w:cstheme="majorBidi"/>
          <w:sz w:val="20"/>
          <w:szCs w:val="20"/>
        </w:rPr>
        <w:t>, Vol. 109 No. 1, pp. 138–150.</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Ardito, L., Petruzzelli, A.M., Panniello, U. and Garavelli, A.C. (2019), “Towards Industry 4.0”, </w:t>
      </w:r>
      <w:r w:rsidRPr="00AB3FA9">
        <w:rPr>
          <w:rFonts w:asciiTheme="majorBidi" w:hAnsiTheme="majorBidi" w:cstheme="majorBidi"/>
          <w:i/>
          <w:iCs/>
          <w:sz w:val="20"/>
          <w:szCs w:val="20"/>
        </w:rPr>
        <w:t>Business Process Management Journal</w:t>
      </w:r>
      <w:r w:rsidRPr="00AB3FA9">
        <w:rPr>
          <w:rFonts w:asciiTheme="majorBidi" w:hAnsiTheme="majorBidi" w:cstheme="majorBidi"/>
          <w:sz w:val="20"/>
          <w:szCs w:val="20"/>
        </w:rPr>
        <w:t>, Vol. 25 No. 2, pp. 323–346.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Arunachalam, D., Kumar, N. and Kawalek, J.P. (2018), “Understanding big data analytics capabilities in supply chain management: Unravelling the issues, challenges and implications for practice”, </w:t>
      </w:r>
      <w:r w:rsidRPr="00AB3FA9">
        <w:rPr>
          <w:rFonts w:asciiTheme="majorBidi" w:hAnsiTheme="majorBidi" w:cstheme="majorBidi"/>
          <w:i/>
          <w:iCs/>
          <w:sz w:val="20"/>
          <w:szCs w:val="20"/>
        </w:rPr>
        <w:t>Transportation Research Part E: Logistics and Transportation Review</w:t>
      </w:r>
      <w:r w:rsidRPr="00AB3FA9">
        <w:rPr>
          <w:rFonts w:asciiTheme="majorBidi" w:hAnsiTheme="majorBidi" w:cstheme="majorBidi"/>
          <w:sz w:val="20"/>
          <w:szCs w:val="20"/>
        </w:rPr>
        <w:t>, Elsevier Ltd, Vol. 114, pp. 416–436.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Aryal, A., Liao, Y., Nattuthurai, P. and Li, B. (2018), “The emerging big data analytics and IoT in supply chain management: a systematic review”, </w:t>
      </w:r>
      <w:r w:rsidRPr="00AB3FA9">
        <w:rPr>
          <w:rFonts w:asciiTheme="majorBidi" w:hAnsiTheme="majorBidi" w:cstheme="majorBidi"/>
          <w:i/>
          <w:iCs/>
          <w:sz w:val="20"/>
          <w:szCs w:val="20"/>
        </w:rPr>
        <w:t>Supply Chain Management</w:t>
      </w:r>
      <w:r w:rsidRPr="00AB3FA9">
        <w:rPr>
          <w:rFonts w:asciiTheme="majorBidi" w:hAnsiTheme="majorBidi" w:cstheme="majorBidi"/>
          <w:sz w:val="20"/>
          <w:szCs w:val="20"/>
        </w:rPr>
        <w:t>, available at:https://doi.org/10.1108/SCM-03-2018-0149.</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Attaran, M. (2007), “RFID: An enabler of supply chain operations”, </w:t>
      </w:r>
      <w:r w:rsidRPr="00AB3FA9">
        <w:rPr>
          <w:rFonts w:asciiTheme="majorBidi" w:hAnsiTheme="majorBidi" w:cstheme="majorBidi"/>
          <w:i/>
          <w:iCs/>
          <w:sz w:val="20"/>
          <w:szCs w:val="20"/>
        </w:rPr>
        <w:t>Supply Chain Management</w:t>
      </w:r>
      <w:r w:rsidRPr="00AB3FA9">
        <w:rPr>
          <w:rFonts w:asciiTheme="majorBidi" w:hAnsiTheme="majorBidi" w:cstheme="majorBidi"/>
          <w:sz w:val="20"/>
          <w:szCs w:val="20"/>
        </w:rPr>
        <w:t>, Vol. 12 No. 4, pp. 249–257.</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Bala, P.K. (2012), “Improving inventory performance with clustering based demand forecasts”, </w:t>
      </w:r>
      <w:r w:rsidRPr="00AB3FA9">
        <w:rPr>
          <w:rFonts w:asciiTheme="majorBidi" w:hAnsiTheme="majorBidi" w:cstheme="majorBidi"/>
          <w:i/>
          <w:iCs/>
          <w:sz w:val="20"/>
          <w:szCs w:val="20"/>
        </w:rPr>
        <w:t>Journal of Modelling in Management</w:t>
      </w:r>
      <w:r w:rsidRPr="00AB3FA9">
        <w:rPr>
          <w:rFonts w:asciiTheme="majorBidi" w:hAnsiTheme="majorBidi" w:cstheme="majorBidi"/>
          <w:sz w:val="20"/>
          <w:szCs w:val="20"/>
        </w:rPr>
        <w:t>, Vol. 7 No. 1, pp. 23–37.</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Baryannis, G., Validi, S., Dani, S. and Antoniou, G. (2018), “Supply chain risk management and artificial intelligence: state of the art and future research directions”, </w:t>
      </w:r>
      <w:r w:rsidRPr="00AB3FA9">
        <w:rPr>
          <w:rFonts w:asciiTheme="majorBidi" w:hAnsiTheme="majorBidi" w:cstheme="majorBidi"/>
          <w:i/>
          <w:iCs/>
          <w:sz w:val="20"/>
          <w:szCs w:val="20"/>
        </w:rPr>
        <w:t>International Journal of Production Research</w:t>
      </w:r>
      <w:r w:rsidRPr="00AB3FA9">
        <w:rPr>
          <w:rFonts w:asciiTheme="majorBidi" w:hAnsiTheme="majorBidi" w:cstheme="majorBidi"/>
          <w:sz w:val="20"/>
          <w:szCs w:val="20"/>
        </w:rPr>
        <w:t>, Taylor &amp; Francis, Vol. 0 No. 0, pp. 1–24.</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Ben-Daya, M., Hassini, E. and Bahroun, Z. (2017), “Internet of things and supply chain management: a literature review”, </w:t>
      </w:r>
      <w:r w:rsidRPr="00AB3FA9">
        <w:rPr>
          <w:rFonts w:asciiTheme="majorBidi" w:hAnsiTheme="majorBidi" w:cstheme="majorBidi"/>
          <w:i/>
          <w:iCs/>
          <w:sz w:val="20"/>
          <w:szCs w:val="20"/>
        </w:rPr>
        <w:t>International Journal of Production Research</w:t>
      </w:r>
      <w:r w:rsidRPr="00AB3FA9">
        <w:rPr>
          <w:rFonts w:asciiTheme="majorBidi" w:hAnsiTheme="majorBidi" w:cstheme="majorBidi"/>
          <w:sz w:val="20"/>
          <w:szCs w:val="20"/>
        </w:rPr>
        <w:t>, Taylor &amp; Francis, Vol. 7543 No. November, pp. 1–24.</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Birkel, H.S. and Hartmann, E. (2019), “Impact of IoT challenges and risks for SCM”, </w:t>
      </w:r>
      <w:r w:rsidRPr="00AB3FA9">
        <w:rPr>
          <w:rFonts w:asciiTheme="majorBidi" w:hAnsiTheme="majorBidi" w:cstheme="majorBidi"/>
          <w:i/>
          <w:iCs/>
          <w:sz w:val="20"/>
          <w:szCs w:val="20"/>
        </w:rPr>
        <w:t>Supply Chain Management</w:t>
      </w:r>
      <w:r w:rsidRPr="00AB3FA9">
        <w:rPr>
          <w:rFonts w:asciiTheme="majorBidi" w:hAnsiTheme="majorBidi" w:cstheme="majorBidi"/>
          <w:sz w:val="20"/>
          <w:szCs w:val="20"/>
        </w:rPr>
        <w:t>, Vol. 24 No. 1, pp. 39–61.</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Butner, K. (2010), “The smarter supply chain of the future”, </w:t>
      </w:r>
      <w:r w:rsidRPr="00AB3FA9">
        <w:rPr>
          <w:rFonts w:asciiTheme="majorBidi" w:hAnsiTheme="majorBidi" w:cstheme="majorBidi"/>
          <w:i/>
          <w:iCs/>
          <w:sz w:val="20"/>
          <w:szCs w:val="20"/>
        </w:rPr>
        <w:t>Strategy &amp; Leadership</w:t>
      </w:r>
      <w:r w:rsidRPr="00AB3FA9">
        <w:rPr>
          <w:rFonts w:asciiTheme="majorBidi" w:hAnsiTheme="majorBidi" w:cstheme="majorBidi"/>
          <w:sz w:val="20"/>
          <w:szCs w:val="20"/>
        </w:rPr>
        <w:t>, Vol. 38 No. 1, pp. 22–31.</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Büyüközkan, G. and Göçer, F. (2018a), “Digital Supply Chain: Literature review and a proposed framework for future research”, </w:t>
      </w:r>
      <w:r w:rsidRPr="00AB3FA9">
        <w:rPr>
          <w:rFonts w:asciiTheme="majorBidi" w:hAnsiTheme="majorBidi" w:cstheme="majorBidi"/>
          <w:i/>
          <w:iCs/>
          <w:sz w:val="20"/>
          <w:szCs w:val="20"/>
        </w:rPr>
        <w:t>Computers in Industry</w:t>
      </w:r>
      <w:r w:rsidRPr="00AB3FA9">
        <w:rPr>
          <w:rFonts w:asciiTheme="majorBidi" w:hAnsiTheme="majorBidi" w:cstheme="majorBidi"/>
          <w:sz w:val="20"/>
          <w:szCs w:val="20"/>
        </w:rPr>
        <w:t>, Vol. 97, pp. 157–177.</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Carbonneau, R., Laframboise, K. and Vahidov, R. (2008), “Application of machine learning techniques for supply chain demand forecasting”, </w:t>
      </w:r>
      <w:r w:rsidRPr="00AB3FA9">
        <w:rPr>
          <w:rFonts w:asciiTheme="majorBidi" w:hAnsiTheme="majorBidi" w:cstheme="majorBidi"/>
          <w:i/>
          <w:iCs/>
          <w:sz w:val="20"/>
          <w:szCs w:val="20"/>
        </w:rPr>
        <w:t>European Journal of Operational Research</w:t>
      </w:r>
      <w:r w:rsidRPr="00AB3FA9">
        <w:rPr>
          <w:rFonts w:asciiTheme="majorBidi" w:hAnsiTheme="majorBidi" w:cstheme="majorBidi"/>
          <w:sz w:val="20"/>
          <w:szCs w:val="20"/>
        </w:rPr>
        <w:t>, Vol. 184 No. 3, pp. 1140–1154.</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Casado-Vara, R., Prieto, J., La Prieta, F. De and Corchado, J.M. (2018), “How blockchain improves the supply chain: Case study alimentary supply chain”, </w:t>
      </w:r>
      <w:r w:rsidRPr="00AB3FA9">
        <w:rPr>
          <w:rFonts w:asciiTheme="majorBidi" w:hAnsiTheme="majorBidi" w:cstheme="majorBidi"/>
          <w:i/>
          <w:iCs/>
          <w:sz w:val="20"/>
          <w:szCs w:val="20"/>
        </w:rPr>
        <w:t>Procedia Computer Science</w:t>
      </w:r>
      <w:r w:rsidRPr="00AB3FA9">
        <w:rPr>
          <w:rFonts w:asciiTheme="majorBidi" w:hAnsiTheme="majorBidi" w:cstheme="majorBidi"/>
          <w:sz w:val="20"/>
          <w:szCs w:val="20"/>
        </w:rPr>
        <w:t>, Elsevier B.V., Vol. 134, pp. 393–398.</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Chan, H.K., Griffin, J., Lim, J.J., Zeng, F. and Chiu, A.S.F. (2018), “The impact of 3D Printing Technology on the supply chain: Manufacturing and legal perspectives”, </w:t>
      </w:r>
      <w:r w:rsidRPr="00AB3FA9">
        <w:rPr>
          <w:rFonts w:asciiTheme="majorBidi" w:hAnsiTheme="majorBidi" w:cstheme="majorBidi"/>
          <w:i/>
          <w:iCs/>
          <w:sz w:val="20"/>
          <w:szCs w:val="20"/>
        </w:rPr>
        <w:t>International Journal of Production Economics</w:t>
      </w:r>
      <w:r w:rsidRPr="00AB3FA9">
        <w:rPr>
          <w:rFonts w:asciiTheme="majorBidi" w:hAnsiTheme="majorBidi" w:cstheme="majorBidi"/>
          <w:sz w:val="20"/>
          <w:szCs w:val="20"/>
        </w:rPr>
        <w:t>, Vol. 205 No. August, pp. 156–162.</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Chaudhuri, A., Dukovska-Popovska, I., Subramanian, N., Chan, H.K. and Bai, R. (2018), “Decision-making in cold chain logistics using data analytics: a literature review”, </w:t>
      </w:r>
      <w:r w:rsidRPr="00AB3FA9">
        <w:rPr>
          <w:rFonts w:asciiTheme="majorBidi" w:hAnsiTheme="majorBidi" w:cstheme="majorBidi"/>
          <w:i/>
          <w:iCs/>
          <w:sz w:val="20"/>
          <w:szCs w:val="20"/>
        </w:rPr>
        <w:t>International Journal of Logistics Management</w:t>
      </w:r>
      <w:r w:rsidRPr="00AB3FA9">
        <w:rPr>
          <w:rFonts w:asciiTheme="majorBidi" w:hAnsiTheme="majorBidi" w:cstheme="majorBidi"/>
          <w:sz w:val="20"/>
          <w:szCs w:val="20"/>
        </w:rPr>
        <w:t>, Vol. 29 No. 3, pp. 839–861.</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Chavez, R., Yu, W., Jacobs, M.A. and Feng, M. (2017), “Data-driven supply chains, manufacturing capability and customer satisfaction”, </w:t>
      </w:r>
      <w:r w:rsidRPr="00AB3FA9">
        <w:rPr>
          <w:rFonts w:asciiTheme="majorBidi" w:hAnsiTheme="majorBidi" w:cstheme="majorBidi"/>
          <w:i/>
          <w:iCs/>
          <w:sz w:val="20"/>
          <w:szCs w:val="20"/>
        </w:rPr>
        <w:t>Production Planning and Control</w:t>
      </w:r>
      <w:r w:rsidRPr="00AB3FA9">
        <w:rPr>
          <w:rFonts w:asciiTheme="majorBidi" w:hAnsiTheme="majorBidi" w:cstheme="majorBidi"/>
          <w:sz w:val="20"/>
          <w:szCs w:val="20"/>
        </w:rPr>
        <w:t>, Taylor &amp; Francis, Vol. 28 No. 11–12, pp. 906–918.</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Chehbi-Gamoura, S., Derrouiche, R., Damand, D. and Barth, M. (2020), “Insights from big Data Analytics in supply chain management: an all-inclusive literature review using the SCOR model”, </w:t>
      </w:r>
      <w:r w:rsidRPr="00AB3FA9">
        <w:rPr>
          <w:rFonts w:asciiTheme="majorBidi" w:hAnsiTheme="majorBidi" w:cstheme="majorBidi"/>
          <w:i/>
          <w:iCs/>
          <w:sz w:val="20"/>
          <w:szCs w:val="20"/>
        </w:rPr>
        <w:t>Production Planning &amp; Control</w:t>
      </w:r>
      <w:r w:rsidRPr="00AB3FA9">
        <w:rPr>
          <w:rFonts w:asciiTheme="majorBidi" w:hAnsiTheme="majorBidi" w:cstheme="majorBidi"/>
          <w:sz w:val="20"/>
          <w:szCs w:val="20"/>
        </w:rPr>
        <w:t>, Vol. 31 No. 5, pp. 355–382.</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Chhetri, S.R., Rashid, N., Faezi, S. and Faruque, M.A. Al. (2017), “Security trends and advances in manufacturing systems in the era of industry 4.0”, </w:t>
      </w:r>
      <w:r w:rsidRPr="00AB3FA9">
        <w:rPr>
          <w:rFonts w:asciiTheme="majorBidi" w:hAnsiTheme="majorBidi" w:cstheme="majorBidi"/>
          <w:i/>
          <w:iCs/>
          <w:sz w:val="20"/>
          <w:szCs w:val="20"/>
        </w:rPr>
        <w:t>IEEE/ACM International Conference on Computer-Aided Design, Digest of Technical Papers, ICCAD</w:t>
      </w:r>
      <w:r w:rsidRPr="00AB3FA9">
        <w:rPr>
          <w:rFonts w:asciiTheme="majorBidi" w:hAnsiTheme="majorBidi" w:cstheme="majorBidi"/>
          <w:sz w:val="20"/>
          <w:szCs w:val="20"/>
        </w:rPr>
        <w:t>, Vol. 2017-Novem, pp. 1039–1046.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Chiappetta Jabbour, C.J., Fiorini, P.D.C., Ndubisi, N.O., Queiroz, M.M. and Piato, É.L. (2020), “Digitally-enabled sustainable supply chains in the 21st century: A review and a research agenda”, </w:t>
      </w:r>
      <w:r w:rsidRPr="00AB3FA9">
        <w:rPr>
          <w:rFonts w:asciiTheme="majorBidi" w:hAnsiTheme="majorBidi" w:cstheme="majorBidi"/>
          <w:i/>
          <w:iCs/>
          <w:sz w:val="20"/>
          <w:szCs w:val="20"/>
        </w:rPr>
        <w:t>Science of The Total Environment</w:t>
      </w:r>
      <w:r w:rsidRPr="00AB3FA9">
        <w:rPr>
          <w:rFonts w:asciiTheme="majorBidi" w:hAnsiTheme="majorBidi" w:cstheme="majorBidi"/>
          <w:sz w:val="20"/>
          <w:szCs w:val="20"/>
        </w:rPr>
        <w:t>, Vol. 725, p. 138177.</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Chryssolouris, G., Makris, S., Xanthakis, V. and Mourtzis, D. (2004), “Towards the internet-based supply chain management for the ship repair industry”, </w:t>
      </w:r>
      <w:r w:rsidRPr="00AB3FA9">
        <w:rPr>
          <w:rFonts w:asciiTheme="majorBidi" w:hAnsiTheme="majorBidi" w:cstheme="majorBidi"/>
          <w:i/>
          <w:iCs/>
          <w:sz w:val="20"/>
          <w:szCs w:val="20"/>
        </w:rPr>
        <w:t>International Journal of Computer Integrated Manufacturing</w:t>
      </w:r>
      <w:r w:rsidRPr="00AB3FA9">
        <w:rPr>
          <w:rFonts w:asciiTheme="majorBidi" w:hAnsiTheme="majorBidi" w:cstheme="majorBidi"/>
          <w:sz w:val="20"/>
          <w:szCs w:val="20"/>
        </w:rPr>
        <w:t>, Vol. 17 No. 1, pp. 45–57.</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lang w:val="fr-FR"/>
        </w:rPr>
        <w:lastRenderedPageBreak/>
        <w:t xml:space="preserve">De Clercq, D., Jalota, D., Shang, R., Ni, K., Zhang, Z., Khan, A., Wen, Z., et al. </w:t>
      </w:r>
      <w:r w:rsidRPr="00AB3FA9">
        <w:rPr>
          <w:rFonts w:asciiTheme="majorBidi" w:hAnsiTheme="majorBidi" w:cstheme="majorBidi"/>
          <w:sz w:val="20"/>
          <w:szCs w:val="20"/>
        </w:rPr>
        <w:t xml:space="preserve">(2019), “Machine learning powered software for accurate prediction of biogas production: A case study on industrial-scale Chinese production data”, </w:t>
      </w:r>
      <w:r w:rsidRPr="00AB3FA9">
        <w:rPr>
          <w:rFonts w:asciiTheme="majorBidi" w:hAnsiTheme="majorBidi" w:cstheme="majorBidi"/>
          <w:i/>
          <w:iCs/>
          <w:sz w:val="20"/>
          <w:szCs w:val="20"/>
        </w:rPr>
        <w:t>Journal of Cleaner Production</w:t>
      </w:r>
      <w:r w:rsidRPr="00AB3FA9">
        <w:rPr>
          <w:rFonts w:asciiTheme="majorBidi" w:hAnsiTheme="majorBidi" w:cstheme="majorBidi"/>
          <w:sz w:val="20"/>
          <w:szCs w:val="20"/>
        </w:rPr>
        <w:t>, Elsevier Ltd, Vol. 218, pp. 390–399.</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Colicchia, C., Creazza, A. and Menachof, D.A. (2019), “Managing cyber and information risks in supply chains: insights from an exploratory analysis”, </w:t>
      </w:r>
      <w:r w:rsidRPr="00AB3FA9">
        <w:rPr>
          <w:rFonts w:asciiTheme="majorBidi" w:hAnsiTheme="majorBidi" w:cstheme="majorBidi"/>
          <w:i/>
          <w:iCs/>
          <w:sz w:val="20"/>
          <w:szCs w:val="20"/>
        </w:rPr>
        <w:t>Supply Chain Management</w:t>
      </w:r>
      <w:r w:rsidRPr="00AB3FA9">
        <w:rPr>
          <w:rFonts w:asciiTheme="majorBidi" w:hAnsiTheme="majorBidi" w:cstheme="majorBidi"/>
          <w:sz w:val="20"/>
          <w:szCs w:val="20"/>
        </w:rPr>
        <w:t>, Vol. 24 No. 2, pp. 215–240.</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Colicchia, C., Creazza, A., Noè, C. and Strozzi, F. (2019), “Information sharing in supply chains: a review of risks and opportunities using the systematic literature network analysis (SLNA)”, </w:t>
      </w:r>
      <w:r w:rsidRPr="00AB3FA9">
        <w:rPr>
          <w:rFonts w:asciiTheme="majorBidi" w:hAnsiTheme="majorBidi" w:cstheme="majorBidi"/>
          <w:i/>
          <w:iCs/>
          <w:sz w:val="20"/>
          <w:szCs w:val="20"/>
        </w:rPr>
        <w:t>Supply Chain Management</w:t>
      </w:r>
      <w:r w:rsidRPr="00AB3FA9">
        <w:rPr>
          <w:rFonts w:asciiTheme="majorBidi" w:hAnsiTheme="majorBidi" w:cstheme="majorBidi"/>
          <w:sz w:val="20"/>
          <w:szCs w:val="20"/>
        </w:rPr>
        <w:t>, Vol. 24 No. 1, pp. 5–21.</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Dawson, A. (2002), “Supply chain technology”, </w:t>
      </w:r>
      <w:r w:rsidRPr="00AB3FA9">
        <w:rPr>
          <w:rFonts w:asciiTheme="majorBidi" w:hAnsiTheme="majorBidi" w:cstheme="majorBidi"/>
          <w:i/>
          <w:iCs/>
          <w:sz w:val="20"/>
          <w:szCs w:val="20"/>
        </w:rPr>
        <w:t>Work Study</w:t>
      </w:r>
      <w:r w:rsidRPr="00AB3FA9">
        <w:rPr>
          <w:rFonts w:asciiTheme="majorBidi" w:hAnsiTheme="majorBidi" w:cstheme="majorBidi"/>
          <w:sz w:val="20"/>
          <w:szCs w:val="20"/>
        </w:rPr>
        <w:t>, Vol. 51 No. 4, pp. 191–196.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Diaz, R., Smith, K., Landaeta, R. and Padovano, A. (2020), “Shipbuilding Supply Chain Framework and Digital Transformation: A Project Portfolios Risk Evaluation”, </w:t>
      </w:r>
      <w:r w:rsidRPr="00AB3FA9">
        <w:rPr>
          <w:rFonts w:asciiTheme="majorBidi" w:hAnsiTheme="majorBidi" w:cstheme="majorBidi"/>
          <w:i/>
          <w:iCs/>
          <w:sz w:val="20"/>
          <w:szCs w:val="20"/>
        </w:rPr>
        <w:t>Procedia Manufacturing</w:t>
      </w:r>
      <w:r w:rsidRPr="00AB3FA9">
        <w:rPr>
          <w:rFonts w:asciiTheme="majorBidi" w:hAnsiTheme="majorBidi" w:cstheme="majorBidi"/>
          <w:sz w:val="20"/>
          <w:szCs w:val="20"/>
        </w:rPr>
        <w:t>, Vol. 42, pp. 173–180.</w:t>
      </w:r>
    </w:p>
    <w:p w:rsidR="00E0765B" w:rsidRPr="00AB3FA9" w:rsidRDefault="002356C7" w:rsidP="00AB3FA9">
      <w:pPr>
        <w:pStyle w:val="Bibliography"/>
        <w:spacing w:line="240" w:lineRule="auto"/>
        <w:jc w:val="both"/>
        <w:rPr>
          <w:rFonts w:asciiTheme="majorBidi" w:hAnsiTheme="majorBidi" w:cstheme="majorBidi"/>
          <w:sz w:val="20"/>
          <w:szCs w:val="20"/>
        </w:rPr>
      </w:pPr>
      <w:r>
        <w:rPr>
          <w:rFonts w:asciiTheme="majorBidi" w:hAnsiTheme="majorBidi" w:cstheme="majorBidi"/>
          <w:sz w:val="20"/>
          <w:szCs w:val="20"/>
        </w:rPr>
        <w:t>Dossou, P.-E. (2018</w:t>
      </w:r>
      <w:r w:rsidR="00E0765B" w:rsidRPr="00AB3FA9">
        <w:rPr>
          <w:rFonts w:asciiTheme="majorBidi" w:hAnsiTheme="majorBidi" w:cstheme="majorBidi"/>
          <w:sz w:val="20"/>
          <w:szCs w:val="20"/>
        </w:rPr>
        <w:t xml:space="preserve">), “Impact of Sustainability on the supply chain 4.0 performance”, </w:t>
      </w:r>
      <w:r w:rsidR="00E0765B" w:rsidRPr="00AB3FA9">
        <w:rPr>
          <w:rFonts w:asciiTheme="majorBidi" w:hAnsiTheme="majorBidi" w:cstheme="majorBidi"/>
          <w:i/>
          <w:iCs/>
          <w:sz w:val="20"/>
          <w:szCs w:val="20"/>
        </w:rPr>
        <w:t>Procedia Manufacturing</w:t>
      </w:r>
      <w:r w:rsidR="00E0765B" w:rsidRPr="00AB3FA9">
        <w:rPr>
          <w:rFonts w:asciiTheme="majorBidi" w:hAnsiTheme="majorBidi" w:cstheme="majorBidi"/>
          <w:sz w:val="20"/>
          <w:szCs w:val="20"/>
        </w:rPr>
        <w:t>, Vol. 17, pp. 452–459.</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Dubey, R., Gunasekaran, A., Bryde, D.J., Dwivedi, Y.K. and Papadopoulos, T. (2020), “Blockchain technology for enhancing swift-trust, collaboration and resilience within a humanitarian supply chain setting”, </w:t>
      </w:r>
      <w:r w:rsidRPr="00AB3FA9">
        <w:rPr>
          <w:rFonts w:asciiTheme="majorBidi" w:hAnsiTheme="majorBidi" w:cstheme="majorBidi"/>
          <w:i/>
          <w:iCs/>
          <w:sz w:val="20"/>
          <w:szCs w:val="20"/>
        </w:rPr>
        <w:t>International Journal of Production Research</w:t>
      </w:r>
      <w:r w:rsidRPr="00AB3FA9">
        <w:rPr>
          <w:rFonts w:asciiTheme="majorBidi" w:hAnsiTheme="majorBidi" w:cstheme="majorBidi"/>
          <w:sz w:val="20"/>
          <w:szCs w:val="20"/>
        </w:rPr>
        <w:t>, Vol. 58 No. 11, pp. 3381–3398.</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Dubey, R., Gunasekaran, A. and Childe, S.J. (2019), “Big data analytics capability in supply chain agility: The moderating effect of organizational flexibility”, </w:t>
      </w:r>
      <w:r w:rsidRPr="00AB3FA9">
        <w:rPr>
          <w:rFonts w:asciiTheme="majorBidi" w:hAnsiTheme="majorBidi" w:cstheme="majorBidi"/>
          <w:i/>
          <w:iCs/>
          <w:sz w:val="20"/>
          <w:szCs w:val="20"/>
        </w:rPr>
        <w:t>Management Decision</w:t>
      </w:r>
      <w:r w:rsidRPr="00AB3FA9">
        <w:rPr>
          <w:rFonts w:asciiTheme="majorBidi" w:hAnsiTheme="majorBidi" w:cstheme="majorBidi"/>
          <w:sz w:val="20"/>
          <w:szCs w:val="20"/>
        </w:rPr>
        <w:t>, Vol. 57 No. 8, pp. 2092–2112.</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Dubey, R., Gunasekaran, A., Childe, S.J., Wamba, S.F., Roubaud, D. and Foropon, C. (2019), “Empirical investigation of data analytics capability and organizational flexibility as complements to supply chain resilience”, </w:t>
      </w:r>
      <w:r w:rsidRPr="00AB3FA9">
        <w:rPr>
          <w:rFonts w:asciiTheme="majorBidi" w:hAnsiTheme="majorBidi" w:cstheme="majorBidi"/>
          <w:i/>
          <w:iCs/>
          <w:sz w:val="20"/>
          <w:szCs w:val="20"/>
        </w:rPr>
        <w:t>International Journal of Production Research</w:t>
      </w:r>
      <w:r w:rsidRPr="00AB3FA9">
        <w:rPr>
          <w:rFonts w:asciiTheme="majorBidi" w:hAnsiTheme="majorBidi" w:cstheme="majorBidi"/>
          <w:sz w:val="20"/>
          <w:szCs w:val="20"/>
        </w:rPr>
        <w:t>, pp. 1–19.</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Dwivedi, S.K., Amin, R. and Vollala, S. (2020), “Blockchain based secured information sharing protocol in supply chain management system with key distribution mechanism”, </w:t>
      </w:r>
      <w:r w:rsidRPr="00AB3FA9">
        <w:rPr>
          <w:rFonts w:asciiTheme="majorBidi" w:hAnsiTheme="majorBidi" w:cstheme="majorBidi"/>
          <w:i/>
          <w:iCs/>
          <w:sz w:val="20"/>
          <w:szCs w:val="20"/>
        </w:rPr>
        <w:t>Journal of Information Security and Applications</w:t>
      </w:r>
      <w:r w:rsidRPr="00AB3FA9">
        <w:rPr>
          <w:rFonts w:asciiTheme="majorBidi" w:hAnsiTheme="majorBidi" w:cstheme="majorBidi"/>
          <w:sz w:val="20"/>
          <w:szCs w:val="20"/>
        </w:rPr>
        <w:t>, Vol. 54, p. 102554.</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Ehie, I. and Ferreira, L.M.D.F. (2019), “Conceptual Development of Supply Chain Digitalization Framework”, </w:t>
      </w:r>
      <w:r w:rsidRPr="00AB3FA9">
        <w:rPr>
          <w:rFonts w:asciiTheme="majorBidi" w:hAnsiTheme="majorBidi" w:cstheme="majorBidi"/>
          <w:i/>
          <w:iCs/>
          <w:sz w:val="20"/>
          <w:szCs w:val="20"/>
        </w:rPr>
        <w:t>IFAC-PapersOnLine</w:t>
      </w:r>
      <w:r w:rsidRPr="00AB3FA9">
        <w:rPr>
          <w:rFonts w:asciiTheme="majorBidi" w:hAnsiTheme="majorBidi" w:cstheme="majorBidi"/>
          <w:sz w:val="20"/>
          <w:szCs w:val="20"/>
        </w:rPr>
        <w:t>, Vol. 52 No. 13, pp. 2338–2342.</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ElMaraghy, H. (2019), “Smart changeable manufacturing systems”, </w:t>
      </w:r>
      <w:r w:rsidRPr="00AB3FA9">
        <w:rPr>
          <w:rFonts w:asciiTheme="majorBidi" w:hAnsiTheme="majorBidi" w:cstheme="majorBidi"/>
          <w:i/>
          <w:iCs/>
          <w:sz w:val="20"/>
          <w:szCs w:val="20"/>
        </w:rPr>
        <w:t>Procedia Manufacturing</w:t>
      </w:r>
      <w:r w:rsidRPr="00AB3FA9">
        <w:rPr>
          <w:rFonts w:asciiTheme="majorBidi" w:hAnsiTheme="majorBidi" w:cstheme="majorBidi"/>
          <w:sz w:val="20"/>
          <w:szCs w:val="20"/>
        </w:rPr>
        <w:t>, Elsevier B.V., Vol. 28, pp. 3–9.</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Engelseth, P. and Wang, H. (2018), “Big data and connectivity in long-linked supply chains”, </w:t>
      </w:r>
      <w:r w:rsidRPr="00AB3FA9">
        <w:rPr>
          <w:rFonts w:asciiTheme="majorBidi" w:hAnsiTheme="majorBidi" w:cstheme="majorBidi"/>
          <w:i/>
          <w:iCs/>
          <w:sz w:val="20"/>
          <w:szCs w:val="20"/>
        </w:rPr>
        <w:t>Journal of Business and Industrial Marketing</w:t>
      </w:r>
      <w:r w:rsidRPr="00AB3FA9">
        <w:rPr>
          <w:rFonts w:asciiTheme="majorBidi" w:hAnsiTheme="majorBidi" w:cstheme="majorBidi"/>
          <w:sz w:val="20"/>
          <w:szCs w:val="20"/>
        </w:rPr>
        <w:t>, Vol. 33 No. 8, pp. 1201–1208.</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Faizal, K. and Palaniappan, PL.K. (2014), “Risk Assessment and Management in Supply Chain”, </w:t>
      </w:r>
      <w:r w:rsidRPr="00AB3FA9">
        <w:rPr>
          <w:rFonts w:asciiTheme="majorBidi" w:hAnsiTheme="majorBidi" w:cstheme="majorBidi"/>
          <w:i/>
          <w:iCs/>
          <w:sz w:val="20"/>
          <w:szCs w:val="20"/>
        </w:rPr>
        <w:t>Global Journal of Researches in Engineering</w:t>
      </w:r>
      <w:r w:rsidRPr="00AB3FA9">
        <w:rPr>
          <w:rFonts w:asciiTheme="majorBidi" w:hAnsiTheme="majorBidi" w:cstheme="majorBidi"/>
          <w:sz w:val="20"/>
          <w:szCs w:val="20"/>
        </w:rPr>
        <w:t>, Vol. 14 No. 2, pp. 19–30.</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Feldmann, C. and Pumpe, A. (2017), “A holistic decision framework for 3D printing investments in global supply chains”, </w:t>
      </w:r>
      <w:r w:rsidRPr="00AB3FA9">
        <w:rPr>
          <w:rFonts w:asciiTheme="majorBidi" w:hAnsiTheme="majorBidi" w:cstheme="majorBidi"/>
          <w:i/>
          <w:iCs/>
          <w:sz w:val="20"/>
          <w:szCs w:val="20"/>
        </w:rPr>
        <w:t>Transportation Research Procedia</w:t>
      </w:r>
      <w:r w:rsidRPr="00AB3FA9">
        <w:rPr>
          <w:rFonts w:asciiTheme="majorBidi" w:hAnsiTheme="majorBidi" w:cstheme="majorBidi"/>
          <w:sz w:val="20"/>
          <w:szCs w:val="20"/>
        </w:rPr>
        <w:t>, Elsevier B.V., Vol. 25, pp. 677–694.</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Garay-Rondero, C.L., Martinez-Flores, J.L., Smith, N.R., Caballero Morales, S.O. and Aldrette-Malacara, A. (2019), “Digital supply chain model in Industry 4.0”, </w:t>
      </w:r>
      <w:r w:rsidRPr="00AB3FA9">
        <w:rPr>
          <w:rFonts w:asciiTheme="majorBidi" w:hAnsiTheme="majorBidi" w:cstheme="majorBidi"/>
          <w:i/>
          <w:iCs/>
          <w:sz w:val="20"/>
          <w:szCs w:val="20"/>
        </w:rPr>
        <w:t>Journal of Manufacturing Technology Management</w:t>
      </w:r>
      <w:r w:rsidRPr="00AB3FA9">
        <w:rPr>
          <w:rFonts w:asciiTheme="majorBidi" w:hAnsiTheme="majorBidi" w:cstheme="majorBidi"/>
          <w:sz w:val="20"/>
          <w:szCs w:val="20"/>
        </w:rPr>
        <w:t>, Vol. ahead-of-print No. ahead-of-print, available at:https://doi.org/10.1108/JMTM-08-2018-0280.</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Ghadimi, P., Wang, C., Lim, M.K. and Heavey, C. (2018), “Intelligent sustainable supplier selection using multi-agent technology: Theory and application for Industry 4.0 supply chains”, </w:t>
      </w:r>
      <w:r w:rsidRPr="00AB3FA9">
        <w:rPr>
          <w:rFonts w:asciiTheme="majorBidi" w:hAnsiTheme="majorBidi" w:cstheme="majorBidi"/>
          <w:i/>
          <w:iCs/>
          <w:sz w:val="20"/>
          <w:szCs w:val="20"/>
        </w:rPr>
        <w:t>Computers and Industrial Engineering</w:t>
      </w:r>
      <w:r w:rsidRPr="00AB3FA9">
        <w:rPr>
          <w:rFonts w:asciiTheme="majorBidi" w:hAnsiTheme="majorBidi" w:cstheme="majorBidi"/>
          <w:sz w:val="20"/>
          <w:szCs w:val="20"/>
        </w:rPr>
        <w:t>, Elsevier, Vol. 127 No. April 2018, pp. 588–600.</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Ghobakhloo, M. (2020), “Determinants of information and digital technology implementation for smart manufacturing”, </w:t>
      </w:r>
      <w:r w:rsidRPr="00AB3FA9">
        <w:rPr>
          <w:rFonts w:asciiTheme="majorBidi" w:hAnsiTheme="majorBidi" w:cstheme="majorBidi"/>
          <w:i/>
          <w:iCs/>
          <w:sz w:val="20"/>
          <w:szCs w:val="20"/>
        </w:rPr>
        <w:t>International Journal of Production Research</w:t>
      </w:r>
      <w:r w:rsidRPr="00AB3FA9">
        <w:rPr>
          <w:rFonts w:asciiTheme="majorBidi" w:hAnsiTheme="majorBidi" w:cstheme="majorBidi"/>
          <w:sz w:val="20"/>
          <w:szCs w:val="20"/>
        </w:rPr>
        <w:t>, Vol. 58 No. 8, pp. 2384–2405.</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Glas, A.H. and Kleemann, F.C. (2016), “The Impact of Industry 4.0 on procurement and supply management: A conceptual and qualitative analysis”, </w:t>
      </w:r>
      <w:r w:rsidRPr="00AB3FA9">
        <w:rPr>
          <w:rFonts w:asciiTheme="majorBidi" w:hAnsiTheme="majorBidi" w:cstheme="majorBidi"/>
          <w:i/>
          <w:iCs/>
          <w:sz w:val="20"/>
          <w:szCs w:val="20"/>
        </w:rPr>
        <w:t>International Journal of Business and Management Invention ISSN</w:t>
      </w:r>
      <w:r w:rsidRPr="00AB3FA9">
        <w:rPr>
          <w:rFonts w:asciiTheme="majorBidi" w:hAnsiTheme="majorBidi" w:cstheme="majorBidi"/>
          <w:sz w:val="20"/>
          <w:szCs w:val="20"/>
        </w:rPr>
        <w:t>, Vol. 5 No. 6, pp. 55–66.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Gonul Kochan, C., Nowicki, D.R., Sauser, B. and Randall, W.S. (2018), “Impact of cloud-based information sharing on hospital supply chain performance: A system dynamics framework”, </w:t>
      </w:r>
      <w:r w:rsidRPr="00AB3FA9">
        <w:rPr>
          <w:rFonts w:asciiTheme="majorBidi" w:hAnsiTheme="majorBidi" w:cstheme="majorBidi"/>
          <w:i/>
          <w:iCs/>
          <w:sz w:val="20"/>
          <w:szCs w:val="20"/>
        </w:rPr>
        <w:t>International Journal of Production Economics</w:t>
      </w:r>
      <w:r w:rsidRPr="00AB3FA9">
        <w:rPr>
          <w:rFonts w:asciiTheme="majorBidi" w:hAnsiTheme="majorBidi" w:cstheme="majorBidi"/>
          <w:sz w:val="20"/>
          <w:szCs w:val="20"/>
        </w:rPr>
        <w:t>, Elsevier B.V., Vol. 195, pp. 168–185.</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Govindan, K., Cheng, T.C.E., Mishra, N. and Shukla, N. (2018), “Big data analytics and application for logistics and supply chain management”, </w:t>
      </w:r>
      <w:r w:rsidRPr="00AB3FA9">
        <w:rPr>
          <w:rFonts w:asciiTheme="majorBidi" w:hAnsiTheme="majorBidi" w:cstheme="majorBidi"/>
          <w:i/>
          <w:iCs/>
          <w:sz w:val="20"/>
          <w:szCs w:val="20"/>
        </w:rPr>
        <w:t>Transportation Research Part E: Logistics and Transportation Review</w:t>
      </w:r>
      <w:r w:rsidRPr="00AB3FA9">
        <w:rPr>
          <w:rFonts w:asciiTheme="majorBidi" w:hAnsiTheme="majorBidi" w:cstheme="majorBidi"/>
          <w:sz w:val="20"/>
          <w:szCs w:val="20"/>
        </w:rPr>
        <w:t>, Vol. 114 No. March, pp. 343–349.</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Hahn, G.J. (2019), “Industry 4.0: a supply chain innovation perspective”, </w:t>
      </w:r>
      <w:r w:rsidRPr="00AB3FA9">
        <w:rPr>
          <w:rFonts w:asciiTheme="majorBidi" w:hAnsiTheme="majorBidi" w:cstheme="majorBidi"/>
          <w:i/>
          <w:iCs/>
          <w:sz w:val="20"/>
          <w:szCs w:val="20"/>
        </w:rPr>
        <w:t>International Journal of Production Research</w:t>
      </w:r>
      <w:r w:rsidRPr="00AB3FA9">
        <w:rPr>
          <w:rFonts w:asciiTheme="majorBidi" w:hAnsiTheme="majorBidi" w:cstheme="majorBidi"/>
          <w:sz w:val="20"/>
          <w:szCs w:val="20"/>
        </w:rPr>
        <w:t>, Taylor &amp; Francis, Vol. 0 No. 0, pp. 1–17.</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Hofmann, E. and Rutschmann, E. (2018), “Big data analytics and demand forecasting in supply chains: a conceptual analysis”, </w:t>
      </w:r>
      <w:r w:rsidRPr="00AB3FA9">
        <w:rPr>
          <w:rFonts w:asciiTheme="majorBidi" w:hAnsiTheme="majorBidi" w:cstheme="majorBidi"/>
          <w:i/>
          <w:iCs/>
          <w:sz w:val="20"/>
          <w:szCs w:val="20"/>
        </w:rPr>
        <w:t>International Journal of Logistics Management</w:t>
      </w:r>
      <w:r w:rsidRPr="00AB3FA9">
        <w:rPr>
          <w:rFonts w:asciiTheme="majorBidi" w:hAnsiTheme="majorBidi" w:cstheme="majorBidi"/>
          <w:sz w:val="20"/>
          <w:szCs w:val="20"/>
        </w:rPr>
        <w:t>, Vol. 29 No. 2, pp. 739–766.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Horváth, D. and Szabó, R.Z. (2019), “Driving forces and barriers of Industry 4.0: Do multinational and small and medium-sized companies have equal opportunities?”, </w:t>
      </w:r>
      <w:r w:rsidRPr="00AB3FA9">
        <w:rPr>
          <w:rFonts w:asciiTheme="majorBidi" w:hAnsiTheme="majorBidi" w:cstheme="majorBidi"/>
          <w:i/>
          <w:iCs/>
          <w:sz w:val="20"/>
          <w:szCs w:val="20"/>
        </w:rPr>
        <w:t>Technological Forecasting and Social Change</w:t>
      </w:r>
      <w:r w:rsidRPr="00AB3FA9">
        <w:rPr>
          <w:rFonts w:asciiTheme="majorBidi" w:hAnsiTheme="majorBidi" w:cstheme="majorBidi"/>
          <w:sz w:val="20"/>
          <w:szCs w:val="20"/>
        </w:rPr>
        <w:t>, Elsevier, Vol. 146 No. March, pp. 119–132.</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Howell, G. (2017), “Real-time supply chain management for industry 4.0”, </w:t>
      </w:r>
      <w:r w:rsidRPr="00AB3FA9">
        <w:rPr>
          <w:rFonts w:asciiTheme="majorBidi" w:hAnsiTheme="majorBidi" w:cstheme="majorBidi"/>
          <w:i/>
          <w:iCs/>
          <w:sz w:val="20"/>
          <w:szCs w:val="20"/>
        </w:rPr>
        <w:t>EeNews Europe</w:t>
      </w:r>
      <w:r w:rsidRPr="00AB3FA9">
        <w:rPr>
          <w:rFonts w:asciiTheme="majorBidi" w:hAnsiTheme="majorBidi" w:cstheme="majorBidi"/>
          <w:sz w:val="20"/>
          <w:szCs w:val="20"/>
        </w:rPr>
        <w:t>, pp. 3–5.</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lastRenderedPageBreak/>
        <w:t xml:space="preserve">Huang, B. and Xue, X. (2012), “An application analysis of cluster supply chain: A case study of JCH”, </w:t>
      </w:r>
      <w:r w:rsidRPr="00AB3FA9">
        <w:rPr>
          <w:rFonts w:asciiTheme="majorBidi" w:hAnsiTheme="majorBidi" w:cstheme="majorBidi"/>
          <w:i/>
          <w:iCs/>
          <w:sz w:val="20"/>
          <w:szCs w:val="20"/>
        </w:rPr>
        <w:t>Kybernetes</w:t>
      </w:r>
      <w:r w:rsidRPr="00AB3FA9">
        <w:rPr>
          <w:rFonts w:asciiTheme="majorBidi" w:hAnsiTheme="majorBidi" w:cstheme="majorBidi"/>
          <w:sz w:val="20"/>
          <w:szCs w:val="20"/>
        </w:rPr>
        <w:t>, Vol. 41 No. 1–2, pp. 254–280.</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Ivanov, D., Dolgui, A. and Sokolov, B. (2018), “The impact of digital technology and Industry 4.0 on the ripple effect and supply chain risk analytics”, </w:t>
      </w:r>
      <w:r w:rsidRPr="00AB3FA9">
        <w:rPr>
          <w:rFonts w:asciiTheme="majorBidi" w:hAnsiTheme="majorBidi" w:cstheme="majorBidi"/>
          <w:i/>
          <w:iCs/>
          <w:sz w:val="20"/>
          <w:szCs w:val="20"/>
        </w:rPr>
        <w:t>International Journal of Production Research</w:t>
      </w:r>
      <w:r w:rsidRPr="00AB3FA9">
        <w:rPr>
          <w:rFonts w:asciiTheme="majorBidi" w:hAnsiTheme="majorBidi" w:cstheme="majorBidi"/>
          <w:sz w:val="20"/>
          <w:szCs w:val="20"/>
        </w:rPr>
        <w:t>, Taylor &amp; Francis, Vol. 0 No. 0, pp. 1–18.</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Ivanov, D., Dolgui, A. and Sokolov, B. (2019), “The impact of digital technology and Industry 4.0 on the ripple effect and supply chain risk analytics”, </w:t>
      </w:r>
      <w:r w:rsidRPr="00AB3FA9">
        <w:rPr>
          <w:rFonts w:asciiTheme="majorBidi" w:hAnsiTheme="majorBidi" w:cstheme="majorBidi"/>
          <w:i/>
          <w:iCs/>
          <w:sz w:val="20"/>
          <w:szCs w:val="20"/>
        </w:rPr>
        <w:t>International Journal of Production Research</w:t>
      </w:r>
      <w:r w:rsidRPr="00AB3FA9">
        <w:rPr>
          <w:rFonts w:asciiTheme="majorBidi" w:hAnsiTheme="majorBidi" w:cstheme="majorBidi"/>
          <w:sz w:val="20"/>
          <w:szCs w:val="20"/>
        </w:rPr>
        <w:t>, Vol. 57 No. 3, pp. 829–846.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J., W. (1994), “Networks of collaboration or conflict? The development of eletronic data interchange”, </w:t>
      </w:r>
      <w:r w:rsidRPr="00AB3FA9">
        <w:rPr>
          <w:rFonts w:asciiTheme="majorBidi" w:hAnsiTheme="majorBidi" w:cstheme="majorBidi"/>
          <w:i/>
          <w:iCs/>
          <w:sz w:val="20"/>
          <w:szCs w:val="20"/>
        </w:rPr>
        <w:t>Journal of Strategic Information Systems</w:t>
      </w:r>
      <w:r w:rsidRPr="00AB3FA9">
        <w:rPr>
          <w:rFonts w:asciiTheme="majorBidi" w:hAnsiTheme="majorBidi" w:cstheme="majorBidi"/>
          <w:sz w:val="20"/>
          <w:szCs w:val="20"/>
        </w:rPr>
        <w:t>, Vol. 4 No. 1, pp. 31–42.</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Junge, A.L. and Straube, F. (2020), “Sustainable supply chains – digital transformation technologies’ impact on the social and environmental dimension”, </w:t>
      </w:r>
      <w:r w:rsidRPr="00AB3FA9">
        <w:rPr>
          <w:rFonts w:asciiTheme="majorBidi" w:hAnsiTheme="majorBidi" w:cstheme="majorBidi"/>
          <w:i/>
          <w:iCs/>
          <w:sz w:val="20"/>
          <w:szCs w:val="20"/>
        </w:rPr>
        <w:t>Procedia Manufacturing</w:t>
      </w:r>
      <w:r w:rsidRPr="00AB3FA9">
        <w:rPr>
          <w:rFonts w:asciiTheme="majorBidi" w:hAnsiTheme="majorBidi" w:cstheme="majorBidi"/>
          <w:sz w:val="20"/>
          <w:szCs w:val="20"/>
        </w:rPr>
        <w:t>, Vol. 43, pp. 736–742.</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Kamble, S., Gunasekaran, A. and Arha, H. (2018), “Understanding the Blockchain technology adoption in supply chains-Indian context”, </w:t>
      </w:r>
      <w:r w:rsidRPr="00AB3FA9">
        <w:rPr>
          <w:rFonts w:asciiTheme="majorBidi" w:hAnsiTheme="majorBidi" w:cstheme="majorBidi"/>
          <w:i/>
          <w:iCs/>
          <w:sz w:val="20"/>
          <w:szCs w:val="20"/>
        </w:rPr>
        <w:t>International Journal of Production Research</w:t>
      </w:r>
      <w:r w:rsidRPr="00AB3FA9">
        <w:rPr>
          <w:rFonts w:asciiTheme="majorBidi" w:hAnsiTheme="majorBidi" w:cstheme="majorBidi"/>
          <w:sz w:val="20"/>
          <w:szCs w:val="20"/>
        </w:rPr>
        <w:t>, Taylor &amp; Francis, Vol. 0 No. 0, pp. 1–25.</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Kamble, S.S., Gunasekaran, A. and Gawankar, S.A. (2018), “Sustainable Industry 4.0 framework: A systematic literature review identifying the current trends and future perspectives”, </w:t>
      </w:r>
      <w:r w:rsidRPr="00AB3FA9">
        <w:rPr>
          <w:rFonts w:asciiTheme="majorBidi" w:hAnsiTheme="majorBidi" w:cstheme="majorBidi"/>
          <w:i/>
          <w:iCs/>
          <w:sz w:val="20"/>
          <w:szCs w:val="20"/>
        </w:rPr>
        <w:t>Process Safety and Environmental Protection</w:t>
      </w:r>
      <w:r w:rsidRPr="00AB3FA9">
        <w:rPr>
          <w:rFonts w:asciiTheme="majorBidi" w:hAnsiTheme="majorBidi" w:cstheme="majorBidi"/>
          <w:sz w:val="20"/>
          <w:szCs w:val="20"/>
        </w:rPr>
        <w:t>, Vol. 117, pp. 408–425.</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Kamble, S.S., Gunasekaran, A., Parekh, H. and Joshi, S. (2019), “Modeling the internet of things adoption barriers in food retail supply chains”, </w:t>
      </w:r>
      <w:r w:rsidRPr="00AB3FA9">
        <w:rPr>
          <w:rFonts w:asciiTheme="majorBidi" w:hAnsiTheme="majorBidi" w:cstheme="majorBidi"/>
          <w:i/>
          <w:iCs/>
          <w:sz w:val="20"/>
          <w:szCs w:val="20"/>
        </w:rPr>
        <w:t>Journal of Retailing and Consumer Services</w:t>
      </w:r>
      <w:r w:rsidRPr="00AB3FA9">
        <w:rPr>
          <w:rFonts w:asciiTheme="majorBidi" w:hAnsiTheme="majorBidi" w:cstheme="majorBidi"/>
          <w:sz w:val="20"/>
          <w:szCs w:val="20"/>
        </w:rPr>
        <w:t>, Elsevier Ltd, Vol. 48 No. January, pp. 154–168.</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Kumar, K., Zi</w:t>
      </w:r>
      <w:r w:rsidR="002356C7">
        <w:rPr>
          <w:rFonts w:asciiTheme="majorBidi" w:hAnsiTheme="majorBidi" w:cstheme="majorBidi"/>
          <w:sz w:val="20"/>
          <w:szCs w:val="20"/>
        </w:rPr>
        <w:t>ndani, D. and Davim, J.P. (2019</w:t>
      </w:r>
      <w:r w:rsidRPr="00AB3FA9">
        <w:rPr>
          <w:rFonts w:asciiTheme="majorBidi" w:hAnsiTheme="majorBidi" w:cstheme="majorBidi"/>
          <w:sz w:val="20"/>
          <w:szCs w:val="20"/>
        </w:rPr>
        <w:t>), “Industry 4.0”, Vol. 0, pp. 35–42.</w:t>
      </w:r>
    </w:p>
    <w:p w:rsidR="00E0765B" w:rsidRPr="00AB3FA9" w:rsidRDefault="002356C7" w:rsidP="00AB3FA9">
      <w:pPr>
        <w:pStyle w:val="Bibliography"/>
        <w:spacing w:line="240" w:lineRule="auto"/>
        <w:jc w:val="both"/>
        <w:rPr>
          <w:rFonts w:asciiTheme="majorBidi" w:hAnsiTheme="majorBidi" w:cstheme="majorBidi"/>
          <w:sz w:val="20"/>
          <w:szCs w:val="20"/>
        </w:rPr>
      </w:pPr>
      <w:r>
        <w:rPr>
          <w:rFonts w:asciiTheme="majorBidi" w:hAnsiTheme="majorBidi" w:cstheme="majorBidi"/>
          <w:sz w:val="20"/>
          <w:szCs w:val="20"/>
        </w:rPr>
        <w:t>Lamba, K. and Singh, S.P. (2017</w:t>
      </w:r>
      <w:r w:rsidR="00E0765B" w:rsidRPr="00AB3FA9">
        <w:rPr>
          <w:rFonts w:asciiTheme="majorBidi" w:hAnsiTheme="majorBidi" w:cstheme="majorBidi"/>
          <w:sz w:val="20"/>
          <w:szCs w:val="20"/>
        </w:rPr>
        <w:t xml:space="preserve">), “Big data in operations and supply chain management: current trends and future perspectives”, </w:t>
      </w:r>
      <w:r w:rsidR="00E0765B" w:rsidRPr="00AB3FA9">
        <w:rPr>
          <w:rFonts w:asciiTheme="majorBidi" w:hAnsiTheme="majorBidi" w:cstheme="majorBidi"/>
          <w:i/>
          <w:iCs/>
          <w:sz w:val="20"/>
          <w:szCs w:val="20"/>
        </w:rPr>
        <w:t>Production Planning and Control</w:t>
      </w:r>
      <w:r w:rsidR="00E0765B" w:rsidRPr="00AB3FA9">
        <w:rPr>
          <w:rFonts w:asciiTheme="majorBidi" w:hAnsiTheme="majorBidi" w:cstheme="majorBidi"/>
          <w:sz w:val="20"/>
          <w:szCs w:val="20"/>
        </w:rPr>
        <w:t>, Taylor &amp; Francis, Vol. 28 No. 11–12, pp. 877–890.</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Lee, C.K.M., Lv, Y., Ng, K.K.H., Ho, W. and Choy, K.L. (2017), “Design and application of Internet of things-based warehouse management system for smart logistics”, </w:t>
      </w:r>
      <w:r w:rsidRPr="00AB3FA9">
        <w:rPr>
          <w:rFonts w:asciiTheme="majorBidi" w:hAnsiTheme="majorBidi" w:cstheme="majorBidi"/>
          <w:i/>
          <w:iCs/>
          <w:sz w:val="20"/>
          <w:szCs w:val="20"/>
        </w:rPr>
        <w:t>International Journal of Production Research</w:t>
      </w:r>
      <w:r w:rsidRPr="00AB3FA9">
        <w:rPr>
          <w:rFonts w:asciiTheme="majorBidi" w:hAnsiTheme="majorBidi" w:cstheme="majorBidi"/>
          <w:sz w:val="20"/>
          <w:szCs w:val="20"/>
        </w:rPr>
        <w:t>, Vol. 7543 No. October, pp. 1–16.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Lee, J., Bagheri, B. and Kao, H.-A. (2015), “A Cyber-Physical Systems architecture for Industry 4.0-based manufacturing systems”, </w:t>
      </w:r>
      <w:r w:rsidRPr="00AB3FA9">
        <w:rPr>
          <w:rFonts w:asciiTheme="majorBidi" w:hAnsiTheme="majorBidi" w:cstheme="majorBidi"/>
          <w:i/>
          <w:iCs/>
          <w:sz w:val="20"/>
          <w:szCs w:val="20"/>
        </w:rPr>
        <w:t>Manufacturing Letters</w:t>
      </w:r>
      <w:r w:rsidRPr="00AB3FA9">
        <w:rPr>
          <w:rFonts w:asciiTheme="majorBidi" w:hAnsiTheme="majorBidi" w:cstheme="majorBidi"/>
          <w:sz w:val="20"/>
          <w:szCs w:val="20"/>
        </w:rPr>
        <w:t>, Vol. 3, pp. 18–23.</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Lifang Wu Xiaohang Yue Alan Jin David C. Yen, Büyüközkan, G., Göçer, F., Oh, J., Jeong, B., Casado-Vara, R., Prieto, J., et al. (2018), “Supply chain forecasting Collaborative forecasting supports supply chain management Marilyn”, </w:t>
      </w:r>
      <w:r w:rsidRPr="00AB3FA9">
        <w:rPr>
          <w:rFonts w:asciiTheme="majorBidi" w:hAnsiTheme="majorBidi" w:cstheme="majorBidi"/>
          <w:i/>
          <w:iCs/>
          <w:sz w:val="20"/>
          <w:szCs w:val="20"/>
        </w:rPr>
        <w:t>International Journal of Production Research</w:t>
      </w:r>
      <w:r w:rsidRPr="00AB3FA9">
        <w:rPr>
          <w:rFonts w:asciiTheme="majorBidi" w:hAnsiTheme="majorBidi" w:cstheme="majorBidi"/>
          <w:sz w:val="20"/>
          <w:szCs w:val="20"/>
        </w:rPr>
        <w:t>, Taylor &amp; Francis, Vol. 0 No. 1, pp. 13–39.</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Liotine, M. (2020), “Unlocking digital innovation: guiding principles for driving digital technology in the supply chain”, </w:t>
      </w:r>
      <w:r w:rsidRPr="00AB3FA9">
        <w:rPr>
          <w:rFonts w:asciiTheme="majorBidi" w:hAnsiTheme="majorBidi" w:cstheme="majorBidi"/>
          <w:i/>
          <w:iCs/>
          <w:sz w:val="20"/>
          <w:szCs w:val="20"/>
        </w:rPr>
        <w:t>Technology in Supply Chain Management and Logistics</w:t>
      </w:r>
      <w:r w:rsidRPr="00AB3FA9">
        <w:rPr>
          <w:rFonts w:asciiTheme="majorBidi" w:hAnsiTheme="majorBidi" w:cstheme="majorBidi"/>
          <w:sz w:val="20"/>
          <w:szCs w:val="20"/>
        </w:rPr>
        <w:t>, Elsevier, pp. 143–167.</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Liu, Z. and Li, Z. (2020), “A blockchain-based framework of cross-border e-commerce supply chain”, </w:t>
      </w:r>
      <w:r w:rsidRPr="00AB3FA9">
        <w:rPr>
          <w:rFonts w:asciiTheme="majorBidi" w:hAnsiTheme="majorBidi" w:cstheme="majorBidi"/>
          <w:i/>
          <w:iCs/>
          <w:sz w:val="20"/>
          <w:szCs w:val="20"/>
        </w:rPr>
        <w:t>International Journal of Information Management</w:t>
      </w:r>
      <w:r w:rsidRPr="00AB3FA9">
        <w:rPr>
          <w:rFonts w:asciiTheme="majorBidi" w:hAnsiTheme="majorBidi" w:cstheme="majorBidi"/>
          <w:sz w:val="20"/>
          <w:szCs w:val="20"/>
        </w:rPr>
        <w:t>, Vol. 52, p. 102059.</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lang w:val="fr-FR"/>
        </w:rPr>
        <w:t xml:space="preserve">Lorite, G.S., Selkälä, T., Sipola, T., Palenzuela, J., Jubete, E., Viñuales, A., Cabañero, G., et al. </w:t>
      </w:r>
      <w:r w:rsidR="002356C7">
        <w:rPr>
          <w:rFonts w:asciiTheme="majorBidi" w:hAnsiTheme="majorBidi" w:cstheme="majorBidi"/>
          <w:sz w:val="20"/>
          <w:szCs w:val="20"/>
        </w:rPr>
        <w:t>(2017</w:t>
      </w:r>
      <w:r w:rsidRPr="00AB3FA9">
        <w:rPr>
          <w:rFonts w:asciiTheme="majorBidi" w:hAnsiTheme="majorBidi" w:cstheme="majorBidi"/>
          <w:sz w:val="20"/>
          <w:szCs w:val="20"/>
        </w:rPr>
        <w:t xml:space="preserve">), “Novel, smart and RFID assisted critical temperature indicator for supply chain monitoring”, </w:t>
      </w:r>
      <w:r w:rsidRPr="00AB3FA9">
        <w:rPr>
          <w:rFonts w:asciiTheme="majorBidi" w:hAnsiTheme="majorBidi" w:cstheme="majorBidi"/>
          <w:i/>
          <w:iCs/>
          <w:sz w:val="20"/>
          <w:szCs w:val="20"/>
        </w:rPr>
        <w:t>Journal of Food Engineering</w:t>
      </w:r>
      <w:r w:rsidRPr="00AB3FA9">
        <w:rPr>
          <w:rFonts w:asciiTheme="majorBidi" w:hAnsiTheme="majorBidi" w:cstheme="majorBidi"/>
          <w:sz w:val="20"/>
          <w:szCs w:val="20"/>
        </w:rPr>
        <w:t>, Vol. 193, pp. 20–28.</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Luthra, S. and Mangla, S.K. (2018), “Evaluating challenges to Industry 4.0 initiatives for supply chain sustainability in emerging economies”, </w:t>
      </w:r>
      <w:r w:rsidRPr="00AB3FA9">
        <w:rPr>
          <w:rFonts w:asciiTheme="majorBidi" w:hAnsiTheme="majorBidi" w:cstheme="majorBidi"/>
          <w:i/>
          <w:iCs/>
          <w:sz w:val="20"/>
          <w:szCs w:val="20"/>
        </w:rPr>
        <w:t>Process Safety and Environmental Protection</w:t>
      </w:r>
      <w:r w:rsidRPr="00AB3FA9">
        <w:rPr>
          <w:rFonts w:asciiTheme="majorBidi" w:hAnsiTheme="majorBidi" w:cstheme="majorBidi"/>
          <w:sz w:val="20"/>
          <w:szCs w:val="20"/>
        </w:rPr>
        <w:t>, Institution of Chemical Engineers, Vol. 117, pp. 168–179.</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Makris, D., Ha</w:t>
      </w:r>
      <w:r w:rsidR="002356C7">
        <w:rPr>
          <w:rFonts w:asciiTheme="majorBidi" w:hAnsiTheme="majorBidi" w:cstheme="majorBidi"/>
          <w:sz w:val="20"/>
          <w:szCs w:val="20"/>
        </w:rPr>
        <w:t>nsen, Z.N.L. and Khan, O. (2019</w:t>
      </w:r>
      <w:r w:rsidRPr="00AB3FA9">
        <w:rPr>
          <w:rFonts w:asciiTheme="majorBidi" w:hAnsiTheme="majorBidi" w:cstheme="majorBidi"/>
          <w:sz w:val="20"/>
          <w:szCs w:val="20"/>
        </w:rPr>
        <w:t xml:space="preserve">), “Adapting to supply chain 4.0: an explorative study of multinational companies”, </w:t>
      </w:r>
      <w:r w:rsidRPr="00AB3FA9">
        <w:rPr>
          <w:rFonts w:asciiTheme="majorBidi" w:hAnsiTheme="majorBidi" w:cstheme="majorBidi"/>
          <w:i/>
          <w:iCs/>
          <w:sz w:val="20"/>
          <w:szCs w:val="20"/>
        </w:rPr>
        <w:t>Supply Chain Forum: An International Journal</w:t>
      </w:r>
      <w:r w:rsidRPr="00AB3FA9">
        <w:rPr>
          <w:rFonts w:asciiTheme="majorBidi" w:hAnsiTheme="majorBidi" w:cstheme="majorBidi"/>
          <w:sz w:val="20"/>
          <w:szCs w:val="20"/>
        </w:rPr>
        <w:t>, Vol. 00 No. 00, pp. 1–16.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Manuel Maqueira, J., Moyano-Fuentes, J. and Bruque, S. (2018), “Drivers and consequences of an innovative technology assimilation in the supply chain: cloud computing and supply chain integration”, </w:t>
      </w:r>
      <w:r w:rsidRPr="00AB3FA9">
        <w:rPr>
          <w:rFonts w:asciiTheme="majorBidi" w:hAnsiTheme="majorBidi" w:cstheme="majorBidi"/>
          <w:i/>
          <w:iCs/>
          <w:sz w:val="20"/>
          <w:szCs w:val="20"/>
        </w:rPr>
        <w:t>International Journal of Production Research</w:t>
      </w:r>
      <w:r w:rsidRPr="00AB3FA9">
        <w:rPr>
          <w:rFonts w:asciiTheme="majorBidi" w:hAnsiTheme="majorBidi" w:cstheme="majorBidi"/>
          <w:sz w:val="20"/>
          <w:szCs w:val="20"/>
        </w:rPr>
        <w:t>, Vol. 7543, available at:https://doi.org/10.1080/00207543.2018.1530473.</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Marilyn M. Helms, Lawrence P. Ettkin, S.C. (2011), “Supply chain forecasting Collaborative forecasting supports supply chain management Marilyn”, </w:t>
      </w:r>
      <w:r w:rsidRPr="00AB3FA9">
        <w:rPr>
          <w:rFonts w:asciiTheme="majorBidi" w:hAnsiTheme="majorBidi" w:cstheme="majorBidi"/>
          <w:i/>
          <w:iCs/>
          <w:sz w:val="20"/>
          <w:szCs w:val="20"/>
        </w:rPr>
        <w:t>Business Process Management Journal,</w:t>
      </w:r>
      <w:r w:rsidRPr="00AB3FA9">
        <w:rPr>
          <w:rFonts w:asciiTheme="majorBidi" w:hAnsiTheme="majorBidi" w:cstheme="majorBidi"/>
          <w:sz w:val="20"/>
          <w:szCs w:val="20"/>
        </w:rPr>
        <w:t xml:space="preserve"> Vol. 6, p. 392.407.</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Merlino, M. and Sproge, I. (2017), “The Augmented Supply Chain”, </w:t>
      </w:r>
      <w:r w:rsidRPr="00AB3FA9">
        <w:rPr>
          <w:rFonts w:asciiTheme="majorBidi" w:hAnsiTheme="majorBidi" w:cstheme="majorBidi"/>
          <w:i/>
          <w:iCs/>
          <w:sz w:val="20"/>
          <w:szCs w:val="20"/>
        </w:rPr>
        <w:t>Procedia Engineering</w:t>
      </w:r>
      <w:r w:rsidRPr="00AB3FA9">
        <w:rPr>
          <w:rFonts w:asciiTheme="majorBidi" w:hAnsiTheme="majorBidi" w:cstheme="majorBidi"/>
          <w:sz w:val="20"/>
          <w:szCs w:val="20"/>
        </w:rPr>
        <w:t>, Vol. 178, pp. 308–318.</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Min, H. (2010), “Artificial intelligence in supply chain management: Theory and applications”, </w:t>
      </w:r>
      <w:r w:rsidRPr="00AB3FA9">
        <w:rPr>
          <w:rFonts w:asciiTheme="majorBidi" w:hAnsiTheme="majorBidi" w:cstheme="majorBidi"/>
          <w:i/>
          <w:iCs/>
          <w:sz w:val="20"/>
          <w:szCs w:val="20"/>
        </w:rPr>
        <w:t>International Journal of Logistics Research and Applications</w:t>
      </w:r>
      <w:r w:rsidRPr="00AB3FA9">
        <w:rPr>
          <w:rFonts w:asciiTheme="majorBidi" w:hAnsiTheme="majorBidi" w:cstheme="majorBidi"/>
          <w:sz w:val="20"/>
          <w:szCs w:val="20"/>
        </w:rPr>
        <w:t>, Vol. 13 No. 1, pp. 13–39.</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Min, H. (2019), “Blockchain technology for enhancing supply chain resilience”, </w:t>
      </w:r>
      <w:r w:rsidRPr="00AB3FA9">
        <w:rPr>
          <w:rFonts w:asciiTheme="majorBidi" w:hAnsiTheme="majorBidi" w:cstheme="majorBidi"/>
          <w:i/>
          <w:iCs/>
          <w:sz w:val="20"/>
          <w:szCs w:val="20"/>
        </w:rPr>
        <w:t>Business Horizons</w:t>
      </w:r>
      <w:r w:rsidRPr="00AB3FA9">
        <w:rPr>
          <w:rFonts w:asciiTheme="majorBidi" w:hAnsiTheme="majorBidi" w:cstheme="majorBidi"/>
          <w:sz w:val="20"/>
          <w:szCs w:val="20"/>
        </w:rPr>
        <w:t>, “Kelley School of Business, Indiana University”, Vol. 62 No. 1, pp. 35–45.</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Moh</w:t>
      </w:r>
      <w:r w:rsidR="002356C7">
        <w:rPr>
          <w:rFonts w:asciiTheme="majorBidi" w:hAnsiTheme="majorBidi" w:cstheme="majorBidi"/>
          <w:sz w:val="20"/>
          <w:szCs w:val="20"/>
        </w:rPr>
        <w:t>ammadi, V. and Minaei, S. (2019</w:t>
      </w:r>
      <w:r w:rsidRPr="00AB3FA9">
        <w:rPr>
          <w:rFonts w:asciiTheme="majorBidi" w:hAnsiTheme="majorBidi" w:cstheme="majorBidi"/>
          <w:sz w:val="20"/>
          <w:szCs w:val="20"/>
        </w:rPr>
        <w:t xml:space="preserve">), </w:t>
      </w:r>
      <w:r w:rsidRPr="00AB3FA9">
        <w:rPr>
          <w:rFonts w:asciiTheme="majorBidi" w:hAnsiTheme="majorBidi" w:cstheme="majorBidi"/>
          <w:i/>
          <w:iCs/>
          <w:sz w:val="20"/>
          <w:szCs w:val="20"/>
        </w:rPr>
        <w:t>Artificial Intelligence in the Production Process</w:t>
      </w:r>
      <w:r w:rsidRPr="00AB3FA9">
        <w:rPr>
          <w:rFonts w:asciiTheme="majorBidi" w:hAnsiTheme="majorBidi" w:cstheme="majorBidi"/>
          <w:sz w:val="20"/>
          <w:szCs w:val="20"/>
        </w:rPr>
        <w:t xml:space="preserve">, </w:t>
      </w:r>
      <w:r w:rsidRPr="00AB3FA9">
        <w:rPr>
          <w:rFonts w:asciiTheme="majorBidi" w:hAnsiTheme="majorBidi" w:cstheme="majorBidi"/>
          <w:i/>
          <w:iCs/>
          <w:sz w:val="20"/>
          <w:szCs w:val="20"/>
        </w:rPr>
        <w:t>Engineering Tools in the Beverage Industry</w:t>
      </w:r>
      <w:r w:rsidRPr="00AB3FA9">
        <w:rPr>
          <w:rFonts w:asciiTheme="majorBidi" w:hAnsiTheme="majorBidi" w:cstheme="majorBidi"/>
          <w:sz w:val="20"/>
          <w:szCs w:val="20"/>
        </w:rPr>
        <w:t>, Elsevier Inc., available at:https://doi.org/10.1016/B978-0-12-815258-4.00002-0.</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lastRenderedPageBreak/>
        <w:t xml:space="preserve">Moreira, R.Z.L.M.D.F.F.A.C. (2011), “The influence of supply chain on the innovation process: a systematic literature review”, </w:t>
      </w:r>
      <w:r w:rsidRPr="00AB3FA9">
        <w:rPr>
          <w:rFonts w:asciiTheme="majorBidi" w:hAnsiTheme="majorBidi" w:cstheme="majorBidi"/>
          <w:i/>
          <w:iCs/>
          <w:sz w:val="20"/>
          <w:szCs w:val="20"/>
        </w:rPr>
        <w:t>Supply Chain Management : An International Journal</w:t>
      </w:r>
      <w:r w:rsidRPr="00AB3FA9">
        <w:rPr>
          <w:rFonts w:asciiTheme="majorBidi" w:hAnsiTheme="majorBidi" w:cstheme="majorBidi"/>
          <w:sz w:val="20"/>
          <w:szCs w:val="20"/>
        </w:rPr>
        <w:t>, Vol. 16 No. 2004, pp. 474–483.</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Müller, J.M. and Voigt, K.I. (2018), “The Impact of Industry 4.0 on Supply Chains in Engineer-to-Order Industries - An Exploratory Case Study”, </w:t>
      </w:r>
      <w:r w:rsidRPr="00AB3FA9">
        <w:rPr>
          <w:rFonts w:asciiTheme="majorBidi" w:hAnsiTheme="majorBidi" w:cstheme="majorBidi"/>
          <w:i/>
          <w:iCs/>
          <w:sz w:val="20"/>
          <w:szCs w:val="20"/>
        </w:rPr>
        <w:t>IFAC-PapersOnLine</w:t>
      </w:r>
      <w:r w:rsidRPr="00AB3FA9">
        <w:rPr>
          <w:rFonts w:asciiTheme="majorBidi" w:hAnsiTheme="majorBidi" w:cstheme="majorBidi"/>
          <w:sz w:val="20"/>
          <w:szCs w:val="20"/>
        </w:rPr>
        <w:t>, Elsevier B.V., Vol. 51 No. 11, pp. 122–127.</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Nasiri, M., Ukko, J., Saunila, M. and Rantala, T. (2020), “Managing the digital supply chain: The role of smart technologies”, </w:t>
      </w:r>
      <w:r w:rsidRPr="00AB3FA9">
        <w:rPr>
          <w:rFonts w:asciiTheme="majorBidi" w:hAnsiTheme="majorBidi" w:cstheme="majorBidi"/>
          <w:i/>
          <w:iCs/>
          <w:sz w:val="20"/>
          <w:szCs w:val="20"/>
        </w:rPr>
        <w:t>Technovation</w:t>
      </w:r>
      <w:r w:rsidRPr="00AB3FA9">
        <w:rPr>
          <w:rFonts w:asciiTheme="majorBidi" w:hAnsiTheme="majorBidi" w:cstheme="majorBidi"/>
          <w:sz w:val="20"/>
          <w:szCs w:val="20"/>
        </w:rPr>
        <w:t>, p. 102121.</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Nguyen, T., ZHOU, L., Spiegler, V., Ieromonachou, P. and Lin, Y. (2018), “Big data analytics in supply chain management: A state-of-the-art literature review”, </w:t>
      </w:r>
      <w:r w:rsidRPr="00AB3FA9">
        <w:rPr>
          <w:rFonts w:asciiTheme="majorBidi" w:hAnsiTheme="majorBidi" w:cstheme="majorBidi"/>
          <w:i/>
          <w:iCs/>
          <w:sz w:val="20"/>
          <w:szCs w:val="20"/>
        </w:rPr>
        <w:t>Computers and Operations Research</w:t>
      </w:r>
      <w:r w:rsidRPr="00AB3FA9">
        <w:rPr>
          <w:rFonts w:asciiTheme="majorBidi" w:hAnsiTheme="majorBidi" w:cstheme="majorBidi"/>
          <w:sz w:val="20"/>
          <w:szCs w:val="20"/>
        </w:rPr>
        <w:t>, Elsevier Ltd, Vol. 98, pp. 254–264.</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Novais, L., Maqueira, J.M. and Ortiz-Bas, Á. (2019), “A systematic literature review of cloud computing use in supply chain integration”, </w:t>
      </w:r>
      <w:r w:rsidRPr="00AB3FA9">
        <w:rPr>
          <w:rFonts w:asciiTheme="majorBidi" w:hAnsiTheme="majorBidi" w:cstheme="majorBidi"/>
          <w:i/>
          <w:iCs/>
          <w:sz w:val="20"/>
          <w:szCs w:val="20"/>
        </w:rPr>
        <w:t>Computers and Industrial Engineering</w:t>
      </w:r>
      <w:r w:rsidRPr="00AB3FA9">
        <w:rPr>
          <w:rFonts w:asciiTheme="majorBidi" w:hAnsiTheme="majorBidi" w:cstheme="majorBidi"/>
          <w:sz w:val="20"/>
          <w:szCs w:val="20"/>
        </w:rPr>
        <w:t>, Elsevier Ltd, Vol. 129, pp. 296–314.</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Oh, J. and Jeong, B. (2019), “Tactical supply planning in smart manufacturing supply chain”, </w:t>
      </w:r>
      <w:r w:rsidRPr="00AB3FA9">
        <w:rPr>
          <w:rFonts w:asciiTheme="majorBidi" w:hAnsiTheme="majorBidi" w:cstheme="majorBidi"/>
          <w:i/>
          <w:iCs/>
          <w:sz w:val="20"/>
          <w:szCs w:val="20"/>
        </w:rPr>
        <w:t>Robotics and Computer-Integrated Manufacturing</w:t>
      </w:r>
      <w:r w:rsidRPr="00AB3FA9">
        <w:rPr>
          <w:rFonts w:asciiTheme="majorBidi" w:hAnsiTheme="majorBidi" w:cstheme="majorBidi"/>
          <w:sz w:val="20"/>
          <w:szCs w:val="20"/>
        </w:rPr>
        <w:t>, Elsevier Ltd, Vol. 55 No. April 2017, pp. 217–233.</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Patnayakuni, R., Patnayakuni, N. and Rai, A. (2002), “Towards a Theoretical Framework of Digital Supply Chain Integration”, p. 16.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Piecyk, M.I. and Bjorklund, M. (2015), </w:t>
      </w:r>
      <w:r w:rsidRPr="00AB3FA9">
        <w:rPr>
          <w:rFonts w:asciiTheme="majorBidi" w:hAnsiTheme="majorBidi" w:cstheme="majorBidi"/>
          <w:i/>
          <w:iCs/>
          <w:sz w:val="20"/>
          <w:szCs w:val="20"/>
        </w:rPr>
        <w:t>International Journal of Physical Distribution &amp; Logistics Management Article Information : To Cite This Document :</w:t>
      </w:r>
      <w:r w:rsidRPr="00AB3FA9">
        <w:rPr>
          <w:rFonts w:asciiTheme="majorBidi" w:hAnsiTheme="majorBidi" w:cstheme="majorBidi"/>
          <w:sz w:val="20"/>
          <w:szCs w:val="20"/>
        </w:rPr>
        <w:t xml:space="preserve">, </w:t>
      </w:r>
      <w:r w:rsidRPr="00AB3FA9">
        <w:rPr>
          <w:rFonts w:asciiTheme="majorBidi" w:hAnsiTheme="majorBidi" w:cstheme="majorBidi"/>
          <w:i/>
          <w:iCs/>
          <w:sz w:val="20"/>
          <w:szCs w:val="20"/>
        </w:rPr>
        <w:t>International Journal of Physical Distribution &amp; Logistics Management</w:t>
      </w:r>
      <w:r w:rsidRPr="00AB3FA9">
        <w:rPr>
          <w:rFonts w:asciiTheme="majorBidi" w:hAnsiTheme="majorBidi" w:cstheme="majorBidi"/>
          <w:sz w:val="20"/>
          <w:szCs w:val="20"/>
        </w:rPr>
        <w:t>, Vol. 45.</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Piramuthu, S. (2005), “Machine learning for dynamic multi-product supply chain formation”, </w:t>
      </w:r>
      <w:r w:rsidRPr="00AB3FA9">
        <w:rPr>
          <w:rFonts w:asciiTheme="majorBidi" w:hAnsiTheme="majorBidi" w:cstheme="majorBidi"/>
          <w:i/>
          <w:iCs/>
          <w:sz w:val="20"/>
          <w:szCs w:val="20"/>
        </w:rPr>
        <w:t>Expert Systems with Applications</w:t>
      </w:r>
      <w:r w:rsidRPr="00AB3FA9">
        <w:rPr>
          <w:rFonts w:asciiTheme="majorBidi" w:hAnsiTheme="majorBidi" w:cstheme="majorBidi"/>
          <w:sz w:val="20"/>
          <w:szCs w:val="20"/>
        </w:rPr>
        <w:t>, Vol. 29 No. 4, pp. 985–990.</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Queiroz, M.M., Telles, R. and Bonilla, S.H. (2019), “Blockchain and supply chain management integration: a systematic review of the literature”, </w:t>
      </w:r>
      <w:r w:rsidRPr="00AB3FA9">
        <w:rPr>
          <w:rFonts w:asciiTheme="majorBidi" w:hAnsiTheme="majorBidi" w:cstheme="majorBidi"/>
          <w:i/>
          <w:iCs/>
          <w:sz w:val="20"/>
          <w:szCs w:val="20"/>
        </w:rPr>
        <w:t>Supply Chain Management</w:t>
      </w:r>
      <w:r w:rsidRPr="00AB3FA9">
        <w:rPr>
          <w:rFonts w:asciiTheme="majorBidi" w:hAnsiTheme="majorBidi" w:cstheme="majorBidi"/>
          <w:sz w:val="20"/>
          <w:szCs w:val="20"/>
        </w:rPr>
        <w:t>, available at:https://doi.org/10.1108/SCM-03-2018-0143.</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Raisinghani, M.S. and Meade, L.L. (2005), “Strategic decisions in supply-chain intelligence using knowledge management: An analytic-network-process framework”, </w:t>
      </w:r>
      <w:r w:rsidRPr="00AB3FA9">
        <w:rPr>
          <w:rFonts w:asciiTheme="majorBidi" w:hAnsiTheme="majorBidi" w:cstheme="majorBidi"/>
          <w:i/>
          <w:iCs/>
          <w:sz w:val="20"/>
          <w:szCs w:val="20"/>
        </w:rPr>
        <w:t>Supply Chain Management</w:t>
      </w:r>
      <w:r w:rsidRPr="00AB3FA9">
        <w:rPr>
          <w:rFonts w:asciiTheme="majorBidi" w:hAnsiTheme="majorBidi" w:cstheme="majorBidi"/>
          <w:sz w:val="20"/>
          <w:szCs w:val="20"/>
        </w:rPr>
        <w:t>, Vol. 10 No. 2, pp. 114–121.</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Rajnai, Z. and Kocsis, I. (2017), “Labor market risks of industry 4.0, digitization, robots and AI”, </w:t>
      </w:r>
      <w:r w:rsidRPr="00AB3FA9">
        <w:rPr>
          <w:rFonts w:asciiTheme="majorBidi" w:hAnsiTheme="majorBidi" w:cstheme="majorBidi"/>
          <w:i/>
          <w:iCs/>
          <w:sz w:val="20"/>
          <w:szCs w:val="20"/>
        </w:rPr>
        <w:t>SISY 2017 - IEEE 15th International Symposium on Intelligent Systems and Informatics, Proceedings</w:t>
      </w:r>
      <w:r w:rsidRPr="00AB3FA9">
        <w:rPr>
          <w:rFonts w:asciiTheme="majorBidi" w:hAnsiTheme="majorBidi" w:cstheme="majorBidi"/>
          <w:sz w:val="20"/>
          <w:szCs w:val="20"/>
        </w:rPr>
        <w:t>, pp. 343–346.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Rodriguez Molano, J.I., Contreras Bravo, L.E. and Trujillo, E.R. (2017), “Supply chain architecture model based in the industry 4.0, validated through a mobile application”, </w:t>
      </w:r>
      <w:r w:rsidRPr="00AB3FA9">
        <w:rPr>
          <w:rFonts w:asciiTheme="majorBidi" w:hAnsiTheme="majorBidi" w:cstheme="majorBidi"/>
          <w:i/>
          <w:iCs/>
          <w:sz w:val="20"/>
          <w:szCs w:val="20"/>
        </w:rPr>
        <w:t>Contemporary Engineering Sciences</w:t>
      </w:r>
      <w:r w:rsidRPr="00AB3FA9">
        <w:rPr>
          <w:rFonts w:asciiTheme="majorBidi" w:hAnsiTheme="majorBidi" w:cstheme="majorBidi"/>
          <w:sz w:val="20"/>
          <w:szCs w:val="20"/>
        </w:rPr>
        <w:t>, Vol. 10 No. 32, pp. 1581–1594.</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Sahay, B.S. and Ranjan, J. (2008), “Real time business intelligence in supply chain analytics”, </w:t>
      </w:r>
      <w:r w:rsidRPr="00AB3FA9">
        <w:rPr>
          <w:rFonts w:asciiTheme="majorBidi" w:hAnsiTheme="majorBidi" w:cstheme="majorBidi"/>
          <w:i/>
          <w:iCs/>
          <w:sz w:val="20"/>
          <w:szCs w:val="20"/>
        </w:rPr>
        <w:t>Information Management and Computer Security</w:t>
      </w:r>
      <w:r w:rsidRPr="00AB3FA9">
        <w:rPr>
          <w:rFonts w:asciiTheme="majorBidi" w:hAnsiTheme="majorBidi" w:cstheme="majorBidi"/>
          <w:sz w:val="20"/>
          <w:szCs w:val="20"/>
        </w:rPr>
        <w:t>, Vol. 16 No. 1, pp. 28–48.</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Sander, F., Semeijn, J. and Mahr, D. (2018), “The acceptance of blockchain technology in meat traceability and transparency”, </w:t>
      </w:r>
      <w:r w:rsidRPr="00AB3FA9">
        <w:rPr>
          <w:rFonts w:asciiTheme="majorBidi" w:hAnsiTheme="majorBidi" w:cstheme="majorBidi"/>
          <w:i/>
          <w:iCs/>
          <w:sz w:val="20"/>
          <w:szCs w:val="20"/>
        </w:rPr>
        <w:t>British Food Journal</w:t>
      </w:r>
      <w:r w:rsidRPr="00AB3FA9">
        <w:rPr>
          <w:rFonts w:asciiTheme="majorBidi" w:hAnsiTheme="majorBidi" w:cstheme="majorBidi"/>
          <w:sz w:val="20"/>
          <w:szCs w:val="20"/>
        </w:rPr>
        <w:t>, Vol. 120 No. 9, pp. 2066–2079.</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Scharl, A. (1995), “Applications of Artificial Intelligence in the Sports Sciences”, </w:t>
      </w:r>
      <w:r w:rsidRPr="00AB3FA9">
        <w:rPr>
          <w:rFonts w:asciiTheme="majorBidi" w:hAnsiTheme="majorBidi" w:cstheme="majorBidi"/>
          <w:i/>
          <w:iCs/>
          <w:sz w:val="20"/>
          <w:szCs w:val="20"/>
        </w:rPr>
        <w:t>Department of Sports Sciences</w:t>
      </w:r>
      <w:r w:rsidRPr="00AB3FA9">
        <w:rPr>
          <w:rFonts w:asciiTheme="majorBidi" w:hAnsiTheme="majorBidi" w:cstheme="majorBidi"/>
          <w:sz w:val="20"/>
          <w:szCs w:val="20"/>
        </w:rPr>
        <w:t>.</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S</w:t>
      </w:r>
      <w:r w:rsidR="002356C7">
        <w:rPr>
          <w:rFonts w:asciiTheme="majorBidi" w:hAnsiTheme="majorBidi" w:cstheme="majorBidi"/>
          <w:sz w:val="20"/>
          <w:szCs w:val="20"/>
        </w:rPr>
        <w:t>chlüter, F. and Henke, M. (2017</w:t>
      </w:r>
      <w:r w:rsidRPr="00AB3FA9">
        <w:rPr>
          <w:rFonts w:asciiTheme="majorBidi" w:hAnsiTheme="majorBidi" w:cstheme="majorBidi"/>
          <w:sz w:val="20"/>
          <w:szCs w:val="20"/>
        </w:rPr>
        <w:t>), “Smart Supply Chain Risk Management - A Conceptual Framework”, p. 22.</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Schröder, M., Indorf, M. and Kersten, W. (2014), “Industry 4.0 and Its Impact on Supply Chain Risk Management”, No. October, pp. 15–18.</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Seo, Y.J., Dinwoodie, J. and Kwak, D.W. (2014), “The impact of innovativeness on supply chain performance: is supply chain integration a missing link?”, </w:t>
      </w:r>
      <w:r w:rsidRPr="00AB3FA9">
        <w:rPr>
          <w:rFonts w:asciiTheme="majorBidi" w:hAnsiTheme="majorBidi" w:cstheme="majorBidi"/>
          <w:i/>
          <w:iCs/>
          <w:sz w:val="20"/>
          <w:szCs w:val="20"/>
        </w:rPr>
        <w:t>Supply Chain Management</w:t>
      </w:r>
      <w:r w:rsidRPr="00AB3FA9">
        <w:rPr>
          <w:rFonts w:asciiTheme="majorBidi" w:hAnsiTheme="majorBidi" w:cstheme="majorBidi"/>
          <w:sz w:val="20"/>
          <w:szCs w:val="20"/>
        </w:rPr>
        <w:t>, Vol. 19, pp. 733–746.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da Silva, V.L., Kovaleski, J.L. and Pagani, R.N. (2018), “Technology transfer in the supply chain oriented to industry 4.0: a literature review”, </w:t>
      </w:r>
      <w:r w:rsidRPr="00AB3FA9">
        <w:rPr>
          <w:rFonts w:asciiTheme="majorBidi" w:hAnsiTheme="majorBidi" w:cstheme="majorBidi"/>
          <w:i/>
          <w:iCs/>
          <w:sz w:val="20"/>
          <w:szCs w:val="20"/>
        </w:rPr>
        <w:t>Technology Analysis and Strategic Management</w:t>
      </w:r>
      <w:r w:rsidRPr="00AB3FA9">
        <w:rPr>
          <w:rFonts w:asciiTheme="majorBidi" w:hAnsiTheme="majorBidi" w:cstheme="majorBidi"/>
          <w:sz w:val="20"/>
          <w:szCs w:val="20"/>
        </w:rPr>
        <w:t>, Taylor &amp; Francis, Vol. 0 No. 0, pp. 1–17.</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da Silva, V.L., Kovaleski, J.L. and Pagani, R.N. (2019), “Technology transfer in the supply chain oriented to industry 4.0: a literature review”, </w:t>
      </w:r>
      <w:r w:rsidRPr="00AB3FA9">
        <w:rPr>
          <w:rFonts w:asciiTheme="majorBidi" w:hAnsiTheme="majorBidi" w:cstheme="majorBidi"/>
          <w:i/>
          <w:iCs/>
          <w:sz w:val="20"/>
          <w:szCs w:val="20"/>
        </w:rPr>
        <w:t>Technology Analysis &amp; Strategic Management</w:t>
      </w:r>
      <w:r w:rsidRPr="00AB3FA9">
        <w:rPr>
          <w:rFonts w:asciiTheme="majorBidi" w:hAnsiTheme="majorBidi" w:cstheme="majorBidi"/>
          <w:sz w:val="20"/>
          <w:szCs w:val="20"/>
        </w:rPr>
        <w:t>, Vol. 31 No. 5, pp. 546–562.</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Singh, A., Shukla, N. and Mishra, N. (2018), “Social media data analytics to improve supply chain management in food industries”, </w:t>
      </w:r>
      <w:r w:rsidRPr="00AB3FA9">
        <w:rPr>
          <w:rFonts w:asciiTheme="majorBidi" w:hAnsiTheme="majorBidi" w:cstheme="majorBidi"/>
          <w:i/>
          <w:iCs/>
          <w:sz w:val="20"/>
          <w:szCs w:val="20"/>
        </w:rPr>
        <w:t>Transportation Research Part E: Logistics and Transportation Review</w:t>
      </w:r>
      <w:r w:rsidRPr="00AB3FA9">
        <w:rPr>
          <w:rFonts w:asciiTheme="majorBidi" w:hAnsiTheme="majorBidi" w:cstheme="majorBidi"/>
          <w:sz w:val="20"/>
          <w:szCs w:val="20"/>
        </w:rPr>
        <w:t>, Elsevier Ltd, Vol. 114, pp. 398–415.</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Singh, N. (2003), “Emerging technologies to support supply chain management”, </w:t>
      </w:r>
      <w:r w:rsidRPr="00AB3FA9">
        <w:rPr>
          <w:rFonts w:asciiTheme="majorBidi" w:hAnsiTheme="majorBidi" w:cstheme="majorBidi"/>
          <w:i/>
          <w:iCs/>
          <w:sz w:val="20"/>
          <w:szCs w:val="20"/>
        </w:rPr>
        <w:t>Communications of the ACM</w:t>
      </w:r>
      <w:r w:rsidRPr="00AB3FA9">
        <w:rPr>
          <w:rFonts w:asciiTheme="majorBidi" w:hAnsiTheme="majorBidi" w:cstheme="majorBidi"/>
          <w:sz w:val="20"/>
          <w:szCs w:val="20"/>
        </w:rPr>
        <w:t>, Vol. 46 No. 9, p. 243.</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Smith, K.J. and Dhillon, G. (2019), </w:t>
      </w:r>
      <w:r w:rsidRPr="00AB3FA9">
        <w:rPr>
          <w:rFonts w:asciiTheme="majorBidi" w:hAnsiTheme="majorBidi" w:cstheme="majorBidi"/>
          <w:i/>
          <w:iCs/>
          <w:sz w:val="20"/>
          <w:szCs w:val="20"/>
        </w:rPr>
        <w:t>Revisiting Supply Chain Risk</w:t>
      </w:r>
      <w:r w:rsidRPr="00AB3FA9">
        <w:rPr>
          <w:rFonts w:asciiTheme="majorBidi" w:hAnsiTheme="majorBidi" w:cstheme="majorBidi"/>
          <w:sz w:val="20"/>
          <w:szCs w:val="20"/>
        </w:rPr>
        <w:t>, Vol. 7, Springer International Publishing, available at:https://doi.org/10.1007/978-3-030-03813-7.</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Soni, G., Jain, V., Chan, F.T.S., Niu, B. and Prakash, S. (2019), “Swarm intelligence approaches in supply chain management: potentials, challenges and future research directions”, </w:t>
      </w:r>
      <w:r w:rsidRPr="00AB3FA9">
        <w:rPr>
          <w:rFonts w:asciiTheme="majorBidi" w:hAnsiTheme="majorBidi" w:cstheme="majorBidi"/>
          <w:i/>
          <w:iCs/>
          <w:sz w:val="20"/>
          <w:szCs w:val="20"/>
        </w:rPr>
        <w:t>Supply Chain Management</w:t>
      </w:r>
      <w:r w:rsidRPr="00AB3FA9">
        <w:rPr>
          <w:rFonts w:asciiTheme="majorBidi" w:hAnsiTheme="majorBidi" w:cstheme="majorBidi"/>
          <w:sz w:val="20"/>
          <w:szCs w:val="20"/>
        </w:rPr>
        <w:t>, Vol. 24 No. 1, pp. 107–123.</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Tjahjono, B., Esplugues, C., Ares, E. and Pelaez, G. (2017), “What does Industry 4.0 mean to Supply Chain?”, </w:t>
      </w:r>
      <w:r w:rsidRPr="00AB3FA9">
        <w:rPr>
          <w:rFonts w:asciiTheme="majorBidi" w:hAnsiTheme="majorBidi" w:cstheme="majorBidi"/>
          <w:i/>
          <w:iCs/>
          <w:sz w:val="20"/>
          <w:szCs w:val="20"/>
        </w:rPr>
        <w:t>Procedia Manufacturing</w:t>
      </w:r>
      <w:r w:rsidRPr="00AB3FA9">
        <w:rPr>
          <w:rFonts w:asciiTheme="majorBidi" w:hAnsiTheme="majorBidi" w:cstheme="majorBidi"/>
          <w:sz w:val="20"/>
          <w:szCs w:val="20"/>
        </w:rPr>
        <w:t>, Elsevier B.V., Vol. 13, pp. 1175–1182.</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lastRenderedPageBreak/>
        <w:t xml:space="preserve">Tönnissen, S. and Teuteberg, F. (2020), “Analysing the impact of blockchain-technology for operations and supply chain management: An explanatory model drawn from multiple case studies”, </w:t>
      </w:r>
      <w:r w:rsidRPr="00AB3FA9">
        <w:rPr>
          <w:rFonts w:asciiTheme="majorBidi" w:hAnsiTheme="majorBidi" w:cstheme="majorBidi"/>
          <w:i/>
          <w:iCs/>
          <w:sz w:val="20"/>
          <w:szCs w:val="20"/>
        </w:rPr>
        <w:t>International Journal of Information Management</w:t>
      </w:r>
      <w:r w:rsidRPr="00AB3FA9">
        <w:rPr>
          <w:rFonts w:asciiTheme="majorBidi" w:hAnsiTheme="majorBidi" w:cstheme="majorBidi"/>
          <w:sz w:val="20"/>
          <w:szCs w:val="20"/>
        </w:rPr>
        <w:t>, Vol. 52, p. 101953.</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Tortorella, G., Miorando, R. and Mac Cawley, A.F. (2019), “The moderating effect of Industry 4.0 on the relationship between lean supply chain management and performance improvement”, </w:t>
      </w:r>
      <w:r w:rsidRPr="00AB3FA9">
        <w:rPr>
          <w:rFonts w:asciiTheme="majorBidi" w:hAnsiTheme="majorBidi" w:cstheme="majorBidi"/>
          <w:i/>
          <w:iCs/>
          <w:sz w:val="20"/>
          <w:szCs w:val="20"/>
        </w:rPr>
        <w:t>Supply Chain Management: An International Journal</w:t>
      </w:r>
      <w:r w:rsidRPr="00AB3FA9">
        <w:rPr>
          <w:rFonts w:asciiTheme="majorBidi" w:hAnsiTheme="majorBidi" w:cstheme="majorBidi"/>
          <w:sz w:val="20"/>
          <w:szCs w:val="20"/>
        </w:rPr>
        <w:t>, Vol. 24 No. 2, pp. 301–314.</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Tranfield, D., Denyer, D. and Smart, P. (2003), “Towards a Methodology for Developing Evidence-Informed Management Knowledge by Means of Systematic Review”, </w:t>
      </w:r>
      <w:r w:rsidRPr="00AB3FA9">
        <w:rPr>
          <w:rFonts w:asciiTheme="majorBidi" w:hAnsiTheme="majorBidi" w:cstheme="majorBidi"/>
          <w:i/>
          <w:iCs/>
          <w:sz w:val="20"/>
          <w:szCs w:val="20"/>
        </w:rPr>
        <w:t>British Journal of Management</w:t>
      </w:r>
      <w:r w:rsidRPr="00AB3FA9">
        <w:rPr>
          <w:rFonts w:asciiTheme="majorBidi" w:hAnsiTheme="majorBidi" w:cstheme="majorBidi"/>
          <w:sz w:val="20"/>
          <w:szCs w:val="20"/>
        </w:rPr>
        <w:t>, September.</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Treiblmaier, H. (2018), “The impact of the blockchain on the supply chain: a theory-based research framework and a call for action”, </w:t>
      </w:r>
      <w:r w:rsidRPr="00AB3FA9">
        <w:rPr>
          <w:rFonts w:asciiTheme="majorBidi" w:hAnsiTheme="majorBidi" w:cstheme="majorBidi"/>
          <w:i/>
          <w:iCs/>
          <w:sz w:val="20"/>
          <w:szCs w:val="20"/>
        </w:rPr>
        <w:t>Supply Chain Management</w:t>
      </w:r>
      <w:r w:rsidRPr="00AB3FA9">
        <w:rPr>
          <w:rFonts w:asciiTheme="majorBidi" w:hAnsiTheme="majorBidi" w:cstheme="majorBidi"/>
          <w:sz w:val="20"/>
          <w:szCs w:val="20"/>
        </w:rPr>
        <w:t>, Vol. 23 No. 6, pp. 545–559.</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Tsang, Y.P., Choy, K.L., Wu, C.H., Ho, G.T.S., Lam, C.H.Y. and Koo, P.S. (2018), “An Internet of Things (IoT)-based risk monitoring system for managing cold supply chain risks”, </w:t>
      </w:r>
      <w:r w:rsidRPr="00AB3FA9">
        <w:rPr>
          <w:rFonts w:asciiTheme="majorBidi" w:hAnsiTheme="majorBidi" w:cstheme="majorBidi"/>
          <w:i/>
          <w:iCs/>
          <w:sz w:val="20"/>
          <w:szCs w:val="20"/>
        </w:rPr>
        <w:t>Industrial Management and Data Systems</w:t>
      </w:r>
      <w:r w:rsidRPr="00AB3FA9">
        <w:rPr>
          <w:rFonts w:asciiTheme="majorBidi" w:hAnsiTheme="majorBidi" w:cstheme="majorBidi"/>
          <w:sz w:val="20"/>
          <w:szCs w:val="20"/>
        </w:rPr>
        <w:t>, Vol. 118 No. 7, pp. 1432–1462.</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Tu, M., Lim, M. and Yang, M.-F. (2016), “Industrial Management &amp; Data Systems Internet of Things-based production logistics and supply chain system-Part 1: Modeling IoT-based manufacturing supply chain "Internet of Things-based production logistics and supply chain system-Part 1: Modeling IoT-ba”, </w:t>
      </w:r>
      <w:r w:rsidRPr="00AB3FA9">
        <w:rPr>
          <w:rFonts w:asciiTheme="majorBidi" w:hAnsiTheme="majorBidi" w:cstheme="majorBidi"/>
          <w:i/>
          <w:iCs/>
          <w:sz w:val="20"/>
          <w:szCs w:val="20"/>
        </w:rPr>
        <w:t>Industrial Management &amp; Data Systems</w:t>
      </w:r>
      <w:r w:rsidRPr="00AB3FA9">
        <w:rPr>
          <w:rFonts w:asciiTheme="majorBidi" w:hAnsiTheme="majorBidi" w:cstheme="majorBidi"/>
          <w:sz w:val="20"/>
          <w:szCs w:val="20"/>
        </w:rPr>
        <w:t>, available at:https://doi.org/10.1108/IMDS-11-2016-0503.</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Urciuoli, L. and Hintsa, J. (2017), “Adapting supply chain management strategies to security???an analysis of existing gaps and recommendations for improvement”, </w:t>
      </w:r>
      <w:r w:rsidRPr="00AB3FA9">
        <w:rPr>
          <w:rFonts w:asciiTheme="majorBidi" w:hAnsiTheme="majorBidi" w:cstheme="majorBidi"/>
          <w:i/>
          <w:iCs/>
          <w:sz w:val="20"/>
          <w:szCs w:val="20"/>
        </w:rPr>
        <w:t>International Journal of Logistics Research and Applications</w:t>
      </w:r>
      <w:r w:rsidRPr="00AB3FA9">
        <w:rPr>
          <w:rFonts w:asciiTheme="majorBidi" w:hAnsiTheme="majorBidi" w:cstheme="majorBidi"/>
          <w:sz w:val="20"/>
          <w:szCs w:val="20"/>
        </w:rPr>
        <w:t>, Vol. 20 No. 3, pp. 276–295.</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Varsha Shree, M., Dhinakaran, V., Rajkumar, V., Bupathi Ram, P.M., Vijayakumar, M.D. and Sathish, T. (2020), “Effect of 3D printing on supply chain management”, </w:t>
      </w:r>
      <w:r w:rsidRPr="00AB3FA9">
        <w:rPr>
          <w:rFonts w:asciiTheme="majorBidi" w:hAnsiTheme="majorBidi" w:cstheme="majorBidi"/>
          <w:i/>
          <w:iCs/>
          <w:sz w:val="20"/>
          <w:szCs w:val="20"/>
        </w:rPr>
        <w:t>Materials Today: Proceedings</w:t>
      </w:r>
      <w:r w:rsidRPr="00AB3FA9">
        <w:rPr>
          <w:rFonts w:asciiTheme="majorBidi" w:hAnsiTheme="majorBidi" w:cstheme="majorBidi"/>
          <w:sz w:val="20"/>
          <w:szCs w:val="20"/>
        </w:rPr>
        <w:t>, Vol. 21, pp. 958–963.</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Wamba, S.F. and Queiroz, M.M. (2020), “Blockchain in the operations and supply chain management: Benefits, challenges and future research opportunities”, </w:t>
      </w:r>
      <w:r w:rsidRPr="00AB3FA9">
        <w:rPr>
          <w:rFonts w:asciiTheme="majorBidi" w:hAnsiTheme="majorBidi" w:cstheme="majorBidi"/>
          <w:i/>
          <w:iCs/>
          <w:sz w:val="20"/>
          <w:szCs w:val="20"/>
        </w:rPr>
        <w:t>International Journal of Information Management</w:t>
      </w:r>
      <w:r w:rsidRPr="00AB3FA9">
        <w:rPr>
          <w:rFonts w:asciiTheme="majorBidi" w:hAnsiTheme="majorBidi" w:cstheme="majorBidi"/>
          <w:sz w:val="20"/>
          <w:szCs w:val="20"/>
        </w:rPr>
        <w:t>, Vol. 52, p. 102064.</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Wang, B</w:t>
      </w:r>
      <w:r w:rsidR="002356C7">
        <w:rPr>
          <w:rFonts w:asciiTheme="majorBidi" w:hAnsiTheme="majorBidi" w:cstheme="majorBidi"/>
          <w:sz w:val="20"/>
          <w:szCs w:val="20"/>
        </w:rPr>
        <w:t>. and Ha-Brookshire, J.E. (2018</w:t>
      </w:r>
      <w:r w:rsidRPr="00AB3FA9">
        <w:rPr>
          <w:rFonts w:asciiTheme="majorBidi" w:hAnsiTheme="majorBidi" w:cstheme="majorBidi"/>
          <w:sz w:val="20"/>
          <w:szCs w:val="20"/>
        </w:rPr>
        <w:t xml:space="preserve">), “Exploration of Digital Competency Requirements within the Fashion Supply Chain with an Anticipation of Industry 4.0”, </w:t>
      </w:r>
      <w:r w:rsidRPr="00AB3FA9">
        <w:rPr>
          <w:rFonts w:asciiTheme="majorBidi" w:hAnsiTheme="majorBidi" w:cstheme="majorBidi"/>
          <w:i/>
          <w:iCs/>
          <w:sz w:val="20"/>
          <w:szCs w:val="20"/>
        </w:rPr>
        <w:t>International Journal of Fashion Design, Technology and Education</w:t>
      </w:r>
      <w:r w:rsidRPr="00AB3FA9">
        <w:rPr>
          <w:rFonts w:asciiTheme="majorBidi" w:hAnsiTheme="majorBidi" w:cstheme="majorBidi"/>
          <w:sz w:val="20"/>
          <w:szCs w:val="20"/>
        </w:rPr>
        <w:t>, Taylor &amp; Francis, Vol. 11 No. 3, pp. 333–342.</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Wang, J. and Yue, H. (2017), “Food safety pre-warning system based on data mining for a sustainable food supply chain”, </w:t>
      </w:r>
      <w:r w:rsidRPr="00AB3FA9">
        <w:rPr>
          <w:rFonts w:asciiTheme="majorBidi" w:hAnsiTheme="majorBidi" w:cstheme="majorBidi"/>
          <w:i/>
          <w:iCs/>
          <w:sz w:val="20"/>
          <w:szCs w:val="20"/>
        </w:rPr>
        <w:t>Food Control</w:t>
      </w:r>
      <w:r w:rsidRPr="00AB3FA9">
        <w:rPr>
          <w:rFonts w:asciiTheme="majorBidi" w:hAnsiTheme="majorBidi" w:cstheme="majorBidi"/>
          <w:sz w:val="20"/>
          <w:szCs w:val="20"/>
        </w:rPr>
        <w:t>, Elsevier Ltd, Vol. 73, pp. 223–229.</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Wang, Y., Han, J.H. and Beynon-Davies, P. (2019), “Understanding blockchain technology for future supply chains: a systematic literature review and research agenda”, </w:t>
      </w:r>
      <w:r w:rsidRPr="00AB3FA9">
        <w:rPr>
          <w:rFonts w:asciiTheme="majorBidi" w:hAnsiTheme="majorBidi" w:cstheme="majorBidi"/>
          <w:i/>
          <w:iCs/>
          <w:sz w:val="20"/>
          <w:szCs w:val="20"/>
        </w:rPr>
        <w:t>Supply Chain Management</w:t>
      </w:r>
      <w:r w:rsidRPr="00AB3FA9">
        <w:rPr>
          <w:rFonts w:asciiTheme="majorBidi" w:hAnsiTheme="majorBidi" w:cstheme="majorBidi"/>
          <w:sz w:val="20"/>
          <w:szCs w:val="20"/>
        </w:rPr>
        <w:t>, Vol. 24 No. 1, pp. 62–84.</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Wang, Y., Singgih, M., Wang, J. and Rit, M. (2019), “Making sense of blockchain technology: How will it transform supply chains?”, </w:t>
      </w:r>
      <w:r w:rsidRPr="00AB3FA9">
        <w:rPr>
          <w:rFonts w:asciiTheme="majorBidi" w:hAnsiTheme="majorBidi" w:cstheme="majorBidi"/>
          <w:i/>
          <w:iCs/>
          <w:sz w:val="20"/>
          <w:szCs w:val="20"/>
        </w:rPr>
        <w:t>International Journal of Production Economics</w:t>
      </w:r>
      <w:r w:rsidRPr="00AB3FA9">
        <w:rPr>
          <w:rFonts w:asciiTheme="majorBidi" w:hAnsiTheme="majorBidi" w:cstheme="majorBidi"/>
          <w:sz w:val="20"/>
          <w:szCs w:val="20"/>
        </w:rPr>
        <w:t>, Elsevier B.V., Vol. 211, pp. 221–236.</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Wong, L.-W., Leong, L.-Y., Hew, J.-J., Tan, G.W.-H. and Ooi, K.-B. (2020), “Time to seize the digital evolution: Adoption of blockchain in operations and supply chain management among Malaysian SMEs”, </w:t>
      </w:r>
      <w:r w:rsidRPr="00AB3FA9">
        <w:rPr>
          <w:rFonts w:asciiTheme="majorBidi" w:hAnsiTheme="majorBidi" w:cstheme="majorBidi"/>
          <w:i/>
          <w:iCs/>
          <w:sz w:val="20"/>
          <w:szCs w:val="20"/>
        </w:rPr>
        <w:t>International Journal of Information Management</w:t>
      </w:r>
      <w:r w:rsidRPr="00AB3FA9">
        <w:rPr>
          <w:rFonts w:asciiTheme="majorBidi" w:hAnsiTheme="majorBidi" w:cstheme="majorBidi"/>
          <w:sz w:val="20"/>
          <w:szCs w:val="20"/>
        </w:rPr>
        <w:t>, Vol. 52, p. 101997.</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Wu, L., Yue, </w:t>
      </w:r>
      <w:r w:rsidR="002356C7">
        <w:rPr>
          <w:rFonts w:asciiTheme="majorBidi" w:hAnsiTheme="majorBidi" w:cstheme="majorBidi"/>
          <w:sz w:val="20"/>
          <w:szCs w:val="20"/>
        </w:rPr>
        <w:t>X., Jin, A. and Yen, D.C. (2016</w:t>
      </w:r>
      <w:r w:rsidRPr="00AB3FA9">
        <w:rPr>
          <w:rFonts w:asciiTheme="majorBidi" w:hAnsiTheme="majorBidi" w:cstheme="majorBidi"/>
          <w:sz w:val="20"/>
          <w:szCs w:val="20"/>
        </w:rPr>
        <w:t xml:space="preserve">), “Smart supply chain management: a review and implications for future research”, </w:t>
      </w:r>
      <w:r w:rsidRPr="00AB3FA9">
        <w:rPr>
          <w:rFonts w:asciiTheme="majorBidi" w:hAnsiTheme="majorBidi" w:cstheme="majorBidi"/>
          <w:i/>
          <w:iCs/>
          <w:sz w:val="20"/>
          <w:szCs w:val="20"/>
        </w:rPr>
        <w:t>The International Journal of Logistics Management</w:t>
      </w:r>
      <w:r w:rsidRPr="00AB3FA9">
        <w:rPr>
          <w:rFonts w:asciiTheme="majorBidi" w:hAnsiTheme="majorBidi" w:cstheme="majorBidi"/>
          <w:sz w:val="20"/>
          <w:szCs w:val="20"/>
        </w:rPr>
        <w:t>, Vol. 27 No. 2, pp. 395–417.</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Xue, L., Zhang, C., Ling, H. and Zhao, X. (2013), “Risk Mitigation in Supply Chain Digitization: System Modularity and Information Technology Governance”, </w:t>
      </w:r>
      <w:r w:rsidRPr="00AB3FA9">
        <w:rPr>
          <w:rFonts w:asciiTheme="majorBidi" w:hAnsiTheme="majorBidi" w:cstheme="majorBidi"/>
          <w:i/>
          <w:iCs/>
          <w:sz w:val="20"/>
          <w:szCs w:val="20"/>
        </w:rPr>
        <w:t>Journal of Management Information Systems</w:t>
      </w:r>
      <w:r w:rsidRPr="00AB3FA9">
        <w:rPr>
          <w:rFonts w:asciiTheme="majorBidi" w:hAnsiTheme="majorBidi" w:cstheme="majorBidi"/>
          <w:sz w:val="20"/>
          <w:szCs w:val="20"/>
        </w:rPr>
        <w:t>, Vol. 30 No. 1, pp. 325–352.</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Yang, Q., Wang, Y. and Ren, Y. (2019), “Research on financial risk management model of internet supply chain based on data science”, </w:t>
      </w:r>
      <w:r w:rsidRPr="00AB3FA9">
        <w:rPr>
          <w:rFonts w:asciiTheme="majorBidi" w:hAnsiTheme="majorBidi" w:cstheme="majorBidi"/>
          <w:i/>
          <w:iCs/>
          <w:sz w:val="20"/>
          <w:szCs w:val="20"/>
        </w:rPr>
        <w:t>Cognitive Systems Research</w:t>
      </w:r>
      <w:r w:rsidRPr="00AB3FA9">
        <w:rPr>
          <w:rFonts w:asciiTheme="majorBidi" w:hAnsiTheme="majorBidi" w:cstheme="majorBidi"/>
          <w:sz w:val="20"/>
          <w:szCs w:val="20"/>
        </w:rPr>
        <w:t>, Elsevier B.V., Vol. 56, pp. 50–55.</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Yudi Fernando  Ika Sari Wahyuni-TD, R.R.M.C. and Article. (2017), “Benchmarking: An International Journal The impact of big data analytics and data security practices on service supply chain performance”, </w:t>
      </w:r>
      <w:r w:rsidRPr="00AB3FA9">
        <w:rPr>
          <w:rFonts w:asciiTheme="majorBidi" w:hAnsiTheme="majorBidi" w:cstheme="majorBidi"/>
          <w:i/>
          <w:iCs/>
          <w:sz w:val="20"/>
          <w:szCs w:val="20"/>
        </w:rPr>
        <w:t>Benchmarking: An International Journal,</w:t>
      </w:r>
      <w:r w:rsidRPr="00AB3FA9">
        <w:rPr>
          <w:rFonts w:asciiTheme="majorBidi" w:hAnsiTheme="majorBidi" w:cstheme="majorBidi"/>
          <w:sz w:val="20"/>
          <w:szCs w:val="20"/>
        </w:rPr>
        <w:t xml:space="preserve"> No. June.</w:t>
      </w:r>
    </w:p>
    <w:p w:rsidR="00E0765B" w:rsidRPr="00AB3FA9" w:rsidRDefault="00E0765B" w:rsidP="00AB3FA9">
      <w:pPr>
        <w:pStyle w:val="Bibliography"/>
        <w:spacing w:line="240" w:lineRule="auto"/>
        <w:jc w:val="both"/>
        <w:rPr>
          <w:rFonts w:asciiTheme="majorBidi" w:hAnsiTheme="majorBidi" w:cstheme="majorBidi"/>
          <w:sz w:val="20"/>
          <w:szCs w:val="20"/>
        </w:rPr>
      </w:pPr>
      <w:r w:rsidRPr="00AB3FA9">
        <w:rPr>
          <w:rFonts w:asciiTheme="majorBidi" w:hAnsiTheme="majorBidi" w:cstheme="majorBidi"/>
          <w:sz w:val="20"/>
          <w:szCs w:val="20"/>
        </w:rPr>
        <w:t xml:space="preserve">Zhu, Y., Zhou, L., Xie, C., Wang, G.J. and Nguyen, T. V. (2019), “Forecasting SMEs’ credit risk in supply chain finance with an enhanced hybrid ensemble machine learning approach”, </w:t>
      </w:r>
      <w:r w:rsidRPr="00AB3FA9">
        <w:rPr>
          <w:rFonts w:asciiTheme="majorBidi" w:hAnsiTheme="majorBidi" w:cstheme="majorBidi"/>
          <w:i/>
          <w:iCs/>
          <w:sz w:val="20"/>
          <w:szCs w:val="20"/>
        </w:rPr>
        <w:t>International Journal of Production Economics</w:t>
      </w:r>
      <w:r w:rsidRPr="00AB3FA9">
        <w:rPr>
          <w:rFonts w:asciiTheme="majorBidi" w:hAnsiTheme="majorBidi" w:cstheme="majorBidi"/>
          <w:sz w:val="20"/>
          <w:szCs w:val="20"/>
        </w:rPr>
        <w:t>, Elsevier B.V., Vol. 211, pp. 22–33.</w:t>
      </w:r>
    </w:p>
    <w:p w:rsidR="00723ED2" w:rsidRDefault="00E0765B" w:rsidP="00AB3FA9">
      <w:pPr>
        <w:spacing w:line="240" w:lineRule="auto"/>
        <w:jc w:val="both"/>
      </w:pPr>
      <w:r w:rsidRPr="00AB3FA9">
        <w:rPr>
          <w:rFonts w:asciiTheme="majorBidi" w:hAnsiTheme="majorBidi" w:cstheme="majorBidi"/>
          <w:sz w:val="20"/>
          <w:szCs w:val="20"/>
        </w:rPr>
        <w:fldChar w:fldCharType="end"/>
      </w:r>
    </w:p>
    <w:p w:rsidR="00723ED2" w:rsidRDefault="00723ED2" w:rsidP="00723ED2"/>
    <w:p w:rsidR="00B42E56" w:rsidRDefault="00B42E56" w:rsidP="003707FC">
      <w:pPr>
        <w:widowControl w:val="0"/>
        <w:autoSpaceDE w:val="0"/>
        <w:autoSpaceDN w:val="0"/>
        <w:adjustRightInd w:val="0"/>
        <w:spacing w:after="0" w:line="360" w:lineRule="auto"/>
        <w:ind w:left="480" w:hanging="480"/>
        <w:rPr>
          <w:rFonts w:asciiTheme="majorBidi" w:hAnsiTheme="majorBidi" w:cstheme="majorBidi"/>
          <w:sz w:val="24"/>
          <w:szCs w:val="24"/>
        </w:rPr>
        <w:sectPr w:rsidR="00B42E56" w:rsidSect="000D641D">
          <w:pgSz w:w="11906" w:h="16838"/>
          <w:pgMar w:top="1417" w:right="1417" w:bottom="1417" w:left="1417" w:header="708" w:footer="708" w:gutter="0"/>
          <w:lnNumType w:countBy="1"/>
          <w:cols w:space="708"/>
          <w:docGrid w:linePitch="360"/>
        </w:sectPr>
      </w:pPr>
    </w:p>
    <w:p w:rsidR="00B42E56" w:rsidRDefault="00B42E56" w:rsidP="003707FC">
      <w:pPr>
        <w:widowControl w:val="0"/>
        <w:autoSpaceDE w:val="0"/>
        <w:autoSpaceDN w:val="0"/>
        <w:adjustRightInd w:val="0"/>
        <w:spacing w:after="0" w:line="360" w:lineRule="auto"/>
        <w:ind w:left="480" w:hanging="480"/>
        <w:rPr>
          <w:rFonts w:asciiTheme="majorBidi" w:hAnsiTheme="majorBidi" w:cstheme="majorBidi"/>
          <w:sz w:val="24"/>
          <w:szCs w:val="24"/>
        </w:rPr>
      </w:pPr>
      <w:r w:rsidRPr="003D6370">
        <w:rPr>
          <w:rFonts w:asciiTheme="majorBidi" w:hAnsiTheme="majorBidi" w:cstheme="majorBidi"/>
          <w:b/>
          <w:bCs/>
          <w:sz w:val="24"/>
          <w:szCs w:val="24"/>
        </w:rPr>
        <w:lastRenderedPageBreak/>
        <w:t>Appendix</w:t>
      </w:r>
      <w:r w:rsidR="00970FB0" w:rsidRPr="003D6370">
        <w:rPr>
          <w:rFonts w:asciiTheme="majorBidi" w:hAnsiTheme="majorBidi" w:cstheme="majorBidi"/>
          <w:b/>
          <w:bCs/>
          <w:sz w:val="24"/>
          <w:szCs w:val="24"/>
        </w:rPr>
        <w:t xml:space="preserve"> </w:t>
      </w:r>
      <w:r w:rsidRPr="003D6370">
        <w:rPr>
          <w:rFonts w:asciiTheme="majorBidi" w:hAnsiTheme="majorBidi" w:cstheme="majorBidi"/>
          <w:b/>
          <w:bCs/>
          <w:sz w:val="24"/>
          <w:szCs w:val="24"/>
        </w:rPr>
        <w:t>I</w:t>
      </w:r>
      <w:r>
        <w:rPr>
          <w:rFonts w:asciiTheme="majorBidi" w:hAnsiTheme="majorBidi" w:cstheme="majorBidi"/>
          <w:sz w:val="24"/>
          <w:szCs w:val="24"/>
        </w:rPr>
        <w:t>:</w:t>
      </w:r>
      <w:r w:rsidR="00970FB0">
        <w:rPr>
          <w:rFonts w:asciiTheme="majorBidi" w:hAnsiTheme="majorBidi" w:cstheme="majorBidi"/>
          <w:sz w:val="24"/>
          <w:szCs w:val="24"/>
        </w:rPr>
        <w:t xml:space="preserve"> </w:t>
      </w:r>
      <w:r>
        <w:rPr>
          <w:rFonts w:asciiTheme="majorBidi" w:hAnsiTheme="majorBidi" w:cstheme="majorBidi"/>
          <w:sz w:val="24"/>
          <w:szCs w:val="24"/>
        </w:rPr>
        <w:t>Authors</w:t>
      </w:r>
      <w:r w:rsidR="00970FB0">
        <w:rPr>
          <w:rFonts w:asciiTheme="majorBidi" w:hAnsiTheme="majorBidi" w:cstheme="majorBidi"/>
          <w:sz w:val="24"/>
          <w:szCs w:val="24"/>
        </w:rPr>
        <w:t xml:space="preserve"> </w:t>
      </w:r>
      <w:r>
        <w:rPr>
          <w:rFonts w:asciiTheme="majorBidi" w:hAnsiTheme="majorBidi" w:cstheme="majorBidi"/>
          <w:sz w:val="24"/>
          <w:szCs w:val="24"/>
        </w:rPr>
        <w:t>contributions</w:t>
      </w:r>
      <w:r w:rsidR="00970FB0">
        <w:rPr>
          <w:rFonts w:asciiTheme="majorBidi" w:hAnsiTheme="majorBidi" w:cstheme="majorBidi"/>
          <w:sz w:val="24"/>
          <w:szCs w:val="24"/>
        </w:rPr>
        <w:t xml:space="preserve"> </w:t>
      </w:r>
      <w:r>
        <w:rPr>
          <w:rFonts w:asciiTheme="majorBidi" w:hAnsiTheme="majorBidi" w:cstheme="majorBidi"/>
          <w:sz w:val="24"/>
          <w:szCs w:val="24"/>
        </w:rPr>
        <w:t>in</w:t>
      </w:r>
      <w:r w:rsidR="00970FB0">
        <w:rPr>
          <w:rFonts w:asciiTheme="majorBidi" w:hAnsiTheme="majorBidi" w:cstheme="majorBidi"/>
          <w:sz w:val="24"/>
          <w:szCs w:val="24"/>
        </w:rPr>
        <w:t xml:space="preserve"> </w:t>
      </w:r>
      <w:r>
        <w:rPr>
          <w:rFonts w:asciiTheme="majorBidi" w:hAnsiTheme="majorBidi" w:cstheme="majorBidi"/>
          <w:sz w:val="24"/>
          <w:szCs w:val="24"/>
        </w:rPr>
        <w:t>SCM</w:t>
      </w:r>
      <w:r w:rsidR="00970FB0">
        <w:rPr>
          <w:rFonts w:asciiTheme="majorBidi" w:hAnsiTheme="majorBidi" w:cstheme="majorBidi"/>
          <w:sz w:val="24"/>
          <w:szCs w:val="24"/>
        </w:rPr>
        <w:t xml:space="preserve"> </w:t>
      </w:r>
      <w:r>
        <w:rPr>
          <w:rFonts w:asciiTheme="majorBidi" w:hAnsiTheme="majorBidi" w:cstheme="majorBidi"/>
          <w:sz w:val="24"/>
          <w:szCs w:val="24"/>
        </w:rPr>
        <w:t>4.0</w:t>
      </w:r>
    </w:p>
    <w:tbl>
      <w:tblPr>
        <w:tblpPr w:leftFromText="141" w:rightFromText="141" w:horzAnchor="margin" w:tblpY="505"/>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541"/>
        <w:gridCol w:w="913"/>
        <w:gridCol w:w="9063"/>
        <w:gridCol w:w="1487"/>
      </w:tblGrid>
      <w:tr w:rsidR="00B42E56" w:rsidRPr="00B64FDD" w:rsidTr="002A3FA8">
        <w:trPr>
          <w:trHeight w:val="300"/>
        </w:trPr>
        <w:tc>
          <w:tcPr>
            <w:tcW w:w="2555" w:type="dxa"/>
            <w:tcBorders>
              <w:top w:val="single" w:sz="4" w:space="0" w:color="auto"/>
              <w:bottom w:val="single" w:sz="4" w:space="0" w:color="auto"/>
            </w:tcBorders>
            <w:shd w:val="clear" w:color="auto" w:fill="FFFFFF" w:themeFill="background1"/>
            <w:hideMark/>
          </w:tcPr>
          <w:p w:rsidR="00B42E56" w:rsidRPr="00B64FDD" w:rsidRDefault="00B42E56" w:rsidP="002A3FA8">
            <w:pPr>
              <w:spacing w:line="240" w:lineRule="auto"/>
              <w:rPr>
                <w:rFonts w:asciiTheme="majorBidi" w:eastAsia="Times New Roman" w:hAnsiTheme="majorBidi" w:cstheme="majorBidi"/>
                <w:b/>
                <w:bCs/>
                <w:sz w:val="24"/>
                <w:szCs w:val="24"/>
                <w:lang w:eastAsia="fr-FR" w:bidi="ar-SA"/>
              </w:rPr>
            </w:pPr>
            <w:r w:rsidRPr="00B64FDD">
              <w:rPr>
                <w:rFonts w:asciiTheme="majorBidi" w:eastAsia="Times New Roman" w:hAnsiTheme="majorBidi" w:cstheme="majorBidi"/>
                <w:b/>
                <w:bCs/>
                <w:sz w:val="24"/>
                <w:szCs w:val="24"/>
                <w:lang w:eastAsia="fr-FR" w:bidi="ar-SA"/>
              </w:rPr>
              <w:t>Authors</w:t>
            </w:r>
          </w:p>
        </w:tc>
        <w:tc>
          <w:tcPr>
            <w:tcW w:w="917" w:type="dxa"/>
            <w:tcBorders>
              <w:top w:val="single" w:sz="4" w:space="0" w:color="auto"/>
              <w:bottom w:val="single" w:sz="4" w:space="0" w:color="auto"/>
            </w:tcBorders>
            <w:shd w:val="clear" w:color="auto" w:fill="FFFFFF" w:themeFill="background1"/>
          </w:tcPr>
          <w:p w:rsidR="00B42E56" w:rsidRPr="00B64FDD" w:rsidRDefault="00B42E56" w:rsidP="002A3FA8">
            <w:pPr>
              <w:spacing w:line="240" w:lineRule="auto"/>
              <w:rPr>
                <w:rFonts w:asciiTheme="majorBidi" w:eastAsia="Times New Roman" w:hAnsiTheme="majorBidi" w:cstheme="majorBidi"/>
                <w:b/>
                <w:bCs/>
                <w:sz w:val="24"/>
                <w:szCs w:val="24"/>
                <w:lang w:eastAsia="fr-FR" w:bidi="ar-SA"/>
              </w:rPr>
            </w:pPr>
            <w:r w:rsidRPr="00B64FDD">
              <w:rPr>
                <w:rFonts w:asciiTheme="majorBidi" w:eastAsia="Times New Roman" w:hAnsiTheme="majorBidi" w:cstheme="majorBidi"/>
                <w:b/>
                <w:bCs/>
                <w:sz w:val="24"/>
                <w:szCs w:val="24"/>
                <w:lang w:eastAsia="fr-FR" w:bidi="ar-SA"/>
              </w:rPr>
              <w:t>Year</w:t>
            </w:r>
          </w:p>
        </w:tc>
        <w:tc>
          <w:tcPr>
            <w:tcW w:w="9161" w:type="dxa"/>
            <w:tcBorders>
              <w:top w:val="single" w:sz="4" w:space="0" w:color="auto"/>
              <w:bottom w:val="single" w:sz="4" w:space="0" w:color="auto"/>
            </w:tcBorders>
            <w:shd w:val="clear" w:color="auto" w:fill="FFFFFF" w:themeFill="background1"/>
            <w:hideMark/>
          </w:tcPr>
          <w:p w:rsidR="00B42E56" w:rsidRPr="00B64FDD" w:rsidRDefault="00970FB0" w:rsidP="002A3FA8">
            <w:pPr>
              <w:spacing w:line="240" w:lineRule="auto"/>
              <w:rPr>
                <w:rFonts w:asciiTheme="majorBidi" w:eastAsia="Times New Roman" w:hAnsiTheme="majorBidi" w:cstheme="majorBidi"/>
                <w:b/>
                <w:bCs/>
                <w:sz w:val="24"/>
                <w:szCs w:val="24"/>
                <w:lang w:eastAsia="fr-FR" w:bidi="ar-SA"/>
              </w:rPr>
            </w:pPr>
            <w:r>
              <w:rPr>
                <w:rFonts w:asciiTheme="majorBidi" w:eastAsia="Times New Roman" w:hAnsiTheme="majorBidi" w:cstheme="majorBidi"/>
                <w:b/>
                <w:bCs/>
                <w:sz w:val="24"/>
                <w:szCs w:val="24"/>
                <w:lang w:eastAsia="fr-FR" w:bidi="ar-SA"/>
              </w:rPr>
              <w:t xml:space="preserve">                                                                                       </w:t>
            </w:r>
            <w:r w:rsidR="00B42E56" w:rsidRPr="00B64FDD">
              <w:rPr>
                <w:rFonts w:asciiTheme="majorBidi" w:eastAsia="Times New Roman" w:hAnsiTheme="majorBidi" w:cstheme="majorBidi"/>
                <w:b/>
                <w:bCs/>
                <w:sz w:val="24"/>
                <w:szCs w:val="24"/>
                <w:lang w:eastAsia="fr-FR" w:bidi="ar-SA"/>
              </w:rPr>
              <w:t>Key</w:t>
            </w:r>
            <w:r>
              <w:rPr>
                <w:rFonts w:asciiTheme="majorBidi" w:eastAsia="Times New Roman" w:hAnsiTheme="majorBidi" w:cstheme="majorBidi"/>
                <w:b/>
                <w:bCs/>
                <w:sz w:val="24"/>
                <w:szCs w:val="24"/>
                <w:lang w:eastAsia="fr-FR" w:bidi="ar-SA"/>
              </w:rPr>
              <w:t xml:space="preserve"> </w:t>
            </w:r>
            <w:r w:rsidR="00B42E56" w:rsidRPr="00B64FDD">
              <w:rPr>
                <w:rFonts w:asciiTheme="majorBidi" w:eastAsia="Times New Roman" w:hAnsiTheme="majorBidi" w:cstheme="majorBidi"/>
                <w:b/>
                <w:bCs/>
                <w:sz w:val="24"/>
                <w:szCs w:val="24"/>
                <w:lang w:eastAsia="fr-FR" w:bidi="ar-SA"/>
              </w:rPr>
              <w:t>contribution</w:t>
            </w:r>
          </w:p>
        </w:tc>
        <w:tc>
          <w:tcPr>
            <w:tcW w:w="1487" w:type="dxa"/>
            <w:tcBorders>
              <w:top w:val="single" w:sz="4" w:space="0" w:color="auto"/>
              <w:bottom w:val="single" w:sz="4" w:space="0" w:color="auto"/>
            </w:tcBorders>
            <w:shd w:val="clear" w:color="auto" w:fill="FFFFFF" w:themeFill="background1"/>
            <w:hideMark/>
          </w:tcPr>
          <w:p w:rsidR="00B42E56" w:rsidRPr="00B64FDD" w:rsidRDefault="00B42E56" w:rsidP="002A3FA8">
            <w:pPr>
              <w:spacing w:line="240" w:lineRule="auto"/>
              <w:rPr>
                <w:rFonts w:asciiTheme="majorBidi" w:eastAsia="Times New Roman" w:hAnsiTheme="majorBidi" w:cstheme="majorBidi"/>
                <w:b/>
                <w:bCs/>
                <w:sz w:val="24"/>
                <w:szCs w:val="24"/>
                <w:lang w:eastAsia="fr-FR" w:bidi="ar-SA"/>
              </w:rPr>
            </w:pPr>
            <w:r w:rsidRPr="00B64FDD">
              <w:rPr>
                <w:rFonts w:asciiTheme="majorBidi" w:eastAsia="Times New Roman" w:hAnsiTheme="majorBidi" w:cstheme="majorBidi"/>
                <w:b/>
                <w:bCs/>
                <w:sz w:val="24"/>
                <w:szCs w:val="24"/>
                <w:lang w:eastAsia="fr-FR" w:bidi="ar-SA"/>
              </w:rPr>
              <w:t>Technologies</w:t>
            </w:r>
          </w:p>
        </w:tc>
      </w:tr>
      <w:tr w:rsidR="00B42E56" w:rsidRPr="00B64FDD" w:rsidTr="002A3FA8">
        <w:trPr>
          <w:trHeight w:val="534"/>
        </w:trPr>
        <w:tc>
          <w:tcPr>
            <w:tcW w:w="2555" w:type="dxa"/>
            <w:tcBorders>
              <w:top w:val="single" w:sz="4" w:space="0" w:color="auto"/>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{"citationID":"YVHfMTA5","properties":{"formattedCitation":"(Chan et al., 2018)","plainCitation":"(Chan et al., 2018)","dontUpdate":true,"noteIndex":0},"citationItems":[{"id":"fJ2LYHh2/5jtSShNJ","uris":["http://www.mendeley.com/documents/?uuid=1102baa6-7646-4baa-935a-fba87179f6d3"],"uri":["http://www.mendeley.com/documents/?uuid=1102baa6-7646-4baa-935a-fba87179f6d3"],"itemData":{"DOI":"10.1016/j.ijpe.2018.09.009","ISSN":"09255273","abstract":"3D Printing (3DP) technology has been receiving increased public attention. Many companies are seeking ways to develop new means of creating and disseminating 3DP content, in order to capture new business opportunities. However, to date the true business opportunities of 3DP have not been completely uncovered. This research explores the challenges posed in the development and deployment of 3DP and focuses on China, which is still the main manufacturing hub of the world. The main purpose of this research is to uncover the obstacles that resist mass-scale applications of 3DP. By means of empirical semi-structured interviews with 3DP companies in China, it is found that many companies can see the benefits of 3DP, but its potential has not been delivered as promised. One reason is due to the fact that 3DP has not been integrated well in the supply chain. The other reason concerns potential intellectual property issues that cannot effectively prevent counterfeiting. To tackle the above issues, several areas have been identified that could be improved further. In particular, the legal complications concerning 3D-printed content could be overcome by a licensing platform.","author":[{"dropping-particle":"","family":"Chan","given":"Hing Kai","non-dropping-particle":"","parse-names":false,"suffix":""},{"dropping-particle":"","family":"Griffin","given":"James","non-dropping-particle":"","parse-names":false,"suffix":""},{"dropping-particle":"","family":"Lim","given":"Jia Jia","non-dropping-particle":"","parse-names":false,"suffix":""},{"dropping-particle":"","family":"Zeng","given":"Fangli","non-dropping-particle":"","parse-names":false,"suffix":""},{"dropping-particle":"","family":"Chiu","given":"Anthony S.F.","non-dropping-particle":"","parse-names":false,"suffix":""}],"container-title":"International Journal of Production Economics","id":"ITEM-1","issue":"August","issued":{"date-parts":[["2018"]]},"page":"156-162","title":"The impact of 3D Printing Technology on the supply chain: Manufacturing and legal perspectives","type":"article-journal","volume":"205"}}],"schema":"https://github.com/citation-style-language/schema/raw/master/csl-citation.json"}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Chan et al., 2018</w:t>
            </w:r>
            <w:r w:rsidRPr="00B64FDD">
              <w:rPr>
                <w:rFonts w:asciiTheme="majorBidi" w:hAnsiTheme="majorBidi" w:cstheme="majorBidi"/>
                <w:sz w:val="24"/>
                <w:szCs w:val="24"/>
              </w:rPr>
              <w:fldChar w:fldCharType="end"/>
            </w:r>
          </w:p>
        </w:tc>
        <w:tc>
          <w:tcPr>
            <w:tcW w:w="917" w:type="dxa"/>
            <w:tcBorders>
              <w:top w:val="single" w:sz="4" w:space="0" w:color="auto"/>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single" w:sz="4" w:space="0" w:color="auto"/>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Through</w:t>
            </w:r>
            <w:r w:rsidR="00970FB0">
              <w:rPr>
                <w:rFonts w:asciiTheme="majorBidi" w:hAnsiTheme="majorBidi" w:cstheme="majorBidi"/>
                <w:sz w:val="24"/>
                <w:szCs w:val="24"/>
              </w:rPr>
              <w:t xml:space="preserve"> </w:t>
            </w:r>
            <w:r w:rsidRPr="00B64FDD">
              <w:rPr>
                <w:rFonts w:asciiTheme="majorBidi" w:hAnsiTheme="majorBidi" w:cstheme="majorBidi"/>
                <w:sz w:val="24"/>
                <w:szCs w:val="24"/>
              </w:rPr>
              <w:t>empirical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semi-structured</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interviews</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3DP</w:t>
            </w:r>
            <w:r w:rsidR="00970FB0">
              <w:rPr>
                <w:rFonts w:asciiTheme="majorBidi" w:hAnsiTheme="majorBidi" w:cstheme="majorBidi"/>
                <w:sz w:val="24"/>
                <w:szCs w:val="24"/>
              </w:rPr>
              <w:t xml:space="preserve"> </w:t>
            </w:r>
            <w:r w:rsidRPr="00B64FDD">
              <w:rPr>
                <w:rFonts w:asciiTheme="majorBidi" w:hAnsiTheme="majorBidi" w:cstheme="majorBidi"/>
                <w:sz w:val="24"/>
                <w:szCs w:val="24"/>
              </w:rPr>
              <w:t>businesses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China,</w:t>
            </w:r>
            <w:r w:rsidR="00970FB0">
              <w:rPr>
                <w:rFonts w:asciiTheme="majorBidi" w:hAnsiTheme="majorBidi" w:cstheme="majorBidi"/>
                <w:sz w:val="24"/>
                <w:szCs w:val="24"/>
              </w:rPr>
              <w:t xml:space="preserv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discovered</w:t>
            </w:r>
            <w:r w:rsidR="00970FB0">
              <w:rPr>
                <w:rFonts w:asciiTheme="majorBidi" w:hAnsiTheme="majorBidi" w:cstheme="majorBidi"/>
                <w:sz w:val="24"/>
                <w:szCs w:val="24"/>
              </w:rPr>
              <w:t xml:space="preserve"> </w:t>
            </w:r>
            <w:r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Pr="00B64FDD">
              <w:rPr>
                <w:rFonts w:asciiTheme="majorBidi" w:hAnsiTheme="majorBidi" w:cstheme="majorBidi"/>
                <w:sz w:val="24"/>
                <w:szCs w:val="24"/>
              </w:rPr>
              <w:t>many</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companies</w:t>
            </w:r>
            <w:r w:rsidR="00970FB0">
              <w:rPr>
                <w:rFonts w:asciiTheme="majorBidi" w:hAnsiTheme="majorBidi" w:cstheme="majorBidi"/>
                <w:sz w:val="24"/>
                <w:szCs w:val="24"/>
              </w:rPr>
              <w:t xml:space="preserve"> </w:t>
            </w:r>
            <w:r>
              <w:rPr>
                <w:rFonts w:asciiTheme="majorBidi" w:hAnsiTheme="majorBidi" w:cstheme="majorBidi"/>
                <w:sz w:val="24"/>
                <w:szCs w:val="24"/>
              </w:rPr>
              <w:t>have</w:t>
            </w:r>
            <w:r w:rsidR="00970FB0">
              <w:rPr>
                <w:rFonts w:asciiTheme="majorBidi" w:hAnsiTheme="majorBidi" w:cstheme="majorBidi"/>
                <w:sz w:val="24"/>
                <w:szCs w:val="24"/>
              </w:rPr>
              <w:t xml:space="preserve"> </w:t>
            </w:r>
            <w:r w:rsidRPr="00B64FDD">
              <w:rPr>
                <w:rFonts w:asciiTheme="majorBidi" w:hAnsiTheme="majorBidi" w:cstheme="majorBidi"/>
                <w:sz w:val="24"/>
                <w:szCs w:val="24"/>
              </w:rPr>
              <w:t>not</w:t>
            </w:r>
            <w:r w:rsidR="00970FB0">
              <w:rPr>
                <w:rFonts w:asciiTheme="majorBidi" w:hAnsiTheme="majorBidi" w:cstheme="majorBidi"/>
                <w:sz w:val="24"/>
                <w:szCs w:val="24"/>
              </w:rPr>
              <w:t xml:space="preserve"> </w:t>
            </w:r>
            <w:r w:rsidRPr="00B64FDD">
              <w:rPr>
                <w:rFonts w:asciiTheme="majorBidi" w:hAnsiTheme="majorBidi" w:cstheme="majorBidi"/>
                <w:sz w:val="24"/>
                <w:szCs w:val="24"/>
              </w:rPr>
              <w:t>suppl</w:t>
            </w:r>
            <w:r>
              <w:rPr>
                <w:rFonts w:asciiTheme="majorBidi" w:hAnsiTheme="majorBidi" w:cstheme="majorBidi"/>
                <w:sz w:val="24"/>
                <w:szCs w:val="24"/>
              </w:rPr>
              <w:t>ied</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3DP</w:t>
            </w:r>
            <w:r w:rsidR="00970FB0">
              <w:rPr>
                <w:rFonts w:asciiTheme="majorBidi" w:hAnsiTheme="majorBidi" w:cstheme="majorBidi"/>
                <w:sz w:val="24"/>
                <w:szCs w:val="24"/>
              </w:rPr>
              <w:t xml:space="preserve"> </w:t>
            </w:r>
            <w:r w:rsidRPr="00B64FDD">
              <w:rPr>
                <w:rFonts w:asciiTheme="majorBidi" w:hAnsiTheme="majorBidi" w:cstheme="majorBidi"/>
                <w:sz w:val="24"/>
                <w:szCs w:val="24"/>
              </w:rPr>
              <w:t>potential</w:t>
            </w:r>
            <w:r w:rsidR="00970FB0">
              <w:rPr>
                <w:rFonts w:asciiTheme="majorBidi" w:hAnsiTheme="majorBidi" w:cstheme="majorBidi"/>
                <w:sz w:val="24"/>
                <w:szCs w:val="24"/>
              </w:rPr>
              <w:t xml:space="preserve"> </w:t>
            </w:r>
            <w:r w:rsidRPr="00B64FDD">
              <w:rPr>
                <w:rFonts w:asciiTheme="majorBidi" w:hAnsiTheme="majorBidi" w:cstheme="majorBidi"/>
                <w:sz w:val="24"/>
                <w:szCs w:val="24"/>
              </w:rPr>
              <w:t>as</w:t>
            </w:r>
            <w:r w:rsidR="00970FB0">
              <w:rPr>
                <w:rFonts w:asciiTheme="majorBidi" w:hAnsiTheme="majorBidi" w:cstheme="majorBidi"/>
                <w:sz w:val="24"/>
                <w:szCs w:val="24"/>
              </w:rPr>
              <w:t xml:space="preserve"> </w:t>
            </w:r>
            <w:r w:rsidRPr="00B64FDD">
              <w:rPr>
                <w:rFonts w:asciiTheme="majorBidi" w:hAnsiTheme="majorBidi" w:cstheme="majorBidi"/>
                <w:sz w:val="24"/>
                <w:szCs w:val="24"/>
              </w:rPr>
              <w:t>promised.</w:t>
            </w:r>
            <w:r w:rsidR="00970FB0">
              <w:rPr>
                <w:rFonts w:asciiTheme="majorBidi" w:hAnsiTheme="majorBidi" w:cstheme="majorBidi"/>
                <w:sz w:val="24"/>
                <w:szCs w:val="24"/>
              </w:rPr>
              <w:t xml:space="preserve"> </w:t>
            </w:r>
          </w:p>
        </w:tc>
        <w:tc>
          <w:tcPr>
            <w:tcW w:w="1487" w:type="dxa"/>
            <w:vMerge w:val="restart"/>
            <w:tcBorders>
              <w:top w:val="single" w:sz="4" w:space="0" w:color="auto"/>
              <w:bottom w:val="nil"/>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r w:rsidRPr="00B64FDD">
              <w:rPr>
                <w:rFonts w:asciiTheme="majorBidi" w:hAnsiTheme="majorBidi" w:cstheme="majorBidi"/>
                <w:sz w:val="24"/>
                <w:szCs w:val="24"/>
              </w:rPr>
              <w:t>3DP</w:t>
            </w:r>
          </w:p>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472"/>
        </w:trPr>
        <w:tc>
          <w:tcPr>
            <w:tcW w:w="2555" w:type="dxa"/>
            <w:tcBorders>
              <w:top w:val="nil"/>
              <w:bottom w:val="single" w:sz="4" w:space="0" w:color="auto"/>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{"citationID":"2IOQ7UZy","properties":{"formattedCitation":"(Feldmann and Pumpe, 2017)","plainCitation":"(Feldmann and Pumpe, 2017)","dontUpdate":true,"noteIndex":0},"citationItems":[{"id":"fJ2LYHh2/otnFfkF4","uris":["http://www.mendeley.com/documents/?uuid=a127efe2-a37e-49d4-9f53-765305208001"],"uri":["http://www.mendeley.com/documents/?uuid=a127efe2-a37e-49d4-9f53-765305208001"],"itemData":{"DOI":"10.1016/j.trpro.2017.05.451","ISSN":"23521465","abstract":"Three-dimensional printing (3DP), also known as additive manufacturing, is associated with potentially strong stimuli for revenues and cost savings. Nevertheless, the benefits of 3DP compared to conventional manufacturing methods or external sourcing require a holistic analysis for investment decision making. Until now, research has merely assessed case study-related potentials and specific aspects like production costs. Comprehensive information about value drivers in the overall supply chain is weak. Existing value-based supply chain management concepts are only of limited suitability. This paper develops a framework for investment decisions based on Economic Value Added (EVA), providing assessment of value drivers in global supply chains, including an empirical study with eight companies across different industries.","author":[{"dropping-particle":"","family":"Feldmann","given":"Carsten","non-dropping-particle":"","parse-names":false,"suffix":""},{"dropping-particle":"","family":"Pumpe","given":"Andreas","non-dropping-particle":"","parse-names":false,"suffix":""}],"container-title":"Transportation Research Procedia","id":"ITEM-1","issued":{"date-parts":[["2017"]]},"page":"677-694","publisher":"Elsevier B.V.","title":"A holistic decision framework for 3D printing investments in global supply chains","type":"article-journal","volume":"25"}}],"schema":"https://github.com/citation-style-language/schema/raw/master/csl-citation.json"}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Feldmann and Pumpe, 2017</w:t>
            </w:r>
            <w:r w:rsidRPr="00B64FDD">
              <w:rPr>
                <w:rFonts w:asciiTheme="majorBidi" w:hAnsiTheme="majorBidi" w:cstheme="majorBidi"/>
                <w:sz w:val="24"/>
                <w:szCs w:val="24"/>
              </w:rPr>
              <w:fldChar w:fldCharType="end"/>
            </w:r>
          </w:p>
        </w:tc>
        <w:tc>
          <w:tcPr>
            <w:tcW w:w="917" w:type="dxa"/>
            <w:tcBorders>
              <w:top w:val="nil"/>
              <w:bottom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2017</w:t>
            </w:r>
          </w:p>
        </w:tc>
        <w:tc>
          <w:tcPr>
            <w:tcW w:w="9161" w:type="dxa"/>
            <w:tcBorders>
              <w:top w:val="nil"/>
              <w:bottom w:val="single" w:sz="4" w:space="0" w:color="auto"/>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contributes</w:t>
            </w:r>
            <w:r w:rsidR="005320B9">
              <w:rPr>
                <w:rFonts w:asciiTheme="majorBidi" w:hAnsiTheme="majorBidi" w:cstheme="majorBidi"/>
                <w:sz w:val="24"/>
                <w:szCs w:val="24"/>
              </w:rPr>
              <w:t xml:space="preserve"> to</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creation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identifying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contribution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3DP</w:t>
            </w:r>
            <w:r w:rsidR="00970FB0">
              <w:rPr>
                <w:rFonts w:asciiTheme="majorBidi" w:hAnsiTheme="majorBidi" w:cstheme="majorBidi"/>
                <w:sz w:val="24"/>
                <w:szCs w:val="24"/>
              </w:rPr>
              <w:t xml:space="preserve"> </w:t>
            </w:r>
            <w:r w:rsidRPr="00B64FDD">
              <w:rPr>
                <w:rFonts w:asciiTheme="majorBidi" w:hAnsiTheme="majorBidi" w:cstheme="majorBidi"/>
                <w:sz w:val="24"/>
                <w:szCs w:val="24"/>
              </w:rPr>
              <w:t>investment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boost</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value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business.</w:t>
            </w:r>
            <w:r w:rsidR="00970FB0">
              <w:rPr>
                <w:rFonts w:asciiTheme="majorBidi" w:hAnsiTheme="majorBidi" w:cstheme="majorBidi"/>
                <w:sz w:val="24"/>
                <w:szCs w:val="24"/>
              </w:rPr>
              <w:t xml:space="preserve"> </w:t>
            </w:r>
            <w:r w:rsidRPr="00B64FDD">
              <w:rPr>
                <w:rFonts w:asciiTheme="majorBidi" w:hAnsiTheme="majorBidi" w:cstheme="majorBidi"/>
                <w:sz w:val="24"/>
                <w:szCs w:val="24"/>
              </w:rPr>
              <w:t>Because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existence</w:t>
            </w:r>
            <w:r w:rsidR="00970FB0">
              <w:rPr>
                <w:rFonts w:asciiTheme="majorBidi" w:hAnsiTheme="majorBidi" w:cstheme="majorBidi"/>
                <w:sz w:val="24"/>
                <w:szCs w:val="24"/>
              </w:rPr>
              <w:t xml:space="preserve"> </w:t>
            </w:r>
            <w:r w:rsidRPr="00B64FDD">
              <w:rPr>
                <w:rFonts w:asciiTheme="majorBidi" w:hAnsiTheme="majorBidi" w:cstheme="majorBidi"/>
                <w:sz w:val="24"/>
                <w:szCs w:val="24"/>
              </w:rPr>
              <w:t>value-based</w:t>
            </w:r>
            <w:r w:rsidR="005320B9">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concepts</w:t>
            </w:r>
            <w:r w:rsidR="00970FB0">
              <w:rPr>
                <w:rFonts w:asciiTheme="majorBidi" w:hAnsiTheme="majorBidi" w:cstheme="majorBidi"/>
                <w:sz w:val="24"/>
                <w:szCs w:val="24"/>
              </w:rPr>
              <w:t xml:space="preserve"> </w:t>
            </w:r>
            <w:r w:rsidRPr="00B64FDD">
              <w:rPr>
                <w:rFonts w:asciiTheme="majorBidi" w:hAnsiTheme="majorBidi" w:cstheme="majorBidi"/>
                <w:sz w:val="24"/>
                <w:szCs w:val="24"/>
              </w:rPr>
              <w:t>cannot</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provide</w:t>
            </w:r>
            <w:r w:rsidR="00970FB0">
              <w:rPr>
                <w:rFonts w:asciiTheme="majorBidi" w:hAnsiTheme="majorBidi" w:cstheme="majorBidi"/>
                <w:sz w:val="24"/>
                <w:szCs w:val="24"/>
              </w:rPr>
              <w:t xml:space="preserve"> </w:t>
            </w:r>
            <w:r w:rsidRPr="00B64FDD">
              <w:rPr>
                <w:rFonts w:asciiTheme="majorBidi" w:hAnsiTheme="majorBidi" w:cstheme="majorBidi"/>
                <w:sz w:val="24"/>
                <w:szCs w:val="24"/>
              </w:rPr>
              <w:t>appropriate</w:t>
            </w:r>
            <w:r w:rsidR="00970FB0">
              <w:rPr>
                <w:rFonts w:asciiTheme="majorBidi" w:hAnsiTheme="majorBidi" w:cstheme="majorBidi"/>
                <w:sz w:val="24"/>
                <w:szCs w:val="24"/>
              </w:rPr>
              <w:t xml:space="preserve"> </w:t>
            </w:r>
            <w:r w:rsidRPr="00B64FDD">
              <w:rPr>
                <w:rFonts w:asciiTheme="majorBidi" w:hAnsiTheme="majorBidi" w:cstheme="majorBidi"/>
                <w:sz w:val="24"/>
                <w:szCs w:val="24"/>
              </w:rPr>
              <w:t>responses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Pr>
                <w:rFonts w:asciiTheme="majorBidi" w:hAnsiTheme="majorBidi" w:cstheme="majorBidi"/>
                <w:sz w:val="24"/>
                <w:szCs w:val="24"/>
              </w:rPr>
              <w:t>The</w:t>
            </w:r>
            <w:r w:rsidR="00970FB0">
              <w:rPr>
                <w:rFonts w:asciiTheme="majorBidi" w:hAnsiTheme="majorBidi" w:cstheme="majorBidi"/>
                <w:sz w:val="24"/>
                <w:szCs w:val="24"/>
              </w:rPr>
              <w:t xml:space="preserve"> </w:t>
            </w:r>
            <w:r>
              <w:rPr>
                <w:rFonts w:asciiTheme="majorBidi" w:hAnsiTheme="majorBidi" w:cstheme="majorBidi"/>
                <w:sz w:val="24"/>
                <w:szCs w:val="24"/>
              </w:rPr>
              <w:t>use</w:t>
            </w:r>
            <w:r w:rsidR="00970FB0">
              <w:rPr>
                <w:rFonts w:asciiTheme="majorBidi" w:hAnsiTheme="majorBidi" w:cstheme="majorBidi"/>
                <w:sz w:val="24"/>
                <w:szCs w:val="24"/>
              </w:rPr>
              <w:t xml:space="preserve"> </w:t>
            </w:r>
            <w:r>
              <w:rPr>
                <w:rFonts w:asciiTheme="majorBidi" w:hAnsiTheme="majorBidi" w:cstheme="majorBidi"/>
                <w:sz w:val="24"/>
                <w:szCs w:val="24"/>
              </w:rPr>
              <w:t>of</w:t>
            </w:r>
            <w:r w:rsidR="00970FB0">
              <w:rPr>
                <w:rFonts w:asciiTheme="majorBidi" w:hAnsiTheme="majorBidi" w:cstheme="majorBidi"/>
                <w:sz w:val="24"/>
                <w:szCs w:val="24"/>
              </w:rPr>
              <w:t xml:space="preserve"> </w:t>
            </w:r>
            <w:r>
              <w:rPr>
                <w:rFonts w:asciiTheme="majorBidi" w:hAnsiTheme="majorBidi" w:cstheme="majorBidi"/>
                <w:sz w:val="24"/>
                <w:szCs w:val="24"/>
              </w:rPr>
              <w:t>3DP.</w:t>
            </w:r>
            <w:r w:rsidR="00970FB0">
              <w:rPr>
                <w:rFonts w:asciiTheme="majorBidi" w:hAnsiTheme="majorBidi" w:cstheme="majorBidi"/>
                <w:sz w:val="24"/>
                <w:szCs w:val="24"/>
              </w:rPr>
              <w:t xml:space="preserve"> </w:t>
            </w:r>
          </w:p>
        </w:tc>
        <w:tc>
          <w:tcPr>
            <w:tcW w:w="1487" w:type="dxa"/>
            <w:vMerge/>
            <w:tcBorders>
              <w:top w:val="nil"/>
              <w:bottom w:val="single" w:sz="4" w:space="0" w:color="auto"/>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565"/>
        </w:trPr>
        <w:tc>
          <w:tcPr>
            <w:tcW w:w="2555" w:type="dxa"/>
            <w:tcBorders>
              <w:top w:val="single" w:sz="4" w:space="0" w:color="auto"/>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{"citationID":"XmM162Y8","properties":{"formattedCitation":"(Bala, 2012)","plainCitation":"(Bala, 2012)","dontUpdate":true,"noteIndex":0},"citationItems":[{"id":"fJ2LYHh2/LODGH6Pe","uris":["http://www.mendeley.com/documents/?uuid=11e42b63-f911-4765-ae10-8620a29c0c10"],"uri":["http://www.mendeley.com/documents/?uuid=11e42b63-f911-4765-ae10-8620a29c0c10"],"itemData":{"DOI":"10.1108/17465661211208794","ISSN":"17465672","abstract":"Purpose – The purpose of this paper is to develop a forecasting model for retailers based on customer segmentation, to improve performance of inventory. Design/methodology/approach – The research makes an attempt to capture the knowledge of segmenting the customers based on various attributes as an input to the demand forecasting in a retail store. The paper suggests a data mining model which has been used for forecasting of demand. The proposed model has been applied for forecasting demands of eight SKUs for grocery items in a supermarket. Based on the proposed forecasting model, the inventory performance has been studied with simulation. Findings – The proposed forecasting model with the inventory replenishment system results in the reduction of inventory level and increase in customer service level. Hence, the proposed model in the paper","author":[{"dropping-particle":"","family":"Bala","given":"Pradip Kumar","non-dropping-particle":"","parse-names":false,"suffix":""}],"container-title":"Journal of Modelling in Management","id":"ITEM-1","issue":"1","issued":{"date-parts":[["2012"]]},"page":"23-37","title":"Improving inventory performance with clustering based demand forecasts","type":"article-journal","volume":"7"}}],"schema":"https://github.com/citation-style-language/schema/raw/master/csl-citation.json"}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Bala, 2012</w:t>
            </w:r>
            <w:r w:rsidRPr="00B64FDD">
              <w:rPr>
                <w:rFonts w:asciiTheme="majorBidi" w:hAnsiTheme="majorBidi" w:cstheme="majorBidi"/>
                <w:sz w:val="24"/>
                <w:szCs w:val="24"/>
              </w:rPr>
              <w:fldChar w:fldCharType="end"/>
            </w:r>
          </w:p>
        </w:tc>
        <w:tc>
          <w:tcPr>
            <w:tcW w:w="917" w:type="dxa"/>
            <w:tcBorders>
              <w:top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2012</w:t>
            </w:r>
          </w:p>
        </w:tc>
        <w:tc>
          <w:tcPr>
            <w:tcW w:w="9161" w:type="dxa"/>
            <w:tcBorders>
              <w:top w:val="single" w:sz="4" w:space="0" w:color="auto"/>
            </w:tcBorders>
            <w:shd w:val="clear" w:color="auto" w:fill="FFFFFF" w:themeFill="background1"/>
            <w:hideMark/>
          </w:tcPr>
          <w:p w:rsidR="00B42E56" w:rsidRPr="00B64FDD" w:rsidRDefault="00970FB0" w:rsidP="002A3FA8">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B42E56" w:rsidRPr="00B64FDD">
              <w:rPr>
                <w:rFonts w:asciiTheme="majorBidi" w:hAnsiTheme="majorBidi" w:cstheme="majorBidi"/>
                <w:sz w:val="24"/>
                <w:szCs w:val="24"/>
              </w:rPr>
              <w:t>The</w:t>
            </w:r>
            <w:r>
              <w:rPr>
                <w:rFonts w:asciiTheme="majorBidi" w:hAnsiTheme="majorBidi" w:cstheme="majorBidi"/>
                <w:sz w:val="24"/>
                <w:szCs w:val="24"/>
              </w:rPr>
              <w:t xml:space="preserve"> </w:t>
            </w:r>
            <w:r w:rsidR="00B42E56" w:rsidRPr="00B64FDD">
              <w:rPr>
                <w:rFonts w:asciiTheme="majorBidi" w:hAnsiTheme="majorBidi" w:cstheme="majorBidi"/>
                <w:sz w:val="24"/>
                <w:szCs w:val="24"/>
              </w:rPr>
              <w:t>paper</w:t>
            </w:r>
            <w:r>
              <w:rPr>
                <w:rFonts w:asciiTheme="majorBidi" w:hAnsiTheme="majorBidi" w:cstheme="majorBidi"/>
                <w:sz w:val="24"/>
                <w:szCs w:val="24"/>
              </w:rPr>
              <w:t xml:space="preserve"> </w:t>
            </w:r>
            <w:r w:rsidR="00B42E56" w:rsidRPr="00B64FDD">
              <w:rPr>
                <w:rFonts w:asciiTheme="majorBidi" w:hAnsiTheme="majorBidi" w:cstheme="majorBidi"/>
                <w:sz w:val="24"/>
                <w:szCs w:val="24"/>
              </w:rPr>
              <w:t>presents</w:t>
            </w:r>
            <w:r>
              <w:rPr>
                <w:rFonts w:asciiTheme="majorBidi" w:hAnsiTheme="majorBidi" w:cstheme="majorBidi"/>
                <w:sz w:val="24"/>
                <w:szCs w:val="24"/>
              </w:rPr>
              <w:t xml:space="preserve"> </w:t>
            </w:r>
            <w:r w:rsidR="005320B9">
              <w:rPr>
                <w:rFonts w:asciiTheme="majorBidi" w:hAnsiTheme="majorBidi" w:cstheme="majorBidi"/>
                <w:sz w:val="24"/>
                <w:szCs w:val="24"/>
              </w:rPr>
              <w:t xml:space="preserve">a </w:t>
            </w:r>
            <w:r w:rsidR="00B42E56" w:rsidRPr="00B64FDD">
              <w:rPr>
                <w:rFonts w:asciiTheme="majorBidi" w:hAnsiTheme="majorBidi" w:cstheme="majorBidi"/>
                <w:sz w:val="24"/>
                <w:szCs w:val="24"/>
              </w:rPr>
              <w:t>forecasting</w:t>
            </w:r>
            <w:r>
              <w:rPr>
                <w:rFonts w:asciiTheme="majorBidi" w:hAnsiTheme="majorBidi" w:cstheme="majorBidi"/>
                <w:sz w:val="24"/>
                <w:szCs w:val="24"/>
              </w:rPr>
              <w:t xml:space="preserve"> </w:t>
            </w:r>
            <w:r w:rsidR="00B42E56" w:rsidRPr="00B64FDD">
              <w:rPr>
                <w:rFonts w:asciiTheme="majorBidi" w:hAnsiTheme="majorBidi" w:cstheme="majorBidi"/>
                <w:sz w:val="24"/>
                <w:szCs w:val="24"/>
              </w:rPr>
              <w:t>model</w:t>
            </w:r>
            <w:r>
              <w:rPr>
                <w:rFonts w:asciiTheme="majorBidi" w:hAnsiTheme="majorBidi" w:cstheme="majorBidi"/>
                <w:sz w:val="24"/>
                <w:szCs w:val="24"/>
              </w:rPr>
              <w:t xml:space="preserve"> </w:t>
            </w:r>
            <w:r w:rsidR="00B42E56" w:rsidRPr="00B64FDD">
              <w:rPr>
                <w:rFonts w:asciiTheme="majorBidi" w:hAnsiTheme="majorBidi" w:cstheme="majorBidi"/>
                <w:sz w:val="24"/>
                <w:szCs w:val="24"/>
              </w:rPr>
              <w:t>with</w:t>
            </w:r>
            <w:r>
              <w:rPr>
                <w:rFonts w:asciiTheme="majorBidi" w:hAnsiTheme="majorBidi" w:cstheme="majorBidi"/>
                <w:sz w:val="24"/>
                <w:szCs w:val="24"/>
              </w:rPr>
              <w:t xml:space="preserve"> </w:t>
            </w:r>
            <w:r w:rsidR="00B42E56" w:rsidRPr="00B64FDD">
              <w:rPr>
                <w:rFonts w:asciiTheme="majorBidi" w:hAnsiTheme="majorBidi" w:cstheme="majorBidi"/>
                <w:sz w:val="24"/>
                <w:szCs w:val="24"/>
              </w:rPr>
              <w:t>the</w:t>
            </w:r>
            <w:r>
              <w:rPr>
                <w:rFonts w:asciiTheme="majorBidi" w:hAnsiTheme="majorBidi" w:cstheme="majorBidi"/>
                <w:sz w:val="24"/>
                <w:szCs w:val="24"/>
              </w:rPr>
              <w:t xml:space="preserve"> </w:t>
            </w:r>
            <w:r w:rsidR="00B42E56" w:rsidRPr="00B64FDD">
              <w:rPr>
                <w:rFonts w:asciiTheme="majorBidi" w:hAnsiTheme="majorBidi" w:cstheme="majorBidi"/>
                <w:sz w:val="24"/>
                <w:szCs w:val="24"/>
              </w:rPr>
              <w:t>inventory</w:t>
            </w:r>
            <w:r>
              <w:rPr>
                <w:rFonts w:asciiTheme="majorBidi" w:hAnsiTheme="majorBidi" w:cstheme="majorBidi"/>
                <w:sz w:val="24"/>
                <w:szCs w:val="24"/>
              </w:rPr>
              <w:t xml:space="preserve"> </w:t>
            </w:r>
            <w:r w:rsidR="00B42E56" w:rsidRPr="00B64FDD">
              <w:rPr>
                <w:rFonts w:asciiTheme="majorBidi" w:hAnsiTheme="majorBidi" w:cstheme="majorBidi"/>
                <w:sz w:val="24"/>
                <w:szCs w:val="24"/>
              </w:rPr>
              <w:t>replenishment</w:t>
            </w:r>
            <w:r>
              <w:rPr>
                <w:rFonts w:asciiTheme="majorBidi" w:hAnsiTheme="majorBidi" w:cstheme="majorBidi"/>
                <w:sz w:val="24"/>
                <w:szCs w:val="24"/>
              </w:rPr>
              <w:t xml:space="preserve"> </w:t>
            </w:r>
            <w:r w:rsidR="00B42E56" w:rsidRPr="00B64FDD">
              <w:rPr>
                <w:rFonts w:asciiTheme="majorBidi" w:hAnsiTheme="majorBidi" w:cstheme="majorBidi"/>
                <w:sz w:val="24"/>
                <w:szCs w:val="24"/>
              </w:rPr>
              <w:t>system</w:t>
            </w:r>
            <w:r>
              <w:rPr>
                <w:rFonts w:asciiTheme="majorBidi" w:hAnsiTheme="majorBidi" w:cstheme="majorBidi"/>
                <w:sz w:val="24"/>
                <w:szCs w:val="24"/>
              </w:rPr>
              <w:t xml:space="preserve"> </w:t>
            </w:r>
            <w:r w:rsidR="00B42E56" w:rsidRPr="00B64FDD">
              <w:rPr>
                <w:rFonts w:asciiTheme="majorBidi" w:hAnsiTheme="majorBidi" w:cstheme="majorBidi"/>
                <w:sz w:val="24"/>
                <w:szCs w:val="24"/>
              </w:rPr>
              <w:t>leading</w:t>
            </w:r>
            <w:r>
              <w:rPr>
                <w:rFonts w:asciiTheme="majorBidi" w:hAnsiTheme="majorBidi" w:cstheme="majorBidi"/>
                <w:sz w:val="24"/>
                <w:szCs w:val="24"/>
              </w:rPr>
              <w:t xml:space="preserve"> </w:t>
            </w:r>
            <w:r w:rsidR="00B42E56" w:rsidRPr="00B64FDD">
              <w:rPr>
                <w:rFonts w:asciiTheme="majorBidi" w:hAnsiTheme="majorBidi" w:cstheme="majorBidi"/>
                <w:sz w:val="24"/>
                <w:szCs w:val="24"/>
              </w:rPr>
              <w:t>to</w:t>
            </w:r>
            <w:r>
              <w:rPr>
                <w:rFonts w:asciiTheme="majorBidi" w:hAnsiTheme="majorBidi" w:cstheme="majorBidi"/>
                <w:sz w:val="24"/>
                <w:szCs w:val="24"/>
              </w:rPr>
              <w:t xml:space="preserve"> </w:t>
            </w:r>
            <w:r w:rsidR="00B42E56" w:rsidRPr="00B64FDD">
              <w:rPr>
                <w:rFonts w:asciiTheme="majorBidi" w:hAnsiTheme="majorBidi" w:cstheme="majorBidi"/>
                <w:sz w:val="24"/>
                <w:szCs w:val="24"/>
              </w:rPr>
              <w:t>a</w:t>
            </w:r>
            <w:r>
              <w:rPr>
                <w:rFonts w:asciiTheme="majorBidi" w:hAnsiTheme="majorBidi" w:cstheme="majorBidi"/>
                <w:sz w:val="24"/>
                <w:szCs w:val="24"/>
              </w:rPr>
              <w:t xml:space="preserve"> </w:t>
            </w:r>
            <w:r w:rsidR="00B42E56" w:rsidRPr="00B64FDD">
              <w:rPr>
                <w:rFonts w:asciiTheme="majorBidi" w:hAnsiTheme="majorBidi" w:cstheme="majorBidi"/>
                <w:sz w:val="24"/>
                <w:szCs w:val="24"/>
              </w:rPr>
              <w:t>decrease</w:t>
            </w:r>
            <w:r>
              <w:rPr>
                <w:rFonts w:asciiTheme="majorBidi" w:hAnsiTheme="majorBidi" w:cstheme="majorBidi"/>
                <w:sz w:val="24"/>
                <w:szCs w:val="24"/>
              </w:rPr>
              <w:t xml:space="preserve"> </w:t>
            </w:r>
            <w:r w:rsidR="00B42E56" w:rsidRPr="00B64FDD">
              <w:rPr>
                <w:rFonts w:asciiTheme="majorBidi" w:hAnsiTheme="majorBidi" w:cstheme="majorBidi"/>
                <w:sz w:val="24"/>
                <w:szCs w:val="24"/>
              </w:rPr>
              <w:t>in</w:t>
            </w:r>
            <w:r>
              <w:rPr>
                <w:rFonts w:asciiTheme="majorBidi" w:hAnsiTheme="majorBidi" w:cstheme="majorBidi"/>
                <w:sz w:val="24"/>
                <w:szCs w:val="24"/>
              </w:rPr>
              <w:t xml:space="preserve"> </w:t>
            </w:r>
            <w:r w:rsidR="00B42E56" w:rsidRPr="00B64FDD">
              <w:rPr>
                <w:rFonts w:asciiTheme="majorBidi" w:hAnsiTheme="majorBidi" w:cstheme="majorBidi"/>
                <w:sz w:val="24"/>
                <w:szCs w:val="24"/>
              </w:rPr>
              <w:t>inventory</w:t>
            </w:r>
            <w:r>
              <w:rPr>
                <w:rFonts w:asciiTheme="majorBidi" w:hAnsiTheme="majorBidi" w:cstheme="majorBidi"/>
                <w:sz w:val="24"/>
                <w:szCs w:val="24"/>
              </w:rPr>
              <w:t xml:space="preserve"> </w:t>
            </w:r>
            <w:r w:rsidR="00B42E56" w:rsidRPr="00B64FDD">
              <w:rPr>
                <w:rFonts w:asciiTheme="majorBidi" w:hAnsiTheme="majorBidi" w:cstheme="majorBidi"/>
                <w:sz w:val="24"/>
                <w:szCs w:val="24"/>
              </w:rPr>
              <w:t>levels</w:t>
            </w:r>
            <w:r>
              <w:rPr>
                <w:rFonts w:asciiTheme="majorBidi" w:hAnsiTheme="majorBidi" w:cstheme="majorBidi"/>
                <w:sz w:val="24"/>
                <w:szCs w:val="24"/>
              </w:rPr>
              <w:t xml:space="preserve"> </w:t>
            </w:r>
            <w:r w:rsidR="00B42E56" w:rsidRPr="00B64FDD">
              <w:rPr>
                <w:rFonts w:asciiTheme="majorBidi" w:hAnsiTheme="majorBidi" w:cstheme="majorBidi"/>
                <w:sz w:val="24"/>
                <w:szCs w:val="24"/>
              </w:rPr>
              <w:t>and</w:t>
            </w:r>
            <w:r>
              <w:rPr>
                <w:rFonts w:asciiTheme="majorBidi" w:hAnsiTheme="majorBidi" w:cstheme="majorBidi"/>
                <w:sz w:val="24"/>
                <w:szCs w:val="24"/>
              </w:rPr>
              <w:t xml:space="preserve"> </w:t>
            </w:r>
            <w:r w:rsidR="00B42E56" w:rsidRPr="00B64FDD">
              <w:rPr>
                <w:rFonts w:asciiTheme="majorBidi" w:hAnsiTheme="majorBidi" w:cstheme="majorBidi"/>
                <w:sz w:val="24"/>
                <w:szCs w:val="24"/>
              </w:rPr>
              <w:t>an</w:t>
            </w:r>
            <w:r>
              <w:rPr>
                <w:rFonts w:asciiTheme="majorBidi" w:hAnsiTheme="majorBidi" w:cstheme="majorBidi"/>
                <w:sz w:val="24"/>
                <w:szCs w:val="24"/>
              </w:rPr>
              <w:t xml:space="preserve"> </w:t>
            </w:r>
            <w:r w:rsidR="00B42E56" w:rsidRPr="00B64FDD">
              <w:rPr>
                <w:rFonts w:asciiTheme="majorBidi" w:hAnsiTheme="majorBidi" w:cstheme="majorBidi"/>
                <w:sz w:val="24"/>
                <w:szCs w:val="24"/>
              </w:rPr>
              <w:t>increase</w:t>
            </w:r>
            <w:r>
              <w:rPr>
                <w:rFonts w:asciiTheme="majorBidi" w:hAnsiTheme="majorBidi" w:cstheme="majorBidi"/>
                <w:sz w:val="24"/>
                <w:szCs w:val="24"/>
              </w:rPr>
              <w:t xml:space="preserve"> </w:t>
            </w:r>
            <w:r w:rsidR="00B42E56" w:rsidRPr="00B64FDD">
              <w:rPr>
                <w:rFonts w:asciiTheme="majorBidi" w:hAnsiTheme="majorBidi" w:cstheme="majorBidi"/>
                <w:sz w:val="24"/>
                <w:szCs w:val="24"/>
              </w:rPr>
              <w:t>in</w:t>
            </w:r>
            <w:r>
              <w:rPr>
                <w:rFonts w:asciiTheme="majorBidi" w:hAnsiTheme="majorBidi" w:cstheme="majorBidi"/>
                <w:sz w:val="24"/>
                <w:szCs w:val="24"/>
              </w:rPr>
              <w:t xml:space="preserve"> </w:t>
            </w:r>
            <w:r w:rsidR="00B42E56" w:rsidRPr="00B64FDD">
              <w:rPr>
                <w:rFonts w:asciiTheme="majorBidi" w:hAnsiTheme="majorBidi" w:cstheme="majorBidi"/>
                <w:sz w:val="24"/>
                <w:szCs w:val="24"/>
              </w:rPr>
              <w:t>the</w:t>
            </w:r>
            <w:r>
              <w:rPr>
                <w:rFonts w:asciiTheme="majorBidi" w:hAnsiTheme="majorBidi" w:cstheme="majorBidi"/>
                <w:sz w:val="24"/>
                <w:szCs w:val="24"/>
              </w:rPr>
              <w:t xml:space="preserve"> </w:t>
            </w:r>
            <w:r w:rsidR="00B42E56" w:rsidRPr="00B64FDD">
              <w:rPr>
                <w:rFonts w:asciiTheme="majorBidi" w:hAnsiTheme="majorBidi" w:cstheme="majorBidi"/>
                <w:sz w:val="24"/>
                <w:szCs w:val="24"/>
              </w:rPr>
              <w:t>level</w:t>
            </w:r>
            <w:r>
              <w:rPr>
                <w:rFonts w:asciiTheme="majorBidi" w:hAnsiTheme="majorBidi" w:cstheme="majorBidi"/>
                <w:sz w:val="24"/>
                <w:szCs w:val="24"/>
              </w:rPr>
              <w:t xml:space="preserve"> </w:t>
            </w:r>
            <w:r w:rsidR="00B42E56" w:rsidRPr="00B64FDD">
              <w:rPr>
                <w:rFonts w:asciiTheme="majorBidi" w:hAnsiTheme="majorBidi" w:cstheme="majorBidi"/>
                <w:sz w:val="24"/>
                <w:szCs w:val="24"/>
              </w:rPr>
              <w:t>of</w:t>
            </w:r>
            <w:r>
              <w:rPr>
                <w:rFonts w:asciiTheme="majorBidi" w:hAnsiTheme="majorBidi" w:cstheme="majorBidi"/>
                <w:sz w:val="24"/>
                <w:szCs w:val="24"/>
              </w:rPr>
              <w:t xml:space="preserve"> </w:t>
            </w:r>
            <w:r w:rsidR="00B42E56" w:rsidRPr="00B64FDD">
              <w:rPr>
                <w:rFonts w:asciiTheme="majorBidi" w:hAnsiTheme="majorBidi" w:cstheme="majorBidi"/>
                <w:sz w:val="24"/>
                <w:szCs w:val="24"/>
              </w:rPr>
              <w:t>customer</w:t>
            </w:r>
            <w:r>
              <w:rPr>
                <w:rFonts w:asciiTheme="majorBidi" w:hAnsiTheme="majorBidi" w:cstheme="majorBidi"/>
                <w:sz w:val="24"/>
                <w:szCs w:val="24"/>
              </w:rPr>
              <w:t xml:space="preserve"> </w:t>
            </w:r>
            <w:r w:rsidR="00B42E56" w:rsidRPr="00B64FDD">
              <w:rPr>
                <w:rFonts w:asciiTheme="majorBidi" w:hAnsiTheme="majorBidi" w:cstheme="majorBidi"/>
                <w:sz w:val="24"/>
                <w:szCs w:val="24"/>
              </w:rPr>
              <w:t>service</w:t>
            </w:r>
            <w:r w:rsidR="00B42E56">
              <w:rPr>
                <w:rFonts w:asciiTheme="majorBidi" w:hAnsiTheme="majorBidi" w:cstheme="majorBidi"/>
                <w:sz w:val="24"/>
                <w:szCs w:val="24"/>
              </w:rPr>
              <w:t>.</w:t>
            </w:r>
          </w:p>
        </w:tc>
        <w:tc>
          <w:tcPr>
            <w:tcW w:w="1487" w:type="dxa"/>
            <w:vMerge w:val="restart"/>
            <w:tcBorders>
              <w:top w:val="single" w:sz="4" w:space="0" w:color="auto"/>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r w:rsidRPr="00B64FDD">
              <w:rPr>
                <w:rFonts w:asciiTheme="majorBidi" w:hAnsiTheme="majorBidi" w:cstheme="majorBidi"/>
                <w:sz w:val="24"/>
                <w:szCs w:val="24"/>
              </w:rPr>
              <w:t>AI</w:t>
            </w:r>
          </w:p>
        </w:tc>
      </w:tr>
      <w:tr w:rsidR="00B42E56" w:rsidRPr="00B64FDD" w:rsidTr="002A3FA8">
        <w:trPr>
          <w:trHeight w:val="767"/>
        </w:trPr>
        <w:tc>
          <w:tcPr>
            <w:tcW w:w="2555" w:type="dxa"/>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{"citationID":"r3unkiRt","properties":{"formattedCitation":"(Marilyn M. Helms, Lawrence P. Ettkin, 2011)","plainCitation":"(Marilyn M. Helms, Lawrence P. Ettkin, 2011)","dontUpdate":true,"noteIndex":0},"citationItems":[{"id":"fJ2LYHh2/5HRqMXsA","uris":["http://www.mendeley.com/documents/?uuid=f5b071bd-c589-4439-91b8-47100b5a292f"],"uri":["http://www.mendeley.com/documents/?uuid=f5b071bd-c589-4439-91b8-47100b5a292f"],"itemData":{"abstract":"Protein-protein interacting surfaces are usually large and intricate, making the rational design of small mimetics of these interfaces a daunting problem. On the basis of a structural similarity between the CDR2-like loop of CD4 and the beta-hairpin region of a short scorpion toxin, scyllatoxin, we transferred the side chains of nine residues of CD4, central in the binding to HIV-1 envelope glycoprotein (gp120), to a structurally homologous region of the scorpion toxin scaffold. In competition experiments, the resulting 27-amino acid miniprotein inhibited binding of CD4 to gp120 with a 40 microM IC(50). Structural analysis by NMR showed that both the backbone of the chimeric beta-hairpin and the introduced side chains adopted conformations similar to those of the parent CD4. Systematic single mutations suggested that most CD4 residues from the CDR2-like loop were reproduced in the miniprotein, including the critical Phe-43. The structural and functional analysis performed suggested five additional mutations that, once incorporated in the miniprotein, increased its affinity for gp120 by 100-fold to an IC(50) of 0.1-1.0 microM, depending on viral strains. The resulting mini-CD4 inhibited infection of CD4(+) cells by different virus isolates. Thus, core regions of large protein-protein interfaces can be reproduced in miniprotein scaffolds, offering possibilities for the development of inhibitors of protein-protein interactions that may represent useful tools in biology and in drug discovery.","author":[{"dropping-particle":"","family":"Marilyn M. Helms, Lawrence P. Ettkin","given":"Sharon Chapman","non-dropping-particle":"","parse-names":false,"suffix":""}],"container-title":"Business Process Management Journal,","id":"ITEM-1","issued":{"date-parts":[["2011"]]},"page":"392.407","title":"Supply chain forecasting Collaborative forecasting supports supply chain management Marilyn","type":"article-journal","volume":"6"}}],"schema":"https://github.com/citation-style-language/schema/raw/master/csl-citation.json"}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Marilyn M. Helms, Lawrence P. Ettkin, 2011</w:t>
            </w:r>
            <w:r w:rsidRPr="00B64FDD">
              <w:rPr>
                <w:rFonts w:asciiTheme="majorBidi" w:hAnsiTheme="majorBidi" w:cstheme="majorBidi"/>
                <w:sz w:val="24"/>
                <w:szCs w:val="24"/>
              </w:rPr>
              <w:fldChar w:fldCharType="end"/>
            </w:r>
          </w:p>
        </w:tc>
        <w:tc>
          <w:tcPr>
            <w:tcW w:w="917" w:type="dxa"/>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2011</w:t>
            </w:r>
          </w:p>
        </w:tc>
        <w:tc>
          <w:tcPr>
            <w:tcW w:w="9161" w:type="dxa"/>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presents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benefits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collaborative</w:t>
            </w:r>
            <w:r w:rsidR="00970FB0">
              <w:rPr>
                <w:rFonts w:asciiTheme="majorBidi" w:hAnsiTheme="majorBidi" w:cstheme="majorBidi"/>
                <w:sz w:val="24"/>
                <w:szCs w:val="24"/>
              </w:rPr>
              <w:t xml:space="preserve"> </w:t>
            </w:r>
            <w:r w:rsidRPr="00B64FDD">
              <w:rPr>
                <w:rFonts w:asciiTheme="majorBidi" w:hAnsiTheme="majorBidi" w:cstheme="majorBidi"/>
                <w:sz w:val="24"/>
                <w:szCs w:val="24"/>
              </w:rPr>
              <w:t>forecasting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problems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traditional</w:t>
            </w:r>
            <w:r w:rsidR="00970FB0">
              <w:rPr>
                <w:rFonts w:asciiTheme="majorBidi" w:hAnsiTheme="majorBidi" w:cstheme="majorBidi"/>
                <w:sz w:val="24"/>
                <w:szCs w:val="24"/>
              </w:rPr>
              <w:t xml:space="preserve"> </w:t>
            </w:r>
            <w:r w:rsidRPr="00B64FDD">
              <w:rPr>
                <w:rFonts w:asciiTheme="majorBidi" w:hAnsiTheme="majorBidi" w:cstheme="majorBidi"/>
                <w:sz w:val="24"/>
                <w:szCs w:val="24"/>
              </w:rPr>
              <w:t>forecasting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process.</w:t>
            </w:r>
            <w:r w:rsidR="00970FB0">
              <w:rPr>
                <w:rFonts w:asciiTheme="majorBidi" w:hAnsiTheme="majorBidi" w:cstheme="majorBidi"/>
                <w:sz w:val="24"/>
                <w:szCs w:val="24"/>
              </w:rPr>
              <w:t xml:space="preserve">  </w:t>
            </w:r>
          </w:p>
        </w:tc>
        <w:tc>
          <w:tcPr>
            <w:tcW w:w="1487" w:type="dxa"/>
            <w:vMerge/>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600"/>
        </w:trPr>
        <w:tc>
          <w:tcPr>
            <w:tcW w:w="2555" w:type="dxa"/>
            <w:shd w:val="clear" w:color="auto" w:fill="FFFFFF" w:themeFill="background1"/>
            <w:hideMark/>
          </w:tcPr>
          <w:p w:rsidR="00B42E56" w:rsidRPr="00B64FDD" w:rsidRDefault="00B42E56" w:rsidP="00642364">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{"citationID":"ELt3MX7g","properties":{"formattedCitation":"(Mohammadi and Minaei, 2019c)","plainCitation":"(Mohammadi and Minaei, 2019c)","dontUpdate":true,"noteIndex":0},"citationItems":[{"id":"fJ2LYHh2/xU6WoEZ5","uris":["http://www.mendeley.com/documents/?uuid=0aef3a37-696f-48dd-bc93-5ad928ad5313"],"uri":["http://www.mendeley.com/documents/?uuid=0aef3a37-696f-48dd-bc93-5ad928ad5313"],"itemData":{"DOI":"10.1016/B978-0-12-815258-4.00002-0","ISBN":"9780128152584","abstract":"By promoting novel and accurate sensor technologies and progress of computing methods to the forefront of intelligence, the use of smart manufacturing lines has been made possible. Smart manufacturing benefits from artificial intelligence that monitors, analyzes, and makes proper decisions instead of human operators. The seminal smart manufacturing technologies include big data processing capabilities, industrial connectivity devices, and services, as well as robotic systems. Therefore, it changes the way that products are manufactured, packed, shipped, and sold. The final goal is to develop machines having the human intelligence to mimic the decision-making process by humans. However, this does not mean to remove human completely from the production process, but replacing accurate, tireless, and fast machines with humans to optimize the production. This chapter discusses the basic concepts of artificial intelligence techniques and their applications in beverage science and technology.","author":[{"dropping-particle":"","family":"Mohammadi","given":"Vahid","non-dropping-particle":"","parse-names":false,"suffix":""},{"dropping-particle":"","family":"Minaei","given":"Saeid","non-dropping-particle":"","parse-names":false,"suffix":""}],"container-title":"Engineering Tools in the Beverage Industry","id":"ITEM-1","issued":{"date-parts":[["2019"]]},"number-of-pages":"27-63","publisher":"Elsevier Inc.","title":"Artificial Intelligence in the Production Process","type":"book"}}],"schema":"https://github.com/citation-style-language/schema/raw/master/csl-citation.json"}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Mohammadi and Minaei, 2019</w:t>
            </w:r>
            <w:r w:rsidRPr="00B64FDD">
              <w:rPr>
                <w:rFonts w:asciiTheme="majorBidi" w:hAnsiTheme="majorBidi" w:cstheme="majorBidi"/>
                <w:sz w:val="24"/>
                <w:szCs w:val="24"/>
              </w:rPr>
              <w:fldChar w:fldCharType="end"/>
            </w:r>
          </w:p>
        </w:tc>
        <w:tc>
          <w:tcPr>
            <w:tcW w:w="917" w:type="dxa"/>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2019</w:t>
            </w:r>
          </w:p>
        </w:tc>
        <w:tc>
          <w:tcPr>
            <w:tcW w:w="9161" w:type="dxa"/>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overview</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various</w:t>
            </w:r>
            <w:r w:rsidR="00970FB0">
              <w:rPr>
                <w:rFonts w:asciiTheme="majorBidi" w:hAnsiTheme="majorBidi" w:cstheme="majorBidi"/>
                <w:sz w:val="24"/>
                <w:szCs w:val="24"/>
              </w:rPr>
              <w:t xml:space="preserve"> </w:t>
            </w:r>
            <w:r w:rsidRPr="00B64FDD">
              <w:rPr>
                <w:rFonts w:asciiTheme="majorBidi" w:hAnsiTheme="majorBidi" w:cstheme="majorBidi"/>
                <w:sz w:val="24"/>
                <w:szCs w:val="24"/>
              </w:rPr>
              <w:t>AI</w:t>
            </w:r>
            <w:r w:rsidR="00970FB0">
              <w:rPr>
                <w:rFonts w:asciiTheme="majorBidi" w:hAnsiTheme="majorBidi" w:cstheme="majorBidi"/>
                <w:sz w:val="24"/>
                <w:szCs w:val="24"/>
              </w:rPr>
              <w:t xml:space="preserve"> </w:t>
            </w:r>
            <w:r w:rsidRPr="00B64FDD">
              <w:rPr>
                <w:rFonts w:asciiTheme="majorBidi" w:hAnsiTheme="majorBidi" w:cstheme="majorBidi"/>
                <w:sz w:val="24"/>
                <w:szCs w:val="24"/>
              </w:rPr>
              <w:t>methods.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concepts,</w:t>
            </w:r>
            <w:r w:rsidR="00970FB0">
              <w:rPr>
                <w:rFonts w:asciiTheme="majorBidi" w:hAnsiTheme="majorBidi" w:cstheme="majorBidi"/>
                <w:sz w:val="24"/>
                <w:szCs w:val="24"/>
              </w:rPr>
              <w:t xml:space="preserve"> </w:t>
            </w:r>
            <w:r w:rsidRPr="00B64FDD">
              <w:rPr>
                <w:rFonts w:asciiTheme="majorBidi" w:hAnsiTheme="majorBidi" w:cstheme="majorBidi"/>
                <w:sz w:val="24"/>
                <w:szCs w:val="24"/>
              </w:rPr>
              <w:t>fundamentals,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reported</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applications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each</w:t>
            </w:r>
            <w:r w:rsidR="00970FB0">
              <w:rPr>
                <w:rFonts w:asciiTheme="majorBidi" w:hAnsiTheme="majorBidi" w:cstheme="majorBidi"/>
                <w:sz w:val="24"/>
                <w:szCs w:val="24"/>
              </w:rPr>
              <w:t xml:space="preserve"> </w:t>
            </w:r>
            <w:r w:rsidRPr="00B64FDD">
              <w:rPr>
                <w:rFonts w:asciiTheme="majorBidi" w:hAnsiTheme="majorBidi" w:cstheme="majorBidi"/>
                <w:sz w:val="24"/>
                <w:szCs w:val="24"/>
              </w:rPr>
              <w:t>method,</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Pr="00B64FDD">
              <w:rPr>
                <w:rFonts w:asciiTheme="majorBidi" w:hAnsiTheme="majorBidi" w:cstheme="majorBidi"/>
                <w:sz w:val="24"/>
                <w:szCs w:val="24"/>
              </w:rPr>
              <w:t>structures,</w:t>
            </w:r>
            <w:r w:rsidR="00970FB0">
              <w:rPr>
                <w:rFonts w:asciiTheme="majorBidi" w:hAnsiTheme="majorBidi" w:cstheme="majorBidi"/>
                <w:sz w:val="24"/>
                <w:szCs w:val="24"/>
              </w:rPr>
              <w:t xml:space="preserve"> </w:t>
            </w:r>
            <w:r w:rsidRPr="00B64FDD">
              <w:rPr>
                <w:rFonts w:asciiTheme="majorBidi" w:hAnsiTheme="majorBidi" w:cstheme="majorBidi"/>
                <w:sz w:val="24"/>
                <w:szCs w:val="24"/>
              </w:rPr>
              <w:t>algorithms,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functions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Pr="00B64FDD">
              <w:rPr>
                <w:rFonts w:asciiTheme="majorBidi" w:hAnsiTheme="majorBidi" w:cstheme="majorBidi"/>
                <w:sz w:val="24"/>
                <w:szCs w:val="24"/>
              </w:rPr>
              <w:t>presented.</w:t>
            </w:r>
            <w:r w:rsidR="00970FB0">
              <w:rPr>
                <w:rFonts w:asciiTheme="majorBidi" w:hAnsiTheme="majorBidi" w:cstheme="majorBidi"/>
                <w:sz w:val="24"/>
                <w:szCs w:val="24"/>
              </w:rPr>
              <w:t xml:space="preserve"> </w:t>
            </w:r>
          </w:p>
        </w:tc>
        <w:tc>
          <w:tcPr>
            <w:tcW w:w="1487" w:type="dxa"/>
            <w:vMerge/>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575"/>
        </w:trPr>
        <w:tc>
          <w:tcPr>
            <w:tcW w:w="2555" w:type="dxa"/>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{"citationID":"IaFY0vkt","properties":{"formattedCitation":"(Scharl, 1995)","plainCitation":"(Scharl, 1995)","dontUpdate":true,"noteIndex":0},"citationItems":[{"id":"fJ2LYHh2/dSf1A89W","uris":["http://www.mendeley.com/documents/?uuid=3f929bbe-c840-4942-83c3-a96724f686bd"],"uri":["http://www.mendeley.com/documents/?uuid=3f929bbe-c840-4942-83c3-a96724f686bd"],"itemData":{"author":[{"dropping-particle":"","family":"Scharl","given":"Arno","non-dropping-particle":"","parse-names":false,"suffix":""}],"container-title":"Department of Sports Sciences","id":"ITEM-1","issued":{"date-parts":[["1995"]]},"title":"Applications of Artificial Intelligence in the Sports Sciences","type":"article-journal"}}],"schema":"https://github.com/citation-style-language/schema/raw/master/csl-citation.json"}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Scharl, 1995</w:t>
            </w:r>
            <w:r w:rsidRPr="00B64FDD">
              <w:rPr>
                <w:rFonts w:asciiTheme="majorBidi" w:hAnsiTheme="majorBidi" w:cstheme="majorBidi"/>
                <w:sz w:val="24"/>
                <w:szCs w:val="24"/>
              </w:rPr>
              <w:fldChar w:fldCharType="end"/>
            </w:r>
          </w:p>
        </w:tc>
        <w:tc>
          <w:tcPr>
            <w:tcW w:w="917" w:type="dxa"/>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1995</w:t>
            </w:r>
          </w:p>
        </w:tc>
        <w:tc>
          <w:tcPr>
            <w:tcW w:w="9161" w:type="dxa"/>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Reviews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AI</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applications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electricity</w:t>
            </w:r>
            <w:r w:rsidR="00970FB0">
              <w:rPr>
                <w:rFonts w:asciiTheme="majorBidi" w:hAnsiTheme="majorBidi" w:cstheme="majorBidi"/>
                <w:sz w:val="24"/>
                <w:szCs w:val="24"/>
              </w:rPr>
              <w:t xml:space="preserve"> </w:t>
            </w:r>
            <w:r w:rsidRPr="00B64FDD">
              <w:rPr>
                <w:rFonts w:asciiTheme="majorBidi" w:hAnsiTheme="majorBidi" w:cstheme="majorBidi"/>
                <w:sz w:val="24"/>
                <w:szCs w:val="24"/>
              </w:rPr>
              <w:t>supply</w:t>
            </w:r>
            <w:r w:rsidR="00970FB0">
              <w:rPr>
                <w:rFonts w:asciiTheme="majorBidi" w:hAnsiTheme="majorBidi" w:cstheme="majorBidi"/>
                <w:sz w:val="24"/>
                <w:szCs w:val="24"/>
              </w:rPr>
              <w:t xml:space="preserve"> </w:t>
            </w:r>
            <w:r w:rsidRPr="00B64FDD">
              <w:rPr>
                <w:rFonts w:asciiTheme="majorBidi" w:hAnsiTheme="majorBidi" w:cstheme="majorBidi"/>
                <w:sz w:val="24"/>
                <w:szCs w:val="24"/>
              </w:rPr>
              <w:t>industry</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two</w:t>
            </w:r>
            <w:r w:rsidR="00970FB0">
              <w:rPr>
                <w:rFonts w:asciiTheme="majorBidi" w:hAnsiTheme="majorBidi" w:cstheme="majorBidi"/>
                <w:sz w:val="24"/>
                <w:szCs w:val="24"/>
              </w:rPr>
              <w:t xml:space="preserve"> </w:t>
            </w:r>
            <w:r w:rsidRPr="00B64FDD">
              <w:rPr>
                <w:rFonts w:asciiTheme="majorBidi" w:hAnsiTheme="majorBidi" w:cstheme="majorBidi"/>
                <w:sz w:val="24"/>
                <w:szCs w:val="24"/>
              </w:rPr>
              <w:t>case</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studies:</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expert</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security</w:t>
            </w:r>
            <w:r w:rsidR="00970FB0">
              <w:rPr>
                <w:rFonts w:asciiTheme="majorBidi" w:hAnsiTheme="majorBidi" w:cstheme="majorBidi"/>
                <w:sz w:val="24"/>
                <w:szCs w:val="24"/>
              </w:rPr>
              <w:t xml:space="preserve"> </w:t>
            </w:r>
            <w:r w:rsidRPr="00B64FDD">
              <w:rPr>
                <w:rFonts w:asciiTheme="majorBidi" w:hAnsiTheme="majorBidi" w:cstheme="majorBidi"/>
                <w:sz w:val="24"/>
                <w:szCs w:val="24"/>
              </w:rPr>
              <w:t>monitoring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applications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neural</w:t>
            </w:r>
            <w:r w:rsidR="00970FB0">
              <w:rPr>
                <w:rFonts w:asciiTheme="majorBidi" w:hAnsiTheme="majorBidi" w:cstheme="majorBidi"/>
                <w:sz w:val="24"/>
                <w:szCs w:val="24"/>
              </w:rPr>
              <w:t xml:space="preserve"> </w:t>
            </w:r>
            <w:r w:rsidRPr="00B64FDD">
              <w:rPr>
                <w:rFonts w:asciiTheme="majorBidi" w:hAnsiTheme="majorBidi" w:cstheme="majorBidi"/>
                <w:sz w:val="24"/>
                <w:szCs w:val="24"/>
              </w:rPr>
              <w:t>networks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voltage</w:t>
            </w:r>
            <w:r w:rsidR="00970FB0">
              <w:rPr>
                <w:rFonts w:asciiTheme="majorBidi" w:hAnsiTheme="majorBidi" w:cstheme="majorBidi"/>
                <w:sz w:val="24"/>
                <w:szCs w:val="24"/>
              </w:rPr>
              <w:t xml:space="preserve"> </w:t>
            </w:r>
            <w:r w:rsidRPr="00B64FDD">
              <w:rPr>
                <w:rFonts w:asciiTheme="majorBidi" w:hAnsiTheme="majorBidi" w:cstheme="majorBidi"/>
                <w:sz w:val="24"/>
                <w:szCs w:val="24"/>
              </w:rPr>
              <w:t>collapse</w:t>
            </w:r>
            <w:r w:rsidR="00970FB0">
              <w:rPr>
                <w:rFonts w:asciiTheme="majorBidi" w:hAnsiTheme="majorBidi" w:cstheme="majorBidi"/>
                <w:sz w:val="24"/>
                <w:szCs w:val="24"/>
              </w:rPr>
              <w:t xml:space="preserve"> </w:t>
            </w:r>
            <w:r w:rsidRPr="00B64FDD">
              <w:rPr>
                <w:rFonts w:asciiTheme="majorBidi" w:hAnsiTheme="majorBidi" w:cstheme="majorBidi"/>
                <w:sz w:val="24"/>
                <w:szCs w:val="24"/>
              </w:rPr>
              <w:t>monitoring.</w:t>
            </w:r>
          </w:p>
        </w:tc>
        <w:tc>
          <w:tcPr>
            <w:tcW w:w="1487" w:type="dxa"/>
            <w:vMerge/>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386"/>
        </w:trPr>
        <w:tc>
          <w:tcPr>
            <w:tcW w:w="2555" w:type="dxa"/>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{"citationID":"rrggez09","properties":{"formattedCitation":"(Baryannis et al., 2018)","plainCitation":"(Baryannis et al., 2018)","dontUpdate":true,"noteIndex":0},"citationItems":[{"id":"fJ2LYHh2/AOTOKFz6","uris":["http://www.mendeley.com/documents/?uuid=01757872-541a-49b8-9acb-27b982355d52"],"uri":["http://www.mendeley.com/documents/?uuid=01757872-541a-49b8-9acb-27b982355d52"],"itemData":{"DOI":"10.1080/00207543.2018.1530476","ISSN":"0020-7543","abstract":"Supply chain risk management (SCRM) encompasses a wide variety of strategies aiming to identify, assess, mitigate and monitor unexpected events or conditions which might have an impact, mostly adverse, on any part of a supply chain. SCRM strategies often depend on rapid and adaptive decision-making based on potentially large, multidimensional data sources. These characteristics make SCRM a suitable application area for artificial intelligence (AI) techniques. The aim of this paper is to provide a comprehensive review of supply chain literature that addresses problems relevant to SCRM using approaches that fall within the AI spectrum. To that end, an investigation is conducted on the various definitions and classifications of supply chain risk and related notions such as uncertainty. Then, a mapping study is performed to categorise existing literature according to the AI methodology used, ranging from mathematical programming to Machine Learning and Big Data Analytics, and the specific SCRM task they addre...","author":[{"dropping-particle":"","family":"Baryannis","given":"George","non-dropping-particle":"","parse-names":false,"suffix":""},{"dropping-particle":"","family":"Validi","given":"Sahar","non-dropping-particle":"","parse-names":false,"suffix":""},{"dropping-particle":"","family":"Dani","given":"Samir","non-dropping-particle":"","parse-names":false,"suffix":""},{"dropping-particle":"","family":"Antoniou","given":"Grigoris","non-dropping-particle":"","parse-names":false,"suffix":""}],"container-title":"International Journal of Production Research","id":"ITEM-1","issue":"0","issued":{"date-parts":[["2018"]]},"page":"1-24","publisher":"Taylor &amp; Francis","title":"Supply chain risk management and artificial intelligence: state of the art and future research directions","type":"article-journal","volume":"0"}}],"schema":"https://github.com/citation-style-language/schema/raw/master/csl-citation.json"}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Baryannis et al., 2018</w:t>
            </w:r>
            <w:r w:rsidRPr="00B64FDD">
              <w:rPr>
                <w:rFonts w:asciiTheme="majorBidi" w:hAnsiTheme="majorBidi" w:cstheme="majorBidi"/>
                <w:sz w:val="24"/>
                <w:szCs w:val="24"/>
              </w:rPr>
              <w:fldChar w:fldCharType="end"/>
            </w:r>
          </w:p>
        </w:tc>
        <w:tc>
          <w:tcPr>
            <w:tcW w:w="917" w:type="dxa"/>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comprehensive</w:t>
            </w:r>
            <w:r w:rsidR="00970FB0">
              <w:rPr>
                <w:rFonts w:asciiTheme="majorBidi" w:hAnsiTheme="majorBidi" w:cstheme="majorBidi"/>
                <w:sz w:val="24"/>
                <w:szCs w:val="24"/>
              </w:rPr>
              <w:t xml:space="preserve"> </w:t>
            </w:r>
            <w:r w:rsidRPr="00B64FDD">
              <w:rPr>
                <w:rFonts w:asciiTheme="majorBidi" w:hAnsiTheme="majorBidi" w:cstheme="majorBidi"/>
                <w:sz w:val="24"/>
                <w:szCs w:val="24"/>
              </w:rPr>
              <w:t>review</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literature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addressing</w:t>
            </w:r>
            <w:r w:rsidR="00970FB0">
              <w:rPr>
                <w:rFonts w:asciiTheme="majorBidi" w:hAnsiTheme="majorBidi" w:cstheme="majorBidi"/>
                <w:sz w:val="24"/>
                <w:szCs w:val="24"/>
              </w:rPr>
              <w:t xml:space="preserve"> </w:t>
            </w:r>
            <w:r w:rsidRPr="00B64FDD">
              <w:rPr>
                <w:rFonts w:asciiTheme="majorBidi" w:hAnsiTheme="majorBidi" w:cstheme="majorBidi"/>
                <w:sz w:val="24"/>
                <w:szCs w:val="24"/>
              </w:rPr>
              <w:t>-</w:t>
            </w:r>
            <w:r>
              <w:rPr>
                <w:rFonts w:asciiTheme="majorBidi" w:hAnsiTheme="majorBidi" w:cstheme="majorBidi"/>
                <w:sz w:val="24"/>
                <w:szCs w:val="24"/>
              </w:rPr>
              <w:t>SC</w:t>
            </w:r>
            <w:r w:rsidR="00970FB0">
              <w:rPr>
                <w:rFonts w:asciiTheme="majorBidi" w:hAnsiTheme="majorBidi" w:cstheme="majorBidi"/>
                <w:sz w:val="24"/>
                <w:szCs w:val="24"/>
              </w:rPr>
              <w:t xml:space="preserve"> </w:t>
            </w:r>
            <w:r>
              <w:rPr>
                <w:rFonts w:asciiTheme="majorBidi" w:hAnsiTheme="majorBidi" w:cstheme="majorBidi"/>
                <w:sz w:val="24"/>
                <w:szCs w:val="24"/>
              </w:rPr>
              <w:t>risk</w:t>
            </w:r>
            <w:r w:rsidR="00970FB0">
              <w:rPr>
                <w:rFonts w:asciiTheme="majorBidi" w:hAnsiTheme="majorBidi" w:cstheme="majorBidi"/>
                <w:sz w:val="24"/>
                <w:szCs w:val="24"/>
              </w:rPr>
              <w:t xml:space="preserve"> </w:t>
            </w:r>
            <w:r>
              <w:rPr>
                <w:rFonts w:asciiTheme="majorBidi" w:hAnsiTheme="majorBidi" w:cstheme="majorBidi"/>
                <w:sz w:val="24"/>
                <w:szCs w:val="24"/>
              </w:rPr>
              <w:t>management</w:t>
            </w:r>
            <w:r w:rsidR="00306642">
              <w:rPr>
                <w:rFonts w:asciiTheme="majorBidi" w:hAnsiTheme="majorBidi" w:cstheme="majorBidi"/>
                <w:sz w:val="24"/>
                <w:szCs w:val="24"/>
              </w:rPr>
              <w:t xml:space="preserve"> </w:t>
            </w:r>
            <w:r w:rsidRPr="00B64FDD">
              <w:rPr>
                <w:rFonts w:asciiTheme="majorBidi" w:hAnsiTheme="majorBidi" w:cstheme="majorBidi"/>
                <w:sz w:val="24"/>
                <w:szCs w:val="24"/>
              </w:rPr>
              <w:t>related</w:t>
            </w:r>
            <w:r w:rsidR="00970FB0">
              <w:rPr>
                <w:rFonts w:asciiTheme="majorBidi" w:hAnsiTheme="majorBidi" w:cstheme="majorBidi"/>
                <w:sz w:val="24"/>
                <w:szCs w:val="24"/>
              </w:rPr>
              <w:t xml:space="preserve"> </w:t>
            </w:r>
            <w:r w:rsidRPr="00B64FDD">
              <w:rPr>
                <w:rFonts w:asciiTheme="majorBidi" w:hAnsiTheme="majorBidi" w:cstheme="majorBidi"/>
                <w:sz w:val="24"/>
                <w:szCs w:val="24"/>
              </w:rPr>
              <w:t>issues</w:t>
            </w:r>
            <w:r w:rsidR="00970FB0">
              <w:rPr>
                <w:rFonts w:asciiTheme="majorBidi" w:hAnsiTheme="majorBidi" w:cstheme="majorBidi"/>
                <w:sz w:val="24"/>
                <w:szCs w:val="24"/>
              </w:rPr>
              <w:t xml:space="preserve"> </w:t>
            </w:r>
            <w:r w:rsidRPr="00B64FDD">
              <w:rPr>
                <w:rFonts w:asciiTheme="majorBidi" w:hAnsiTheme="majorBidi" w:cstheme="majorBidi"/>
                <w:sz w:val="24"/>
                <w:szCs w:val="24"/>
              </w:rPr>
              <w:t>using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AI</w:t>
            </w:r>
            <w:r w:rsidR="00970FB0">
              <w:rPr>
                <w:rFonts w:asciiTheme="majorBidi" w:hAnsiTheme="majorBidi" w:cstheme="majorBidi"/>
                <w:sz w:val="24"/>
                <w:szCs w:val="24"/>
              </w:rPr>
              <w:t xml:space="preserve"> </w:t>
            </w:r>
            <w:r w:rsidRPr="00B64FDD">
              <w:rPr>
                <w:rFonts w:asciiTheme="majorBidi" w:hAnsiTheme="majorBidi" w:cstheme="majorBidi"/>
                <w:sz w:val="24"/>
                <w:szCs w:val="24"/>
              </w:rPr>
              <w:t>spectrum</w:t>
            </w:r>
            <w:r w:rsidR="00970FB0">
              <w:rPr>
                <w:rFonts w:asciiTheme="majorBidi" w:hAnsiTheme="majorBidi" w:cstheme="majorBidi"/>
                <w:sz w:val="24"/>
                <w:szCs w:val="24"/>
              </w:rPr>
              <w:t xml:space="preserve"> </w:t>
            </w:r>
            <w:r w:rsidRPr="00B64FDD">
              <w:rPr>
                <w:rFonts w:asciiTheme="majorBidi" w:hAnsiTheme="majorBidi" w:cstheme="majorBidi"/>
                <w:sz w:val="24"/>
                <w:szCs w:val="24"/>
              </w:rPr>
              <w:t>approaches.</w:t>
            </w:r>
          </w:p>
        </w:tc>
        <w:tc>
          <w:tcPr>
            <w:tcW w:w="1487" w:type="dxa"/>
            <w:vMerge/>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505"/>
        </w:trPr>
        <w:tc>
          <w:tcPr>
            <w:tcW w:w="2555" w:type="dxa"/>
            <w:tcBorders>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{"citationID":"htKQLxFu","properties":{"formattedCitation":"(Min, 2010)","plainCitation":"(Min, 2010)","dontUpdate":true,"noteIndex":0},"citationItems":[{"id":"fJ2LYHh2/U2PJXLox","uris":["http://www.mendeley.com/documents/?uuid=9045658d-14c3-4a79-88a5-a15be3ee1a19"],"uri":["http://www.mendeley.com/documents/?uuid=9045658d-14c3-4a79-88a5-a15be3ee1a19"],"itemData":{"DOI":"10.1080/13675560902736537","ISBN":"1367556090","ISSN":"13675567","abstract":"Artificial intelligence (AI) was introduced to develop and create othinking machineso that are capable of mimicking, learning, and replacing human intelligence. Since the late 1970s, AI has shown great promise in improving human decision-making processes and the subsequent productivity in various business endeavors due to its ability to recognise business patterns, learn business phenomena, seek information, and analyse data intelligently. Despite its widespread acceptance as a decision-aid tool, AI has seen limited application in supply chain management (SCM). To fully exploit the potential benefits of AI for SCM, this paper explores various sub-fields of AI that are most suitable for solving practical problems relevant to SCM. In so doing, this paper reviews the past record of success in AI applications to SCM and identifies the most fruitful areas of SCM in which to apply AI.","author":[{"dropping-particle":"","family":"Min","given":"Hokey","non-dropping-particle":"","parse-names":false,"suffix":""}],"container-title":"International Journal of Logistics Research and Applications","id":"ITEM-1","issue":"1","issued":{"date-parts":[["2010"]]},"page":"13-39","title":"Artificial intelligence in supply chain management: Theory and applications","type":"article-journal","volume":"13"}}],"schema":"https://github.com/citation-style-language/schema/raw/master/csl-citation.json"}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Min, 2010</w:t>
            </w:r>
            <w:r w:rsidRPr="00B64FDD">
              <w:rPr>
                <w:rFonts w:asciiTheme="majorBidi" w:hAnsiTheme="majorBidi" w:cstheme="majorBidi"/>
                <w:sz w:val="24"/>
                <w:szCs w:val="24"/>
              </w:rPr>
              <w:fldChar w:fldCharType="end"/>
            </w:r>
          </w:p>
        </w:tc>
        <w:tc>
          <w:tcPr>
            <w:tcW w:w="917" w:type="dxa"/>
            <w:tcBorders>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2010</w:t>
            </w:r>
          </w:p>
        </w:tc>
        <w:tc>
          <w:tcPr>
            <w:tcW w:w="9161" w:type="dxa"/>
            <w:tcBorders>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Pr="00B64FDD">
              <w:rPr>
                <w:rFonts w:asciiTheme="majorBidi" w:hAnsiTheme="majorBidi" w:cstheme="majorBidi"/>
                <w:sz w:val="24"/>
                <w:szCs w:val="24"/>
              </w:rPr>
              <w:t>explores</w:t>
            </w:r>
            <w:r w:rsidR="00970FB0">
              <w:rPr>
                <w:rFonts w:asciiTheme="majorBidi" w:hAnsiTheme="majorBidi" w:cstheme="majorBidi"/>
                <w:sz w:val="24"/>
                <w:szCs w:val="24"/>
              </w:rPr>
              <w:t xml:space="preserve"> </w:t>
            </w:r>
            <w:r w:rsidRPr="00B64FDD">
              <w:rPr>
                <w:rFonts w:asciiTheme="majorBidi" w:hAnsiTheme="majorBidi" w:cstheme="majorBidi"/>
                <w:sz w:val="24"/>
                <w:szCs w:val="24"/>
              </w:rPr>
              <w:t>different</w:t>
            </w:r>
            <w:r w:rsidR="00970FB0">
              <w:rPr>
                <w:rFonts w:asciiTheme="majorBidi" w:hAnsiTheme="majorBidi" w:cstheme="majorBidi"/>
                <w:sz w:val="24"/>
                <w:szCs w:val="24"/>
              </w:rPr>
              <w:t xml:space="preserve"> </w:t>
            </w:r>
            <w:r w:rsidRPr="00B64FDD">
              <w:rPr>
                <w:rFonts w:asciiTheme="majorBidi" w:hAnsiTheme="majorBidi" w:cstheme="majorBidi"/>
                <w:sz w:val="24"/>
                <w:szCs w:val="24"/>
              </w:rPr>
              <w:t>AI</w:t>
            </w:r>
            <w:r w:rsidR="00970FB0">
              <w:rPr>
                <w:rFonts w:asciiTheme="majorBidi" w:hAnsiTheme="majorBidi" w:cstheme="majorBidi"/>
                <w:sz w:val="24"/>
                <w:szCs w:val="24"/>
              </w:rPr>
              <w:t xml:space="preserve"> </w:t>
            </w:r>
            <w:r w:rsidRPr="00B64FDD">
              <w:rPr>
                <w:rFonts w:asciiTheme="majorBidi" w:hAnsiTheme="majorBidi" w:cstheme="majorBidi"/>
                <w:sz w:val="24"/>
                <w:szCs w:val="24"/>
              </w:rPr>
              <w:t>sub-fields</w:t>
            </w:r>
            <w:r w:rsidR="00970FB0">
              <w:rPr>
                <w:rFonts w:asciiTheme="majorBidi" w:hAnsiTheme="majorBidi" w:cstheme="majorBidi"/>
                <w:sz w:val="24"/>
                <w:szCs w:val="24"/>
              </w:rPr>
              <w:t xml:space="preserve"> </w:t>
            </w:r>
            <w:r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Pr="00B64FDD">
              <w:rPr>
                <w:rFonts w:asciiTheme="majorBidi" w:hAnsiTheme="majorBidi" w:cstheme="majorBidi"/>
                <w:sz w:val="24"/>
                <w:szCs w:val="24"/>
              </w:rPr>
              <w:t>are</w:t>
            </w:r>
            <w:r w:rsidR="00970FB0">
              <w:rPr>
                <w:rFonts w:asciiTheme="majorBidi" w:hAnsiTheme="majorBidi" w:cstheme="majorBidi"/>
                <w:sz w:val="24"/>
                <w:szCs w:val="24"/>
              </w:rPr>
              <w:t xml:space="preserve"> </w:t>
            </w:r>
            <w:r w:rsidRPr="00B64FDD">
              <w:rPr>
                <w:rFonts w:asciiTheme="majorBidi" w:hAnsiTheme="majorBidi" w:cstheme="majorBidi"/>
                <w:sz w:val="24"/>
                <w:szCs w:val="24"/>
              </w:rPr>
              <w:t>ideally</w:t>
            </w:r>
            <w:r w:rsidR="00970FB0">
              <w:rPr>
                <w:rFonts w:asciiTheme="majorBidi" w:hAnsiTheme="majorBidi" w:cstheme="majorBidi"/>
                <w:sz w:val="24"/>
                <w:szCs w:val="24"/>
              </w:rPr>
              <w:t xml:space="preserve"> </w:t>
            </w:r>
            <w:r w:rsidRPr="00B64FDD">
              <w:rPr>
                <w:rFonts w:asciiTheme="majorBidi" w:hAnsiTheme="majorBidi" w:cstheme="majorBidi"/>
                <w:sz w:val="24"/>
                <w:szCs w:val="24"/>
              </w:rPr>
              <w:t>suited</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overcoming</w:t>
            </w:r>
            <w:r w:rsidR="00970FB0">
              <w:rPr>
                <w:rFonts w:asciiTheme="majorBidi" w:hAnsiTheme="majorBidi" w:cstheme="majorBidi"/>
                <w:sz w:val="24"/>
                <w:szCs w:val="24"/>
              </w:rPr>
              <w:t xml:space="preserve"> </w:t>
            </w:r>
            <w:r w:rsidRPr="00B64FDD">
              <w:rPr>
                <w:rFonts w:asciiTheme="majorBidi" w:hAnsiTheme="majorBidi" w:cstheme="majorBidi"/>
                <w:sz w:val="24"/>
                <w:szCs w:val="24"/>
              </w:rPr>
              <w:t>SCM-related</w:t>
            </w:r>
            <w:r w:rsidR="00970FB0">
              <w:rPr>
                <w:rFonts w:asciiTheme="majorBidi" w:hAnsiTheme="majorBidi" w:cstheme="majorBidi"/>
                <w:sz w:val="24"/>
                <w:szCs w:val="24"/>
              </w:rPr>
              <w:t xml:space="preserve"> </w:t>
            </w:r>
            <w:r w:rsidRPr="00B64FDD">
              <w:rPr>
                <w:rFonts w:asciiTheme="majorBidi" w:hAnsiTheme="majorBidi" w:cstheme="majorBidi"/>
                <w:sz w:val="24"/>
                <w:szCs w:val="24"/>
              </w:rPr>
              <w:t>practical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issues.</w:t>
            </w:r>
            <w:r w:rsidR="00970FB0">
              <w:rPr>
                <w:rFonts w:asciiTheme="majorBidi" w:hAnsiTheme="majorBidi" w:cstheme="majorBidi"/>
                <w:sz w:val="24"/>
                <w:szCs w:val="24"/>
              </w:rPr>
              <w:t xml:space="preserv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defines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most</w:t>
            </w:r>
            <w:r w:rsidR="00970FB0">
              <w:rPr>
                <w:rFonts w:asciiTheme="majorBidi" w:hAnsiTheme="majorBidi" w:cstheme="majorBidi"/>
                <w:sz w:val="24"/>
                <w:szCs w:val="24"/>
              </w:rPr>
              <w:t xml:space="preserve"> </w:t>
            </w:r>
            <w:r w:rsidRPr="00B64FDD">
              <w:rPr>
                <w:rFonts w:asciiTheme="majorBidi" w:hAnsiTheme="majorBidi" w:cstheme="majorBidi"/>
                <w:sz w:val="24"/>
                <w:szCs w:val="24"/>
              </w:rPr>
              <w:t>fruitful</w:t>
            </w:r>
            <w:r w:rsidR="00970FB0">
              <w:rPr>
                <w:rFonts w:asciiTheme="majorBidi" w:hAnsiTheme="majorBidi" w:cstheme="majorBidi"/>
                <w:sz w:val="24"/>
                <w:szCs w:val="24"/>
              </w:rPr>
              <w:t xml:space="preserve"> </w:t>
            </w:r>
            <w:r w:rsidRPr="00B64FDD">
              <w:rPr>
                <w:rFonts w:asciiTheme="majorBidi" w:hAnsiTheme="majorBidi" w:cstheme="majorBidi"/>
                <w:sz w:val="24"/>
                <w:szCs w:val="24"/>
              </w:rPr>
              <w:t>areas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where</w:t>
            </w:r>
            <w:r w:rsidR="00970FB0">
              <w:rPr>
                <w:rFonts w:asciiTheme="majorBidi" w:hAnsiTheme="majorBidi" w:cstheme="majorBidi"/>
                <w:sz w:val="24"/>
                <w:szCs w:val="24"/>
              </w:rPr>
              <w:t xml:space="preserve"> </w:t>
            </w:r>
            <w:r w:rsidRPr="00B64FDD">
              <w:rPr>
                <w:rFonts w:asciiTheme="majorBidi" w:hAnsiTheme="majorBidi" w:cstheme="majorBidi"/>
                <w:sz w:val="24"/>
                <w:szCs w:val="24"/>
              </w:rPr>
              <w:t>AI</w:t>
            </w:r>
            <w:r w:rsidR="00970FB0">
              <w:rPr>
                <w:rFonts w:asciiTheme="majorBidi" w:hAnsiTheme="majorBidi" w:cstheme="majorBidi"/>
                <w:sz w:val="24"/>
                <w:szCs w:val="24"/>
              </w:rPr>
              <w:t xml:space="preserve"> </w:t>
            </w:r>
            <w:r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applied.</w:t>
            </w:r>
          </w:p>
        </w:tc>
        <w:tc>
          <w:tcPr>
            <w:tcW w:w="1487" w:type="dxa"/>
            <w:vMerge/>
            <w:tcBorders>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741"/>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{"citationID":"NAVHVYD4","properties":{"formattedCitation":"(Arunachalam et al., 2018)","plainCitation":"(Arunachalam et al., 2018)","dontUpdate":true,"noteIndex":0},"citationItems":[{"id":"fJ2LYHh2/uf8LzZ2T","uris":["http://www.mendeley.com/documents/?uuid=89b8a5fc-202f-4b76-812d-49a89bb907d6"],"uri":["http://www.mendeley.com/documents/?uuid=89b8a5fc-202f-4b76-812d-49a89bb907d6"],"itemData":{"DOI":"10.1016/j.tre.2017.04.001","ISSN":"13665545","abstract":"In the era of Big Data, many organisations have successfully leveraged Big Data Analytics (BDA) capabilities to improve their performance. However, past literature on BDA have put limited focus on understanding the capabilities required to extract value from big data. In this context, this paper aims to provide a systematic literature review of BDA capabilities in supply chain and develop the capabilities maturity model. The paper presents the bibliometric and thematic analysis of research papers from 2008 to 2016. This paper contributes in theorizing BDA capabilities in context of supply chain, and provides future direction of research in this field.","author":[{"dropping-particle":"","family":"Arunachalam","given":"Deepak","non-dropping-particle":"","parse-names":false,"suffix":""},{"dropping-particle":"","family":"Kumar","given":"Niraj","non-dropping-particle":"","parse-names":false,"suffix":""},{"dropping-particle":"","family":"Kawalek","given":"John Paul","non-dropping-particle":"","parse-names":false,"suffix":""}],"container-title":"Transportation Research Part E: Logistics and Transportation Review","id":"ITEM-1","issued":{"date-parts":[["2018"]]},"page":"416-436","publisher":"Elsevier Ltd","title":"Understanding big data analytics capabilities in supply chain management: Unravelling the issues, challenges and implications for practice","type":"article-journal","volume":"114"}}],"schema":"https://github.com/citation-style-language/schema/raw/master/csl-citation.json"}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Arunachalam et al., 2018</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discusses</w:t>
            </w:r>
            <w:r w:rsidR="00970FB0">
              <w:rPr>
                <w:rFonts w:asciiTheme="majorBidi" w:hAnsiTheme="majorBidi" w:cstheme="majorBidi"/>
                <w:sz w:val="24"/>
                <w:szCs w:val="24"/>
              </w:rPr>
              <w:t xml:space="preserve"> </w:t>
            </w:r>
            <w:r w:rsidRPr="00B64FDD">
              <w:rPr>
                <w:rFonts w:asciiTheme="majorBidi" w:hAnsiTheme="majorBidi" w:cstheme="majorBidi"/>
                <w:sz w:val="24"/>
                <w:szCs w:val="24"/>
              </w:rPr>
              <w:t>BDA</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capacities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offers</w:t>
            </w:r>
            <w:r w:rsidR="00970FB0">
              <w:rPr>
                <w:rFonts w:asciiTheme="majorBidi" w:hAnsiTheme="majorBidi" w:cstheme="majorBidi"/>
                <w:sz w:val="24"/>
                <w:szCs w:val="24"/>
              </w:rPr>
              <w:t xml:space="preserve"> </w:t>
            </w:r>
            <w:r>
              <w:rPr>
                <w:rFonts w:asciiTheme="majorBidi" w:hAnsiTheme="majorBidi" w:cstheme="majorBidi"/>
                <w:sz w:val="24"/>
                <w:szCs w:val="24"/>
              </w:rPr>
              <w:t>direction</w:t>
            </w:r>
            <w:r w:rsidR="00970FB0">
              <w:rPr>
                <w:rFonts w:asciiTheme="majorBidi" w:hAnsiTheme="majorBidi" w:cstheme="majorBidi"/>
                <w:sz w:val="24"/>
                <w:szCs w:val="24"/>
              </w:rPr>
              <w:t xml:space="preserve"> </w:t>
            </w:r>
            <w:r>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future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Contributes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continuing</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discussion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BDA</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field.</w:t>
            </w:r>
          </w:p>
        </w:tc>
        <w:tc>
          <w:tcPr>
            <w:tcW w:w="1487" w:type="dxa"/>
            <w:vMerge w:val="restart"/>
            <w:tcBorders>
              <w:top w:val="nil"/>
              <w:bottom w:val="nil"/>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r w:rsidRPr="00B64FDD">
              <w:rPr>
                <w:rFonts w:asciiTheme="majorBidi" w:hAnsiTheme="majorBidi" w:cstheme="majorBidi"/>
                <w:sz w:val="24"/>
                <w:szCs w:val="24"/>
              </w:rPr>
              <w:t>BDA</w:t>
            </w:r>
          </w:p>
        </w:tc>
      </w:tr>
      <w:tr w:rsidR="00B42E56" w:rsidRPr="00B64FDD" w:rsidTr="002A3FA8">
        <w:trPr>
          <w:trHeight w:val="612"/>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lastRenderedPageBreak/>
              <w:fldChar w:fldCharType="begin" w:fldLock="1"/>
            </w:r>
            <w:r w:rsidR="00E0765B">
              <w:rPr>
                <w:rFonts w:asciiTheme="majorBidi" w:hAnsiTheme="majorBidi" w:cstheme="majorBidi"/>
                <w:sz w:val="24"/>
                <w:szCs w:val="24"/>
              </w:rPr>
              <w:instrText xml:space="preserve"> ADDIN ZOTERO_ITEM CSL_CITATION {"citationID":"16TOkv2F","properties":{"formattedCitation":"(Addo-Tenkorang and Helo, 2016)","plainCitation":"(Addo-Tenkorang and Helo, 2016)","dontUpdate":true,"noteIndex":0},"citationItems":[{"id":"fJ2LYHh2/UAeANxr8","uris":["http://www.mendeley.com/documents/?uuid=3b4fb49e-a3f8-4ee4-bf13-12aadea221f7"],"uri":["http://www.mendeley.com/documents/?uuid=3b4fb49e-a3f8-4ee4-bf13-12aadea221f7"],"itemData":{"DOI":"10.1016/j.cie.2016.09.023","ISBN":"03608352","ISSN":"03608352","PMID":"119847662","abstract":"Purpose Big data is increasingly becoming a major organizational enterprise force to reckon with in this global era for all sizes of industries. It is a trending new enterprise system or platform which seemingly offers more features for acquiring, storing and analysing voluminous generated data from various sources to obtain value-additions. However, current research reveals that there is limited agreement regarding the performance of “big data.” Therefore, this paper attempts to thoroughly investigate “big data,” its application and analysis in operations or supply-chain management, as well as the trends and perspectives in this research area. This paper is organized in the form of a literature review, discussing the main issues of “big data” and its extension into “big data II”/IoT–value-adding perspectives by proposing a value-adding framework. Methodology/research approach The research approach employed is a comprehensive literature review. About 100 or more peer-reviewed journal articles/conference proceedings as well as industrial white papers are reviewed. Harzing Publish or Perish software was employed to investigate and critically analyse the trends and perspectives of “big data” applications between 2010 and 2015. Findings/results The four main attributes or factors identified with “big data” include – big data development sources (Variety – V1), big data acquisition (Velocity – V2), big data storage (Volume – V3), and finally big data analysis (Veracity – V4). However, the study of “big data” has evolved and expanded a lot based on its application and implementation processes in specific industries in order to create value (Value-adding – V5) – “Big Data cloud computing perspective/Internet of Things (IoT)”. Hence, the four Vs of “big data” is now expanded into five Vs. Originality/value of research This paper presents original literature review research discussing “big data” issues, trends and perspectives in operations/supply-chain management in order to propose “Big data II” (IoT – Value-adding) framework. This proposed framework is supposed or assumed to be an extension of “big data” in a value-adding perspective, thus proposing that “big data” be explored thoroughly in order to enable industrial managers and businesses executives to make pre-informed strategic operational and management decisions for increased return-on-investment (ROI). It could also empower organizations with a value-adding stream of information to have a competitive e…","author":[{"dropping-particle":"","family":"Addo-Tenkorang","given":"Richard","non-dropping-particle":"","parse-names":false,"suffix":""},{"dropping-particle":"","family":"Helo","given":"Petri T.","non-dropping-particle":"","parse-names":false,"suffix":""}],"container-title":"Computers and Industrial Engineering","id":"ITEM-1","issued":{"date-parts":[["2016"]]},"page":"528-543","publisher":"Elsevier Ltd","title":"Big data applications in operations/supply-chain management: A literature review","type":"article-journal","volume":"101"}}],"schema":"https://github.com/citation-style-language/schema/raw/master/csl-citation.json"}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Addo-Tenkorang and Helo, 2016</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2016</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initial</w:t>
            </w:r>
            <w:r w:rsidR="00970FB0">
              <w:rPr>
                <w:rFonts w:asciiTheme="majorBidi" w:hAnsiTheme="majorBidi" w:cstheme="majorBidi"/>
                <w:sz w:val="24"/>
                <w:szCs w:val="24"/>
              </w:rPr>
              <w:t xml:space="preserve"> </w:t>
            </w:r>
            <w:r w:rsidRPr="00B64FDD">
              <w:rPr>
                <w:rFonts w:asciiTheme="majorBidi" w:hAnsiTheme="majorBidi" w:cstheme="majorBidi"/>
                <w:sz w:val="24"/>
                <w:szCs w:val="24"/>
              </w:rPr>
              <w:t>literature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review</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studies</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‘‘BD”</w:t>
            </w:r>
            <w:r w:rsidR="00970FB0">
              <w:rPr>
                <w:rFonts w:asciiTheme="majorBidi" w:hAnsiTheme="majorBidi" w:cstheme="majorBidi"/>
                <w:sz w:val="24"/>
                <w:szCs w:val="24"/>
              </w:rPr>
              <w:t xml:space="preserve"> </w:t>
            </w:r>
            <w:r w:rsidRPr="00B64FDD">
              <w:rPr>
                <w:rFonts w:asciiTheme="majorBidi" w:hAnsiTheme="majorBidi" w:cstheme="majorBidi"/>
                <w:sz w:val="24"/>
                <w:szCs w:val="24"/>
              </w:rPr>
              <w:t>problems,</w:t>
            </w:r>
            <w:r w:rsidR="00970FB0">
              <w:rPr>
                <w:rFonts w:asciiTheme="majorBidi" w:hAnsiTheme="majorBidi" w:cstheme="majorBidi"/>
                <w:sz w:val="24"/>
                <w:szCs w:val="24"/>
              </w:rPr>
              <w:t xml:space="preserve"> </w:t>
            </w:r>
            <w:r w:rsidRPr="00B64FDD">
              <w:rPr>
                <w:rFonts w:asciiTheme="majorBidi" w:hAnsiTheme="majorBidi" w:cstheme="majorBidi"/>
                <w:sz w:val="24"/>
                <w:szCs w:val="24"/>
              </w:rPr>
              <w:t>trends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perspectives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order</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provide</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IOT</w:t>
            </w:r>
            <w:r w:rsidR="00970FB0">
              <w:rPr>
                <w:rFonts w:asciiTheme="majorBidi" w:hAnsiTheme="majorBidi" w:cstheme="majorBidi"/>
                <w:sz w:val="24"/>
                <w:szCs w:val="24"/>
              </w:rPr>
              <w:t xml:space="preserve"> </w:t>
            </w:r>
            <w:r w:rsidRPr="00B64FDD">
              <w:rPr>
                <w:rFonts w:asciiTheme="majorBidi" w:hAnsiTheme="majorBidi" w:cstheme="majorBidi"/>
                <w:sz w:val="24"/>
                <w:szCs w:val="24"/>
              </w:rPr>
              <w:t>–</w:t>
            </w:r>
            <w:r w:rsidR="00970FB0">
              <w:rPr>
                <w:rFonts w:asciiTheme="majorBidi" w:hAnsiTheme="majorBidi" w:cstheme="majorBidi"/>
                <w:sz w:val="24"/>
                <w:szCs w:val="24"/>
              </w:rPr>
              <w:t xml:space="preserve"> </w:t>
            </w:r>
            <w:r w:rsidRPr="00B64FDD">
              <w:rPr>
                <w:rFonts w:asciiTheme="majorBidi" w:hAnsiTheme="majorBidi" w:cstheme="majorBidi"/>
                <w:sz w:val="24"/>
                <w:szCs w:val="24"/>
              </w:rPr>
              <w:t>Value-adding.</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705"/>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{"citationID":"YstXsr8f","properties":{"formattedCitation":"(Govindan et al., 2018)","plainCitation":"(Govindan et al., 2018)","dontUpdate":true,"noteIndex":0},"citationItems":[{"id":"fJ2LYHh2/fecN86ho","uris":["http://www.mendeley.com/documents/?uuid=f3c1284a-07c6-46c4-8679-2bffcfbb20b3"],"uri":["http://www.mendeley.com/documents/?uuid=f3c1284a-07c6-46c4-8679-2bffcfbb20b3"],"itemData":{"DOI":"10.1016/j.tre.2018.03.011","ISSN":"13665545","abstract":"This special issue explores big data analytics and applications for logistics and supply chain management by examining novel methods, practices, and opportunities. The articles present and analyse a variety of opportunities to improve big data analytics and applications for logistics and supply chain management, such as those through exploring technology-driven tracking strategies, financial performance relations with data driven supply chains, and implementation issues and supply chain capability maturity with big data. This editorial note summarizes the discussions on the big data attributes, on effective practices for implementation, and on evaluation and implementation methods.","author":[{"dropping-particle":"","family":"Govindan","given":"Kannan","non-dropping-particle":"","parse-names":false,"suffix":""},{"dropping-particle":"","family":"Cheng","given":"T. C.E.","non-dropping-particle":"","parse-names":false,"suffix":""},{"dropping-particle":"","family":"Mishra","given":"Nishikant","non-dropping-particle":"","parse-names":false,"suffix":""},{"dropping-particle":"","family":"Shukla","given":"Nagesh","non-dropping-particle":"","parse-names":false,"suffix":""}],"container-title":"Transportation Research Part E: Logistics and Transportation Review","id":"ITEM-1","issue":"March","issued":{"date-parts":[["2018"]]},"page":"343-349","title":"Big data analytics and application for logistics and supply chain management","type":"article-journal","volume":"114"}}],"schema":"https://github.com/citation-style-language/schema/raw/master/csl-citation.json"}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Govindan et al., 2018</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analyzes</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range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possibilities</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enhancing</w:t>
            </w:r>
            <w:r w:rsidR="00970FB0">
              <w:rPr>
                <w:rFonts w:asciiTheme="majorBidi" w:hAnsiTheme="majorBidi" w:cstheme="majorBidi"/>
                <w:sz w:val="24"/>
                <w:szCs w:val="24"/>
              </w:rPr>
              <w:t xml:space="preserve"> </w:t>
            </w:r>
            <w:r w:rsidRPr="00B64FDD">
              <w:rPr>
                <w:rFonts w:asciiTheme="majorBidi" w:hAnsiTheme="majorBidi" w:cstheme="majorBidi"/>
                <w:sz w:val="24"/>
                <w:szCs w:val="24"/>
              </w:rPr>
              <w:t>BDA</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applications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data-driven</w:t>
            </w:r>
            <w:r w:rsidR="00970FB0">
              <w:rPr>
                <w:rFonts w:asciiTheme="majorBidi" w:hAnsiTheme="majorBidi" w:cstheme="majorBidi"/>
                <w:sz w:val="24"/>
                <w:szCs w:val="24"/>
              </w:rPr>
              <w:t xml:space="preserve"> </w:t>
            </w:r>
            <w:r w:rsidRPr="00B64FDD">
              <w:rPr>
                <w:rFonts w:asciiTheme="majorBidi" w:hAnsiTheme="majorBidi" w:cstheme="majorBidi"/>
                <w:sz w:val="24"/>
                <w:szCs w:val="24"/>
              </w:rPr>
              <w:t>SCs.</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600"/>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{"citationID":"gW7CciFP","properties":{"formattedCitation":"(Nguyen et al., 2018)","plainCitation":"(Nguyen et al., 2018)","dontUpdate":true,"noteIndex":0},"citationItems":[{"id":"fJ2LYHh2/U3AB4Lvt","uris":["http://www.mendeley.com/documents/?uuid=d2314f52-72c4-46bf-95d6-025009ea7e97"],"uri":["http://www.mendeley.com/documents/?uuid=d2314f52-72c4-46bf-95d6-025009ea7e97"],"itemData":{"DOI":"10.1016/j.cor.2017.07.004","ISBN":"0305-0548","ISSN":"03050548","PMID":"21688106","abstract":"The rapidly growing interest from both academics and practitioners in the application of big data analytics (BDA) in supply chain management (SCM) has urged the need for review of up-to-date research development in order to develop a new agenda. This review responds to the call by proposing a novel classification framework that provides a full picture of current literature on where and how BDA has been applied within the SCM context. The classification framework is structurally based on the content analysis method of Mayring (2008), addressing four research questions: (1) in what areas of SCM is BDA being applied? (2) At what level of analytics is BDA used in these SCM areas? (3) What types of BDA models are used in SCM? (4) What BDA techniques are employed to develop these models? The discussion tackling these four questions reveals a number of research gaps, which leads to future research directions.","author":[{"dropping-particle":"","family":"Nguyen","given":"Truong","non-dropping-particle":"","parse-names":false,"suffix":""},{"dropping-particle":"","family":"ZHOU","given":"Li","non-dropping-particle":"","parse-names":false,"suffix":""},{"dropping-particle":"","family":"Spiegler","given":"Virginia","non-dropping-particle":"","parse-names":false,"suffix":""},{"dropping-particle":"","family":"Ieromonachou","given":"Petros","non-dropping-particle":"","parse-names":false,"suffix":""},{"dropping-particle":"","family":"Lin","given":"Yong","non-dropping-particle":"","parse-names":false,"suffix":""}],"container-title":"Computers and Operations Research","id":"ITEM-1","issued":{"date-parts":[["2018"]]},"page":"254-264","publisher":"Elsevier Ltd","title":"Big data analytics in supply chain management: A state-of-the-art literature review","type":"article-journal","volume":"98"}}],"schema":"https://github.com/citation-style-language/schema/raw/master/csl-citation.json"}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Nguyen et al., 2018</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contributes</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new</w:t>
            </w:r>
            <w:r w:rsidR="00970FB0">
              <w:rPr>
                <w:rFonts w:asciiTheme="majorBidi" w:hAnsiTheme="majorBidi" w:cstheme="majorBidi"/>
                <w:sz w:val="24"/>
                <w:szCs w:val="24"/>
              </w:rPr>
              <w:t xml:space="preserve"> </w:t>
            </w:r>
            <w:r w:rsidRPr="00B64FDD">
              <w:rPr>
                <w:rFonts w:asciiTheme="majorBidi" w:hAnsiTheme="majorBidi" w:cstheme="majorBidi"/>
                <w:sz w:val="24"/>
                <w:szCs w:val="24"/>
              </w:rPr>
              <w:t>classification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comprehensive</w:t>
            </w:r>
            <w:r w:rsidR="00970FB0">
              <w:rPr>
                <w:rFonts w:asciiTheme="majorBidi" w:hAnsiTheme="majorBidi" w:cstheme="majorBidi"/>
                <w:sz w:val="24"/>
                <w:szCs w:val="24"/>
              </w:rPr>
              <w:t xml:space="preserve"> </w:t>
            </w:r>
            <w:r w:rsidRPr="00B64FDD">
              <w:rPr>
                <w:rFonts w:asciiTheme="majorBidi" w:hAnsiTheme="majorBidi" w:cstheme="majorBidi"/>
                <w:sz w:val="24"/>
                <w:szCs w:val="24"/>
              </w:rPr>
              <w:t>image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current</w:t>
            </w:r>
            <w:r w:rsidR="00970FB0">
              <w:rPr>
                <w:rFonts w:asciiTheme="majorBidi" w:hAnsiTheme="majorBidi" w:cstheme="majorBidi"/>
                <w:sz w:val="24"/>
                <w:szCs w:val="24"/>
              </w:rPr>
              <w:t xml:space="preserve"> </w:t>
            </w:r>
            <w:r w:rsidRPr="00B64FDD">
              <w:rPr>
                <w:rFonts w:asciiTheme="majorBidi" w:hAnsiTheme="majorBidi" w:cstheme="majorBidi"/>
                <w:sz w:val="24"/>
                <w:szCs w:val="24"/>
              </w:rPr>
              <w:t>literature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where</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how</w:t>
            </w:r>
            <w:r w:rsidR="00970FB0">
              <w:rPr>
                <w:rFonts w:asciiTheme="majorBidi" w:hAnsiTheme="majorBidi" w:cstheme="majorBidi"/>
                <w:sz w:val="24"/>
                <w:szCs w:val="24"/>
              </w:rPr>
              <w:t xml:space="preserve"> </w:t>
            </w:r>
            <w:r w:rsidRPr="00B64FDD">
              <w:rPr>
                <w:rFonts w:asciiTheme="majorBidi" w:hAnsiTheme="majorBidi" w:cstheme="majorBidi"/>
                <w:sz w:val="24"/>
                <w:szCs w:val="24"/>
              </w:rPr>
              <w:t>BDA</w:t>
            </w:r>
            <w:r w:rsidR="00970FB0">
              <w:rPr>
                <w:rFonts w:asciiTheme="majorBidi" w:hAnsiTheme="majorBidi" w:cstheme="majorBidi"/>
                <w:sz w:val="24"/>
                <w:szCs w:val="24"/>
              </w:rPr>
              <w:t xml:space="preserve"> </w:t>
            </w:r>
            <w:r w:rsidRPr="00B64FDD">
              <w:rPr>
                <w:rFonts w:asciiTheme="majorBidi" w:hAnsiTheme="majorBidi" w:cstheme="majorBidi"/>
                <w:sz w:val="24"/>
                <w:szCs w:val="24"/>
              </w:rPr>
              <w:t>was</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applied</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context</w:t>
            </w:r>
            <w:r>
              <w:rPr>
                <w:rFonts w:asciiTheme="majorBidi" w:hAnsiTheme="majorBidi" w:cstheme="majorBidi"/>
                <w:sz w:val="24"/>
                <w:szCs w:val="24"/>
              </w:rPr>
              <w:t>.</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425"/>
        </w:trPr>
        <w:tc>
          <w:tcPr>
            <w:tcW w:w="2555" w:type="dxa"/>
            <w:tcBorders>
              <w:top w:val="nil"/>
              <w:bottom w:val="nil"/>
            </w:tcBorders>
            <w:shd w:val="clear" w:color="auto" w:fill="FFFFFF" w:themeFill="background1"/>
            <w:hideMark/>
          </w:tcPr>
          <w:p w:rsidR="00B42E56" w:rsidRPr="00B64FDD" w:rsidRDefault="00B42E56" w:rsidP="00516B64">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{"citationID":"6RpbfQlr","properties":{"formattedCitation":"(Lamba and Singh, 2017b)","plainCitation":"(Lamba and Singh, 2017b)","dontUpdate":true,"noteIndex":0},"citationItems":[{"id":"fJ2LYHh2/mQh7LQSG","uris":["http://www.mendeley.com/documents/?uuid=d6f3bd4e-8377-34fe-b385-587677115261"],"uri":["http://www.mendeley.com/documents/?uuid=d6f3bd4e-8377-34fe-b385-587677115261"],"itemData":{"DOI":"10.1080/09537287.2017.1336787","ISSN":"0953-7287","author":[{"dropping-particle":"","family":"Lamba","given":"Kuldeep","non-dropping-particle":"","parse-names":false,"suffix":""},{"dropping-particle":"","family":"Singh","given":"Surya Prakash","non-dropping-particle":"","parse-names":false,"suffix":""}],"container-title":"Production Planning &amp; Control","id":"ITEM-1","issue":"11-12","issued":{"date-parts":[["2017","9","10"]]},"page":"877-890","title":"Big data in operations and supply chain management: current trends and future perspectives","type":"article-journal","volume":"28"}}],"schema":"https://github.com/citation-style-language/schema/raw/master/csl-citation.json"}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Lamba and Singh, 2017</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2017</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describes</w:t>
            </w:r>
            <w:r w:rsidR="00970FB0">
              <w:rPr>
                <w:rFonts w:asciiTheme="majorBidi" w:hAnsiTheme="majorBidi" w:cstheme="majorBidi"/>
                <w:sz w:val="24"/>
                <w:szCs w:val="24"/>
              </w:rPr>
              <w:t xml:space="preserve"> </w:t>
            </w:r>
            <w:r w:rsidRPr="00B64FDD">
              <w:rPr>
                <w:rFonts w:asciiTheme="majorBidi" w:hAnsiTheme="majorBidi" w:cstheme="majorBidi"/>
                <w:sz w:val="24"/>
                <w:szCs w:val="24"/>
              </w:rPr>
              <w:t>some</w:t>
            </w:r>
            <w:r w:rsidR="00970FB0">
              <w:rPr>
                <w:rFonts w:asciiTheme="majorBidi" w:hAnsiTheme="majorBidi" w:cstheme="majorBidi"/>
                <w:sz w:val="24"/>
                <w:szCs w:val="24"/>
              </w:rPr>
              <w:t xml:space="preserve"> </w:t>
            </w:r>
            <w:r w:rsidRPr="00B64FDD">
              <w:rPr>
                <w:rFonts w:asciiTheme="majorBidi" w:hAnsiTheme="majorBidi" w:cstheme="majorBidi"/>
                <w:sz w:val="24"/>
                <w:szCs w:val="24"/>
              </w:rPr>
              <w:t>frameworks</w:t>
            </w:r>
            <w:r w:rsidR="00970FB0">
              <w:rPr>
                <w:rFonts w:asciiTheme="majorBidi" w:hAnsiTheme="majorBidi" w:cstheme="majorBidi"/>
                <w:sz w:val="24"/>
                <w:szCs w:val="24"/>
              </w:rPr>
              <w:t xml:space="preserve"> </w:t>
            </w:r>
            <w:r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Pr="00B64FDD">
              <w:rPr>
                <w:rFonts w:asciiTheme="majorBidi" w:hAnsiTheme="majorBidi" w:cstheme="majorBidi"/>
                <w:sz w:val="24"/>
                <w:szCs w:val="24"/>
              </w:rPr>
              <w:t>will</w:t>
            </w:r>
            <w:r w:rsidR="00970FB0">
              <w:rPr>
                <w:rFonts w:asciiTheme="majorBidi" w:hAnsiTheme="majorBidi" w:cstheme="majorBidi"/>
                <w:sz w:val="24"/>
                <w:szCs w:val="24"/>
              </w:rPr>
              <w:t xml:space="preserve"> </w:t>
            </w:r>
            <w:r w:rsidRPr="00B64FDD">
              <w:rPr>
                <w:rFonts w:asciiTheme="majorBidi" w:hAnsiTheme="majorBidi" w:cstheme="majorBidi"/>
                <w:sz w:val="24"/>
                <w:szCs w:val="24"/>
              </w:rPr>
              <w:t>facilitate</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inclusion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3</w:t>
            </w:r>
            <w:r w:rsidR="00970FB0">
              <w:rPr>
                <w:rFonts w:asciiTheme="majorBidi" w:hAnsiTheme="majorBidi" w:cstheme="majorBidi"/>
                <w:sz w:val="24"/>
                <w:szCs w:val="24"/>
              </w:rPr>
              <w:t xml:space="preserve"> </w:t>
            </w:r>
            <w:r w:rsidRPr="00B64FDD">
              <w:rPr>
                <w:rFonts w:asciiTheme="majorBidi" w:hAnsiTheme="majorBidi" w:cstheme="majorBidi"/>
                <w:sz w:val="24"/>
                <w:szCs w:val="24"/>
              </w:rPr>
              <w:t>V</w:t>
            </w:r>
            <w:r w:rsidR="00970FB0">
              <w:rPr>
                <w:rFonts w:asciiTheme="majorBidi" w:hAnsiTheme="majorBidi" w:cstheme="majorBidi"/>
                <w:sz w:val="24"/>
                <w:szCs w:val="24"/>
              </w:rPr>
              <w:t xml:space="preserve"> </w:t>
            </w:r>
            <w:r w:rsidRPr="00B64FDD">
              <w:rPr>
                <w:rFonts w:asciiTheme="majorBidi" w:hAnsiTheme="majorBidi" w:cstheme="majorBidi"/>
                <w:sz w:val="24"/>
                <w:szCs w:val="24"/>
              </w:rPr>
              <w:t>BD</w:t>
            </w:r>
            <w:r w:rsidR="00970FB0">
              <w:rPr>
                <w:rFonts w:asciiTheme="majorBidi" w:hAnsiTheme="majorBidi" w:cstheme="majorBidi"/>
                <w:sz w:val="24"/>
                <w:szCs w:val="24"/>
              </w:rPr>
              <w:t xml:space="preserve"> </w:t>
            </w:r>
            <w:r w:rsidRPr="00B64FDD">
              <w:rPr>
                <w:rFonts w:asciiTheme="majorBidi" w:hAnsiTheme="majorBidi" w:cstheme="majorBidi"/>
                <w:sz w:val="24"/>
                <w:szCs w:val="24"/>
              </w:rPr>
              <w:t>model</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some</w:t>
            </w:r>
            <w:r w:rsidR="00970FB0">
              <w:rPr>
                <w:rFonts w:asciiTheme="majorBidi" w:hAnsiTheme="majorBidi" w:cstheme="majorBidi"/>
                <w:sz w:val="24"/>
                <w:szCs w:val="24"/>
              </w:rPr>
              <w:t xml:space="preserve"> </w:t>
            </w:r>
            <w:r w:rsidRPr="00B64FDD">
              <w:rPr>
                <w:rFonts w:asciiTheme="majorBidi" w:hAnsiTheme="majorBidi" w:cstheme="majorBidi"/>
                <w:sz w:val="24"/>
                <w:szCs w:val="24"/>
              </w:rPr>
              <w:t>significant</w:t>
            </w:r>
            <w:r w:rsidR="00970FB0">
              <w:rPr>
                <w:rFonts w:asciiTheme="majorBidi" w:hAnsiTheme="majorBidi" w:cstheme="majorBidi"/>
                <w:sz w:val="24"/>
                <w:szCs w:val="24"/>
              </w:rPr>
              <w:t xml:space="preserve"> </w:t>
            </w:r>
            <w:r w:rsidRPr="00B64FDD">
              <w:rPr>
                <w:rFonts w:asciiTheme="majorBidi" w:hAnsiTheme="majorBidi" w:cstheme="majorBidi"/>
                <w:sz w:val="24"/>
                <w:szCs w:val="24"/>
              </w:rPr>
              <w:t>undiscussed</w:t>
            </w:r>
            <w:r w:rsidR="00970FB0">
              <w:rPr>
                <w:rFonts w:asciiTheme="majorBidi" w:hAnsiTheme="majorBidi" w:cstheme="majorBidi"/>
                <w:sz w:val="24"/>
                <w:szCs w:val="24"/>
              </w:rPr>
              <w:t xml:space="preserve"> </w:t>
            </w:r>
            <w:r w:rsidRPr="00B64FDD">
              <w:rPr>
                <w:rFonts w:asciiTheme="majorBidi" w:hAnsiTheme="majorBidi" w:cstheme="majorBidi"/>
                <w:sz w:val="24"/>
                <w:szCs w:val="24"/>
              </w:rPr>
              <w:t>O&amp;SCM</w:t>
            </w:r>
            <w:r w:rsidR="00970FB0">
              <w:rPr>
                <w:rFonts w:asciiTheme="majorBidi" w:hAnsiTheme="majorBidi" w:cstheme="majorBidi"/>
                <w:sz w:val="24"/>
                <w:szCs w:val="24"/>
              </w:rPr>
              <w:t xml:space="preserve"> </w:t>
            </w:r>
            <w:r w:rsidRPr="00B64FDD">
              <w:rPr>
                <w:rFonts w:asciiTheme="majorBidi" w:hAnsiTheme="majorBidi" w:cstheme="majorBidi"/>
                <w:sz w:val="24"/>
                <w:szCs w:val="24"/>
              </w:rPr>
              <w:t>fields.</w:t>
            </w:r>
            <w:r w:rsidR="00970FB0">
              <w:rPr>
                <w:rFonts w:asciiTheme="majorBidi" w:hAnsiTheme="majorBidi" w:cstheme="majorBidi"/>
                <w:sz w:val="24"/>
                <w:szCs w:val="24"/>
              </w:rPr>
              <w:t xml:space="preserv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explores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present</w:t>
            </w:r>
            <w:r w:rsidR="00970FB0">
              <w:rPr>
                <w:rFonts w:asciiTheme="majorBidi" w:hAnsiTheme="majorBidi" w:cstheme="majorBidi"/>
                <w:sz w:val="24"/>
                <w:szCs w:val="24"/>
              </w:rPr>
              <w:t xml:space="preserve"> </w:t>
            </w:r>
            <w:r w:rsidRPr="00B64FDD">
              <w:rPr>
                <w:rFonts w:asciiTheme="majorBidi" w:hAnsiTheme="majorBidi" w:cstheme="majorBidi"/>
                <w:sz w:val="24"/>
                <w:szCs w:val="24"/>
              </w:rPr>
              <w:t>status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BD</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studies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procurement,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production,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logistics.</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842"/>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{"citationID":"yxfQLWHp","properties":{"formattedCitation":"(Chavez et al., 2017)","plainCitation":"(Chavez et al., 2017)","dontUpdate":true,"noteIndex":0},"citationItems":[{"id":"fJ2LYHh2/A8jBOkiH","uris":["http://www.mendeley.com/documents/?uuid=67746725-5c8c-4b35-9785-a04233f2d224"],"uri":["http://www.mendeley.com/documents/?uuid=67746725-5c8c-4b35-9785-a04233f2d224"],"itemData":{"DOI":"10.1080/09537287.2017.1336788","ISSN":"13665871","abstract":"While recent conceptual research and consultancy white papers have\nsuggested that analysing and interpreting data in the supply chain could\npotentially lead to the creation of competitive advantage, its\nexploratory nature demands empirical investigation. Drawing upon the\nresource-based view, this study empirically investigates the linkages\nbetween data-driven supply chains, manufacturing capability and customer\nsatisfaction. The survey data for this study were gathered from China's\nmanufacturing industry and analysed using structural equation modelling.\nResults suggest that data-driven supply chains are positively associated\nwith multiple manufacturing capability dimensions (i.e. quality,\ndelivery, flexibility and cost), which in turn, lead to customer\nsatisfaction improvement. While delivery appears to have no significant\neffect on customer satisfaction, quality, flexibility and cost are\nsignificantly and positively associated with customer satisfaction. This\nstudy provides insight into the connection between supply chain big data\nintelligence and both operational and organisational performance\nimprovement.","author":[{"dropping-particle":"","family":"Chavez","given":"Roberto","non-dropping-particle":"","parse-names":false,"suffix":""},{"dropping-particle":"","family":"Yu","given":"Wantao","non-dropping-particle":"","parse-names":false,"suffix":""},{"dropping-particle":"","family":"Jacobs","given":"Mark A.","non-dropping-particle":"","parse-names":false,"suffix":""},{"dropping-particle":"","family":"Feng","given":"Mengying","non-dropping-particle":"","parse-names":false,"suffix":""}],"container-title":"Production Planning and Control","id":"ITEM-1","issue":"11-12","issued":{"date-parts":[["2017"]]},"page":"906-918","publisher":"Taylor &amp; Francis","title":"Data-driven supply chains, manufacturing capability and customer satisfaction","type":"article-journal","volume":"28"}}],"schema":"https://github.com/citation-style-language/schema/raw/master/csl-citation.json"}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Chavez et al., 2017</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2017</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r w:rsidRPr="00B64FDD">
              <w:rPr>
                <w:rFonts w:asciiTheme="majorBidi" w:hAnsiTheme="majorBidi" w:cstheme="majorBidi"/>
                <w:sz w:val="24"/>
                <w:szCs w:val="24"/>
              </w:rPr>
              <w:t>confirms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connection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between</w:t>
            </w:r>
            <w:r w:rsidR="00970FB0">
              <w:rPr>
                <w:rFonts w:asciiTheme="majorBidi" w:hAnsiTheme="majorBidi" w:cstheme="majorBidi"/>
                <w:sz w:val="24"/>
                <w:szCs w:val="24"/>
              </w:rPr>
              <w:t xml:space="preserve"> </w:t>
            </w:r>
            <w:r w:rsidRPr="00B64FDD">
              <w:rPr>
                <w:rFonts w:asciiTheme="majorBidi" w:hAnsiTheme="majorBidi" w:cstheme="majorBidi"/>
                <w:sz w:val="24"/>
                <w:szCs w:val="24"/>
              </w:rPr>
              <w:t>DDSC</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various</w:t>
            </w:r>
            <w:r w:rsidR="00970FB0">
              <w:rPr>
                <w:rFonts w:asciiTheme="majorBidi" w:hAnsiTheme="majorBidi" w:cstheme="majorBidi"/>
                <w:sz w:val="24"/>
                <w:szCs w:val="24"/>
              </w:rPr>
              <w:t xml:space="preserve"> </w:t>
            </w:r>
            <w:r w:rsidRPr="00B64FDD">
              <w:rPr>
                <w:rFonts w:asciiTheme="majorBidi" w:hAnsiTheme="majorBidi" w:cstheme="majorBidi"/>
                <w:sz w:val="24"/>
                <w:szCs w:val="24"/>
              </w:rPr>
              <w:t>dimensions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manufacturing</w:t>
            </w:r>
            <w:r w:rsidR="00970FB0">
              <w:rPr>
                <w:rFonts w:asciiTheme="majorBidi" w:hAnsiTheme="majorBidi" w:cstheme="majorBidi"/>
                <w:sz w:val="24"/>
                <w:szCs w:val="24"/>
              </w:rPr>
              <w:t xml:space="preserve"> </w:t>
            </w:r>
            <w:r w:rsidRPr="00B64FDD">
              <w:rPr>
                <w:rFonts w:asciiTheme="majorBidi" w:hAnsiTheme="majorBidi" w:cstheme="majorBidi"/>
                <w:sz w:val="24"/>
                <w:szCs w:val="24"/>
              </w:rPr>
              <w:t>capacity.</w:t>
            </w:r>
            <w:r w:rsidR="00970FB0">
              <w:rPr>
                <w:rFonts w:asciiTheme="majorBidi" w:hAnsiTheme="majorBidi" w:cstheme="majorBidi"/>
                <w:sz w:val="24"/>
                <w:szCs w:val="24"/>
              </w:rPr>
              <w:t xml:space="preserve"> </w:t>
            </w:r>
            <w:r w:rsidRPr="00B64FDD">
              <w:rPr>
                <w:rFonts w:asciiTheme="majorBidi" w:hAnsiTheme="majorBidi" w:cstheme="majorBidi"/>
                <w:sz w:val="24"/>
                <w:szCs w:val="24"/>
              </w:rPr>
              <w:t>Furthermore,</w:t>
            </w:r>
            <w:r w:rsidR="00970FB0">
              <w:rPr>
                <w:rFonts w:asciiTheme="majorBidi" w:hAnsiTheme="majorBidi" w:cstheme="majorBidi"/>
                <w:sz w:val="24"/>
                <w:szCs w:val="24"/>
              </w:rPr>
              <w:t xml:space="preserve"> </w:t>
            </w: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insight</w:t>
            </w:r>
            <w:r w:rsidR="00970FB0">
              <w:rPr>
                <w:rFonts w:asciiTheme="majorBidi" w:hAnsiTheme="majorBidi" w:cstheme="majorBidi"/>
                <w:sz w:val="24"/>
                <w:szCs w:val="24"/>
              </w:rPr>
              <w:t xml:space="preserve"> </w:t>
            </w:r>
            <w:r w:rsidRPr="00B64FDD">
              <w:rPr>
                <w:rFonts w:asciiTheme="majorBidi" w:hAnsiTheme="majorBidi" w:cstheme="majorBidi"/>
                <w:sz w:val="24"/>
                <w:szCs w:val="24"/>
              </w:rPr>
              <w:t>into</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relationship</w:t>
            </w:r>
            <w:r w:rsidR="00970FB0">
              <w:rPr>
                <w:rFonts w:asciiTheme="majorBidi" w:hAnsiTheme="majorBidi" w:cstheme="majorBidi"/>
                <w:sz w:val="24"/>
                <w:szCs w:val="24"/>
              </w:rPr>
              <w:t xml:space="preserve"> </w:t>
            </w:r>
            <w:r w:rsidRPr="00B64FDD">
              <w:rPr>
                <w:rFonts w:asciiTheme="majorBidi" w:hAnsiTheme="majorBidi" w:cstheme="majorBidi"/>
                <w:sz w:val="24"/>
                <w:szCs w:val="24"/>
              </w:rPr>
              <w:t>between</w:t>
            </w:r>
            <w:r w:rsidR="00970FB0">
              <w:rPr>
                <w:rFonts w:asciiTheme="majorBidi" w:hAnsiTheme="majorBidi" w:cstheme="majorBidi"/>
                <w:sz w:val="24"/>
                <w:szCs w:val="24"/>
              </w:rPr>
              <w:t xml:space="preserve"> </w:t>
            </w:r>
            <w:r w:rsidRPr="00B64FDD">
              <w:rPr>
                <w:rFonts w:asciiTheme="majorBidi" w:hAnsiTheme="majorBidi" w:cstheme="majorBidi"/>
                <w:sz w:val="24"/>
                <w:szCs w:val="24"/>
              </w:rPr>
              <w:t>manufacturing</w:t>
            </w:r>
            <w:r w:rsidR="00970FB0">
              <w:rPr>
                <w:rFonts w:asciiTheme="majorBidi" w:hAnsiTheme="majorBidi" w:cstheme="majorBidi"/>
                <w:sz w:val="24"/>
                <w:szCs w:val="24"/>
              </w:rPr>
              <w:t xml:space="preserve"> </w:t>
            </w:r>
            <w:r w:rsidRPr="00B64FDD">
              <w:rPr>
                <w:rFonts w:asciiTheme="majorBidi" w:hAnsiTheme="majorBidi" w:cstheme="majorBidi"/>
                <w:sz w:val="24"/>
                <w:szCs w:val="24"/>
              </w:rPr>
              <w:t>capacity</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customer</w:t>
            </w:r>
            <w:r w:rsidR="00970FB0">
              <w:rPr>
                <w:rFonts w:asciiTheme="majorBidi" w:hAnsiTheme="majorBidi" w:cstheme="majorBidi"/>
                <w:sz w:val="24"/>
                <w:szCs w:val="24"/>
              </w:rPr>
              <w:t xml:space="preserve"> </w:t>
            </w:r>
            <w:r w:rsidRPr="00B64FDD">
              <w:rPr>
                <w:rFonts w:asciiTheme="majorBidi" w:hAnsiTheme="majorBidi" w:cstheme="majorBidi"/>
                <w:sz w:val="24"/>
                <w:szCs w:val="24"/>
              </w:rPr>
              <w:t>satisfaction.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also,</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holistic</w:t>
            </w:r>
            <w:r w:rsidR="00970FB0">
              <w:rPr>
                <w:rFonts w:asciiTheme="majorBidi" w:hAnsiTheme="majorBidi" w:cstheme="majorBidi"/>
                <w:sz w:val="24"/>
                <w:szCs w:val="24"/>
              </w:rPr>
              <w:t xml:space="preserve"> </w:t>
            </w:r>
            <w:r w:rsidRPr="00B64FDD">
              <w:rPr>
                <w:rFonts w:asciiTheme="majorBidi" w:hAnsiTheme="majorBidi" w:cstheme="majorBidi"/>
                <w:sz w:val="24"/>
                <w:szCs w:val="24"/>
              </w:rPr>
              <w:t>perspective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BDA.</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556"/>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{"citationID":"gyYCaiSJ","properties":{"formattedCitation":"(Ardalan and Ardalan, 2009)","plainCitation":"(Ardalan and Ardalan, 2009)","dontUpdate":true,"noteIndex":0},"citationItems":[{"id":"fJ2LYHh2/hTuDF90H","uris":["http://www.mendeley.com/documents/?uuid=e49f432b-67ea-4120-b669-f8eab319af1c"],"uri":["http://www.mendeley.com/documents/?uuid=e49f432b-67ea-4120-b669-f8eab319af1c"],"itemData":{"DOI":"10.1108/02635570910926636","ISBN":"1355251081087","ISSN":"02635577","abstract":"Purpose - Efficient operation of supply chain management (SCM) software is highly dependent on performance of its data structures that are used for data storage and retrieval. Each module in the software should use data structures that are appropriate for the types of operations performed in that module. The purpose of this paper is to develop and introduce an efficient data structure for storage and retrieval of data related to capacity of resources. Design/methodology/approach - A major aim of supply management systems is timely production and delivery of products. This paper reviews data structures and designs an efficient data structure for storage and retrieval of data that is used in the scheduling module of SCM software. Findings - This paper introduces a new data structure and search and update algorithms. This data structure can be used in SCM software to record the availability of non-storable resources. Originality/value - This is the first paper that discusses the role of data structures in SCM software and develops a data structure that can be used in the scheduling routine of SCM systems. Scheduling is one of the complex modules of SCM software. Some of the special characteristics related to capacity of resources to develop a data structure that can be efficiently searched and updated as part of scheduling routines were used in the new data structure. This data structure is a modified version of threaded height-balanced binary search tree. Each node in the proposed tree has one more key than a node in the ordinary threaded height-balanced binary search tree. The available algorithms in the literature on search and update operations on height-balanced binary search trees are modified to suit the proposed tree. © Emerald Group Publishing Limited.","author":[{"dropping-particle":"","family":"Ardalan","given":"Ali","non-dropping-particle":"","parse-names":false,"suffix":""},{"dropping-particle":"","family":"Ardalan","given":"Roya","non-dropping-particle":"","parse-names":false,"suffix":""}],"container-title":"Industrial Management and Data Systems","id":"ITEM-1","issue":"1","issued":{"date-parts":[["2009"]]},"page":"138-150","title":"A data structure for supply chain management systems","type":"article-journal","volume":"109"}}],"schema":"https://github.com/citation-style-language/schema/raw/master/csl-citation.json"}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Ardalan and Ardalan, 2009</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2009</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discusses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role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Pr="00B64FDD">
              <w:rPr>
                <w:rFonts w:asciiTheme="majorBidi" w:hAnsiTheme="majorBidi" w:cstheme="majorBidi"/>
                <w:sz w:val="24"/>
                <w:szCs w:val="24"/>
              </w:rPr>
              <w:t>structures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software</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develops</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Pr="00B64FDD">
              <w:rPr>
                <w:rFonts w:asciiTheme="majorBidi" w:hAnsiTheme="majorBidi" w:cstheme="majorBidi"/>
                <w:sz w:val="24"/>
                <w:szCs w:val="24"/>
              </w:rPr>
              <w:t>structure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scheduling</w:t>
            </w:r>
            <w:r w:rsidR="00970FB0">
              <w:rPr>
                <w:rFonts w:asciiTheme="majorBidi" w:hAnsiTheme="majorBidi" w:cstheme="majorBidi"/>
                <w:sz w:val="24"/>
                <w:szCs w:val="24"/>
              </w:rPr>
              <w:t xml:space="preserve"> </w:t>
            </w:r>
            <w:r w:rsidRPr="00B64FDD">
              <w:rPr>
                <w:rFonts w:asciiTheme="majorBidi" w:hAnsiTheme="majorBidi" w:cstheme="majorBidi"/>
                <w:sz w:val="24"/>
                <w:szCs w:val="24"/>
              </w:rPr>
              <w:t>routine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systems.</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493"/>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{"citationID":"YBPJEFoK","properties":{"formattedCitation":"(Aryal et al., 2018)","plainCitation":"(Aryal et al., 2018)","dontUpdate":true,"noteIndex":0},"citationItems":[{"id":"fJ2LYHh2/QrhilpQz","uris":["http://www.mendeley.com/documents/?uuid=f91c2de3-0e7f-4e40-9842-bf9da689740d"],"uri":["http://www.mendeley.com/documents/?uuid=f91c2de3-0e7f-4e40-9842-bf9da689740d"],"itemData":{"DOI":"10.1108/SCM-03-2018-0149","ISSN":"13598546","author":[{"dropping-particle":"","family":"Aryal","given":"Arun","non-dropping-particle":"","parse-names":false,"suffix":""},{"dropping-particle":"","family":"Liao","given":"Ying","non-dropping-particle":"","parse-names":false,"suffix":""},{"dropping-particle":"","family":"Nattuthurai","given":"Prasnna","non-dropping-particle":"","parse-names":false,"suffix":""},{"dropping-particle":"","family":"Li","given":"Bo","non-dropping-particle":"","parse-names":false,"suffix":""}],"container-title":"Supply Chain Management","id":"ITEM-1","issued":{"date-parts":[["2018"]]},"title":"The emerging big data analytics and IoT in supply chain management: a systematic review","type":"article-journal"}}],"schema":"https://github.com/citation-style-language/schema/raw/master/csl-citation.json"}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Aryal et al., 2018</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presents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text</w:t>
            </w:r>
            <w:r w:rsidR="00970FB0">
              <w:rPr>
                <w:rFonts w:asciiTheme="majorBidi" w:hAnsiTheme="majorBidi" w:cstheme="majorBidi"/>
                <w:sz w:val="24"/>
                <w:szCs w:val="24"/>
              </w:rPr>
              <w:t xml:space="preserve"> </w:t>
            </w:r>
            <w:r w:rsidRPr="00B64FDD">
              <w:rPr>
                <w:rFonts w:asciiTheme="majorBidi" w:hAnsiTheme="majorBidi" w:cstheme="majorBidi"/>
                <w:sz w:val="24"/>
                <w:szCs w:val="24"/>
              </w:rPr>
              <w:t>mining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analytics</w:t>
            </w:r>
            <w:r w:rsidR="00970FB0">
              <w:rPr>
                <w:rFonts w:asciiTheme="majorBidi" w:hAnsiTheme="majorBidi" w:cstheme="majorBidi"/>
                <w:sz w:val="24"/>
                <w:szCs w:val="24"/>
              </w:rPr>
              <w:t xml:space="preserve"> </w:t>
            </w:r>
            <w:r w:rsidRPr="00B64FDD">
              <w:rPr>
                <w:rFonts w:asciiTheme="majorBidi" w:hAnsiTheme="majorBidi" w:cstheme="majorBidi"/>
                <w:sz w:val="24"/>
                <w:szCs w:val="24"/>
              </w:rPr>
              <w:t>method</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literature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review.</w:t>
            </w:r>
            <w:r w:rsidR="00970FB0">
              <w:rPr>
                <w:rFonts w:asciiTheme="majorBidi" w:hAnsiTheme="majorBidi" w:cstheme="majorBidi"/>
                <w:sz w:val="24"/>
                <w:szCs w:val="24"/>
              </w:rPr>
              <w:t xml:space="preserve"> </w:t>
            </w: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covered</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disruptive</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computer</w:t>
            </w:r>
            <w:r w:rsidR="00970FB0">
              <w:rPr>
                <w:rFonts w:asciiTheme="majorBidi" w:hAnsiTheme="majorBidi" w:cstheme="majorBidi"/>
                <w:sz w:val="24"/>
                <w:szCs w:val="24"/>
              </w:rPr>
              <w:t xml:space="preserve"> </w:t>
            </w:r>
            <w:r w:rsidRPr="00B64FDD">
              <w:rPr>
                <w:rFonts w:asciiTheme="majorBidi" w:hAnsiTheme="majorBidi" w:cstheme="majorBidi"/>
                <w:sz w:val="24"/>
                <w:szCs w:val="24"/>
              </w:rPr>
              <w:t>science,</w:t>
            </w:r>
            <w:r w:rsidR="00970FB0">
              <w:rPr>
                <w:rFonts w:asciiTheme="majorBidi" w:hAnsiTheme="majorBidi" w:cstheme="majorBidi"/>
                <w:sz w:val="24"/>
                <w:szCs w:val="24"/>
              </w:rPr>
              <w:t xml:space="preserve"> </w:t>
            </w:r>
            <w:r w:rsidRPr="00B64FDD">
              <w:rPr>
                <w:rFonts w:asciiTheme="majorBidi" w:hAnsiTheme="majorBidi" w:cstheme="majorBidi"/>
                <w:sz w:val="24"/>
                <w:szCs w:val="24"/>
              </w:rPr>
              <w:t>management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science</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systems.</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445"/>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{"citationID":"GmPdeRwT","properties":{"formattedCitation":"(Sahay and Ranjan, 2008)","plainCitation":"(Sahay and Ranjan, 2008)","dontUpdate":true,"noteIndex":0},"citationItems":[{"id":"fJ2LYHh2/ekkDiElg","uris":["http://www.mendeley.com/documents/?uuid=de81909f-8962-4111-862d-405a481e206a"],"uri":["http://www.mendeley.com/documents/?uuid=de81909f-8962-4111-862d-405a481e206a"],"itemData":{"DOI":"10.1108/09685220810862733","ISSN":"09685227","abstract":"Purpose – Rapid innovation and globalization have generated tremendous opportunities and choices in the marketplace for firms and customers. Competitive pressures have led to sourcing and manufacturing on a global scale resulting in a significant increase in products. The paper tries to identify the need for real time business intelligence (BI) in supply chain analytics.","author":[{"dropping-particle":"","family":"Sahay","given":"B. S.","non-dropping-particle":"","parse-names":false,"suffix":""},{"dropping-particle":"","family":"Ranjan","given":"Jayanthi","non-dropping-particle":"","parse-names":false,"suffix":""}],"container-title":"Information Management and Computer Security","id":"ITEM-1","issue":"1","issued":{"date-parts":[["2008"]]},"page":"28-48","title":"Real time business intelligence in supply chain analytics","type":"article-journal","volume":"16"}}],"schema":"https://github.com/citation-style-language/schema/raw/master/csl-citation.json"}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Sahay and Ranjan, 2008</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2008</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discusses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necessity</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revisit</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traditional</w:t>
            </w:r>
            <w:r w:rsidR="00970FB0">
              <w:rPr>
                <w:rFonts w:asciiTheme="majorBidi" w:hAnsiTheme="majorBidi" w:cstheme="majorBidi"/>
                <w:sz w:val="24"/>
                <w:szCs w:val="24"/>
              </w:rPr>
              <w:t xml:space="preserve"> </w:t>
            </w:r>
            <w:r w:rsidRPr="00B64FDD">
              <w:rPr>
                <w:rFonts w:asciiTheme="majorBidi" w:hAnsiTheme="majorBidi" w:cstheme="majorBidi"/>
                <w:sz w:val="24"/>
                <w:szCs w:val="24"/>
              </w:rPr>
              <w:t>BI</w:t>
            </w:r>
            <w:r w:rsidR="00970FB0">
              <w:rPr>
                <w:rFonts w:asciiTheme="majorBidi" w:hAnsiTheme="majorBidi" w:cstheme="majorBidi"/>
                <w:sz w:val="24"/>
                <w:szCs w:val="24"/>
              </w:rPr>
              <w:t xml:space="preserve"> </w:t>
            </w:r>
            <w:r w:rsidRPr="00B64FDD">
              <w:rPr>
                <w:rFonts w:asciiTheme="majorBidi" w:hAnsiTheme="majorBidi" w:cstheme="majorBidi"/>
                <w:sz w:val="24"/>
                <w:szCs w:val="24"/>
              </w:rPr>
              <w:t>concept</w:t>
            </w:r>
            <w:r w:rsidR="00970FB0">
              <w:rPr>
                <w:rFonts w:asciiTheme="majorBidi" w:hAnsiTheme="majorBidi" w:cstheme="majorBidi"/>
                <w:sz w:val="24"/>
                <w:szCs w:val="24"/>
              </w:rPr>
              <w:t xml:space="preserve"> </w:t>
            </w:r>
            <w:r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integrates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consolidates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organization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order</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support</w:t>
            </w:r>
            <w:r w:rsidR="00970FB0">
              <w:rPr>
                <w:rFonts w:asciiTheme="majorBidi" w:hAnsiTheme="majorBidi" w:cstheme="majorBidi"/>
                <w:sz w:val="24"/>
                <w:szCs w:val="24"/>
              </w:rPr>
              <w:t xml:space="preserve"> </w:t>
            </w:r>
            <w:r w:rsidRPr="00B64FDD">
              <w:rPr>
                <w:rFonts w:asciiTheme="majorBidi" w:hAnsiTheme="majorBidi" w:cstheme="majorBidi"/>
                <w:sz w:val="24"/>
                <w:szCs w:val="24"/>
              </w:rPr>
              <w:t>firms</w:t>
            </w:r>
            <w:r w:rsidR="00970FB0">
              <w:rPr>
                <w:rFonts w:asciiTheme="majorBidi" w:hAnsiTheme="majorBidi" w:cstheme="majorBidi"/>
                <w:sz w:val="24"/>
                <w:szCs w:val="24"/>
              </w:rPr>
              <w:t xml:space="preserve"> </w:t>
            </w:r>
            <w:r w:rsidRPr="00B64FDD">
              <w:rPr>
                <w:rFonts w:asciiTheme="majorBidi" w:hAnsiTheme="majorBidi" w:cstheme="majorBidi"/>
                <w:sz w:val="24"/>
                <w:szCs w:val="24"/>
              </w:rPr>
              <w:t>looking</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customer</w:t>
            </w:r>
            <w:r w:rsidR="00970FB0">
              <w:rPr>
                <w:rFonts w:asciiTheme="majorBidi" w:hAnsiTheme="majorBidi" w:cstheme="majorBidi"/>
                <w:sz w:val="24"/>
                <w:szCs w:val="24"/>
              </w:rPr>
              <w:t xml:space="preserve"> </w:t>
            </w:r>
            <w:r w:rsidRPr="00B64FDD">
              <w:rPr>
                <w:rFonts w:asciiTheme="majorBidi" w:hAnsiTheme="majorBidi" w:cstheme="majorBidi"/>
                <w:sz w:val="24"/>
                <w:szCs w:val="24"/>
              </w:rPr>
              <w:t>loyalty</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retention.</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654"/>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{"citationID":"gEm0f0DH","properties":{"formattedCitation":"(Piecyk and Bjorklund, 2015)","plainCitation":"(Piecyk and Bjorklund, 2015)","dontUpdate":true,"noteIndex":0},"citationItems":[{"id":"fJ2LYHh2/VrHhH2BF","uris":["http://www.mendeley.com/documents/?uuid=cfbd7f02-1499-4452-b634-f5602d7ff003"],"uri":["http://www.mendeley.com/documents/?uuid=cfbd7f02-1499-4452-b634-f5602d7ff003"],"itemData":{"ISBN":"0520130138","ISSN":"0520130138","author":[{"dropping-particle":"","family":"Piecyk","given":"Maja Izabela","non-dropping-particle":"","parse-names":false,"suffix":""},{"dropping-particle":"","family":"Bjorklund","given":"Maria","non-dropping-particle":"","parse-names":false,"suffix":""}],"container-title":"International Journal of Physical Distribution &amp; Logistics Management","id":"ITEM-1","issue":"5","issued":{"date-parts":[["2015"]]},"number-of-pages":"459-485","title":"International Journal of Physical Distribution &amp; Logistics Management Article information : To cite this document :","type":"book","volume":"45"}}],"schema":"https://github.com/citation-style-language/schema/raw/master/csl-citation.json"}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Piecyk and Bjorklund, 2015</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2015</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authors</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discuss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way</w:t>
            </w:r>
            <w:r w:rsidR="00970FB0">
              <w:rPr>
                <w:rFonts w:asciiTheme="majorBidi" w:hAnsiTheme="majorBidi" w:cstheme="majorBidi"/>
                <w:sz w:val="24"/>
                <w:szCs w:val="24"/>
              </w:rPr>
              <w:t xml:space="preserve"> </w:t>
            </w:r>
            <w:r w:rsidRPr="00B64FDD">
              <w:rPr>
                <w:rFonts w:asciiTheme="majorBidi" w:hAnsiTheme="majorBidi" w:cstheme="majorBidi"/>
                <w:sz w:val="24"/>
                <w:szCs w:val="24"/>
              </w:rPr>
              <w:t>BD</w:t>
            </w:r>
            <w:r w:rsidR="00970FB0">
              <w:rPr>
                <w:rFonts w:asciiTheme="majorBidi" w:hAnsiTheme="majorBidi" w:cstheme="majorBidi"/>
                <w:sz w:val="24"/>
                <w:szCs w:val="24"/>
              </w:rPr>
              <w:t xml:space="preserve"> </w:t>
            </w:r>
            <w:r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Pr="00B64FDD">
              <w:rPr>
                <w:rFonts w:asciiTheme="majorBidi" w:hAnsiTheme="majorBidi" w:cstheme="majorBidi"/>
                <w:sz w:val="24"/>
                <w:szCs w:val="24"/>
              </w:rPr>
              <w:t>employed</w:t>
            </w:r>
            <w:r w:rsidR="00970FB0">
              <w:rPr>
                <w:rFonts w:asciiTheme="majorBidi" w:hAnsiTheme="majorBidi" w:cstheme="majorBidi"/>
                <w:sz w:val="24"/>
                <w:szCs w:val="24"/>
              </w:rPr>
              <w:t xml:space="preserve"> </w:t>
            </w:r>
            <w:r w:rsidRPr="00B64FDD">
              <w:rPr>
                <w:rFonts w:asciiTheme="majorBidi" w:hAnsiTheme="majorBidi" w:cstheme="majorBidi"/>
                <w:sz w:val="24"/>
                <w:szCs w:val="24"/>
              </w:rPr>
              <w:t>across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uncover</w:t>
            </w:r>
            <w:r w:rsidR="00970FB0">
              <w:rPr>
                <w:rFonts w:asciiTheme="majorBidi" w:hAnsiTheme="majorBidi" w:cstheme="majorBidi"/>
                <w:sz w:val="24"/>
                <w:szCs w:val="24"/>
              </w:rPr>
              <w:t xml:space="preserve"> </w:t>
            </w:r>
            <w:r w:rsidRPr="00B64FDD">
              <w:rPr>
                <w:rFonts w:asciiTheme="majorBidi" w:hAnsiTheme="majorBidi" w:cstheme="majorBidi"/>
                <w:sz w:val="24"/>
                <w:szCs w:val="24"/>
              </w:rPr>
              <w:t>BD’s</w:t>
            </w:r>
            <w:r w:rsidR="00970FB0">
              <w:rPr>
                <w:rFonts w:asciiTheme="majorBidi" w:hAnsiTheme="majorBidi" w:cstheme="majorBidi"/>
                <w:sz w:val="24"/>
                <w:szCs w:val="24"/>
              </w:rPr>
              <w:t xml:space="preserve"> </w:t>
            </w:r>
            <w:r w:rsidRPr="00B64FDD">
              <w:rPr>
                <w:rFonts w:asciiTheme="majorBidi" w:hAnsiTheme="majorBidi" w:cstheme="majorBidi"/>
                <w:sz w:val="24"/>
                <w:szCs w:val="24"/>
              </w:rPr>
              <w:t>potential</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influence</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performance,</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detail</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obstacles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developing</w:t>
            </w:r>
            <w:r w:rsidR="00970FB0">
              <w:rPr>
                <w:rFonts w:asciiTheme="majorBidi" w:hAnsiTheme="majorBidi" w:cstheme="majorBidi"/>
                <w:sz w:val="24"/>
                <w:szCs w:val="24"/>
              </w:rPr>
              <w:t xml:space="preserve"> </w:t>
            </w:r>
            <w:r w:rsidRPr="00B64FDD">
              <w:rPr>
                <w:rFonts w:asciiTheme="majorBidi" w:hAnsiTheme="majorBidi" w:cstheme="majorBidi"/>
                <w:sz w:val="24"/>
                <w:szCs w:val="24"/>
              </w:rPr>
              <w:t>BD’s</w:t>
            </w:r>
            <w:r w:rsidR="00970FB0">
              <w:rPr>
                <w:rFonts w:asciiTheme="majorBidi" w:hAnsiTheme="majorBidi" w:cstheme="majorBidi"/>
                <w:sz w:val="24"/>
                <w:szCs w:val="24"/>
              </w:rPr>
              <w:t xml:space="preserve"> </w:t>
            </w:r>
            <w:r w:rsidRPr="00B64FDD">
              <w:rPr>
                <w:rFonts w:asciiTheme="majorBidi" w:hAnsiTheme="majorBidi" w:cstheme="majorBidi"/>
                <w:sz w:val="24"/>
                <w:szCs w:val="24"/>
              </w:rPr>
              <w:t>potential.</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679"/>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lastRenderedPageBreak/>
              <w:fldChar w:fldCharType="begin" w:fldLock="1"/>
            </w:r>
            <w:r w:rsidR="00E0765B">
              <w:rPr>
                <w:rFonts w:asciiTheme="majorBidi" w:hAnsiTheme="majorBidi" w:cstheme="majorBidi"/>
                <w:sz w:val="24"/>
                <w:szCs w:val="24"/>
              </w:rPr>
              <w:instrText xml:space="preserve"> ADDIN ZOTERO_ITEM CSL_CITATION {"citationID":"h4pob4Or","properties":{"formattedCitation":"(Wang and Ha-Brookshire, 2018a)","plainCitation":"(Wang and Ha-Brookshire, 2018a)","dontUpdate":true,"noteIndex":0},"citationItems":[{"id":"fJ2LYHh2/aMmGA9sj","uris":["http://www.mendeley.com/documents/?uuid=c6f818a5-8312-4774-861c-0e4f791af557"],"uri":["http://www.mendeley.com/documents/?uuid=c6f818a5-8312-4774-861c-0e4f791af557"],"itemData":{"DOI":"10.1080/17543266.2018.1448459","ISBN":"1754-3266","ISSN":"17543274","abstract":"ABSTRACTTo assess today's fashion employers’ needs for digital competency, this study explored the employee competency requirements per fashion supply chain function. The content analysis results of 649 job advertisements posted on StyleCareers.com in 2016 showed various digital competency requirements amongst 7 fashion supply chain functions. The initial stages of the fashion business cycle, such as forecasting, consumer research, and design, required a higher level of digital competency from employees than the final stages, such as production/sourcing and retailing/distribution. The finding showed a glimpse of the potential needs for digital intelligence that may be required by each fashion supply chain function to get ready for Industry 4.0. The finding calls for the need to build a framework for Fashion Industry 4.0 competency. This study's results may help employers and employees be better prepared for the Industry 4.0 and guide the training and education for the future workforce.","author":[{"dropping-particle":"","family":"Wang","given":"Baolu","non-dropping-particle":"","parse-names":false,"suffix":""},{"dropping-particle":"","family":"Ha-Brookshire","given":"Jung E.","non-dropping-particle":"","parse-names":false,"suffix":""}],"container-title":"International Journal of Fashion Design, Technology and Education","id":"ITEM-1","issue":"3","issued":{"date-parts":[["2018"]]},"page":"333-342","publisher":"Taylor &amp; Francis","title":"Exploration of Digital Competency Requirements within the Fashion Supply Chain with an Anticipation of Industry 4.0","type":"article-journal","volume":"11"}}],"schema":"https://github.com/citation-style-language/schema/raw/master/csl-citation.json"}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Wang and Ha-Brookshire, 2018a</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Pr="00B64FDD">
              <w:rPr>
                <w:rFonts w:asciiTheme="majorBidi" w:hAnsiTheme="majorBidi" w:cstheme="majorBidi"/>
                <w:sz w:val="24"/>
                <w:szCs w:val="24"/>
              </w:rPr>
              <w:t>academic</w:t>
            </w:r>
            <w:r w:rsidR="00970FB0">
              <w:rPr>
                <w:rFonts w:asciiTheme="majorBidi" w:hAnsiTheme="majorBidi" w:cstheme="majorBidi"/>
                <w:sz w:val="24"/>
                <w:szCs w:val="24"/>
              </w:rPr>
              <w:t xml:space="preserve"> </w:t>
            </w:r>
            <w:r w:rsidRPr="00B64FDD">
              <w:rPr>
                <w:rFonts w:asciiTheme="majorBidi" w:hAnsiTheme="majorBidi" w:cstheme="majorBidi"/>
                <w:sz w:val="24"/>
                <w:szCs w:val="24"/>
              </w:rPr>
              <w:t>programs</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up-to</w:t>
            </w:r>
            <w:r w:rsidR="00970FB0">
              <w:rPr>
                <w:rFonts w:asciiTheme="majorBidi" w:hAnsiTheme="majorBidi" w:cstheme="majorBidi"/>
                <w:sz w:val="24"/>
                <w:szCs w:val="24"/>
              </w:rPr>
              <w:t xml:space="preserve"> </w:t>
            </w:r>
            <w:r w:rsidRPr="00B64FDD">
              <w:rPr>
                <w:rFonts w:asciiTheme="majorBidi" w:hAnsiTheme="majorBidi" w:cstheme="majorBidi"/>
                <w:sz w:val="24"/>
                <w:szCs w:val="24"/>
              </w:rPr>
              <w:t>date</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timely</w:t>
            </w:r>
            <w:r w:rsidR="00970FB0">
              <w:rPr>
                <w:rFonts w:asciiTheme="majorBidi" w:hAnsiTheme="majorBidi" w:cstheme="majorBidi"/>
                <w:sz w:val="24"/>
                <w:szCs w:val="24"/>
              </w:rPr>
              <w:t xml:space="preserve"> </w:t>
            </w:r>
            <w:r w:rsidRPr="00B64FDD">
              <w:rPr>
                <w:rFonts w:asciiTheme="majorBidi" w:hAnsiTheme="majorBidi" w:cstheme="majorBidi"/>
                <w:sz w:val="24"/>
                <w:szCs w:val="24"/>
              </w:rPr>
              <w:t>assessment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potential</w:t>
            </w:r>
            <w:r w:rsidR="00970FB0">
              <w:rPr>
                <w:rFonts w:asciiTheme="majorBidi" w:hAnsiTheme="majorBidi" w:cstheme="majorBidi"/>
                <w:sz w:val="24"/>
                <w:szCs w:val="24"/>
              </w:rPr>
              <w:t xml:space="preserve"> </w:t>
            </w:r>
            <w:r w:rsidRPr="00B64FDD">
              <w:rPr>
                <w:rFonts w:asciiTheme="majorBidi" w:hAnsiTheme="majorBidi" w:cstheme="majorBidi"/>
                <w:sz w:val="24"/>
                <w:szCs w:val="24"/>
              </w:rPr>
              <w:t>industry</w:t>
            </w:r>
            <w:r w:rsidR="00970FB0">
              <w:rPr>
                <w:rFonts w:asciiTheme="majorBidi" w:hAnsiTheme="majorBidi" w:cstheme="majorBidi"/>
                <w:sz w:val="24"/>
                <w:szCs w:val="24"/>
              </w:rPr>
              <w:t xml:space="preserve"> </w:t>
            </w:r>
            <w:r w:rsidRPr="00B64FDD">
              <w:rPr>
                <w:rFonts w:asciiTheme="majorBidi" w:hAnsiTheme="majorBidi" w:cstheme="majorBidi"/>
                <w:sz w:val="24"/>
                <w:szCs w:val="24"/>
              </w:rPr>
              <w:t>workforce</w:t>
            </w:r>
            <w:r w:rsidR="00970FB0">
              <w:rPr>
                <w:rFonts w:asciiTheme="majorBidi" w:hAnsiTheme="majorBidi" w:cstheme="majorBidi"/>
                <w:sz w:val="24"/>
                <w:szCs w:val="24"/>
              </w:rPr>
              <w:t xml:space="preserve"> </w:t>
            </w:r>
            <w:r w:rsidRPr="00B64FDD">
              <w:rPr>
                <w:rFonts w:asciiTheme="majorBidi" w:hAnsiTheme="majorBidi" w:cstheme="majorBidi"/>
                <w:sz w:val="24"/>
                <w:szCs w:val="24"/>
              </w:rPr>
              <w:t>needs,</w:t>
            </w:r>
            <w:r w:rsidR="00970FB0">
              <w:rPr>
                <w:rFonts w:asciiTheme="majorBidi" w:hAnsiTheme="majorBidi" w:cstheme="majorBidi"/>
                <w:sz w:val="24"/>
                <w:szCs w:val="24"/>
              </w:rPr>
              <w:t xml:space="preserve"> </w:t>
            </w:r>
            <w:r w:rsidRPr="00B64FDD">
              <w:rPr>
                <w:rFonts w:asciiTheme="majorBidi" w:hAnsiTheme="majorBidi" w:cstheme="majorBidi"/>
                <w:sz w:val="24"/>
                <w:szCs w:val="24"/>
              </w:rPr>
              <w:t>allowing</w:t>
            </w:r>
            <w:r w:rsidR="00970FB0">
              <w:rPr>
                <w:rFonts w:asciiTheme="majorBidi" w:hAnsiTheme="majorBidi" w:cstheme="majorBidi"/>
                <w:sz w:val="24"/>
                <w:szCs w:val="24"/>
              </w:rPr>
              <w:t xml:space="preserve"> </w:t>
            </w:r>
            <w:r w:rsidRPr="00B64FDD">
              <w:rPr>
                <w:rFonts w:asciiTheme="majorBidi" w:hAnsiTheme="majorBidi" w:cstheme="majorBidi"/>
                <w:sz w:val="24"/>
                <w:szCs w:val="24"/>
              </w:rPr>
              <w:t>educators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make</w:t>
            </w:r>
            <w:r w:rsidR="00970FB0">
              <w:rPr>
                <w:rFonts w:asciiTheme="majorBidi" w:hAnsiTheme="majorBidi" w:cstheme="majorBidi"/>
                <w:sz w:val="24"/>
                <w:szCs w:val="24"/>
              </w:rPr>
              <w:t xml:space="preserve"> </w:t>
            </w:r>
            <w:r w:rsidRPr="00B64FDD">
              <w:rPr>
                <w:rFonts w:asciiTheme="majorBidi" w:hAnsiTheme="majorBidi" w:cstheme="majorBidi"/>
                <w:sz w:val="24"/>
                <w:szCs w:val="24"/>
              </w:rPr>
              <w:t>necessary</w:t>
            </w:r>
            <w:r w:rsidR="00970FB0">
              <w:rPr>
                <w:rFonts w:asciiTheme="majorBidi" w:hAnsiTheme="majorBidi" w:cstheme="majorBidi"/>
                <w:sz w:val="24"/>
                <w:szCs w:val="24"/>
              </w:rPr>
              <w:t xml:space="preserve"> </w:t>
            </w:r>
            <w:r w:rsidRPr="00B64FDD">
              <w:rPr>
                <w:rFonts w:asciiTheme="majorBidi" w:hAnsiTheme="majorBidi" w:cstheme="majorBidi"/>
                <w:sz w:val="24"/>
                <w:szCs w:val="24"/>
              </w:rPr>
              <w:t>changes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better</w:t>
            </w:r>
            <w:r w:rsidR="00970FB0">
              <w:rPr>
                <w:rFonts w:asciiTheme="majorBidi" w:hAnsiTheme="majorBidi" w:cstheme="majorBidi"/>
                <w:sz w:val="24"/>
                <w:szCs w:val="24"/>
              </w:rPr>
              <w:t xml:space="preserve"> </w:t>
            </w:r>
            <w:r w:rsidRPr="00B64FDD">
              <w:rPr>
                <w:rFonts w:asciiTheme="majorBidi" w:hAnsiTheme="majorBidi" w:cstheme="majorBidi"/>
                <w:sz w:val="24"/>
                <w:szCs w:val="24"/>
              </w:rPr>
              <w:t>prepare</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required</w:t>
            </w:r>
            <w:r w:rsidR="00970FB0">
              <w:rPr>
                <w:rFonts w:asciiTheme="majorBidi" w:hAnsiTheme="majorBidi" w:cstheme="majorBidi"/>
                <w:sz w:val="24"/>
                <w:szCs w:val="24"/>
              </w:rPr>
              <w:t xml:space="preserve"> </w:t>
            </w:r>
            <w:r w:rsidRPr="00B64FDD">
              <w:rPr>
                <w:rFonts w:asciiTheme="majorBidi" w:hAnsiTheme="majorBidi" w:cstheme="majorBidi"/>
                <w:sz w:val="24"/>
                <w:szCs w:val="24"/>
              </w:rPr>
              <w:t>skill</w:t>
            </w:r>
            <w:r w:rsidR="00970FB0">
              <w:rPr>
                <w:rFonts w:asciiTheme="majorBidi" w:hAnsiTheme="majorBidi" w:cstheme="majorBidi"/>
                <w:sz w:val="24"/>
                <w:szCs w:val="24"/>
              </w:rPr>
              <w:t xml:space="preserve"> </w:t>
            </w:r>
            <w:r w:rsidRPr="00B64FDD">
              <w:rPr>
                <w:rFonts w:asciiTheme="majorBidi" w:hAnsiTheme="majorBidi" w:cstheme="majorBidi"/>
                <w:sz w:val="24"/>
                <w:szCs w:val="24"/>
              </w:rPr>
              <w:t>sets.</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692"/>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{"citationID":"bvFxnIht","properties":{"formattedCitation":"(Hofmann and Rutschmann, 2018)","plainCitation":"(Hofmann and Rutschmann, 2018)","dontUpdate":true,"noteIndex":0},"citationItems":[{"id":"fJ2LYHh2/lTAwX13d","uris":["http://www.mendeley.com/documents/?uuid=99de8282-319b-4459-a891-d57c0aea949d"],"uri":["http://www.mendeley.com/documents/?uuid=99de8282-319b-4459-a891-d57c0aea949d"],"itemData":{"DOI":"10.1108/IJLM-04-2017-0088","ISSN":"17586550","abstract":"We have performed multiscale simulations of the growth of graphene on defect-free copper (111) in order to model the nucleation and growth of graphene flakes during chemical vapour deposition and potentially guide future experimental work. Basic activation energies for atomic surface diffusion were determined by ab initio calculations. Larger scale growth was obtained within a kinetic Monte Carlo approach (KMC) with parameters based on the ab initio results. The KMC approach counts the first and second neighbours to determine the probability of surface diffusion. We report qualitative results on the size and shape of the graphene islands as a function of deposition flux. The dominance of graphene zigzag edges for low deposition flux, also observed experimentally, is explained by its larger dynamical stability that the present model fully reproduced.","author":[{"dropping-particle":"","family":"Hofmann","given":"Erik","non-dropping-particle":"","parse-names":false,"suffix":""},{"dropping-particle":"","family":"Rutschmann","given":"Emanuel","non-dropping-particle":"","parse-names":false,"suffix":""}],"container-title":"International Journal of Logistics Management","id":"ITEM-1","issue":"2","issued":{"date-parts":[["2018"]]},"page":"739-766","title":"Big data analytics and demand forecasting in supply chains: a conceptual analysis","type":"article-journal","volume":"29"}}],"schema":"https://github.com/citation-style-language/schema/raw/master/csl-citation.json"}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Hofmann and Rutschmann, 2018</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contributes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literature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Pr="00B64FDD">
              <w:rPr>
                <w:rFonts w:asciiTheme="majorBidi" w:hAnsiTheme="majorBidi" w:cstheme="majorBidi"/>
                <w:sz w:val="24"/>
                <w:szCs w:val="24"/>
              </w:rPr>
              <w:t>analyzing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relation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forecasting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methods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BDA.</w:t>
            </w:r>
            <w:r w:rsidR="00970FB0">
              <w:rPr>
                <w:rFonts w:asciiTheme="majorBidi" w:hAnsiTheme="majorBidi" w:cstheme="majorBidi"/>
                <w:sz w:val="24"/>
                <w:szCs w:val="24"/>
              </w:rPr>
              <w:t xml:space="preserve"> </w:t>
            </w: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Pr="00B64FDD">
              <w:rPr>
                <w:rFonts w:asciiTheme="majorBidi" w:hAnsiTheme="majorBidi" w:cstheme="majorBidi"/>
                <w:sz w:val="24"/>
                <w:szCs w:val="24"/>
              </w:rPr>
              <w:t>advice</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how</w:t>
            </w:r>
            <w:r w:rsidR="00970FB0">
              <w:rPr>
                <w:rFonts w:asciiTheme="majorBidi" w:hAnsiTheme="majorBidi" w:cstheme="majorBidi"/>
                <w:sz w:val="24"/>
                <w:szCs w:val="24"/>
              </w:rPr>
              <w:t xml:space="preserve"> </w:t>
            </w:r>
            <w:r w:rsidRPr="00B64FDD">
              <w:rPr>
                <w:rFonts w:asciiTheme="majorBidi" w:hAnsiTheme="majorBidi" w:cstheme="majorBidi"/>
                <w:sz w:val="24"/>
                <w:szCs w:val="24"/>
              </w:rPr>
              <w:t>enterprises</w:t>
            </w:r>
            <w:r w:rsidR="00970FB0">
              <w:rPr>
                <w:rFonts w:asciiTheme="majorBidi" w:hAnsiTheme="majorBidi" w:cstheme="majorBidi"/>
                <w:sz w:val="24"/>
                <w:szCs w:val="24"/>
              </w:rPr>
              <w:t xml:space="preserve"> </w:t>
            </w:r>
            <w:r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Pr="00B64FDD">
              <w:rPr>
                <w:rFonts w:asciiTheme="majorBidi" w:hAnsiTheme="majorBidi" w:cstheme="majorBidi"/>
                <w:sz w:val="24"/>
                <w:szCs w:val="24"/>
              </w:rPr>
              <w:t>employ</w:t>
            </w:r>
            <w:r w:rsidR="00970FB0">
              <w:rPr>
                <w:rFonts w:asciiTheme="majorBidi" w:hAnsiTheme="majorBidi" w:cstheme="majorBidi"/>
                <w:sz w:val="24"/>
                <w:szCs w:val="24"/>
              </w:rPr>
              <w:t xml:space="preserve"> </w:t>
            </w:r>
            <w:r w:rsidRPr="00B64FDD">
              <w:rPr>
                <w:rFonts w:asciiTheme="majorBidi" w:hAnsiTheme="majorBidi" w:cstheme="majorBidi"/>
                <w:sz w:val="24"/>
                <w:szCs w:val="24"/>
              </w:rPr>
              <w:t>BDA</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their</w:t>
            </w:r>
            <w:r w:rsidR="00970FB0">
              <w:rPr>
                <w:rFonts w:asciiTheme="majorBidi" w:hAnsiTheme="majorBidi" w:cstheme="majorBidi"/>
                <w:sz w:val="24"/>
                <w:szCs w:val="24"/>
              </w:rPr>
              <w:t xml:space="preserve"> </w:t>
            </w:r>
            <w:r w:rsidRPr="00B64FDD">
              <w:rPr>
                <w:rFonts w:asciiTheme="majorBidi" w:hAnsiTheme="majorBidi" w:cstheme="majorBidi"/>
                <w:sz w:val="24"/>
                <w:szCs w:val="24"/>
              </w:rPr>
              <w:t>operational,</w:t>
            </w:r>
            <w:r w:rsidR="00970FB0">
              <w:rPr>
                <w:rFonts w:asciiTheme="majorBidi" w:hAnsiTheme="majorBidi" w:cstheme="majorBidi"/>
                <w:sz w:val="24"/>
                <w:szCs w:val="24"/>
              </w:rPr>
              <w:t xml:space="preserve"> </w:t>
            </w:r>
            <w:r w:rsidRPr="00B64FDD">
              <w:rPr>
                <w:rFonts w:asciiTheme="majorBidi" w:hAnsiTheme="majorBidi" w:cstheme="majorBidi"/>
                <w:sz w:val="24"/>
                <w:szCs w:val="24"/>
              </w:rPr>
              <w:t>tactical,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or</w:t>
            </w:r>
            <w:r w:rsidR="00970FB0">
              <w:rPr>
                <w:rFonts w:asciiTheme="majorBidi" w:hAnsiTheme="majorBidi" w:cstheme="majorBidi"/>
                <w:sz w:val="24"/>
                <w:szCs w:val="24"/>
              </w:rPr>
              <w:t xml:space="preserve"> </w:t>
            </w:r>
            <w:r w:rsidRPr="00B64FDD">
              <w:rPr>
                <w:rFonts w:asciiTheme="majorBidi" w:hAnsiTheme="majorBidi" w:cstheme="majorBidi"/>
                <w:sz w:val="24"/>
                <w:szCs w:val="24"/>
              </w:rPr>
              <w:t>strategic</w:t>
            </w:r>
            <w:r w:rsidR="00970FB0">
              <w:rPr>
                <w:rFonts w:asciiTheme="majorBidi" w:hAnsiTheme="majorBidi" w:cstheme="majorBidi"/>
                <w:sz w:val="24"/>
                <w:szCs w:val="24"/>
              </w:rPr>
              <w:t xml:space="preserve"> </w:t>
            </w:r>
            <w:r w:rsidRPr="00B64FDD">
              <w:rPr>
                <w:rFonts w:asciiTheme="majorBidi" w:hAnsiTheme="majorBidi" w:cstheme="majorBidi"/>
                <w:sz w:val="24"/>
                <w:szCs w:val="24"/>
              </w:rPr>
              <w:t>demand</w:t>
            </w:r>
            <w:r w:rsidR="00970FB0">
              <w:rPr>
                <w:rFonts w:asciiTheme="majorBidi" w:hAnsiTheme="majorBidi" w:cstheme="majorBidi"/>
                <w:sz w:val="24"/>
                <w:szCs w:val="24"/>
              </w:rPr>
              <w:t xml:space="preserve"> </w:t>
            </w:r>
            <w:r w:rsidRPr="00B64FDD">
              <w:rPr>
                <w:rFonts w:asciiTheme="majorBidi" w:hAnsiTheme="majorBidi" w:cstheme="majorBidi"/>
                <w:sz w:val="24"/>
                <w:szCs w:val="24"/>
              </w:rPr>
              <w:t>plans.</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717"/>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{"citationID":"lzUlJHUl","properties":{"formattedCitation":"(Accorsi et al., 2018)","plainCitation":"(Accorsi et al., 2018)","dontUpdate":true,"noteIndex":0},"citationItems":[{"id":"fJ2LYHh2/cXYdqESA","uris":["http://www.mendeley.com/documents/?uuid=b02656cd-8345-438e-8c99-aafb31ecf4af"],"uri":["http://www.mendeley.com/documents/?uuid=b02656cd-8345-438e-8c99-aafb31ecf4af"],"itemData":{"DOI":"10.1016/j.jclepro.2018.08.275","ISSN":"09596526","abstract":"The agro-food industry is one of the largest parts of the European Union's economy and faces economic and environmental stresses. While food traceability systems (FTSs) inform supply chain actors of product and logistical attributes, large scale implementations are scarce and are do not support active decision making. We present a framework developed for FUTUREMED project used to perform a data-driven analysis that considers both micro and macro aspects of a food supply chain (FSC). With its comprehensive multiple-depth data architecture incorporated within a tailored decision-support platform, this framework and the resulting decision-support tool is the first to move beyond simple traceability implementation to the sustainable planning of food logistics, bridging the gap between research techniques and real-world data availability. We define KPIs that measure a subset of economic and environmental factors to quantify the impact of logistical decisions. We validate the framework with the case study of an Italian fruit trader that is considering opening a new warehouse. We conclude by suggesting that this framework be applied to more complex case studies and be enhanced through including more dimensions of sustainability.","author":[{"dropping-particle":"","family":"Accorsi","given":"Riccardo","non-dropping-particle":"","parse-names":false,"suffix":""},{"dropping-particle":"","family":"Cholette","given":"Susan","non-dropping-particle":"","parse-names":false,"suffix":""},{"dropping-particle":"","family":"Manzini","given":"Riccardo","non-dropping-particle":"","parse-names":false,"suffix":""},{"dropping-particle":"","family":"Tufano","given":"Alessandro","non-dropping-particle":"","parse-names":false,"suffix":""}],"container-title":"Journal of Cleaner Production","id":"ITEM-1","issued":{"date-parts":[["2018"]]},"page":"1039-1054","publisher":"Elsevier Ltd","title":"A hierarchical data architecture for sustainable food supply chain management and planning","type":"article-journal","volume":"203"}}],"schema":"https://github.com/citation-style-language/schema/raw/master/csl-citation.json"}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Accorsi et al., 2018</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970FB0" w:rsidP="002A3FA8">
            <w:pPr>
              <w:spacing w:line="240" w:lineRule="auto"/>
              <w:rPr>
                <w:rFonts w:asciiTheme="majorBidi" w:hAnsiTheme="majorBidi" w:cstheme="majorBidi"/>
                <w:sz w:val="24"/>
                <w:szCs w:val="24"/>
              </w:rPr>
            </w:pPr>
            <w:r>
              <w:rPr>
                <w:rFonts w:asciiTheme="majorBidi" w:hAnsiTheme="majorBidi" w:cstheme="majorBidi"/>
                <w:sz w:val="24"/>
                <w:szCs w:val="24"/>
              </w:rPr>
              <w:t xml:space="preserve"> </w:t>
            </w:r>
            <w:r w:rsidR="00B42E56" w:rsidRPr="00B64FDD">
              <w:rPr>
                <w:rFonts w:asciiTheme="majorBidi" w:hAnsiTheme="majorBidi" w:cstheme="majorBidi"/>
                <w:sz w:val="24"/>
                <w:szCs w:val="24"/>
              </w:rPr>
              <w:t>2018</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illustrates</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design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database</w:t>
            </w:r>
            <w:r w:rsidR="00970FB0">
              <w:rPr>
                <w:rFonts w:asciiTheme="majorBidi" w:hAnsiTheme="majorBidi" w:cstheme="majorBidi"/>
                <w:sz w:val="24"/>
                <w:szCs w:val="24"/>
              </w:rPr>
              <w:t xml:space="preserve"> </w:t>
            </w:r>
            <w:r w:rsidRPr="00B64FDD">
              <w:rPr>
                <w:rFonts w:asciiTheme="majorBidi" w:hAnsiTheme="majorBidi" w:cstheme="majorBidi"/>
                <w:sz w:val="24"/>
                <w:szCs w:val="24"/>
              </w:rPr>
              <w:t>aiding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assessment,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planning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design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food</w:t>
            </w:r>
            <w:r w:rsidR="00970FB0">
              <w:rPr>
                <w:rFonts w:asciiTheme="majorBidi" w:hAnsiTheme="majorBidi" w:cstheme="majorBidi"/>
                <w:sz w:val="24"/>
                <w:szCs w:val="24"/>
              </w:rPr>
              <w:t xml:space="preserve"> </w:t>
            </w:r>
            <w:r w:rsidRPr="00B64FDD">
              <w:rPr>
                <w:rFonts w:asciiTheme="majorBidi" w:hAnsiTheme="majorBidi" w:cstheme="majorBidi"/>
                <w:sz w:val="24"/>
                <w:szCs w:val="24"/>
              </w:rPr>
              <w:t>production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distribution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operations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over</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large</w:t>
            </w:r>
            <w:r w:rsidR="00970FB0">
              <w:rPr>
                <w:rFonts w:asciiTheme="majorBidi" w:hAnsiTheme="majorBidi" w:cstheme="majorBidi"/>
                <w:sz w:val="24"/>
                <w:szCs w:val="24"/>
              </w:rPr>
              <w:t xml:space="preserve"> </w:t>
            </w:r>
            <w:r w:rsidRPr="00B64FDD">
              <w:rPr>
                <w:rFonts w:asciiTheme="majorBidi" w:hAnsiTheme="majorBidi" w:cstheme="majorBidi"/>
                <w:sz w:val="24"/>
                <w:szCs w:val="24"/>
              </w:rPr>
              <w:t>scale</w:t>
            </w:r>
            <w:r w:rsidR="00970FB0">
              <w:rPr>
                <w:rFonts w:asciiTheme="majorBidi" w:hAnsiTheme="majorBidi" w:cstheme="majorBidi"/>
                <w:sz w:val="24"/>
                <w:szCs w:val="24"/>
              </w:rPr>
              <w:t xml:space="preserve"> </w:t>
            </w:r>
            <w:r w:rsidRPr="00B64FDD">
              <w:rPr>
                <w:rFonts w:asciiTheme="majorBidi" w:hAnsiTheme="majorBidi" w:cstheme="majorBidi"/>
                <w:sz w:val="24"/>
                <w:szCs w:val="24"/>
              </w:rPr>
              <w:t>area</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strategic</w:t>
            </w:r>
            <w:r w:rsidR="00970FB0">
              <w:rPr>
                <w:rFonts w:asciiTheme="majorBidi" w:hAnsiTheme="majorBidi" w:cstheme="majorBidi"/>
                <w:sz w:val="24"/>
                <w:szCs w:val="24"/>
              </w:rPr>
              <w:t xml:space="preserve"> </w:t>
            </w:r>
            <w:r w:rsidRPr="00B64FDD">
              <w:rPr>
                <w:rFonts w:asciiTheme="majorBidi" w:hAnsiTheme="majorBidi" w:cstheme="majorBidi"/>
                <w:sz w:val="24"/>
                <w:szCs w:val="24"/>
              </w:rPr>
              <w:t>perspective.</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729"/>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{"citationID":"49zSkKCx","properties":{"formattedCitation":"(Engelseth and Wang, 2018)","plainCitation":"(Engelseth and Wang, 2018)","dontUpdate":true,"noteIndex":0},"citationItems":[{"id":"fJ2LYHh2/7SeqkuJr","uris":["http://www.mendeley.com/documents/?uuid=29466836-7699-4d9c-ab25-c0ffc08599ab"],"uri":["http://www.mendeley.com/documents/?uuid=29466836-7699-4d9c-ab25-c0ffc08599ab"],"itemData":{"DOI":"10.1108/JBIM-07-2017-0168","ISBN":"0720170168","ISSN":"08858624","abstract":"Purpose This study aims to consider the developing of strategic use of\nbig data in association with long-linked physical goods supply focusing\non risk management.\nDesign/methodology/approach Analysis is grounded on a case study of\norganizing the import of machine parts from Shanghai, China, to Norway.\nAn analytical framework is developed through a literature review on long\nlinked supply chains, big data and risk management.\nFindings Analysis reveals that big data use in this scenario encompasses\nmainly around handling risks associated with transformations in the\nsupply chain, a data-driven approach. Complexity is founded in\ntransformation - the flows of goods and information. Supply chain\ndynamics represent an important source for data acquisition for big data\nanalytics.\nResearch limitations/implications The qualitative nature of the study\nlimits the aim of generalization. An alternative view of big data as\nprocess is discussed and proposed, adapted to supply chain management\nand industrial marketing functionality.\nOriginality/value This is the first part in an ongoing research project\naimed at developing a research approach to study information technology\nuse in the inherently complex setting and scope of a long linked supply\nnetwork. This scope of investigation enhances big data associated with\noperations dynamics providing foundation for future research on how to\nuse big data to mitigate risk in long linked supply chains.","author":[{"dropping-particle":"","family":"Engelseth","given":"Per","non-dropping-particle":"","parse-names":false,"suffix":""},{"dropping-particle":"","family":"Wang","given":"Hao","non-dropping-particle":"","parse-names":false,"suffix":""}],"container-title":"Journal of Business and Industrial Marketing","id":"ITEM-1","issue":"8","issued":{"date-parts":[["2018"]]},"page":"1201-1208","title":"Big data and connectivity in long-linked supply chains","type":"article-journal","volume":"33"}}],"schema":"https://github.com/citation-style-language/schema/raw/master/csl-citation.json"}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Engelseth and Wang, 2018</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r w:rsidRPr="00B64FDD">
              <w:rPr>
                <w:rFonts w:asciiTheme="majorBidi" w:hAnsiTheme="majorBidi" w:cstheme="majorBidi"/>
                <w:sz w:val="24"/>
                <w:szCs w:val="24"/>
              </w:rPr>
              <w:t>project</w:t>
            </w:r>
            <w:r w:rsidR="00970FB0">
              <w:rPr>
                <w:rFonts w:asciiTheme="majorBidi" w:hAnsiTheme="majorBidi" w:cstheme="majorBidi"/>
                <w:sz w:val="24"/>
                <w:szCs w:val="24"/>
              </w:rPr>
              <w:t xml:space="preserve"> </w:t>
            </w:r>
            <w:r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Pr="00B64FDD">
              <w:rPr>
                <w:rFonts w:asciiTheme="majorBidi" w:hAnsiTheme="majorBidi" w:cstheme="majorBidi"/>
                <w:sz w:val="24"/>
                <w:szCs w:val="24"/>
              </w:rPr>
              <w:t>about</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technology</w:t>
            </w:r>
            <w:r w:rsidR="00970FB0">
              <w:rPr>
                <w:rFonts w:asciiTheme="majorBidi" w:hAnsiTheme="majorBidi" w:cstheme="majorBidi"/>
                <w:sz w:val="24"/>
                <w:szCs w:val="24"/>
              </w:rPr>
              <w:t xml:space="preserve"> </w:t>
            </w:r>
            <w:r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inherently</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complex</w:t>
            </w:r>
            <w:r w:rsidR="00970FB0">
              <w:rPr>
                <w:rFonts w:asciiTheme="majorBidi" w:hAnsiTheme="majorBidi" w:cstheme="majorBidi"/>
                <w:sz w:val="24"/>
                <w:szCs w:val="24"/>
              </w:rPr>
              <w:t xml:space="preserve"> </w:t>
            </w:r>
            <w:r w:rsidRPr="00B64FDD">
              <w:rPr>
                <w:rFonts w:asciiTheme="majorBidi" w:hAnsiTheme="majorBidi" w:cstheme="majorBidi"/>
                <w:sz w:val="24"/>
                <w:szCs w:val="24"/>
              </w:rPr>
              <w:t>setting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scope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long</w:t>
            </w:r>
            <w:r w:rsidR="00970FB0">
              <w:rPr>
                <w:rFonts w:asciiTheme="majorBidi" w:hAnsiTheme="majorBidi" w:cstheme="majorBidi"/>
                <w:sz w:val="24"/>
                <w:szCs w:val="24"/>
              </w:rPr>
              <w:t xml:space="preserve"> </w:t>
            </w:r>
            <w:r w:rsidRPr="00B64FDD">
              <w:rPr>
                <w:rFonts w:asciiTheme="majorBidi" w:hAnsiTheme="majorBidi" w:cstheme="majorBidi"/>
                <w:sz w:val="24"/>
                <w:szCs w:val="24"/>
              </w:rPr>
              <w:t>linked</w:t>
            </w:r>
            <w:r w:rsidR="00970FB0">
              <w:rPr>
                <w:rFonts w:asciiTheme="majorBidi" w:hAnsiTheme="majorBidi" w:cstheme="majorBidi"/>
                <w:sz w:val="24"/>
                <w:szCs w:val="24"/>
              </w:rPr>
              <w:t xml:space="preserve"> </w:t>
            </w:r>
            <w:r w:rsidRPr="00B64FDD">
              <w:rPr>
                <w:rFonts w:asciiTheme="majorBidi" w:hAnsiTheme="majorBidi" w:cstheme="majorBidi"/>
                <w:sz w:val="24"/>
                <w:szCs w:val="24"/>
              </w:rPr>
              <w:t>supply</w:t>
            </w:r>
            <w:r w:rsidR="00970FB0">
              <w:rPr>
                <w:rFonts w:asciiTheme="majorBidi" w:hAnsiTheme="majorBidi" w:cstheme="majorBidi"/>
                <w:sz w:val="24"/>
                <w:szCs w:val="24"/>
              </w:rPr>
              <w:t xml:space="preserve"> </w:t>
            </w:r>
            <w:r w:rsidRPr="00B64FDD">
              <w:rPr>
                <w:rFonts w:asciiTheme="majorBidi" w:hAnsiTheme="majorBidi" w:cstheme="majorBidi"/>
                <w:sz w:val="24"/>
                <w:szCs w:val="24"/>
              </w:rPr>
              <w:t>network.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scope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investigation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enhances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Pr="00B64FDD">
              <w:rPr>
                <w:rFonts w:asciiTheme="majorBidi" w:hAnsiTheme="majorBidi" w:cstheme="majorBidi"/>
                <w:sz w:val="24"/>
                <w:szCs w:val="24"/>
              </w:rPr>
              <w:t>BD</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mitigate</w:t>
            </w:r>
            <w:r w:rsidR="00970FB0">
              <w:rPr>
                <w:rFonts w:asciiTheme="majorBidi" w:hAnsiTheme="majorBidi" w:cstheme="majorBidi"/>
                <w:sz w:val="24"/>
                <w:szCs w:val="24"/>
              </w:rPr>
              <w:t xml:space="preserve"> </w:t>
            </w:r>
            <w:r w:rsidRPr="00B64FDD">
              <w:rPr>
                <w:rFonts w:asciiTheme="majorBidi" w:hAnsiTheme="majorBidi" w:cstheme="majorBidi"/>
                <w:sz w:val="24"/>
                <w:szCs w:val="24"/>
              </w:rPr>
              <w:t>risk</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long</w:t>
            </w:r>
            <w:r w:rsidR="00970FB0">
              <w:rPr>
                <w:rFonts w:asciiTheme="majorBidi" w:hAnsiTheme="majorBidi" w:cstheme="majorBidi"/>
                <w:sz w:val="24"/>
                <w:szCs w:val="24"/>
              </w:rPr>
              <w:t xml:space="preserve"> </w:t>
            </w:r>
            <w:r w:rsidRPr="00B64FDD">
              <w:rPr>
                <w:rFonts w:asciiTheme="majorBidi" w:hAnsiTheme="majorBidi" w:cstheme="majorBidi"/>
                <w:sz w:val="24"/>
                <w:szCs w:val="24"/>
              </w:rPr>
              <w:t>linked</w:t>
            </w:r>
            <w:r w:rsidR="00970FB0">
              <w:rPr>
                <w:rFonts w:asciiTheme="majorBidi" w:hAnsiTheme="majorBidi" w:cstheme="majorBidi"/>
                <w:sz w:val="24"/>
                <w:szCs w:val="24"/>
              </w:rPr>
              <w:t xml:space="preserve"> </w:t>
            </w:r>
            <w:r w:rsidRPr="00B64FDD">
              <w:rPr>
                <w:rFonts w:asciiTheme="majorBidi" w:hAnsiTheme="majorBidi" w:cstheme="majorBidi"/>
                <w:sz w:val="24"/>
                <w:szCs w:val="24"/>
              </w:rPr>
              <w:t>SCs.</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600"/>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{"citationID":"T8ISxzii","properties":{"formattedCitation":"(Chaudhuri et al., 2018)","plainCitation":"(Chaudhuri et al., 2018)","dontUpdate":true,"noteIndex":0},"citationItems":[{"id":"fJ2LYHh2/k2DONBxO","uris":["http://www.mendeley.com/documents/?uuid=ee87db0f-dbb4-449a-a858-907e8b91f1a4"],"uri":["http://www.mendeley.com/documents/?uuid=ee87db0f-dbb4-449a-a858-907e8b91f1a4"],"itemData":{"DOI":"10.1108/IJLM-03-2017-0059","ISSN":"17586550","abstract":"Purpose The purpose of the paper is to identify the multiple types of data that can be collected and analyzed by practitioners across the cold chain, the ICT infrastructure required to enable data capture and how to utilize the data for decision making in cold chain logistics.Design/methodology/approach Content analysis based literature review of 38 selected research articles, published between 2000 and 2016, was used to create an overview of data capture, technologies used for collection and sharing of data, and decision making that can be supported by the data, across the cold chain and for different types of perishable food products.Findings There is a need to understand how continuous monitoring of conditions such as temperature, humidity, and vibration can be translated to support real-time assessment of quality, determination of actual remaining shelf life of products and use of those for decision making in cold chains. Firms across the cold chain need to adopt appropriate technologies suited to the specific contexts to capture data across the cold chain. Analysis of such data over longer periods can also unearth patterns of product deterioration under different transportation conditions, which can lead to redesigning the transportation network to minimize quality loss or to take precautions to avoid the adverse transportation conditions.Research limitations/implications The findings need to be validated through further empirical research and modeling. There are opportunities to identify all relevant parameters to capture product condition as well as transaction data across the cold chain processes for fish, meat and dairy products. Such data can then be used for supply chain (SC) planning and pricing products in the retail stores based on product conditions and traceability information. Addressing some of the above research gaps will call for multi-disciplinary research involving food science and engineering, information technologies, computer science and logistics and SC management scholars.Practical implications The findings of this research can be beneficial for multiple players involved in the cold chain like food processing companies, logistics service providers, ports and wholesalers and retailers to understand how data can be effectively used for better decision making in cold chain and to invest in the specific technologies, which will suit the purpose. To ensure adoption of data analytics across the cold chain, it is also important to id…","author":[{"dropping-particle":"","family":"Chaudhuri","given":"Atanu","non-dropping-particle":"","parse-names":false,"suffix":""},{"dropping-particle":"","family":"Dukovska-Popovska","given":"Iskra","non-dropping-particle":"","parse-names":false,"suffix":""},{"dropping-particle":"","family":"Subramanian","given":"Nachiappan","non-dropping-particle":"","parse-names":false,"suffix":""},{"dropping-particle":"","family":"Chan","given":"Hing Kai","non-dropping-particle":"","parse-names":false,"suffix":""},{"dropping-particle":"","family":"Bai","given":"Ruibin","non-dropping-particle":"","parse-names":false,"suffix":""}],"container-title":"International Journal of Logistics Management","id":"ITEM-1","issue":"3","issued":{"date-parts":[["2018"]]},"page":"839-861","title":"Decision-making in cold chain logistics using data analytics: a literature review","type":"article-journal","volume":"29"}}],"schema":"https://github.com/citation-style-language/schema/raw/master/csl-citation.json"}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Chaudhuri et al., 2018</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discusses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need</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comprehensive</w:t>
            </w:r>
            <w:r w:rsidR="00970FB0">
              <w:rPr>
                <w:rFonts w:asciiTheme="majorBidi" w:hAnsiTheme="majorBidi" w:cstheme="majorBidi"/>
                <w:sz w:val="24"/>
                <w:szCs w:val="24"/>
              </w:rPr>
              <w:t xml:space="preserve"> </w:t>
            </w:r>
            <w:r w:rsidRPr="00B64FDD">
              <w:rPr>
                <w:rFonts w:asciiTheme="majorBidi" w:hAnsiTheme="majorBidi" w:cstheme="majorBidi"/>
                <w:sz w:val="24"/>
                <w:szCs w:val="24"/>
              </w:rPr>
              <w:t>assessment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005320B9">
              <w:rPr>
                <w:rFonts w:asciiTheme="majorBidi" w:hAnsiTheme="majorBidi" w:cstheme="majorBidi"/>
                <w:sz w:val="24"/>
                <w:szCs w:val="24"/>
              </w:rPr>
              <w:t xml:space="preserve">the </w:t>
            </w:r>
            <w:r w:rsidRPr="00B64FDD">
              <w:rPr>
                <w:rFonts w:asciiTheme="majorBidi" w:hAnsiTheme="majorBidi" w:cstheme="majorBidi"/>
                <w:sz w:val="24"/>
                <w:szCs w:val="24"/>
              </w:rPr>
              <w:t>adoption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application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Pr="00B64FDD">
              <w:rPr>
                <w:rFonts w:asciiTheme="majorBidi" w:hAnsiTheme="majorBidi" w:cstheme="majorBidi"/>
                <w:sz w:val="24"/>
                <w:szCs w:val="24"/>
              </w:rPr>
              <w:t>analytics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cold</w:t>
            </w:r>
            <w:r w:rsidR="00970FB0">
              <w:rPr>
                <w:rFonts w:asciiTheme="majorBidi" w:hAnsiTheme="majorBidi" w:cstheme="majorBidi"/>
                <w:sz w:val="24"/>
                <w:szCs w:val="24"/>
              </w:rPr>
              <w:t xml:space="preserve"> </w:t>
            </w:r>
            <w:r w:rsidRPr="00B64FDD">
              <w:rPr>
                <w:rFonts w:asciiTheme="majorBidi" w:hAnsiTheme="majorBidi" w:cstheme="majorBidi"/>
                <w:sz w:val="24"/>
                <w:szCs w:val="24"/>
              </w:rPr>
              <w:t>chain</w:t>
            </w:r>
            <w:r w:rsidR="00970FB0">
              <w:rPr>
                <w:rFonts w:asciiTheme="majorBidi" w:hAnsiTheme="majorBidi" w:cstheme="majorBidi"/>
                <w:sz w:val="24"/>
                <w:szCs w:val="24"/>
              </w:rPr>
              <w:t xml:space="preserve"> </w:t>
            </w:r>
            <w:r w:rsidRPr="00B64FDD">
              <w:rPr>
                <w:rFonts w:asciiTheme="majorBidi" w:hAnsiTheme="majorBidi" w:cstheme="majorBidi"/>
                <w:sz w:val="24"/>
                <w:szCs w:val="24"/>
              </w:rPr>
              <w:t>management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Pr="00B64FDD">
              <w:rPr>
                <w:rFonts w:asciiTheme="majorBidi" w:hAnsiTheme="majorBidi" w:cstheme="majorBidi"/>
                <w:sz w:val="24"/>
                <w:szCs w:val="24"/>
              </w:rPr>
              <w:t>directions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future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600"/>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{"citationID":"PyGDJ7Zo","properties":{"formattedCitation":"(Yudi Fernando  Ika Sari Wahyuni-TD and Article, 2017)","plainCitation":"(Yudi Fernando  Ika Sari Wahyuni-TD and Article, 2017)","dontUpdate":true,"noteIndex":0},"citationItems":[{"id":"fJ2LYHh2/OA8T7P1L","uris":["http://www.mendeley.com/documents/?uuid=8409565b-35c6-419f-9e73-de4fa31f6336"],"uri":["http://www.mendeley.com/documents/?uuid=8409565b-35c6-419f-9e73-de4fa31f6336"],"itemData":{"author":[{"dropping-particle":"","family":"Yudi Fernando  Ika Sari Wahyuni-TD","given":"Ramanathan R M Chidambaram","non-dropping-particle":"","parse-names":false,"suffix":""},{"dropping-particle":"","family":"Article","given":"","non-dropping-particle":"","parse-names":false,"suffix":""}],"container-title":"Benchmarking: An International Journal,","id":"ITEM-1","issue":"June","issued":{"date-parts":[["2017"]]},"title":"Benchmarking: An International Journal The impact of big data analytics and data security practices on service supply chain performance","type":"article-journal"}}],"schema":"https://github.com/citation-style-language/schema/raw/master/csl-citation.json"}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Yudi Fernando  Ika Sari Wahyuni-TD and Article, 2017</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2017</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proposes</w:t>
            </w:r>
            <w:r w:rsidR="00970FB0">
              <w:rPr>
                <w:rFonts w:asciiTheme="majorBidi" w:hAnsiTheme="majorBidi" w:cstheme="majorBidi"/>
                <w:sz w:val="24"/>
                <w:szCs w:val="24"/>
              </w:rPr>
              <w:t xml:space="preserve"> </w:t>
            </w:r>
            <w:r w:rsidRPr="00B64FDD">
              <w:rPr>
                <w:rFonts w:asciiTheme="majorBidi" w:hAnsiTheme="majorBidi" w:cstheme="majorBidi"/>
                <w:sz w:val="24"/>
                <w:szCs w:val="24"/>
              </w:rPr>
              <w:t>model</w:t>
            </w:r>
            <w:r w:rsidR="00970FB0">
              <w:rPr>
                <w:rFonts w:asciiTheme="majorBidi" w:hAnsiTheme="majorBidi" w:cstheme="majorBidi"/>
                <w:sz w:val="24"/>
                <w:szCs w:val="24"/>
              </w:rPr>
              <w:t xml:space="preserve"> </w:t>
            </w:r>
            <w:r w:rsidRPr="00B64FDD">
              <w:rPr>
                <w:rFonts w:asciiTheme="majorBidi" w:hAnsiTheme="majorBidi" w:cstheme="majorBidi"/>
                <w:sz w:val="24"/>
                <w:szCs w:val="24"/>
              </w:rPr>
              <w:t>service</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performance</w:t>
            </w:r>
            <w:r w:rsidR="00970FB0">
              <w:rPr>
                <w:rFonts w:asciiTheme="majorBidi" w:hAnsiTheme="majorBidi" w:cstheme="majorBidi"/>
                <w:sz w:val="24"/>
                <w:szCs w:val="24"/>
              </w:rPr>
              <w:t xml:space="preserve"> </w:t>
            </w:r>
            <w:r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Pr="00B64FDD">
              <w:rPr>
                <w:rFonts w:asciiTheme="majorBidi" w:hAnsiTheme="majorBidi" w:cstheme="majorBidi"/>
                <w:sz w:val="24"/>
                <w:szCs w:val="24"/>
              </w:rPr>
              <w:t>examining</w:t>
            </w:r>
            <w:r w:rsidR="00970FB0">
              <w:rPr>
                <w:rFonts w:asciiTheme="majorBidi" w:hAnsiTheme="majorBidi" w:cstheme="majorBidi"/>
                <w:sz w:val="24"/>
                <w:szCs w:val="24"/>
              </w:rPr>
              <w:t xml:space="preserve"> </w:t>
            </w:r>
            <w:r w:rsidR="005320B9">
              <w:rPr>
                <w:rFonts w:asciiTheme="majorBidi" w:hAnsiTheme="majorBidi" w:cstheme="majorBidi"/>
                <w:sz w:val="24"/>
                <w:szCs w:val="24"/>
              </w:rPr>
              <w:t xml:space="preserve">the </w:t>
            </w:r>
            <w:r w:rsidRPr="00B64FDD">
              <w:rPr>
                <w:rFonts w:asciiTheme="majorBidi" w:hAnsiTheme="majorBidi" w:cstheme="majorBidi"/>
                <w:sz w:val="24"/>
                <w:szCs w:val="24"/>
              </w:rPr>
              <w:t>effect</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BDA,</w:t>
            </w:r>
            <w:r w:rsidR="00970FB0">
              <w:rPr>
                <w:rFonts w:asciiTheme="majorBidi" w:hAnsiTheme="majorBidi" w:cstheme="majorBidi"/>
                <w:sz w:val="24"/>
                <w:szCs w:val="24"/>
              </w:rPr>
              <w:t xml:space="preserve"> </w:t>
            </w:r>
            <w:r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Pr="00B64FDD">
              <w:rPr>
                <w:rFonts w:asciiTheme="majorBidi" w:hAnsiTheme="majorBidi" w:cstheme="majorBidi"/>
                <w:sz w:val="24"/>
                <w:szCs w:val="24"/>
              </w:rPr>
              <w:t>security,</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innovation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capabilities.</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708"/>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{"citationID":"fxtcbeNj","properties":{"formattedCitation":"(Huang and Xue, 2012)","plainCitation":"(Huang and Xue, 2012)","dontUpdate":true,"noteIndex":0},"citationItems":[{"id":"fJ2LYHh2/j2zuyjTu","uris":["http://www.mendeley.com/documents/?uuid=ca8a5461-3c8f-4e35-b19b-68fce35c6023"],"uri":["http://www.mendeley.com/documents/?uuid=ca8a5461-3c8f-4e35-b19b-68fce35c6023"],"itemData":{"DOI":"10.1108/03684921211213070","ISSN":"0368492X","abstract":"Iron and steel industry is a major industrial waste emitter in China, which is of the basis, potential and practical significance to construct reverse supply chain system owing to the higher recycling value of waste iron and steel. With the theory of reverse supply chain coordination management and comprehensive performance evaluation of circular economy, this paper study the internal and external reverse supply chain modules of iron and steel industry and their integration from the perspective of the internal and external coordination innovation management. An evaluation model of reverse supply chain system is constructed for the sake of evaluating the construction progress of reverse supply chain in iron and steel industry. With the case of Baoshan iron &amp; steel firm, using the above models, this paper analyzes and evaluates the progress of reverse supply chain construction. The results show that, firstly, the built steel reverse supply chain system and evaluation models may reflect and evaluate the construction progress of reverse supply chain system in Baoshan iron &amp; steel firm; secondly, it has a value of reference and great significance to improve the construction of reverse supply chain system in iron and steel industry.","author":[{"dropping-particle":"","family":"Huang","given":"Biqing","non-dropping-particle":"","parse-names":false,"suffix":""},{"dropping-particle":"","family":"Xue","given":"Xiao","non-dropping-particle":"","parse-names":false,"suffix":""}],"container-title":"Kybernetes","id":"ITEM-1","issue":"1-2","issued":{"date-parts":[["2012"]]},"page":"254-280","title":"An application analysis of cluster supply chain: A case study of JCH","type":"article-journal","volume":"41"}}],"schema":"https://github.com/citation-style-language/schema/raw/master/csl-citation.json"}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Huang and Xue, 2012</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2012</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bridges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gap</w:t>
            </w:r>
            <w:r w:rsidR="00970FB0">
              <w:rPr>
                <w:rFonts w:asciiTheme="majorBidi" w:hAnsiTheme="majorBidi" w:cstheme="majorBidi"/>
                <w:sz w:val="24"/>
                <w:szCs w:val="24"/>
              </w:rPr>
              <w:t xml:space="preserve"> </w:t>
            </w:r>
            <w:r w:rsidRPr="00B64FDD">
              <w:rPr>
                <w:rFonts w:asciiTheme="majorBidi" w:hAnsiTheme="majorBidi" w:cstheme="majorBidi"/>
                <w:sz w:val="24"/>
                <w:szCs w:val="24"/>
              </w:rPr>
              <w:t>between</w:t>
            </w:r>
            <w:r w:rsidR="00970FB0">
              <w:rPr>
                <w:rFonts w:asciiTheme="majorBidi" w:hAnsiTheme="majorBidi" w:cstheme="majorBidi"/>
                <w:sz w:val="24"/>
                <w:szCs w:val="24"/>
              </w:rPr>
              <w:t xml:space="preserve"> </w:t>
            </w:r>
            <w:r w:rsidRPr="00B64FDD">
              <w:rPr>
                <w:rFonts w:asciiTheme="majorBidi" w:hAnsiTheme="majorBidi" w:cstheme="majorBidi"/>
                <w:sz w:val="24"/>
                <w:szCs w:val="24"/>
              </w:rPr>
              <w:t>academic</w:t>
            </w:r>
            <w:r w:rsidR="00970FB0">
              <w:rPr>
                <w:rFonts w:asciiTheme="majorBidi" w:hAnsiTheme="majorBidi" w:cstheme="majorBidi"/>
                <w:sz w:val="24"/>
                <w:szCs w:val="24"/>
              </w:rPr>
              <w:t xml:space="preserve"> </w:t>
            </w:r>
            <w:r w:rsidRPr="00B64FDD">
              <w:rPr>
                <w:rFonts w:asciiTheme="majorBidi" w:hAnsiTheme="majorBidi" w:cstheme="majorBidi"/>
                <w:sz w:val="24"/>
                <w:szCs w:val="24"/>
              </w:rPr>
              <w:t>theoretical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studies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practical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realization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through</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case</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JCH,</w:t>
            </w:r>
            <w:r w:rsidR="00970FB0">
              <w:rPr>
                <w:rFonts w:asciiTheme="majorBidi" w:hAnsiTheme="majorBidi" w:cstheme="majorBidi"/>
                <w:sz w:val="24"/>
                <w:szCs w:val="24"/>
              </w:rPr>
              <w:t xml:space="preserve"> </w:t>
            </w:r>
            <w:r w:rsidRPr="00B64FDD">
              <w:rPr>
                <w:rFonts w:asciiTheme="majorBidi" w:hAnsiTheme="majorBidi" w:cstheme="majorBidi"/>
                <w:sz w:val="24"/>
                <w:szCs w:val="24"/>
              </w:rPr>
              <w:t>which</w:t>
            </w:r>
            <w:r w:rsidR="00970FB0">
              <w:rPr>
                <w:rFonts w:asciiTheme="majorBidi" w:hAnsiTheme="majorBidi" w:cstheme="majorBidi"/>
                <w:sz w:val="24"/>
                <w:szCs w:val="24"/>
              </w:rPr>
              <w:t xml:space="preserve"> </w:t>
            </w:r>
            <w:r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Pr="00B64FDD">
              <w:rPr>
                <w:rFonts w:asciiTheme="majorBidi" w:hAnsiTheme="majorBidi" w:cstheme="majorBidi"/>
                <w:sz w:val="24"/>
                <w:szCs w:val="24"/>
              </w:rPr>
              <w:t>encourage</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lead</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avoid</w:t>
            </w:r>
            <w:r w:rsidR="00970FB0">
              <w:rPr>
                <w:rFonts w:asciiTheme="majorBidi" w:hAnsiTheme="majorBidi" w:cstheme="majorBidi"/>
                <w:sz w:val="24"/>
                <w:szCs w:val="24"/>
              </w:rPr>
              <w:t xml:space="preserve"> </w:t>
            </w:r>
            <w:r w:rsidRPr="00B64FDD">
              <w:rPr>
                <w:rFonts w:asciiTheme="majorBidi" w:hAnsiTheme="majorBidi" w:cstheme="majorBidi"/>
                <w:sz w:val="24"/>
                <w:szCs w:val="24"/>
              </w:rPr>
              <w:t>deficient</w:t>
            </w:r>
            <w:r w:rsidR="00970FB0">
              <w:rPr>
                <w:rFonts w:asciiTheme="majorBidi" w:hAnsiTheme="majorBidi" w:cstheme="majorBidi"/>
                <w:sz w:val="24"/>
                <w:szCs w:val="24"/>
              </w:rPr>
              <w:t xml:space="preserve"> </w:t>
            </w:r>
            <w:r w:rsidRPr="00B64FDD">
              <w:rPr>
                <w:rFonts w:asciiTheme="majorBidi" w:hAnsiTheme="majorBidi" w:cstheme="majorBidi"/>
                <w:sz w:val="24"/>
                <w:szCs w:val="24"/>
              </w:rPr>
              <w:t>or</w:t>
            </w:r>
            <w:r w:rsidR="00970FB0">
              <w:rPr>
                <w:rFonts w:asciiTheme="majorBidi" w:hAnsiTheme="majorBidi" w:cstheme="majorBidi"/>
                <w:sz w:val="24"/>
                <w:szCs w:val="24"/>
              </w:rPr>
              <w:t xml:space="preserve"> </w:t>
            </w:r>
            <w:r w:rsidRPr="00B64FDD">
              <w:rPr>
                <w:rFonts w:asciiTheme="majorBidi" w:hAnsiTheme="majorBidi" w:cstheme="majorBidi"/>
                <w:sz w:val="24"/>
                <w:szCs w:val="24"/>
              </w:rPr>
              <w:t>erroneous</w:t>
            </w:r>
            <w:r w:rsidR="00970FB0">
              <w:rPr>
                <w:rFonts w:asciiTheme="majorBidi" w:hAnsiTheme="majorBidi" w:cstheme="majorBidi"/>
                <w:sz w:val="24"/>
                <w:szCs w:val="24"/>
              </w:rPr>
              <w:t xml:space="preserve"> </w:t>
            </w:r>
            <w:r w:rsidRPr="00B64FDD">
              <w:rPr>
                <w:rFonts w:asciiTheme="majorBidi" w:hAnsiTheme="majorBidi" w:cstheme="majorBidi"/>
                <w:sz w:val="24"/>
                <w:szCs w:val="24"/>
              </w:rPr>
              <w:t>grounds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planning,</w:t>
            </w:r>
            <w:r w:rsidR="00970FB0">
              <w:rPr>
                <w:rFonts w:asciiTheme="majorBidi" w:hAnsiTheme="majorBidi" w:cstheme="majorBidi"/>
                <w:sz w:val="24"/>
                <w:szCs w:val="24"/>
              </w:rPr>
              <w:t xml:space="preserve"> </w:t>
            </w:r>
            <w:r w:rsidRPr="00B64FDD">
              <w:rPr>
                <w:rFonts w:asciiTheme="majorBidi" w:hAnsiTheme="majorBidi" w:cstheme="majorBidi"/>
                <w:sz w:val="24"/>
                <w:szCs w:val="24"/>
              </w:rPr>
              <w:t>implementation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evaluation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cluster</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578"/>
        </w:trPr>
        <w:tc>
          <w:tcPr>
            <w:tcW w:w="2555" w:type="dxa"/>
            <w:tcBorders>
              <w:top w:val="nil"/>
              <w:bottom w:val="single" w:sz="4" w:space="0" w:color="auto"/>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{"citationID":"kbZJNNsS","properties":{"formattedCitation":"(Govindan et al., 2018)","plainCitation":"(Govindan et al., 2018)","dontUpdate":true,"noteIndex":0},"citationItems":[{"id":"fJ2LYHh2/fecN86ho","uris":["http://www.mendeley.com/documents/?uuid=f3c1284a-07c6-46c4-8679-2bffcfbb20b3"],"uri":["http://www.mendeley.com/documents/?uuid=f3c1284a-07c6-46c4-8679-2bffcfbb20b3"],"itemData":{"DOI":"10.1016/j.tre.2018.03.011","ISSN":"13665545","abstract":"This special issue explores big data analytics and applications for logistics and supply chain management by examining novel methods, practices, and opportunities. The articles present and analyse a variety of opportunities to improve big data analytics and applications for logistics and supply chain management, such as those through exploring technology-driven tracking strategies, financial performance relations with data driven supply chains, and implementation issues and supply chain capability maturity with big data. This editorial note summarizes the discussions on the big data attributes, on effective practices for implementation, and on evaluation and implementation methods.","author":[{"dropping-particle":"","family":"Govindan","given":"Kannan","non-dropping-particle":"","parse-names":false,"suffix":""},{"dropping-particle":"","family":"Cheng","given":"T. C.E.","non-dropping-particle":"","parse-names":false,"suffix":""},{"dropping-particle":"","family":"Mishra","given":"Nishikant","non-dropping-particle":"","parse-names":false,"suffix":""},{"dropping-particle":"","family":"Shukla","given":"Nagesh","non-dropping-particle":"","parse-names":false,"suffix":""}],"container-title":"Transportation Research Part E: Logistics and Transportation Review","id":"ITEM-1","issue":"March","issued":{"date-parts":[["2018"]]},"page":"343-349","title":"Big data analytics and application for logistics and supply chain management","type":"article-journal","volume":"114"}}],"schema":"https://github.com/citation-style-language/schema/raw/master/csl-citation.json"}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Govindan et al., 2018</w:t>
            </w:r>
            <w:r w:rsidRPr="00B64FDD">
              <w:rPr>
                <w:rFonts w:asciiTheme="majorBidi" w:hAnsiTheme="majorBidi" w:cstheme="majorBidi"/>
                <w:sz w:val="24"/>
                <w:szCs w:val="24"/>
              </w:rPr>
              <w:fldChar w:fldCharType="end"/>
            </w:r>
          </w:p>
        </w:tc>
        <w:tc>
          <w:tcPr>
            <w:tcW w:w="917" w:type="dxa"/>
            <w:tcBorders>
              <w:top w:val="nil"/>
              <w:bottom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nil"/>
              <w:bottom w:val="single" w:sz="4" w:space="0" w:color="auto"/>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Pr="00B64FDD">
              <w:rPr>
                <w:rFonts w:asciiTheme="majorBidi" w:hAnsiTheme="majorBidi" w:cstheme="majorBidi"/>
                <w:sz w:val="24"/>
                <w:szCs w:val="24"/>
              </w:rPr>
              <w:t>summarizes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discussions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about</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BD</w:t>
            </w:r>
            <w:r w:rsidR="00970FB0">
              <w:rPr>
                <w:rFonts w:asciiTheme="majorBidi" w:hAnsiTheme="majorBidi" w:cstheme="majorBidi"/>
                <w:sz w:val="24"/>
                <w:szCs w:val="24"/>
              </w:rPr>
              <w:t xml:space="preserve"> </w:t>
            </w:r>
            <w:r w:rsidRPr="00B64FDD">
              <w:rPr>
                <w:rFonts w:asciiTheme="majorBidi" w:hAnsiTheme="majorBidi" w:cstheme="majorBidi"/>
                <w:sz w:val="24"/>
                <w:szCs w:val="24"/>
              </w:rPr>
              <w:t>attributes,</w:t>
            </w:r>
            <w:r w:rsidR="00970FB0">
              <w:rPr>
                <w:rFonts w:asciiTheme="majorBidi" w:hAnsiTheme="majorBidi" w:cstheme="majorBidi"/>
                <w:sz w:val="24"/>
                <w:szCs w:val="24"/>
              </w:rPr>
              <w:t xml:space="preserve"> </w:t>
            </w:r>
            <w:r w:rsidRPr="00B64FDD">
              <w:rPr>
                <w:rFonts w:asciiTheme="majorBidi" w:hAnsiTheme="majorBidi" w:cstheme="majorBidi"/>
                <w:sz w:val="24"/>
                <w:szCs w:val="24"/>
              </w:rPr>
              <w:t>effective</w:t>
            </w:r>
            <w:r w:rsidR="00970FB0">
              <w:rPr>
                <w:rFonts w:asciiTheme="majorBidi" w:hAnsiTheme="majorBidi" w:cstheme="majorBidi"/>
                <w:sz w:val="24"/>
                <w:szCs w:val="24"/>
              </w:rPr>
              <w:t xml:space="preserve"> </w:t>
            </w:r>
            <w:r w:rsidRPr="00B64FDD">
              <w:rPr>
                <w:rFonts w:asciiTheme="majorBidi" w:hAnsiTheme="majorBidi" w:cstheme="majorBidi"/>
                <w:sz w:val="24"/>
                <w:szCs w:val="24"/>
              </w:rPr>
              <w:t>practices</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implementation,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evaluation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implementation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methods.</w:t>
            </w:r>
            <w:r w:rsidR="00970FB0">
              <w:rPr>
                <w:rFonts w:asciiTheme="majorBidi" w:hAnsiTheme="majorBidi" w:cstheme="majorBidi"/>
                <w:sz w:val="24"/>
                <w:szCs w:val="24"/>
              </w:rPr>
              <w:t xml:space="preserve"> </w:t>
            </w:r>
          </w:p>
        </w:tc>
        <w:tc>
          <w:tcPr>
            <w:tcW w:w="1487" w:type="dxa"/>
            <w:vMerge/>
            <w:tcBorders>
              <w:top w:val="nil"/>
              <w:bottom w:val="single" w:sz="4" w:space="0" w:color="auto"/>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266172" w:rsidTr="002A3FA8">
        <w:trPr>
          <w:trHeight w:val="530"/>
        </w:trPr>
        <w:tc>
          <w:tcPr>
            <w:tcW w:w="2555" w:type="dxa"/>
            <w:tcBorders>
              <w:top w:val="single" w:sz="4" w:space="0" w:color="auto"/>
            </w:tcBorders>
            <w:shd w:val="clear" w:color="auto" w:fill="FFFFFF" w:themeFill="background1"/>
            <w:hideMark/>
          </w:tcPr>
          <w:p w:rsidR="00B42E56" w:rsidRPr="00B64FDD" w:rsidRDefault="00B42E56" w:rsidP="00ED7996">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{"citationID":"QFFuAAXr","properties":{"formattedCitation":"(Wang, Singgih, et al., 2019)","plainCitation":"(Wang, Singgih, et al., 2019)","dontUpdate":true,"noteIndex":0},"citationItems":[{"id":"fJ2LYHh2/XssiPA1E","uris":["http://www.mendeley.com/documents/?uuid=602651f0-682c-413c-bd9d-112b66b19c9b"],"uri":["http://www.mendeley.com/documents/?uuid=602651f0-682c-413c-bd9d-112b66b19c9b"],"itemData":{"DOI":"10.1016/j.ijpe.2019.02.002","ISSN":"09255273","abstract":"This research uses sensemaking theory to explore how emerging blockchain technology may transform supply chains. We investigate three research questions (RQs): What are blockchain technology's perceived benefits to supply chains, where are disruptions mostly likely to occur and what are the potential challenges to further blockchain diffusion? We conducted in-depth interviews with 14 supply chain experts. Cognitive mapping and narrative analysis were deployed as the two main data analysis techniques to aid our understanding and evaluation of people's cognitive complexity in making sense of blockchain technology. We found that individual experts developed different cognitive structures within their own sensemaking processes. After merging individual cognitive maps into a strategic map, we identified several themes and central concepts that then allowed us to explore potential answers to the three RQs. Our study is among the very few to date to explicitly explore how blockchains may transform supply chain practices. Using the sensemaking approach afforded a deeper understanding of how senior executives diagnose the symptoms evident from blockchains and develop assumptions, expectations and knowledge of the technology, which will then shape their future actions regarding its utilisation. We demonstrate the usefulness of sensemaking theory as an alternative lens in investigating contemporary supply chain phenomena such as blockchains. Bringing sensemaking theory to this discipline in particular enriches emerging behavioural operations research. Our contributions also lie in extending the theories of prospective sensemaking and adding further insights to the stream of technology adoption studies.","author":[{"dropping-particle":"","family":"Wang","given":"Yingli","non-dropping-particle":"","parse-names":false,"suffix":""},{"dropping-particle":"","family":"Singgih","given":"Meita","non-dropping-particle":"","parse-names":false,"suffix":""},{"dropping-particle":"","family":"Wang","given":"Jingyao","non-dropping-particle":"","parse-names":false,"suffix":""},{"dropping-particle":"","family":"Rit","given":"Mihaela","non-dropping-particle":"","parse-names":false,"suffix":""}],"container-title":"International Journal of Production Economics","id":"ITEM-1","issued":{"date-parts":[["2019"]]},"page":"221-236","publisher":"Elsevier B.V.","title":"Making sense of blockchain technology: How will it transform supply chains?","type":"article-journal","volume":"211"}}],"schema":"https://github.com/citation-style-language/schema/raw/master/csl-citation.json"} </w:instrText>
            </w:r>
            <w:r w:rsidRPr="00B64FDD">
              <w:rPr>
                <w:rFonts w:asciiTheme="majorBidi" w:hAnsiTheme="majorBidi" w:cstheme="majorBidi"/>
                <w:sz w:val="24"/>
                <w:szCs w:val="24"/>
              </w:rPr>
              <w:fldChar w:fldCharType="separate"/>
            </w:r>
            <w:r w:rsidR="00ED7996" w:rsidRPr="00ED7996">
              <w:rPr>
                <w:rFonts w:ascii="Times New Roman" w:hAnsi="Times New Roman" w:cs="Times New Roman"/>
                <w:sz w:val="24"/>
              </w:rPr>
              <w:t>Wang, Singgih, et al., 2019</w:t>
            </w:r>
            <w:r w:rsidRPr="00B64FDD">
              <w:rPr>
                <w:rFonts w:asciiTheme="majorBidi" w:hAnsiTheme="majorBidi" w:cstheme="majorBidi"/>
                <w:sz w:val="24"/>
                <w:szCs w:val="24"/>
              </w:rPr>
              <w:fldChar w:fldCharType="end"/>
            </w:r>
          </w:p>
        </w:tc>
        <w:tc>
          <w:tcPr>
            <w:tcW w:w="917" w:type="dxa"/>
            <w:tcBorders>
              <w:top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2019</w:t>
            </w:r>
          </w:p>
        </w:tc>
        <w:tc>
          <w:tcPr>
            <w:tcW w:w="9161" w:type="dxa"/>
            <w:tcBorders>
              <w:top w:val="single" w:sz="4" w:space="0" w:color="auto"/>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r w:rsidRPr="00B64FDD">
              <w:rPr>
                <w:rFonts w:asciiTheme="majorBidi" w:hAnsiTheme="majorBidi" w:cstheme="majorBidi"/>
                <w:sz w:val="24"/>
                <w:szCs w:val="24"/>
              </w:rPr>
              <w:t>offers</w:t>
            </w:r>
            <w:r w:rsidR="00970FB0">
              <w:rPr>
                <w:rFonts w:asciiTheme="majorBidi" w:hAnsiTheme="majorBidi" w:cstheme="majorBidi"/>
                <w:sz w:val="24"/>
                <w:szCs w:val="24"/>
              </w:rPr>
              <w:t xml:space="preserve"> </w:t>
            </w:r>
            <w:r w:rsidRPr="00B64FDD">
              <w:rPr>
                <w:rFonts w:asciiTheme="majorBidi" w:hAnsiTheme="majorBidi" w:cstheme="majorBidi"/>
                <w:sz w:val="24"/>
                <w:szCs w:val="24"/>
              </w:rPr>
              <w:t>several</w:t>
            </w:r>
            <w:r w:rsidR="00970FB0">
              <w:rPr>
                <w:rFonts w:asciiTheme="majorBidi" w:hAnsiTheme="majorBidi" w:cstheme="majorBidi"/>
                <w:sz w:val="24"/>
                <w:szCs w:val="24"/>
              </w:rPr>
              <w:t xml:space="preserve"> </w:t>
            </w:r>
            <w:r w:rsidRPr="00B64FDD">
              <w:rPr>
                <w:rFonts w:asciiTheme="majorBidi" w:hAnsiTheme="majorBidi" w:cstheme="majorBidi"/>
                <w:sz w:val="24"/>
                <w:szCs w:val="24"/>
              </w:rPr>
              <w:t>valuable</w:t>
            </w:r>
            <w:r w:rsidR="00970FB0">
              <w:rPr>
                <w:rFonts w:asciiTheme="majorBidi" w:hAnsiTheme="majorBidi" w:cstheme="majorBidi"/>
                <w:sz w:val="24"/>
                <w:szCs w:val="24"/>
              </w:rPr>
              <w:t xml:space="preserve"> </w:t>
            </w:r>
            <w:r w:rsidRPr="00B64FDD">
              <w:rPr>
                <w:rFonts w:asciiTheme="majorBidi" w:hAnsiTheme="majorBidi" w:cstheme="majorBidi"/>
                <w:sz w:val="24"/>
                <w:szCs w:val="24"/>
              </w:rPr>
              <w:t>insights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practitioners</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potential</w:t>
            </w:r>
            <w:r w:rsidR="00970FB0">
              <w:rPr>
                <w:rFonts w:asciiTheme="majorBidi" w:hAnsiTheme="majorBidi" w:cstheme="majorBidi"/>
                <w:sz w:val="24"/>
                <w:szCs w:val="24"/>
              </w:rPr>
              <w:t xml:space="preserve"> </w:t>
            </w:r>
            <w:r w:rsidRPr="00B64FDD">
              <w:rPr>
                <w:rFonts w:asciiTheme="majorBidi" w:hAnsiTheme="majorBidi" w:cstheme="majorBidi"/>
                <w:sz w:val="24"/>
                <w:szCs w:val="24"/>
              </w:rPr>
              <w:t>uptake</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exploitation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blockchain</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technology.</w:t>
            </w:r>
            <w:r w:rsidR="00970FB0">
              <w:rPr>
                <w:rFonts w:asciiTheme="majorBidi" w:hAnsiTheme="majorBidi" w:cstheme="majorBidi"/>
                <w:sz w:val="24"/>
                <w:szCs w:val="24"/>
              </w:rPr>
              <w:t xml:space="preserve"> </w:t>
            </w:r>
          </w:p>
        </w:tc>
        <w:tc>
          <w:tcPr>
            <w:tcW w:w="1487" w:type="dxa"/>
            <w:vMerge w:val="restart"/>
            <w:tcBorders>
              <w:top w:val="single" w:sz="4" w:space="0" w:color="auto"/>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r w:rsidRPr="00B64FDD">
              <w:rPr>
                <w:rFonts w:asciiTheme="majorBidi" w:hAnsiTheme="majorBidi" w:cstheme="majorBidi"/>
                <w:sz w:val="24"/>
                <w:szCs w:val="24"/>
              </w:rPr>
              <w:t>Blockchain</w:t>
            </w:r>
          </w:p>
        </w:tc>
      </w:tr>
      <w:tr w:rsidR="00B42E56" w:rsidRPr="00B64FDD" w:rsidTr="002A3FA8">
        <w:trPr>
          <w:trHeight w:val="600"/>
        </w:trPr>
        <w:tc>
          <w:tcPr>
            <w:tcW w:w="2555" w:type="dxa"/>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lastRenderedPageBreak/>
              <w:fldChar w:fldCharType="begin" w:fldLock="1"/>
            </w:r>
            <w:r w:rsidR="00E0765B">
              <w:rPr>
                <w:rFonts w:asciiTheme="majorBidi" w:hAnsiTheme="majorBidi" w:cstheme="majorBidi"/>
                <w:sz w:val="24"/>
                <w:szCs w:val="24"/>
              </w:rPr>
              <w:instrText xml:space="preserve"> ADDIN ZOTERO_ITEM CSL_CITATION {"citationID":"y4OOIi5q","properties":{"formattedCitation":"(Casado-Vara et al., 2018)","plainCitation":"(Casado-Vara et al., 2018)","dontUpdate":true,"noteIndex":0},"citationItems":[{"id":"fJ2LYHh2/ZcnsAEAp","uris":["http://www.mendeley.com/documents/?uuid=1da9f864-add8-4d1a-b5e4-21831a4e8705"],"uri":["http://www.mendeley.com/documents/?uuid=1da9f864-add8-4d1a-b5e4-21831a4e8705"],"itemData":{"DOI":"10.1016/j.procs.2018.07.193","ISBN":"9781424441280","ISSN":"18770509","PMID":"12727271","abstract":"Current supply chain is a linear economy model that directly or indirectly fulfills supply needs. But this model has some disadvantages, such as the relationships between the members of the supply chain or the lack of information for the consumer about the origin of the products. In this paper we propose a new model of supply chain via blockchain. This new model enables the concept of circular economy and eliminates many of the disadvantages of the current supply chain. In order to coordinate all the transactions that take place in the supply chain a multi-agent system is created for this paper.","author":[{"dropping-particle":"","family":"Casado-Vara","given":"Roberto","non-dropping-particle":"","parse-names":false,"suffix":""},{"dropping-particle":"","family":"Prieto","given":"Javier","non-dropping-particle":"","parse-names":false,"suffix":""},{"dropping-particle":"De","family":"Prieta","given":"Fernando","non-dropping-particle":"La","parse-names":false,"suffix":""},{"dropping-particle":"","family":"Corchado","given":"Juan M.","non-dropping-particle":"","parse-names":false,"suffix":""}],"container-title":"Procedia Computer Science","id":"ITEM-1","issued":{"date-parts":[["2018"]]},"note":"14","page":"393-398","publisher":"Elsevier B.V.","title":"How blockchain improves the supply chain: Case study alimentary supply chain","type":"article-journal","volume":"134"}}],"schema":"https://github.com/citation-style-language/schema/raw/master/csl-citation.json"}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Casado-Vara et al., 2018</w:t>
            </w:r>
            <w:r w:rsidRPr="00B64FDD">
              <w:rPr>
                <w:rFonts w:asciiTheme="majorBidi" w:hAnsiTheme="majorBidi" w:cstheme="majorBidi"/>
                <w:sz w:val="24"/>
                <w:szCs w:val="24"/>
              </w:rPr>
              <w:fldChar w:fldCharType="end"/>
            </w:r>
          </w:p>
        </w:tc>
        <w:tc>
          <w:tcPr>
            <w:tcW w:w="917" w:type="dxa"/>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presents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new</w:t>
            </w:r>
            <w:r w:rsidR="00970FB0">
              <w:rPr>
                <w:rFonts w:asciiTheme="majorBidi" w:hAnsiTheme="majorBidi" w:cstheme="majorBidi"/>
                <w:sz w:val="24"/>
                <w:szCs w:val="24"/>
              </w:rPr>
              <w:t xml:space="preserve"> </w:t>
            </w:r>
            <w:r w:rsidRPr="00B64FDD">
              <w:rPr>
                <w:rFonts w:asciiTheme="majorBidi" w:hAnsiTheme="majorBidi" w:cstheme="majorBidi"/>
                <w:sz w:val="24"/>
                <w:szCs w:val="24"/>
              </w:rPr>
              <w:t>blockchain</w:t>
            </w:r>
            <w:r w:rsidR="00970FB0">
              <w:rPr>
                <w:rFonts w:asciiTheme="majorBidi" w:hAnsiTheme="majorBidi" w:cstheme="majorBidi"/>
                <w:sz w:val="24"/>
                <w:szCs w:val="24"/>
              </w:rPr>
              <w:t xml:space="preserve"> </w:t>
            </w:r>
            <w:r w:rsidRPr="00B64FDD">
              <w:rPr>
                <w:rFonts w:asciiTheme="majorBidi" w:hAnsiTheme="majorBidi" w:cstheme="majorBidi"/>
                <w:sz w:val="24"/>
                <w:szCs w:val="24"/>
              </w:rPr>
              <w:t>approach</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improving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current</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novelty</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lies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applying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real-case</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implementing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blockchain</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technology.</w:t>
            </w:r>
          </w:p>
        </w:tc>
        <w:tc>
          <w:tcPr>
            <w:tcW w:w="1487" w:type="dxa"/>
            <w:vMerge/>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689"/>
        </w:trPr>
        <w:tc>
          <w:tcPr>
            <w:tcW w:w="2555" w:type="dxa"/>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{"citationID":"3715CpT8","properties":{"formattedCitation":"(Min, 2019)","plainCitation":"(Min, 2019)","dontUpdate":true,"noteIndex":0},"citationItems":[{"id":"fJ2LYHh2/ujEVYHoS","uris":["http://www.mendeley.com/documents/?uuid=c7138a9a-4012-4fa0-afd0-9b7312ebf6c2"],"uri":["http://www.mendeley.com/documents/?uuid=c7138a9a-4012-4fa0-afd0-9b7312ebf6c2"],"itemData":{"DOI":"10.1016/j.bushor.2018.08.012","ISBN":"15403890","ISSN":"00076813","abstract":"With the soaring value of bitcoin and frenzy over cryptocurrency, the blockchain technology that sparked the bitcoin revolution has received heightened attention from both practitioners and academics. Blockchain technology often causes controversies surrounding its application potential and business ramifications. The blockchain is a peer-to-peer network of information technology that keeps records of digital asset transactions using distributed ledgers that are free from control by intermediaries such as banks and governments. Thus, it can mitigate risks associated with intermediaries’ interventions, including hacking, compromised privacy, vulnerability to political turmoil, costly compliance with government rules and regulation, instability of financial institutions, and contractual disputes. This article unlocks the mystique of blockchain technology and discusses ways to leverage blockchain technology to enhance supply chain resilience in times of increased risks and uncertainty.","author":[{"dropping-particle":"","family":"Min","given":"Hokey","non-dropping-particle":"","parse-names":false,"suffix":""}],"container-title":"Business Horizons","id":"ITEM-1","issue":"1","issued":{"date-parts":[["2019"]]},"page":"35-45","publisher":"\"Kelley School of Business, Indiana University\"","title":"Blockchain technology for enhancing supply chain resilience","type":"article-journal","volume":"62"}}],"schema":"https://github.com/citation-style-language/schema/raw/master/csl-citation.json"}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Min, 2019</w:t>
            </w:r>
            <w:r w:rsidRPr="00B64FDD">
              <w:rPr>
                <w:rFonts w:asciiTheme="majorBidi" w:hAnsiTheme="majorBidi" w:cstheme="majorBidi"/>
                <w:sz w:val="24"/>
                <w:szCs w:val="24"/>
              </w:rPr>
              <w:fldChar w:fldCharType="end"/>
            </w:r>
          </w:p>
        </w:tc>
        <w:tc>
          <w:tcPr>
            <w:tcW w:w="917" w:type="dxa"/>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2019</w:t>
            </w:r>
          </w:p>
        </w:tc>
        <w:tc>
          <w:tcPr>
            <w:tcW w:w="9161" w:type="dxa"/>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discusses</w:t>
            </w:r>
            <w:r w:rsidR="00970FB0">
              <w:rPr>
                <w:rFonts w:asciiTheme="majorBidi" w:hAnsiTheme="majorBidi" w:cstheme="majorBidi"/>
                <w:sz w:val="24"/>
                <w:szCs w:val="24"/>
              </w:rPr>
              <w:t xml:space="preserve"> </w:t>
            </w:r>
            <w:r w:rsidRPr="00B64FDD">
              <w:rPr>
                <w:rFonts w:asciiTheme="majorBidi" w:hAnsiTheme="majorBidi" w:cstheme="majorBidi"/>
                <w:sz w:val="24"/>
                <w:szCs w:val="24"/>
              </w:rPr>
              <w:t>ways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leverage</w:t>
            </w:r>
            <w:r w:rsidR="00970FB0">
              <w:rPr>
                <w:rFonts w:asciiTheme="majorBidi" w:hAnsiTheme="majorBidi" w:cstheme="majorBidi"/>
                <w:sz w:val="24"/>
                <w:szCs w:val="24"/>
              </w:rPr>
              <w:t xml:space="preserve"> </w:t>
            </w:r>
            <w:r w:rsidRPr="00B64FDD">
              <w:rPr>
                <w:rFonts w:asciiTheme="majorBidi" w:hAnsiTheme="majorBidi" w:cstheme="majorBidi"/>
                <w:sz w:val="24"/>
                <w:szCs w:val="24"/>
              </w:rPr>
              <w:t>blockchain</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technology</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enhance</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resilience.</w:t>
            </w:r>
            <w:r w:rsidR="00970FB0">
              <w:rPr>
                <w:rFonts w:asciiTheme="majorBidi" w:hAnsiTheme="majorBidi" w:cstheme="majorBidi"/>
                <w:sz w:val="24"/>
                <w:szCs w:val="24"/>
              </w:rPr>
              <w:t xml:space="preserv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identifies</w:t>
            </w:r>
            <w:r w:rsidR="00970FB0">
              <w:rPr>
                <w:rFonts w:asciiTheme="majorBidi" w:hAnsiTheme="majorBidi" w:cstheme="majorBidi"/>
                <w:sz w:val="24"/>
                <w:szCs w:val="24"/>
              </w:rPr>
              <w:t xml:space="preserve"> </w:t>
            </w:r>
            <w:r w:rsidRPr="00B64FDD">
              <w:rPr>
                <w:rFonts w:asciiTheme="majorBidi" w:hAnsiTheme="majorBidi" w:cstheme="majorBidi"/>
                <w:sz w:val="24"/>
                <w:szCs w:val="24"/>
              </w:rPr>
              <w:t>specific</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application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areas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BT</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risk</w:t>
            </w:r>
            <w:r w:rsidR="00970FB0">
              <w:rPr>
                <w:rFonts w:asciiTheme="majorBidi" w:hAnsiTheme="majorBidi" w:cstheme="majorBidi"/>
                <w:sz w:val="24"/>
                <w:szCs w:val="24"/>
              </w:rPr>
              <w:t xml:space="preserve"> </w:t>
            </w:r>
            <w:r w:rsidRPr="00B64FDD">
              <w:rPr>
                <w:rFonts w:asciiTheme="majorBidi" w:hAnsiTheme="majorBidi" w:cstheme="majorBidi"/>
                <w:sz w:val="24"/>
                <w:szCs w:val="24"/>
              </w:rPr>
              <w:t>management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operations.</w:t>
            </w:r>
          </w:p>
        </w:tc>
        <w:tc>
          <w:tcPr>
            <w:tcW w:w="1487" w:type="dxa"/>
            <w:vMerge/>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715"/>
        </w:trPr>
        <w:tc>
          <w:tcPr>
            <w:tcW w:w="2555" w:type="dxa"/>
            <w:shd w:val="clear" w:color="auto" w:fill="FFFFFF" w:themeFill="background1"/>
            <w:hideMark/>
          </w:tcPr>
          <w:p w:rsidR="00B42E56" w:rsidRPr="000A500C" w:rsidRDefault="00B42E56" w:rsidP="00ED7996">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{"citationID":"BWhEBZKj","properties":{"formattedCitation":"(Wang, Han, et al., 2019)","plainCitation":"(Wang, Han, et al., 2019)","dontUpdate":true,"noteIndex":0},"citationItems":[{"id":"fJ2LYHh2/8j1YqaAN","uris":["http://www.mendeley.com/documents/?uuid=ad24eb79-24e8-444d-b29b-075a18288001"],"uri":["http://www.mendeley.com/documents/?uuid=ad24eb79-24e8-444d-b29b-075a18288001"],"itemData":{"DOI":"10.1108/SCM-03-2018-0148","ISSN":"13598546","abstract":"Purpose – This paper aims to investigate the way in which blockchain technology is likely to influence future supply chain practices and policies. Design/methodology/approach – A systematic review of both academic and practitioner literature was conducted. Multiple accounts of blockchain adoption within industry were also consulted to gain further insight. Findings – While blockchain technologies remain in their infancy, they are gaining momentum within supply chains, trust being the predominant factor driving their adoption. The value of such technologies for supply chain management lies in four areas: extended visibility and traceability, supply chain digitalisation and disintermediation, improved data security and smart contracts. Several challenges and gaps in understanding and opportunities for further research are identified by this research. How a blockchain-enabled supply chain should be configured has also been explored from a design perspective. Research limitations/implications – This systematic review focuses on the diffusion of blockchain technology within supply chains, and great care was taken in selecting search terms. However, the authors acknowledge that their choice of terms may have excluded certain blockchain articles from this review. Practical implications – This paper offers valuable insight for supply chain practitioners into how blockchain technology has the potential to disrupt existing supply chain provisions as well as a number of challenges to its successful diffusion. Social implications – The paper debates the poential social and economic impact brought by blockchain. Originality/value – This paper is one of the first studies to examine the current state of blockchain diffusion within supply chains. It lays a firm foundation for future research.","author":[{"dropping-particle":"","family":"Wang","given":"Yingli","non-dropping-particle":"","parse-names":false,"suffix":""},{"dropping-particle":"","family":"Han","given":"Jeong Hugh","non-dropping-particle":"","parse-names":false,"suffix":""},{"dropping-particle":"","family":"Beynon-Davies","given":"Paul","non-dropping-particle":"","parse-names":false,"suffix":""}],"container-title":"Supply Chain Management","id":"ITEM-1","issue":"1","issued":{"date-parts":[["2019"]]},"page":"62-84","title":"Understanding blockchain technology for future supply chains: a systematic literature review and research agenda","type":"article-journal","volume":"24"}}],"schema":"https://github.com/citation-style-language/schema/raw/master/csl-citation.json"} </w:instrText>
            </w:r>
            <w:r w:rsidRPr="00B64FDD">
              <w:rPr>
                <w:rFonts w:asciiTheme="majorBidi" w:hAnsiTheme="majorBidi" w:cstheme="majorBidi"/>
                <w:sz w:val="24"/>
                <w:szCs w:val="24"/>
              </w:rPr>
              <w:fldChar w:fldCharType="separate"/>
            </w:r>
            <w:r w:rsidR="00ED7996" w:rsidRPr="000A500C">
              <w:rPr>
                <w:rFonts w:ascii="Times New Roman" w:hAnsi="Times New Roman" w:cs="Times New Roman"/>
                <w:sz w:val="24"/>
              </w:rPr>
              <w:t>Wang, Han, et al., 2019</w:t>
            </w:r>
            <w:r w:rsidRPr="00B64FDD">
              <w:rPr>
                <w:rFonts w:asciiTheme="majorBidi" w:hAnsiTheme="majorBidi" w:cstheme="majorBidi"/>
                <w:sz w:val="24"/>
                <w:szCs w:val="24"/>
              </w:rPr>
              <w:fldChar w:fldCharType="end"/>
            </w:r>
          </w:p>
        </w:tc>
        <w:tc>
          <w:tcPr>
            <w:tcW w:w="917" w:type="dxa"/>
            <w:shd w:val="clear" w:color="auto" w:fill="FFFFFF" w:themeFill="background1"/>
          </w:tcPr>
          <w:p w:rsidR="00B42E56" w:rsidRPr="000A500C" w:rsidRDefault="00B42E56" w:rsidP="002A3FA8">
            <w:pPr>
              <w:spacing w:line="240" w:lineRule="auto"/>
              <w:rPr>
                <w:rFonts w:asciiTheme="majorBidi" w:hAnsiTheme="majorBidi" w:cstheme="majorBidi"/>
                <w:sz w:val="24"/>
                <w:szCs w:val="24"/>
              </w:rPr>
            </w:pPr>
            <w:r w:rsidRPr="000A500C">
              <w:rPr>
                <w:rFonts w:asciiTheme="majorBidi" w:hAnsiTheme="majorBidi" w:cstheme="majorBidi"/>
                <w:sz w:val="24"/>
                <w:szCs w:val="24"/>
              </w:rPr>
              <w:t>2019</w:t>
            </w:r>
          </w:p>
        </w:tc>
        <w:tc>
          <w:tcPr>
            <w:tcW w:w="9161" w:type="dxa"/>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ED7996">
              <w:rPr>
                <w:rFonts w:asciiTheme="majorBidi" w:hAnsiTheme="majorBidi" w:cstheme="majorBidi"/>
                <w:sz w:val="24"/>
                <w:szCs w:val="24"/>
              </w:rPr>
              <w:t>This</w:t>
            </w:r>
            <w:r w:rsidR="00970FB0" w:rsidRPr="00ED7996">
              <w:rPr>
                <w:rFonts w:asciiTheme="majorBidi" w:hAnsiTheme="majorBidi" w:cstheme="majorBidi"/>
                <w:sz w:val="24"/>
                <w:szCs w:val="24"/>
              </w:rPr>
              <w:t xml:space="preserve"> </w:t>
            </w:r>
            <w:r w:rsidRPr="00ED7996">
              <w:rPr>
                <w:rFonts w:asciiTheme="majorBidi" w:hAnsiTheme="majorBidi" w:cstheme="majorBidi"/>
                <w:sz w:val="24"/>
                <w:szCs w:val="24"/>
              </w:rPr>
              <w:t>paper</w:t>
            </w:r>
            <w:r w:rsidR="00970FB0" w:rsidRPr="00ED7996">
              <w:rPr>
                <w:rFonts w:asciiTheme="majorBidi" w:hAnsiTheme="majorBidi" w:cstheme="majorBidi"/>
                <w:sz w:val="24"/>
                <w:szCs w:val="24"/>
              </w:rPr>
              <w:t xml:space="preserve"> </w:t>
            </w:r>
            <w:r w:rsidRPr="00ED7996">
              <w:rPr>
                <w:rFonts w:asciiTheme="majorBidi" w:hAnsiTheme="majorBidi" w:cstheme="majorBidi"/>
                <w:sz w:val="24"/>
                <w:szCs w:val="24"/>
              </w:rPr>
              <w:t>is</w:t>
            </w:r>
            <w:r w:rsidR="00970FB0" w:rsidRPr="00ED7996">
              <w:rPr>
                <w:rFonts w:asciiTheme="majorBidi" w:hAnsiTheme="majorBidi" w:cstheme="majorBidi"/>
                <w:sz w:val="24"/>
                <w:szCs w:val="24"/>
              </w:rPr>
              <w:t xml:space="preserve"> </w:t>
            </w:r>
            <w:r w:rsidRPr="00ED7996">
              <w:rPr>
                <w:rFonts w:asciiTheme="majorBidi" w:hAnsiTheme="majorBidi" w:cstheme="majorBidi"/>
                <w:sz w:val="24"/>
                <w:szCs w:val="24"/>
              </w:rPr>
              <w:t>one</w:t>
            </w:r>
            <w:r w:rsidR="00970FB0" w:rsidRPr="00ED7996">
              <w:rPr>
                <w:rFonts w:asciiTheme="majorBidi" w:hAnsiTheme="majorBidi" w:cstheme="majorBidi"/>
                <w:sz w:val="24"/>
                <w:szCs w:val="24"/>
              </w:rPr>
              <w:t xml:space="preserve"> </w:t>
            </w:r>
            <w:r w:rsidRPr="00ED7996">
              <w:rPr>
                <w:rFonts w:asciiTheme="majorBidi" w:hAnsiTheme="majorBidi" w:cstheme="majorBidi"/>
                <w:sz w:val="24"/>
                <w:szCs w:val="24"/>
              </w:rPr>
              <w:t>of</w:t>
            </w:r>
            <w:r w:rsidR="00970FB0" w:rsidRPr="00ED7996">
              <w:rPr>
                <w:rFonts w:asciiTheme="majorBidi" w:hAnsiTheme="majorBidi" w:cstheme="majorBidi"/>
                <w:sz w:val="24"/>
                <w:szCs w:val="24"/>
              </w:rPr>
              <w:t xml:space="preserve"> </w:t>
            </w:r>
            <w:r w:rsidRPr="00ED7996">
              <w:rPr>
                <w:rFonts w:asciiTheme="majorBidi" w:hAnsiTheme="majorBidi" w:cstheme="majorBidi"/>
                <w:sz w:val="24"/>
                <w:szCs w:val="24"/>
              </w:rPr>
              <w:t>the</w:t>
            </w:r>
            <w:r w:rsidR="00970FB0" w:rsidRPr="00ED7996">
              <w:rPr>
                <w:rFonts w:asciiTheme="majorBidi" w:hAnsiTheme="majorBidi" w:cstheme="majorBidi"/>
                <w:sz w:val="24"/>
                <w:szCs w:val="24"/>
              </w:rPr>
              <w:t xml:space="preserve"> </w:t>
            </w:r>
            <w:r w:rsidRPr="00ED7996">
              <w:rPr>
                <w:rFonts w:asciiTheme="majorBidi" w:hAnsiTheme="majorBidi" w:cstheme="majorBidi"/>
                <w:sz w:val="24"/>
                <w:szCs w:val="24"/>
              </w:rPr>
              <w:t>first</w:t>
            </w:r>
            <w:r w:rsidR="00970FB0" w:rsidRPr="00ED7996">
              <w:rPr>
                <w:rFonts w:asciiTheme="majorBidi" w:hAnsiTheme="majorBidi" w:cstheme="majorBidi"/>
                <w:sz w:val="24"/>
                <w:szCs w:val="24"/>
              </w:rPr>
              <w:t xml:space="preserve"> </w:t>
            </w:r>
            <w:r w:rsidRPr="00ED7996">
              <w:rPr>
                <w:rFonts w:asciiTheme="majorBidi" w:hAnsiTheme="majorBidi" w:cstheme="majorBidi"/>
                <w:sz w:val="24"/>
                <w:szCs w:val="24"/>
              </w:rPr>
              <w:t>stu</w:t>
            </w:r>
            <w:r w:rsidRPr="00B64FDD">
              <w:rPr>
                <w:rFonts w:asciiTheme="majorBidi" w:hAnsiTheme="majorBidi" w:cstheme="majorBidi"/>
                <w:sz w:val="24"/>
                <w:szCs w:val="24"/>
              </w:rPr>
              <w:t>dies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examine</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current</w:t>
            </w:r>
            <w:r w:rsidR="00970FB0">
              <w:rPr>
                <w:rFonts w:asciiTheme="majorBidi" w:hAnsiTheme="majorBidi" w:cstheme="majorBidi"/>
                <w:sz w:val="24"/>
                <w:szCs w:val="24"/>
              </w:rPr>
              <w:t xml:space="preserve"> </w:t>
            </w:r>
            <w:r w:rsidRPr="00B64FDD">
              <w:rPr>
                <w:rFonts w:asciiTheme="majorBidi" w:hAnsiTheme="majorBidi" w:cstheme="majorBidi"/>
                <w:sz w:val="24"/>
                <w:szCs w:val="24"/>
              </w:rPr>
              <w:t>state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blockchain</w:t>
            </w:r>
            <w:r w:rsidR="00970FB0">
              <w:rPr>
                <w:rFonts w:asciiTheme="majorBidi" w:hAnsiTheme="majorBidi" w:cstheme="majorBidi"/>
                <w:sz w:val="24"/>
                <w:szCs w:val="24"/>
              </w:rPr>
              <w:t xml:space="preserve"> </w:t>
            </w:r>
            <w:r w:rsidRPr="00B64FDD">
              <w:rPr>
                <w:rFonts w:asciiTheme="majorBidi" w:hAnsiTheme="majorBidi" w:cstheme="majorBidi"/>
                <w:sz w:val="24"/>
                <w:szCs w:val="24"/>
              </w:rPr>
              <w:t>diffusion</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within</w:t>
            </w:r>
            <w:r w:rsidR="00970FB0">
              <w:rPr>
                <w:rFonts w:asciiTheme="majorBidi" w:hAnsiTheme="majorBidi" w:cstheme="majorBidi"/>
                <w:sz w:val="24"/>
                <w:szCs w:val="24"/>
              </w:rPr>
              <w:t xml:space="preserve"> </w:t>
            </w:r>
            <w:r w:rsidRPr="00B64FDD">
              <w:rPr>
                <w:rFonts w:asciiTheme="majorBidi" w:hAnsiTheme="majorBidi" w:cstheme="majorBidi"/>
                <w:sz w:val="24"/>
                <w:szCs w:val="24"/>
              </w:rPr>
              <w:t>SCs.</w:t>
            </w:r>
            <w:r w:rsidR="00970FB0">
              <w:rPr>
                <w:rFonts w:asciiTheme="majorBidi" w:hAnsiTheme="majorBidi" w:cstheme="majorBidi"/>
                <w:sz w:val="24"/>
                <w:szCs w:val="24"/>
              </w:rPr>
              <w:t xml:space="preserv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lays</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firm</w:t>
            </w:r>
            <w:r w:rsidR="00970FB0">
              <w:rPr>
                <w:rFonts w:asciiTheme="majorBidi" w:hAnsiTheme="majorBidi" w:cstheme="majorBidi"/>
                <w:sz w:val="24"/>
                <w:szCs w:val="24"/>
              </w:rPr>
              <w:t xml:space="preserve"> </w:t>
            </w:r>
            <w:r w:rsidRPr="00B64FDD">
              <w:rPr>
                <w:rFonts w:asciiTheme="majorBidi" w:hAnsiTheme="majorBidi" w:cstheme="majorBidi"/>
                <w:sz w:val="24"/>
                <w:szCs w:val="24"/>
              </w:rPr>
              <w:t>foundation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future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p>
        </w:tc>
        <w:tc>
          <w:tcPr>
            <w:tcW w:w="1487" w:type="dxa"/>
            <w:vMerge/>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458"/>
        </w:trPr>
        <w:tc>
          <w:tcPr>
            <w:tcW w:w="2555" w:type="dxa"/>
            <w:shd w:val="clear" w:color="auto" w:fill="FFFFFF" w:themeFill="background1"/>
            <w:hideMark/>
          </w:tcPr>
          <w:p w:rsidR="00B42E56" w:rsidRPr="00B64FDD" w:rsidRDefault="00B42E56" w:rsidP="00ED7996">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{"citationID":"NEif6q0G","properties":{"formattedCitation":"(Kamble, Gunasekaran and Arha, 2018)","plainCitation":"(Kamble, Gunasekaran and Arha, 2018)","dontUpdate":true,"noteIndex":0},"citationItems":[{"id":"fJ2LYHh2/OArxFNMU","uris":["http://www.mendeley.com/documents/?uuid=8a9fd981-8b24-4813-bdfc-9d0260e664a4"],"uri":["http://www.mendeley.com/documents/?uuid=8a9fd981-8b24-4813-bdfc-9d0260e664a4"],"itemData":{"DOI":"10.1080/00207543.2018.1518610","ISSN":"1366588X","abstract":"Blockchain technology (BT) is expected to bring a revolutionary paradigm shift in the manner the transactions are carried in the supply chains. BT provides better visibility and transparency by removing the disadvantages of trust related issues in a supply chain. In this paper, we advance the literature on BT and its adoption in the supply chain by developing, and statistically validating a model for understanding the user perceptions on BT adoption. The model is based on the integration of three adoption theories- technology acceptance model (TAM), technology readiness index (TRI) and the theory of planned behaviour (TPB). Based on a survey of 181 supply chain practitioners in India the proposed model was tested using structural equation modelling. The study found that the TRI constructs- Insecurity and discomfort have an insignificant effect on the perceived ease of use and usefulness. Perceived usefulness, attitude, and perceived behavioural control affect the behavioural intention. Subjective norm has a negligible impact on behavioural intention. This is one of the preliminary studies on BT adoption in supply chain and the findings imply that the supply chain practitioners perceive BT adoption free of efforts and would help them to derive maximum benefits for improving the supply chain effectiveness. © 2018, © 2018 Informa UK Limited, trading as Taylor &amp; Francis Group.","author":[{"dropping-particle":"","family":"Kamble","given":"Sachin","non-dropping-particle":"","parse-names":false,"suffix":""},{"dropping-particle":"","family":"Gunasekaran","given":"Angappa","non-dropping-particle":"","parse-names":false,"suffix":""},{"dropping-particle":"","family":"Arha","given":"Himanshu","non-dropping-particle":"","parse-names":false,"suffix":""}],"container-title":"International Journal of Production Research","id":"ITEM-1","issue":"0","issued":{"date-parts":[["2018"]]},"page":"1-25","publisher":"Taylor &amp; Francis","title":"Understanding the Blockchain technology adoption in supply chains-Indian context","type":"article-journal","volume":"0"}}],"schema":"https://github.com/citation-style-language/schema/raw/master/csl-citation.json"} </w:instrText>
            </w:r>
            <w:r w:rsidRPr="00B64FDD">
              <w:rPr>
                <w:rFonts w:asciiTheme="majorBidi" w:hAnsiTheme="majorBidi" w:cstheme="majorBidi"/>
                <w:sz w:val="24"/>
                <w:szCs w:val="24"/>
              </w:rPr>
              <w:fldChar w:fldCharType="separate"/>
            </w:r>
            <w:r w:rsidR="00ED7996" w:rsidRPr="00ED7996">
              <w:rPr>
                <w:rFonts w:ascii="Times New Roman" w:hAnsi="Times New Roman" w:cs="Times New Roman"/>
                <w:sz w:val="24"/>
              </w:rPr>
              <w:t>Kamble, Gunasekaran and Arha, 2018</w:t>
            </w:r>
            <w:r w:rsidRPr="00B64FDD">
              <w:rPr>
                <w:rFonts w:asciiTheme="majorBidi" w:hAnsiTheme="majorBidi" w:cstheme="majorBidi"/>
                <w:sz w:val="24"/>
                <w:szCs w:val="24"/>
              </w:rPr>
              <w:fldChar w:fldCharType="end"/>
            </w:r>
          </w:p>
        </w:tc>
        <w:tc>
          <w:tcPr>
            <w:tcW w:w="917" w:type="dxa"/>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presents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holistic</w:t>
            </w:r>
            <w:r w:rsidR="00970FB0">
              <w:rPr>
                <w:rFonts w:asciiTheme="majorBidi" w:hAnsiTheme="majorBidi" w:cstheme="majorBidi"/>
                <w:sz w:val="24"/>
                <w:szCs w:val="24"/>
              </w:rPr>
              <w:t xml:space="preserve"> </w:t>
            </w:r>
            <w:r w:rsidRPr="00B64FDD">
              <w:rPr>
                <w:rFonts w:asciiTheme="majorBidi" w:hAnsiTheme="majorBidi" w:cstheme="majorBidi"/>
                <w:sz w:val="24"/>
                <w:szCs w:val="24"/>
              </w:rPr>
              <w:t>approach</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future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studies</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adoption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new</w:t>
            </w:r>
            <w:r w:rsidR="00970FB0">
              <w:rPr>
                <w:rFonts w:asciiTheme="majorBidi" w:hAnsiTheme="majorBidi" w:cstheme="majorBidi"/>
                <w:sz w:val="24"/>
                <w:szCs w:val="24"/>
              </w:rPr>
              <w:t xml:space="preserve"> </w:t>
            </w:r>
            <w:r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science-based</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p>
        </w:tc>
        <w:tc>
          <w:tcPr>
            <w:tcW w:w="1487" w:type="dxa"/>
            <w:vMerge/>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524"/>
        </w:trPr>
        <w:tc>
          <w:tcPr>
            <w:tcW w:w="2555" w:type="dxa"/>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{"citationID":"RE3ssGZ0","properties":{"formattedCitation":"(Queiroz et al., 2019)","plainCitation":"(Queiroz et al., 2019)","dontUpdate":true,"noteIndex":0},"citationItems":[{"id":"fJ2LYHh2/bV3cf3sB","uris":["http://www.mendeley.com/documents/?uuid=cca3a53f-6ecd-487c-adea-f812f5f84de2"],"uri":["http://www.mendeley.com/documents/?uuid=cca3a53f-6ecd-487c-adea-f812f5f84de2"],"itemData":{"DOI":"10.1108/SCM-03-2018-0143","ISSN":"13598546","abstract":"Purpose – This paper aims to identify, analyse and organise the literature about blockchains in supply chain management (SCM) context (blockchain– SCM integration) and proposes an agenda for future research. This study aims to shed light on what the main current blockchain applications in SCM are, what the main disruptions and challenges are in SCM because of blockchain adoption and what the future of blockchains holds in SCM. Design/methodology/approach – This study followed the systematic review approach to analyse and synthesise the extant literature on blockchain–SCM integration. The review analysed 27 papers between 2008 and 2018 in peer-reviewed journals. Findings – Blockchain–SCM integration is still in its infancy. Scholars and practitioners are not fully aware of the potential of blockchain technology to disrupt traditional business models. However, the electric power industry seems to have a relatively mature understanding of blockchain–SCM integration, demonstrated by the use of smart contracts. Additionally, the disintermediation provided by blockchain applications has the potential to disrupt traditional industries (e.g. health care, transportation and retail). Research limitations/implications – The limitations of this study are represented mainly by the scarcity of studies on blockchain–SCM integration in leading journals and databases. Practical implications – This study highlights examples of blockchain–SCM integration, emphasising the need to rethink business models to incorporate blockchain technology. Originality/value – This study is the first attempt to synthesise existing publications about the blockchain–SCM integration, shedding light on the disruption caused by, and the necessity of, the SCM reconfigurations. Keywords","author":[{"dropping-particle":"","family":"Queiroz","given":"Maciel M.","non-dropping-particle":"","parse-names":false,"suffix":""},{"dropping-particle":"","family":"Telles","given":"Renato","non-dropping-particle":"","parse-names":false,"suffix":""},{"dropping-particle":"","family":"Bonilla","given":"Silvia H.","non-dropping-particle":"","parse-names":false,"suffix":""}],"container-title":"Supply Chain Management","id":"ITEM-1","issued":{"date-parts":[["2019"]]},"title":"Blockchain and supply chain management integration: a systematic review of the literature","type":"article-journal"}}],"schema":"https://github.com/citation-style-language/schema/raw/master/csl-citation.json"}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Queiroz et al., 2019</w:t>
            </w:r>
            <w:r w:rsidRPr="00B64FDD">
              <w:rPr>
                <w:rFonts w:asciiTheme="majorBidi" w:hAnsiTheme="majorBidi" w:cstheme="majorBidi"/>
                <w:sz w:val="24"/>
                <w:szCs w:val="24"/>
              </w:rPr>
              <w:fldChar w:fldCharType="end"/>
            </w:r>
          </w:p>
        </w:tc>
        <w:tc>
          <w:tcPr>
            <w:tcW w:w="917" w:type="dxa"/>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2019</w:t>
            </w:r>
          </w:p>
        </w:tc>
        <w:tc>
          <w:tcPr>
            <w:tcW w:w="9161" w:type="dxa"/>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sheds</w:t>
            </w:r>
            <w:r w:rsidR="00970FB0">
              <w:rPr>
                <w:rFonts w:asciiTheme="majorBidi" w:hAnsiTheme="majorBidi" w:cstheme="majorBidi"/>
                <w:sz w:val="24"/>
                <w:szCs w:val="24"/>
              </w:rPr>
              <w:t xml:space="preserve"> </w:t>
            </w:r>
            <w:r w:rsidRPr="00B64FDD">
              <w:rPr>
                <w:rFonts w:asciiTheme="majorBidi" w:hAnsiTheme="majorBidi" w:cstheme="majorBidi"/>
                <w:sz w:val="24"/>
                <w:szCs w:val="24"/>
              </w:rPr>
              <w:t>light</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disruption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caused</w:t>
            </w:r>
            <w:r w:rsidR="00970FB0">
              <w:rPr>
                <w:rFonts w:asciiTheme="majorBidi" w:hAnsiTheme="majorBidi" w:cstheme="majorBidi"/>
                <w:sz w:val="24"/>
                <w:szCs w:val="24"/>
              </w:rPr>
              <w:t xml:space="preserve"> </w:t>
            </w:r>
            <w:r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reconfigurations.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investigated</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current</w:t>
            </w:r>
            <w:r w:rsidR="00970FB0">
              <w:rPr>
                <w:rFonts w:asciiTheme="majorBidi" w:hAnsiTheme="majorBidi" w:cstheme="majorBidi"/>
                <w:sz w:val="24"/>
                <w:szCs w:val="24"/>
              </w:rPr>
              <w:t xml:space="preserve"> </w:t>
            </w:r>
            <w:r w:rsidRPr="00B64FDD">
              <w:rPr>
                <w:rFonts w:asciiTheme="majorBidi" w:hAnsiTheme="majorBidi" w:cstheme="majorBidi"/>
                <w:sz w:val="24"/>
                <w:szCs w:val="24"/>
              </w:rPr>
              <w:t>state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blockchain</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applications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field.</w:t>
            </w:r>
            <w:r w:rsidR="00970FB0">
              <w:rPr>
                <w:rFonts w:asciiTheme="majorBidi" w:hAnsiTheme="majorBidi" w:cstheme="majorBidi"/>
                <w:sz w:val="24"/>
                <w:szCs w:val="24"/>
              </w:rPr>
              <w:t xml:space="preserve"> </w:t>
            </w:r>
          </w:p>
        </w:tc>
        <w:tc>
          <w:tcPr>
            <w:tcW w:w="1487" w:type="dxa"/>
            <w:vMerge/>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320"/>
        </w:trPr>
        <w:tc>
          <w:tcPr>
            <w:tcW w:w="2555" w:type="dxa"/>
            <w:tcBorders>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{"citationID":"8vZBu3Xy","properties":{"formattedCitation":"(Sander et al., 2018)","plainCitation":"(Sander et al., 2018)","dontUpdate":true,"noteIndex":0},"citationItems":[{"id":"fJ2LYHh2/G6G97qbJ","uris":["http://www.mendeley.com/documents/?uuid=eb448e6f-9a83-4656-9f2f-8075a29514e9"],"uri":["http://www.mendeley.com/documents/?uuid=eb448e6f-9a83-4656-9f2f-8075a29514e9"],"itemData":{"DOI":"10.1108/BFJ-07-2017-0365","ISSN":"0007070X","abstract":"© 2018, Emerald Publishing Limited. Purpose: The purpose of this paper is to investigate meat traceability by outlining the different perspectives and opinions of meat supply chain stakeholders (SCSs); it also evaluates potential of acceptance of blockchain technology (BCT) as a viable transparency and traceability system (TTS). Design/methodology/approach: A questionnaire survey of 141 consumers reveals their opinions about TTSs. In addition, semi-structured interviews with seven retail managers, four government officials and one blockchain service provider (Project Provenance Ltd) provide expert insights. Findings: The results demonstrate that consumers are overwhelmed by the amount and complexity of certification labels. As a TTS, BCT implementation appears to have significant positive influences on consumers’ purchasing decisions, mediated by consumers’ quality perceptions. This study reveals the discordant perspectives of different stakeholders with regard to the importance of a BCT-based TTS. Originality/value: This study investigates current TTSs and certification labels, and probes customer perception of a potential BCT-based solution for meat traceability. Changes to supply chains’ mentality and the active establishment of trust in BCT applications are needed. Firms should take both holistic and altruistic views to deal with the challenges of TTSs in the meat supply chain. The adoption of BCT, in combination with DNA coding, seems promising as a solution to many of the issues that currently plague TTSs.","author":[{"dropping-particle":"","family":"Sander","given":"Fabian","non-dropping-particle":"","parse-names":false,"suffix":""},{"dropping-particle":"","family":"Semeijn","given":"Janjaap","non-dropping-particle":"","parse-names":false,"suffix":""},{"dropping-particle":"","family":"Mahr","given":"Dominik","non-dropping-particle":"","parse-names":false,"suffix":""}],"container-title":"British Food Journal","id":"ITEM-1","issue":"9","issued":{"date-parts":[["2018"]]},"page":"2066-2079","title":"The acceptance of blockchain technology in meat traceability and transparency","type":"article-journal","volume":"120"}}],"schema":"https://github.com/citation-style-language/schema/raw/master/csl-citation.json"}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Sander et al., 2018</w:t>
            </w:r>
            <w:r w:rsidRPr="00B64FDD">
              <w:rPr>
                <w:rFonts w:asciiTheme="majorBidi" w:hAnsiTheme="majorBidi" w:cstheme="majorBidi"/>
                <w:sz w:val="24"/>
                <w:szCs w:val="24"/>
              </w:rPr>
              <w:fldChar w:fldCharType="end"/>
            </w:r>
          </w:p>
        </w:tc>
        <w:tc>
          <w:tcPr>
            <w:tcW w:w="917" w:type="dxa"/>
            <w:tcBorders>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bottom w:val="nil"/>
            </w:tcBorders>
            <w:shd w:val="clear" w:color="auto" w:fill="FFFFFF" w:themeFill="background1"/>
            <w:hideMark/>
          </w:tcPr>
          <w:p w:rsidR="00B42E56" w:rsidRPr="00B64FDD" w:rsidRDefault="00B42E56" w:rsidP="005320B9">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investigates</w:t>
            </w:r>
            <w:r w:rsidR="00970FB0">
              <w:rPr>
                <w:rFonts w:asciiTheme="majorBidi" w:hAnsiTheme="majorBidi" w:cstheme="majorBidi"/>
                <w:sz w:val="24"/>
                <w:szCs w:val="24"/>
              </w:rPr>
              <w:t xml:space="preserve"> </w:t>
            </w:r>
            <w:r w:rsidRPr="00B64FDD">
              <w:rPr>
                <w:rFonts w:asciiTheme="majorBidi" w:hAnsiTheme="majorBidi" w:cstheme="majorBidi"/>
                <w:sz w:val="24"/>
                <w:szCs w:val="24"/>
              </w:rPr>
              <w:t>current</w:t>
            </w:r>
            <w:r w:rsidR="00970FB0">
              <w:rPr>
                <w:rFonts w:asciiTheme="majorBidi" w:hAnsiTheme="majorBidi" w:cstheme="majorBidi"/>
                <w:sz w:val="24"/>
                <w:szCs w:val="24"/>
              </w:rPr>
              <w:t xml:space="preserve"> </w:t>
            </w:r>
            <w:r w:rsidRPr="00B64FDD">
              <w:rPr>
                <w:rFonts w:asciiTheme="majorBidi" w:hAnsiTheme="majorBidi" w:cstheme="majorBidi"/>
                <w:sz w:val="24"/>
                <w:szCs w:val="24"/>
              </w:rPr>
              <w:t>TTSs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certification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labels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probes</w:t>
            </w:r>
            <w:r w:rsidR="00970FB0">
              <w:rPr>
                <w:rFonts w:asciiTheme="majorBidi" w:hAnsiTheme="majorBidi" w:cstheme="majorBidi"/>
                <w:sz w:val="24"/>
                <w:szCs w:val="24"/>
              </w:rPr>
              <w:t xml:space="preserve"> </w:t>
            </w:r>
            <w:r w:rsidRPr="00B64FDD">
              <w:rPr>
                <w:rFonts w:asciiTheme="majorBidi" w:hAnsiTheme="majorBidi" w:cstheme="majorBidi"/>
                <w:sz w:val="24"/>
                <w:szCs w:val="24"/>
              </w:rPr>
              <w:t>customer</w:t>
            </w:r>
            <w:r w:rsidR="00970FB0">
              <w:rPr>
                <w:rFonts w:asciiTheme="majorBidi" w:hAnsiTheme="majorBidi" w:cstheme="majorBidi"/>
                <w:sz w:val="24"/>
                <w:szCs w:val="24"/>
              </w:rPr>
              <w:t xml:space="preserve"> </w:t>
            </w:r>
            <w:r w:rsidRPr="00B64FDD">
              <w:rPr>
                <w:rFonts w:asciiTheme="majorBidi" w:hAnsiTheme="majorBidi" w:cstheme="majorBidi"/>
                <w:sz w:val="24"/>
                <w:szCs w:val="24"/>
              </w:rPr>
              <w:t>perception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potential</w:t>
            </w:r>
            <w:r w:rsidR="00970FB0">
              <w:rPr>
                <w:rFonts w:asciiTheme="majorBidi" w:hAnsiTheme="majorBidi" w:cstheme="majorBidi"/>
                <w:sz w:val="24"/>
                <w:szCs w:val="24"/>
              </w:rPr>
              <w:t xml:space="preserve"> </w:t>
            </w:r>
            <w:r w:rsidRPr="00B64FDD">
              <w:rPr>
                <w:rFonts w:asciiTheme="majorBidi" w:hAnsiTheme="majorBidi" w:cstheme="majorBidi"/>
                <w:sz w:val="24"/>
                <w:szCs w:val="24"/>
              </w:rPr>
              <w:t>BCT-based</w:t>
            </w:r>
            <w:r w:rsidR="00970FB0">
              <w:rPr>
                <w:rFonts w:asciiTheme="majorBidi" w:hAnsiTheme="majorBidi" w:cstheme="majorBidi"/>
                <w:sz w:val="24"/>
                <w:szCs w:val="24"/>
              </w:rPr>
              <w:t xml:space="preserve"> </w:t>
            </w:r>
            <w:r w:rsidRPr="00B64FDD">
              <w:rPr>
                <w:rFonts w:asciiTheme="majorBidi" w:hAnsiTheme="majorBidi" w:cstheme="majorBidi"/>
                <w:sz w:val="24"/>
                <w:szCs w:val="24"/>
              </w:rPr>
              <w:t>solution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meat</w:t>
            </w:r>
            <w:r w:rsidR="00970FB0">
              <w:rPr>
                <w:rFonts w:asciiTheme="majorBidi" w:hAnsiTheme="majorBidi" w:cstheme="majorBidi"/>
                <w:sz w:val="24"/>
                <w:szCs w:val="24"/>
              </w:rPr>
              <w:t xml:space="preserve"> </w:t>
            </w:r>
            <w:r w:rsidRPr="00B64FDD">
              <w:rPr>
                <w:rFonts w:asciiTheme="majorBidi" w:hAnsiTheme="majorBidi" w:cstheme="majorBidi"/>
                <w:sz w:val="24"/>
                <w:szCs w:val="24"/>
              </w:rPr>
              <w:t>traceability.</w:t>
            </w:r>
            <w:r w:rsidR="00970FB0">
              <w:rPr>
                <w:rFonts w:asciiTheme="majorBidi" w:hAnsiTheme="majorBidi" w:cstheme="majorBidi"/>
                <w:sz w:val="24"/>
                <w:szCs w:val="24"/>
              </w:rPr>
              <w:t xml:space="preserve"> </w:t>
            </w:r>
          </w:p>
        </w:tc>
        <w:tc>
          <w:tcPr>
            <w:tcW w:w="1487" w:type="dxa"/>
            <w:vMerge/>
            <w:tcBorders>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312"/>
        </w:trPr>
        <w:tc>
          <w:tcPr>
            <w:tcW w:w="2555" w:type="dxa"/>
            <w:tcBorders>
              <w:top w:val="nil"/>
              <w:bottom w:val="single" w:sz="4" w:space="0" w:color="auto"/>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{"citationID":"BDqzsjcO","properties":{"formattedCitation":"(Treiblmaier, 2018)","plainCitation":"(Treiblmaier, 2018)","dontUpdate":true,"noteIndex":0},"citationItems":[{"id":"fJ2LYHh2/VNaRJ3Dv","uris":["http://www.mendeley.com/documents/?uuid=2ea94106-2c40-447c-bf56-2d5822be5b4e"],"uri":["http://www.mendeley.com/documents/?uuid=2ea94106-2c40-447c-bf56-2d5822be5b4e"],"itemData":{"DOI":"10.1108/SCM-01-2018-0029","ISSN":"13598546","abstract":"Purpose This paper aims to strive to close the current research gap pertaining to potential implications of the blockchain for supply chain management (SCM) by presenting a framework built on four established economic theories, namely, principal agent theory (PAT), transaction cost analysis (TCA), resource-based view (RBV) and network theory (NT). These theories can be used to derive research questions that are theory-based as well as relevant for the industry. This paper is intended to initiate and stimulate an academic discussion on the potential impact of the blockchain and introduces a framework for middle-range theorizing together with several research questions. Design/methodology/approach This paper builds on previous theories that are frequently used in SCM research and shows how they can be adapted to blockchain-related questions. Findings This paper introduces a framework for middle-range theorizing together with several research questions. Research limitations/implications The paper presents bl...","author":[{"dropping-particle":"","family":"Treiblmaier","given":"Horst","non-dropping-particle":"","parse-names":false,"suffix":""}],"container-title":"Supply Chain Management","id":"ITEM-1","issue":"6","issued":{"date-parts":[["2018"]]},"page":"545-559","title":"The impact of the blockchain on the supply chain: a theory-based research framework and a call for action","type":"article-journal","volume":"23"}}],"schema":"https://github.com/citation-style-language/schema/raw/master/csl-citation.json"}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Treiblmaier, 2018</w:t>
            </w:r>
            <w:r w:rsidRPr="00B64FDD">
              <w:rPr>
                <w:rFonts w:asciiTheme="majorBidi" w:hAnsiTheme="majorBidi" w:cstheme="majorBidi"/>
                <w:sz w:val="24"/>
                <w:szCs w:val="24"/>
              </w:rPr>
              <w:fldChar w:fldCharType="end"/>
            </w:r>
          </w:p>
        </w:tc>
        <w:tc>
          <w:tcPr>
            <w:tcW w:w="917" w:type="dxa"/>
            <w:tcBorders>
              <w:top w:val="nil"/>
              <w:bottom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nil"/>
              <w:bottom w:val="single" w:sz="4" w:space="0" w:color="auto"/>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Pr="00B64FDD">
              <w:rPr>
                <w:rFonts w:asciiTheme="majorBidi" w:hAnsiTheme="majorBidi" w:cstheme="majorBidi"/>
                <w:sz w:val="24"/>
                <w:szCs w:val="24"/>
              </w:rPr>
              <w:t>investigates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relationship</w:t>
            </w:r>
            <w:r w:rsidR="00970FB0">
              <w:rPr>
                <w:rFonts w:asciiTheme="majorBidi" w:hAnsiTheme="majorBidi" w:cstheme="majorBidi"/>
                <w:sz w:val="24"/>
                <w:szCs w:val="24"/>
              </w:rPr>
              <w:t xml:space="preserve"> </w:t>
            </w:r>
            <w:r w:rsidRPr="00B64FDD">
              <w:rPr>
                <w:rFonts w:asciiTheme="majorBidi" w:hAnsiTheme="majorBidi" w:cstheme="majorBidi"/>
                <w:sz w:val="24"/>
                <w:szCs w:val="24"/>
              </w:rPr>
              <w:t>between</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blockchain</w:t>
            </w:r>
            <w:r w:rsidR="00970FB0">
              <w:rPr>
                <w:rFonts w:asciiTheme="majorBidi" w:hAnsiTheme="majorBidi" w:cstheme="majorBidi"/>
                <w:sz w:val="24"/>
                <w:szCs w:val="24"/>
              </w:rPr>
              <w:t xml:space="preserve"> </w:t>
            </w:r>
            <w:r w:rsidRPr="00B64FDD">
              <w:rPr>
                <w:rFonts w:asciiTheme="majorBidi" w:hAnsiTheme="majorBidi" w:cstheme="majorBidi"/>
                <w:sz w:val="24"/>
                <w:szCs w:val="24"/>
              </w:rPr>
              <w:t>from</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theory-based</w:t>
            </w:r>
            <w:r w:rsidR="00970FB0">
              <w:rPr>
                <w:rFonts w:asciiTheme="majorBidi" w:hAnsiTheme="majorBidi" w:cstheme="majorBidi"/>
                <w:sz w:val="24"/>
                <w:szCs w:val="24"/>
              </w:rPr>
              <w:t xml:space="preserve"> </w:t>
            </w:r>
            <w:r w:rsidRPr="00B64FDD">
              <w:rPr>
                <w:rFonts w:asciiTheme="majorBidi" w:hAnsiTheme="majorBidi" w:cstheme="majorBidi"/>
                <w:sz w:val="24"/>
                <w:szCs w:val="24"/>
              </w:rPr>
              <w:t>perspective.</w:t>
            </w:r>
            <w:r w:rsidR="00970FB0">
              <w:rPr>
                <w:rFonts w:asciiTheme="majorBidi" w:hAnsiTheme="majorBidi" w:cstheme="majorBidi"/>
                <w:sz w:val="24"/>
                <w:szCs w:val="24"/>
              </w:rPr>
              <w:t xml:space="preserve"> </w:t>
            </w:r>
          </w:p>
        </w:tc>
        <w:tc>
          <w:tcPr>
            <w:tcW w:w="1487" w:type="dxa"/>
            <w:vMerge/>
            <w:tcBorders>
              <w:top w:val="nil"/>
              <w:bottom w:val="single" w:sz="4" w:space="0" w:color="auto"/>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445"/>
        </w:trPr>
        <w:tc>
          <w:tcPr>
            <w:tcW w:w="2555" w:type="dxa"/>
            <w:tcBorders>
              <w:top w:val="single" w:sz="4" w:space="0" w:color="auto"/>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{"citationID":"KTFRKjiG","properties":{"formattedCitation":"(Manuel Maqueira et al., 2018)","plainCitation":"(Manuel Maqueira et al., 2018)","dontUpdate":true,"noteIndex":0},"citationItems":[{"id":"fJ2LYHh2/FeVIKqvU","uris":["http://www.mendeley.com/documents/?uuid=5b99085b-75e9-4dd7-ab9e-079da78ca44d"],"uri":["http://www.mendeley.com/documents/?uuid=5b99085b-75e9-4dd7-ab9e-079da78ca44d"],"itemData":{"DOI":"10.1080/00207543.2018.1530473","ISSN":"1366588X","abstract":"Cloud Computing are innovative technologies that are being applied in the main business functions in the supply chain. This study aims to reveal the determinant factors (drivers and a relevant outcome) of the level of use or assimilation of Cloud Computing in the supply chain. In order to test three hypotheses we conducted an empirical study in 484 companies from sectors in an intermediate position in the supply chain. The data gathering method consisted of a telephone survey using a computerised system (CATI). We used structural equation modelling (SEM) to test the hypotheses. The empirical study reveals that Advanced Manufacturing Technologies pursuing the internal efficiency of the supply chain (Intra-organisational IT) and IT for capabilities in e-business/e-commerce seeking external connection of the supply chain with other companies (Inter-organisational IT) are drivers of Cloud Computing assimilation. Furthermore, supply chain integration is one of the major consequences of Cloud Computing assimilation in the supply chain. ©2018, ©2018 Informa UK Limited, trading as Taylor &amp; Francis Group.","author":[{"dropping-particle":"","family":"Manuel Maqueira","given":"Juan","non-dropping-particle":"","parse-names":false,"suffix":""},{"dropping-particle":"","family":"Moyano-Fuentes","given":"José","non-dropping-particle":"","parse-names":false,"suffix":""},{"dropping-particle":"","family":"Bruque","given":"Sebastián","non-dropping-particle":"","parse-names":false,"suffix":""}],"container-title":"International Journal of Production Research","id":"ITEM-1","issued":{"date-parts":[["2018"]]},"title":"Drivers and consequences of an innovative technology assimilation in the supply chain: cloud computing and supply chain integration","type":"article-journal","volume":"7543"}}],"schema":"https://github.com/citation-style-language/schema/raw/master/csl-citation.json"}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Manuel Maqueira et al., 2018</w:t>
            </w:r>
            <w:r w:rsidRPr="00B64FDD">
              <w:rPr>
                <w:rFonts w:asciiTheme="majorBidi" w:hAnsiTheme="majorBidi" w:cstheme="majorBidi"/>
                <w:sz w:val="24"/>
                <w:szCs w:val="24"/>
              </w:rPr>
              <w:fldChar w:fldCharType="end"/>
            </w:r>
          </w:p>
        </w:tc>
        <w:tc>
          <w:tcPr>
            <w:tcW w:w="917" w:type="dxa"/>
            <w:tcBorders>
              <w:top w:val="single" w:sz="4" w:space="0" w:color="auto"/>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single" w:sz="4" w:space="0" w:color="auto"/>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reveals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determinant</w:t>
            </w:r>
            <w:r w:rsidR="00970FB0">
              <w:rPr>
                <w:rFonts w:asciiTheme="majorBidi" w:hAnsiTheme="majorBidi" w:cstheme="majorBidi"/>
                <w:sz w:val="24"/>
                <w:szCs w:val="24"/>
              </w:rPr>
              <w:t xml:space="preserve"> </w:t>
            </w:r>
            <w:r w:rsidRPr="00B64FDD">
              <w:rPr>
                <w:rFonts w:asciiTheme="majorBidi" w:hAnsiTheme="majorBidi" w:cstheme="majorBidi"/>
                <w:sz w:val="24"/>
                <w:szCs w:val="24"/>
              </w:rPr>
              <w:t>factors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5320B9">
              <w:rPr>
                <w:rFonts w:asciiTheme="majorBidi" w:hAnsiTheme="majorBidi" w:cstheme="majorBidi"/>
                <w:sz w:val="24"/>
                <w:szCs w:val="24"/>
              </w:rPr>
              <w:t>usage</w:t>
            </w:r>
            <w:r w:rsidR="00970FB0">
              <w:rPr>
                <w:rFonts w:asciiTheme="majorBidi" w:hAnsiTheme="majorBidi" w:cstheme="majorBidi"/>
                <w:sz w:val="24"/>
                <w:szCs w:val="24"/>
              </w:rPr>
              <w:t xml:space="preserve"> </w:t>
            </w:r>
            <w:r w:rsidRPr="00B64FDD">
              <w:rPr>
                <w:rFonts w:asciiTheme="majorBidi" w:hAnsiTheme="majorBidi" w:cstheme="majorBidi"/>
                <w:sz w:val="24"/>
                <w:szCs w:val="24"/>
              </w:rPr>
              <w:t>level</w:t>
            </w:r>
            <w:r w:rsidR="005320B9">
              <w:rPr>
                <w:rFonts w:asciiTheme="majorBidi" w:hAnsiTheme="majorBidi" w:cstheme="majorBidi"/>
                <w:sz w:val="24"/>
                <w:szCs w:val="24"/>
              </w:rPr>
              <w:t xml:space="preserve"> </w:t>
            </w:r>
            <w:r w:rsidRPr="00B64FDD">
              <w:rPr>
                <w:rFonts w:asciiTheme="majorBidi" w:hAnsiTheme="majorBidi" w:cstheme="majorBidi"/>
                <w:sz w:val="24"/>
                <w:szCs w:val="24"/>
              </w:rPr>
              <w:t>or</w:t>
            </w:r>
            <w:r w:rsidR="00970FB0">
              <w:rPr>
                <w:rFonts w:asciiTheme="majorBidi" w:hAnsiTheme="majorBidi" w:cstheme="majorBidi"/>
                <w:sz w:val="24"/>
                <w:szCs w:val="24"/>
              </w:rPr>
              <w:t xml:space="preserve"> </w:t>
            </w:r>
            <w:r w:rsidRPr="00B64FDD">
              <w:rPr>
                <w:rFonts w:asciiTheme="majorBidi" w:hAnsiTheme="majorBidi" w:cstheme="majorBidi"/>
                <w:sz w:val="24"/>
                <w:szCs w:val="24"/>
              </w:rPr>
              <w:t>assimilation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CC</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p>
        </w:tc>
        <w:tc>
          <w:tcPr>
            <w:tcW w:w="1487" w:type="dxa"/>
            <w:vMerge w:val="restart"/>
            <w:tcBorders>
              <w:top w:val="single" w:sz="4" w:space="0" w:color="auto"/>
              <w:bottom w:val="nil"/>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r w:rsidRPr="00B64FDD">
              <w:rPr>
                <w:rFonts w:asciiTheme="majorBidi" w:hAnsiTheme="majorBidi" w:cstheme="majorBidi"/>
                <w:sz w:val="24"/>
                <w:szCs w:val="24"/>
              </w:rPr>
              <w:t>CC</w:t>
            </w:r>
          </w:p>
          <w:p w:rsidR="00B42E56" w:rsidRPr="00B64FDD" w:rsidRDefault="00B42E56" w:rsidP="002A3FA8">
            <w:pPr>
              <w:spacing w:line="240" w:lineRule="auto"/>
              <w:jc w:val="center"/>
              <w:rPr>
                <w:rFonts w:asciiTheme="majorBidi" w:hAnsiTheme="majorBidi" w:cstheme="majorBidi"/>
                <w:sz w:val="24"/>
                <w:szCs w:val="24"/>
              </w:rPr>
            </w:pPr>
          </w:p>
        </w:tc>
      </w:tr>
      <w:tr w:rsidR="00B42E56" w:rsidRPr="00B64FDD" w:rsidTr="002A3FA8">
        <w:trPr>
          <w:trHeight w:val="668"/>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{"citationID":"yWpJer3v","properties":{"formattedCitation":"(Howell, 2017)","plainCitation":"(Howell, 2017)","dontUpdate":true,"noteIndex":0},"citationItems":[{"id":"fJ2LYHh2/U0B1GjjI","uris":["http://www.mendeley.com/documents/?uuid=19da59b3-0a49-4562-bb94-8cfd31511577"],"uri":["http://www.mendeley.com/documents/?uuid=19da59b3-0a49-4562-bb94-8cfd31511577"],"itemData":{"author":[{"dropping-particle":"","family":"Howell","given":"Gelston","non-dropping-particle":"","parse-names":false,"suffix":""}],"container-title":"eeNews Europe","id":"ITEM-1","issued":{"date-parts":[["2017"]]},"page":"3-5","title":"Real-time supply chain management for industry 4.0","type":"article-journal"}}],"schema":"https://github.com/citation-style-language/schema/raw/master/csl-citation.json"}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Howell, 2017</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2017</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discusses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new</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w:t>
            </w:r>
            <w:r w:rsidR="00970FB0">
              <w:rPr>
                <w:rFonts w:asciiTheme="majorBidi" w:hAnsiTheme="majorBidi" w:cstheme="majorBidi"/>
                <w:sz w:val="24"/>
                <w:szCs w:val="24"/>
              </w:rPr>
              <w:t xml:space="preserve"> </w:t>
            </w:r>
            <w:r w:rsidRPr="00B64FDD">
              <w:rPr>
                <w:rFonts w:asciiTheme="majorBidi" w:hAnsiTheme="majorBidi" w:cstheme="majorBidi"/>
                <w:sz w:val="24"/>
                <w:szCs w:val="24"/>
              </w:rPr>
              <w:t>based</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I4.0</w:t>
            </w:r>
            <w:r w:rsidR="00970FB0">
              <w:rPr>
                <w:rFonts w:asciiTheme="majorBidi" w:hAnsiTheme="majorBidi" w:cstheme="majorBidi"/>
                <w:sz w:val="24"/>
                <w:szCs w:val="24"/>
              </w:rPr>
              <w:t xml:space="preserve"> </w:t>
            </w:r>
            <w:r w:rsidRPr="00B64FDD">
              <w:rPr>
                <w:rFonts w:asciiTheme="majorBidi" w:hAnsiTheme="majorBidi" w:cstheme="majorBidi"/>
                <w:sz w:val="24"/>
                <w:szCs w:val="24"/>
              </w:rPr>
              <w:t>concepts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interoperability,</w:t>
            </w:r>
            <w:r w:rsidR="00970FB0">
              <w:rPr>
                <w:rFonts w:asciiTheme="majorBidi" w:hAnsiTheme="majorBidi" w:cstheme="majorBidi"/>
                <w:sz w:val="24"/>
                <w:szCs w:val="24"/>
              </w:rPr>
              <w:t xml:space="preserve"> </w:t>
            </w:r>
            <w:r w:rsidRPr="00B64FDD">
              <w:rPr>
                <w:rFonts w:asciiTheme="majorBidi" w:hAnsiTheme="majorBidi" w:cstheme="majorBidi"/>
                <w:sz w:val="24"/>
                <w:szCs w:val="24"/>
              </w:rPr>
              <w:t>machine</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communication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cloud.</w:t>
            </w:r>
          </w:p>
        </w:tc>
        <w:tc>
          <w:tcPr>
            <w:tcW w:w="1487" w:type="dxa"/>
            <w:vMerge/>
            <w:tcBorders>
              <w:top w:val="nil"/>
              <w:bottom w:val="nil"/>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p>
        </w:tc>
      </w:tr>
      <w:tr w:rsidR="00B42E56" w:rsidRPr="00B64FDD" w:rsidTr="002A3FA8">
        <w:trPr>
          <w:trHeight w:val="706"/>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{"citationID":"GI4rQxbG","properties":{"formattedCitation":"(Novais et al., 2019)","plainCitation":"(Novais et al., 2019)","dontUpdate":true,"noteIndex":0},"citationItems":[{"id":"fJ2LYHh2/fxutb0eZ","uris":["http://www.mendeley.com/documents/?uuid=cbfc0f96-84b1-4efe-8fa2-f755a4e19cbc"],"uri":["http://www.mendeley.com/documents/?uuid=cbfc0f96-84b1-4efe-8fa2-f755a4e19cbc"],"itemData":{"DOI":"10.1016/j.cie.2019.01.056","ISSN":"03608352","abstract":"This paper analyzes the current state of research into Cloud Computing and Supply Chain Integration with the objective to identify the findings to date, the areas of study developed and research gaps to provide guidance for future research. For this, a Systematic Literature Review was conducted, with 77 papers addressing the Cloud Computing-Supply Chain Integration relationship identified for analysis. These papers provide evidence of a positive relationship between the adoption of Cloud Computing use in process/activity integration, technology/system integration, and supply chain partner integration. The reviewed literature also indicates that Cloud Computing use in supply chain can also have an impact on the integration of the supply chain's information, physical and/or financial flows.","author":[{"dropping-particle":"","family":"Novais","given":"Luciano","non-dropping-particle":"","parse-names":false,"suffix":""},{"dropping-particle":"","family":"Maqueira","given":"Juan Manuel","non-dropping-particle":"","parse-names":false,"suffix":""},{"dropping-particle":"","family":"Ortiz-Bas","given":"Ángel","non-dropping-particle":"","parse-names":false,"suffix":""}],"container-title":"Computers and Industrial Engineering","id":"ITEM-1","issued":{"date-parts":[["2019"]]},"page":"296-314","publisher":"Elsevier Ltd","title":"A systematic literature review of cloud computing use in supply chain integration","type":"article-journal","volume":"129"}}],"schema":"https://github.com/citation-style-language/schema/raw/master/csl-citation.json"}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Novais et al., 2019</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2019</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analyzes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current</w:t>
            </w:r>
            <w:r w:rsidR="00970FB0">
              <w:rPr>
                <w:rFonts w:asciiTheme="majorBidi" w:hAnsiTheme="majorBidi" w:cstheme="majorBidi"/>
                <w:sz w:val="24"/>
                <w:szCs w:val="24"/>
              </w:rPr>
              <w:t xml:space="preserve"> </w:t>
            </w:r>
            <w:r w:rsidRPr="00B64FDD">
              <w:rPr>
                <w:rFonts w:asciiTheme="majorBidi" w:hAnsiTheme="majorBidi" w:cstheme="majorBidi"/>
                <w:sz w:val="24"/>
                <w:szCs w:val="24"/>
              </w:rPr>
              <w:t>state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CC</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Integration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objective</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identify</w:t>
            </w:r>
            <w:r w:rsidR="00970FB0">
              <w:rPr>
                <w:rFonts w:asciiTheme="majorBidi" w:hAnsiTheme="majorBidi" w:cstheme="majorBidi"/>
                <w:sz w:val="24"/>
                <w:szCs w:val="24"/>
              </w:rPr>
              <w:t xml:space="preserve"> </w:t>
            </w:r>
            <w:r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r w:rsidRPr="00B64FDD">
              <w:rPr>
                <w:rFonts w:asciiTheme="majorBidi" w:hAnsiTheme="majorBidi" w:cstheme="majorBidi"/>
                <w:sz w:val="24"/>
                <w:szCs w:val="24"/>
              </w:rPr>
              <w:t>gaps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provide</w:t>
            </w:r>
            <w:r w:rsidR="00970FB0">
              <w:rPr>
                <w:rFonts w:asciiTheme="majorBidi" w:hAnsiTheme="majorBidi" w:cstheme="majorBidi"/>
                <w:sz w:val="24"/>
                <w:szCs w:val="24"/>
              </w:rPr>
              <w:t xml:space="preserve"> </w:t>
            </w:r>
            <w:r w:rsidRPr="00B64FDD">
              <w:rPr>
                <w:rFonts w:asciiTheme="majorBidi" w:hAnsiTheme="majorBidi" w:cstheme="majorBidi"/>
                <w:sz w:val="24"/>
                <w:szCs w:val="24"/>
              </w:rPr>
              <w:t>guidance</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future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research.</w:t>
            </w:r>
          </w:p>
        </w:tc>
        <w:tc>
          <w:tcPr>
            <w:tcW w:w="1487" w:type="dxa"/>
            <w:vMerge/>
            <w:tcBorders>
              <w:top w:val="nil"/>
              <w:bottom w:val="nil"/>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p>
        </w:tc>
      </w:tr>
      <w:tr w:rsidR="00B42E56" w:rsidRPr="00B64FDD" w:rsidTr="002A3FA8">
        <w:trPr>
          <w:trHeight w:val="425"/>
        </w:trPr>
        <w:tc>
          <w:tcPr>
            <w:tcW w:w="2555" w:type="dxa"/>
            <w:tcBorders>
              <w:top w:val="nil"/>
              <w:bottom w:val="single" w:sz="4" w:space="0" w:color="auto"/>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{"citationID":"TQXNvlYf","properties":{"formattedCitation":"(Gonul Kochan et al., 2018)","plainCitation":"(Gonul Kochan et al., 2018)","dontUpdate":true,"noteIndex":0},"citationItems":[{"id":"fJ2LYHh2/ladzWHDA","uris":["http://www.mendeley.com/documents/?uuid=62ca836e-6a03-44e6-b430-a695db77ac39"],"uri":["http://www.mendeley.com/documents/?uuid=62ca836e-6a03-44e6-b430-a695db77ac39"],"itemData":{"DOI":"10.1016/j.ijpe.2017.10.008","ISSN":"09255273","abstract":"The inadequacies of traditional information sharing are amplified in the healthcare sector. Poor demand and inventory visibility result in demand and supply mismatch of healthcare products in ways that may have dire economic and patient care consequences. For instance, a hospital drug shortage often requires an emergency delivery. These emergency refills increase cost and may disrupt a patient's recovery process. In recent years, innovations in information technology have been leveraged to improve supply chain collaboration and move closer to matching supply with demand. In this article, we build on that body of research by examining cloud computing as an enabler of electronic supply chain management systems (e-SCMs) that enhances collaborative information sharing in a multi-echelon hospital supply chain. We use systems theory and system dynamics to develop two conceptual, causal loop diagrams (CLDs); one representing traditional and the other cloud-based information sharing in a hospital supply chain. CLDs and their equivalent system dynamics models are used to simulate the performance of traditional and cloud-based hospital supply chains. We compare the performance metrics of both models: average inventory levels, lead time, and unfilled orders. The findings of this study show that cloud-based information sharing improves visibility in healthcare supply chains. As supply chain visibility increases, a hospital's responsiveness improves. Hospitals are now in a better position to accommodate fluctuations in patient demand and supply lead times. As a consequence, hospital supply chains will experience reductions in inventory costs, supply costs, and supply shortages.","author":[{"dropping-particle":"","family":"Gonul Kochan","given":"Cigdem","non-dropping-particle":"","parse-names":false,"suffix":""},{"dropping-particle":"","family":"Nowicki","given":"David R.","non-dropping-particle":"","parse-names":false,"suffix":""},{"dropping-particle":"","family":"Sauser","given":"Brian","non-dropping-particle":"","parse-names":false,"suffix":""},{"dropping-particle":"","family":"Randall","given":"Wesley S.","non-dropping-particle":"","parse-names":false,"suffix":""}],"container-title":"International Journal of Production Economics","id":"ITEM-1","issued":{"date-parts":[["2018"]]},"page":"168-185","publisher":"Elsevier B.V.","title":"Impact of cloud-based information sharing on hospital supply chain performance: A system dynamics framework","type":"article-journal","volume":"195"}}],"schema":"https://github.com/citation-style-language/schema/raw/master/csl-citation.json"}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Gonul Kochan et al., 2018</w:t>
            </w:r>
            <w:r w:rsidRPr="00B64FDD">
              <w:rPr>
                <w:rFonts w:asciiTheme="majorBidi" w:hAnsiTheme="majorBidi" w:cstheme="majorBidi"/>
                <w:sz w:val="24"/>
                <w:szCs w:val="24"/>
              </w:rPr>
              <w:fldChar w:fldCharType="end"/>
            </w:r>
          </w:p>
        </w:tc>
        <w:tc>
          <w:tcPr>
            <w:tcW w:w="917" w:type="dxa"/>
            <w:tcBorders>
              <w:top w:val="nil"/>
              <w:bottom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nil"/>
              <w:bottom w:val="single" w:sz="4" w:space="0" w:color="auto"/>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authors</w:t>
            </w:r>
            <w:r w:rsidR="00970FB0">
              <w:rPr>
                <w:rFonts w:asciiTheme="majorBidi" w:hAnsiTheme="majorBidi" w:cstheme="majorBidi"/>
                <w:sz w:val="24"/>
                <w:szCs w:val="24"/>
              </w:rPr>
              <w:t xml:space="preserve"> </w:t>
            </w:r>
            <w:r w:rsidRPr="00B64FDD">
              <w:rPr>
                <w:rFonts w:asciiTheme="majorBidi" w:hAnsiTheme="majorBidi" w:cstheme="majorBidi"/>
                <w:sz w:val="24"/>
                <w:szCs w:val="24"/>
              </w:rPr>
              <w:t>developed</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new</w:t>
            </w:r>
            <w:r w:rsidR="00970FB0">
              <w:rPr>
                <w:rFonts w:asciiTheme="majorBidi" w:hAnsiTheme="majorBidi" w:cstheme="majorBidi"/>
                <w:sz w:val="24"/>
                <w:szCs w:val="24"/>
              </w:rPr>
              <w:t xml:space="preserve"> </w:t>
            </w:r>
            <w:r w:rsidRPr="00B64FDD">
              <w:rPr>
                <w:rFonts w:asciiTheme="majorBidi" w:hAnsiTheme="majorBidi" w:cstheme="majorBidi"/>
                <w:sz w:val="24"/>
                <w:szCs w:val="24"/>
              </w:rPr>
              <w:t>dynamics</w:t>
            </w:r>
            <w:r w:rsidR="00970FB0">
              <w:rPr>
                <w:rFonts w:asciiTheme="majorBidi" w:hAnsiTheme="majorBidi" w:cstheme="majorBidi"/>
                <w:sz w:val="24"/>
                <w:szCs w:val="24"/>
              </w:rPr>
              <w:t xml:space="preserve"> </w:t>
            </w:r>
            <w:r w:rsidRPr="00B64FDD">
              <w:rPr>
                <w:rFonts w:asciiTheme="majorBidi" w:hAnsiTheme="majorBidi" w:cstheme="majorBidi"/>
                <w:sz w:val="24"/>
                <w:szCs w:val="24"/>
              </w:rPr>
              <w:t>approach,</w:t>
            </w:r>
            <w:r w:rsidR="00970FB0">
              <w:rPr>
                <w:rFonts w:asciiTheme="majorBidi" w:hAnsiTheme="majorBidi" w:cstheme="majorBidi"/>
                <w:sz w:val="24"/>
                <w:szCs w:val="24"/>
              </w:rPr>
              <w:t xml:space="preserve"> </w:t>
            </w:r>
            <w:r w:rsidRPr="00B64FDD">
              <w:rPr>
                <w:rFonts w:asciiTheme="majorBidi" w:hAnsiTheme="majorBidi" w:cstheme="majorBidi"/>
                <w:sz w:val="24"/>
                <w:szCs w:val="24"/>
              </w:rPr>
              <w:t>feedback-based</w:t>
            </w:r>
            <w:r w:rsidR="00970FB0">
              <w:rPr>
                <w:rFonts w:asciiTheme="majorBidi" w:hAnsiTheme="majorBidi" w:cstheme="majorBidi"/>
                <w:sz w:val="24"/>
                <w:szCs w:val="24"/>
              </w:rPr>
              <w:t xml:space="preserve"> </w:t>
            </w:r>
            <w:r w:rsidRPr="00B64FDD">
              <w:rPr>
                <w:rFonts w:asciiTheme="majorBidi" w:hAnsiTheme="majorBidi" w:cstheme="majorBidi"/>
                <w:sz w:val="24"/>
                <w:szCs w:val="24"/>
              </w:rPr>
              <w:t>structure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model</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investigate</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behavio</w:t>
            </w:r>
            <w:r w:rsidR="005320B9">
              <w:rPr>
                <w:rFonts w:asciiTheme="majorBidi" w:hAnsiTheme="majorBidi" w:cstheme="majorBidi"/>
                <w:sz w:val="24"/>
                <w:szCs w:val="24"/>
              </w:rPr>
              <w:t>u</w:t>
            </w:r>
            <w:r w:rsidRPr="00B64FDD">
              <w:rPr>
                <w:rFonts w:asciiTheme="majorBidi" w:hAnsiTheme="majorBidi" w:cstheme="majorBidi"/>
                <w:sz w:val="24"/>
                <w:szCs w:val="24"/>
              </w:rPr>
              <w:t>r</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hospital</w:t>
            </w:r>
            <w:r w:rsidR="00970FB0">
              <w:rPr>
                <w:rFonts w:asciiTheme="majorBidi" w:hAnsiTheme="majorBidi" w:cstheme="majorBidi"/>
                <w:sz w:val="24"/>
                <w:szCs w:val="24"/>
              </w:rPr>
              <w:t xml:space="preserve"> </w:t>
            </w:r>
            <w:r w:rsidRPr="00B64FDD">
              <w:rPr>
                <w:rFonts w:asciiTheme="majorBidi" w:hAnsiTheme="majorBidi" w:cstheme="majorBidi"/>
                <w:sz w:val="24"/>
                <w:szCs w:val="24"/>
              </w:rPr>
              <w:t>SCs,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evaluate</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impact</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cloud-based</w:t>
            </w:r>
            <w:r w:rsidR="00970FB0">
              <w:rPr>
                <w:rFonts w:asciiTheme="majorBidi" w:hAnsiTheme="majorBidi" w:cstheme="majorBidi"/>
                <w:sz w:val="24"/>
                <w:szCs w:val="24"/>
              </w:rPr>
              <w:t xml:space="preserve"> </w:t>
            </w:r>
            <w:r w:rsidRPr="00B64FDD">
              <w:rPr>
                <w:rFonts w:asciiTheme="majorBidi" w:hAnsiTheme="majorBidi" w:cstheme="majorBidi"/>
                <w:sz w:val="24"/>
                <w:szCs w:val="24"/>
              </w:rPr>
              <w:t>information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sharing</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systems.</w:t>
            </w:r>
            <w:r w:rsidR="00970FB0">
              <w:rPr>
                <w:rFonts w:asciiTheme="majorBidi" w:hAnsiTheme="majorBidi" w:cstheme="majorBidi"/>
                <w:sz w:val="24"/>
                <w:szCs w:val="24"/>
              </w:rPr>
              <w:t xml:space="preserve"> </w:t>
            </w:r>
          </w:p>
        </w:tc>
        <w:tc>
          <w:tcPr>
            <w:tcW w:w="1487" w:type="dxa"/>
            <w:vMerge/>
            <w:tcBorders>
              <w:top w:val="nil"/>
              <w:bottom w:val="single" w:sz="4" w:space="0" w:color="auto"/>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p>
        </w:tc>
      </w:tr>
      <w:tr w:rsidR="00B42E56" w:rsidRPr="00B64FDD" w:rsidTr="002A3FA8">
        <w:trPr>
          <w:trHeight w:val="559"/>
        </w:trPr>
        <w:tc>
          <w:tcPr>
            <w:tcW w:w="2555" w:type="dxa"/>
            <w:tcBorders>
              <w:top w:val="single" w:sz="4" w:space="0" w:color="auto"/>
              <w:bottom w:val="single" w:sz="4" w:space="0" w:color="auto"/>
            </w:tcBorders>
            <w:shd w:val="clear" w:color="auto" w:fill="FFFFFF" w:themeFill="background1"/>
            <w:hideMark/>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lastRenderedPageBreak/>
              <w:fldChar w:fldCharType="begin" w:fldLock="1"/>
            </w:r>
            <w:r w:rsidR="00E0765B">
              <w:rPr>
                <w:rFonts w:asciiTheme="majorBidi" w:hAnsiTheme="majorBidi" w:cstheme="majorBidi"/>
                <w:sz w:val="24"/>
                <w:szCs w:val="24"/>
              </w:rPr>
              <w:instrText xml:space="preserve"> ADDIN ZOTERO_ITEM CSL_CITATION {"citationID":"Bqcy9ARZ","properties":{"formattedCitation":"(M\\uc0\\u252{}ller and Voigt, 2018)","plainCitation":"(Müller and Voigt, 2018)","dontUpdate":true,"noteIndex":0},"citationItems":[{"id":"fJ2LYHh2/7cEQHztU","uris":["http://www.mendeley.com/documents/?uuid=c813351b-6019-47c5-977b-0b4b6ac59574"],"uri":["http://www.mendeley.com/documents/?uuid=c813351b-6019-47c5-977b-0b4b6ac59574"],"itemData":{"DOI":"10.1016/j.ifacol.2018.08.245","ISSN":"24058963","abstract":"By employing Cyber-Physical-Systems and real-time interconnection in industrial value creation, the term Industry 4.0 expresses expectations towards a fourth industrial revolution. Current research in context of Industry 4.0 mainly focuses on production itself or on production-related logistics processes. However, interconnection across the entire supply chain is required to successfully obtain the potentials predicted for Industry 4.0 Still, supply chain management been scarcely investigated by current research in contrast to solutions based on Industry 4.0 in production. Therefore, this paper attempts to address the topic of supply chain management in context of Industry 4.0. We employ a case study design of a German Engineer-to-Order industrial enterprise and its five logistics partners, which together composes an entire supply chain, finding challenges, potentials and recommendations for Industry 4.0 integration.","author":[{"dropping-particle":"","family":"Müller","given":"Julian M.","non-dropping-particle":"","parse-names":false,"suffix":""},{"dropping-particle":"","family":"Voigt","given":"Kai Ingo","non-dropping-particle":"","parse-names":false,"suffix":""}],"container-title":"IFAC-PapersOnLine","id":"ITEM-1","issue":"11","issued":{"date-parts":[["2018"]]},"page":"122-127","publisher":"Elsevier B.V.","title":"The Impact of Industry 4.0 on Supply Chains in Engineer-to-Order Industries - An Exploratory Case Study","type":"article-journal","volume":"51"}}],"schema":"https://github.com/citation-style-language/schema/raw/master/csl-citation.json"}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szCs w:val="24"/>
              </w:rPr>
              <w:t>Müller and Voigt, 2018</w:t>
            </w:r>
            <w:r w:rsidRPr="00B64FDD">
              <w:rPr>
                <w:rFonts w:asciiTheme="majorBidi" w:hAnsiTheme="majorBidi" w:cstheme="majorBidi"/>
                <w:sz w:val="24"/>
                <w:szCs w:val="24"/>
              </w:rPr>
              <w:fldChar w:fldCharType="end"/>
            </w:r>
          </w:p>
        </w:tc>
        <w:tc>
          <w:tcPr>
            <w:tcW w:w="917" w:type="dxa"/>
            <w:tcBorders>
              <w:top w:val="single" w:sz="4" w:space="0" w:color="auto"/>
              <w:bottom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single" w:sz="4" w:space="0" w:color="auto"/>
              <w:bottom w:val="single" w:sz="4" w:space="0" w:color="auto"/>
            </w:tcBorders>
            <w:shd w:val="clear" w:color="auto" w:fill="FFFFFF" w:themeFill="background1"/>
            <w:hideMark/>
          </w:tcPr>
          <w:p w:rsidR="00B42E56" w:rsidRPr="00B64FDD" w:rsidRDefault="00B42E56" w:rsidP="005320B9">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comprehensive</w:t>
            </w:r>
            <w:r w:rsidR="00970FB0">
              <w:rPr>
                <w:rFonts w:asciiTheme="majorBidi" w:hAnsiTheme="majorBidi" w:cstheme="majorBidi"/>
                <w:sz w:val="24"/>
                <w:szCs w:val="24"/>
              </w:rPr>
              <w:t xml:space="preserve"> </w:t>
            </w:r>
            <w:r w:rsidRPr="00B64FDD">
              <w:rPr>
                <w:rFonts w:asciiTheme="majorBidi" w:hAnsiTheme="majorBidi" w:cstheme="majorBidi"/>
                <w:sz w:val="24"/>
                <w:szCs w:val="24"/>
              </w:rPr>
              <w:t>overview</w:t>
            </w:r>
            <w:r w:rsidR="00970FB0">
              <w:rPr>
                <w:rFonts w:asciiTheme="majorBidi" w:hAnsiTheme="majorBidi" w:cstheme="majorBidi"/>
                <w:sz w:val="24"/>
                <w:szCs w:val="24"/>
              </w:rPr>
              <w:t xml:space="preserve"> </w:t>
            </w:r>
            <w:r w:rsidR="005320B9">
              <w:rPr>
                <w:rFonts w:asciiTheme="majorBidi" w:hAnsiTheme="majorBidi" w:cstheme="majorBidi"/>
                <w:sz w:val="24"/>
                <w:szCs w:val="24"/>
              </w:rPr>
              <w:t>of</w:t>
            </w:r>
            <w:r w:rsidR="00970FB0">
              <w:rPr>
                <w:rFonts w:asciiTheme="majorBidi" w:hAnsiTheme="majorBidi" w:cstheme="majorBidi"/>
                <w:sz w:val="24"/>
                <w:szCs w:val="24"/>
              </w:rPr>
              <w:t xml:space="preserve"> </w:t>
            </w:r>
            <w:r w:rsidR="005320B9">
              <w:rPr>
                <w:rFonts w:asciiTheme="majorBidi" w:hAnsiTheme="majorBidi" w:cstheme="majorBidi"/>
                <w:sz w:val="24"/>
                <w:szCs w:val="24"/>
              </w:rPr>
              <w:t xml:space="preserve">the </w:t>
            </w:r>
            <w:r w:rsidRPr="00B64FDD">
              <w:rPr>
                <w:rFonts w:asciiTheme="majorBidi" w:hAnsiTheme="majorBidi" w:cstheme="majorBidi"/>
                <w:sz w:val="24"/>
                <w:szCs w:val="24"/>
              </w:rPr>
              <w:t>potentials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challenges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I4.0</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field</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Engineer-to-Order</w:t>
            </w:r>
            <w:r w:rsidR="00970FB0">
              <w:rPr>
                <w:rFonts w:asciiTheme="majorBidi" w:hAnsiTheme="majorBidi" w:cstheme="majorBidi"/>
                <w:sz w:val="24"/>
                <w:szCs w:val="24"/>
              </w:rPr>
              <w:t xml:space="preserve"> </w:t>
            </w:r>
            <w:r w:rsidRPr="00B64FDD">
              <w:rPr>
                <w:rFonts w:asciiTheme="majorBidi" w:hAnsiTheme="majorBidi" w:cstheme="majorBidi"/>
                <w:sz w:val="24"/>
                <w:szCs w:val="24"/>
              </w:rPr>
              <w:t>industries.</w:t>
            </w:r>
            <w:r w:rsidR="00970FB0">
              <w:rPr>
                <w:rFonts w:asciiTheme="majorBidi" w:hAnsiTheme="majorBidi" w:cstheme="majorBidi"/>
                <w:sz w:val="24"/>
                <w:szCs w:val="24"/>
              </w:rPr>
              <w:t xml:space="preserve"> </w:t>
            </w:r>
            <w:r w:rsidRPr="00B64FDD">
              <w:rPr>
                <w:rFonts w:asciiTheme="majorBidi" w:hAnsiTheme="majorBidi" w:cstheme="majorBidi"/>
                <w:sz w:val="24"/>
                <w:szCs w:val="24"/>
              </w:rPr>
              <w:t>Further.</w:t>
            </w:r>
            <w:r w:rsidR="00970FB0">
              <w:rPr>
                <w:rFonts w:asciiTheme="majorBidi" w:hAnsiTheme="majorBidi" w:cstheme="majorBidi"/>
                <w:sz w:val="24"/>
                <w:szCs w:val="24"/>
              </w:rPr>
              <w:t xml:space="preserv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delineates</w:t>
            </w:r>
            <w:r w:rsidR="00970FB0">
              <w:rPr>
                <w:rFonts w:asciiTheme="majorBidi" w:hAnsiTheme="majorBidi" w:cstheme="majorBidi"/>
                <w:sz w:val="24"/>
                <w:szCs w:val="24"/>
              </w:rPr>
              <w:t xml:space="preserve"> </w:t>
            </w:r>
            <w:r w:rsidRPr="00B64FDD">
              <w:rPr>
                <w:rFonts w:asciiTheme="majorBidi" w:hAnsiTheme="majorBidi" w:cstheme="majorBidi"/>
                <w:sz w:val="24"/>
                <w:szCs w:val="24"/>
              </w:rPr>
              <w:t>different</w:t>
            </w:r>
            <w:r w:rsidR="00970FB0">
              <w:rPr>
                <w:rFonts w:asciiTheme="majorBidi" w:hAnsiTheme="majorBidi" w:cstheme="majorBidi"/>
                <w:sz w:val="24"/>
                <w:szCs w:val="24"/>
              </w:rPr>
              <w:t xml:space="preserve"> </w:t>
            </w:r>
            <w:r w:rsidRPr="00B64FDD">
              <w:rPr>
                <w:rFonts w:asciiTheme="majorBidi" w:hAnsiTheme="majorBidi" w:cstheme="majorBidi"/>
                <w:sz w:val="24"/>
                <w:szCs w:val="24"/>
              </w:rPr>
              <w:t>perspectives</w:t>
            </w:r>
            <w:r w:rsidR="00970FB0">
              <w:rPr>
                <w:rFonts w:asciiTheme="majorBidi" w:hAnsiTheme="majorBidi" w:cstheme="majorBidi"/>
                <w:sz w:val="24"/>
                <w:szCs w:val="24"/>
              </w:rPr>
              <w:t xml:space="preserve"> </w:t>
            </w:r>
            <w:r w:rsidRPr="00B64FDD">
              <w:rPr>
                <w:rFonts w:asciiTheme="majorBidi" w:hAnsiTheme="majorBidi" w:cstheme="majorBidi"/>
                <w:sz w:val="24"/>
                <w:szCs w:val="24"/>
              </w:rPr>
              <w:t>between</w:t>
            </w:r>
            <w:r w:rsidR="00970FB0">
              <w:rPr>
                <w:rFonts w:asciiTheme="majorBidi" w:hAnsiTheme="majorBidi" w:cstheme="majorBidi"/>
                <w:sz w:val="24"/>
                <w:szCs w:val="24"/>
              </w:rPr>
              <w:t xml:space="preserve"> </w:t>
            </w:r>
            <w:r w:rsidRPr="00B64FDD">
              <w:rPr>
                <w:rFonts w:asciiTheme="majorBidi" w:hAnsiTheme="majorBidi" w:cstheme="majorBidi"/>
                <w:sz w:val="24"/>
                <w:szCs w:val="24"/>
              </w:rPr>
              <w:t>smaller</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larger</w:t>
            </w:r>
            <w:r w:rsidR="00970FB0">
              <w:rPr>
                <w:rFonts w:asciiTheme="majorBidi" w:hAnsiTheme="majorBidi" w:cstheme="majorBidi"/>
                <w:sz w:val="24"/>
                <w:szCs w:val="24"/>
              </w:rPr>
              <w:t xml:space="preserve"> </w:t>
            </w:r>
            <w:r w:rsidRPr="00B64FDD">
              <w:rPr>
                <w:rFonts w:asciiTheme="majorBidi" w:hAnsiTheme="majorBidi" w:cstheme="majorBidi"/>
                <w:sz w:val="24"/>
                <w:szCs w:val="24"/>
              </w:rPr>
              <w:t>stakeholders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p>
        </w:tc>
        <w:tc>
          <w:tcPr>
            <w:tcW w:w="1487" w:type="dxa"/>
            <w:tcBorders>
              <w:top w:val="single" w:sz="4" w:space="0" w:color="auto"/>
              <w:bottom w:val="single" w:sz="4" w:space="0" w:color="auto"/>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r w:rsidRPr="00B64FDD">
              <w:rPr>
                <w:rFonts w:asciiTheme="majorBidi" w:hAnsiTheme="majorBidi" w:cstheme="majorBidi"/>
                <w:sz w:val="24"/>
                <w:szCs w:val="24"/>
              </w:rPr>
              <w:t>CPS</w:t>
            </w:r>
          </w:p>
        </w:tc>
      </w:tr>
      <w:tr w:rsidR="00B42E56" w:rsidRPr="00B64FDD" w:rsidTr="002A3FA8">
        <w:trPr>
          <w:trHeight w:val="355"/>
        </w:trPr>
        <w:tc>
          <w:tcPr>
            <w:tcW w:w="2555" w:type="dxa"/>
            <w:tcBorders>
              <w:top w:val="single" w:sz="4" w:space="0" w:color="auto"/>
              <w:bottom w:val="single" w:sz="4" w:space="0" w:color="auto"/>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{"citationID":"MCsGv9ME","properties":{"formattedCitation":"(Urciuoli and Hintsa, 2017)","plainCitation":"(Urciuoli and Hintsa, 2017)","dontUpdate":true,"noteIndex":0},"citationItems":[{"id":"fJ2LYHh2/Tf6rBoN6","uris":["http://www.mendeley.com/documents/?uuid=7a2fced4-06ff-4f49-8ddf-027bfddcb43f"],"uri":["http://www.mendeley.com/documents/?uuid=7a2fced4-06ff-4f49-8ddf-027bfddcb43f"],"itemData":{"DOI":"10.1080/13675567.2016.1219703","ISSN":"1469848X","abstract":"The purpose of this paper is to determine the main security threats in supply chains, to understand gaps in today’s supply chain management strategies and to make recommendations to enhance security in the context of supply chain management. Previous research lacks comprehensive studies and recommendations about how supply chain managers deal with security issues in line with the business visions and strategies of their companies. The study methodology is based on an exploratory approach. Data were collected from 20 managers from international companies by means of self-administered surveys, one-to-one interviews and group interviews. Study findings point out risk management as an important tool at the disposal of managers for trading off performance and vulnerability. However, some important challenges also need to be considered, such as lack of data, insiders, IT vulnerabilities, regulatory frameworks, criminal behaviour, etc. Hence, recommendations are made for managers to improve their understanding of supply chain security. © 2016 Informa UK Limited, trading as Taylor &amp; Francis Group.","author":[{"dropping-particle":"","family":"Urciuoli","given":"Luca","non-dropping-particle":"","parse-names":false,"suffix":""},{"dropping-particle":"","family":"Hintsa","given":"Juha","non-dropping-particle":"","parse-names":false,"suffix":""}],"container-title":"International Journal of Logistics Research and Applications","id":"ITEM-1","issue":"3","issued":{"date-parts":[["2017"]]},"page":"276-295","title":"Adapting supply chain management strategies to security???an analysis of existing gaps and recommendations for improvement","type":"article-journal","volume":"20"}}],"schema":"https://github.com/citation-style-language/schema/raw/master/csl-citation.json"}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Urciuoli and Hintsa, 2017</w:t>
            </w:r>
            <w:r w:rsidRPr="00B64FDD">
              <w:rPr>
                <w:rFonts w:asciiTheme="majorBidi" w:hAnsiTheme="majorBidi" w:cstheme="majorBidi"/>
                <w:sz w:val="24"/>
                <w:szCs w:val="24"/>
              </w:rPr>
              <w:fldChar w:fldCharType="end"/>
            </w:r>
          </w:p>
        </w:tc>
        <w:tc>
          <w:tcPr>
            <w:tcW w:w="917" w:type="dxa"/>
            <w:tcBorders>
              <w:top w:val="single" w:sz="4" w:space="0" w:color="auto"/>
              <w:bottom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2017</w:t>
            </w:r>
          </w:p>
        </w:tc>
        <w:tc>
          <w:tcPr>
            <w:tcW w:w="9161" w:type="dxa"/>
            <w:tcBorders>
              <w:top w:val="single" w:sz="4" w:space="0" w:color="auto"/>
              <w:bottom w:val="single" w:sz="4" w:space="0" w:color="auto"/>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unveils</w:t>
            </w:r>
            <w:r w:rsidR="00970FB0">
              <w:rPr>
                <w:rFonts w:asciiTheme="majorBidi" w:hAnsiTheme="majorBidi" w:cstheme="majorBidi"/>
                <w:sz w:val="24"/>
                <w:szCs w:val="24"/>
              </w:rPr>
              <w:t xml:space="preserve"> </w:t>
            </w:r>
            <w:r w:rsidRPr="00B64FDD">
              <w:rPr>
                <w:rFonts w:asciiTheme="majorBidi" w:hAnsiTheme="majorBidi" w:cstheme="majorBidi"/>
                <w:sz w:val="24"/>
                <w:szCs w:val="24"/>
              </w:rPr>
              <w:t>important</w:t>
            </w:r>
            <w:r w:rsidR="00970FB0">
              <w:rPr>
                <w:rFonts w:asciiTheme="majorBidi" w:hAnsiTheme="majorBidi" w:cstheme="majorBidi"/>
                <w:sz w:val="24"/>
                <w:szCs w:val="24"/>
              </w:rPr>
              <w:t xml:space="preserve"> </w:t>
            </w:r>
            <w:r w:rsidRPr="00B64FDD">
              <w:rPr>
                <w:rFonts w:asciiTheme="majorBidi" w:hAnsiTheme="majorBidi" w:cstheme="majorBidi"/>
                <w:sz w:val="24"/>
                <w:szCs w:val="24"/>
              </w:rPr>
              <w:t>security</w:t>
            </w:r>
            <w:r w:rsidR="00970FB0">
              <w:rPr>
                <w:rFonts w:asciiTheme="majorBidi" w:hAnsiTheme="majorBidi" w:cstheme="majorBidi"/>
                <w:sz w:val="24"/>
                <w:szCs w:val="24"/>
              </w:rPr>
              <w:t xml:space="preserve"> </w:t>
            </w:r>
            <w:r w:rsidRPr="00B64FDD">
              <w:rPr>
                <w:rFonts w:asciiTheme="majorBidi" w:hAnsiTheme="majorBidi" w:cstheme="majorBidi"/>
                <w:sz w:val="24"/>
                <w:szCs w:val="24"/>
              </w:rPr>
              <w:t>challenges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Pr="00B64FDD">
              <w:rPr>
                <w:rFonts w:asciiTheme="majorBidi" w:hAnsiTheme="majorBidi" w:cstheme="majorBidi"/>
                <w:sz w:val="24"/>
                <w:szCs w:val="24"/>
              </w:rPr>
              <w:t>face</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managers.</w:t>
            </w:r>
            <w:r w:rsidR="00970FB0">
              <w:rPr>
                <w:rFonts w:asciiTheme="majorBidi" w:hAnsiTheme="majorBidi" w:cstheme="majorBidi"/>
                <w:sz w:val="24"/>
                <w:szCs w:val="24"/>
              </w:rPr>
              <w:t xml:space="preserve"> </w:t>
            </w:r>
          </w:p>
        </w:tc>
        <w:tc>
          <w:tcPr>
            <w:tcW w:w="1487" w:type="dxa"/>
            <w:tcBorders>
              <w:top w:val="single" w:sz="4" w:space="0" w:color="auto"/>
              <w:bottom w:val="single" w:sz="4" w:space="0" w:color="auto"/>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r w:rsidRPr="00B64FDD">
              <w:rPr>
                <w:rFonts w:asciiTheme="majorBidi" w:hAnsiTheme="majorBidi" w:cstheme="majorBidi"/>
                <w:sz w:val="24"/>
                <w:szCs w:val="24"/>
              </w:rPr>
              <w:t>Cybersecurity</w:t>
            </w:r>
          </w:p>
        </w:tc>
      </w:tr>
      <w:tr w:rsidR="00B42E56" w:rsidRPr="00B64FDD" w:rsidTr="002A3FA8">
        <w:trPr>
          <w:trHeight w:val="488"/>
        </w:trPr>
        <w:tc>
          <w:tcPr>
            <w:tcW w:w="2555" w:type="dxa"/>
            <w:tcBorders>
              <w:top w:val="single" w:sz="4" w:space="0" w:color="auto"/>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{"citationID":"GtRcs0y0","properties":{"formattedCitation":"(Singh et al., 2018)","plainCitation":"(Singh et al., 2018)","dontUpdate":true,"noteIndex":0},"citationItems":[{"id":"fJ2LYHh2/RPDuJY70","uris":["http://www.mendeley.com/documents/?uuid=99c35413-038d-4a78-8124-12325ffe70ae"],"uri":["http://www.mendeley.com/documents/?uuid=99c35413-038d-4a78-8124-12325ffe70ae"],"itemData":{"DOI":"10.1016/j.tre.2017.05.008","ISSN":"13665545","abstract":"This paper proposes a big-data analytics-based approach that considers social media (Twitter) data for the identification of supply chain management issues in food industries. In particular, the proposed approach includes text analysis using a support vector machine (SVM) and hierarchical clustering with multiscale bootstrap resampling. The result of this approach included a cluster of words which could inform supply-chain (SC) decision makers about customer feedback and issues in the flow/quality of food products. A case study in the beef supply chain was analysed using the proposed approach, where three weeks of data from Twitter were used.","author":[{"dropping-particle":"","family":"Singh","given":"Akshit","non-dropping-particle":"","parse-names":false,"suffix":""},{"dropping-particle":"","family":"Shukla","given":"Nagesh","non-dropping-particle":"","parse-names":false,"suffix":""},{"dropping-particle":"","family":"Mishra","given":"Nishikant","non-dropping-particle":"","parse-names":false,"suffix":""}],"container-title":"Transportation Research Part E: Logistics and Transportation Review","id":"ITEM-1","issued":{"date-parts":[["2018"]]},"page":"398-415","publisher":"Elsevier Ltd","title":"Social media data analytics to improve supply chain management in food industries","type":"article-journal","volume":"114"}}],"schema":"https://github.com/citation-style-language/schema/raw/master/csl-citation.json"}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Singh et al., 2018</w:t>
            </w:r>
            <w:r w:rsidRPr="00B64FDD">
              <w:rPr>
                <w:rFonts w:asciiTheme="majorBidi" w:hAnsiTheme="majorBidi" w:cstheme="majorBidi"/>
                <w:sz w:val="24"/>
                <w:szCs w:val="24"/>
              </w:rPr>
              <w:fldChar w:fldCharType="end"/>
            </w:r>
          </w:p>
        </w:tc>
        <w:tc>
          <w:tcPr>
            <w:tcW w:w="917" w:type="dxa"/>
            <w:tcBorders>
              <w:top w:val="single" w:sz="4" w:space="0" w:color="auto"/>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single" w:sz="4" w:space="0" w:color="auto"/>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illustrates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text-mining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approach</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social</w:t>
            </w:r>
            <w:r w:rsidR="00970FB0">
              <w:rPr>
                <w:rFonts w:asciiTheme="majorBidi" w:hAnsiTheme="majorBidi" w:cstheme="majorBidi"/>
                <w:sz w:val="24"/>
                <w:szCs w:val="24"/>
              </w:rPr>
              <w:t xml:space="preserve"> </w:t>
            </w:r>
            <w:r w:rsidRPr="00B64FDD">
              <w:rPr>
                <w:rFonts w:asciiTheme="majorBidi" w:hAnsiTheme="majorBidi" w:cstheme="majorBidi"/>
                <w:sz w:val="24"/>
                <w:szCs w:val="24"/>
              </w:rPr>
              <w:t>media</w:t>
            </w:r>
            <w:r w:rsidR="00970FB0">
              <w:rPr>
                <w:rFonts w:asciiTheme="majorBidi" w:hAnsiTheme="majorBidi" w:cstheme="majorBidi"/>
                <w:sz w:val="24"/>
                <w:szCs w:val="24"/>
              </w:rPr>
              <w:t xml:space="preserve"> </w:t>
            </w:r>
            <w:r w:rsidRPr="00B64FDD">
              <w:rPr>
                <w:rFonts w:asciiTheme="majorBidi" w:hAnsiTheme="majorBidi" w:cstheme="majorBidi"/>
                <w:sz w:val="24"/>
                <w:szCs w:val="24"/>
              </w:rPr>
              <w:t>analysis.</w:t>
            </w:r>
          </w:p>
        </w:tc>
        <w:tc>
          <w:tcPr>
            <w:tcW w:w="1487" w:type="dxa"/>
            <w:vMerge w:val="restart"/>
            <w:tcBorders>
              <w:top w:val="single" w:sz="4" w:space="0" w:color="auto"/>
              <w:bottom w:val="nil"/>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r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Pr="00B64FDD">
              <w:rPr>
                <w:rFonts w:asciiTheme="majorBidi" w:hAnsiTheme="majorBidi" w:cstheme="majorBidi"/>
                <w:sz w:val="24"/>
                <w:szCs w:val="24"/>
              </w:rPr>
              <w:t>Mining</w:t>
            </w:r>
          </w:p>
        </w:tc>
      </w:tr>
      <w:tr w:rsidR="00B42E56" w:rsidRPr="00B64FDD" w:rsidTr="002A3FA8">
        <w:trPr>
          <w:trHeight w:val="979"/>
        </w:trPr>
        <w:tc>
          <w:tcPr>
            <w:tcW w:w="2555" w:type="dxa"/>
            <w:tcBorders>
              <w:top w:val="nil"/>
              <w:bottom w:val="single" w:sz="4" w:space="0" w:color="auto"/>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{"citationID":"XvZunAHW","properties":{"formattedCitation":"(Wang and Yue, 2017)","plainCitation":"(Wang and Yue, 2017)","dontUpdate":true,"noteIndex":0},"citationItems":[{"id":"fJ2LYHh2/d3wXK3c0","uris":["http://www.mendeley.com/documents/?uuid=6ba2f22f-a3f9-44c5-a290-4629453b29af"],"uri":["http://www.mendeley.com/documents/?uuid=6ba2f22f-a3f9-44c5-a290-4629453b29af"],"itemData":{"DOI":"10.1016/j.foodcont.2016.09.048","ISSN":"09567135","abstract":"In recent years, the food safety incidents happened frequently in china, and then the problems related to food quality and safety have attracted more and more social attention. Considering the concern with regard to quality sustainability in food supply chain, many companies have developed a real time data monitoring system to ensure products quality in the supply chain network. In this paper, we proposed a food safety pre-warning system, adopting association rule mining and Internet of Things technology, to timely monitor all the detection data of the whole supply chain and automatically pre-warn. The aim of pre-warning system is to help managers in food manufacturing firm to find food safety risk in advance, and to give some decision support information to maintain the quality and safety of food products. A case study of a dairy producer was conducted, and the results showed that the proposed pre-warning system can effectively identify safety risks and accurately determine whether a warning should be issued, depending on the expert analysis when an abnormality is detected by the system. In addition, implications of the proposed approach were discussed, and suggestions for future work were outlined.","author":[{"dropping-particle":"","family":"Wang","given":"Jing","non-dropping-particle":"","parse-names":false,"suffix":""},{"dropping-particle":"","family":"Yue","given":"Huili","non-dropping-particle":"","parse-names":false,"suffix":""}],"container-title":"Food Control","id":"ITEM-1","issued":{"date-parts":[["2017"]]},"page":"223-229","publisher":"Elsevier Ltd","title":"Food safety pre-warning system based on data mining for a sustainable food supply chain","type":"article-journal","volume":"73"}}],"schema":"https://github.com/citation-style-language/schema/raw/master/csl-citation.json"}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Wang and Yue, 2017</w:t>
            </w:r>
            <w:r w:rsidRPr="00B64FDD">
              <w:rPr>
                <w:rFonts w:asciiTheme="majorBidi" w:hAnsiTheme="majorBidi" w:cstheme="majorBidi"/>
                <w:sz w:val="24"/>
                <w:szCs w:val="24"/>
              </w:rPr>
              <w:fldChar w:fldCharType="end"/>
            </w:r>
          </w:p>
        </w:tc>
        <w:tc>
          <w:tcPr>
            <w:tcW w:w="917" w:type="dxa"/>
            <w:tcBorders>
              <w:top w:val="nil"/>
              <w:bottom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2017</w:t>
            </w:r>
          </w:p>
        </w:tc>
        <w:tc>
          <w:tcPr>
            <w:tcW w:w="9161" w:type="dxa"/>
            <w:tcBorders>
              <w:top w:val="nil"/>
              <w:bottom w:val="single" w:sz="4" w:space="0" w:color="auto"/>
            </w:tcBorders>
            <w:shd w:val="clear" w:color="auto" w:fill="FFFFFF" w:themeFill="background1"/>
            <w:hideMark/>
          </w:tcPr>
          <w:p w:rsidR="00B42E56" w:rsidRPr="00B64FDD" w:rsidRDefault="00B42E56" w:rsidP="005320B9">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has</w:t>
            </w:r>
            <w:r w:rsidR="00970FB0">
              <w:rPr>
                <w:rFonts w:asciiTheme="majorBidi" w:hAnsiTheme="majorBidi" w:cstheme="majorBidi"/>
                <w:sz w:val="24"/>
                <w:szCs w:val="24"/>
              </w:rPr>
              <w:t xml:space="preserve"> </w:t>
            </w:r>
            <w:r w:rsidRPr="00B64FDD">
              <w:rPr>
                <w:rFonts w:asciiTheme="majorBidi" w:hAnsiTheme="majorBidi" w:cstheme="majorBidi"/>
                <w:sz w:val="24"/>
                <w:szCs w:val="24"/>
              </w:rPr>
              <w:t>proposed</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new</w:t>
            </w:r>
            <w:r w:rsidR="00970FB0">
              <w:rPr>
                <w:rFonts w:asciiTheme="majorBidi" w:hAnsiTheme="majorBidi" w:cstheme="majorBidi"/>
                <w:sz w:val="24"/>
                <w:szCs w:val="24"/>
              </w:rPr>
              <w:t xml:space="preserve"> </w:t>
            </w:r>
            <w:r w:rsidRPr="00B64FDD">
              <w:rPr>
                <w:rFonts w:asciiTheme="majorBidi" w:hAnsiTheme="majorBidi" w:cstheme="majorBidi"/>
                <w:sz w:val="24"/>
                <w:szCs w:val="24"/>
              </w:rPr>
              <w:t>food</w:t>
            </w:r>
            <w:r w:rsidR="00970FB0">
              <w:rPr>
                <w:rFonts w:asciiTheme="majorBidi" w:hAnsiTheme="majorBidi" w:cstheme="majorBidi"/>
                <w:sz w:val="24"/>
                <w:szCs w:val="24"/>
              </w:rPr>
              <w:t xml:space="preserve"> </w:t>
            </w:r>
            <w:r w:rsidRPr="00B64FDD">
              <w:rPr>
                <w:rFonts w:asciiTheme="majorBidi" w:hAnsiTheme="majorBidi" w:cstheme="majorBidi"/>
                <w:sz w:val="24"/>
                <w:szCs w:val="24"/>
              </w:rPr>
              <w:t>safety</w:t>
            </w:r>
            <w:r w:rsidR="00970FB0">
              <w:rPr>
                <w:rFonts w:asciiTheme="majorBidi" w:hAnsiTheme="majorBidi" w:cstheme="majorBidi"/>
                <w:sz w:val="24"/>
                <w:szCs w:val="24"/>
              </w:rPr>
              <w:t xml:space="preserve"> </w:t>
            </w:r>
            <w:r w:rsidRPr="00B64FDD">
              <w:rPr>
                <w:rFonts w:asciiTheme="majorBidi" w:hAnsiTheme="majorBidi" w:cstheme="majorBidi"/>
                <w:sz w:val="24"/>
                <w:szCs w:val="24"/>
              </w:rPr>
              <w:t>pre-warning</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analyze</w:t>
            </w:r>
            <w:r w:rsidR="00970FB0">
              <w:rPr>
                <w:rFonts w:asciiTheme="majorBidi" w:hAnsiTheme="majorBidi" w:cstheme="majorBidi"/>
                <w:sz w:val="24"/>
                <w:szCs w:val="24"/>
              </w:rPr>
              <w:t xml:space="preserve"> </w:t>
            </w:r>
            <w:r w:rsidRPr="00B64FDD">
              <w:rPr>
                <w:rFonts w:asciiTheme="majorBidi" w:hAnsiTheme="majorBidi" w:cstheme="majorBidi"/>
                <w:sz w:val="24"/>
                <w:szCs w:val="24"/>
              </w:rPr>
              <w:t>safety</w:t>
            </w:r>
            <w:r w:rsidR="00970FB0">
              <w:rPr>
                <w:rFonts w:asciiTheme="majorBidi" w:hAnsiTheme="majorBidi" w:cstheme="majorBidi"/>
                <w:sz w:val="24"/>
                <w:szCs w:val="24"/>
              </w:rPr>
              <w:t xml:space="preserve"> </w:t>
            </w:r>
            <w:r w:rsidRPr="00B64FDD">
              <w:rPr>
                <w:rFonts w:asciiTheme="majorBidi" w:hAnsiTheme="majorBidi" w:cstheme="majorBidi"/>
                <w:sz w:val="24"/>
                <w:szCs w:val="24"/>
              </w:rPr>
              <w:t>risks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food</w:t>
            </w:r>
            <w:r w:rsidR="00970FB0">
              <w:rPr>
                <w:rFonts w:asciiTheme="majorBidi" w:hAnsiTheme="majorBidi" w:cstheme="majorBidi"/>
                <w:sz w:val="24"/>
                <w:szCs w:val="24"/>
              </w:rPr>
              <w:t xml:space="preserve"> </w:t>
            </w:r>
            <w:r w:rsidRPr="00B64FDD">
              <w:rPr>
                <w:rFonts w:asciiTheme="majorBidi" w:hAnsiTheme="majorBidi" w:cstheme="majorBidi"/>
                <w:sz w:val="24"/>
                <w:szCs w:val="24"/>
              </w:rPr>
              <w:t>SCs.</w:t>
            </w:r>
            <w:r w:rsidR="00970FB0">
              <w:rPr>
                <w:rFonts w:asciiTheme="majorBidi" w:hAnsiTheme="majorBidi" w:cstheme="majorBidi"/>
                <w:sz w:val="24"/>
                <w:szCs w:val="24"/>
              </w:rPr>
              <w:t xml:space="preserve"> </w:t>
            </w: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infrastructural</w:t>
            </w:r>
            <w:r w:rsidR="00970FB0">
              <w:rPr>
                <w:rFonts w:asciiTheme="majorBidi" w:hAnsiTheme="majorBidi" w:cstheme="majorBidi"/>
                <w:sz w:val="24"/>
                <w:szCs w:val="24"/>
              </w:rPr>
              <w:t xml:space="preserve"> </w:t>
            </w:r>
            <w:r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supported</w:t>
            </w:r>
            <w:r w:rsidR="00970FB0">
              <w:rPr>
                <w:rFonts w:asciiTheme="majorBidi" w:hAnsiTheme="majorBidi" w:cstheme="majorBidi"/>
                <w:sz w:val="24"/>
                <w:szCs w:val="24"/>
              </w:rPr>
              <w:t xml:space="preserve"> </w:t>
            </w:r>
            <w:r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Pr="00B64FDD">
              <w:rPr>
                <w:rFonts w:asciiTheme="majorBidi" w:hAnsiTheme="majorBidi" w:cstheme="majorBidi"/>
                <w:sz w:val="24"/>
                <w:szCs w:val="24"/>
              </w:rPr>
              <w:t>I</w:t>
            </w:r>
            <w:r w:rsidR="005320B9">
              <w:rPr>
                <w:rFonts w:asciiTheme="majorBidi" w:hAnsiTheme="majorBidi" w:cstheme="majorBidi"/>
                <w:sz w:val="24"/>
                <w:szCs w:val="24"/>
              </w:rPr>
              <w:t>o</w:t>
            </w:r>
            <w:r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technology</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association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rule</w:t>
            </w:r>
            <w:r w:rsidR="00970FB0">
              <w:rPr>
                <w:rFonts w:asciiTheme="majorBidi" w:hAnsiTheme="majorBidi" w:cstheme="majorBidi"/>
                <w:sz w:val="24"/>
                <w:szCs w:val="24"/>
              </w:rPr>
              <w:t xml:space="preserve"> </w:t>
            </w:r>
            <w:r w:rsidRPr="00B64FDD">
              <w:rPr>
                <w:rFonts w:asciiTheme="majorBidi" w:hAnsiTheme="majorBidi" w:cstheme="majorBidi"/>
                <w:sz w:val="24"/>
                <w:szCs w:val="24"/>
              </w:rPr>
              <w:t>mining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aims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improve</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quality</w:t>
            </w:r>
            <w:r w:rsidR="00970FB0">
              <w:rPr>
                <w:rFonts w:asciiTheme="majorBidi" w:hAnsiTheme="majorBidi" w:cstheme="majorBidi"/>
                <w:sz w:val="24"/>
                <w:szCs w:val="24"/>
              </w:rPr>
              <w:t xml:space="preserve"> </w:t>
            </w:r>
            <w:r w:rsidRPr="00B64FDD">
              <w:rPr>
                <w:rFonts w:asciiTheme="majorBidi" w:hAnsiTheme="majorBidi" w:cstheme="majorBidi"/>
                <w:sz w:val="24"/>
                <w:szCs w:val="24"/>
              </w:rPr>
              <w:t>sustainability.</w:t>
            </w:r>
          </w:p>
        </w:tc>
        <w:tc>
          <w:tcPr>
            <w:tcW w:w="1487" w:type="dxa"/>
            <w:vMerge/>
            <w:tcBorders>
              <w:top w:val="nil"/>
              <w:bottom w:val="single" w:sz="4" w:space="0" w:color="auto"/>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512"/>
        </w:trPr>
        <w:tc>
          <w:tcPr>
            <w:tcW w:w="2555" w:type="dxa"/>
            <w:tcBorders>
              <w:top w:val="single" w:sz="4" w:space="0" w:color="auto"/>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{"citationID":"BkRALXO3","properties":{"formattedCitation":"(Tjahjono et al., 2017)","plainCitation":"(Tjahjono et al., 2017)","dontUpdate":true,"noteIndex":0},"citationItems":[{"id":"fJ2LYHh2/6MXIsM7M","uris":["http://www.mendeley.com/documents/?uuid=c13ef2d8-312b-4b9f-b0c8-55a8ff977d6c"],"uri":["http://www.mendeley.com/documents/?uuid=c13ef2d8-312b-4b9f-b0c8-55a8ff977d6c"],"itemData":{"DOI":"10.1016/j.promfg.2017.09.191","ISBN":"9404601624","ISSN":"23519789","abstract":"The term ‘Industry 4.0’ was coined to mark the fourth industrial revolution, a new paradigm enabled by the introduction of the Internet of Things (IoT) into the production and manufacturing environment. The vision of Industry 4.0 emphasizes the global networks of machines in a smart factory setting capable of autonomously exchanging information and controlling each other. This cyber-physical system allows the smart factory to operate autonomously. For instance, a machine will know the manufacturing process that needs to be applied to a product, what variation to be made to that product etc., so that the product can be uniquely identifiable as an active entity whose configuration and route in the production line is unique. As the collaboration between suppliers, manufacturers and customers is crucial to increase the transparency of all the steps from when the order is dispatched until the end of the life cycle of the product, it is therefore necessary to analyze the impact of Industry 4.0 on the supply chain as a whole.","author":[{"dropping-particle":"","family":"Tjahjono","given":"B.","non-dropping-particle":"","parse-names":false,"suffix":""},{"dropping-particle":"","family":"Esplugues","given":"C.","non-dropping-particle":"","parse-names":false,"suffix":""},{"dropping-particle":"","family":"Ares","given":"E.","non-dropping-particle":"","parse-names":false,"suffix":""},{"dropping-particle":"","family":"Pelaez","given":"G.","non-dropping-particle":"","parse-names":false,"suffix":""}],"container-title":"Procedia Manufacturing","id":"ITEM-1","issued":{"date-parts":[["2017"]]},"page":"1175-1182","publisher":"Elsevier B.V.","title":"What does Industry 4.0 mean to Supply Chain?","type":"article-journal","volume":"13"}}],"schema":"https://github.com/citation-style-language/schema/raw/master/csl-citation.json"}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Tjahjono et al., 2017</w:t>
            </w:r>
            <w:r w:rsidRPr="00B64FDD">
              <w:rPr>
                <w:rFonts w:asciiTheme="majorBidi" w:hAnsiTheme="majorBidi" w:cstheme="majorBidi"/>
                <w:sz w:val="24"/>
                <w:szCs w:val="24"/>
              </w:rPr>
              <w:fldChar w:fldCharType="end"/>
            </w:r>
          </w:p>
        </w:tc>
        <w:tc>
          <w:tcPr>
            <w:tcW w:w="917" w:type="dxa"/>
            <w:tcBorders>
              <w:top w:val="single" w:sz="4" w:space="0" w:color="auto"/>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2017</w:t>
            </w:r>
          </w:p>
        </w:tc>
        <w:tc>
          <w:tcPr>
            <w:tcW w:w="9161" w:type="dxa"/>
            <w:tcBorders>
              <w:top w:val="single" w:sz="4" w:space="0" w:color="auto"/>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Pr="00B64FDD">
              <w:rPr>
                <w:rFonts w:asciiTheme="majorBidi" w:hAnsiTheme="majorBidi" w:cstheme="majorBidi"/>
                <w:sz w:val="24"/>
                <w:szCs w:val="24"/>
              </w:rPr>
              <w:t>analyzes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impact</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I4.0</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discusses</w:t>
            </w:r>
            <w:r w:rsidR="00970FB0">
              <w:rPr>
                <w:rFonts w:asciiTheme="majorBidi" w:hAnsiTheme="majorBidi" w:cstheme="majorBidi"/>
                <w:sz w:val="24"/>
                <w:szCs w:val="24"/>
              </w:rPr>
              <w:t xml:space="preserve"> </w:t>
            </w:r>
            <w:r w:rsidRPr="00B64FDD">
              <w:rPr>
                <w:rFonts w:asciiTheme="majorBidi" w:hAnsiTheme="majorBidi" w:cstheme="majorBidi"/>
                <w:sz w:val="24"/>
                <w:szCs w:val="24"/>
              </w:rPr>
              <w:t>how</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support</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companies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better</w:t>
            </w:r>
            <w:r w:rsidR="00970FB0">
              <w:rPr>
                <w:rFonts w:asciiTheme="majorBidi" w:hAnsiTheme="majorBidi" w:cstheme="majorBidi"/>
                <w:sz w:val="24"/>
                <w:szCs w:val="24"/>
              </w:rPr>
              <w:t xml:space="preserve"> </w:t>
            </w:r>
            <w:r w:rsidRPr="00B64FDD">
              <w:rPr>
                <w:rFonts w:asciiTheme="majorBidi" w:hAnsiTheme="majorBidi" w:cstheme="majorBidi"/>
                <w:sz w:val="24"/>
                <w:szCs w:val="24"/>
              </w:rPr>
              <w:t>understanding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implications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I4.0</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its</w:t>
            </w:r>
            <w:r w:rsidR="00970FB0">
              <w:rPr>
                <w:rFonts w:asciiTheme="majorBidi" w:hAnsiTheme="majorBidi" w:cstheme="majorBidi"/>
                <w:sz w:val="24"/>
                <w:szCs w:val="24"/>
              </w:rPr>
              <w:t xml:space="preserve"> </w:t>
            </w:r>
            <w:r w:rsidRPr="00B64FDD">
              <w:rPr>
                <w:rFonts w:asciiTheme="majorBidi" w:hAnsiTheme="majorBidi" w:cstheme="majorBidi"/>
                <w:sz w:val="24"/>
                <w:szCs w:val="24"/>
              </w:rPr>
              <w:t>relevant</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technologies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towards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achievement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Digital</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or</w:t>
            </w:r>
            <w:r w:rsidR="00970FB0">
              <w:rPr>
                <w:rFonts w:asciiTheme="majorBidi" w:hAnsiTheme="majorBidi" w:cstheme="majorBidi"/>
                <w:sz w:val="24"/>
                <w:szCs w:val="24"/>
              </w:rPr>
              <w:t xml:space="preserve"> </w:t>
            </w:r>
            <w:r w:rsidRPr="00B64FDD">
              <w:rPr>
                <w:rFonts w:asciiTheme="majorBidi" w:hAnsiTheme="majorBidi" w:cstheme="majorBidi"/>
                <w:sz w:val="24"/>
                <w:szCs w:val="24"/>
              </w:rPr>
              <w:t>SC4.0.</w:t>
            </w:r>
            <w:r w:rsidR="00970FB0">
              <w:rPr>
                <w:rFonts w:asciiTheme="majorBidi" w:hAnsiTheme="majorBidi" w:cstheme="majorBidi"/>
                <w:sz w:val="24"/>
                <w:szCs w:val="24"/>
              </w:rPr>
              <w:t xml:space="preserve"> </w:t>
            </w:r>
          </w:p>
        </w:tc>
        <w:tc>
          <w:tcPr>
            <w:tcW w:w="1487" w:type="dxa"/>
            <w:vMerge w:val="restart"/>
            <w:tcBorders>
              <w:top w:val="single" w:sz="4" w:space="0" w:color="auto"/>
              <w:bottom w:val="nil"/>
            </w:tcBorders>
            <w:shd w:val="clear" w:color="auto" w:fill="auto"/>
            <w:hideMark/>
          </w:tcPr>
          <w:p w:rsidR="00B42E56" w:rsidRPr="00B64FDD" w:rsidRDefault="00B42E56" w:rsidP="005320B9">
            <w:pPr>
              <w:spacing w:line="240" w:lineRule="auto"/>
              <w:jc w:val="center"/>
              <w:rPr>
                <w:rFonts w:asciiTheme="majorBidi" w:hAnsiTheme="majorBidi" w:cstheme="majorBidi"/>
                <w:sz w:val="24"/>
                <w:szCs w:val="24"/>
              </w:rPr>
            </w:pPr>
            <w:r w:rsidRPr="00B64FDD">
              <w:rPr>
                <w:rFonts w:asciiTheme="majorBidi" w:hAnsiTheme="majorBidi" w:cstheme="majorBidi"/>
                <w:sz w:val="24"/>
                <w:szCs w:val="24"/>
              </w:rPr>
              <w:t>I</w:t>
            </w:r>
            <w:r w:rsidR="005320B9">
              <w:rPr>
                <w:rFonts w:asciiTheme="majorBidi" w:hAnsiTheme="majorBidi" w:cstheme="majorBidi"/>
                <w:sz w:val="24"/>
                <w:szCs w:val="24"/>
              </w:rPr>
              <w:t>o</w:t>
            </w:r>
            <w:r w:rsidRPr="00B64FDD">
              <w:rPr>
                <w:rFonts w:asciiTheme="majorBidi" w:hAnsiTheme="majorBidi" w:cstheme="majorBidi"/>
                <w:sz w:val="24"/>
                <w:szCs w:val="24"/>
              </w:rPr>
              <w:t>T</w:t>
            </w:r>
          </w:p>
        </w:tc>
      </w:tr>
      <w:tr w:rsidR="00B42E56" w:rsidRPr="00B64FDD" w:rsidTr="002A3FA8">
        <w:trPr>
          <w:trHeight w:val="733"/>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{"citationID":"rA97Av0u","properties":{"formattedCitation":"(Chryssolouris et al., 2004)","plainCitation":"(Chryssolouris et al., 2004)","dontUpdate":true,"noteIndex":0},"citationItems":[{"id":"fJ2LYHh2/7WlDDmy5","uris":["http://www.mendeley.com/documents/?uuid=44d54e88-74c4-4a2f-8707-1beeb35ba031"],"uri":["http://www.mendeley.com/documents/?uuid=44d54e88-74c4-4a2f-8707-1beeb35ba031"],"itemData":{"DOI":"10.1080/0951192031000080885","ISSN":"0951192X","abstract":"A current trend of companies in the manufacturing industry is to operate\\nglobally in order to expand the limits of their business and integrate\\ntheir operations with these of their business partners. The growth of\\nthe Internet and the software technologies that arise from it provides\\nthe means for this globalization. In this paper, we examine the problems\\narising from the integration of partners, who use heterogeneous\\ninformation systems. The paper deals particularly with the ship repair\\nindustry as a case study of these problems and their solution. In this\\nwork, we demonstrate how modern information technology can support the\\ncommunication of different partners and enable the information flow\\nwithin the value added chain. Moreover, we describe how the performance\\nof a supply chain can be improved by applying a generic hierarchical\\nmodel though the appropriate planning of the critical manufacturing\\noperations.","author":[{"dropping-particle":"","family":"Chryssolouris","given":"G.","non-dropping-particle":"","parse-names":false,"suffix":""},{"dropping-particle":"","family":"Makris","given":"S.","non-dropping-particle":"","parse-names":false,"suffix":""},{"dropping-particle":"","family":"Xanthakis","given":"V.","non-dropping-particle":"","parse-names":false,"suffix":""},{"dropping-particle":"","family":"Mourtzis","given":"D.","non-dropping-particle":"","parse-names":false,"suffix":""}],"container-title":"International Journal of Computer Integrated Manufacturing","id":"ITEM-1","issue":"1","issued":{"date-parts":[["2004"]]},"page":"45-57","title":"Towards the internet-based supply chain management for the ship repair industry","type":"article-journal","volume":"17"}}],"schema":"https://github.com/citation-style-language/schema/raw/master/csl-citation.json"}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Chryssolouris et al., 2004</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2004</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demonstrates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use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XML</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communication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implementation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offers</w:t>
            </w:r>
            <w:r w:rsidR="00970FB0">
              <w:rPr>
                <w:rFonts w:asciiTheme="majorBidi" w:hAnsiTheme="majorBidi" w:cstheme="majorBidi"/>
                <w:sz w:val="24"/>
                <w:szCs w:val="24"/>
              </w:rPr>
              <w:t xml:space="preserve"> </w:t>
            </w:r>
            <w:r w:rsidRPr="00B64FDD">
              <w:rPr>
                <w:rFonts w:asciiTheme="majorBidi" w:hAnsiTheme="majorBidi" w:cstheme="majorBidi"/>
                <w:sz w:val="24"/>
                <w:szCs w:val="24"/>
              </w:rPr>
              <w:t>advantages</w:t>
            </w:r>
            <w:r w:rsidR="00970FB0">
              <w:rPr>
                <w:rFonts w:asciiTheme="majorBidi" w:hAnsiTheme="majorBidi" w:cstheme="majorBidi"/>
                <w:sz w:val="24"/>
                <w:szCs w:val="24"/>
              </w:rPr>
              <w:t xml:space="preserve"> </w:t>
            </w:r>
            <w:r w:rsidRPr="00B64FDD">
              <w:rPr>
                <w:rFonts w:asciiTheme="majorBidi" w:hAnsiTheme="majorBidi" w:cstheme="majorBidi"/>
                <w:sz w:val="24"/>
                <w:szCs w:val="24"/>
              </w:rPr>
              <w:t>due</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its</w:t>
            </w:r>
            <w:r w:rsidR="00970FB0">
              <w:rPr>
                <w:rFonts w:asciiTheme="majorBidi" w:hAnsiTheme="majorBidi" w:cstheme="majorBidi"/>
                <w:sz w:val="24"/>
                <w:szCs w:val="24"/>
              </w:rPr>
              <w:t xml:space="preserve"> </w:t>
            </w:r>
            <w:r w:rsidRPr="00B64FDD">
              <w:rPr>
                <w:rFonts w:asciiTheme="majorBidi" w:hAnsiTheme="majorBidi" w:cstheme="majorBidi"/>
                <w:sz w:val="24"/>
                <w:szCs w:val="24"/>
              </w:rPr>
              <w:t>simplicity</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openness.</w:t>
            </w:r>
            <w:r w:rsidR="00970FB0">
              <w:rPr>
                <w:rFonts w:asciiTheme="majorBidi" w:hAnsiTheme="majorBidi" w:cstheme="majorBidi"/>
                <w:sz w:val="24"/>
                <w:szCs w:val="24"/>
              </w:rPr>
              <w:t xml:space="preserve"> </w:t>
            </w: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discusses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implementation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such</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mechanism,</w:t>
            </w:r>
            <w:r w:rsidR="00970FB0">
              <w:rPr>
                <w:rFonts w:asciiTheme="majorBidi" w:hAnsiTheme="majorBidi" w:cstheme="majorBidi"/>
                <w:sz w:val="24"/>
                <w:szCs w:val="24"/>
              </w:rPr>
              <w:t xml:space="preserve"> </w:t>
            </w:r>
            <w:r w:rsidRPr="00B64FDD">
              <w:rPr>
                <w:rFonts w:asciiTheme="majorBidi" w:hAnsiTheme="majorBidi" w:cstheme="majorBidi"/>
                <w:sz w:val="24"/>
                <w:szCs w:val="24"/>
              </w:rPr>
              <w:t>which</w:t>
            </w:r>
            <w:r w:rsidR="00970FB0">
              <w:rPr>
                <w:rFonts w:asciiTheme="majorBidi" w:hAnsiTheme="majorBidi" w:cstheme="majorBidi"/>
                <w:sz w:val="24"/>
                <w:szCs w:val="24"/>
              </w:rPr>
              <w:t xml:space="preserve"> </w:t>
            </w:r>
            <w:r w:rsidRPr="00B64FDD">
              <w:rPr>
                <w:rFonts w:asciiTheme="majorBidi" w:hAnsiTheme="majorBidi" w:cstheme="majorBidi"/>
                <w:sz w:val="24"/>
                <w:szCs w:val="24"/>
              </w:rPr>
              <w:t>enables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communication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heterogeneous</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systems,</w:t>
            </w:r>
            <w:r w:rsidR="00970FB0">
              <w:rPr>
                <w:rFonts w:asciiTheme="majorBidi" w:hAnsiTheme="majorBidi" w:cstheme="majorBidi"/>
                <w:sz w:val="24"/>
                <w:szCs w:val="24"/>
              </w:rPr>
              <w:t xml:space="preserve"> </w:t>
            </w:r>
            <w:r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Pr="00B64FDD">
              <w:rPr>
                <w:rFonts w:asciiTheme="majorBidi" w:hAnsiTheme="majorBidi" w:cstheme="majorBidi"/>
                <w:sz w:val="24"/>
                <w:szCs w:val="24"/>
              </w:rPr>
              <w:t>adapting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neutral</w:t>
            </w:r>
            <w:r w:rsidR="00970FB0">
              <w:rPr>
                <w:rFonts w:asciiTheme="majorBidi" w:hAnsiTheme="majorBidi" w:cstheme="majorBidi"/>
                <w:sz w:val="24"/>
                <w:szCs w:val="24"/>
              </w:rPr>
              <w:t xml:space="preserve"> </w:t>
            </w:r>
            <w:r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Pr="00B64FDD">
              <w:rPr>
                <w:rFonts w:asciiTheme="majorBidi" w:hAnsiTheme="majorBidi" w:cstheme="majorBidi"/>
                <w:sz w:val="24"/>
                <w:szCs w:val="24"/>
              </w:rPr>
              <w:t>format.</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475"/>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{"citationID":"cO1zTv8E","properties":{"formattedCitation":"(Ben-Daya et al., 2017)","plainCitation":"(Ben-Daya et al., 2017)","dontUpdate":true,"noteIndex":0},"citationItems":[{"id":"fJ2LYHh2/QTERflXy","uris":["http://www.mendeley.com/documents/?uuid=e728e9da-f2ff-40cf-ba1a-af933561f7a7"],"uri":["http://www.mendeley.com/documents/?uuid=e728e9da-f2ff-40cf-ba1a-af933561f7a7"],"itemData":{"DOI":"10.1080/00207543.2017.1402140","ISBN":"00207543 (ISSN)","ISSN":"1366588X","abstract":"This paper explores the role of Internet of Things (IoT) and its impact on supply chain management (SCM) through an extensive literature review. Important aspects of IoT in SCM are covered including IoT definition, main IoT technology enablers and various SCM processes and applications. We offer several categorisation of the extant literature, such as based on methodology, industry sector and focus on a classification based on major supply chain processes. In addition, a bibliometric analysis of the literature is also presented. We find that most studies have focused on conceptualising the impact of IoT with limited analytical models and empirical studies. In addition, most studies have focused on the deliv-ery supply chain process and the food and manufacturing supply chains. Areas of future SCM research that can support IoT implementation are also identified.","author":[{"dropping-particle":"","family":"Ben-Daya","given":"Mohamed","non-dropping-particle":"","parse-names":false,"suffix":""},{"dropping-particle":"","family":"Hassini","given":"Elkafi","non-dropping-particle":"","parse-names":false,"suffix":""},{"dropping-particle":"","family":"Bahroun","given":"Zied","non-dropping-particle":"","parse-names":false,"suffix":""}],"container-title":"International Journal of Production Research","id":"ITEM-1","issue":"November","issued":{"date-parts":[["2017"]]},"page":"1-24","publisher":"Taylor &amp; Francis","title":"Internet of things and supply chain management: a literature review","type":"article-journal","volume":"7543"}}],"schema":"https://github.com/citation-style-language/schema/raw/master/csl-citation.json"}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Ben-Daya et al., 2017</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2017</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explores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role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5320B9">
              <w:rPr>
                <w:rFonts w:asciiTheme="majorBidi" w:hAnsiTheme="majorBidi" w:cstheme="majorBidi"/>
                <w:sz w:val="24"/>
                <w:szCs w:val="24"/>
              </w:rPr>
              <w:t>Io</w:t>
            </w:r>
            <w:r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its</w:t>
            </w:r>
            <w:r w:rsidR="00970FB0">
              <w:rPr>
                <w:rFonts w:asciiTheme="majorBidi" w:hAnsiTheme="majorBidi" w:cstheme="majorBidi"/>
                <w:sz w:val="24"/>
                <w:szCs w:val="24"/>
              </w:rPr>
              <w:t xml:space="preserve"> </w:t>
            </w:r>
            <w:r w:rsidRPr="00B64FDD">
              <w:rPr>
                <w:rFonts w:asciiTheme="majorBidi" w:hAnsiTheme="majorBidi" w:cstheme="majorBidi"/>
                <w:sz w:val="24"/>
                <w:szCs w:val="24"/>
              </w:rPr>
              <w:t>impact</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through</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extensive</w:t>
            </w:r>
            <w:r w:rsidR="00970FB0">
              <w:rPr>
                <w:rFonts w:asciiTheme="majorBidi" w:hAnsiTheme="majorBidi" w:cstheme="majorBidi"/>
                <w:sz w:val="24"/>
                <w:szCs w:val="24"/>
              </w:rPr>
              <w:t xml:space="preserve"> </w:t>
            </w:r>
            <w:r w:rsidRPr="00B64FDD">
              <w:rPr>
                <w:rFonts w:asciiTheme="majorBidi" w:hAnsiTheme="majorBidi" w:cstheme="majorBidi"/>
                <w:sz w:val="24"/>
                <w:szCs w:val="24"/>
              </w:rPr>
              <w:t>literature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review.</w:t>
            </w:r>
            <w:r w:rsidR="00970FB0">
              <w:rPr>
                <w:rFonts w:asciiTheme="majorBidi" w:hAnsiTheme="majorBidi" w:cstheme="majorBidi"/>
                <w:sz w:val="24"/>
                <w:szCs w:val="24"/>
              </w:rPr>
              <w:t xml:space="preserv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informative</w:t>
            </w:r>
            <w:r w:rsidR="00970FB0">
              <w:rPr>
                <w:rFonts w:asciiTheme="majorBidi" w:hAnsiTheme="majorBidi" w:cstheme="majorBidi"/>
                <w:sz w:val="24"/>
                <w:szCs w:val="24"/>
              </w:rPr>
              <w:t xml:space="preserve"> </w:t>
            </w:r>
            <w:r w:rsidRPr="00B64FDD">
              <w:rPr>
                <w:rFonts w:asciiTheme="majorBidi" w:hAnsiTheme="majorBidi" w:cstheme="majorBidi"/>
                <w:sz w:val="24"/>
                <w:szCs w:val="24"/>
              </w:rPr>
              <w:t>overview</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latest</w:t>
            </w:r>
            <w:r w:rsidR="00970FB0">
              <w:rPr>
                <w:rFonts w:asciiTheme="majorBidi" w:hAnsiTheme="majorBidi" w:cstheme="majorBidi"/>
                <w:sz w:val="24"/>
                <w:szCs w:val="24"/>
              </w:rPr>
              <w:t xml:space="preserve"> </w:t>
            </w:r>
            <w:r w:rsidRPr="00B64FDD">
              <w:rPr>
                <w:rFonts w:asciiTheme="majorBidi" w:hAnsiTheme="majorBidi" w:cstheme="majorBidi"/>
                <w:sz w:val="24"/>
                <w:szCs w:val="24"/>
              </w:rPr>
              <w:t>development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emerging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growing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area.</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555"/>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{"citationID":"EpD33O6i","properties":{"formattedCitation":"(Lee et al., 2017)","plainCitation":"(Lee et al., 2017)","dontUpdate":true,"noteIndex":0},"citationItems":[{"id":"fJ2LYHh2/PUrpcadn","uris":["http://www.mendeley.com/documents/?uuid=c9a4c32c-888d-4a64-91f4-badeeefce3d1"],"uri":["http://www.mendeley.com/documents/?uuid=c9a4c32c-888d-4a64-91f4-badeeefce3d1"],"itemData":{"DOI":"10.1080/00207543.2017.1394592","ISBN":"0092-5853","ISSN":"1366588X","abstract":"Warehouse operations need to change due to the increasing complexity and variety of customer orders. The demand for real-time data and contextual information is requried because of the highly customised orders, which tend to be of small batch size but with high variety. Since the orders frequently change according to customer requirements, the synchronisation of purchase orders to support production to ensure on-time order fulfilment is of high importance. However, the inefficient and inaccurate order picking process has adverse effects on the order fulfilment. The objective of this paper is to propose an Internet of things (IoT)-based warehouse management system with an advanced data analytical approach using computational intelligence techniques to enable smart logistics for Industry 4.0. Based on the data collected from a case company, the proposed IoT-based WMS shows that the warehouse productivity, picking accuracy and efficiency can be improved and it is robust to order variability.","author":[{"dropping-particle":"","family":"Lee","given":"C. K.M.","non-dropping-particle":"","parse-names":false,"suffix":""},{"dropping-particle":"","family":"Lv","given":"Yaqiong","non-dropping-particle":"","parse-names":false,"suffix":""},{"dropping-particle":"","family":"Ng","given":"K. K.H.","non-dropping-particle":"","parse-names":false,"suffix":""},{"dropping-particle":"","family":"Ho","given":"William","non-dropping-particle":"","parse-names":false,"suffix":""},{"dropping-particle":"","family":"Choy","given":"K. L.","non-dropping-particle":"","parse-names":false,"suffix":""}],"container-title":"International Journal of Production Research","id":"ITEM-1","issue":"October","issued":{"date-parts":[["2017"]]},"page":"1-16","title":"Design and application of Internet of things-based warehouse management system for smart logistics","type":"article-journal","volume":"7543"}}],"schema":"https://github.com/citation-style-language/schema/raw/master/csl-citation.json"}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Lee et al., 2017</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2017</w:t>
            </w:r>
          </w:p>
        </w:tc>
        <w:tc>
          <w:tcPr>
            <w:tcW w:w="9161" w:type="dxa"/>
            <w:tcBorders>
              <w:top w:val="nil"/>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proposes</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005320B9">
              <w:rPr>
                <w:rFonts w:asciiTheme="majorBidi" w:hAnsiTheme="majorBidi" w:cstheme="majorBidi"/>
                <w:sz w:val="24"/>
                <w:szCs w:val="24"/>
              </w:rPr>
              <w:t>Io</w:t>
            </w:r>
            <w:r w:rsidRPr="00B64FDD">
              <w:rPr>
                <w:rFonts w:asciiTheme="majorBidi" w:hAnsiTheme="majorBidi" w:cstheme="majorBidi"/>
                <w:sz w:val="24"/>
                <w:szCs w:val="24"/>
              </w:rPr>
              <w:t>T-based</w:t>
            </w:r>
            <w:r w:rsidR="00970FB0">
              <w:rPr>
                <w:rFonts w:asciiTheme="majorBidi" w:hAnsiTheme="majorBidi" w:cstheme="majorBidi"/>
                <w:sz w:val="24"/>
                <w:szCs w:val="24"/>
              </w:rPr>
              <w:t xml:space="preserve"> </w:t>
            </w:r>
            <w:r w:rsidRPr="00B64FDD">
              <w:rPr>
                <w:rFonts w:asciiTheme="majorBidi" w:hAnsiTheme="majorBidi" w:cstheme="majorBidi"/>
                <w:sz w:val="24"/>
                <w:szCs w:val="24"/>
              </w:rPr>
              <w:t>warehouse</w:t>
            </w:r>
            <w:r w:rsidR="00970FB0">
              <w:rPr>
                <w:rFonts w:asciiTheme="majorBidi" w:hAnsiTheme="majorBidi" w:cstheme="majorBidi"/>
                <w:sz w:val="24"/>
                <w:szCs w:val="24"/>
              </w:rPr>
              <w:t xml:space="preserve"> </w:t>
            </w:r>
            <w:r w:rsidRPr="00B64FDD">
              <w:rPr>
                <w:rFonts w:asciiTheme="majorBidi" w:hAnsiTheme="majorBidi" w:cstheme="majorBidi"/>
                <w:sz w:val="24"/>
                <w:szCs w:val="24"/>
              </w:rPr>
              <w:t>management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advanced</w:t>
            </w:r>
            <w:r w:rsidR="00970FB0">
              <w:rPr>
                <w:rFonts w:asciiTheme="majorBidi" w:hAnsiTheme="majorBidi" w:cstheme="majorBidi"/>
                <w:sz w:val="24"/>
                <w:szCs w:val="24"/>
              </w:rPr>
              <w:t xml:space="preserve"> </w:t>
            </w:r>
            <w:r w:rsidRPr="00B64FDD">
              <w:rPr>
                <w:rFonts w:asciiTheme="majorBidi" w:hAnsiTheme="majorBidi" w:cstheme="majorBidi"/>
                <w:sz w:val="24"/>
                <w:szCs w:val="24"/>
              </w:rPr>
              <w:t>data</w:t>
            </w:r>
            <w:r w:rsidR="00970FB0">
              <w:rPr>
                <w:rFonts w:asciiTheme="majorBidi" w:hAnsiTheme="majorBidi" w:cstheme="majorBidi"/>
                <w:sz w:val="24"/>
                <w:szCs w:val="24"/>
              </w:rPr>
              <w:t xml:space="preserve"> </w:t>
            </w:r>
            <w:r w:rsidRPr="00B64FDD">
              <w:rPr>
                <w:rFonts w:asciiTheme="majorBidi" w:hAnsiTheme="majorBidi" w:cstheme="majorBidi"/>
                <w:sz w:val="24"/>
                <w:szCs w:val="24"/>
              </w:rPr>
              <w:t>analytical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approach</w:t>
            </w:r>
            <w:r w:rsidR="00970FB0">
              <w:rPr>
                <w:rFonts w:asciiTheme="majorBidi" w:hAnsiTheme="majorBidi" w:cstheme="majorBidi"/>
                <w:sz w:val="24"/>
                <w:szCs w:val="24"/>
              </w:rPr>
              <w:t xml:space="preserve"> </w:t>
            </w:r>
            <w:r w:rsidRPr="00B64FDD">
              <w:rPr>
                <w:rFonts w:asciiTheme="majorBidi" w:hAnsiTheme="majorBidi" w:cstheme="majorBidi"/>
                <w:sz w:val="24"/>
                <w:szCs w:val="24"/>
              </w:rPr>
              <w:t>using</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computational</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intelligence</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techniques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enable</w:t>
            </w:r>
            <w:r w:rsidR="00970FB0">
              <w:rPr>
                <w:rFonts w:asciiTheme="majorBidi" w:hAnsiTheme="majorBidi" w:cstheme="majorBidi"/>
                <w:sz w:val="24"/>
                <w:szCs w:val="24"/>
              </w:rPr>
              <w:t xml:space="preserve"> </w:t>
            </w:r>
            <w:r w:rsidRPr="00B64FDD">
              <w:rPr>
                <w:rFonts w:asciiTheme="majorBidi" w:hAnsiTheme="majorBidi" w:cstheme="majorBidi"/>
                <w:sz w:val="24"/>
                <w:szCs w:val="24"/>
              </w:rPr>
              <w:t>smart</w:t>
            </w:r>
            <w:r w:rsidR="00970FB0">
              <w:rPr>
                <w:rFonts w:asciiTheme="majorBidi" w:hAnsiTheme="majorBidi" w:cstheme="majorBidi"/>
                <w:sz w:val="24"/>
                <w:szCs w:val="24"/>
              </w:rPr>
              <w:t xml:space="preserve"> </w:t>
            </w:r>
            <w:r w:rsidRPr="00B64FDD">
              <w:rPr>
                <w:rFonts w:asciiTheme="majorBidi" w:hAnsiTheme="majorBidi" w:cstheme="majorBidi"/>
                <w:sz w:val="24"/>
                <w:szCs w:val="24"/>
              </w:rPr>
              <w:t>logistics</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I4.0.</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507"/>
        </w:trPr>
        <w:tc>
          <w:tcPr>
            <w:tcW w:w="2555" w:type="dxa"/>
            <w:tcBorders>
              <w:top w:val="nil"/>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{"citationID":"K9bzthCi","properties":{"formattedCitation":"(Rodriguez Molano et al., 2017)","plainCitation":"(Rodriguez Molano et al., 2017)","dontUpdate":true,"noteIndex":0},"citationItems":[{"id":"fJ2LYHh2/FPKLXyuM","uris":["http://www.mendeley.com/documents/?uuid=918d06a6-4e74-4922-bf0c-eb6367307ee3"],"uri":["http://www.mendeley.com/documents/?uuid=918d06a6-4e74-4922-bf0c-eb6367307ee3"],"itemData":{"DOI":"10.12988/ces.2017.711186","abstract":"The following research exposes different tools that bring guidelines to the supply chain to be included in the industry 4.0 and get competitive advantages, showing an architecture proposal that can be adopted by the supply chains immersed in this kind of industry. The methodology used was: first, the revision of the research literature, making an exhaustive and methodical analysis of the proposals, advances, methodologies, future investigations, results and conclusions obtained. As second, the architecture is proposed, explaining one by one the elements of it. And finally, a mobile application is created in order to validate the proposed architecture. As a result, a validation of the architecture was obtained through a mathematical model that measures the usability of it, in this way, the connection between the sensor layer and the application layer is validated.","author":[{"dropping-particle":"","family":"Rodriguez Molano","given":"Jose Ignacio","non-dropping-particle":"","parse-names":false,"suffix":""},{"dropping-particle":"","family":"Contreras Bravo","given":"Leonardo Emiro","non-dropping-particle":"","parse-names":false,"suffix":""},{"dropping-particle":"","family":"Trujillo","given":"Edwin Rivas","non-dropping-particle":"","parse-names":false,"suffix":""}],"container-title":"Contemporary Engineering Sciences","id":"ITEM-1","issue":"32","issued":{"date-parts":[["2017"]]},"page":"1581-1594","title":"Supply chain architecture model based in the industry 4.0, validated through a mobile application","type":"article-journal","volume":"10"}}],"schema":"https://github.com/citation-style-language/schema/raw/master/csl-citation.json"}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Rodriguez Molano et al., 2017</w:t>
            </w:r>
            <w:r w:rsidRPr="00B64FDD">
              <w:rPr>
                <w:rFonts w:asciiTheme="majorBidi" w:hAnsiTheme="majorBidi" w:cstheme="majorBidi"/>
                <w:sz w:val="24"/>
                <w:szCs w:val="24"/>
              </w:rPr>
              <w:fldChar w:fldCharType="end"/>
            </w:r>
          </w:p>
        </w:tc>
        <w:tc>
          <w:tcPr>
            <w:tcW w:w="917" w:type="dxa"/>
            <w:tcBorders>
              <w:top w:val="nil"/>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2017</w:t>
            </w:r>
          </w:p>
        </w:tc>
        <w:tc>
          <w:tcPr>
            <w:tcW w:w="9161" w:type="dxa"/>
            <w:tcBorders>
              <w:top w:val="nil"/>
              <w:bottom w:val="nil"/>
            </w:tcBorders>
            <w:shd w:val="clear" w:color="auto" w:fill="FFFFFF" w:themeFill="background1"/>
            <w:hideMark/>
          </w:tcPr>
          <w:p w:rsidR="00B42E56" w:rsidRPr="00B64FDD" w:rsidRDefault="00B42E56" w:rsidP="005320B9">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Pr="00B64FDD">
              <w:rPr>
                <w:rFonts w:asciiTheme="majorBidi" w:hAnsiTheme="majorBidi" w:cstheme="majorBidi"/>
                <w:sz w:val="24"/>
                <w:szCs w:val="24"/>
              </w:rPr>
              <w:t>presents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proposal</w:t>
            </w:r>
            <w:r w:rsidR="00970FB0">
              <w:rPr>
                <w:rFonts w:asciiTheme="majorBidi" w:hAnsiTheme="majorBidi" w:cstheme="majorBidi"/>
                <w:sz w:val="24"/>
                <w:szCs w:val="24"/>
              </w:rPr>
              <w:t xml:space="preserve"> </w:t>
            </w:r>
            <w:r w:rsidRPr="00B64FDD">
              <w:rPr>
                <w:rFonts w:asciiTheme="majorBidi" w:hAnsiTheme="majorBidi" w:cstheme="majorBidi"/>
                <w:sz w:val="24"/>
                <w:szCs w:val="24"/>
              </w:rPr>
              <w:t>architecture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I4.0</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context,</w:t>
            </w:r>
            <w:r w:rsidR="00970FB0">
              <w:rPr>
                <w:rFonts w:asciiTheme="majorBidi" w:hAnsiTheme="majorBidi" w:cstheme="majorBidi"/>
                <w:sz w:val="24"/>
                <w:szCs w:val="24"/>
              </w:rPr>
              <w:t xml:space="preserve"> </w:t>
            </w:r>
            <w:r w:rsidRPr="00B64FDD">
              <w:rPr>
                <w:rFonts w:asciiTheme="majorBidi" w:hAnsiTheme="majorBidi" w:cstheme="majorBidi"/>
                <w:sz w:val="24"/>
                <w:szCs w:val="24"/>
              </w:rPr>
              <w:t>which</w:t>
            </w:r>
            <w:r w:rsidR="00970FB0">
              <w:rPr>
                <w:rFonts w:asciiTheme="majorBidi" w:hAnsiTheme="majorBidi" w:cstheme="majorBidi"/>
                <w:sz w:val="24"/>
                <w:szCs w:val="24"/>
              </w:rPr>
              <w:t xml:space="preserve"> </w:t>
            </w:r>
            <w:r w:rsidRPr="00B64FDD">
              <w:rPr>
                <w:rFonts w:asciiTheme="majorBidi" w:hAnsiTheme="majorBidi" w:cstheme="majorBidi"/>
                <w:sz w:val="24"/>
                <w:szCs w:val="24"/>
              </w:rPr>
              <w:t>can</w:t>
            </w:r>
            <w:r w:rsidR="00970FB0">
              <w:rPr>
                <w:rFonts w:asciiTheme="majorBidi" w:hAnsiTheme="majorBidi" w:cstheme="majorBidi"/>
                <w:sz w:val="24"/>
                <w:szCs w:val="24"/>
              </w:rPr>
              <w:t xml:space="preserve"> </w:t>
            </w:r>
            <w:r w:rsidRPr="00B64FDD">
              <w:rPr>
                <w:rFonts w:asciiTheme="majorBidi" w:hAnsiTheme="majorBidi" w:cstheme="majorBidi"/>
                <w:sz w:val="24"/>
                <w:szCs w:val="24"/>
              </w:rPr>
              <w:t>be</w:t>
            </w:r>
            <w:r w:rsidR="00970FB0">
              <w:rPr>
                <w:rFonts w:asciiTheme="majorBidi" w:hAnsiTheme="majorBidi" w:cstheme="majorBidi"/>
                <w:sz w:val="24"/>
                <w:szCs w:val="24"/>
              </w:rPr>
              <w:t xml:space="preserve"> </w:t>
            </w:r>
            <w:r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Pr="00B64FDD">
              <w:rPr>
                <w:rFonts w:asciiTheme="majorBidi" w:hAnsiTheme="majorBidi" w:cstheme="majorBidi"/>
                <w:sz w:val="24"/>
                <w:szCs w:val="24"/>
              </w:rPr>
              <w:t>each</w:t>
            </w:r>
            <w:r w:rsidR="00970FB0">
              <w:rPr>
                <w:rFonts w:asciiTheme="majorBidi" w:hAnsiTheme="majorBidi" w:cstheme="majorBidi"/>
                <w:sz w:val="24"/>
                <w:szCs w:val="24"/>
              </w:rPr>
              <w:t xml:space="preserve"> </w:t>
            </w:r>
            <w:r w:rsidRPr="00B64FDD">
              <w:rPr>
                <w:rFonts w:asciiTheme="majorBidi" w:hAnsiTheme="majorBidi" w:cstheme="majorBidi"/>
                <w:sz w:val="24"/>
                <w:szCs w:val="24"/>
              </w:rPr>
              <w:t>member</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optimize</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processes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real</w:t>
            </w:r>
            <w:r w:rsidR="005320B9">
              <w:rPr>
                <w:rFonts w:asciiTheme="majorBidi" w:hAnsiTheme="majorBidi" w:cstheme="majorBidi"/>
                <w:sz w:val="24"/>
                <w:szCs w:val="24"/>
              </w:rPr>
              <w:t>-</w:t>
            </w:r>
            <w:r w:rsidRPr="00B64FDD">
              <w:rPr>
                <w:rFonts w:asciiTheme="majorBidi" w:hAnsiTheme="majorBidi" w:cstheme="majorBidi"/>
                <w:sz w:val="24"/>
                <w:szCs w:val="24"/>
              </w:rPr>
              <w:t>time,</w:t>
            </w:r>
            <w:r w:rsidR="00970FB0">
              <w:rPr>
                <w:rFonts w:asciiTheme="majorBidi" w:hAnsiTheme="majorBidi" w:cstheme="majorBidi"/>
                <w:sz w:val="24"/>
                <w:szCs w:val="24"/>
              </w:rPr>
              <w:t xml:space="preserve"> </w:t>
            </w:r>
            <w:r w:rsidRPr="00B64FDD">
              <w:rPr>
                <w:rFonts w:asciiTheme="majorBidi" w:hAnsiTheme="majorBidi" w:cstheme="majorBidi"/>
                <w:sz w:val="24"/>
                <w:szCs w:val="24"/>
              </w:rPr>
              <w:t>besides</w:t>
            </w:r>
            <w:r w:rsidR="00970FB0">
              <w:rPr>
                <w:rFonts w:asciiTheme="majorBidi" w:hAnsiTheme="majorBidi" w:cstheme="majorBidi"/>
                <w:sz w:val="24"/>
                <w:szCs w:val="24"/>
              </w:rPr>
              <w:t xml:space="preserve"> </w:t>
            </w:r>
            <w:r w:rsidRPr="00B64FDD">
              <w:rPr>
                <w:rFonts w:asciiTheme="majorBidi" w:hAnsiTheme="majorBidi" w:cstheme="majorBidi"/>
                <w:sz w:val="24"/>
                <w:szCs w:val="24"/>
              </w:rPr>
              <w:t>evaluat</w:t>
            </w:r>
            <w:r w:rsidR="005320B9">
              <w:rPr>
                <w:rFonts w:asciiTheme="majorBidi" w:hAnsiTheme="majorBidi" w:cstheme="majorBidi"/>
                <w:sz w:val="24"/>
                <w:szCs w:val="24"/>
              </w:rPr>
              <w: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architecture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through</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mobile</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application.</w:t>
            </w:r>
            <w:r w:rsidR="00970FB0">
              <w:rPr>
                <w:rFonts w:asciiTheme="majorBidi" w:hAnsiTheme="majorBidi" w:cstheme="majorBidi"/>
                <w:sz w:val="24"/>
                <w:szCs w:val="24"/>
              </w:rPr>
              <w:t xml:space="preserve"> </w:t>
            </w:r>
          </w:p>
        </w:tc>
        <w:tc>
          <w:tcPr>
            <w:tcW w:w="1487" w:type="dxa"/>
            <w:vMerge/>
            <w:tcBorders>
              <w:top w:val="nil"/>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445"/>
        </w:trPr>
        <w:tc>
          <w:tcPr>
            <w:tcW w:w="2555" w:type="dxa"/>
            <w:tcBorders>
              <w:top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lastRenderedPageBreak/>
              <w:fldChar w:fldCharType="begin" w:fldLock="1"/>
            </w:r>
            <w:r w:rsidR="00E0765B">
              <w:rPr>
                <w:rFonts w:asciiTheme="majorBidi" w:hAnsiTheme="majorBidi" w:cstheme="majorBidi"/>
                <w:sz w:val="24"/>
                <w:szCs w:val="24"/>
              </w:rPr>
              <w:instrText xml:space="preserve"> ADDIN ZOTERO_ITEM CSL_CITATION {"citationID":"ZWOM2Tts","properties":{"formattedCitation":"(Tsang et al., 2018)","plainCitation":"(Tsang et al., 2018)","dontUpdate":true,"noteIndex":0},"citationItems":[{"id":"fJ2LYHh2/jnLIoLiT","uris":["http://www.mendeley.com/documents/?uuid=466071c7-234e-4613-ba84-61bed09905cb"],"uri":["http://www.mendeley.com/documents/?uuid=466071c7-234e-4613-ba84-61bed09905cb"],"itemData":{"DOI":"10.1108/IMDS-09-2017-0384","ISSN":"02635577","abstract":"Purpose Since the handling of environmentally sensitive products requires close monitoring under prescribed conditions throughout the supply chain, it is essential to manage specific supply chain risks, i.e. maintaining good environmental conditions, and ensuring occupational safety in the cold environment. The purpose of this paper is to propose an Internet of Things (IoT)-based risk monitoring system (IoTRMS) for controlling product quality and occupational safety risks in cold chains. Real-time product monitoring and risk assessment in personal occupational safety can be then effectively established throughout the entire cold chain. Design/methodology/approach In the design of IoTRMS, there are three major components for risk monitoring in cold chains, namely: wireless sensor network; cloud database services; and fuzzy logic approach. The wireless sensor network is deployed to collect ambient environmental conditions automatically, and the collected information is then managed and applied to a product quality degradation model in the cloud database. The fuzzy logic approach is applied in evaluating the cold-associated occupational safety risk of the different cold chain parties considering specific personal health status. To examine the performance of the proposed system, a cold chain service provider is selected for conducting a comparative analysis before and after applying the IoTRMS. Findings The real-time environmental monitoring ensures that the products handled within the desired conditions, namely temperature, humidity and lighting intensity so that any violation of the handling requirements is visible among all cold chain parties. In addition, for cold warehouses and rooms in different cold chain facilities, the personal occupational safety risk assessment is established by considering the surrounding environment and the operators? personal health status. The frequency of occupational safety risks occurring, including cold-related accidents and injuries, can be greatly reduced. In addition, worker satisfaction and operational efficiency are improved. Therefore, it provides a solid foundation for assessing and identifying product quality and occupational safety risks in cold chain activities. Originality/value The cold chain is developed for managing environmentally sensitive products in the right conditions. Most studies found that the risks in cold chain are related to the fluctuation of environmental conditions, resulting in poor product q…","author":[{"dropping-particle":"","family":"Tsang","given":"Y. P.","non-dropping-particle":"","parse-names":false,"suffix":""},{"dropping-particle":"","family":"Choy","given":"K. L.","non-dropping-particle":"","parse-names":false,"suffix":""},{"dropping-particle":"","family":"Wu","given":"C. H.","non-dropping-particle":"","parse-names":false,"suffix":""},{"dropping-particle":"","family":"Ho","given":"G. T.S.","non-dropping-particle":"","parse-names":false,"suffix":""},{"dropping-particle":"","family":"Lam","given":"Cathy H.Y.","non-dropping-particle":"","parse-names":false,"suffix":""},{"dropping-particle":"","family":"Koo","given":"P. S.","non-dropping-particle":"","parse-names":false,"suffix":""}],"container-title":"Industrial Management and Data Systems","id":"ITEM-1","issue":"7","issued":{"date-parts":[["2018"]]},"page":"1432-1462","title":"An Internet of Things (IoT)-based risk monitoring system for managing cold supply chain risks","type":"article-journal","volume":"118"}}],"schema":"https://github.com/citation-style-language/schema/raw/master/csl-citation.json"}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Tsang et al., 2018</w:t>
            </w:r>
            <w:r w:rsidRPr="00B64FDD">
              <w:rPr>
                <w:rFonts w:asciiTheme="majorBidi" w:hAnsiTheme="majorBidi" w:cstheme="majorBidi"/>
                <w:sz w:val="24"/>
                <w:szCs w:val="24"/>
              </w:rPr>
              <w:fldChar w:fldCharType="end"/>
            </w:r>
          </w:p>
        </w:tc>
        <w:tc>
          <w:tcPr>
            <w:tcW w:w="917" w:type="dxa"/>
            <w:tcBorders>
              <w:top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authors</w:t>
            </w:r>
            <w:r w:rsidR="00970FB0">
              <w:rPr>
                <w:rFonts w:asciiTheme="majorBidi" w:hAnsiTheme="majorBidi" w:cstheme="majorBidi"/>
                <w:sz w:val="24"/>
                <w:szCs w:val="24"/>
              </w:rPr>
              <w:t xml:space="preserve"> </w:t>
            </w:r>
            <w:r w:rsidRPr="00B64FDD">
              <w:rPr>
                <w:rFonts w:asciiTheme="majorBidi" w:hAnsiTheme="majorBidi" w:cstheme="majorBidi"/>
                <w:sz w:val="24"/>
                <w:szCs w:val="24"/>
              </w:rPr>
              <w:t>propose</w:t>
            </w:r>
            <w:r w:rsidR="00970FB0">
              <w:rPr>
                <w:rFonts w:asciiTheme="majorBidi" w:hAnsiTheme="majorBidi" w:cstheme="majorBidi"/>
                <w:sz w:val="24"/>
                <w:szCs w:val="24"/>
              </w:rPr>
              <w:t xml:space="preserve"> </w:t>
            </w:r>
            <w:r w:rsidR="005320B9">
              <w:rPr>
                <w:rFonts w:asciiTheme="majorBidi" w:hAnsiTheme="majorBidi" w:cstheme="majorBidi"/>
                <w:sz w:val="24"/>
                <w:szCs w:val="24"/>
              </w:rPr>
              <w:t>an Io</w:t>
            </w:r>
            <w:r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Pr="00B64FDD">
              <w:rPr>
                <w:rFonts w:asciiTheme="majorBidi" w:hAnsiTheme="majorBidi" w:cstheme="majorBidi"/>
                <w:sz w:val="24"/>
                <w:szCs w:val="24"/>
              </w:rPr>
              <w:t>Risk</w:t>
            </w:r>
            <w:r w:rsidR="00970FB0">
              <w:rPr>
                <w:rFonts w:asciiTheme="majorBidi" w:hAnsiTheme="majorBidi" w:cstheme="majorBidi"/>
                <w:sz w:val="24"/>
                <w:szCs w:val="24"/>
              </w:rPr>
              <w:t xml:space="preserve"> </w:t>
            </w:r>
            <w:r w:rsidRPr="00B64FDD">
              <w:rPr>
                <w:rFonts w:asciiTheme="majorBidi" w:hAnsiTheme="majorBidi" w:cstheme="majorBidi"/>
                <w:sz w:val="24"/>
                <w:szCs w:val="24"/>
              </w:rPr>
              <w:t>Management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contribute</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area</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risk</w:t>
            </w:r>
            <w:r w:rsidR="00970FB0">
              <w:rPr>
                <w:rFonts w:asciiTheme="majorBidi" w:hAnsiTheme="majorBidi" w:cstheme="majorBidi"/>
                <w:sz w:val="24"/>
                <w:szCs w:val="24"/>
              </w:rPr>
              <w:t xml:space="preserve"> </w:t>
            </w:r>
            <w:r w:rsidRPr="00B64FDD">
              <w:rPr>
                <w:rFonts w:asciiTheme="majorBidi" w:hAnsiTheme="majorBidi" w:cstheme="majorBidi"/>
                <w:sz w:val="24"/>
                <w:szCs w:val="24"/>
              </w:rPr>
              <w:t>monitoring</w:t>
            </w:r>
            <w:r w:rsidR="00970FB0">
              <w:rPr>
                <w:rFonts w:asciiTheme="majorBidi" w:hAnsiTheme="majorBidi" w:cstheme="majorBidi"/>
                <w:sz w:val="24"/>
                <w:szCs w:val="24"/>
              </w:rPr>
              <w:t xml:space="preserve"> </w:t>
            </w:r>
            <w:r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Pr="00B64FDD">
              <w:rPr>
                <w:rFonts w:asciiTheme="majorBidi" w:hAnsiTheme="majorBidi" w:cstheme="majorBidi"/>
                <w:sz w:val="24"/>
                <w:szCs w:val="24"/>
              </w:rPr>
              <w:t>IOT</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application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AI</w:t>
            </w:r>
            <w:r w:rsidR="00970FB0">
              <w:rPr>
                <w:rFonts w:asciiTheme="majorBidi" w:hAnsiTheme="majorBidi" w:cstheme="majorBidi"/>
                <w:sz w:val="24"/>
                <w:szCs w:val="24"/>
              </w:rPr>
              <w:t xml:space="preserve"> </w:t>
            </w:r>
            <w:r w:rsidRPr="00B64FDD">
              <w:rPr>
                <w:rFonts w:asciiTheme="majorBidi" w:hAnsiTheme="majorBidi" w:cstheme="majorBidi"/>
                <w:sz w:val="24"/>
                <w:szCs w:val="24"/>
              </w:rPr>
              <w:t>techniques.</w:t>
            </w:r>
            <w:r w:rsidR="00970FB0">
              <w:rPr>
                <w:rFonts w:asciiTheme="majorBidi" w:hAnsiTheme="majorBidi" w:cstheme="majorBidi"/>
                <w:sz w:val="24"/>
                <w:szCs w:val="24"/>
              </w:rPr>
              <w:t xml:space="preserve"> </w:t>
            </w:r>
          </w:p>
        </w:tc>
        <w:tc>
          <w:tcPr>
            <w:tcW w:w="1487" w:type="dxa"/>
            <w:vMerge/>
            <w:tcBorders>
              <w:top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526"/>
        </w:trPr>
        <w:tc>
          <w:tcPr>
            <w:tcW w:w="2555" w:type="dxa"/>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{"citationID":"B8Bz51Cm","properties":{"formattedCitation":"(Kamble et al., 2019)","plainCitation":"(Kamble et al., 2019)","dontUpdate":true,"noteIndex":0},"citationItems":[{"id":"fJ2LYHh2/aOEUSMyC","uris":["http://www.mendeley.com/documents/?uuid=66b7c625-36ec-4388-b7ad-ee5bfe67ef6d"],"uri":["http://www.mendeley.com/documents/?uuid=66b7c625-36ec-4388-b7ad-ee5bfe67ef6d"],"itemData":{"DOI":"10.1016/j.jretconser.2019.02.020","ISSN":"09696989","abstract":"Internet of things (IoT) is estimated to play a significant role in offering tangible and commercial benefits to the supply chains making the operational processes more efficient and productive. IoT system provides the decision-makers with new insights on the value proposition, value creation, helping them to strengthen their bond with the customers and adopt a more effective policy and practices. The food retailing scenario is becoming more complex and flexible putting pressure on the retailing firms to re-design their marketing strategies incorporating the changing consumer behavior. The IoT is expected to help the retailers in controlling the quality of food products, plan waste management of the items that have exceeded their shelf life, manage the temperature at the store, freezers and other equipment's contributing to the reduction of energy consumption. Despite the vast potential of IoT in food retail supply chains, the adoption of IoT is still in its nascent stage. Therefore, this study attempts to identify the various barriers that affect the adoption of IoT in the retail supply chain in the Indian context and also investigates the inter-dependences between the factors using a two-stage integrated ISM and DEMATEL methodology. Lack of government regulations and poor internet infrastructure were identified to be the significant drivers for IoT adoption.","author":[{"dropping-particle":"","family":"Kamble","given":"Sachin S.","non-dropping-particle":"","parse-names":false,"suffix":""},{"dropping-particle":"","family":"Gunasekaran","given":"Angappa","non-dropping-particle":"","parse-names":false,"suffix":""},{"dropping-particle":"","family":"Parekh","given":"Harsh","non-dropping-particle":"","parse-names":false,"suffix":""},{"dropping-particle":"","family":"Joshi","given":"Sudhanshu","non-dropping-particle":"","parse-names":false,"suffix":""}],"container-title":"Journal of Retailing and Consumer Services","id":"ITEM-1","issue":"January","issued":{"date-parts":[["2019"]]},"page":"154-168","publisher":"Elsevier Ltd","title":"Modeling the internet of things adoption barriers in food retail supply chains","type":"article-journal","volume":"48"}}],"schema":"https://github.com/citation-style-language/schema/raw/master/csl-citation.json"}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Kamble et al., 2019</w:t>
            </w:r>
            <w:r w:rsidRPr="00B64FDD">
              <w:rPr>
                <w:rFonts w:asciiTheme="majorBidi" w:hAnsiTheme="majorBidi" w:cstheme="majorBidi"/>
                <w:sz w:val="24"/>
                <w:szCs w:val="24"/>
              </w:rPr>
              <w:fldChar w:fldCharType="end"/>
            </w:r>
          </w:p>
        </w:tc>
        <w:tc>
          <w:tcPr>
            <w:tcW w:w="917" w:type="dxa"/>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2019</w:t>
            </w:r>
          </w:p>
        </w:tc>
        <w:tc>
          <w:tcPr>
            <w:tcW w:w="9161" w:type="dxa"/>
            <w:shd w:val="clear" w:color="auto" w:fill="FFFFFF" w:themeFill="background1"/>
            <w:hideMark/>
          </w:tcPr>
          <w:p w:rsidR="00B42E56" w:rsidRPr="00B64FDD" w:rsidRDefault="00B42E56" w:rsidP="005320B9">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identifies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various</w:t>
            </w:r>
            <w:r w:rsidR="00970FB0">
              <w:rPr>
                <w:rFonts w:asciiTheme="majorBidi" w:hAnsiTheme="majorBidi" w:cstheme="majorBidi"/>
                <w:sz w:val="24"/>
                <w:szCs w:val="24"/>
              </w:rPr>
              <w:t xml:space="preserve"> </w:t>
            </w:r>
            <w:r w:rsidRPr="00B64FDD">
              <w:rPr>
                <w:rFonts w:asciiTheme="majorBidi" w:hAnsiTheme="majorBidi" w:cstheme="majorBidi"/>
                <w:sz w:val="24"/>
                <w:szCs w:val="24"/>
              </w:rPr>
              <w:t>barriers</w:t>
            </w:r>
            <w:r w:rsidR="00970FB0">
              <w:rPr>
                <w:rFonts w:asciiTheme="majorBidi" w:hAnsiTheme="majorBidi" w:cstheme="majorBidi"/>
                <w:sz w:val="24"/>
                <w:szCs w:val="24"/>
              </w:rPr>
              <w:t xml:space="preserve"> </w:t>
            </w:r>
            <w:r w:rsidRPr="00B64FDD">
              <w:rPr>
                <w:rFonts w:asciiTheme="majorBidi" w:hAnsiTheme="majorBidi" w:cstheme="majorBidi"/>
                <w:sz w:val="24"/>
                <w:szCs w:val="24"/>
              </w:rPr>
              <w:t>affecting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adoption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I</w:t>
            </w:r>
            <w:r w:rsidR="005320B9">
              <w:rPr>
                <w:rFonts w:asciiTheme="majorBidi" w:hAnsiTheme="majorBidi" w:cstheme="majorBidi"/>
                <w:sz w:val="24"/>
                <w:szCs w:val="24"/>
              </w:rPr>
              <w:t>o</w:t>
            </w:r>
            <w:r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retail</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Indian</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context</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also</w:t>
            </w:r>
            <w:r w:rsidR="00970FB0">
              <w:rPr>
                <w:rFonts w:asciiTheme="majorBidi" w:hAnsiTheme="majorBidi" w:cstheme="majorBidi"/>
                <w:sz w:val="24"/>
                <w:szCs w:val="24"/>
              </w:rPr>
              <w:t xml:space="preserve"> </w:t>
            </w:r>
            <w:r w:rsidRPr="00B64FDD">
              <w:rPr>
                <w:rFonts w:asciiTheme="majorBidi" w:hAnsiTheme="majorBidi" w:cstheme="majorBidi"/>
                <w:sz w:val="24"/>
                <w:szCs w:val="24"/>
              </w:rPr>
              <w:t>investigates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inter-dependences</w:t>
            </w:r>
            <w:r w:rsidR="00970FB0">
              <w:rPr>
                <w:rFonts w:asciiTheme="majorBidi" w:hAnsiTheme="majorBidi" w:cstheme="majorBidi"/>
                <w:sz w:val="24"/>
                <w:szCs w:val="24"/>
              </w:rPr>
              <w:t xml:space="preserve"> </w:t>
            </w:r>
            <w:r w:rsidRPr="00B64FDD">
              <w:rPr>
                <w:rFonts w:asciiTheme="majorBidi" w:hAnsiTheme="majorBidi" w:cstheme="majorBidi"/>
                <w:sz w:val="24"/>
                <w:szCs w:val="24"/>
              </w:rPr>
              <w:t>between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factors</w:t>
            </w:r>
            <w:r w:rsidR="00970FB0">
              <w:rPr>
                <w:rFonts w:asciiTheme="majorBidi" w:hAnsiTheme="majorBidi" w:cstheme="majorBidi"/>
                <w:sz w:val="24"/>
                <w:szCs w:val="24"/>
              </w:rPr>
              <w:t xml:space="preserve"> </w:t>
            </w:r>
            <w:r w:rsidRPr="00B64FDD">
              <w:rPr>
                <w:rFonts w:asciiTheme="majorBidi" w:hAnsiTheme="majorBidi" w:cstheme="majorBidi"/>
                <w:sz w:val="24"/>
                <w:szCs w:val="24"/>
              </w:rPr>
              <w:t>using</w:t>
            </w:r>
            <w:r w:rsidR="00970FB0">
              <w:rPr>
                <w:rFonts w:asciiTheme="majorBidi" w:hAnsiTheme="majorBidi" w:cstheme="majorBidi"/>
                <w:sz w:val="24"/>
                <w:szCs w:val="24"/>
              </w:rPr>
              <w:t xml:space="preserve"> </w:t>
            </w:r>
            <w:r w:rsidRPr="00B64FDD">
              <w:rPr>
                <w:rFonts w:asciiTheme="majorBidi" w:hAnsiTheme="majorBidi" w:cstheme="majorBidi"/>
                <w:sz w:val="24"/>
                <w:szCs w:val="24"/>
              </w:rPr>
              <w:t>ISM</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DEMATEL</w:t>
            </w:r>
            <w:r w:rsidR="00970FB0">
              <w:rPr>
                <w:rFonts w:asciiTheme="majorBidi" w:hAnsiTheme="majorBidi" w:cstheme="majorBidi"/>
                <w:sz w:val="24"/>
                <w:szCs w:val="24"/>
              </w:rPr>
              <w:t xml:space="preserve"> </w:t>
            </w:r>
            <w:r w:rsidRPr="00B64FDD">
              <w:rPr>
                <w:rFonts w:asciiTheme="majorBidi" w:hAnsiTheme="majorBidi" w:cstheme="majorBidi"/>
                <w:sz w:val="24"/>
                <w:szCs w:val="24"/>
              </w:rPr>
              <w:t>methodology.</w:t>
            </w:r>
            <w:r w:rsidR="00970FB0">
              <w:rPr>
                <w:rFonts w:asciiTheme="majorBidi" w:hAnsiTheme="majorBidi" w:cstheme="majorBidi"/>
                <w:sz w:val="24"/>
                <w:szCs w:val="24"/>
              </w:rPr>
              <w:t xml:space="preserve"> </w:t>
            </w:r>
          </w:p>
        </w:tc>
        <w:tc>
          <w:tcPr>
            <w:tcW w:w="1487" w:type="dxa"/>
            <w:vMerge/>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761"/>
        </w:trPr>
        <w:tc>
          <w:tcPr>
            <w:tcW w:w="2555" w:type="dxa"/>
            <w:tcBorders>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{"citationID":"U8PNpq98","properties":{"formattedCitation":"(Birkel and Hartmann, 2019)","plainCitation":"(Birkel and Hartmann, 2019)","dontUpdate":true,"noteIndex":0},"citationItems":[{"id":"fJ2LYHh2/IDFEW7OG","uris":["http://www.mendeley.com/documents/?uuid=134743ed-0488-4533-b7e8-87ae214e28e2"],"uri":["http://www.mendeley.com/documents/?uuid=134743ed-0488-4533-b7e8-87ae214e28e2"],"itemData":{"DOI":"10.1108/SCM-03-2018-0142","ISSN":"13598546","abstract":"Purpose The purpose of this paper is to offer a comprehensive overview of challenges and risks of the Internet of Things (IoT) in supply chain management (SCM) and provide a structured framework for classifying and analyzing the relevant literature to deduce insights for research and practice. Design/methodology/approach A systematic literature review (SLR) of 102 peer-reviewed journal articles on the topic of IoT in SCM was conducted. Findings This review identifies, categorizes and describes the relevant literature regarding the dimensions time and specificity. The resulting framework contains a holistic overview including focus areas and relations of macro-environmental, network-related and organizational challenges and risks. Furthermore, this review represents a conceptual framework for future research, considering the multidisciplinary body of the subject and provides an analysis of the timeline of literature, journals and used methodologies. Practical implications This study offers valuable insight...","author":[{"dropping-particle":"","family":"Birkel","given":"Hendrik Sebastian","non-dropping-particle":"","parse-names":false,"suffix":""},{"dropping-particle":"","family":"Hartmann","given":"Evi","non-dropping-particle":"","parse-names":false,"suffix":""}],"container-title":"Supply Chain Management","id":"ITEM-1","issue":"1","issued":{"date-parts":[["2019"]]},"page":"39-61","title":"Impact of IoT challenges and risks for SCM","type":"article-journal","volume":"24"}}],"schema":"https://github.com/citation-style-language/schema/raw/master/csl-citation.json"}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Birkel and Hartmann, 2019</w:t>
            </w:r>
            <w:r w:rsidRPr="00B64FDD">
              <w:rPr>
                <w:rFonts w:asciiTheme="majorBidi" w:hAnsiTheme="majorBidi" w:cstheme="majorBidi"/>
                <w:sz w:val="24"/>
                <w:szCs w:val="24"/>
              </w:rPr>
              <w:fldChar w:fldCharType="end"/>
            </w:r>
          </w:p>
        </w:tc>
        <w:tc>
          <w:tcPr>
            <w:tcW w:w="917" w:type="dxa"/>
            <w:tcBorders>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2019</w:t>
            </w:r>
          </w:p>
        </w:tc>
        <w:tc>
          <w:tcPr>
            <w:tcW w:w="9161" w:type="dxa"/>
            <w:tcBorders>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comprehensive</w:t>
            </w:r>
            <w:r w:rsidR="00970FB0">
              <w:rPr>
                <w:rFonts w:asciiTheme="majorBidi" w:hAnsiTheme="majorBidi" w:cstheme="majorBidi"/>
                <w:sz w:val="24"/>
                <w:szCs w:val="24"/>
              </w:rPr>
              <w:t xml:space="preserve"> </w:t>
            </w:r>
            <w:r w:rsidRPr="00B64FDD">
              <w:rPr>
                <w:rFonts w:asciiTheme="majorBidi" w:hAnsiTheme="majorBidi" w:cstheme="majorBidi"/>
                <w:sz w:val="24"/>
                <w:szCs w:val="24"/>
              </w:rPr>
              <w:t>view</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5320B9">
              <w:rPr>
                <w:rFonts w:asciiTheme="majorBidi" w:hAnsiTheme="majorBidi" w:cstheme="majorBidi"/>
                <w:sz w:val="24"/>
                <w:szCs w:val="24"/>
              </w:rPr>
              <w:t xml:space="preserve">the </w:t>
            </w:r>
            <w:r w:rsidRPr="00B64FDD">
              <w:rPr>
                <w:rFonts w:asciiTheme="majorBidi" w:hAnsiTheme="majorBidi" w:cstheme="majorBidi"/>
                <w:sz w:val="24"/>
                <w:szCs w:val="24"/>
              </w:rPr>
              <w:t>challenges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risks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005320B9">
              <w:rPr>
                <w:rFonts w:asciiTheme="majorBidi" w:hAnsiTheme="majorBidi" w:cstheme="majorBidi"/>
                <w:sz w:val="24"/>
                <w:szCs w:val="24"/>
              </w:rPr>
              <w:t>Io</w:t>
            </w:r>
            <w:r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field</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by</w:t>
            </w:r>
            <w:r w:rsidR="00970FB0">
              <w:rPr>
                <w:rFonts w:asciiTheme="majorBidi" w:hAnsiTheme="majorBidi" w:cstheme="majorBidi"/>
                <w:sz w:val="24"/>
                <w:szCs w:val="24"/>
              </w:rPr>
              <w:t xml:space="preserve"> </w:t>
            </w:r>
            <w:r w:rsidRPr="00B64FDD">
              <w:rPr>
                <w:rFonts w:asciiTheme="majorBidi" w:hAnsiTheme="majorBidi" w:cstheme="majorBidi"/>
                <w:sz w:val="24"/>
                <w:szCs w:val="24"/>
              </w:rPr>
              <w:t>conducting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SLR.</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classification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key</w:t>
            </w:r>
            <w:r w:rsidR="00970FB0">
              <w:rPr>
                <w:rFonts w:asciiTheme="majorBidi" w:hAnsiTheme="majorBidi" w:cstheme="majorBidi"/>
                <w:sz w:val="24"/>
                <w:szCs w:val="24"/>
              </w:rPr>
              <w:t xml:space="preserve"> </w:t>
            </w:r>
            <w:r w:rsidRPr="00B64FDD">
              <w:rPr>
                <w:rFonts w:asciiTheme="majorBidi" w:hAnsiTheme="majorBidi" w:cstheme="majorBidi"/>
                <w:sz w:val="24"/>
                <w:szCs w:val="24"/>
              </w:rPr>
              <w:t>content</w:t>
            </w:r>
            <w:r w:rsidR="00970FB0">
              <w:rPr>
                <w:rFonts w:asciiTheme="majorBidi" w:hAnsiTheme="majorBidi" w:cstheme="majorBidi"/>
                <w:sz w:val="24"/>
                <w:szCs w:val="24"/>
              </w:rPr>
              <w:t xml:space="preserve"> </w:t>
            </w:r>
            <w:r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Pr="00B64FDD">
              <w:rPr>
                <w:rFonts w:asciiTheme="majorBidi" w:hAnsiTheme="majorBidi" w:cstheme="majorBidi"/>
                <w:sz w:val="24"/>
                <w:szCs w:val="24"/>
              </w:rPr>
              <w:t>developed</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synthesize</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fragmented</w:t>
            </w:r>
            <w:r w:rsidR="00970FB0">
              <w:rPr>
                <w:rFonts w:asciiTheme="majorBidi" w:hAnsiTheme="majorBidi" w:cstheme="majorBidi"/>
                <w:sz w:val="24"/>
                <w:szCs w:val="24"/>
              </w:rPr>
              <w:t xml:space="preserve"> </w:t>
            </w:r>
            <w:r w:rsidRPr="00B64FDD">
              <w:rPr>
                <w:rFonts w:asciiTheme="majorBidi" w:hAnsiTheme="majorBidi" w:cstheme="majorBidi"/>
                <w:sz w:val="24"/>
                <w:szCs w:val="24"/>
              </w:rPr>
              <w:t>body</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literature.</w:t>
            </w:r>
          </w:p>
        </w:tc>
        <w:tc>
          <w:tcPr>
            <w:tcW w:w="1487" w:type="dxa"/>
            <w:vMerge/>
            <w:tcBorders>
              <w:bottom w:val="single" w:sz="4" w:space="0" w:color="auto"/>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708"/>
        </w:trPr>
        <w:tc>
          <w:tcPr>
            <w:tcW w:w="2555" w:type="dxa"/>
            <w:tcBorders>
              <w:top w:val="nil"/>
              <w:bottom w:val="single" w:sz="4" w:space="0" w:color="auto"/>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{"citationID":"JjRCSMIu","properties":{"formattedCitation":"(Tu et al., 2016)","plainCitation":"(Tu et al., 2016)","dontUpdate":true,"noteIndex":0},"citationItems":[{"id":"fJ2LYHh2/3QTKs655","uris":["http://www.mendeley.com/documents/?uuid=5846f0fd-331f-453f-978b-645959aa9cb1"],"uri":["http://www.mendeley.com/documents/?uuid=5846f0fd-331f-453f-978b-645959aa9cb1"],"itemData":{"DOI":"10.1108/IMDS-11-2016-0503","abstract":"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 Abstract Purpose – The lack of reference architecture for IoT modeling impedes the successful design and implementation of an IoT-based production logistics and supply chain system (PLSCS). We present this study in two parts to address this research issue. Part A proposes a unified IoT modeling framework to model the dynamics of distributed IoT processes, IoT devices, and IoT objects. The models of the framework can be leveraged to support the implementation architecture of an IoT-based PLSCS. Second part of this study extents the implementation architecture proposed in Part A. Part B presents an IoT-based Cyber-Physical System (CPS) framework and evaluates its performance. Design/methodology/approach – This paper adopts a design research approach, using ontology, process analysis, and Petri net (PN) modeling scheme to support IoT system modeling. Findings – The proposed IoT system modeling approach reduces the complexity of system development and increases system portability for IoT-based PLSCS. The IoT design models generated from the modeling can also be transformed to implementation logic. Practical implications – The proposed IoT system modeling framework and the implementation architecture can be used to develop an IoT-based PLSCS in the real industrial setting. The proposed modeling methods can be applied to many discrete manufacturing industries. Originality/value – The IoT modeling framework developed in this study is the first in this field which decomposes IoT system design into ontology-, process-, and object-modeling layers. A novel implementation architecture also proposed to transform above IoT system design …","author":[{"dropping-particle":"","family":"Tu","given":"Mengru","non-dropping-particle":"","parse-names":false,"suffix":""},{"dropping-particle":"","family":"Lim","given":"Ming","non-dropping-particle":"","parse-names":false,"suffix":""},{"dropping-particle":"","family":"Yang","given":"Ming-Fang","non-dropping-particle":"","parse-names":false,"suffix":""}],"container-title":"Industrial Management &amp; Data Systems","id":"ITEM-1","issued":{"date-parts":[["2016"]]},"title":"Industrial Management &amp; Data Systems Internet of Things-based production logistics and supply chain system-Part 1: Modeling IoT-based manufacturing supply chain \"Internet of Things-based production logistics and supply chain system-Part 1: Modeling IoT-ba","type":"article-journal"}}],"schema":"https://github.com/citation-style-language/schema/raw/master/csl-citation.json"}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Tu et al., 2016</w:t>
            </w:r>
            <w:r w:rsidRPr="00B64FDD">
              <w:rPr>
                <w:rFonts w:asciiTheme="majorBidi" w:hAnsiTheme="majorBidi" w:cstheme="majorBidi"/>
                <w:sz w:val="24"/>
                <w:szCs w:val="24"/>
              </w:rPr>
              <w:fldChar w:fldCharType="end"/>
            </w:r>
          </w:p>
        </w:tc>
        <w:tc>
          <w:tcPr>
            <w:tcW w:w="917" w:type="dxa"/>
            <w:tcBorders>
              <w:top w:val="nil"/>
              <w:bottom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2016</w:t>
            </w:r>
          </w:p>
        </w:tc>
        <w:tc>
          <w:tcPr>
            <w:tcW w:w="9161" w:type="dxa"/>
            <w:tcBorders>
              <w:top w:val="nil"/>
              <w:bottom w:val="single" w:sz="4" w:space="0" w:color="auto"/>
            </w:tcBorders>
            <w:shd w:val="clear" w:color="auto" w:fill="FFFFFF" w:themeFill="background1"/>
            <w:hideMark/>
          </w:tcPr>
          <w:p w:rsidR="00B42E56" w:rsidRPr="00B64FDD" w:rsidRDefault="00B42E56" w:rsidP="005320B9">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005320B9">
              <w:rPr>
                <w:rFonts w:asciiTheme="majorBidi" w:hAnsiTheme="majorBidi" w:cstheme="majorBidi"/>
                <w:sz w:val="24"/>
                <w:szCs w:val="24"/>
              </w:rPr>
              <w:t>Io</w:t>
            </w:r>
            <w:r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Pr="00B64FDD">
              <w:rPr>
                <w:rFonts w:asciiTheme="majorBidi" w:hAnsiTheme="majorBidi" w:cstheme="majorBidi"/>
                <w:sz w:val="24"/>
                <w:szCs w:val="24"/>
              </w:rPr>
              <w:t>mode</w:t>
            </w:r>
            <w:r w:rsidR="005320B9">
              <w:rPr>
                <w:rFonts w:asciiTheme="majorBidi" w:hAnsiTheme="majorBidi" w:cstheme="majorBidi"/>
                <w:sz w:val="24"/>
                <w:szCs w:val="24"/>
              </w:rPr>
              <w:t>l</w:t>
            </w:r>
            <w:r w:rsidRPr="00B64FDD">
              <w:rPr>
                <w:rFonts w:asciiTheme="majorBidi" w:hAnsiTheme="majorBidi" w:cstheme="majorBidi"/>
                <w:sz w:val="24"/>
                <w:szCs w:val="24"/>
              </w:rPr>
              <w:t>ling</w:t>
            </w:r>
            <w:r w:rsidR="00970FB0">
              <w:rPr>
                <w:rFonts w:asciiTheme="majorBidi" w:hAnsiTheme="majorBidi" w:cstheme="majorBidi"/>
                <w:sz w:val="24"/>
                <w:szCs w:val="24"/>
              </w:rPr>
              <w:t xml:space="preserve"> </w:t>
            </w:r>
            <w:r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developed</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first</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field</w:t>
            </w:r>
            <w:r w:rsidR="00970FB0">
              <w:rPr>
                <w:rFonts w:asciiTheme="majorBidi" w:hAnsiTheme="majorBidi" w:cstheme="majorBidi"/>
                <w:sz w:val="24"/>
                <w:szCs w:val="24"/>
              </w:rPr>
              <w:t xml:space="preserve"> </w:t>
            </w:r>
            <w:r w:rsidRPr="00B64FDD">
              <w:rPr>
                <w:rFonts w:asciiTheme="majorBidi" w:hAnsiTheme="majorBidi" w:cstheme="majorBidi"/>
                <w:sz w:val="24"/>
                <w:szCs w:val="24"/>
              </w:rPr>
              <w:t>which</w:t>
            </w:r>
            <w:r w:rsidR="00970FB0">
              <w:rPr>
                <w:rFonts w:asciiTheme="majorBidi" w:hAnsiTheme="majorBidi" w:cstheme="majorBidi"/>
                <w:sz w:val="24"/>
                <w:szCs w:val="24"/>
              </w:rPr>
              <w:t xml:space="preserve"> </w:t>
            </w:r>
            <w:r w:rsidRPr="00B64FDD">
              <w:rPr>
                <w:rFonts w:asciiTheme="majorBidi" w:hAnsiTheme="majorBidi" w:cstheme="majorBidi"/>
                <w:sz w:val="24"/>
                <w:szCs w:val="24"/>
              </w:rPr>
              <w:t>decomposes</w:t>
            </w:r>
            <w:r w:rsidR="00970FB0">
              <w:rPr>
                <w:rFonts w:asciiTheme="majorBidi" w:hAnsiTheme="majorBidi" w:cstheme="majorBidi"/>
                <w:sz w:val="24"/>
                <w:szCs w:val="24"/>
              </w:rPr>
              <w:t xml:space="preserve"> </w:t>
            </w:r>
            <w:r w:rsidRPr="00B64FDD">
              <w:rPr>
                <w:rFonts w:asciiTheme="majorBidi" w:hAnsiTheme="majorBidi" w:cstheme="majorBidi"/>
                <w:sz w:val="24"/>
                <w:szCs w:val="24"/>
              </w:rPr>
              <w:t>I</w:t>
            </w:r>
            <w:r w:rsidR="005320B9">
              <w:rPr>
                <w:rFonts w:asciiTheme="majorBidi" w:hAnsiTheme="majorBidi" w:cstheme="majorBidi"/>
                <w:sz w:val="24"/>
                <w:szCs w:val="24"/>
              </w:rPr>
              <w:t>o</w:t>
            </w:r>
            <w:r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w:t>
            </w:r>
            <w:r w:rsidR="00970FB0">
              <w:rPr>
                <w:rFonts w:asciiTheme="majorBidi" w:hAnsiTheme="majorBidi" w:cstheme="majorBidi"/>
                <w:sz w:val="24"/>
                <w:szCs w:val="24"/>
              </w:rPr>
              <w:t xml:space="preserve"> </w:t>
            </w:r>
            <w:r w:rsidRPr="00B64FDD">
              <w:rPr>
                <w:rFonts w:asciiTheme="majorBidi" w:hAnsiTheme="majorBidi" w:cstheme="majorBidi"/>
                <w:sz w:val="24"/>
                <w:szCs w:val="24"/>
              </w:rPr>
              <w:t>design</w:t>
            </w:r>
            <w:r w:rsidR="00970FB0">
              <w:rPr>
                <w:rFonts w:asciiTheme="majorBidi" w:hAnsiTheme="majorBidi" w:cstheme="majorBidi"/>
                <w:sz w:val="24"/>
                <w:szCs w:val="24"/>
              </w:rPr>
              <w:t xml:space="preserve"> </w:t>
            </w:r>
            <w:r w:rsidRPr="00B64FDD">
              <w:rPr>
                <w:rFonts w:asciiTheme="majorBidi" w:hAnsiTheme="majorBidi" w:cstheme="majorBidi"/>
                <w:sz w:val="24"/>
                <w:szCs w:val="24"/>
              </w:rPr>
              <w:t>into</w:t>
            </w:r>
            <w:r w:rsidR="00970FB0">
              <w:rPr>
                <w:rFonts w:asciiTheme="majorBidi" w:hAnsiTheme="majorBidi" w:cstheme="majorBidi"/>
                <w:sz w:val="24"/>
                <w:szCs w:val="24"/>
              </w:rPr>
              <w:t xml:space="preserve"> </w:t>
            </w:r>
            <w:r w:rsidRPr="00B64FDD">
              <w:rPr>
                <w:rFonts w:asciiTheme="majorBidi" w:hAnsiTheme="majorBidi" w:cstheme="majorBidi"/>
                <w:sz w:val="24"/>
                <w:szCs w:val="24"/>
              </w:rPr>
              <w:t>ontology-,</w:t>
            </w:r>
            <w:r w:rsidR="00970FB0">
              <w:rPr>
                <w:rFonts w:asciiTheme="majorBidi" w:hAnsiTheme="majorBidi" w:cstheme="majorBidi"/>
                <w:sz w:val="24"/>
                <w:szCs w:val="24"/>
              </w:rPr>
              <w:t xml:space="preserve"> </w:t>
            </w:r>
            <w:r w:rsidRPr="00B64FDD">
              <w:rPr>
                <w:rFonts w:asciiTheme="majorBidi" w:hAnsiTheme="majorBidi" w:cstheme="majorBidi"/>
                <w:sz w:val="24"/>
                <w:szCs w:val="24"/>
              </w:rPr>
              <w:t>process-,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object-mode</w:t>
            </w:r>
            <w:r w:rsidR="005320B9">
              <w:rPr>
                <w:rFonts w:asciiTheme="majorBidi" w:hAnsiTheme="majorBidi" w:cstheme="majorBidi"/>
                <w:sz w:val="24"/>
                <w:szCs w:val="24"/>
              </w:rPr>
              <w:t>l</w:t>
            </w:r>
            <w:r w:rsidRPr="00B64FDD">
              <w:rPr>
                <w:rFonts w:asciiTheme="majorBidi" w:hAnsiTheme="majorBidi" w:cstheme="majorBidi"/>
                <w:sz w:val="24"/>
                <w:szCs w:val="24"/>
              </w:rPr>
              <w:t>ling</w:t>
            </w:r>
            <w:r w:rsidR="00970FB0">
              <w:rPr>
                <w:rFonts w:asciiTheme="majorBidi" w:hAnsiTheme="majorBidi" w:cstheme="majorBidi"/>
                <w:sz w:val="24"/>
                <w:szCs w:val="24"/>
              </w:rPr>
              <w:t xml:space="preserve"> </w:t>
            </w:r>
            <w:r w:rsidRPr="00B64FDD">
              <w:rPr>
                <w:rFonts w:asciiTheme="majorBidi" w:hAnsiTheme="majorBidi" w:cstheme="majorBidi"/>
                <w:sz w:val="24"/>
                <w:szCs w:val="24"/>
              </w:rPr>
              <w:t>layers.</w:t>
            </w:r>
            <w:r w:rsidR="00970FB0">
              <w:rPr>
                <w:rFonts w:asciiTheme="majorBidi" w:hAnsiTheme="majorBidi" w:cstheme="majorBidi"/>
                <w:sz w:val="24"/>
                <w:szCs w:val="24"/>
              </w:rPr>
              <w:t xml:space="preserve"> </w:t>
            </w:r>
            <w:r w:rsidRPr="00B64FDD">
              <w:rPr>
                <w:rFonts w:asciiTheme="majorBidi" w:hAnsiTheme="majorBidi" w:cstheme="majorBidi"/>
                <w:sz w:val="24"/>
                <w:szCs w:val="24"/>
              </w:rPr>
              <w:t>Novel</w:t>
            </w:r>
            <w:r w:rsidR="00970FB0">
              <w:rPr>
                <w:rFonts w:asciiTheme="majorBidi" w:hAnsiTheme="majorBidi" w:cstheme="majorBidi"/>
                <w:sz w:val="24"/>
                <w:szCs w:val="24"/>
              </w:rPr>
              <w:t xml:space="preserve"> </w:t>
            </w:r>
            <w:r w:rsidRPr="00B64FDD">
              <w:rPr>
                <w:rFonts w:asciiTheme="majorBidi" w:hAnsiTheme="majorBidi" w:cstheme="majorBidi"/>
                <w:sz w:val="24"/>
                <w:szCs w:val="24"/>
              </w:rPr>
              <w:t>implementation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architecture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also</w:t>
            </w:r>
            <w:r w:rsidR="00970FB0">
              <w:rPr>
                <w:rFonts w:asciiTheme="majorBidi" w:hAnsiTheme="majorBidi" w:cstheme="majorBidi"/>
                <w:sz w:val="24"/>
                <w:szCs w:val="24"/>
              </w:rPr>
              <w:t xml:space="preserve"> </w:t>
            </w:r>
            <w:r w:rsidRPr="00B64FDD">
              <w:rPr>
                <w:rFonts w:asciiTheme="majorBidi" w:hAnsiTheme="majorBidi" w:cstheme="majorBidi"/>
                <w:sz w:val="24"/>
                <w:szCs w:val="24"/>
              </w:rPr>
              <w:t>proposed</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transform</w:t>
            </w:r>
            <w:r w:rsidR="00970FB0">
              <w:rPr>
                <w:rFonts w:asciiTheme="majorBidi" w:hAnsiTheme="majorBidi" w:cstheme="majorBidi"/>
                <w:sz w:val="24"/>
                <w:szCs w:val="24"/>
              </w:rPr>
              <w:t xml:space="preserve"> </w:t>
            </w:r>
            <w:r w:rsidR="005320B9">
              <w:rPr>
                <w:rFonts w:asciiTheme="majorBidi" w:hAnsiTheme="majorBidi" w:cstheme="majorBidi"/>
                <w:sz w:val="24"/>
                <w:szCs w:val="24"/>
              </w:rPr>
              <w:t>Io</w:t>
            </w:r>
            <w:r w:rsidRPr="00B64FDD">
              <w:rPr>
                <w:rFonts w:asciiTheme="majorBidi" w:hAnsiTheme="majorBidi" w:cstheme="majorBidi"/>
                <w:sz w:val="24"/>
                <w:szCs w:val="24"/>
              </w:rPr>
              <w:t>T</w:t>
            </w:r>
            <w:r w:rsidR="00970FB0">
              <w:rPr>
                <w:rFonts w:asciiTheme="majorBidi" w:hAnsiTheme="majorBidi" w:cstheme="majorBidi"/>
                <w:sz w:val="24"/>
                <w:szCs w:val="24"/>
              </w:rPr>
              <w:t xml:space="preserve"> </w:t>
            </w:r>
            <w:r w:rsidRPr="00B64FDD">
              <w:rPr>
                <w:rFonts w:asciiTheme="majorBidi" w:hAnsiTheme="majorBidi" w:cstheme="majorBidi"/>
                <w:sz w:val="24"/>
                <w:szCs w:val="24"/>
              </w:rPr>
              <w:t>system</w:t>
            </w:r>
            <w:r w:rsidR="00970FB0">
              <w:rPr>
                <w:rFonts w:asciiTheme="majorBidi" w:hAnsiTheme="majorBidi" w:cstheme="majorBidi"/>
                <w:sz w:val="24"/>
                <w:szCs w:val="24"/>
              </w:rPr>
              <w:t xml:space="preserve"> </w:t>
            </w:r>
            <w:r w:rsidRPr="00B64FDD">
              <w:rPr>
                <w:rFonts w:asciiTheme="majorBidi" w:hAnsiTheme="majorBidi" w:cstheme="majorBidi"/>
                <w:sz w:val="24"/>
                <w:szCs w:val="24"/>
              </w:rPr>
              <w:t>design</w:t>
            </w:r>
            <w:r w:rsidR="00970FB0">
              <w:rPr>
                <w:rFonts w:asciiTheme="majorBidi" w:hAnsiTheme="majorBidi" w:cstheme="majorBidi"/>
                <w:sz w:val="24"/>
                <w:szCs w:val="24"/>
              </w:rPr>
              <w:t xml:space="preserve"> </w:t>
            </w:r>
            <w:r w:rsidRPr="00B64FDD">
              <w:rPr>
                <w:rFonts w:asciiTheme="majorBidi" w:hAnsiTheme="majorBidi" w:cstheme="majorBidi"/>
                <w:sz w:val="24"/>
                <w:szCs w:val="24"/>
              </w:rPr>
              <w:t>models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implementation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logic.</w:t>
            </w:r>
            <w:r w:rsidR="00970FB0">
              <w:rPr>
                <w:rFonts w:asciiTheme="majorBidi" w:hAnsiTheme="majorBidi" w:cstheme="majorBidi"/>
                <w:sz w:val="24"/>
                <w:szCs w:val="24"/>
              </w:rPr>
              <w:t xml:space="preserve"> </w:t>
            </w:r>
          </w:p>
        </w:tc>
        <w:tc>
          <w:tcPr>
            <w:tcW w:w="1487" w:type="dxa"/>
            <w:vMerge/>
            <w:tcBorders>
              <w:top w:val="single" w:sz="4" w:space="0" w:color="auto"/>
              <w:bottom w:val="single" w:sz="4" w:space="0" w:color="auto"/>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578"/>
        </w:trPr>
        <w:tc>
          <w:tcPr>
            <w:tcW w:w="2555" w:type="dxa"/>
            <w:tcBorders>
              <w:top w:val="single" w:sz="4" w:space="0" w:color="auto"/>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{"citationID":"xZ5n2MAs","properties":{"formattedCitation":"(Ghadimi et al., 2018)","plainCitation":"(Ghadimi et al., 2018)","dontUpdate":true,"noteIndex":0},"citationItems":[{"id":"fJ2LYHh2/wPq4p6aM","uris":["http://www.mendeley.com/documents/?uuid=d98c36dc-a029-460d-a4ce-e87a047d764f"],"uri":["http://www.mendeley.com/documents/?uuid=d98c36dc-a029-460d-a4ce-e87a047d764f"],"itemData":{"DOI":"10.1016/j.cie.2018.10.050","ISBN":"03608352 (ISSN)","ISSN":"03608352","abstract":"Advancements in information and communication systems offer immense opportunities for supply chain intelligence and autonomy establishing stepping stones for Industry 4.0 supply chains (SCs). As a crucial SC decision, sustainable supplier evaluation and selection process have been addressed abundantly in the previous literature. However, this process has not yet been realized within Industry 4.0 SCs where interconnection, real-time information transparency, technical assistance and decentralization of members of a physical system (i.e., supply chain members) are regarded as the main design principles. To narrow the identified gap, a Multi-Agent Systems (MASs) approach is proposed for addressing sustainable supplier evaluation and selection process to provide a proper communication channel, structured information exchange and visibility among suppliers and manufacturers. Furthermore, the application of MASs in this process and their natural applicability as one of the enabling technologies in moving towards Industry 4.0 SCs are investigated in detail. It is found that the proposed approach can help decision-makers inside manufacturing firms to make prompt decisions with less human interactions. The merit of the developed MAS is demonstrated through a real-world implementation on a medical device manufacturer. Finally, the limitations and advantages of the proposed approach are presented together with some remarks for future work.","author":[{"dropping-particle":"","family":"Ghadimi","given":"Pezhman","non-dropping-particle":"","parse-names":false,"suffix":""},{"dropping-particle":"","family":"Wang","given":"Chao","non-dropping-particle":"","parse-names":false,"suffix":""},{"dropping-particle":"","family":"Lim","given":"Ming K.","non-dropping-particle":"","parse-names":false,"suffix":""},{"dropping-particle":"","family":"Heavey","given":"Cathal","non-dropping-particle":"","parse-names":false,"suffix":""}],"container-title":"Computers and Industrial Engineering","id":"ITEM-1","issue":"April 2018","issued":{"date-parts":[["2018"]]},"page":"588-600","publisher":"Elsevier","title":"Intelligent sustainable supplier selection using multi-agent technology: Theory and application for Industry 4.0 supply chains","type":"article-journal","volume":"127"}}],"schema":"https://github.com/citation-style-language/schema/raw/master/csl-citation.json"}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Ghadimi et al., 2018</w:t>
            </w:r>
            <w:r w:rsidRPr="00B64FDD">
              <w:rPr>
                <w:rFonts w:asciiTheme="majorBidi" w:hAnsiTheme="majorBidi" w:cstheme="majorBidi"/>
                <w:sz w:val="24"/>
                <w:szCs w:val="24"/>
              </w:rPr>
              <w:fldChar w:fldCharType="end"/>
            </w:r>
          </w:p>
        </w:tc>
        <w:tc>
          <w:tcPr>
            <w:tcW w:w="917" w:type="dxa"/>
            <w:tcBorders>
              <w:top w:val="single" w:sz="4" w:space="0" w:color="auto"/>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2018</w:t>
            </w:r>
          </w:p>
        </w:tc>
        <w:tc>
          <w:tcPr>
            <w:tcW w:w="9161" w:type="dxa"/>
            <w:tcBorders>
              <w:top w:val="single" w:sz="4" w:space="0" w:color="auto"/>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article</w:t>
            </w:r>
            <w:r w:rsidR="00970FB0">
              <w:rPr>
                <w:rFonts w:asciiTheme="majorBidi" w:hAnsiTheme="majorBidi" w:cstheme="majorBidi"/>
                <w:sz w:val="24"/>
                <w:szCs w:val="24"/>
              </w:rPr>
              <w:t xml:space="preserve"> </w:t>
            </w:r>
            <w:r w:rsidRPr="00B64FDD">
              <w:rPr>
                <w:rFonts w:asciiTheme="majorBidi" w:hAnsiTheme="majorBidi" w:cstheme="majorBidi"/>
                <w:sz w:val="24"/>
                <w:szCs w:val="24"/>
              </w:rPr>
              <w:t>adopts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four</w:t>
            </w:r>
            <w:r w:rsidR="00970FB0">
              <w:rPr>
                <w:rFonts w:asciiTheme="majorBidi" w:hAnsiTheme="majorBidi" w:cstheme="majorBidi"/>
                <w:sz w:val="24"/>
                <w:szCs w:val="24"/>
              </w:rPr>
              <w:t xml:space="preserve"> </w:t>
            </w:r>
            <w:r w:rsidRPr="00B64FDD">
              <w:rPr>
                <w:rFonts w:asciiTheme="majorBidi" w:hAnsiTheme="majorBidi" w:cstheme="majorBidi"/>
                <w:sz w:val="24"/>
                <w:szCs w:val="24"/>
              </w:rPr>
              <w:t>design</w:t>
            </w:r>
            <w:r w:rsidR="00970FB0">
              <w:rPr>
                <w:rFonts w:asciiTheme="majorBidi" w:hAnsiTheme="majorBidi" w:cstheme="majorBidi"/>
                <w:sz w:val="24"/>
                <w:szCs w:val="24"/>
              </w:rPr>
              <w:t xml:space="preserve"> </w:t>
            </w:r>
            <w:r w:rsidRPr="00B64FDD">
              <w:rPr>
                <w:rFonts w:asciiTheme="majorBidi" w:hAnsiTheme="majorBidi" w:cstheme="majorBidi"/>
                <w:sz w:val="24"/>
                <w:szCs w:val="24"/>
              </w:rPr>
              <w:t>principles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I4.0</w:t>
            </w:r>
            <w:r w:rsidR="00970FB0">
              <w:rPr>
                <w:rFonts w:asciiTheme="majorBidi" w:hAnsiTheme="majorBidi" w:cstheme="majorBidi"/>
                <w:sz w:val="24"/>
                <w:szCs w:val="24"/>
              </w:rPr>
              <w:t xml:space="preserve"> </w:t>
            </w:r>
            <w:r w:rsidRPr="00B64FDD">
              <w:rPr>
                <w:rFonts w:asciiTheme="majorBidi" w:hAnsiTheme="majorBidi" w:cstheme="majorBidi"/>
                <w:sz w:val="24"/>
                <w:szCs w:val="24"/>
              </w:rPr>
              <w:t>originally</w:t>
            </w:r>
            <w:r w:rsidR="00970FB0">
              <w:rPr>
                <w:rFonts w:asciiTheme="majorBidi" w:hAnsiTheme="majorBidi" w:cstheme="majorBidi"/>
                <w:sz w:val="24"/>
                <w:szCs w:val="24"/>
              </w:rPr>
              <w:t xml:space="preserve"> </w:t>
            </w:r>
            <w:r w:rsidRPr="00B64FDD">
              <w:rPr>
                <w:rFonts w:asciiTheme="majorBidi" w:hAnsiTheme="majorBidi" w:cstheme="majorBidi"/>
                <w:sz w:val="24"/>
                <w:szCs w:val="24"/>
              </w:rPr>
              <w:t>developed</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manufacturing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considering</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same</w:t>
            </w:r>
            <w:r w:rsidR="00970FB0">
              <w:rPr>
                <w:rFonts w:asciiTheme="majorBidi" w:hAnsiTheme="majorBidi" w:cstheme="majorBidi"/>
                <w:sz w:val="24"/>
                <w:szCs w:val="24"/>
              </w:rPr>
              <w:t xml:space="preserve"> </w:t>
            </w:r>
            <w:r w:rsidRPr="00B64FDD">
              <w:rPr>
                <w:rFonts w:asciiTheme="majorBidi" w:hAnsiTheme="majorBidi" w:cstheme="majorBidi"/>
                <w:sz w:val="24"/>
                <w:szCs w:val="24"/>
              </w:rPr>
              <w:t>principles</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scenario</w:t>
            </w:r>
            <w:r w:rsidR="00970FB0">
              <w:rPr>
                <w:rFonts w:asciiTheme="majorBidi" w:hAnsiTheme="majorBidi" w:cstheme="majorBidi"/>
                <w:sz w:val="24"/>
                <w:szCs w:val="24"/>
              </w:rPr>
              <w:t xml:space="preserve"> </w:t>
            </w:r>
            <w:r w:rsidRPr="00B64FDD">
              <w:rPr>
                <w:rFonts w:asciiTheme="majorBidi" w:hAnsiTheme="majorBidi" w:cstheme="majorBidi"/>
                <w:sz w:val="24"/>
                <w:szCs w:val="24"/>
              </w:rPr>
              <w:t>using</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MAS</w:t>
            </w:r>
            <w:r w:rsidR="00970FB0">
              <w:rPr>
                <w:rFonts w:asciiTheme="majorBidi" w:hAnsiTheme="majorBidi" w:cstheme="majorBidi"/>
                <w:sz w:val="24"/>
                <w:szCs w:val="24"/>
              </w:rPr>
              <w:t xml:space="preserve"> </w:t>
            </w:r>
            <w:r w:rsidRPr="00B64FDD">
              <w:rPr>
                <w:rFonts w:asciiTheme="majorBidi" w:hAnsiTheme="majorBidi" w:cstheme="majorBidi"/>
                <w:sz w:val="24"/>
                <w:szCs w:val="24"/>
              </w:rPr>
              <w:t>approach.</w:t>
            </w:r>
            <w:r w:rsidR="00970FB0">
              <w:rPr>
                <w:rFonts w:asciiTheme="majorBidi" w:hAnsiTheme="majorBidi" w:cstheme="majorBidi"/>
                <w:sz w:val="24"/>
                <w:szCs w:val="24"/>
              </w:rPr>
              <w:t xml:space="preserve"> </w:t>
            </w:r>
          </w:p>
        </w:tc>
        <w:tc>
          <w:tcPr>
            <w:tcW w:w="1487" w:type="dxa"/>
            <w:vMerge w:val="restart"/>
            <w:tcBorders>
              <w:top w:val="single" w:sz="4" w:space="0" w:color="auto"/>
              <w:bottom w:val="nil"/>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r w:rsidRPr="00B64FDD">
              <w:rPr>
                <w:rFonts w:asciiTheme="majorBidi" w:hAnsiTheme="majorBidi" w:cstheme="majorBidi"/>
                <w:sz w:val="24"/>
                <w:szCs w:val="24"/>
              </w:rPr>
              <w:t>MAS</w:t>
            </w:r>
          </w:p>
        </w:tc>
      </w:tr>
      <w:tr w:rsidR="00B42E56" w:rsidRPr="00B64FDD" w:rsidTr="002A3FA8">
        <w:trPr>
          <w:trHeight w:val="672"/>
        </w:trPr>
        <w:tc>
          <w:tcPr>
            <w:tcW w:w="2555" w:type="dxa"/>
            <w:tcBorders>
              <w:top w:val="nil"/>
              <w:bottom w:val="single" w:sz="4" w:space="0" w:color="auto"/>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{"citationID":"8SX5Ja30","properties":{"formattedCitation":"(Raisinghani and Meade, 2005)","plainCitation":"(Raisinghani and Meade, 2005)","dontUpdate":true,"noteIndex":0},"citationItems":[{"id":"fJ2LYHh2/APMX9K53","uris":["http://www.mendeley.com/documents/?uuid=f6582a79-dd5b-4132-8a25-26d659fc059c"],"uri":["http://www.mendeley.com/documents/?uuid=f6582a79-dd5b-4132-8a25-26d659fc059c"],"itemData":{"DOI":"10.1108/13598540510589188","ISBN":"1359854051058","ISSN":"13598546","abstract":"Purpose - To investigate the linkage between organization performance criteria and the dimensions of agility, e-supply-chain drivers and knowledge management. Design/methodology/approach - The analytic network process is applied as the research methodology in the context of executive decisions that include qualitative and quantitative attributes. The decision model is presented, along with a case study with an e-supply chain of a global telecommunications company. Findings - The study develops a framework for measuring the relative importance of a particular dimension based on the application of theoretical concepts from the information systems and management science literature to the digital, knowledge economy. Since contextual factors play a critical role in the design of effective knowledge-management (KM) systems, technical and process solutions need to be customized to fit the organization performance criteria, dimensions of agility and supply chain drivers. Research limitations/implications - The model presented is dependent on the perceptual weightings provided by the decision-maker and the generalizability of findings based on our model to other organizations may be limited. Practical implications - This paper addresses the need for a strategic decision-making tool to assist management in determining which knowledge management construct is most beneficial in the development of an agile supply chain. Originality/value - This paper fulfils an identified information need and offers practical help in a dynamic and competitive environment by providing a decision model that assists in determining which construct of KM is most important based on an organization's performance criteria, dimensions of agility and supply-chain drivers. © Emerald Group Publishing Limited.","author":[{"dropping-particle":"","family":"Raisinghani","given":"Mahesh S.","non-dropping-particle":"","parse-names":false,"suffix":""},{"dropping-particle":"","family":"Meade","given":"Laura L.","non-dropping-particle":"","parse-names":false,"suffix":""}],"container-title":"Supply Chain Management","id":"ITEM-1","issue":"2","issued":{"date-parts":[["2005"]]},"page":"114-121","title":"Strategic decisions in supply-chain intelligence using knowledge management: An analytic-network-process framework","type":"article-journal","volume":"10"}}],"schema":"https://github.com/citation-style-language/schema/raw/master/csl-citation.json"}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Raisinghani and Meade, 2005</w:t>
            </w:r>
            <w:r w:rsidRPr="00B64FDD">
              <w:rPr>
                <w:rFonts w:asciiTheme="majorBidi" w:hAnsiTheme="majorBidi" w:cstheme="majorBidi"/>
                <w:sz w:val="24"/>
                <w:szCs w:val="24"/>
              </w:rPr>
              <w:fldChar w:fldCharType="end"/>
            </w:r>
          </w:p>
        </w:tc>
        <w:tc>
          <w:tcPr>
            <w:tcW w:w="917" w:type="dxa"/>
            <w:tcBorders>
              <w:top w:val="nil"/>
              <w:bottom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2005</w:t>
            </w:r>
          </w:p>
        </w:tc>
        <w:tc>
          <w:tcPr>
            <w:tcW w:w="9161" w:type="dxa"/>
            <w:tcBorders>
              <w:top w:val="nil"/>
              <w:bottom w:val="single" w:sz="4" w:space="0" w:color="auto"/>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This</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provides</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decision</w:t>
            </w:r>
            <w:r w:rsidR="00970FB0">
              <w:rPr>
                <w:rFonts w:asciiTheme="majorBidi" w:hAnsiTheme="majorBidi" w:cstheme="majorBidi"/>
                <w:sz w:val="24"/>
                <w:szCs w:val="24"/>
              </w:rPr>
              <w:t xml:space="preserve"> </w:t>
            </w:r>
            <w:r w:rsidRPr="00B64FDD">
              <w:rPr>
                <w:rFonts w:asciiTheme="majorBidi" w:hAnsiTheme="majorBidi" w:cstheme="majorBidi"/>
                <w:sz w:val="24"/>
                <w:szCs w:val="24"/>
              </w:rPr>
              <w:t>model</w:t>
            </w:r>
            <w:r w:rsidR="00970FB0">
              <w:rPr>
                <w:rFonts w:asciiTheme="majorBidi" w:hAnsiTheme="majorBidi" w:cstheme="majorBidi"/>
                <w:sz w:val="24"/>
                <w:szCs w:val="24"/>
              </w:rPr>
              <w:t xml:space="preserve"> </w:t>
            </w:r>
            <w:r w:rsidRPr="00B64FDD">
              <w:rPr>
                <w:rFonts w:asciiTheme="majorBidi" w:hAnsiTheme="majorBidi" w:cstheme="majorBidi"/>
                <w:sz w:val="24"/>
                <w:szCs w:val="24"/>
              </w:rPr>
              <w:t>that</w:t>
            </w:r>
            <w:r w:rsidR="00970FB0">
              <w:rPr>
                <w:rFonts w:asciiTheme="majorBidi" w:hAnsiTheme="majorBidi" w:cstheme="majorBidi"/>
                <w:sz w:val="24"/>
                <w:szCs w:val="24"/>
              </w:rPr>
              <w:t xml:space="preserve"> </w:t>
            </w:r>
            <w:r w:rsidRPr="00B64FDD">
              <w:rPr>
                <w:rFonts w:asciiTheme="majorBidi" w:hAnsiTheme="majorBidi" w:cstheme="majorBidi"/>
                <w:sz w:val="24"/>
                <w:szCs w:val="24"/>
              </w:rPr>
              <w:t>assists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determining</w:t>
            </w:r>
            <w:r w:rsidR="00970FB0">
              <w:rPr>
                <w:rFonts w:asciiTheme="majorBidi" w:hAnsiTheme="majorBidi" w:cstheme="majorBidi"/>
                <w:sz w:val="24"/>
                <w:szCs w:val="24"/>
              </w:rPr>
              <w:t xml:space="preserve"> </w:t>
            </w:r>
            <w:r w:rsidRPr="00B64FDD">
              <w:rPr>
                <w:rFonts w:asciiTheme="majorBidi" w:hAnsiTheme="majorBidi" w:cstheme="majorBidi"/>
                <w:sz w:val="24"/>
                <w:szCs w:val="24"/>
              </w:rPr>
              <w:t>which</w:t>
            </w:r>
            <w:r w:rsidR="00970FB0">
              <w:rPr>
                <w:rFonts w:asciiTheme="majorBidi" w:hAnsiTheme="majorBidi" w:cstheme="majorBidi"/>
                <w:sz w:val="24"/>
                <w:szCs w:val="24"/>
              </w:rPr>
              <w:t xml:space="preserve"> </w:t>
            </w:r>
            <w:r w:rsidRPr="00B64FDD">
              <w:rPr>
                <w:rFonts w:asciiTheme="majorBidi" w:hAnsiTheme="majorBidi" w:cstheme="majorBidi"/>
                <w:sz w:val="24"/>
                <w:szCs w:val="24"/>
              </w:rPr>
              <w:t>construct</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KM</w:t>
            </w:r>
            <w:r w:rsidR="00970FB0">
              <w:rPr>
                <w:rFonts w:asciiTheme="majorBidi" w:hAnsiTheme="majorBidi" w:cstheme="majorBidi"/>
                <w:sz w:val="24"/>
                <w:szCs w:val="24"/>
              </w:rPr>
              <w:t xml:space="preserve"> </w:t>
            </w:r>
            <w:r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Pr="00B64FDD">
              <w:rPr>
                <w:rFonts w:asciiTheme="majorBidi" w:hAnsiTheme="majorBidi" w:cstheme="majorBidi"/>
                <w:sz w:val="24"/>
                <w:szCs w:val="24"/>
              </w:rPr>
              <w:t>most</w:t>
            </w:r>
            <w:r w:rsidR="00970FB0">
              <w:rPr>
                <w:rFonts w:asciiTheme="majorBidi" w:hAnsiTheme="majorBidi" w:cstheme="majorBidi"/>
                <w:sz w:val="24"/>
                <w:szCs w:val="24"/>
              </w:rPr>
              <w:t xml:space="preserve"> </w:t>
            </w:r>
            <w:r w:rsidRPr="00B64FDD">
              <w:rPr>
                <w:rFonts w:asciiTheme="majorBidi" w:hAnsiTheme="majorBidi" w:cstheme="majorBidi"/>
                <w:sz w:val="24"/>
                <w:szCs w:val="24"/>
              </w:rPr>
              <w:t>important</w:t>
            </w:r>
            <w:r w:rsidR="00970FB0">
              <w:rPr>
                <w:rFonts w:asciiTheme="majorBidi" w:hAnsiTheme="majorBidi" w:cstheme="majorBidi"/>
                <w:sz w:val="24"/>
                <w:szCs w:val="24"/>
              </w:rPr>
              <w:t xml:space="preserve"> </w:t>
            </w:r>
            <w:r w:rsidRPr="00B64FDD">
              <w:rPr>
                <w:rFonts w:asciiTheme="majorBidi" w:hAnsiTheme="majorBidi" w:cstheme="majorBidi"/>
                <w:sz w:val="24"/>
                <w:szCs w:val="24"/>
              </w:rPr>
              <w:t>based</w:t>
            </w:r>
            <w:r w:rsidR="00970FB0">
              <w:rPr>
                <w:rFonts w:asciiTheme="majorBidi" w:hAnsiTheme="majorBidi" w:cstheme="majorBidi"/>
                <w:sz w:val="24"/>
                <w:szCs w:val="24"/>
              </w:rPr>
              <w:t xml:space="preserve"> </w:t>
            </w:r>
            <w:r w:rsidRPr="00B64FDD">
              <w:rPr>
                <w:rFonts w:asciiTheme="majorBidi" w:hAnsiTheme="majorBidi" w:cstheme="majorBidi"/>
                <w:sz w:val="24"/>
                <w:szCs w:val="24"/>
              </w:rPr>
              <w:t>on</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organization’s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performance</w:t>
            </w:r>
            <w:r w:rsidR="00970FB0">
              <w:rPr>
                <w:rFonts w:asciiTheme="majorBidi" w:hAnsiTheme="majorBidi" w:cstheme="majorBidi"/>
                <w:sz w:val="24"/>
                <w:szCs w:val="24"/>
              </w:rPr>
              <w:t xml:space="preserve"> </w:t>
            </w:r>
            <w:r w:rsidRPr="00B64FDD">
              <w:rPr>
                <w:rFonts w:asciiTheme="majorBidi" w:hAnsiTheme="majorBidi" w:cstheme="majorBidi"/>
                <w:sz w:val="24"/>
                <w:szCs w:val="24"/>
              </w:rPr>
              <w:t>criteria,</w:t>
            </w:r>
            <w:r w:rsidR="00970FB0">
              <w:rPr>
                <w:rFonts w:asciiTheme="majorBidi" w:hAnsiTheme="majorBidi" w:cstheme="majorBidi"/>
                <w:sz w:val="24"/>
                <w:szCs w:val="24"/>
              </w:rPr>
              <w:t xml:space="preserve"> </w:t>
            </w:r>
            <w:r w:rsidRPr="00B64FDD">
              <w:rPr>
                <w:rFonts w:asciiTheme="majorBidi" w:hAnsiTheme="majorBidi" w:cstheme="majorBidi"/>
                <w:sz w:val="24"/>
                <w:szCs w:val="24"/>
              </w:rPr>
              <w:t>dimensions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agility</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supply-chain</w:t>
            </w:r>
            <w:r w:rsidR="00970FB0">
              <w:rPr>
                <w:rFonts w:asciiTheme="majorBidi" w:hAnsiTheme="majorBidi" w:cstheme="majorBidi"/>
                <w:sz w:val="24"/>
                <w:szCs w:val="24"/>
              </w:rPr>
              <w:t xml:space="preserve"> </w:t>
            </w:r>
            <w:r w:rsidRPr="00B64FDD">
              <w:rPr>
                <w:rFonts w:asciiTheme="majorBidi" w:hAnsiTheme="majorBidi" w:cstheme="majorBidi"/>
                <w:sz w:val="24"/>
                <w:szCs w:val="24"/>
              </w:rPr>
              <w:t>drivers.</w:t>
            </w:r>
            <w:r w:rsidR="00970FB0">
              <w:rPr>
                <w:rFonts w:asciiTheme="majorBidi" w:hAnsiTheme="majorBidi" w:cstheme="majorBidi"/>
                <w:sz w:val="24"/>
                <w:szCs w:val="24"/>
              </w:rPr>
              <w:t xml:space="preserve"> </w:t>
            </w:r>
          </w:p>
        </w:tc>
        <w:tc>
          <w:tcPr>
            <w:tcW w:w="1487" w:type="dxa"/>
            <w:vMerge/>
            <w:tcBorders>
              <w:top w:val="nil"/>
              <w:bottom w:val="single" w:sz="4" w:space="0" w:color="auto"/>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400"/>
        </w:trPr>
        <w:tc>
          <w:tcPr>
            <w:tcW w:w="2555" w:type="dxa"/>
            <w:tcBorders>
              <w:top w:val="single" w:sz="4" w:space="0" w:color="auto"/>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{"citationID":"Hdw2XBQy","properties":{"formattedCitation":"(Zhu et al., 2019)","plainCitation":"(Zhu et al., 2019)","dontUpdate":true,"noteIndex":0},"citationItems":[{"id":"fJ2LYHh2/Kl22vRl6","uris":["http://www.mendeley.com/documents/?uuid=6b5ba8f6-6709-44ed-a356-298aa1f2ec24"],"uri":["http://www.mendeley.com/documents/?uuid=6b5ba8f6-6709-44ed-a356-298aa1f2ec24"],"itemData":{"DOI":"10.1016/j.ijpe.2019.01.032","ISSN":"09255273","abstract":"In recent years, financial institutions (FIs) have tentatively utilized supply chain finance (SCF) as a means of solving the financing issues of small and medium-sized enterprises (SMEs). Thus, forecasting SMEs’ credit risk in SCF has become one of the most critical issues in financing decision-making. Nevertheless, traditional credit risk forecasting models cannot meet the needs of such forecasting. Many researchers argue that machine learning (ML) approaches are good tools. Here we propose an enhanced hybrid ensemble ML approach called RS-MultiBoosting by incorporating two classic ensemble ML approaches, random subspace (RS) and MultiBoosting, to improve the accuracy of forecasting SMEs’ credit risk. The experimental samples, originating from data on forty-six quoted SMEs and seven quoted core enterprises (CEs) in the Chinese securities market between 31 March 2014 and 31 December 2015, are collected to test the feasibility and effectiveness of the RS-MultiBoosting approach. The forecasting result shows that RS-MultiBoosting has good performance in dealing with a small sample size. From the SCF perspective, the results suggest that to enhance SMEs’ financing ability, ‘traditional’ factors, such as the current and quick ratio of SMEs, remain critical. Other SCF-specific factors, for instance, the features of trade goods and the CE's profit margin, play a significant role.","author":[{"dropping-particle":"","family":"Zhu","given":"You","non-dropping-particle":"","parse-names":false,"suffix":""},{"dropping-particle":"","family":"Zhou","given":"Li","non-dropping-particle":"","parse-names":false,"suffix":""},{"dropping-particle":"","family":"Xie","given":"Chi","non-dropping-particle":"","parse-names":false,"suffix":""},{"dropping-particle":"","family":"Wang","given":"Gang Jin","non-dropping-particle":"","parse-names":false,"suffix":""},{"dropping-particle":"V.","family":"Nguyen","given":"Truong","non-dropping-particle":"","parse-names":false,"suffix":""}],"container-title":"International Journal of Production Economics","id":"ITEM-1","issued":{"date-parts":[["2019"]]},"page":"22-33","publisher":"Elsevier B.V.","title":"Forecasting SMEs’ credit risk in supply chain finance with an enhanced hybrid ensemble machine learning approach","type":"article-journal","volume":"211"}}],"schema":"https://github.com/citation-style-language/schema/raw/master/csl-citation.json"}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Zhu et al., 2019</w:t>
            </w:r>
            <w:r w:rsidRPr="00B64FDD">
              <w:rPr>
                <w:rFonts w:asciiTheme="majorBidi" w:hAnsiTheme="majorBidi" w:cstheme="majorBidi"/>
                <w:sz w:val="24"/>
                <w:szCs w:val="24"/>
              </w:rPr>
              <w:fldChar w:fldCharType="end"/>
            </w:r>
          </w:p>
        </w:tc>
        <w:tc>
          <w:tcPr>
            <w:tcW w:w="917" w:type="dxa"/>
            <w:tcBorders>
              <w:top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2019</w:t>
            </w:r>
          </w:p>
        </w:tc>
        <w:tc>
          <w:tcPr>
            <w:tcW w:w="9161" w:type="dxa"/>
            <w:tcBorders>
              <w:top w:val="single" w:sz="4" w:space="0" w:color="auto"/>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discusses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ML</w:t>
            </w:r>
            <w:r w:rsidR="00970FB0">
              <w:rPr>
                <w:rFonts w:asciiTheme="majorBidi" w:hAnsiTheme="majorBidi" w:cstheme="majorBidi"/>
                <w:sz w:val="24"/>
                <w:szCs w:val="24"/>
              </w:rPr>
              <w:t xml:space="preserve"> </w:t>
            </w:r>
            <w:r w:rsidRPr="00B64FDD">
              <w:rPr>
                <w:rFonts w:asciiTheme="majorBidi" w:hAnsiTheme="majorBidi" w:cstheme="majorBidi"/>
                <w:sz w:val="24"/>
                <w:szCs w:val="24"/>
              </w:rPr>
              <w:t>approaches</w:t>
            </w:r>
            <w:r w:rsidR="00970FB0">
              <w:rPr>
                <w:rFonts w:asciiTheme="majorBidi" w:hAnsiTheme="majorBidi" w:cstheme="majorBidi"/>
                <w:sz w:val="24"/>
                <w:szCs w:val="24"/>
              </w:rPr>
              <w:t xml:space="preserve"> </w:t>
            </w:r>
            <w:r w:rsidRPr="00B64FDD">
              <w:rPr>
                <w:rFonts w:asciiTheme="majorBidi" w:hAnsiTheme="majorBidi" w:cstheme="majorBidi"/>
                <w:sz w:val="24"/>
                <w:szCs w:val="24"/>
              </w:rPr>
              <w:t>used</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refine</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performance</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forecasting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enterprises’</w:t>
            </w:r>
            <w:r w:rsidR="00970FB0">
              <w:rPr>
                <w:rFonts w:asciiTheme="majorBidi" w:hAnsiTheme="majorBidi" w:cstheme="majorBidi"/>
                <w:sz w:val="24"/>
                <w:szCs w:val="24"/>
              </w:rPr>
              <w:t xml:space="preserve"> </w:t>
            </w:r>
            <w:r w:rsidRPr="00B64FDD">
              <w:rPr>
                <w:rFonts w:asciiTheme="majorBidi" w:hAnsiTheme="majorBidi" w:cstheme="majorBidi"/>
                <w:sz w:val="24"/>
                <w:szCs w:val="24"/>
              </w:rPr>
              <w:t>credit</w:t>
            </w:r>
            <w:r w:rsidR="00970FB0">
              <w:rPr>
                <w:rFonts w:asciiTheme="majorBidi" w:hAnsiTheme="majorBidi" w:cstheme="majorBidi"/>
                <w:sz w:val="24"/>
                <w:szCs w:val="24"/>
              </w:rPr>
              <w:t xml:space="preserve"> </w:t>
            </w:r>
            <w:r w:rsidRPr="00B64FDD">
              <w:rPr>
                <w:rFonts w:asciiTheme="majorBidi" w:hAnsiTheme="majorBidi" w:cstheme="majorBidi"/>
                <w:sz w:val="24"/>
                <w:szCs w:val="24"/>
              </w:rPr>
              <w:t>risk</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traditional</w:t>
            </w:r>
            <w:r w:rsidR="00970FB0">
              <w:rPr>
                <w:rFonts w:asciiTheme="majorBidi" w:hAnsiTheme="majorBidi" w:cstheme="majorBidi"/>
                <w:sz w:val="24"/>
                <w:szCs w:val="24"/>
              </w:rPr>
              <w:t xml:space="preserve"> </w:t>
            </w:r>
            <w:r w:rsidRPr="00B64FDD">
              <w:rPr>
                <w:rFonts w:asciiTheme="majorBidi" w:hAnsiTheme="majorBidi" w:cstheme="majorBidi"/>
                <w:sz w:val="24"/>
                <w:szCs w:val="24"/>
              </w:rPr>
              <w:t>finance</w:t>
            </w:r>
            <w:r w:rsidR="00970FB0">
              <w:rPr>
                <w:rFonts w:asciiTheme="majorBidi" w:hAnsiTheme="majorBidi" w:cstheme="majorBidi"/>
                <w:sz w:val="24"/>
                <w:szCs w:val="24"/>
              </w:rPr>
              <w:t xml:space="preserve"> </w:t>
            </w:r>
            <w:r w:rsidRPr="00B64FDD">
              <w:rPr>
                <w:rFonts w:asciiTheme="majorBidi" w:hAnsiTheme="majorBidi" w:cstheme="majorBidi"/>
                <w:sz w:val="24"/>
                <w:szCs w:val="24"/>
              </w:rPr>
              <w:t>channels.</w:t>
            </w:r>
            <w:r w:rsidR="00970FB0">
              <w:rPr>
                <w:rFonts w:asciiTheme="majorBidi" w:hAnsiTheme="majorBidi" w:cstheme="majorBidi"/>
                <w:sz w:val="24"/>
                <w:szCs w:val="24"/>
              </w:rPr>
              <w:t xml:space="preserve"> </w:t>
            </w:r>
          </w:p>
        </w:tc>
        <w:tc>
          <w:tcPr>
            <w:tcW w:w="1487" w:type="dxa"/>
            <w:vMerge w:val="restart"/>
            <w:tcBorders>
              <w:top w:val="single" w:sz="4" w:space="0" w:color="auto"/>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r w:rsidRPr="00B64FDD">
              <w:rPr>
                <w:rFonts w:asciiTheme="majorBidi" w:hAnsiTheme="majorBidi" w:cstheme="majorBidi"/>
                <w:sz w:val="24"/>
                <w:szCs w:val="24"/>
              </w:rPr>
              <w:t>ML</w:t>
            </w:r>
          </w:p>
        </w:tc>
      </w:tr>
      <w:tr w:rsidR="00B42E56" w:rsidRPr="00B64FDD" w:rsidTr="002A3FA8">
        <w:trPr>
          <w:trHeight w:val="493"/>
        </w:trPr>
        <w:tc>
          <w:tcPr>
            <w:tcW w:w="2555" w:type="dxa"/>
            <w:shd w:val="clear" w:color="auto" w:fill="FFFFFF" w:themeFill="background1"/>
            <w:hideMark/>
          </w:tcPr>
          <w:p w:rsidR="00B42E56" w:rsidRPr="000A500C"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{"citationID":"YcENnxyo","properties":{"formattedCitation":"(De Clercq et al., 2019)","plainCitation":"(De Clercq et al., 2019)","dontUpdate":true,"noteIndex":0},"citationItems":[{"id":"fJ2LYHh2/dMqJC1Gk","uris":["http://www.mendeley.com/documents/?uuid=c46760dd-f436-4cb6-82ee-0aadb5edf02c"],"uri":["http://www.mendeley.com/documents/?uuid=c46760dd-f436-4cb6-82ee-0aadb5edf02c"],"itemData":{"DOI":"10.1016/j.jclepro.2019.01.031","ISSN":"09596526","abstract":"The search for appropriate models for predictive analytics is currently a high priority to optimize anaerobic fermentation processes in industrial-scale biogas facilities; operational productivity could be enhanced if project operators used the latest tools in machine learning to inform decision-making. The objective of this study is to enhance biogas production in industrial facilities by designing a graphical user interface to machine learning models capable of predicting biogas output given a set of waste inputs. The methodology involved applying predictive algorithms to daily production data from two major Chinese biogas facilities in order to understand the most important inputs affecting biogas production. The machine learning models used included logistic regression, support vector machine, random forest, extreme gradient boosting, and k-nearest neighbors regression. The models were tuned and cross-validated for optimal accuracy. Our results showed that: (1) the KNN model had the highest model accuracy for the Hainan biogas facility, with an 87% accuracy on the test set; (2) municipal fecal residue, kitchen food waste, percolate, and chicken litter were inputs that maximized biogas production; (3) an online web-tool based on the machine learning models was developed to enhance the analytical capabilities of biogas project operators; (4) an online waste resource mapping tool was also developed for macro-level project location planning. This research has wide implications for biogas project operators seeking to enhance facility performance by incorporating machine learning into the analytical pipeline.","author":[{"dropping-particle":"","family":"Clercq","given":"Djavan","non-dropping-particle":"De","parse-names":false,"suffix":""},{"dropping-particle":"","family":"Jalota","given":"Devansh","non-dropping-particle":"","parse-names":false,"suffix":""},{"dropping-particle":"","family":"Shang","given":"Ruoxi","non-dropping-particle":"","parse-names":false,"suffix":""},{"dropping-particle":"","family":"Ni","given":"Kunyi","non-dropping-particle":"","parse-names":false,"suffix":""},{"dropping-particle":"","family":"Zhang","given":"Zhuxin","non-dropping-particle":"","parse-names":false,"suffix":""},{"dropping-particle":"","family":"Khan","given":"Areeb","non-dropping-particle":"","parse-names":false,"suffix":""},{"dropping-particle":"","family":"Wen","given":"Zongguo","non-dropping-particle":"","parse-names":false,"suffix":""},{"dropping-particle":"","family":"Caicedo","given":"Luis","non-dropping-particle":"","parse-names":false,"suffix":""},{"dropping-particle":"","family":"Yuan","given":"Kai","non-dropping-particle":"","parse-names":false,"suffix":""}],"container-title":"Journal of Cleaner Production","id":"ITEM-1","issued":{"date-parts":[["2019"]]},"page":"390-399","publisher":"Elsevier Ltd","title":"Machine learning powered software for accurate prediction of biogas production: A case study on industrial-scale Chinese production data","type":"article-journal","volume":"218"}}],"schema":"https://github.com/citation-style-language/schema/raw/master/csl-citation.json"} </w:instrText>
            </w:r>
            <w:r w:rsidRPr="00B64FDD">
              <w:rPr>
                <w:rFonts w:asciiTheme="majorBidi" w:hAnsiTheme="majorBidi" w:cstheme="majorBidi"/>
                <w:sz w:val="24"/>
                <w:szCs w:val="24"/>
              </w:rPr>
              <w:fldChar w:fldCharType="separate"/>
            </w:r>
            <w:r w:rsidR="0016121A" w:rsidRPr="000A500C">
              <w:rPr>
                <w:rFonts w:ascii="Times New Roman" w:hAnsi="Times New Roman" w:cs="Times New Roman"/>
                <w:sz w:val="24"/>
              </w:rPr>
              <w:t>De Clercq et al., 2019</w:t>
            </w:r>
            <w:r w:rsidRPr="00B64FDD">
              <w:rPr>
                <w:rFonts w:asciiTheme="majorBidi" w:hAnsiTheme="majorBidi" w:cstheme="majorBidi"/>
                <w:sz w:val="24"/>
                <w:szCs w:val="24"/>
              </w:rPr>
              <w:fldChar w:fldCharType="end"/>
            </w:r>
            <w:r w:rsidR="00970FB0" w:rsidRPr="000A500C">
              <w:rPr>
                <w:rFonts w:asciiTheme="majorBidi" w:hAnsiTheme="majorBidi" w:cstheme="majorBidi"/>
                <w:sz w:val="24"/>
                <w:szCs w:val="24"/>
              </w:rPr>
              <w:t xml:space="preserve"> </w:t>
            </w:r>
          </w:p>
        </w:tc>
        <w:tc>
          <w:tcPr>
            <w:tcW w:w="917" w:type="dxa"/>
            <w:shd w:val="clear" w:color="auto" w:fill="FFFFFF" w:themeFill="background1"/>
          </w:tcPr>
          <w:p w:rsidR="00B42E56" w:rsidRPr="000A500C" w:rsidRDefault="00B42E56" w:rsidP="002A3FA8">
            <w:pPr>
              <w:spacing w:line="240" w:lineRule="auto"/>
              <w:rPr>
                <w:rFonts w:asciiTheme="majorBidi" w:hAnsiTheme="majorBidi" w:cstheme="majorBidi"/>
                <w:sz w:val="24"/>
                <w:szCs w:val="24"/>
              </w:rPr>
            </w:pPr>
            <w:r w:rsidRPr="000A500C">
              <w:rPr>
                <w:rFonts w:asciiTheme="majorBidi" w:hAnsiTheme="majorBidi" w:cstheme="majorBidi"/>
                <w:sz w:val="24"/>
                <w:szCs w:val="24"/>
              </w:rPr>
              <w:t>2019</w:t>
            </w:r>
          </w:p>
        </w:tc>
        <w:tc>
          <w:tcPr>
            <w:tcW w:w="9161" w:type="dxa"/>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ED7996">
              <w:rPr>
                <w:rFonts w:asciiTheme="majorBidi" w:hAnsiTheme="majorBidi" w:cstheme="majorBidi"/>
                <w:sz w:val="24"/>
                <w:szCs w:val="24"/>
              </w:rPr>
              <w:t>The</w:t>
            </w:r>
            <w:r w:rsidR="00970FB0" w:rsidRPr="00ED7996">
              <w:rPr>
                <w:rFonts w:asciiTheme="majorBidi" w:hAnsiTheme="majorBidi" w:cstheme="majorBidi"/>
                <w:sz w:val="24"/>
                <w:szCs w:val="24"/>
              </w:rPr>
              <w:t xml:space="preserve"> </w:t>
            </w:r>
            <w:r w:rsidRPr="00ED7996">
              <w:rPr>
                <w:rFonts w:asciiTheme="majorBidi" w:hAnsiTheme="majorBidi" w:cstheme="majorBidi"/>
                <w:sz w:val="24"/>
                <w:szCs w:val="24"/>
              </w:rPr>
              <w:t>study</w:t>
            </w:r>
            <w:r w:rsidR="00970FB0" w:rsidRPr="00ED7996">
              <w:rPr>
                <w:rFonts w:asciiTheme="majorBidi" w:hAnsiTheme="majorBidi" w:cstheme="majorBidi"/>
                <w:sz w:val="24"/>
                <w:szCs w:val="24"/>
              </w:rPr>
              <w:t xml:space="preserve"> </w:t>
            </w:r>
            <w:r w:rsidRPr="00ED7996">
              <w:rPr>
                <w:rFonts w:asciiTheme="majorBidi" w:hAnsiTheme="majorBidi" w:cstheme="majorBidi"/>
                <w:sz w:val="24"/>
                <w:szCs w:val="24"/>
              </w:rPr>
              <w:t>presents</w:t>
            </w:r>
            <w:r w:rsidR="00970FB0" w:rsidRPr="00ED7996">
              <w:rPr>
                <w:rFonts w:asciiTheme="majorBidi" w:hAnsiTheme="majorBidi" w:cstheme="majorBidi"/>
                <w:sz w:val="24"/>
                <w:szCs w:val="24"/>
              </w:rPr>
              <w:t xml:space="preserve"> </w:t>
            </w:r>
            <w:r w:rsidRPr="00ED7996">
              <w:rPr>
                <w:rFonts w:asciiTheme="majorBidi" w:hAnsiTheme="majorBidi" w:cstheme="majorBidi"/>
                <w:sz w:val="24"/>
                <w:szCs w:val="24"/>
              </w:rPr>
              <w:t>a</w:t>
            </w:r>
            <w:r w:rsidR="00970FB0" w:rsidRPr="00ED7996">
              <w:rPr>
                <w:rFonts w:asciiTheme="majorBidi" w:hAnsiTheme="majorBidi" w:cstheme="majorBidi"/>
                <w:sz w:val="24"/>
                <w:szCs w:val="24"/>
              </w:rPr>
              <w:t xml:space="preserve"> </w:t>
            </w:r>
            <w:r w:rsidRPr="00ED7996">
              <w:rPr>
                <w:rFonts w:asciiTheme="majorBidi" w:hAnsiTheme="majorBidi" w:cstheme="majorBidi"/>
                <w:sz w:val="24"/>
                <w:szCs w:val="24"/>
              </w:rPr>
              <w:t>design</w:t>
            </w:r>
            <w:r w:rsidR="00970FB0" w:rsidRPr="00ED7996">
              <w:rPr>
                <w:rFonts w:asciiTheme="majorBidi" w:hAnsiTheme="majorBidi" w:cstheme="majorBidi"/>
                <w:sz w:val="24"/>
                <w:szCs w:val="24"/>
              </w:rPr>
              <w:t xml:space="preserve"> </w:t>
            </w:r>
            <w:r w:rsidRPr="00ED7996">
              <w:rPr>
                <w:rFonts w:asciiTheme="majorBidi" w:hAnsiTheme="majorBidi" w:cstheme="majorBidi"/>
                <w:sz w:val="24"/>
                <w:szCs w:val="24"/>
              </w:rPr>
              <w:t>of</w:t>
            </w:r>
            <w:r w:rsidR="00970FB0" w:rsidRPr="00ED7996">
              <w:rPr>
                <w:rFonts w:asciiTheme="majorBidi" w:hAnsiTheme="majorBidi" w:cstheme="majorBidi"/>
                <w:sz w:val="24"/>
                <w:szCs w:val="24"/>
              </w:rPr>
              <w:t xml:space="preserve"> </w:t>
            </w:r>
            <w:r w:rsidRPr="00ED7996">
              <w:rPr>
                <w:rFonts w:asciiTheme="majorBidi" w:hAnsiTheme="majorBidi" w:cstheme="majorBidi"/>
                <w:sz w:val="24"/>
                <w:szCs w:val="24"/>
              </w:rPr>
              <w:t>gra</w:t>
            </w:r>
            <w:r w:rsidRPr="00B64FDD">
              <w:rPr>
                <w:rFonts w:asciiTheme="majorBidi" w:hAnsiTheme="majorBidi" w:cstheme="majorBidi"/>
                <w:sz w:val="24"/>
                <w:szCs w:val="24"/>
              </w:rPr>
              <w:t>phical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user</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interface</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ML</w:t>
            </w:r>
            <w:r w:rsidR="00970FB0">
              <w:rPr>
                <w:rFonts w:asciiTheme="majorBidi" w:hAnsiTheme="majorBidi" w:cstheme="majorBidi"/>
                <w:sz w:val="24"/>
                <w:szCs w:val="24"/>
              </w:rPr>
              <w:t xml:space="preserve"> </w:t>
            </w:r>
            <w:r w:rsidRPr="00B64FDD">
              <w:rPr>
                <w:rFonts w:asciiTheme="majorBidi" w:hAnsiTheme="majorBidi" w:cstheme="majorBidi"/>
                <w:sz w:val="24"/>
                <w:szCs w:val="24"/>
              </w:rPr>
              <w:t>models</w:t>
            </w:r>
            <w:r w:rsidR="00970FB0">
              <w:rPr>
                <w:rFonts w:asciiTheme="majorBidi" w:hAnsiTheme="majorBidi" w:cstheme="majorBidi"/>
                <w:sz w:val="24"/>
                <w:szCs w:val="24"/>
              </w:rPr>
              <w:t xml:space="preserve"> </w:t>
            </w:r>
            <w:r w:rsidRPr="00B64FDD">
              <w:rPr>
                <w:rFonts w:asciiTheme="majorBidi" w:hAnsiTheme="majorBidi" w:cstheme="majorBidi"/>
                <w:sz w:val="24"/>
                <w:szCs w:val="24"/>
              </w:rPr>
              <w:t>capable</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predicting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biogas</w:t>
            </w:r>
            <w:r w:rsidR="00970FB0">
              <w:rPr>
                <w:rFonts w:asciiTheme="majorBidi" w:hAnsiTheme="majorBidi" w:cstheme="majorBidi"/>
                <w:sz w:val="24"/>
                <w:szCs w:val="24"/>
              </w:rPr>
              <w:t xml:space="preserve"> </w:t>
            </w:r>
            <w:r w:rsidRPr="00B64FDD">
              <w:rPr>
                <w:rFonts w:asciiTheme="majorBidi" w:hAnsiTheme="majorBidi" w:cstheme="majorBidi"/>
                <w:sz w:val="24"/>
                <w:szCs w:val="24"/>
              </w:rPr>
              <w:t>output</w:t>
            </w:r>
            <w:r w:rsidR="00970FB0">
              <w:rPr>
                <w:rFonts w:asciiTheme="majorBidi" w:hAnsiTheme="majorBidi" w:cstheme="majorBidi"/>
                <w:sz w:val="24"/>
                <w:szCs w:val="24"/>
              </w:rPr>
              <w:t xml:space="preserve"> </w:t>
            </w:r>
            <w:r w:rsidRPr="00B64FDD">
              <w:rPr>
                <w:rFonts w:asciiTheme="majorBidi" w:hAnsiTheme="majorBidi" w:cstheme="majorBidi"/>
                <w:sz w:val="24"/>
                <w:szCs w:val="24"/>
              </w:rPr>
              <w:t>given</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set</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waste</w:t>
            </w:r>
            <w:r w:rsidR="00970FB0">
              <w:rPr>
                <w:rFonts w:asciiTheme="majorBidi" w:hAnsiTheme="majorBidi" w:cstheme="majorBidi"/>
                <w:sz w:val="24"/>
                <w:szCs w:val="24"/>
              </w:rPr>
              <w:t xml:space="preserve"> </w:t>
            </w:r>
            <w:r w:rsidRPr="00B64FDD">
              <w:rPr>
                <w:rFonts w:asciiTheme="majorBidi" w:hAnsiTheme="majorBidi" w:cstheme="majorBidi"/>
                <w:sz w:val="24"/>
                <w:szCs w:val="24"/>
              </w:rPr>
              <w:t>inputs.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aim</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study</w:t>
            </w:r>
            <w:r w:rsidR="00970FB0">
              <w:rPr>
                <w:rFonts w:asciiTheme="majorBidi" w:hAnsiTheme="majorBidi" w:cstheme="majorBidi"/>
                <w:sz w:val="24"/>
                <w:szCs w:val="24"/>
              </w:rPr>
              <w:t xml:space="preserve"> </w:t>
            </w:r>
            <w:r w:rsidRPr="00B64FDD">
              <w:rPr>
                <w:rFonts w:asciiTheme="majorBidi" w:hAnsiTheme="majorBidi" w:cstheme="majorBidi"/>
                <w:sz w:val="24"/>
                <w:szCs w:val="24"/>
              </w:rPr>
              <w:t>is</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enhance</w:t>
            </w:r>
            <w:r w:rsidR="00970FB0">
              <w:rPr>
                <w:rFonts w:asciiTheme="majorBidi" w:hAnsiTheme="majorBidi" w:cstheme="majorBidi"/>
                <w:sz w:val="24"/>
                <w:szCs w:val="24"/>
              </w:rPr>
              <w:t xml:space="preserve"> </w:t>
            </w:r>
            <w:r w:rsidRPr="00B64FDD">
              <w:rPr>
                <w:rFonts w:asciiTheme="majorBidi" w:hAnsiTheme="majorBidi" w:cstheme="majorBidi"/>
                <w:sz w:val="24"/>
                <w:szCs w:val="24"/>
              </w:rPr>
              <w:t>biogas</w:t>
            </w:r>
            <w:r w:rsidR="00970FB0">
              <w:rPr>
                <w:rFonts w:asciiTheme="majorBidi" w:hAnsiTheme="majorBidi" w:cstheme="majorBidi"/>
                <w:sz w:val="24"/>
                <w:szCs w:val="24"/>
              </w:rPr>
              <w:t xml:space="preserve"> </w:t>
            </w:r>
            <w:r w:rsidRPr="00B64FDD">
              <w:rPr>
                <w:rFonts w:asciiTheme="majorBidi" w:hAnsiTheme="majorBidi" w:cstheme="majorBidi"/>
                <w:sz w:val="24"/>
                <w:szCs w:val="24"/>
              </w:rPr>
              <w:t>production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industrial</w:t>
            </w:r>
            <w:r w:rsidR="00970FB0">
              <w:rPr>
                <w:rFonts w:asciiTheme="majorBidi" w:hAnsiTheme="majorBidi" w:cstheme="majorBidi"/>
                <w:sz w:val="24"/>
                <w:szCs w:val="24"/>
              </w:rPr>
              <w:t xml:space="preserve"> </w:t>
            </w:r>
            <w:r w:rsidRPr="00B64FDD">
              <w:rPr>
                <w:rFonts w:asciiTheme="majorBidi" w:hAnsiTheme="majorBidi" w:cstheme="majorBidi"/>
                <w:sz w:val="24"/>
                <w:szCs w:val="24"/>
              </w:rPr>
              <w:t>facilities.</w:t>
            </w:r>
            <w:r w:rsidR="00970FB0">
              <w:rPr>
                <w:rFonts w:asciiTheme="majorBidi" w:hAnsiTheme="majorBidi" w:cstheme="majorBidi"/>
                <w:sz w:val="24"/>
                <w:szCs w:val="24"/>
              </w:rPr>
              <w:t xml:space="preserve"> </w:t>
            </w:r>
          </w:p>
        </w:tc>
        <w:tc>
          <w:tcPr>
            <w:tcW w:w="1487" w:type="dxa"/>
            <w:vMerge/>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573"/>
        </w:trPr>
        <w:tc>
          <w:tcPr>
            <w:tcW w:w="2555" w:type="dxa"/>
            <w:tcBorders>
              <w:bottom w:val="nil"/>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{"citationID":"mz6LQ6VF","properties":{"formattedCitation":"(Carbonneau et al., 2008)","plainCitation":"(Carbonneau et al., 2008)","dontUpdate":true,"noteIndex":0},"citationItems":[{"id":"fJ2LYHh2/f7gRbsV4","uris":["http://www.mendeley.com/documents/?uuid=3a54a555-52a5-4b24-8617-8f411a479f88"],"uri":["http://www.mendeley.com/documents/?uuid=3a54a555-52a5-4b24-8617-8f411a479f88"],"itemData":{"DOI":"10.1016/j.ejor.2006.12.004","ISSN":"03772217","abstract":"Full collaboration in supply chains is an ideal that the participant firms should try to achieve. However, a number of factors hamper real progress in this direction. Therefore, there is a need for forecasting demand by the participants in the absence of full information about other participants' demand. In this paper we investigate the applicability of advanced machine learning techniques, including neural networks, recurrent neural networks, and support vector machines, to forecasting distorted demand at the end of a supply chain (bullwhip effect). We compare these methods with other, more traditional ones, including naïve forecasting, trend, moving average, and linear regression. We use two data sets for our experiments: one obtained from the simulated supply chain, and another one from actual Canadian Foundries orders. Our findings suggest that while recurrent neural networks and support vector machines show the best performance, their forecasting accuracy was not statistically significantly better than that of the regression model. © 2007 Elsevier B.V. All rights reserved.","author":[{"dropping-particle":"","family":"Carbonneau","given":"Real","non-dropping-particle":"","parse-names":false,"suffix":""},{"dropping-particle":"","family":"Laframboise","given":"Kevin","non-dropping-particle":"","parse-names":false,"suffix":""},{"dropping-particle":"","family":"Vahidov","given":"Rustam","non-dropping-particle":"","parse-names":false,"suffix":""}],"container-title":"European Journal of Operational Research","id":"ITEM-1","issue":"3","issued":{"date-parts":[["2008"]]},"page":"1140-1154","title":"Application of machine learning techniques for supply chain demand forecasting","type":"article-journal","volume":"184"}}],"schema":"https://github.com/citation-style-language/schema/raw/master/csl-citation.json"}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Carbonneau et al., 2008</w:t>
            </w:r>
            <w:r w:rsidRPr="00B64FDD">
              <w:rPr>
                <w:rFonts w:asciiTheme="majorBidi" w:hAnsiTheme="majorBidi" w:cstheme="majorBidi"/>
                <w:sz w:val="24"/>
                <w:szCs w:val="24"/>
              </w:rPr>
              <w:fldChar w:fldCharType="end"/>
            </w:r>
          </w:p>
        </w:tc>
        <w:tc>
          <w:tcPr>
            <w:tcW w:w="917" w:type="dxa"/>
            <w:tcBorders>
              <w:bottom w:val="nil"/>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2008</w:t>
            </w:r>
          </w:p>
        </w:tc>
        <w:tc>
          <w:tcPr>
            <w:tcW w:w="9161" w:type="dxa"/>
            <w:tcBorders>
              <w:bottom w:val="nil"/>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reviews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background</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related</w:t>
            </w:r>
            <w:r w:rsidR="00970FB0">
              <w:rPr>
                <w:rFonts w:asciiTheme="majorBidi" w:hAnsiTheme="majorBidi" w:cstheme="majorBidi"/>
                <w:sz w:val="24"/>
                <w:szCs w:val="24"/>
              </w:rPr>
              <w:t xml:space="preserve"> </w:t>
            </w:r>
            <w:r w:rsidRPr="00B64FDD">
              <w:rPr>
                <w:rFonts w:asciiTheme="majorBidi" w:hAnsiTheme="majorBidi" w:cstheme="majorBidi"/>
                <w:sz w:val="24"/>
                <w:szCs w:val="24"/>
              </w:rPr>
              <w:t>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demand</w:t>
            </w:r>
            <w:r w:rsidR="00970FB0">
              <w:rPr>
                <w:rFonts w:asciiTheme="majorBidi" w:hAnsiTheme="majorBidi" w:cstheme="majorBidi"/>
                <w:sz w:val="24"/>
                <w:szCs w:val="24"/>
              </w:rPr>
              <w:t xml:space="preserve"> </w:t>
            </w:r>
            <w:r w:rsidRPr="00B64FDD">
              <w:rPr>
                <w:rFonts w:asciiTheme="majorBidi" w:hAnsiTheme="majorBidi" w:cstheme="majorBidi"/>
                <w:sz w:val="24"/>
                <w:szCs w:val="24"/>
              </w:rPr>
              <w:t>forecasting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extended</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also</w:t>
            </w:r>
            <w:r w:rsidR="00970FB0">
              <w:rPr>
                <w:rFonts w:asciiTheme="majorBidi" w:hAnsiTheme="majorBidi" w:cstheme="majorBidi"/>
                <w:sz w:val="24"/>
                <w:szCs w:val="24"/>
              </w:rPr>
              <w:t xml:space="preserve"> </w:t>
            </w:r>
            <w:r w:rsidRPr="00B64FDD">
              <w:rPr>
                <w:rFonts w:asciiTheme="majorBidi" w:hAnsiTheme="majorBidi" w:cstheme="majorBidi"/>
                <w:sz w:val="24"/>
                <w:szCs w:val="24"/>
              </w:rPr>
              <w:t>describes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compares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results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experiments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different</w:t>
            </w:r>
            <w:r w:rsidR="00970FB0">
              <w:rPr>
                <w:rFonts w:asciiTheme="majorBidi" w:hAnsiTheme="majorBidi" w:cstheme="majorBidi"/>
                <w:sz w:val="24"/>
                <w:szCs w:val="24"/>
              </w:rPr>
              <w:t xml:space="preserve"> </w:t>
            </w:r>
            <w:r w:rsidRPr="00B64FDD">
              <w:rPr>
                <w:rFonts w:asciiTheme="majorBidi" w:hAnsiTheme="majorBidi" w:cstheme="majorBidi"/>
                <w:sz w:val="24"/>
                <w:szCs w:val="24"/>
              </w:rPr>
              <w:t>forecasting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methods.</w:t>
            </w:r>
            <w:r w:rsidR="00970FB0">
              <w:rPr>
                <w:rFonts w:asciiTheme="majorBidi" w:hAnsiTheme="majorBidi" w:cstheme="majorBidi"/>
                <w:sz w:val="24"/>
                <w:szCs w:val="24"/>
              </w:rPr>
              <w:t xml:space="preserve"> </w:t>
            </w:r>
          </w:p>
        </w:tc>
        <w:tc>
          <w:tcPr>
            <w:tcW w:w="1487" w:type="dxa"/>
            <w:vMerge/>
            <w:tcBorders>
              <w:bottom w:val="nil"/>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369"/>
        </w:trPr>
        <w:tc>
          <w:tcPr>
            <w:tcW w:w="2555" w:type="dxa"/>
            <w:tcBorders>
              <w:top w:val="nil"/>
              <w:bottom w:val="single" w:sz="4" w:space="0" w:color="auto"/>
            </w:tcBorders>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lastRenderedPageBreak/>
              <w:fldChar w:fldCharType="begin" w:fldLock="1"/>
            </w:r>
            <w:r w:rsidR="00E0765B">
              <w:rPr>
                <w:rFonts w:asciiTheme="majorBidi" w:hAnsiTheme="majorBidi" w:cstheme="majorBidi"/>
                <w:sz w:val="24"/>
                <w:szCs w:val="24"/>
              </w:rPr>
              <w:instrText xml:space="preserve"> ADDIN ZOTERO_ITEM CSL_CITATION {"citationID":"OJrxx8TB","properties":{"formattedCitation":"(Piramuthu, 2005)","plainCitation":"(Piramuthu, 2005)","dontUpdate":true,"noteIndex":0},"citationItems":[{"id":"fJ2LYHh2/F4lfIzqt","uris":["http://www.mendeley.com/documents/?uuid=f3d20b0f-1722-4c84-97b8-a4804bc33c32"],"uri":["http://www.mendeley.com/documents/?uuid=f3d20b0f-1722-4c84-97b8-a4804bc33c32"],"itemData":{"DOI":"10.1016/j.eswa.2005.07.004","ISSN":"09574174","abstract":"Recent trend in eCommerce applications toward effectively reducing supply chain costs - including spatial, temporal, and monetary resources - has spurred interest among researchers as well as practitioners to efficiently utilize supply chains. One of the least studied of these views is adaptive or dynamic configuration of supply chains. This problem is relatively new since faster communications over the Internet or by any other means and the willingness to utilize it for effective management of supply chains did not exist a few decades ago. The proposed framework addresses the problem of supply chain configuration. We incorporate machine-learning techniques to develop a dynamically configurable supply chain framework, and evaluate its effectiveness with respect to comparable static supply chains. Specifically, we consider the case where several parts go into the production of a product. A single supplier or a combination of suppliers could supply these parts. The proposed framework automatically forms the supply chain dynamically as per the dictates of incoming orders and the constraints from suppliers upstream. © 2005 Elsevier Ltd. All rights reserved.","author":[{"dropping-particle":"","family":"Piramuthu","given":"Selwyn","non-dropping-particle":"","parse-names":false,"suffix":""}],"container-title":"Expert Systems with Applications","id":"ITEM-1","issue":"4","issued":{"date-parts":[["2005"]]},"page":"985-990","title":"Machine learning for dynamic multi-product supply chain formation","type":"article-journal","volume":"29"}}],"schema":"https://github.com/citation-style-language/schema/raw/master/csl-citation.json"}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Piramuthu, 2005</w:t>
            </w:r>
            <w:r w:rsidRPr="00B64FDD">
              <w:rPr>
                <w:rFonts w:asciiTheme="majorBidi" w:hAnsiTheme="majorBidi" w:cstheme="majorBidi"/>
                <w:sz w:val="24"/>
                <w:szCs w:val="24"/>
              </w:rPr>
              <w:fldChar w:fldCharType="end"/>
            </w:r>
          </w:p>
        </w:tc>
        <w:tc>
          <w:tcPr>
            <w:tcW w:w="917" w:type="dxa"/>
            <w:tcBorders>
              <w:top w:val="nil"/>
              <w:bottom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2005</w:t>
            </w:r>
          </w:p>
        </w:tc>
        <w:tc>
          <w:tcPr>
            <w:tcW w:w="9161" w:type="dxa"/>
            <w:tcBorders>
              <w:top w:val="nil"/>
              <w:bottom w:val="single" w:sz="4" w:space="0" w:color="auto"/>
            </w:tcBorders>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authors</w:t>
            </w:r>
            <w:r w:rsidR="00970FB0">
              <w:rPr>
                <w:rFonts w:asciiTheme="majorBidi" w:hAnsiTheme="majorBidi" w:cstheme="majorBidi"/>
                <w:sz w:val="24"/>
                <w:szCs w:val="24"/>
              </w:rPr>
              <w:t xml:space="preserve"> </w:t>
            </w:r>
            <w:r w:rsidRPr="00B64FDD">
              <w:rPr>
                <w:rFonts w:asciiTheme="majorBidi" w:hAnsiTheme="majorBidi" w:cstheme="majorBidi"/>
                <w:sz w:val="24"/>
                <w:szCs w:val="24"/>
              </w:rPr>
              <w:t>developed</w:t>
            </w:r>
            <w:r w:rsidR="00970FB0">
              <w:rPr>
                <w:rFonts w:asciiTheme="majorBidi" w:hAnsiTheme="majorBidi" w:cstheme="majorBidi"/>
                <w:sz w:val="24"/>
                <w:szCs w:val="24"/>
              </w:rPr>
              <w:t xml:space="preserve"> </w:t>
            </w:r>
            <w:r w:rsidRPr="00B64FDD">
              <w:rPr>
                <w:rFonts w:asciiTheme="majorBidi" w:hAnsiTheme="majorBidi" w:cstheme="majorBidi"/>
                <w:sz w:val="24"/>
                <w:szCs w:val="24"/>
              </w:rPr>
              <w:t>a</w:t>
            </w:r>
            <w:r w:rsidR="00970FB0">
              <w:rPr>
                <w:rFonts w:asciiTheme="majorBidi" w:hAnsiTheme="majorBidi" w:cstheme="majorBidi"/>
                <w:sz w:val="24"/>
                <w:szCs w:val="24"/>
              </w:rPr>
              <w:t xml:space="preserve"> </w:t>
            </w:r>
            <w:r w:rsidRPr="00B64FDD">
              <w:rPr>
                <w:rFonts w:asciiTheme="majorBidi" w:hAnsiTheme="majorBidi" w:cstheme="majorBidi"/>
                <w:sz w:val="24"/>
                <w:szCs w:val="24"/>
              </w:rPr>
              <w:t>framework</w:t>
            </w:r>
            <w:r w:rsidR="00970FB0">
              <w:rPr>
                <w:rFonts w:asciiTheme="majorBidi" w:hAnsiTheme="majorBidi" w:cstheme="majorBidi"/>
                <w:sz w:val="24"/>
                <w:szCs w:val="24"/>
              </w:rPr>
              <w:t xml:space="preserve"> </w:t>
            </w:r>
            <w:r w:rsidRPr="00B64FDD">
              <w:rPr>
                <w:rFonts w:asciiTheme="majorBidi" w:hAnsiTheme="majorBidi" w:cstheme="majorBidi"/>
                <w:sz w:val="24"/>
                <w:szCs w:val="24"/>
              </w:rPr>
              <w:t>for</w:t>
            </w:r>
            <w:r w:rsidR="00970FB0">
              <w:rPr>
                <w:rFonts w:asciiTheme="majorBidi" w:hAnsiTheme="majorBidi" w:cstheme="majorBidi"/>
                <w:sz w:val="24"/>
                <w:szCs w:val="24"/>
              </w:rPr>
              <w:t xml:space="preserve"> </w:t>
            </w:r>
            <w:r w:rsidRPr="00B64FDD">
              <w:rPr>
                <w:rFonts w:asciiTheme="majorBidi" w:hAnsiTheme="majorBidi" w:cstheme="majorBidi"/>
                <w:sz w:val="24"/>
                <w:szCs w:val="24"/>
              </w:rPr>
              <w:t>possible</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application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knowledge</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discovery</w:t>
            </w:r>
            <w:r w:rsidR="00970FB0">
              <w:rPr>
                <w:rFonts w:asciiTheme="majorBidi" w:hAnsiTheme="majorBidi" w:cstheme="majorBidi"/>
                <w:sz w:val="24"/>
                <w:szCs w:val="24"/>
              </w:rPr>
              <w:t xml:space="preserve"> </w:t>
            </w:r>
            <w:r w:rsidRPr="00B64FDD">
              <w:rPr>
                <w:rFonts w:asciiTheme="majorBidi" w:hAnsiTheme="majorBidi" w:cstheme="majorBidi"/>
                <w:sz w:val="24"/>
                <w:szCs w:val="24"/>
              </w:rPr>
              <w:t>methods</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automated</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configuration.</w:t>
            </w:r>
            <w:r w:rsidR="00970FB0">
              <w:rPr>
                <w:rFonts w:asciiTheme="majorBidi" w:hAnsiTheme="majorBidi" w:cstheme="majorBidi"/>
                <w:sz w:val="24"/>
                <w:szCs w:val="24"/>
              </w:rPr>
              <w:t xml:space="preserve"> </w:t>
            </w:r>
          </w:p>
        </w:tc>
        <w:tc>
          <w:tcPr>
            <w:tcW w:w="1487" w:type="dxa"/>
            <w:vMerge/>
            <w:tcBorders>
              <w:top w:val="nil"/>
              <w:bottom w:val="single" w:sz="4" w:space="0" w:color="auto"/>
            </w:tcBorders>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r w:rsidR="00B42E56" w:rsidRPr="00B64FDD" w:rsidTr="002A3FA8">
        <w:trPr>
          <w:trHeight w:val="490"/>
        </w:trPr>
        <w:tc>
          <w:tcPr>
            <w:tcW w:w="2555" w:type="dxa"/>
            <w:tcBorders>
              <w:top w:val="single" w:sz="4" w:space="0" w:color="auto"/>
            </w:tcBorders>
            <w:shd w:val="clear" w:color="auto" w:fill="FFFFFF" w:themeFill="background1"/>
            <w:hideMark/>
          </w:tcPr>
          <w:p w:rsidR="00B42E56" w:rsidRPr="00B64FDD" w:rsidRDefault="00B42E56" w:rsidP="00DA4A85">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{"citationID":"Vpc3kHn1","properties":{"formattedCitation":"(Lorite et al., 2017b)","plainCitation":"(Lorite et al., 2017b)","dontUpdate":true,"noteIndex":0},"citationItems":[{"id":"fJ2LYHh2/bhiiS7Vh","uris":["http://www.mendeley.com/documents/?uuid=9e8f1b84-7ee9-4d36-9825-8c99048d0c9c"],"uri":["http://www.mendeley.com/documents/?uuid=9e8f1b84-7ee9-4d36-9825-8c99048d0c9c"],"itemData":{"DOI":"10.1016/j.jfoodeng.2016.06.016","ISBN":"0260-8774","ISSN":"02608774","abstract":"In order to reduce food waste and meet the needs of the demanding modern consumer regarding the quality of food items, it is crucial to monitor the supply chain and storage conditions of perishable food products. Considering this scenario, temperature plays an important role on food safety and quality during storage and supply. In this work, a critical temperature indicator (CTI) based on a solvent melting point is developed. Furthermore, the present CTI working principle is improved by the use of microfluidics technology. As final result, a novel and functional CTI-smart sensor which combines irreversible visual color changes and radio frequency identification (RFID) technologies is achieved. Such CTI integrated to a RFID tag provides a unique advantage to monitor the supply chain in real time by the simple use of a RFID reader in strategic points.","author":[{"dropping-particle":"","family":"Lorite","given":"Gabriela Simone","non-dropping-particle":"","parse-names":false,"suffix":""},{"dropping-particle":"","family":"Selkälä","given":"Tuula","non-dropping-particle":"","parse-names":false,"suffix":""},{"dropping-particle":"","family":"Sipola","given":"Teemu","non-dropping-particle":"","parse-names":false,"suffix":""},{"dropping-particle":"","family":"Palenzuela","given":"Jesús","non-dropping-particle":"","parse-names":false,"suffix":""},{"dropping-particle":"","family":"Jubete","given":"Elena","non-dropping-particle":"","parse-names":false,"suffix":""},{"dropping-particle":"","family":"Viñuales","given":"Ana","non-dropping-particle":"","parse-names":false,"suffix":""},{"dropping-particle":"","family":"Cabañero","given":"Germán","non-dropping-particle":"","parse-names":false,"suffix":""},{"dropping-particle":"","family":"Grande","given":"Hans J.","non-dropping-particle":"","parse-names":false,"suffix":""},{"dropping-particle":"","family":"Tuominen","given":"Jarkko","non-dropping-particle":"","parse-names":false,"suffix":""},{"dropping-particle":"","family":"Uusitalo","given":"Sanna","non-dropping-particle":"","parse-names":false,"suffix":""},{"dropping-particle":"","family":"Hakalahti","given":"Leena","non-dropping-particle":"","parse-names":false,"suffix":""},{"dropping-particle":"","family":"Kordas","given":"Krisztian","non-dropping-particle":"","parse-names":false,"suffix":""},{"dropping-particle":"","family":"Toth","given":"Geza","non-dropping-particle":"","parse-names":false,"suffix":""}],"container-title":"Journal of Food Engineering","id":"ITEM-1","issued":{"date-parts":[["2017"]]},"page":"20-28","title":"Novel, smart and RFID assisted critical temperature indicator for supply chain monitoring","type":"article-journal","volume":"193"}}],"schema":"https://github.com/citation-style-language/schema/raw/master/csl-citation.json"} </w:instrText>
            </w:r>
            <w:r w:rsidRPr="00B64FDD">
              <w:rPr>
                <w:rFonts w:asciiTheme="majorBidi" w:hAnsiTheme="majorBidi" w:cstheme="majorBidi"/>
                <w:sz w:val="24"/>
                <w:szCs w:val="24"/>
              </w:rPr>
              <w:fldChar w:fldCharType="separate"/>
            </w:r>
            <w:r w:rsidR="00DA4A85" w:rsidRPr="00DA4A85">
              <w:rPr>
                <w:rFonts w:ascii="Times New Roman" w:hAnsi="Times New Roman" w:cs="Times New Roman"/>
                <w:sz w:val="24"/>
              </w:rPr>
              <w:t>Lorite et al., 2017b</w:t>
            </w:r>
            <w:r w:rsidRPr="00B64FDD">
              <w:rPr>
                <w:rFonts w:asciiTheme="majorBidi" w:hAnsiTheme="majorBidi" w:cstheme="majorBidi"/>
                <w:sz w:val="24"/>
                <w:szCs w:val="24"/>
              </w:rPr>
              <w:fldChar w:fldCharType="end"/>
            </w:r>
          </w:p>
        </w:tc>
        <w:tc>
          <w:tcPr>
            <w:tcW w:w="917" w:type="dxa"/>
            <w:tcBorders>
              <w:top w:val="single" w:sz="4" w:space="0" w:color="auto"/>
            </w:tcBorders>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2017</w:t>
            </w:r>
          </w:p>
        </w:tc>
        <w:tc>
          <w:tcPr>
            <w:tcW w:w="9161" w:type="dxa"/>
            <w:tcBorders>
              <w:top w:val="single" w:sz="4" w:space="0" w:color="auto"/>
            </w:tcBorders>
            <w:shd w:val="clear" w:color="auto" w:fill="FFFFFF" w:themeFill="background1"/>
            <w:hideMark/>
          </w:tcPr>
          <w:p w:rsidR="00B42E56" w:rsidRPr="00B64FDD" w:rsidRDefault="00B42E56" w:rsidP="005320B9">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research</w:t>
            </w:r>
            <w:r w:rsidR="00970FB0">
              <w:rPr>
                <w:rFonts w:asciiTheme="majorBidi" w:hAnsiTheme="majorBidi" w:cstheme="majorBidi"/>
                <w:sz w:val="24"/>
                <w:szCs w:val="24"/>
              </w:rPr>
              <w:t xml:space="preserve"> </w:t>
            </w:r>
            <w:r w:rsidRPr="00B64FDD">
              <w:rPr>
                <w:rFonts w:asciiTheme="majorBidi" w:hAnsiTheme="majorBidi" w:cstheme="majorBidi"/>
                <w:sz w:val="24"/>
                <w:szCs w:val="24"/>
              </w:rPr>
              <w:t>presents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design</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development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an</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integrated</w:t>
            </w:r>
            <w:r w:rsidR="00970FB0">
              <w:rPr>
                <w:rFonts w:asciiTheme="majorBidi" w:hAnsiTheme="majorBidi" w:cstheme="majorBidi"/>
                <w:sz w:val="24"/>
                <w:szCs w:val="24"/>
              </w:rPr>
              <w:t xml:space="preserve"> </w:t>
            </w:r>
            <w:r w:rsidRPr="00B64FDD">
              <w:rPr>
                <w:rFonts w:asciiTheme="majorBidi" w:hAnsiTheme="majorBidi" w:cstheme="majorBidi"/>
                <w:sz w:val="24"/>
                <w:szCs w:val="24"/>
              </w:rPr>
              <w:t>CTI-RFID</w:t>
            </w:r>
            <w:r w:rsidR="00970FB0">
              <w:rPr>
                <w:rFonts w:asciiTheme="majorBidi" w:hAnsiTheme="majorBidi" w:cstheme="majorBidi"/>
                <w:sz w:val="24"/>
                <w:szCs w:val="24"/>
              </w:rPr>
              <w:t xml:space="preserve"> </w:t>
            </w:r>
            <w:r w:rsidRPr="00B64FDD">
              <w:rPr>
                <w:rFonts w:asciiTheme="majorBidi" w:hAnsiTheme="majorBidi" w:cstheme="majorBidi"/>
                <w:sz w:val="24"/>
                <w:szCs w:val="24"/>
              </w:rPr>
              <w:t>in</w:t>
            </w:r>
            <w:r w:rsidR="00970FB0">
              <w:rPr>
                <w:rFonts w:asciiTheme="majorBidi" w:hAnsiTheme="majorBidi" w:cstheme="majorBidi"/>
                <w:sz w:val="24"/>
                <w:szCs w:val="24"/>
              </w:rPr>
              <w:t xml:space="preserve"> </w:t>
            </w:r>
            <w:r w:rsidRPr="00B64FDD">
              <w:rPr>
                <w:rFonts w:asciiTheme="majorBidi" w:hAnsiTheme="majorBidi" w:cstheme="majorBidi"/>
                <w:sz w:val="24"/>
                <w:szCs w:val="24"/>
              </w:rPr>
              <w:t>order</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monitor</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SC</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fresh</w:t>
            </w:r>
            <w:r w:rsidR="005320B9">
              <w:rPr>
                <w:rFonts w:asciiTheme="majorBidi" w:hAnsiTheme="majorBidi" w:cstheme="majorBidi"/>
                <w:sz w:val="24"/>
                <w:szCs w:val="24"/>
              </w:rPr>
              <w:t>-</w:t>
            </w:r>
            <w:r w:rsidRPr="00B64FDD">
              <w:rPr>
                <w:rFonts w:asciiTheme="majorBidi" w:hAnsiTheme="majorBidi" w:cstheme="majorBidi"/>
                <w:sz w:val="24"/>
                <w:szCs w:val="24"/>
              </w:rPr>
              <w:t>cut</w:t>
            </w:r>
            <w:r w:rsidR="00970FB0">
              <w:rPr>
                <w:rFonts w:asciiTheme="majorBidi" w:hAnsiTheme="majorBidi" w:cstheme="majorBidi"/>
                <w:sz w:val="24"/>
                <w:szCs w:val="24"/>
              </w:rPr>
              <w:t xml:space="preserve"> </w:t>
            </w:r>
            <w:r w:rsidRPr="00B64FDD">
              <w:rPr>
                <w:rFonts w:asciiTheme="majorBidi" w:hAnsiTheme="majorBidi" w:cstheme="majorBidi"/>
                <w:sz w:val="24"/>
                <w:szCs w:val="24"/>
              </w:rPr>
              <w:t>fruits</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within</w:t>
            </w:r>
            <w:r w:rsidR="00970FB0">
              <w:rPr>
                <w:rFonts w:asciiTheme="majorBidi" w:hAnsiTheme="majorBidi" w:cstheme="majorBidi"/>
                <w:sz w:val="24"/>
                <w:szCs w:val="24"/>
              </w:rPr>
              <w:t xml:space="preserve"> </w:t>
            </w:r>
            <w:r w:rsidR="005320B9">
              <w:rPr>
                <w:rFonts w:asciiTheme="majorBidi" w:hAnsiTheme="majorBidi" w:cstheme="majorBidi"/>
                <w:sz w:val="24"/>
                <w:szCs w:val="24"/>
              </w:rPr>
              <w:t xml:space="preserve">a </w:t>
            </w:r>
            <w:r w:rsidRPr="00B64FDD">
              <w:rPr>
                <w:rFonts w:asciiTheme="majorBidi" w:hAnsiTheme="majorBidi" w:cstheme="majorBidi"/>
                <w:sz w:val="24"/>
                <w:szCs w:val="24"/>
              </w:rPr>
              <w:t>critical</w:t>
            </w:r>
            <w:r w:rsidR="00970FB0">
              <w:rPr>
                <w:rFonts w:asciiTheme="majorBidi" w:hAnsiTheme="majorBidi" w:cstheme="majorBidi"/>
                <w:sz w:val="24"/>
                <w:szCs w:val="24"/>
              </w:rPr>
              <w:t xml:space="preserve"> </w:t>
            </w:r>
            <w:r w:rsidRPr="00B64FDD">
              <w:rPr>
                <w:rFonts w:asciiTheme="majorBidi" w:hAnsiTheme="majorBidi" w:cstheme="majorBidi"/>
                <w:sz w:val="24"/>
                <w:szCs w:val="24"/>
              </w:rPr>
              <w:t>temperature</w:t>
            </w:r>
            <w:r w:rsidR="00970FB0">
              <w:rPr>
                <w:rFonts w:asciiTheme="majorBidi" w:hAnsiTheme="majorBidi" w:cstheme="majorBidi"/>
                <w:sz w:val="24"/>
                <w:szCs w:val="24"/>
              </w:rPr>
              <w:t xml:space="preserve"> </w:t>
            </w:r>
            <w:r w:rsidRPr="00B64FDD">
              <w:rPr>
                <w:rFonts w:asciiTheme="majorBidi" w:hAnsiTheme="majorBidi" w:cstheme="majorBidi"/>
                <w:sz w:val="24"/>
                <w:szCs w:val="24"/>
              </w:rPr>
              <w:t>range.</w:t>
            </w:r>
            <w:r w:rsidR="00970FB0">
              <w:rPr>
                <w:rFonts w:asciiTheme="majorBidi" w:hAnsiTheme="majorBidi" w:cstheme="majorBidi"/>
                <w:sz w:val="24"/>
                <w:szCs w:val="24"/>
              </w:rPr>
              <w:t xml:space="preserve"> </w:t>
            </w:r>
          </w:p>
        </w:tc>
        <w:tc>
          <w:tcPr>
            <w:tcW w:w="1487" w:type="dxa"/>
            <w:vMerge w:val="restart"/>
            <w:tcBorders>
              <w:top w:val="single" w:sz="4" w:space="0" w:color="auto"/>
            </w:tcBorders>
            <w:shd w:val="clear" w:color="auto" w:fill="auto"/>
            <w:hideMark/>
          </w:tcPr>
          <w:p w:rsidR="00B42E56" w:rsidRPr="00B64FDD" w:rsidRDefault="00B42E56" w:rsidP="002A3FA8">
            <w:pPr>
              <w:spacing w:line="240" w:lineRule="auto"/>
              <w:jc w:val="center"/>
              <w:rPr>
                <w:rFonts w:asciiTheme="majorBidi" w:hAnsiTheme="majorBidi" w:cstheme="majorBidi"/>
                <w:sz w:val="24"/>
                <w:szCs w:val="24"/>
              </w:rPr>
            </w:pPr>
            <w:r w:rsidRPr="00B64FDD">
              <w:rPr>
                <w:rFonts w:asciiTheme="majorBidi" w:hAnsiTheme="majorBidi" w:cstheme="majorBidi"/>
                <w:sz w:val="24"/>
                <w:szCs w:val="24"/>
              </w:rPr>
              <w:t>RFID</w:t>
            </w:r>
          </w:p>
        </w:tc>
      </w:tr>
      <w:tr w:rsidR="00B42E56" w:rsidRPr="00B64FDD" w:rsidTr="002A3FA8">
        <w:trPr>
          <w:trHeight w:val="435"/>
        </w:trPr>
        <w:tc>
          <w:tcPr>
            <w:tcW w:w="2555" w:type="dxa"/>
            <w:shd w:val="clear" w:color="auto" w:fill="FFFFFF" w:themeFill="background1"/>
            <w:hideMark/>
          </w:tcPr>
          <w:p w:rsidR="00B42E56" w:rsidRPr="00B64FDD" w:rsidRDefault="00B42E56" w:rsidP="0016121A">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sidR="00E0765B">
              <w:rPr>
                <w:rFonts w:asciiTheme="majorBidi" w:hAnsiTheme="majorBidi" w:cstheme="majorBidi"/>
                <w:sz w:val="24"/>
                <w:szCs w:val="24"/>
              </w:rPr>
              <w:instrText xml:space="preserve"> ADDIN ZOTERO_ITEM CSL_CITATION {"citationID":"OdJmwQP9","properties":{"formattedCitation":"(Attaran, 2007)","plainCitation":"(Attaran, 2007)","dontUpdate":true,"noteIndex":0},"citationItems":[{"id":"fJ2LYHh2/5gQ3aHIx","uris":["http://www.mendeley.com/documents/?uuid=9f9fa1aa-f8a8-4a3f-93ff-5232e12ff7cc"],"uri":["http://www.mendeley.com/documents/?uuid=9f9fa1aa-f8a8-4a3f-93ff-5232e12ff7cc"],"itemData":{"DOI":"10.1108/13598540710759763","ISBN":"1359-8546","ISSN":"13598546","abstract":"Purpose – The desire to cut supply chain costs has made RFID technology one of today ' s most discussed retail technologies . Given the current implementation pace , the objective of this paper is to go beyond the hype and explore basic issues related to RFID technology , including its promises as well as its pitfalls . Design / methodology / approach – The author provides a conceptual discussion of the evolution of RFID , addresses its capabilities and its application in various industries , discusses implementation challenges , identifies adoption phases , and reviews RFID ' s success factors . Findings – RFID is the most recent prolific technology that provides supply chain collaboration and visibility . An RFID systems solution will increase corporate ROI while at the same time improving retail supply chain communication . Handled properly , RFID technology can result in an evolutionary change incorporating legacy systems with the real - time supply chain management of tomorrow . Its stumbling point seems only to be a variety of issues outside the technology itself : marketing problems , false promises , security and privacy considerations , and a lack of standards . Research limitations / implications – The paper was constrained by empirical evidence of , for example , technology deployment , adoption drivers , and success factors . Practical implications – The paper confirms the power of RFID – a technology in its infancy with as yet untapped potential for supply chain collaboration . It also examines some of the popular RFID products and services . Originality / value – The paper discusses implementation challenges , identifies adoption phases , and reviews RFID ' s success factors . It identifies the biggest implementation challenge as the challenge for IT experts of determining how to integrate RFID with existing supply chain management (SCM) , customer relationship management (CRM) , and enterprise resource planning (ERP) applications .","author":[{"dropping-particle":"","family":"Attaran","given":"Mohsen","non-dropping-particle":"","parse-names":false,"suffix":""}],"container-title":"Supply Chain Management","id":"ITEM-1","issue":"4","issued":{"date-parts":[["2007"]]},"page":"249-257","title":"RFID: An enabler of supply chain operations","type":"article-journal","volume":"12"}}],"schema":"https://github.com/citation-style-language/schema/raw/master/csl-citation.json"} </w:instrText>
            </w:r>
            <w:r w:rsidRPr="00B64FDD">
              <w:rPr>
                <w:rFonts w:asciiTheme="majorBidi" w:hAnsiTheme="majorBidi" w:cstheme="majorBidi"/>
                <w:sz w:val="24"/>
                <w:szCs w:val="24"/>
              </w:rPr>
              <w:fldChar w:fldCharType="separate"/>
            </w:r>
            <w:r w:rsidR="0016121A" w:rsidRPr="0016121A">
              <w:rPr>
                <w:rFonts w:ascii="Times New Roman" w:hAnsi="Times New Roman" w:cs="Times New Roman"/>
                <w:sz w:val="24"/>
              </w:rPr>
              <w:t>Attaran, 2007</w:t>
            </w:r>
            <w:r w:rsidRPr="00B64FDD">
              <w:rPr>
                <w:rFonts w:asciiTheme="majorBidi" w:hAnsiTheme="majorBidi" w:cstheme="majorBidi"/>
                <w:sz w:val="24"/>
                <w:szCs w:val="24"/>
              </w:rPr>
              <w:fldChar w:fldCharType="end"/>
            </w:r>
          </w:p>
        </w:tc>
        <w:tc>
          <w:tcPr>
            <w:tcW w:w="917" w:type="dxa"/>
            <w:shd w:val="clear" w:color="auto" w:fill="FFFFFF" w:themeFill="background1"/>
          </w:tcPr>
          <w:p w:rsidR="00B42E56" w:rsidRPr="00B64FDD" w:rsidRDefault="00B42E56" w:rsidP="002A3FA8">
            <w:pPr>
              <w:spacing w:line="240" w:lineRule="auto"/>
              <w:rPr>
                <w:rFonts w:asciiTheme="majorBidi" w:hAnsiTheme="majorBidi" w:cstheme="majorBidi"/>
                <w:sz w:val="24"/>
                <w:szCs w:val="24"/>
              </w:rPr>
            </w:pPr>
            <w:r w:rsidRPr="00B64FDD">
              <w:rPr>
                <w:rFonts w:asciiTheme="majorBidi" w:hAnsiTheme="majorBidi" w:cstheme="majorBidi"/>
                <w:sz w:val="24"/>
                <w:szCs w:val="24"/>
              </w:rPr>
              <w:t>2007</w:t>
            </w:r>
          </w:p>
        </w:tc>
        <w:tc>
          <w:tcPr>
            <w:tcW w:w="9161" w:type="dxa"/>
            <w:shd w:val="clear" w:color="auto" w:fill="FFFFFF" w:themeFill="background1"/>
            <w:hideMark/>
          </w:tcPr>
          <w:p w:rsidR="00B42E56" w:rsidRPr="00B64FDD" w:rsidRDefault="00B42E56" w:rsidP="002A3FA8">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paper</w:t>
            </w:r>
            <w:r w:rsidR="00970FB0">
              <w:rPr>
                <w:rFonts w:asciiTheme="majorBidi" w:hAnsiTheme="majorBidi" w:cstheme="majorBidi"/>
                <w:sz w:val="24"/>
                <w:szCs w:val="24"/>
              </w:rPr>
              <w:t xml:space="preserve"> </w:t>
            </w:r>
            <w:r w:rsidRPr="00B64FDD">
              <w:rPr>
                <w:rFonts w:asciiTheme="majorBidi" w:hAnsiTheme="majorBidi" w:cstheme="majorBidi"/>
                <w:sz w:val="24"/>
                <w:szCs w:val="24"/>
              </w:rPr>
              <w:t>presents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RFID</w:t>
            </w:r>
            <w:r w:rsidR="00970FB0">
              <w:rPr>
                <w:rFonts w:asciiTheme="majorBidi" w:hAnsiTheme="majorBidi" w:cstheme="majorBidi"/>
                <w:sz w:val="24"/>
                <w:szCs w:val="24"/>
              </w:rPr>
              <w:t xml:space="preserve"> </w:t>
            </w:r>
            <w:r w:rsidRPr="00B64FDD">
              <w:rPr>
                <w:rFonts w:asciiTheme="majorBidi" w:hAnsiTheme="majorBidi" w:cstheme="majorBidi"/>
                <w:sz w:val="24"/>
                <w:szCs w:val="24"/>
              </w:rPr>
              <w:t>implementation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challenges,</w:t>
            </w:r>
            <w:r w:rsidR="00970FB0">
              <w:rPr>
                <w:rFonts w:asciiTheme="majorBidi" w:hAnsiTheme="majorBidi" w:cstheme="majorBidi"/>
                <w:sz w:val="24"/>
                <w:szCs w:val="24"/>
              </w:rPr>
              <w:t xml:space="preserve"> </w:t>
            </w:r>
            <w:r w:rsidRPr="00B64FDD">
              <w:rPr>
                <w:rFonts w:asciiTheme="majorBidi" w:hAnsiTheme="majorBidi" w:cstheme="majorBidi"/>
                <w:sz w:val="24"/>
                <w:szCs w:val="24"/>
              </w:rPr>
              <w:t>adoption</w:t>
            </w:r>
            <w:r w:rsidR="00970FB0">
              <w:rPr>
                <w:rFonts w:asciiTheme="majorBidi" w:hAnsiTheme="majorBidi" w:cstheme="majorBidi"/>
                <w:sz w:val="24"/>
                <w:szCs w:val="24"/>
              </w:rPr>
              <w:t xml:space="preserve"> </w:t>
            </w:r>
            <w:r w:rsidRPr="00B64FDD">
              <w:rPr>
                <w:rFonts w:asciiTheme="majorBidi" w:hAnsiTheme="majorBidi" w:cstheme="majorBidi"/>
                <w:sz w:val="24"/>
                <w:szCs w:val="24"/>
              </w:rPr>
              <w:t>phases,</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success</w:t>
            </w:r>
            <w:r w:rsidR="00970FB0">
              <w:rPr>
                <w:rFonts w:asciiTheme="majorBidi" w:hAnsiTheme="majorBidi" w:cstheme="majorBidi"/>
                <w:sz w:val="24"/>
                <w:szCs w:val="24"/>
              </w:rPr>
              <w:t xml:space="preserve"> </w:t>
            </w:r>
            <w:r w:rsidRPr="00B64FDD">
              <w:rPr>
                <w:rFonts w:asciiTheme="majorBidi" w:hAnsiTheme="majorBidi" w:cstheme="majorBidi"/>
                <w:sz w:val="24"/>
                <w:szCs w:val="24"/>
              </w:rPr>
              <w:t>factors.</w:t>
            </w:r>
            <w:r w:rsidR="00970FB0">
              <w:rPr>
                <w:rFonts w:asciiTheme="majorBidi" w:hAnsiTheme="majorBidi" w:cstheme="majorBidi"/>
                <w:sz w:val="24"/>
                <w:szCs w:val="24"/>
              </w:rPr>
              <w:t xml:space="preserve"> </w:t>
            </w:r>
            <w:r w:rsidRPr="00B64FDD">
              <w:rPr>
                <w:rFonts w:asciiTheme="majorBidi" w:hAnsiTheme="majorBidi" w:cstheme="majorBidi"/>
                <w:sz w:val="24"/>
                <w:szCs w:val="24"/>
              </w:rPr>
              <w:t>It</w:t>
            </w:r>
            <w:r w:rsidR="00970FB0">
              <w:rPr>
                <w:rFonts w:asciiTheme="majorBidi" w:hAnsiTheme="majorBidi" w:cstheme="majorBidi"/>
                <w:sz w:val="24"/>
                <w:szCs w:val="24"/>
              </w:rPr>
              <w:t xml:space="preserve"> </w:t>
            </w:r>
            <w:r w:rsidRPr="00B64FDD">
              <w:rPr>
                <w:rFonts w:asciiTheme="majorBidi" w:hAnsiTheme="majorBidi" w:cstheme="majorBidi"/>
                <w:sz w:val="24"/>
                <w:szCs w:val="24"/>
              </w:rPr>
              <w:t>also</w:t>
            </w:r>
            <w:r w:rsidR="00970FB0">
              <w:rPr>
                <w:rFonts w:asciiTheme="majorBidi" w:hAnsiTheme="majorBidi" w:cstheme="majorBidi"/>
                <w:sz w:val="24"/>
                <w:szCs w:val="24"/>
              </w:rPr>
              <w:t xml:space="preserve"> </w:t>
            </w:r>
            <w:r w:rsidRPr="00B64FDD">
              <w:rPr>
                <w:rFonts w:asciiTheme="majorBidi" w:hAnsiTheme="majorBidi" w:cstheme="majorBidi"/>
                <w:sz w:val="24"/>
                <w:szCs w:val="24"/>
              </w:rPr>
              <w:t>discusses</w:t>
            </w:r>
            <w:r w:rsidR="00970FB0">
              <w:rPr>
                <w:rFonts w:asciiTheme="majorBidi" w:hAnsiTheme="majorBidi" w:cstheme="majorBidi"/>
                <w:sz w:val="24"/>
                <w:szCs w:val="24"/>
              </w:rPr>
              <w:t xml:space="preserve"> </w:t>
            </w:r>
            <w:r w:rsidRPr="00B64FDD">
              <w:rPr>
                <w:rFonts w:asciiTheme="majorBidi" w:hAnsiTheme="majorBidi" w:cstheme="majorBidi"/>
                <w:sz w:val="24"/>
                <w:szCs w:val="24"/>
              </w:rPr>
              <w:t>the</w:t>
            </w:r>
            <w:r w:rsidR="00970FB0">
              <w:rPr>
                <w:rFonts w:asciiTheme="majorBidi" w:hAnsiTheme="majorBidi" w:cstheme="majorBidi"/>
                <w:sz w:val="24"/>
                <w:szCs w:val="24"/>
              </w:rPr>
              <w:t xml:space="preserve"> </w:t>
            </w:r>
            <w:r w:rsidRPr="00B64FDD">
              <w:rPr>
                <w:rFonts w:asciiTheme="majorBidi" w:hAnsiTheme="majorBidi" w:cstheme="majorBidi"/>
                <w:sz w:val="24"/>
                <w:szCs w:val="24"/>
              </w:rPr>
              <w:t>challenges</w:t>
            </w:r>
            <w:r w:rsidR="00970FB0">
              <w:rPr>
                <w:rFonts w:asciiTheme="majorBidi" w:hAnsiTheme="majorBidi" w:cstheme="majorBidi"/>
                <w:sz w:val="24"/>
                <w:szCs w:val="24"/>
              </w:rPr>
              <w:t xml:space="preserve"> </w:t>
            </w:r>
            <w:r w:rsidRPr="00B64FDD">
              <w:rPr>
                <w:rFonts w:asciiTheme="majorBidi" w:hAnsiTheme="majorBidi" w:cstheme="majorBidi"/>
                <w:sz w:val="24"/>
                <w:szCs w:val="24"/>
              </w:rPr>
              <w:t>of</w:t>
            </w:r>
            <w:r w:rsidR="00970FB0">
              <w:rPr>
                <w:rFonts w:asciiTheme="majorBidi" w:hAnsiTheme="majorBidi" w:cstheme="majorBidi"/>
                <w:sz w:val="24"/>
                <w:szCs w:val="24"/>
              </w:rPr>
              <w:t xml:space="preserve"> </w:t>
            </w:r>
            <w:r w:rsidRPr="00B64FDD">
              <w:rPr>
                <w:rFonts w:asciiTheme="majorBidi" w:hAnsiTheme="majorBidi" w:cstheme="majorBidi"/>
                <w:sz w:val="24"/>
                <w:szCs w:val="24"/>
              </w:rPr>
              <w:t>how</w:t>
            </w:r>
            <w:r w:rsidR="00970FB0">
              <w:rPr>
                <w:rFonts w:asciiTheme="majorBidi" w:hAnsiTheme="majorBidi" w:cstheme="majorBidi"/>
                <w:sz w:val="24"/>
                <w:szCs w:val="24"/>
              </w:rPr>
              <w:t xml:space="preserve"> </w:t>
            </w:r>
            <w:r w:rsidRPr="00B64FDD">
              <w:rPr>
                <w:rFonts w:asciiTheme="majorBidi" w:hAnsiTheme="majorBidi" w:cstheme="majorBidi"/>
                <w:sz w:val="24"/>
                <w:szCs w:val="24"/>
              </w:rPr>
              <w:t>to</w:t>
            </w:r>
            <w:r w:rsidR="00970FB0">
              <w:rPr>
                <w:rFonts w:asciiTheme="majorBidi" w:hAnsiTheme="majorBidi" w:cstheme="majorBidi"/>
                <w:sz w:val="24"/>
                <w:szCs w:val="24"/>
              </w:rPr>
              <w:t xml:space="preserve"> </w:t>
            </w:r>
            <w:r w:rsidRPr="00B64FDD">
              <w:rPr>
                <w:rFonts w:asciiTheme="majorBidi" w:hAnsiTheme="majorBidi" w:cstheme="majorBidi"/>
                <w:sz w:val="24"/>
                <w:szCs w:val="24"/>
              </w:rPr>
              <w:t>integrate</w:t>
            </w:r>
            <w:r w:rsidR="00970FB0">
              <w:rPr>
                <w:rFonts w:asciiTheme="majorBidi" w:hAnsiTheme="majorBidi" w:cstheme="majorBidi"/>
                <w:sz w:val="24"/>
                <w:szCs w:val="24"/>
              </w:rPr>
              <w:t xml:space="preserve"> </w:t>
            </w:r>
            <w:r w:rsidRPr="00B64FDD">
              <w:rPr>
                <w:rFonts w:asciiTheme="majorBidi" w:hAnsiTheme="majorBidi" w:cstheme="majorBidi"/>
                <w:sz w:val="24"/>
                <w:szCs w:val="24"/>
              </w:rPr>
              <w:t>RFID</w:t>
            </w:r>
            <w:r w:rsidR="00970FB0">
              <w:rPr>
                <w:rFonts w:asciiTheme="majorBidi" w:hAnsiTheme="majorBidi" w:cstheme="majorBidi"/>
                <w:sz w:val="24"/>
                <w:szCs w:val="24"/>
              </w:rPr>
              <w:t xml:space="preserve"> </w:t>
            </w:r>
            <w:r w:rsidRPr="00B64FDD">
              <w:rPr>
                <w:rFonts w:asciiTheme="majorBidi" w:hAnsiTheme="majorBidi" w:cstheme="majorBidi"/>
                <w:sz w:val="24"/>
                <w:szCs w:val="24"/>
              </w:rPr>
              <w:t>with</w:t>
            </w:r>
            <w:r w:rsidR="00970FB0">
              <w:rPr>
                <w:rFonts w:asciiTheme="majorBidi" w:hAnsiTheme="majorBidi" w:cstheme="majorBidi"/>
                <w:sz w:val="24"/>
                <w:szCs w:val="24"/>
              </w:rPr>
              <w:t xml:space="preserve"> </w:t>
            </w:r>
            <w:r w:rsidRPr="00B64FDD">
              <w:rPr>
                <w:rFonts w:asciiTheme="majorBidi" w:hAnsiTheme="majorBidi" w:cstheme="majorBidi"/>
                <w:sz w:val="24"/>
                <w:szCs w:val="24"/>
              </w:rPr>
              <w:t>existing</w:t>
            </w:r>
            <w:r w:rsidR="00970FB0">
              <w:rPr>
                <w:rFonts w:asciiTheme="majorBidi" w:hAnsiTheme="majorBidi" w:cstheme="majorBidi"/>
                <w:sz w:val="24"/>
                <w:szCs w:val="24"/>
              </w:rPr>
              <w:t xml:space="preserve"> </w:t>
            </w:r>
            <w:r w:rsidRPr="00B64FDD">
              <w:rPr>
                <w:rFonts w:asciiTheme="majorBidi" w:hAnsiTheme="majorBidi" w:cstheme="majorBidi"/>
                <w:sz w:val="24"/>
                <w:szCs w:val="24"/>
              </w:rPr>
              <w:t>SCM,</w:t>
            </w:r>
            <w:r w:rsidR="00970FB0">
              <w:rPr>
                <w:rFonts w:asciiTheme="majorBidi" w:hAnsiTheme="majorBidi" w:cstheme="majorBidi"/>
                <w:sz w:val="24"/>
                <w:szCs w:val="24"/>
              </w:rPr>
              <w:t xml:space="preserve"> </w:t>
            </w:r>
            <w:r w:rsidRPr="00B64FDD">
              <w:rPr>
                <w:rFonts w:asciiTheme="majorBidi" w:hAnsiTheme="majorBidi" w:cstheme="majorBidi"/>
                <w:sz w:val="24"/>
                <w:szCs w:val="24"/>
              </w:rPr>
              <w:t>customer</w:t>
            </w:r>
            <w:r w:rsidR="00970FB0">
              <w:rPr>
                <w:rFonts w:asciiTheme="majorBidi" w:hAnsiTheme="majorBidi" w:cstheme="majorBidi"/>
                <w:sz w:val="24"/>
                <w:szCs w:val="24"/>
              </w:rPr>
              <w:t xml:space="preserve"> </w:t>
            </w:r>
            <w:r w:rsidRPr="00B64FDD">
              <w:rPr>
                <w:rFonts w:asciiTheme="majorBidi" w:hAnsiTheme="majorBidi" w:cstheme="majorBidi"/>
                <w:sz w:val="24"/>
                <w:szCs w:val="24"/>
              </w:rPr>
              <w:t>relationship</w:t>
            </w:r>
            <w:r w:rsidR="00970FB0">
              <w:rPr>
                <w:rFonts w:asciiTheme="majorBidi" w:hAnsiTheme="majorBidi" w:cstheme="majorBidi"/>
                <w:sz w:val="24"/>
                <w:szCs w:val="24"/>
              </w:rPr>
              <w:t xml:space="preserve"> </w:t>
            </w:r>
            <w:r w:rsidRPr="00B64FDD">
              <w:rPr>
                <w:rFonts w:asciiTheme="majorBidi" w:hAnsiTheme="majorBidi" w:cstheme="majorBidi"/>
                <w:sz w:val="24"/>
                <w:szCs w:val="24"/>
              </w:rPr>
              <w:t>management,</w:t>
            </w:r>
            <w:r w:rsidR="00970FB0">
              <w:rPr>
                <w:rFonts w:asciiTheme="majorBidi" w:hAnsiTheme="majorBidi" w:cstheme="majorBidi"/>
                <w:sz w:val="24"/>
                <w:szCs w:val="24"/>
              </w:rPr>
              <w:t xml:space="preserve"> </w:t>
            </w:r>
            <w:r w:rsidRPr="00B64FDD">
              <w:rPr>
                <w:rFonts w:asciiTheme="majorBidi" w:hAnsiTheme="majorBidi" w:cstheme="majorBidi"/>
                <w:sz w:val="24"/>
                <w:szCs w:val="24"/>
              </w:rPr>
              <w:t>and</w:t>
            </w:r>
            <w:r w:rsidR="00970FB0">
              <w:rPr>
                <w:rFonts w:asciiTheme="majorBidi" w:hAnsiTheme="majorBidi" w:cstheme="majorBidi"/>
                <w:sz w:val="24"/>
                <w:szCs w:val="24"/>
              </w:rPr>
              <w:t xml:space="preserve"> </w:t>
            </w:r>
            <w:r w:rsidRPr="00B64FDD">
              <w:rPr>
                <w:rFonts w:asciiTheme="majorBidi" w:hAnsiTheme="majorBidi" w:cstheme="majorBidi"/>
                <w:sz w:val="24"/>
                <w:szCs w:val="24"/>
              </w:rPr>
              <w:t>ERP</w:t>
            </w:r>
            <w:r w:rsidR="00970FB0">
              <w:rPr>
                <w:rFonts w:asciiTheme="majorBidi" w:hAnsiTheme="majorBidi" w:cstheme="majorBidi"/>
                <w:sz w:val="24"/>
                <w:szCs w:val="24"/>
              </w:rPr>
              <w:t xml:space="preserve"> </w:t>
            </w:r>
            <w:r w:rsidRPr="00B64FDD">
              <w:rPr>
                <w:rFonts w:asciiTheme="majorBidi" w:hAnsiTheme="majorBidi" w:cstheme="majorBidi"/>
                <w:sz w:val="24"/>
                <w:szCs w:val="24"/>
              </w:rPr>
              <w:t>applications.</w:t>
            </w:r>
            <w:r w:rsidR="00970FB0">
              <w:rPr>
                <w:rFonts w:asciiTheme="majorBidi" w:hAnsiTheme="majorBidi" w:cstheme="majorBidi"/>
                <w:sz w:val="24"/>
                <w:szCs w:val="24"/>
              </w:rPr>
              <w:t xml:space="preserve"> </w:t>
            </w:r>
          </w:p>
        </w:tc>
        <w:tc>
          <w:tcPr>
            <w:tcW w:w="1487" w:type="dxa"/>
            <w:vMerge/>
            <w:shd w:val="clear" w:color="auto" w:fill="auto"/>
            <w:hideMark/>
          </w:tcPr>
          <w:p w:rsidR="00B42E56" w:rsidRPr="00B64FDD" w:rsidRDefault="00B42E56" w:rsidP="002A3FA8">
            <w:pPr>
              <w:spacing w:line="240" w:lineRule="auto"/>
              <w:rPr>
                <w:rFonts w:asciiTheme="majorBidi" w:hAnsiTheme="majorBidi" w:cstheme="majorBidi"/>
                <w:sz w:val="24"/>
                <w:szCs w:val="24"/>
              </w:rPr>
            </w:pPr>
          </w:p>
        </w:tc>
      </w:tr>
    </w:tbl>
    <w:p w:rsidR="00B42E56" w:rsidRDefault="00B42E5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Pr="003D6370" w:rsidRDefault="001930E6" w:rsidP="001930E6">
      <w:pPr>
        <w:pStyle w:val="Caption"/>
        <w:keepNext/>
        <w:pBdr>
          <w:bottom w:val="single" w:sz="4" w:space="1" w:color="auto"/>
        </w:pBdr>
        <w:spacing w:after="0" w:line="276" w:lineRule="auto"/>
        <w:jc w:val="both"/>
        <w:rPr>
          <w:rFonts w:asciiTheme="majorBidi" w:hAnsiTheme="majorBidi" w:cstheme="majorBidi"/>
          <w:color w:val="000000" w:themeColor="text1"/>
          <w:sz w:val="24"/>
          <w:szCs w:val="24"/>
        </w:rPr>
      </w:pPr>
      <w:r w:rsidRPr="003D6370">
        <w:rPr>
          <w:rFonts w:asciiTheme="majorBidi" w:hAnsiTheme="majorBidi" w:cstheme="majorBidi"/>
          <w:color w:val="000000" w:themeColor="text1"/>
          <w:sz w:val="24"/>
          <w:szCs w:val="24"/>
        </w:rPr>
        <w:lastRenderedPageBreak/>
        <w:t>Appendix I</w:t>
      </w:r>
      <w:r>
        <w:rPr>
          <w:rFonts w:asciiTheme="majorBidi" w:hAnsiTheme="majorBidi" w:cstheme="majorBidi"/>
          <w:color w:val="000000" w:themeColor="text1"/>
          <w:sz w:val="24"/>
          <w:szCs w:val="24"/>
        </w:rPr>
        <w:t>I</w:t>
      </w:r>
    </w:p>
    <w:p w:rsidR="001930E6" w:rsidRPr="00B64FDD" w:rsidRDefault="001930E6" w:rsidP="001930E6">
      <w:pPr>
        <w:pStyle w:val="Caption"/>
        <w:keepNext/>
        <w:pBdr>
          <w:bottom w:val="single" w:sz="4" w:space="1" w:color="auto"/>
        </w:pBdr>
        <w:spacing w:after="0" w:line="276" w:lineRule="auto"/>
        <w:jc w:val="both"/>
        <w:rPr>
          <w:rFonts w:asciiTheme="majorBidi" w:hAnsiTheme="majorBidi" w:cstheme="majorBidi"/>
          <w:b w:val="0"/>
          <w:bCs w:val="0"/>
          <w:color w:val="auto"/>
          <w:sz w:val="24"/>
          <w:szCs w:val="24"/>
        </w:rPr>
      </w:pPr>
      <w:r w:rsidRPr="00B64FDD">
        <w:rPr>
          <w:rFonts w:asciiTheme="majorBidi" w:hAnsiTheme="majorBidi" w:cstheme="majorBidi"/>
          <w:b w:val="0"/>
          <w:bCs w:val="0"/>
          <w:color w:val="auto"/>
          <w:sz w:val="24"/>
          <w:szCs w:val="24"/>
        </w:rPr>
        <w:t>Table</w:t>
      </w:r>
      <w:r>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 xml:space="preserve">AII, </w:t>
      </w:r>
      <w:r>
        <w:rPr>
          <w:rFonts w:asciiTheme="majorBidi" w:hAnsiTheme="majorBidi" w:cstheme="majorBidi"/>
          <w:b w:val="0"/>
          <w:bCs w:val="0"/>
          <w:color w:val="auto"/>
          <w:sz w:val="24"/>
          <w:szCs w:val="24"/>
        </w:rPr>
        <w:t>1</w:t>
      </w:r>
      <w:r>
        <w:rPr>
          <w:rFonts w:asciiTheme="majorBidi" w:hAnsiTheme="majorBidi" w:cstheme="majorBidi"/>
          <w:b w:val="0"/>
          <w:bCs w:val="0"/>
          <w:noProof/>
          <w:color w:val="auto"/>
          <w:sz w:val="24"/>
          <w:szCs w:val="24"/>
        </w:rPr>
        <w:t xml:space="preserve">. </w:t>
      </w:r>
      <w:r w:rsidRPr="00B64FDD">
        <w:rPr>
          <w:rFonts w:asciiTheme="majorBidi" w:hAnsiTheme="majorBidi" w:cstheme="majorBidi"/>
          <w:b w:val="0"/>
          <w:bCs w:val="0"/>
          <w:noProof/>
          <w:color w:val="auto"/>
          <w:sz w:val="24"/>
          <w:szCs w:val="24"/>
        </w:rPr>
        <w:t>Techn</w:t>
      </w:r>
      <w:r>
        <w:rPr>
          <w:rFonts w:asciiTheme="majorBidi" w:hAnsiTheme="majorBidi" w:cstheme="majorBidi"/>
          <w:b w:val="0"/>
          <w:bCs w:val="0"/>
          <w:noProof/>
          <w:color w:val="auto"/>
          <w:sz w:val="24"/>
          <w:szCs w:val="24"/>
        </w:rPr>
        <w:t xml:space="preserve">ologies, </w:t>
      </w:r>
      <w:r w:rsidRPr="00B64FDD">
        <w:rPr>
          <w:rFonts w:asciiTheme="majorBidi" w:hAnsiTheme="majorBidi" w:cstheme="majorBidi"/>
          <w:b w:val="0"/>
          <w:bCs w:val="0"/>
          <w:noProof/>
          <w:color w:val="auto"/>
          <w:sz w:val="24"/>
          <w:szCs w:val="24"/>
        </w:rPr>
        <w:t>definition</w:t>
      </w:r>
    </w:p>
    <w:tbl>
      <w:tblPr>
        <w:tblW w:w="10242"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74"/>
        <w:gridCol w:w="6662"/>
        <w:gridCol w:w="2147"/>
      </w:tblGrid>
      <w:tr w:rsidR="001930E6" w:rsidRPr="00B64FDD" w:rsidTr="000B1995">
        <w:trPr>
          <w:trHeight w:val="315"/>
          <w:jc w:val="center"/>
        </w:trPr>
        <w:tc>
          <w:tcPr>
            <w:tcW w:w="1433" w:type="dxa"/>
            <w:shd w:val="clear" w:color="auto" w:fill="FFFFFF" w:themeFill="background1"/>
            <w:noWrap/>
            <w:vAlign w:val="bottom"/>
            <w:hideMark/>
          </w:tcPr>
          <w:p w:rsidR="001930E6" w:rsidRPr="00B64FDD" w:rsidRDefault="001930E6" w:rsidP="000B1995">
            <w:pPr>
              <w:pBdr>
                <w:bottom w:val="single" w:sz="4" w:space="1" w:color="auto"/>
              </w:pBdr>
              <w:spacing w:after="0" w:line="240" w:lineRule="auto"/>
              <w:jc w:val="center"/>
              <w:rPr>
                <w:rFonts w:asciiTheme="majorBidi" w:eastAsia="Times New Roman" w:hAnsiTheme="majorBidi" w:cstheme="majorBidi"/>
                <w:b/>
                <w:bCs/>
                <w:sz w:val="24"/>
                <w:szCs w:val="24"/>
                <w:lang w:eastAsia="fr-FR"/>
              </w:rPr>
            </w:pPr>
            <w:r w:rsidRPr="00B64FDD">
              <w:rPr>
                <w:rFonts w:asciiTheme="majorBidi" w:eastAsia="Times New Roman" w:hAnsiTheme="majorBidi" w:cstheme="majorBidi"/>
                <w:b/>
                <w:bCs/>
                <w:sz w:val="24"/>
                <w:szCs w:val="24"/>
                <w:lang w:eastAsia="fr-FR"/>
              </w:rPr>
              <w:t>Technologies</w:t>
            </w:r>
          </w:p>
        </w:tc>
        <w:tc>
          <w:tcPr>
            <w:tcW w:w="6662" w:type="dxa"/>
            <w:shd w:val="clear" w:color="auto" w:fill="FFFFFF" w:themeFill="background1"/>
            <w:noWrap/>
            <w:vAlign w:val="bottom"/>
            <w:hideMark/>
          </w:tcPr>
          <w:p w:rsidR="001930E6" w:rsidRPr="00B64FDD" w:rsidRDefault="001930E6" w:rsidP="000B1995">
            <w:pPr>
              <w:pBdr>
                <w:bottom w:val="single" w:sz="4" w:space="1" w:color="auto"/>
              </w:pBdr>
              <w:spacing w:after="0" w:line="240" w:lineRule="auto"/>
              <w:jc w:val="center"/>
              <w:rPr>
                <w:rFonts w:asciiTheme="majorBidi" w:eastAsia="Times New Roman" w:hAnsiTheme="majorBidi" w:cstheme="majorBidi"/>
                <w:b/>
                <w:bCs/>
                <w:sz w:val="24"/>
                <w:szCs w:val="24"/>
                <w:lang w:eastAsia="fr-FR"/>
              </w:rPr>
            </w:pPr>
            <w:r w:rsidRPr="00B64FDD">
              <w:rPr>
                <w:rFonts w:asciiTheme="majorBidi" w:eastAsia="Times New Roman" w:hAnsiTheme="majorBidi" w:cstheme="majorBidi"/>
                <w:b/>
                <w:bCs/>
                <w:sz w:val="24"/>
                <w:szCs w:val="24"/>
                <w:lang w:eastAsia="fr-FR"/>
              </w:rPr>
              <w:t>Definition</w:t>
            </w:r>
          </w:p>
        </w:tc>
        <w:tc>
          <w:tcPr>
            <w:tcW w:w="2147" w:type="dxa"/>
            <w:shd w:val="clear" w:color="auto" w:fill="FFFFFF" w:themeFill="background1"/>
            <w:noWrap/>
            <w:vAlign w:val="bottom"/>
            <w:hideMark/>
          </w:tcPr>
          <w:p w:rsidR="001930E6" w:rsidRPr="00B64FDD" w:rsidRDefault="001930E6" w:rsidP="000B1995">
            <w:pPr>
              <w:pBdr>
                <w:bottom w:val="single" w:sz="4" w:space="1" w:color="auto"/>
              </w:pBdr>
              <w:spacing w:after="0" w:line="240" w:lineRule="auto"/>
              <w:jc w:val="center"/>
              <w:rPr>
                <w:rFonts w:asciiTheme="majorBidi" w:eastAsia="Times New Roman" w:hAnsiTheme="majorBidi" w:cstheme="majorBidi"/>
                <w:b/>
                <w:bCs/>
                <w:color w:val="FFFFFF"/>
                <w:sz w:val="24"/>
                <w:szCs w:val="24"/>
                <w:lang w:eastAsia="fr-FR"/>
              </w:rPr>
            </w:pPr>
            <w:r w:rsidRPr="00B64FDD">
              <w:rPr>
                <w:rFonts w:asciiTheme="majorBidi" w:eastAsia="Times New Roman" w:hAnsiTheme="majorBidi" w:cstheme="majorBidi"/>
                <w:b/>
                <w:bCs/>
                <w:sz w:val="24"/>
                <w:szCs w:val="24"/>
                <w:lang w:eastAsia="fr-FR"/>
              </w:rPr>
              <w:t>References</w:t>
            </w:r>
          </w:p>
        </w:tc>
      </w:tr>
      <w:tr w:rsidR="001930E6" w:rsidRPr="00B64FDD" w:rsidTr="000B1995">
        <w:trPr>
          <w:trHeight w:val="450"/>
          <w:jc w:val="center"/>
        </w:trPr>
        <w:tc>
          <w:tcPr>
            <w:tcW w:w="1433" w:type="dxa"/>
            <w:tcBorders>
              <w:bottom w:val="nil"/>
            </w:tcBorders>
            <w:shd w:val="clear" w:color="auto" w:fill="auto"/>
            <w:noWrap/>
            <w:vAlign w:val="center"/>
            <w:hideMark/>
          </w:tcPr>
          <w:p w:rsidR="001930E6" w:rsidRPr="00B64FDD" w:rsidRDefault="001930E6" w:rsidP="000B1995">
            <w:pPr>
              <w:autoSpaceDE w:val="0"/>
              <w:autoSpaceDN w:val="0"/>
              <w:adjustRightInd w:val="0"/>
              <w:spacing w:line="240" w:lineRule="auto"/>
              <w:jc w:val="both"/>
              <w:rPr>
                <w:rFonts w:asciiTheme="majorBidi" w:hAnsiTheme="majorBidi" w:cstheme="majorBidi"/>
                <w:sz w:val="24"/>
                <w:szCs w:val="24"/>
              </w:rPr>
            </w:pPr>
            <w:r w:rsidRPr="00B64FDD">
              <w:rPr>
                <w:rFonts w:asciiTheme="majorBidi" w:hAnsiTheme="majorBidi" w:cstheme="majorBidi"/>
                <w:sz w:val="24"/>
                <w:szCs w:val="24"/>
              </w:rPr>
              <w:t>BD</w:t>
            </w:r>
          </w:p>
        </w:tc>
        <w:tc>
          <w:tcPr>
            <w:tcW w:w="6662" w:type="dxa"/>
            <w:tcBorders>
              <w:bottom w:val="nil"/>
            </w:tcBorders>
            <w:shd w:val="clear" w:color="auto" w:fill="auto"/>
            <w:hideMark/>
          </w:tcPr>
          <w:p w:rsidR="001930E6" w:rsidRPr="00B64FDD" w:rsidRDefault="001930E6" w:rsidP="000B1995">
            <w:pPr>
              <w:pStyle w:val="Default"/>
              <w:spacing w:after="200"/>
              <w:jc w:val="both"/>
              <w:rPr>
                <w:rFonts w:asciiTheme="majorBidi" w:hAnsiTheme="majorBidi" w:cstheme="majorBidi"/>
                <w:lang w:val="en-US"/>
              </w:rPr>
            </w:pPr>
            <w:r w:rsidRPr="00B64FDD">
              <w:rPr>
                <w:rFonts w:asciiTheme="majorBidi" w:hAnsiTheme="majorBidi" w:cstheme="majorBidi"/>
                <w:lang w:val="en-US"/>
              </w:rPr>
              <w:t>Description</w:t>
            </w:r>
            <w:r>
              <w:rPr>
                <w:rFonts w:asciiTheme="majorBidi" w:hAnsiTheme="majorBidi" w:cstheme="majorBidi"/>
                <w:lang w:val="en-US"/>
              </w:rPr>
              <w:t xml:space="preserve"> </w:t>
            </w:r>
            <w:r w:rsidRPr="00B64FDD">
              <w:rPr>
                <w:rFonts w:asciiTheme="majorBidi" w:hAnsiTheme="majorBidi" w:cstheme="majorBidi"/>
                <w:lang w:val="en-US"/>
              </w:rPr>
              <w:t>of</w:t>
            </w:r>
            <w:r>
              <w:rPr>
                <w:rFonts w:asciiTheme="majorBidi" w:hAnsiTheme="majorBidi" w:cstheme="majorBidi"/>
                <w:lang w:val="en-US"/>
              </w:rPr>
              <w:t xml:space="preserve"> </w:t>
            </w:r>
            <w:r w:rsidRPr="00B64FDD">
              <w:rPr>
                <w:rFonts w:asciiTheme="majorBidi" w:hAnsiTheme="majorBidi" w:cstheme="majorBidi"/>
                <w:lang w:val="en-US"/>
              </w:rPr>
              <w:t>any</w:t>
            </w:r>
            <w:r>
              <w:rPr>
                <w:rFonts w:asciiTheme="majorBidi" w:hAnsiTheme="majorBidi" w:cstheme="majorBidi"/>
                <w:lang w:val="en-US"/>
              </w:rPr>
              <w:t xml:space="preserve"> </w:t>
            </w:r>
            <w:r w:rsidRPr="00B64FDD">
              <w:rPr>
                <w:rFonts w:asciiTheme="majorBidi" w:hAnsiTheme="majorBidi" w:cstheme="majorBidi"/>
                <w:lang w:val="en-US"/>
              </w:rPr>
              <w:t>large</w:t>
            </w:r>
            <w:r>
              <w:rPr>
                <w:rFonts w:asciiTheme="majorBidi" w:hAnsiTheme="majorBidi" w:cstheme="majorBidi"/>
                <w:lang w:val="en-US"/>
              </w:rPr>
              <w:t xml:space="preserve"> </w:t>
            </w:r>
            <w:r w:rsidRPr="00B64FDD">
              <w:rPr>
                <w:rFonts w:asciiTheme="majorBidi" w:hAnsiTheme="majorBidi" w:cstheme="majorBidi"/>
                <w:lang w:val="en-US"/>
              </w:rPr>
              <w:t>amount</w:t>
            </w:r>
            <w:r>
              <w:rPr>
                <w:rFonts w:asciiTheme="majorBidi" w:hAnsiTheme="majorBidi" w:cstheme="majorBidi"/>
                <w:lang w:val="en-US"/>
              </w:rPr>
              <w:t xml:space="preserve"> </w:t>
            </w:r>
            <w:r w:rsidRPr="00B64FDD">
              <w:rPr>
                <w:rFonts w:asciiTheme="majorBidi" w:hAnsiTheme="majorBidi" w:cstheme="majorBidi"/>
                <w:lang w:val="en-US"/>
              </w:rPr>
              <w:t>of</w:t>
            </w:r>
            <w:r>
              <w:rPr>
                <w:rFonts w:asciiTheme="majorBidi" w:hAnsiTheme="majorBidi" w:cstheme="majorBidi"/>
                <w:lang w:val="en-US"/>
              </w:rPr>
              <w:t xml:space="preserve"> </w:t>
            </w:r>
            <w:r w:rsidRPr="00B64FDD">
              <w:rPr>
                <w:rFonts w:asciiTheme="majorBidi" w:hAnsiTheme="majorBidi" w:cstheme="majorBidi"/>
                <w:lang w:val="en-US"/>
              </w:rPr>
              <w:t>structured</w:t>
            </w:r>
            <w:r>
              <w:rPr>
                <w:rFonts w:asciiTheme="majorBidi" w:hAnsiTheme="majorBidi" w:cstheme="majorBidi"/>
                <w:lang w:val="en-US"/>
              </w:rPr>
              <w:t xml:space="preserve"> </w:t>
            </w:r>
            <w:r w:rsidRPr="00B64FDD">
              <w:rPr>
                <w:rFonts w:asciiTheme="majorBidi" w:hAnsiTheme="majorBidi" w:cstheme="majorBidi"/>
                <w:lang w:val="en-US"/>
              </w:rPr>
              <w:t>or</w:t>
            </w:r>
            <w:r>
              <w:rPr>
                <w:rFonts w:asciiTheme="majorBidi" w:hAnsiTheme="majorBidi" w:cstheme="majorBidi"/>
                <w:lang w:val="en-US"/>
              </w:rPr>
              <w:t xml:space="preserve"> </w:t>
            </w:r>
            <w:r w:rsidRPr="00B64FDD">
              <w:rPr>
                <w:rFonts w:asciiTheme="majorBidi" w:hAnsiTheme="majorBidi" w:cstheme="majorBidi"/>
                <w:lang w:val="en-US"/>
              </w:rPr>
              <w:t>unstructured</w:t>
            </w:r>
            <w:r>
              <w:rPr>
                <w:rFonts w:asciiTheme="majorBidi" w:hAnsiTheme="majorBidi" w:cstheme="majorBidi"/>
                <w:lang w:val="en-US"/>
              </w:rPr>
              <w:t xml:space="preserve"> </w:t>
            </w:r>
            <w:r w:rsidRPr="00B64FDD">
              <w:rPr>
                <w:rFonts w:asciiTheme="majorBidi" w:hAnsiTheme="majorBidi" w:cstheme="majorBidi"/>
                <w:lang w:val="en-US"/>
              </w:rPr>
              <w:t>data</w:t>
            </w:r>
            <w:r>
              <w:rPr>
                <w:rFonts w:asciiTheme="majorBidi" w:hAnsiTheme="majorBidi" w:cstheme="majorBidi"/>
                <w:lang w:val="en-US"/>
              </w:rPr>
              <w:t xml:space="preserve"> </w:t>
            </w:r>
            <w:r w:rsidRPr="00B64FDD">
              <w:rPr>
                <w:rFonts w:asciiTheme="majorBidi" w:hAnsiTheme="majorBidi" w:cstheme="majorBidi"/>
                <w:lang w:val="en-US"/>
              </w:rPr>
              <w:t>having</w:t>
            </w:r>
            <w:r>
              <w:rPr>
                <w:rFonts w:asciiTheme="majorBidi" w:hAnsiTheme="majorBidi" w:cstheme="majorBidi"/>
                <w:lang w:val="en-US"/>
              </w:rPr>
              <w:t xml:space="preserve"> </w:t>
            </w:r>
            <w:r w:rsidRPr="00B64FDD">
              <w:rPr>
                <w:rFonts w:asciiTheme="majorBidi" w:hAnsiTheme="majorBidi" w:cstheme="majorBidi"/>
                <w:lang w:val="en-US"/>
              </w:rPr>
              <w:t>a</w:t>
            </w:r>
            <w:r>
              <w:rPr>
                <w:rFonts w:asciiTheme="majorBidi" w:hAnsiTheme="majorBidi" w:cstheme="majorBidi"/>
                <w:lang w:val="en-US"/>
              </w:rPr>
              <w:t xml:space="preserve"> </w:t>
            </w:r>
            <w:r w:rsidRPr="00B64FDD">
              <w:rPr>
                <w:rFonts w:asciiTheme="majorBidi" w:hAnsiTheme="majorBidi" w:cstheme="majorBidi"/>
                <w:lang w:val="en-US"/>
              </w:rPr>
              <w:t>potential</w:t>
            </w:r>
            <w:r>
              <w:rPr>
                <w:rFonts w:asciiTheme="majorBidi" w:hAnsiTheme="majorBidi" w:cstheme="majorBidi"/>
                <w:lang w:val="en-US"/>
              </w:rPr>
              <w:t xml:space="preserve"> </w:t>
            </w:r>
            <w:r w:rsidRPr="00B64FDD">
              <w:rPr>
                <w:rFonts w:asciiTheme="majorBidi" w:hAnsiTheme="majorBidi" w:cstheme="majorBidi"/>
                <w:lang w:val="en-US"/>
              </w:rPr>
              <w:t>to</w:t>
            </w:r>
            <w:r>
              <w:rPr>
                <w:rFonts w:asciiTheme="majorBidi" w:hAnsiTheme="majorBidi" w:cstheme="majorBidi"/>
                <w:lang w:val="en-US"/>
              </w:rPr>
              <w:t xml:space="preserve"> </w:t>
            </w:r>
            <w:r w:rsidRPr="00B64FDD">
              <w:rPr>
                <w:rFonts w:asciiTheme="majorBidi" w:hAnsiTheme="majorBidi" w:cstheme="majorBidi"/>
                <w:lang w:val="en-US"/>
              </w:rPr>
              <w:t>be</w:t>
            </w:r>
            <w:r>
              <w:rPr>
                <w:rFonts w:asciiTheme="majorBidi" w:hAnsiTheme="majorBidi" w:cstheme="majorBidi"/>
                <w:lang w:val="en-US"/>
              </w:rPr>
              <w:t xml:space="preserve"> </w:t>
            </w:r>
            <w:r w:rsidRPr="00B64FDD">
              <w:rPr>
                <w:rFonts w:asciiTheme="majorBidi" w:hAnsiTheme="majorBidi" w:cstheme="majorBidi"/>
                <w:lang w:val="en-US"/>
              </w:rPr>
              <w:t>mined</w:t>
            </w:r>
            <w:r>
              <w:rPr>
                <w:rFonts w:asciiTheme="majorBidi" w:hAnsiTheme="majorBidi" w:cstheme="majorBidi"/>
                <w:lang w:val="en-US"/>
              </w:rPr>
              <w:t xml:space="preserve"> </w:t>
            </w:r>
            <w:r w:rsidRPr="00B64FDD">
              <w:rPr>
                <w:rFonts w:asciiTheme="majorBidi" w:hAnsiTheme="majorBidi" w:cstheme="majorBidi"/>
                <w:lang w:val="en-US"/>
              </w:rPr>
              <w:t>for</w:t>
            </w:r>
            <w:r>
              <w:rPr>
                <w:rFonts w:asciiTheme="majorBidi" w:hAnsiTheme="majorBidi" w:cstheme="majorBidi"/>
                <w:lang w:val="en-US"/>
              </w:rPr>
              <w:t xml:space="preserve"> </w:t>
            </w:r>
            <w:r w:rsidRPr="00B64FDD">
              <w:rPr>
                <w:rFonts w:asciiTheme="majorBidi" w:hAnsiTheme="majorBidi" w:cstheme="majorBidi"/>
                <w:lang w:val="en-US"/>
              </w:rPr>
              <w:t>information</w:t>
            </w:r>
            <w:r>
              <w:rPr>
                <w:rFonts w:asciiTheme="majorBidi" w:hAnsiTheme="majorBidi" w:cstheme="majorBidi"/>
                <w:lang w:val="en-US"/>
              </w:rPr>
              <w:t>.</w:t>
            </w:r>
          </w:p>
        </w:tc>
        <w:tc>
          <w:tcPr>
            <w:tcW w:w="2147" w:type="dxa"/>
            <w:tcBorders>
              <w:bottom w:val="nil"/>
            </w:tcBorders>
            <w:shd w:val="clear" w:color="auto" w:fill="auto"/>
            <w:noWrap/>
            <w:vAlign w:val="center"/>
            <w:hideMark/>
          </w:tcPr>
          <w:p w:rsidR="001930E6" w:rsidRPr="00B64FDD" w:rsidRDefault="001930E6" w:rsidP="000B1995">
            <w:pPr>
              <w:autoSpaceDE w:val="0"/>
              <w:autoSpaceDN w:val="0"/>
              <w:adjustRightInd w:val="0"/>
              <w:spacing w:line="240" w:lineRule="auto"/>
              <w:jc w:val="center"/>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{"citationID":"NlogR31c","properties":{"formattedCitation":"(Merlino and Sproge, 2017)","plainCitation":"(Merlino and Sproge, 2017)","noteIndex":0},"citationItems":[{"id":"fJ2LYHh2/lHvnLCgM","uris":["http://www.mendeley.com/documents/?uuid=e726e3ac-b861-48aa-9c25-de4b4e3ba1d4"],"uri":["http://www.mendeley.com/documents/?uuid=e726e3ac-b861-48aa-9c25-de4b4e3ba1d4"],"itemData":{"DOI":"10.1016/j.proeng.2017.01.053","ISSN":"18777058","abstract":"Supply Chain processes must augment and change with massive injection of new technologies, robotics, artificial intelligence, big data approach, and contemporarily become more sustainable, considering the growing environmental challenges. This paper explores the main technological changes and the most advanced cases in sustainable Supply Chain. From Materials Handling to Production and Distribution, big data and robotics will change conditions and push further efficiency and customer service levels. After a general overview of the present and future trends in these areas, some practical case and experiences will be quoted.","author":[{"dropping-particle":"","family":"Merlino","given":"Massimo","non-dropping-particle":"","parse-names":false,"suffix":""},{"dropping-particle":"","family":"Sproge","given":"Ilze","non-dropping-particle":"","parse-names":false,"suffix":""}],"container-title":"Procedia Engineering","id":"ITEM-1","issued":{"date-parts":[["2017"]]},"note":"11+23","page":"308-318","title":"The Augmented Supply Chain","type":"article-journal","volume":"178"}}],"schema":"https://github.com/citation-style-language/schema/raw/master/csl-citation.json"}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(Merlino</w:t>
            </w:r>
            <w:r>
              <w:rPr>
                <w:rFonts w:ascii="Times New Roman" w:hAnsi="Times New Roman" w:cs="Times New Roman"/>
                <w:sz w:val="24"/>
              </w:rPr>
              <w:t xml:space="preserve"> </w:t>
            </w:r>
            <w:r w:rsidRPr="00456CF6">
              <w:rPr>
                <w:rFonts w:ascii="Times New Roman" w:hAnsi="Times New Roman" w:cs="Times New Roman"/>
                <w:sz w:val="24"/>
              </w:rPr>
              <w:t>and</w:t>
            </w:r>
            <w:r>
              <w:rPr>
                <w:rFonts w:ascii="Times New Roman" w:hAnsi="Times New Roman" w:cs="Times New Roman"/>
                <w:sz w:val="24"/>
              </w:rPr>
              <w:t xml:space="preserve"> </w:t>
            </w:r>
            <w:r w:rsidRPr="00456CF6">
              <w:rPr>
                <w:rFonts w:ascii="Times New Roman" w:hAnsi="Times New Roman" w:cs="Times New Roman"/>
                <w:sz w:val="24"/>
              </w:rPr>
              <w:t>Sproge,</w:t>
            </w:r>
            <w:r>
              <w:rPr>
                <w:rFonts w:ascii="Times New Roman" w:hAnsi="Times New Roman" w:cs="Times New Roman"/>
                <w:sz w:val="24"/>
              </w:rPr>
              <w:t xml:space="preserve"> </w:t>
            </w:r>
            <w:r w:rsidRPr="00456CF6">
              <w:rPr>
                <w:rFonts w:ascii="Times New Roman" w:hAnsi="Times New Roman" w:cs="Times New Roman"/>
                <w:sz w:val="24"/>
              </w:rPr>
              <w:t>2017)</w:t>
            </w:r>
            <w:r w:rsidRPr="00B64FDD">
              <w:rPr>
                <w:rFonts w:asciiTheme="majorBidi" w:hAnsiTheme="majorBidi" w:cstheme="majorBidi"/>
                <w:sz w:val="24"/>
                <w:szCs w:val="24"/>
              </w:rPr>
              <w:fldChar w:fldCharType="end"/>
            </w:r>
          </w:p>
        </w:tc>
      </w:tr>
      <w:tr w:rsidR="001930E6" w:rsidRPr="00B64FDD" w:rsidTr="000B1995">
        <w:trPr>
          <w:trHeight w:val="718"/>
          <w:jc w:val="center"/>
        </w:trPr>
        <w:tc>
          <w:tcPr>
            <w:tcW w:w="1433" w:type="dxa"/>
            <w:tcBorders>
              <w:top w:val="nil"/>
              <w:bottom w:val="nil"/>
            </w:tcBorders>
            <w:shd w:val="clear" w:color="auto" w:fill="auto"/>
            <w:noWrap/>
            <w:vAlign w:val="center"/>
            <w:hideMark/>
          </w:tcPr>
          <w:p w:rsidR="001930E6" w:rsidRPr="00B64FDD" w:rsidRDefault="001930E6" w:rsidP="000B1995">
            <w:pPr>
              <w:autoSpaceDE w:val="0"/>
              <w:autoSpaceDN w:val="0"/>
              <w:adjustRightInd w:val="0"/>
              <w:spacing w:line="240" w:lineRule="auto"/>
              <w:jc w:val="both"/>
              <w:rPr>
                <w:rFonts w:asciiTheme="majorBidi" w:hAnsiTheme="majorBidi" w:cstheme="majorBidi"/>
                <w:sz w:val="24"/>
                <w:szCs w:val="24"/>
              </w:rPr>
            </w:pPr>
            <w:r>
              <w:rPr>
                <w:rFonts w:asciiTheme="majorBidi" w:hAnsiTheme="majorBidi" w:cstheme="majorBidi"/>
                <w:sz w:val="24"/>
                <w:szCs w:val="24"/>
              </w:rPr>
              <w:t>Io</w:t>
            </w:r>
            <w:r w:rsidRPr="00B64FDD">
              <w:rPr>
                <w:rFonts w:asciiTheme="majorBidi" w:hAnsiTheme="majorBidi" w:cstheme="majorBidi"/>
                <w:sz w:val="24"/>
                <w:szCs w:val="24"/>
              </w:rPr>
              <w:t>T</w:t>
            </w:r>
          </w:p>
        </w:tc>
        <w:tc>
          <w:tcPr>
            <w:tcW w:w="6662" w:type="dxa"/>
            <w:tcBorders>
              <w:top w:val="nil"/>
              <w:bottom w:val="nil"/>
            </w:tcBorders>
            <w:shd w:val="clear" w:color="auto" w:fill="auto"/>
            <w:vAlign w:val="bottom"/>
            <w:hideMark/>
          </w:tcPr>
          <w:p w:rsidR="001930E6" w:rsidRPr="00B64FDD" w:rsidRDefault="001930E6" w:rsidP="000B1995">
            <w:pPr>
              <w:pStyle w:val="Default"/>
              <w:spacing w:after="200"/>
              <w:jc w:val="both"/>
              <w:rPr>
                <w:rFonts w:asciiTheme="majorBidi" w:hAnsiTheme="majorBidi" w:cstheme="majorBidi"/>
                <w:lang w:val="en-US"/>
              </w:rPr>
            </w:pPr>
            <w:r w:rsidRPr="00B64FDD">
              <w:rPr>
                <w:rFonts w:asciiTheme="majorBidi" w:hAnsiTheme="majorBidi" w:cstheme="majorBidi"/>
                <w:lang w:val="en-US"/>
              </w:rPr>
              <w:t>A</w:t>
            </w:r>
            <w:r>
              <w:rPr>
                <w:rFonts w:asciiTheme="majorBidi" w:hAnsiTheme="majorBidi" w:cstheme="majorBidi"/>
                <w:lang w:val="en-US"/>
              </w:rPr>
              <w:t xml:space="preserve"> </w:t>
            </w:r>
            <w:r w:rsidRPr="00B64FDD">
              <w:rPr>
                <w:rFonts w:asciiTheme="majorBidi" w:hAnsiTheme="majorBidi" w:cstheme="majorBidi"/>
                <w:lang w:val="en-US"/>
              </w:rPr>
              <w:t>dynamic</w:t>
            </w:r>
            <w:r>
              <w:rPr>
                <w:rFonts w:asciiTheme="majorBidi" w:hAnsiTheme="majorBidi" w:cstheme="majorBidi"/>
                <w:lang w:val="en-US"/>
              </w:rPr>
              <w:t xml:space="preserve"> </w:t>
            </w:r>
            <w:r w:rsidRPr="00B64FDD">
              <w:rPr>
                <w:rFonts w:asciiTheme="majorBidi" w:hAnsiTheme="majorBidi" w:cstheme="majorBidi"/>
                <w:lang w:val="en-US"/>
              </w:rPr>
              <w:t>global</w:t>
            </w:r>
            <w:r>
              <w:rPr>
                <w:rFonts w:asciiTheme="majorBidi" w:hAnsiTheme="majorBidi" w:cstheme="majorBidi"/>
                <w:lang w:val="en-US"/>
              </w:rPr>
              <w:t xml:space="preserve"> </w:t>
            </w:r>
            <w:r w:rsidRPr="00B64FDD">
              <w:rPr>
                <w:rFonts w:asciiTheme="majorBidi" w:hAnsiTheme="majorBidi" w:cstheme="majorBidi"/>
                <w:lang w:val="en-US"/>
              </w:rPr>
              <w:t>network</w:t>
            </w:r>
            <w:r>
              <w:rPr>
                <w:rFonts w:asciiTheme="majorBidi" w:hAnsiTheme="majorBidi" w:cstheme="majorBidi"/>
                <w:lang w:val="en-US"/>
              </w:rPr>
              <w:t xml:space="preserve"> </w:t>
            </w:r>
            <w:r w:rsidRPr="00B64FDD">
              <w:rPr>
                <w:rFonts w:asciiTheme="majorBidi" w:hAnsiTheme="majorBidi" w:cstheme="majorBidi"/>
                <w:lang w:val="en-US"/>
              </w:rPr>
              <w:t>infrastructure</w:t>
            </w:r>
            <w:r>
              <w:rPr>
                <w:rFonts w:asciiTheme="majorBidi" w:hAnsiTheme="majorBidi" w:cstheme="majorBidi"/>
                <w:lang w:val="en-US"/>
              </w:rPr>
              <w:t xml:space="preserve"> </w:t>
            </w:r>
            <w:r w:rsidRPr="00B64FDD">
              <w:rPr>
                <w:rFonts w:asciiTheme="majorBidi" w:hAnsiTheme="majorBidi" w:cstheme="majorBidi"/>
                <w:lang w:val="en-US"/>
              </w:rPr>
              <w:t>with</w:t>
            </w:r>
            <w:r>
              <w:rPr>
                <w:rFonts w:asciiTheme="majorBidi" w:hAnsiTheme="majorBidi" w:cstheme="majorBidi"/>
                <w:lang w:val="en-US"/>
              </w:rPr>
              <w:t xml:space="preserve"> </w:t>
            </w:r>
            <w:r w:rsidRPr="00B64FDD">
              <w:rPr>
                <w:rFonts w:asciiTheme="majorBidi" w:hAnsiTheme="majorBidi" w:cstheme="majorBidi"/>
                <w:lang w:val="en-US"/>
              </w:rPr>
              <w:t>self-configuring</w:t>
            </w:r>
            <w:r>
              <w:rPr>
                <w:rFonts w:asciiTheme="majorBidi" w:hAnsiTheme="majorBidi" w:cstheme="majorBidi"/>
                <w:lang w:val="en-US"/>
              </w:rPr>
              <w:t xml:space="preserve"> </w:t>
            </w:r>
            <w:r w:rsidRPr="00B64FDD">
              <w:rPr>
                <w:rFonts w:asciiTheme="majorBidi" w:hAnsiTheme="majorBidi" w:cstheme="majorBidi"/>
                <w:lang w:val="en-US"/>
              </w:rPr>
              <w:t>capabilities</w:t>
            </w:r>
            <w:r>
              <w:rPr>
                <w:rFonts w:asciiTheme="majorBidi" w:hAnsiTheme="majorBidi" w:cstheme="majorBidi"/>
                <w:lang w:val="en-US"/>
              </w:rPr>
              <w:t xml:space="preserve"> </w:t>
            </w:r>
            <w:r w:rsidRPr="00B64FDD">
              <w:rPr>
                <w:rFonts w:asciiTheme="majorBidi" w:hAnsiTheme="majorBidi" w:cstheme="majorBidi"/>
                <w:lang w:val="en-US"/>
              </w:rPr>
              <w:t>based</w:t>
            </w:r>
            <w:r>
              <w:rPr>
                <w:rFonts w:asciiTheme="majorBidi" w:hAnsiTheme="majorBidi" w:cstheme="majorBidi"/>
                <w:lang w:val="en-US"/>
              </w:rPr>
              <w:t xml:space="preserve"> </w:t>
            </w:r>
            <w:r w:rsidRPr="00B64FDD">
              <w:rPr>
                <w:rFonts w:asciiTheme="majorBidi" w:hAnsiTheme="majorBidi" w:cstheme="majorBidi"/>
                <w:lang w:val="en-US"/>
              </w:rPr>
              <w:t>on</w:t>
            </w:r>
            <w:r>
              <w:rPr>
                <w:rFonts w:asciiTheme="majorBidi" w:hAnsiTheme="majorBidi" w:cstheme="majorBidi"/>
                <w:lang w:val="en-US"/>
              </w:rPr>
              <w:t xml:space="preserve"> </w:t>
            </w:r>
            <w:r w:rsidRPr="00B64FDD">
              <w:rPr>
                <w:rFonts w:asciiTheme="majorBidi" w:hAnsiTheme="majorBidi" w:cstheme="majorBidi"/>
                <w:lang w:val="en-US"/>
              </w:rPr>
              <w:t>standard</w:t>
            </w:r>
            <w:r>
              <w:rPr>
                <w:rFonts w:asciiTheme="majorBidi" w:hAnsiTheme="majorBidi" w:cstheme="majorBidi"/>
                <w:lang w:val="en-US"/>
              </w:rPr>
              <w:t xml:space="preserve"> </w:t>
            </w:r>
            <w:r w:rsidRPr="00B64FDD">
              <w:rPr>
                <w:rFonts w:asciiTheme="majorBidi" w:hAnsiTheme="majorBidi" w:cstheme="majorBidi"/>
                <w:lang w:val="en-US"/>
              </w:rPr>
              <w:t>and</w:t>
            </w:r>
            <w:r>
              <w:rPr>
                <w:rFonts w:asciiTheme="majorBidi" w:hAnsiTheme="majorBidi" w:cstheme="majorBidi"/>
                <w:lang w:val="en-US"/>
              </w:rPr>
              <w:t xml:space="preserve"> </w:t>
            </w:r>
            <w:r w:rsidRPr="00B64FDD">
              <w:rPr>
                <w:rFonts w:asciiTheme="majorBidi" w:hAnsiTheme="majorBidi" w:cstheme="majorBidi"/>
                <w:lang w:val="en-US"/>
              </w:rPr>
              <w:t>interoperable</w:t>
            </w:r>
            <w:r>
              <w:rPr>
                <w:rFonts w:asciiTheme="majorBidi" w:hAnsiTheme="majorBidi" w:cstheme="majorBidi"/>
                <w:lang w:val="en-US"/>
              </w:rPr>
              <w:t xml:space="preserve"> </w:t>
            </w:r>
            <w:r w:rsidRPr="00B64FDD">
              <w:rPr>
                <w:rFonts w:asciiTheme="majorBidi" w:hAnsiTheme="majorBidi" w:cstheme="majorBidi"/>
                <w:lang w:val="en-US"/>
              </w:rPr>
              <w:t>communication</w:t>
            </w:r>
            <w:r>
              <w:rPr>
                <w:rFonts w:asciiTheme="majorBidi" w:hAnsiTheme="majorBidi" w:cstheme="majorBidi"/>
                <w:lang w:val="en-US"/>
              </w:rPr>
              <w:t xml:space="preserve"> </w:t>
            </w:r>
            <w:r w:rsidRPr="00B64FDD">
              <w:rPr>
                <w:rFonts w:asciiTheme="majorBidi" w:hAnsiTheme="majorBidi" w:cstheme="majorBidi"/>
                <w:lang w:val="en-US"/>
              </w:rPr>
              <w:t>protocols</w:t>
            </w:r>
            <w:r>
              <w:rPr>
                <w:rFonts w:asciiTheme="majorBidi" w:hAnsiTheme="majorBidi" w:cstheme="majorBidi"/>
                <w:lang w:val="en-US"/>
              </w:rPr>
              <w:t xml:space="preserve"> </w:t>
            </w:r>
            <w:r w:rsidRPr="00B64FDD">
              <w:rPr>
                <w:rFonts w:asciiTheme="majorBidi" w:hAnsiTheme="majorBidi" w:cstheme="majorBidi"/>
                <w:lang w:val="en-US"/>
              </w:rPr>
              <w:t>where</w:t>
            </w:r>
            <w:r>
              <w:rPr>
                <w:rFonts w:asciiTheme="majorBidi" w:hAnsiTheme="majorBidi" w:cstheme="majorBidi"/>
                <w:lang w:val="en-US"/>
              </w:rPr>
              <w:t xml:space="preserve"> </w:t>
            </w:r>
            <w:r w:rsidRPr="00B64FDD">
              <w:rPr>
                <w:rFonts w:asciiTheme="majorBidi" w:hAnsiTheme="majorBidi" w:cstheme="majorBidi"/>
                <w:lang w:val="en-US"/>
              </w:rPr>
              <w:t>physical</w:t>
            </w:r>
            <w:r>
              <w:rPr>
                <w:rFonts w:asciiTheme="majorBidi" w:hAnsiTheme="majorBidi" w:cstheme="majorBidi"/>
                <w:lang w:val="en-US"/>
              </w:rPr>
              <w:t xml:space="preserve"> </w:t>
            </w:r>
            <w:r w:rsidRPr="00B64FDD">
              <w:rPr>
                <w:rFonts w:asciiTheme="majorBidi" w:hAnsiTheme="majorBidi" w:cstheme="majorBidi"/>
                <w:lang w:val="en-US"/>
              </w:rPr>
              <w:t>and</w:t>
            </w:r>
            <w:r>
              <w:rPr>
                <w:rFonts w:asciiTheme="majorBidi" w:hAnsiTheme="majorBidi" w:cstheme="majorBidi"/>
                <w:lang w:val="en-US"/>
              </w:rPr>
              <w:t xml:space="preserve"> </w:t>
            </w:r>
            <w:r w:rsidRPr="00B64FDD">
              <w:rPr>
                <w:rFonts w:asciiTheme="majorBidi" w:hAnsiTheme="majorBidi" w:cstheme="majorBidi"/>
                <w:lang w:val="en-US"/>
              </w:rPr>
              <w:t>virtual</w:t>
            </w:r>
            <w:r>
              <w:rPr>
                <w:rFonts w:asciiTheme="majorBidi" w:hAnsiTheme="majorBidi" w:cstheme="majorBidi"/>
                <w:lang w:val="en-US"/>
              </w:rPr>
              <w:t xml:space="preserve"> </w:t>
            </w:r>
            <w:r w:rsidRPr="00B64FDD">
              <w:rPr>
                <w:rFonts w:asciiTheme="majorBidi" w:hAnsiTheme="majorBidi" w:cstheme="majorBidi"/>
                <w:lang w:val="en-US"/>
              </w:rPr>
              <w:t>‘Things”</w:t>
            </w:r>
            <w:r>
              <w:rPr>
                <w:rFonts w:asciiTheme="majorBidi" w:hAnsiTheme="majorBidi" w:cstheme="majorBidi"/>
                <w:lang w:val="en-US"/>
              </w:rPr>
              <w:t xml:space="preserve"> </w:t>
            </w:r>
            <w:r w:rsidRPr="00B64FDD">
              <w:rPr>
                <w:rFonts w:asciiTheme="majorBidi" w:hAnsiTheme="majorBidi" w:cstheme="majorBidi"/>
                <w:lang w:val="en-US"/>
              </w:rPr>
              <w:t>have</w:t>
            </w:r>
            <w:r>
              <w:rPr>
                <w:rFonts w:asciiTheme="majorBidi" w:hAnsiTheme="majorBidi" w:cstheme="majorBidi"/>
                <w:lang w:val="en-US"/>
              </w:rPr>
              <w:t xml:space="preserve"> </w:t>
            </w:r>
            <w:r w:rsidRPr="00B64FDD">
              <w:rPr>
                <w:rFonts w:asciiTheme="majorBidi" w:hAnsiTheme="majorBidi" w:cstheme="majorBidi"/>
                <w:lang w:val="en-US"/>
              </w:rPr>
              <w:t>identities,</w:t>
            </w:r>
            <w:r>
              <w:rPr>
                <w:rFonts w:asciiTheme="majorBidi" w:hAnsiTheme="majorBidi" w:cstheme="majorBidi"/>
                <w:lang w:val="en-US"/>
              </w:rPr>
              <w:t xml:space="preserve"> </w:t>
            </w:r>
            <w:r w:rsidRPr="00B64FDD">
              <w:rPr>
                <w:rFonts w:asciiTheme="majorBidi" w:hAnsiTheme="majorBidi" w:cstheme="majorBidi"/>
                <w:lang w:val="en-US"/>
              </w:rPr>
              <w:t>physical</w:t>
            </w:r>
            <w:r>
              <w:rPr>
                <w:rFonts w:asciiTheme="majorBidi" w:hAnsiTheme="majorBidi" w:cstheme="majorBidi"/>
                <w:lang w:val="en-US"/>
              </w:rPr>
              <w:t xml:space="preserve"> </w:t>
            </w:r>
            <w:r w:rsidRPr="00B64FDD">
              <w:rPr>
                <w:rFonts w:asciiTheme="majorBidi" w:hAnsiTheme="majorBidi" w:cstheme="majorBidi"/>
                <w:lang w:val="en-US"/>
              </w:rPr>
              <w:t>attributes,</w:t>
            </w:r>
            <w:r>
              <w:rPr>
                <w:rFonts w:asciiTheme="majorBidi" w:hAnsiTheme="majorBidi" w:cstheme="majorBidi"/>
                <w:lang w:val="en-US"/>
              </w:rPr>
              <w:t xml:space="preserve"> </w:t>
            </w:r>
            <w:r w:rsidRPr="00B64FDD">
              <w:rPr>
                <w:rFonts w:asciiTheme="majorBidi" w:hAnsiTheme="majorBidi" w:cstheme="majorBidi"/>
                <w:lang w:val="en-US"/>
              </w:rPr>
              <w:t>virtual</w:t>
            </w:r>
            <w:r>
              <w:rPr>
                <w:rFonts w:asciiTheme="majorBidi" w:hAnsiTheme="majorBidi" w:cstheme="majorBidi"/>
                <w:lang w:val="en-US"/>
              </w:rPr>
              <w:t xml:space="preserve"> </w:t>
            </w:r>
            <w:r w:rsidRPr="00B64FDD">
              <w:rPr>
                <w:rFonts w:asciiTheme="majorBidi" w:hAnsiTheme="majorBidi" w:cstheme="majorBidi"/>
                <w:lang w:val="en-US"/>
              </w:rPr>
              <w:t>personalities</w:t>
            </w:r>
            <w:r>
              <w:rPr>
                <w:rFonts w:asciiTheme="majorBidi" w:hAnsiTheme="majorBidi" w:cstheme="majorBidi"/>
                <w:lang w:val="en-US"/>
              </w:rPr>
              <w:t xml:space="preserve"> </w:t>
            </w:r>
            <w:r w:rsidRPr="00B64FDD">
              <w:rPr>
                <w:rFonts w:asciiTheme="majorBidi" w:hAnsiTheme="majorBidi" w:cstheme="majorBidi"/>
                <w:lang w:val="en-US"/>
              </w:rPr>
              <w:t>and</w:t>
            </w:r>
            <w:r>
              <w:rPr>
                <w:rFonts w:asciiTheme="majorBidi" w:hAnsiTheme="majorBidi" w:cstheme="majorBidi"/>
                <w:lang w:val="en-US"/>
              </w:rPr>
              <w:t xml:space="preserve"> </w:t>
            </w:r>
            <w:r w:rsidRPr="00B64FDD">
              <w:rPr>
                <w:rFonts w:asciiTheme="majorBidi" w:hAnsiTheme="majorBidi" w:cstheme="majorBidi"/>
                <w:lang w:val="en-US"/>
              </w:rPr>
              <w:t>use</w:t>
            </w:r>
            <w:r>
              <w:rPr>
                <w:rFonts w:asciiTheme="majorBidi" w:hAnsiTheme="majorBidi" w:cstheme="majorBidi"/>
                <w:lang w:val="en-US"/>
              </w:rPr>
              <w:t xml:space="preserve"> </w:t>
            </w:r>
            <w:r w:rsidRPr="00B64FDD">
              <w:rPr>
                <w:rFonts w:asciiTheme="majorBidi" w:hAnsiTheme="majorBidi" w:cstheme="majorBidi"/>
                <w:lang w:val="en-US"/>
              </w:rPr>
              <w:t>intelligent</w:t>
            </w:r>
            <w:r>
              <w:rPr>
                <w:rFonts w:asciiTheme="majorBidi" w:hAnsiTheme="majorBidi" w:cstheme="majorBidi"/>
                <w:lang w:val="en-US"/>
              </w:rPr>
              <w:t xml:space="preserve"> </w:t>
            </w:r>
            <w:r w:rsidRPr="00B64FDD">
              <w:rPr>
                <w:rFonts w:asciiTheme="majorBidi" w:hAnsiTheme="majorBidi" w:cstheme="majorBidi"/>
                <w:lang w:val="en-US"/>
              </w:rPr>
              <w:t>interfaces,</w:t>
            </w:r>
            <w:r>
              <w:rPr>
                <w:rFonts w:asciiTheme="majorBidi" w:hAnsiTheme="majorBidi" w:cstheme="majorBidi"/>
                <w:lang w:val="en-US"/>
              </w:rPr>
              <w:t xml:space="preserve"> </w:t>
            </w:r>
            <w:r w:rsidRPr="00B64FDD">
              <w:rPr>
                <w:rFonts w:asciiTheme="majorBidi" w:hAnsiTheme="majorBidi" w:cstheme="majorBidi"/>
                <w:lang w:val="en-US"/>
              </w:rPr>
              <w:t>and</w:t>
            </w:r>
            <w:r>
              <w:rPr>
                <w:rFonts w:asciiTheme="majorBidi" w:hAnsiTheme="majorBidi" w:cstheme="majorBidi"/>
                <w:lang w:val="en-US"/>
              </w:rPr>
              <w:t xml:space="preserve"> </w:t>
            </w:r>
            <w:r w:rsidRPr="00B64FDD">
              <w:rPr>
                <w:rFonts w:asciiTheme="majorBidi" w:hAnsiTheme="majorBidi" w:cstheme="majorBidi"/>
                <w:lang w:val="en-US"/>
              </w:rPr>
              <w:t>are</w:t>
            </w:r>
            <w:r>
              <w:rPr>
                <w:rFonts w:asciiTheme="majorBidi" w:hAnsiTheme="majorBidi" w:cstheme="majorBidi"/>
                <w:lang w:val="en-US"/>
              </w:rPr>
              <w:t xml:space="preserve"> </w:t>
            </w:r>
            <w:r w:rsidRPr="00B64FDD">
              <w:rPr>
                <w:rFonts w:asciiTheme="majorBidi" w:hAnsiTheme="majorBidi" w:cstheme="majorBidi"/>
                <w:lang w:val="en-US"/>
              </w:rPr>
              <w:t>seamlessly</w:t>
            </w:r>
            <w:r>
              <w:rPr>
                <w:rFonts w:asciiTheme="majorBidi" w:hAnsiTheme="majorBidi" w:cstheme="majorBidi"/>
                <w:lang w:val="en-US"/>
              </w:rPr>
              <w:t xml:space="preserve"> </w:t>
            </w:r>
            <w:r w:rsidRPr="00B64FDD">
              <w:rPr>
                <w:rFonts w:asciiTheme="majorBidi" w:hAnsiTheme="majorBidi" w:cstheme="majorBidi"/>
                <w:lang w:val="en-US"/>
              </w:rPr>
              <w:t>integrated</w:t>
            </w:r>
            <w:r>
              <w:rPr>
                <w:rFonts w:asciiTheme="majorBidi" w:hAnsiTheme="majorBidi" w:cstheme="majorBidi"/>
                <w:lang w:val="en-US"/>
              </w:rPr>
              <w:t xml:space="preserve"> </w:t>
            </w:r>
            <w:r w:rsidRPr="00B64FDD">
              <w:rPr>
                <w:rFonts w:asciiTheme="majorBidi" w:hAnsiTheme="majorBidi" w:cstheme="majorBidi"/>
                <w:lang w:val="en-US"/>
              </w:rPr>
              <w:t>into</w:t>
            </w:r>
            <w:r>
              <w:rPr>
                <w:rFonts w:asciiTheme="majorBidi" w:hAnsiTheme="majorBidi" w:cstheme="majorBidi"/>
                <w:lang w:val="en-US"/>
              </w:rPr>
              <w:t xml:space="preserve"> </w:t>
            </w:r>
            <w:r w:rsidRPr="00B64FDD">
              <w:rPr>
                <w:rFonts w:asciiTheme="majorBidi" w:hAnsiTheme="majorBidi" w:cstheme="majorBidi"/>
                <w:lang w:val="en-US"/>
              </w:rPr>
              <w:t>the</w:t>
            </w:r>
            <w:r>
              <w:rPr>
                <w:rFonts w:asciiTheme="majorBidi" w:hAnsiTheme="majorBidi" w:cstheme="majorBidi"/>
                <w:lang w:val="en-US"/>
              </w:rPr>
              <w:t xml:space="preserve"> </w:t>
            </w:r>
            <w:r w:rsidRPr="00B64FDD">
              <w:rPr>
                <w:rFonts w:asciiTheme="majorBidi" w:hAnsiTheme="majorBidi" w:cstheme="majorBidi"/>
                <w:lang w:val="en-US"/>
              </w:rPr>
              <w:t>information</w:t>
            </w:r>
            <w:r>
              <w:rPr>
                <w:rFonts w:asciiTheme="majorBidi" w:hAnsiTheme="majorBidi" w:cstheme="majorBidi"/>
                <w:lang w:val="en-US"/>
              </w:rPr>
              <w:t xml:space="preserve"> </w:t>
            </w:r>
            <w:r w:rsidRPr="00B64FDD">
              <w:rPr>
                <w:rFonts w:asciiTheme="majorBidi" w:hAnsiTheme="majorBidi" w:cstheme="majorBidi"/>
                <w:lang w:val="en-US"/>
              </w:rPr>
              <w:t>network.</w:t>
            </w:r>
            <w:r>
              <w:rPr>
                <w:rFonts w:asciiTheme="majorBidi" w:hAnsiTheme="majorBidi" w:cstheme="majorBidi"/>
                <w:lang w:val="en-US"/>
              </w:rPr>
              <w:t xml:space="preserve"> </w:t>
            </w:r>
          </w:p>
        </w:tc>
        <w:tc>
          <w:tcPr>
            <w:tcW w:w="2147" w:type="dxa"/>
            <w:tcBorders>
              <w:top w:val="nil"/>
              <w:bottom w:val="nil"/>
            </w:tcBorders>
            <w:shd w:val="clear" w:color="auto" w:fill="auto"/>
            <w:vAlign w:val="center"/>
            <w:hideMark/>
          </w:tcPr>
          <w:p w:rsidR="001930E6" w:rsidRPr="00B64FDD" w:rsidRDefault="001930E6" w:rsidP="000B1995">
            <w:pPr>
              <w:autoSpaceDE w:val="0"/>
              <w:autoSpaceDN w:val="0"/>
              <w:adjustRightInd w:val="0"/>
              <w:spacing w:line="240" w:lineRule="auto"/>
              <w:jc w:val="center"/>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{"citationID":"MdGgifjb","properties":{"formattedCitation":"(Dossou, 2018b)","plainCitation":"(Dossou, 2018b)","noteIndex":0},"citationItems":[{"id":"fJ2LYHh2/0CqsljbJ","uris":["http://www.mendeley.com/documents/?uuid=2ed1863a-ad69-4728-9dcf-80cdea6bca50"],"uri":["http://www.mendeley.com/documents/?uuid=2ed1863a-ad69-4728-9dcf-80cdea6bca50"],"itemData":{"DOI":"10.1016/j.promfg.2018.10.069","ISSN":"23519789","abstract":"Globalization is now acted everywhere in the world as an important and economic reason for company improvement. It is clear that company supply chain could be optimized for insuring customer satisfaction. Due to low cost of labor force in emerging countries, companies in developed countries have to reorganizing themselves for being competitive. Industry 4.0 and supply chain 4.0 are the results of this crucial desire of better performance. A company has to integrate new technological concepts and digitalization on its supply chain in order to reduce cost and increase product quality. Despite the great and positive impact on large companies, these concepts are not already integrated into small and medium enterprises (SMEs). They considered industry 4.0 and supply chain 4.0 concepts as a dream, thus they are not ready to use them for increasing their performance. The use of complex system modelling and multi-criteria analysis allow to define an adapted framework specially destined to SMEs improvement according to supply 4.0 concepts. In addition to technological and digital parameters, social, societal and environmental dimensions are integrated in this vision. Sustainability is considered as important for supply chain performance. The idea is to measure the dynamic of supply chain 4.0 and Industry 4.0 concepts implementation in SMEs, to find brakes and to define action plan for accelerating this dynamic. This paper focuses on this approach destined to SMEs. A reference model is being developed for metallurgic SMEs by using Case Based Reasoning (CBR) and generalization reasoning. Then, a real case is shown for illustrating the approach. Perspectives are exposed for according to the development of a software collaborative, co-creative and co-innovative tool for adapting SME performance according to supply chain 4.0 concepts and taking into account sustainability.","author":[{"dropping-particle":"","family":"Dossou","given":"Paul Eric","non-dropping-particle":"","parse-names":false,"suffix":""}],"container-title":"Procedia Manufacturing","id":"ITEM-1","issued":{"date-parts":[["2018"]]},"note":"2","page":"452-459","publisher":"Elsevier B.V.","title":"Impact of Sustainability on the supply chain 4.0 performance","type":"article-journal","volume":"17"}}],"schema":"https://github.com/citation-style-language/schema/raw/master/csl-citation.json"} </w:instrText>
            </w:r>
            <w:r w:rsidRPr="00B64FDD">
              <w:rPr>
                <w:rFonts w:asciiTheme="majorBidi" w:hAnsiTheme="majorBidi" w:cstheme="majorBidi"/>
                <w:sz w:val="24"/>
                <w:szCs w:val="24"/>
              </w:rPr>
              <w:fldChar w:fldCharType="separate"/>
            </w:r>
            <w:r w:rsidRPr="00E0765B">
              <w:rPr>
                <w:rFonts w:ascii="Times New Roman" w:hAnsi="Times New Roman" w:cs="Times New Roman"/>
                <w:sz w:val="24"/>
              </w:rPr>
              <w:t>(Dossou, 2018b)</w:t>
            </w:r>
            <w:r w:rsidRPr="00B64FDD">
              <w:rPr>
                <w:rFonts w:asciiTheme="majorBidi" w:hAnsiTheme="majorBidi" w:cstheme="majorBidi"/>
                <w:sz w:val="24"/>
                <w:szCs w:val="24"/>
              </w:rPr>
              <w:fldChar w:fldCharType="end"/>
            </w:r>
          </w:p>
        </w:tc>
      </w:tr>
      <w:tr w:rsidR="001930E6" w:rsidRPr="00B64FDD" w:rsidTr="000B1995">
        <w:trPr>
          <w:trHeight w:val="1140"/>
          <w:jc w:val="center"/>
        </w:trPr>
        <w:tc>
          <w:tcPr>
            <w:tcW w:w="1433" w:type="dxa"/>
            <w:tcBorders>
              <w:top w:val="nil"/>
              <w:bottom w:val="nil"/>
            </w:tcBorders>
            <w:shd w:val="clear" w:color="auto" w:fill="auto"/>
            <w:noWrap/>
            <w:vAlign w:val="center"/>
            <w:hideMark/>
          </w:tcPr>
          <w:p w:rsidR="001930E6" w:rsidRPr="00B64FDD" w:rsidRDefault="001930E6" w:rsidP="000B1995">
            <w:pPr>
              <w:autoSpaceDE w:val="0"/>
              <w:autoSpaceDN w:val="0"/>
              <w:adjustRightInd w:val="0"/>
              <w:spacing w:line="240" w:lineRule="auto"/>
              <w:jc w:val="both"/>
              <w:rPr>
                <w:rFonts w:asciiTheme="majorBidi" w:hAnsiTheme="majorBidi" w:cstheme="majorBidi"/>
                <w:sz w:val="24"/>
                <w:szCs w:val="24"/>
              </w:rPr>
            </w:pPr>
            <w:r w:rsidRPr="00B64FDD">
              <w:rPr>
                <w:rFonts w:asciiTheme="majorBidi" w:hAnsiTheme="majorBidi" w:cstheme="majorBidi"/>
                <w:sz w:val="24"/>
                <w:szCs w:val="24"/>
              </w:rPr>
              <w:t>CC</w:t>
            </w:r>
          </w:p>
        </w:tc>
        <w:tc>
          <w:tcPr>
            <w:tcW w:w="6662" w:type="dxa"/>
            <w:tcBorders>
              <w:top w:val="nil"/>
              <w:bottom w:val="nil"/>
            </w:tcBorders>
            <w:shd w:val="clear" w:color="auto" w:fill="auto"/>
            <w:vAlign w:val="bottom"/>
            <w:hideMark/>
          </w:tcPr>
          <w:p w:rsidR="001930E6" w:rsidRPr="00B64FDD" w:rsidRDefault="001930E6" w:rsidP="000B1995">
            <w:pPr>
              <w:pStyle w:val="Default"/>
              <w:spacing w:after="200"/>
              <w:jc w:val="both"/>
              <w:rPr>
                <w:rFonts w:asciiTheme="majorBidi" w:hAnsiTheme="majorBidi" w:cstheme="majorBidi"/>
                <w:lang w:val="en-US"/>
              </w:rPr>
            </w:pPr>
            <w:r w:rsidRPr="00B64FDD">
              <w:rPr>
                <w:rFonts w:asciiTheme="majorBidi" w:hAnsiTheme="majorBidi" w:cstheme="majorBidi"/>
                <w:lang w:val="en-US"/>
              </w:rPr>
              <w:t>“CC</w:t>
            </w:r>
            <w:r>
              <w:rPr>
                <w:rFonts w:asciiTheme="majorBidi" w:hAnsiTheme="majorBidi" w:cstheme="majorBidi"/>
                <w:lang w:val="en-US"/>
              </w:rPr>
              <w:t xml:space="preserve"> </w:t>
            </w:r>
            <w:r w:rsidRPr="00B64FDD">
              <w:rPr>
                <w:rFonts w:asciiTheme="majorBidi" w:hAnsiTheme="majorBidi" w:cstheme="majorBidi"/>
                <w:lang w:val="en-US"/>
              </w:rPr>
              <w:t>is</w:t>
            </w:r>
            <w:r>
              <w:rPr>
                <w:rFonts w:asciiTheme="majorBidi" w:hAnsiTheme="majorBidi" w:cstheme="majorBidi"/>
                <w:lang w:val="en-US"/>
              </w:rPr>
              <w:t xml:space="preserve"> </w:t>
            </w:r>
            <w:r w:rsidRPr="00B64FDD">
              <w:rPr>
                <w:rFonts w:asciiTheme="majorBidi" w:hAnsiTheme="majorBidi" w:cstheme="majorBidi"/>
                <w:lang w:val="en-US"/>
              </w:rPr>
              <w:t>a</w:t>
            </w:r>
            <w:r>
              <w:rPr>
                <w:rFonts w:asciiTheme="majorBidi" w:hAnsiTheme="majorBidi" w:cstheme="majorBidi"/>
                <w:lang w:val="en-US"/>
              </w:rPr>
              <w:t xml:space="preserve"> </w:t>
            </w:r>
            <w:r w:rsidRPr="00B64FDD">
              <w:rPr>
                <w:rFonts w:asciiTheme="majorBidi" w:hAnsiTheme="majorBidi" w:cstheme="majorBidi"/>
                <w:lang w:val="en-US"/>
              </w:rPr>
              <w:t>powerful</w:t>
            </w:r>
            <w:r>
              <w:rPr>
                <w:rFonts w:asciiTheme="majorBidi" w:hAnsiTheme="majorBidi" w:cstheme="majorBidi"/>
                <w:lang w:val="en-US"/>
              </w:rPr>
              <w:t xml:space="preserve"> </w:t>
            </w:r>
            <w:r w:rsidRPr="00B64FDD">
              <w:rPr>
                <w:rFonts w:asciiTheme="majorBidi" w:hAnsiTheme="majorBidi" w:cstheme="majorBidi"/>
                <w:lang w:val="en-US"/>
              </w:rPr>
              <w:t>technology</w:t>
            </w:r>
            <w:r>
              <w:rPr>
                <w:rFonts w:asciiTheme="majorBidi" w:hAnsiTheme="majorBidi" w:cstheme="majorBidi"/>
                <w:lang w:val="en-US"/>
              </w:rPr>
              <w:t xml:space="preserve"> </w:t>
            </w:r>
            <w:r w:rsidRPr="00B64FDD">
              <w:rPr>
                <w:rFonts w:asciiTheme="majorBidi" w:hAnsiTheme="majorBidi" w:cstheme="majorBidi"/>
                <w:lang w:val="en-US"/>
              </w:rPr>
              <w:t>to</w:t>
            </w:r>
            <w:r>
              <w:rPr>
                <w:rFonts w:asciiTheme="majorBidi" w:hAnsiTheme="majorBidi" w:cstheme="majorBidi"/>
                <w:lang w:val="en-US"/>
              </w:rPr>
              <w:t xml:space="preserve"> </w:t>
            </w:r>
            <w:r w:rsidRPr="00B64FDD">
              <w:rPr>
                <w:rFonts w:asciiTheme="majorBidi" w:hAnsiTheme="majorBidi" w:cstheme="majorBidi"/>
                <w:lang w:val="en-US"/>
              </w:rPr>
              <w:t>perform</w:t>
            </w:r>
            <w:r>
              <w:rPr>
                <w:rFonts w:asciiTheme="majorBidi" w:hAnsiTheme="majorBidi" w:cstheme="majorBidi"/>
                <w:lang w:val="en-US"/>
              </w:rPr>
              <w:t xml:space="preserve"> </w:t>
            </w:r>
            <w:r w:rsidRPr="00B64FDD">
              <w:rPr>
                <w:rFonts w:asciiTheme="majorBidi" w:hAnsiTheme="majorBidi" w:cstheme="majorBidi"/>
                <w:lang w:val="en-US"/>
              </w:rPr>
              <w:t>massive-scale</w:t>
            </w:r>
            <w:r>
              <w:rPr>
                <w:rFonts w:asciiTheme="majorBidi" w:hAnsiTheme="majorBidi" w:cstheme="majorBidi"/>
                <w:lang w:val="en-US"/>
              </w:rPr>
              <w:t xml:space="preserve"> </w:t>
            </w:r>
            <w:r w:rsidRPr="00B64FDD">
              <w:rPr>
                <w:rFonts w:asciiTheme="majorBidi" w:hAnsiTheme="majorBidi" w:cstheme="majorBidi"/>
                <w:lang w:val="en-US"/>
              </w:rPr>
              <w:t>and</w:t>
            </w:r>
            <w:r>
              <w:rPr>
                <w:rFonts w:asciiTheme="majorBidi" w:hAnsiTheme="majorBidi" w:cstheme="majorBidi"/>
                <w:lang w:val="en-US"/>
              </w:rPr>
              <w:t xml:space="preserve"> </w:t>
            </w:r>
            <w:r w:rsidRPr="00B64FDD">
              <w:rPr>
                <w:rFonts w:asciiTheme="majorBidi" w:hAnsiTheme="majorBidi" w:cstheme="majorBidi"/>
                <w:lang w:val="en-US"/>
              </w:rPr>
              <w:t>complex</w:t>
            </w:r>
            <w:r>
              <w:rPr>
                <w:rFonts w:asciiTheme="majorBidi" w:hAnsiTheme="majorBidi" w:cstheme="majorBidi"/>
                <w:lang w:val="en-US"/>
              </w:rPr>
              <w:t xml:space="preserve"> </w:t>
            </w:r>
            <w:r w:rsidRPr="00B64FDD">
              <w:rPr>
                <w:rFonts w:asciiTheme="majorBidi" w:hAnsiTheme="majorBidi" w:cstheme="majorBidi"/>
                <w:lang w:val="en-US"/>
              </w:rPr>
              <w:t>computing.</w:t>
            </w:r>
            <w:r>
              <w:rPr>
                <w:rFonts w:asciiTheme="majorBidi" w:hAnsiTheme="majorBidi" w:cstheme="majorBidi"/>
                <w:lang w:val="en-US"/>
              </w:rPr>
              <w:t xml:space="preserve"> </w:t>
            </w:r>
            <w:r w:rsidRPr="00B64FDD">
              <w:rPr>
                <w:rFonts w:asciiTheme="majorBidi" w:hAnsiTheme="majorBidi" w:cstheme="majorBidi"/>
                <w:lang w:val="en-US"/>
              </w:rPr>
              <w:t>It</w:t>
            </w:r>
            <w:r>
              <w:rPr>
                <w:rFonts w:asciiTheme="majorBidi" w:hAnsiTheme="majorBidi" w:cstheme="majorBidi"/>
                <w:lang w:val="en-US"/>
              </w:rPr>
              <w:t xml:space="preserve"> </w:t>
            </w:r>
            <w:r w:rsidRPr="00B64FDD">
              <w:rPr>
                <w:rFonts w:asciiTheme="majorBidi" w:hAnsiTheme="majorBidi" w:cstheme="majorBidi"/>
                <w:lang w:val="en-US"/>
              </w:rPr>
              <w:t>eliminates</w:t>
            </w:r>
            <w:r>
              <w:rPr>
                <w:rFonts w:asciiTheme="majorBidi" w:hAnsiTheme="majorBidi" w:cstheme="majorBidi"/>
                <w:lang w:val="en-US"/>
              </w:rPr>
              <w:t xml:space="preserve"> </w:t>
            </w:r>
            <w:r w:rsidRPr="00B64FDD">
              <w:rPr>
                <w:rFonts w:asciiTheme="majorBidi" w:hAnsiTheme="majorBidi" w:cstheme="majorBidi"/>
                <w:lang w:val="en-US"/>
              </w:rPr>
              <w:t>the</w:t>
            </w:r>
            <w:r>
              <w:rPr>
                <w:rFonts w:asciiTheme="majorBidi" w:hAnsiTheme="majorBidi" w:cstheme="majorBidi"/>
                <w:lang w:val="en-US"/>
              </w:rPr>
              <w:t xml:space="preserve"> </w:t>
            </w:r>
            <w:r w:rsidRPr="00B64FDD">
              <w:rPr>
                <w:rFonts w:asciiTheme="majorBidi" w:hAnsiTheme="majorBidi" w:cstheme="majorBidi"/>
                <w:lang w:val="en-US"/>
              </w:rPr>
              <w:t>need</w:t>
            </w:r>
            <w:r>
              <w:rPr>
                <w:rFonts w:asciiTheme="majorBidi" w:hAnsiTheme="majorBidi" w:cstheme="majorBidi"/>
                <w:lang w:val="en-US"/>
              </w:rPr>
              <w:t xml:space="preserve"> </w:t>
            </w:r>
            <w:r w:rsidRPr="00B64FDD">
              <w:rPr>
                <w:rFonts w:asciiTheme="majorBidi" w:hAnsiTheme="majorBidi" w:cstheme="majorBidi"/>
                <w:lang w:val="en-US"/>
              </w:rPr>
              <w:t>to</w:t>
            </w:r>
            <w:r>
              <w:rPr>
                <w:rFonts w:asciiTheme="majorBidi" w:hAnsiTheme="majorBidi" w:cstheme="majorBidi"/>
                <w:lang w:val="en-US"/>
              </w:rPr>
              <w:t xml:space="preserve"> </w:t>
            </w:r>
            <w:r w:rsidRPr="00B64FDD">
              <w:rPr>
                <w:rFonts w:asciiTheme="majorBidi" w:hAnsiTheme="majorBidi" w:cstheme="majorBidi"/>
                <w:lang w:val="en-US"/>
              </w:rPr>
              <w:t>maintain</w:t>
            </w:r>
            <w:r>
              <w:rPr>
                <w:rFonts w:asciiTheme="majorBidi" w:hAnsiTheme="majorBidi" w:cstheme="majorBidi"/>
                <w:lang w:val="en-US"/>
              </w:rPr>
              <w:t xml:space="preserve"> </w:t>
            </w:r>
            <w:r w:rsidRPr="00B64FDD">
              <w:rPr>
                <w:rFonts w:asciiTheme="majorBidi" w:hAnsiTheme="majorBidi" w:cstheme="majorBidi"/>
                <w:lang w:val="en-US"/>
              </w:rPr>
              <w:t>expensive</w:t>
            </w:r>
            <w:r>
              <w:rPr>
                <w:rFonts w:asciiTheme="majorBidi" w:hAnsiTheme="majorBidi" w:cstheme="majorBidi"/>
                <w:lang w:val="en-US"/>
              </w:rPr>
              <w:t xml:space="preserve"> </w:t>
            </w:r>
            <w:r w:rsidRPr="00B64FDD">
              <w:rPr>
                <w:rFonts w:asciiTheme="majorBidi" w:hAnsiTheme="majorBidi" w:cstheme="majorBidi"/>
                <w:lang w:val="en-US"/>
              </w:rPr>
              <w:t>computing</w:t>
            </w:r>
            <w:r>
              <w:rPr>
                <w:rFonts w:asciiTheme="majorBidi" w:hAnsiTheme="majorBidi" w:cstheme="majorBidi"/>
                <w:lang w:val="en-US"/>
              </w:rPr>
              <w:t xml:space="preserve"> </w:t>
            </w:r>
            <w:r w:rsidRPr="00B64FDD">
              <w:rPr>
                <w:rFonts w:asciiTheme="majorBidi" w:hAnsiTheme="majorBidi" w:cstheme="majorBidi"/>
                <w:lang w:val="en-US"/>
              </w:rPr>
              <w:t>hardware,</w:t>
            </w:r>
            <w:r>
              <w:rPr>
                <w:rFonts w:asciiTheme="majorBidi" w:hAnsiTheme="majorBidi" w:cstheme="majorBidi"/>
                <w:lang w:val="en-US"/>
              </w:rPr>
              <w:t xml:space="preserve"> </w:t>
            </w:r>
            <w:r w:rsidRPr="00B64FDD">
              <w:rPr>
                <w:rFonts w:asciiTheme="majorBidi" w:hAnsiTheme="majorBidi" w:cstheme="majorBidi"/>
                <w:lang w:val="en-US"/>
              </w:rPr>
              <w:t>dedicated</w:t>
            </w:r>
            <w:r>
              <w:rPr>
                <w:rFonts w:asciiTheme="majorBidi" w:hAnsiTheme="majorBidi" w:cstheme="majorBidi"/>
                <w:lang w:val="en-US"/>
              </w:rPr>
              <w:t xml:space="preserve"> </w:t>
            </w:r>
            <w:r w:rsidRPr="00B64FDD">
              <w:rPr>
                <w:rFonts w:asciiTheme="majorBidi" w:hAnsiTheme="majorBidi" w:cstheme="majorBidi"/>
                <w:lang w:val="en-US"/>
              </w:rPr>
              <w:t>space,</w:t>
            </w:r>
            <w:r>
              <w:rPr>
                <w:rFonts w:asciiTheme="majorBidi" w:hAnsiTheme="majorBidi" w:cstheme="majorBidi"/>
                <w:lang w:val="en-US"/>
              </w:rPr>
              <w:t xml:space="preserve"> </w:t>
            </w:r>
            <w:r w:rsidRPr="00B64FDD">
              <w:rPr>
                <w:rFonts w:asciiTheme="majorBidi" w:hAnsiTheme="majorBidi" w:cstheme="majorBidi"/>
                <w:lang w:val="en-US"/>
              </w:rPr>
              <w:t>and</w:t>
            </w:r>
            <w:r>
              <w:rPr>
                <w:rFonts w:asciiTheme="majorBidi" w:hAnsiTheme="majorBidi" w:cstheme="majorBidi"/>
                <w:lang w:val="en-US"/>
              </w:rPr>
              <w:t xml:space="preserve"> </w:t>
            </w:r>
            <w:r w:rsidRPr="00B64FDD">
              <w:rPr>
                <w:rFonts w:asciiTheme="majorBidi" w:hAnsiTheme="majorBidi" w:cstheme="majorBidi"/>
                <w:lang w:val="en-US"/>
              </w:rPr>
              <w:t>software.</w:t>
            </w:r>
            <w:r w:rsidRPr="00B64FDD">
              <w:rPr>
                <w:rFonts w:ascii="Georgia" w:hAnsi="Georgia"/>
                <w:color w:val="2E2E2E"/>
                <w:sz w:val="27"/>
                <w:szCs w:val="27"/>
                <w:lang w:val="en-US"/>
              </w:rPr>
              <w:t>”</w:t>
            </w:r>
          </w:p>
        </w:tc>
        <w:tc>
          <w:tcPr>
            <w:tcW w:w="2147" w:type="dxa"/>
            <w:tcBorders>
              <w:top w:val="nil"/>
              <w:bottom w:val="nil"/>
            </w:tcBorders>
            <w:shd w:val="clear" w:color="auto" w:fill="auto"/>
            <w:noWrap/>
            <w:vAlign w:val="center"/>
            <w:hideMark/>
          </w:tcPr>
          <w:p w:rsidR="001930E6" w:rsidRPr="00B64FDD" w:rsidRDefault="001930E6" w:rsidP="000B1995">
            <w:pPr>
              <w:autoSpaceDE w:val="0"/>
              <w:autoSpaceDN w:val="0"/>
              <w:adjustRightInd w:val="0"/>
              <w:spacing w:line="240" w:lineRule="auto"/>
              <w:jc w:val="center"/>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{"citationID":"wwfRJpkV","properties":{"formattedCitation":"(Abaker et al., 2014)","plainCitation":"(Abaker et al., 2014)","noteIndex":0},"citationItems":[{"id":"fJ2LYHh2/VAt9e9UT","uris":["http://www.mendeley.com/documents/?uuid=33054145-46c7-3e32-8a98-77e2c0c7a998"],"uri":["http://www.mendeley.com/documents/?uuid=33054145-46c7-3e32-8a98-77e2c0c7a998"],"itemData":{"DOI":"10.1016/j.is.2014.07.006","abstract":"Cloud computing is a powerful technology to perform massive-scale and complex computing. It eliminates the need to maintain expensive computing hardware, dedicated space, and software. Massive growth in the scale of data or big data generated through cloud computing has been observed. Addressing big data is a challenging and time-demanding task that requires a large computational infrastructure to ensure successful data processing and analysis. The rise of big data in cloud computing is reviewed in this study. The definition, characteristics, and classification of big data along with some discussions on cloud computing are introduced. The relationship between big data and cloud computing, big data storage systems, and Hadoop technology are also discussed. Furthermore, research challenges are investigated, with focus on scalability, availability, data integrity, data transformation, data quality, data heterogeneity, privacy, legal and regulatory issues, and governance. Lastly, open research issues that require substantial research efforts are summarized.","author":[{"dropping-particle":"","family":"Abaker","given":"Ibrahim","non-dropping-particle":"","parse-names":false,"suffix":""},{"dropping-particle":"","family":"Hashem","given":"Targio","non-dropping-particle":"","parse-names":false,"suffix":""},{"dropping-particle":"","family":"Yaqoob","given":"Ibrar","non-dropping-particle":"","parse-names":false,"suffix":""},{"dropping-particle":"","family":"Anuar","given":"Badrul","non-dropping-particle":"","parse-names":false,"suffix":""},{"dropping-particle":"","family":"Mokhtar","given":"Salimah","non-dropping-particle":"","parse-names":false,"suffix":""},{"dropping-particle":"","family":"Gani","given":"Abdullah","non-dropping-particle":"","parse-names":false,"suffix":""},{"dropping-particle":"","family":"Khan","given":"Ullah","non-dropping-particle":"","parse-names":false,"suffix":""}],"id":"ITEM-1","issued":{"date-parts":[["2014"]]},"title":"The rise of \"big data\" on cloud computing: Review and open research issues","type":"article-journal"}}],"schema":"https://github.com/citation-style-language/schema/raw/master/csl-citation.json"}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(Abaker</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2014)</w:t>
            </w:r>
            <w:r w:rsidRPr="00B64FDD">
              <w:rPr>
                <w:rFonts w:asciiTheme="majorBidi" w:hAnsiTheme="majorBidi" w:cstheme="majorBidi"/>
                <w:sz w:val="24"/>
                <w:szCs w:val="24"/>
              </w:rPr>
              <w:fldChar w:fldCharType="end"/>
            </w:r>
          </w:p>
        </w:tc>
      </w:tr>
      <w:tr w:rsidR="001930E6" w:rsidRPr="00B64FDD" w:rsidTr="000B1995">
        <w:trPr>
          <w:trHeight w:val="1125"/>
          <w:jc w:val="center"/>
        </w:trPr>
        <w:tc>
          <w:tcPr>
            <w:tcW w:w="1433" w:type="dxa"/>
            <w:tcBorders>
              <w:top w:val="nil"/>
              <w:left w:val="nil"/>
              <w:bottom w:val="nil"/>
              <w:right w:val="nil"/>
            </w:tcBorders>
            <w:shd w:val="clear" w:color="auto" w:fill="auto"/>
            <w:noWrap/>
            <w:vAlign w:val="center"/>
            <w:hideMark/>
          </w:tcPr>
          <w:p w:rsidR="001930E6" w:rsidRPr="00B64FDD" w:rsidRDefault="001930E6" w:rsidP="000B1995">
            <w:pPr>
              <w:autoSpaceDE w:val="0"/>
              <w:autoSpaceDN w:val="0"/>
              <w:adjustRightInd w:val="0"/>
              <w:spacing w:line="240" w:lineRule="auto"/>
              <w:jc w:val="both"/>
              <w:rPr>
                <w:rFonts w:asciiTheme="majorBidi" w:hAnsiTheme="majorBidi" w:cstheme="majorBidi"/>
                <w:sz w:val="24"/>
                <w:szCs w:val="24"/>
              </w:rPr>
            </w:pPr>
            <w:r w:rsidRPr="00B64FDD">
              <w:rPr>
                <w:rFonts w:asciiTheme="majorBidi" w:hAnsiTheme="majorBidi" w:cstheme="majorBidi"/>
                <w:sz w:val="24"/>
                <w:szCs w:val="24"/>
              </w:rPr>
              <w:t>Blockchain</w:t>
            </w:r>
          </w:p>
        </w:tc>
        <w:tc>
          <w:tcPr>
            <w:tcW w:w="6662" w:type="dxa"/>
            <w:tcBorders>
              <w:top w:val="nil"/>
              <w:left w:val="nil"/>
              <w:bottom w:val="nil"/>
              <w:right w:val="nil"/>
            </w:tcBorders>
            <w:shd w:val="clear" w:color="auto" w:fill="auto"/>
            <w:hideMark/>
          </w:tcPr>
          <w:p w:rsidR="001930E6" w:rsidRPr="00B64FDD" w:rsidRDefault="001930E6" w:rsidP="000B1995">
            <w:pPr>
              <w:pStyle w:val="Default"/>
              <w:spacing w:after="200"/>
              <w:jc w:val="both"/>
              <w:rPr>
                <w:rFonts w:asciiTheme="majorBidi" w:hAnsiTheme="majorBidi" w:cstheme="majorBidi"/>
                <w:lang w:val="en-US"/>
              </w:rPr>
            </w:pPr>
            <w:r w:rsidRPr="00B64FDD">
              <w:rPr>
                <w:rFonts w:asciiTheme="majorBidi" w:hAnsiTheme="majorBidi" w:cstheme="majorBidi"/>
                <w:lang w:val="en-US"/>
              </w:rPr>
              <w:t>A</w:t>
            </w:r>
            <w:r>
              <w:rPr>
                <w:rFonts w:asciiTheme="majorBidi" w:hAnsiTheme="majorBidi" w:cstheme="majorBidi"/>
                <w:lang w:val="en-US"/>
              </w:rPr>
              <w:t xml:space="preserve"> </w:t>
            </w:r>
            <w:r w:rsidRPr="00B64FDD">
              <w:rPr>
                <w:rFonts w:asciiTheme="majorBidi" w:hAnsiTheme="majorBidi" w:cstheme="majorBidi"/>
                <w:lang w:val="en-US"/>
              </w:rPr>
              <w:t>disseminated</w:t>
            </w:r>
            <w:r>
              <w:rPr>
                <w:rFonts w:asciiTheme="majorBidi" w:hAnsiTheme="majorBidi" w:cstheme="majorBidi"/>
                <w:lang w:val="en-US"/>
              </w:rPr>
              <w:t xml:space="preserve"> </w:t>
            </w:r>
            <w:r w:rsidRPr="00B64FDD">
              <w:rPr>
                <w:rFonts w:asciiTheme="majorBidi" w:hAnsiTheme="majorBidi" w:cstheme="majorBidi"/>
                <w:lang w:val="en-US"/>
              </w:rPr>
              <w:t>information</w:t>
            </w:r>
            <w:r>
              <w:rPr>
                <w:rFonts w:asciiTheme="majorBidi" w:hAnsiTheme="majorBidi" w:cstheme="majorBidi"/>
                <w:lang w:val="en-US"/>
              </w:rPr>
              <w:t xml:space="preserve"> </w:t>
            </w:r>
            <w:r w:rsidRPr="00B64FDD">
              <w:rPr>
                <w:rFonts w:asciiTheme="majorBidi" w:hAnsiTheme="majorBidi" w:cstheme="majorBidi"/>
                <w:lang w:val="en-US"/>
              </w:rPr>
              <w:t>structure</w:t>
            </w:r>
            <w:r>
              <w:rPr>
                <w:rFonts w:asciiTheme="majorBidi" w:hAnsiTheme="majorBidi" w:cstheme="majorBidi"/>
                <w:lang w:val="en-US"/>
              </w:rPr>
              <w:t xml:space="preserve"> </w:t>
            </w:r>
            <w:r w:rsidRPr="00B64FDD">
              <w:rPr>
                <w:rFonts w:asciiTheme="majorBidi" w:hAnsiTheme="majorBidi" w:cstheme="majorBidi"/>
                <w:lang w:val="en-US"/>
              </w:rPr>
              <w:t>that</w:t>
            </w:r>
            <w:r>
              <w:rPr>
                <w:rFonts w:asciiTheme="majorBidi" w:hAnsiTheme="majorBidi" w:cstheme="majorBidi"/>
                <w:lang w:val="en-US"/>
              </w:rPr>
              <w:t xml:space="preserve"> </w:t>
            </w:r>
            <w:r w:rsidRPr="00B64FDD">
              <w:rPr>
                <w:rFonts w:asciiTheme="majorBidi" w:hAnsiTheme="majorBidi" w:cstheme="majorBidi"/>
                <w:lang w:val="en-US"/>
              </w:rPr>
              <w:t>is</w:t>
            </w:r>
            <w:r>
              <w:rPr>
                <w:rFonts w:asciiTheme="majorBidi" w:hAnsiTheme="majorBidi" w:cstheme="majorBidi"/>
                <w:lang w:val="en-US"/>
              </w:rPr>
              <w:t xml:space="preserve"> </w:t>
            </w:r>
            <w:r w:rsidRPr="00B64FDD">
              <w:rPr>
                <w:rFonts w:asciiTheme="majorBidi" w:hAnsiTheme="majorBidi" w:cstheme="majorBidi"/>
                <w:lang w:val="en-US"/>
              </w:rPr>
              <w:t>recreated</w:t>
            </w:r>
            <w:r>
              <w:rPr>
                <w:rFonts w:asciiTheme="majorBidi" w:hAnsiTheme="majorBidi" w:cstheme="majorBidi"/>
                <w:lang w:val="en-US"/>
              </w:rPr>
              <w:t xml:space="preserve"> </w:t>
            </w:r>
            <w:r w:rsidRPr="00B64FDD">
              <w:rPr>
                <w:rFonts w:asciiTheme="majorBidi" w:hAnsiTheme="majorBidi" w:cstheme="majorBidi"/>
                <w:lang w:val="en-US"/>
              </w:rPr>
              <w:t>and</w:t>
            </w:r>
            <w:r>
              <w:rPr>
                <w:rFonts w:asciiTheme="majorBidi" w:hAnsiTheme="majorBidi" w:cstheme="majorBidi"/>
                <w:lang w:val="en-US"/>
              </w:rPr>
              <w:t xml:space="preserve"> </w:t>
            </w:r>
            <w:r w:rsidRPr="00B64FDD">
              <w:rPr>
                <w:rFonts w:asciiTheme="majorBidi" w:hAnsiTheme="majorBidi" w:cstheme="majorBidi"/>
                <w:lang w:val="en-US"/>
              </w:rPr>
              <w:t>shared</w:t>
            </w:r>
            <w:r>
              <w:rPr>
                <w:rFonts w:asciiTheme="majorBidi" w:hAnsiTheme="majorBidi" w:cstheme="majorBidi"/>
                <w:lang w:val="en-US"/>
              </w:rPr>
              <w:t xml:space="preserve"> </w:t>
            </w:r>
            <w:r w:rsidRPr="00B64FDD">
              <w:rPr>
                <w:rFonts w:asciiTheme="majorBidi" w:hAnsiTheme="majorBidi" w:cstheme="majorBidi"/>
                <w:lang w:val="en-US"/>
              </w:rPr>
              <w:t>among</w:t>
            </w:r>
            <w:r>
              <w:rPr>
                <w:rFonts w:asciiTheme="majorBidi" w:hAnsiTheme="majorBidi" w:cstheme="majorBidi"/>
                <w:lang w:val="en-US"/>
              </w:rPr>
              <w:t xml:space="preserve"> </w:t>
            </w:r>
            <w:r w:rsidRPr="00B64FDD">
              <w:rPr>
                <w:rFonts w:asciiTheme="majorBidi" w:hAnsiTheme="majorBidi" w:cstheme="majorBidi"/>
                <w:lang w:val="en-US"/>
              </w:rPr>
              <w:t>the</w:t>
            </w:r>
            <w:r>
              <w:rPr>
                <w:rFonts w:asciiTheme="majorBidi" w:hAnsiTheme="majorBidi" w:cstheme="majorBidi"/>
                <w:lang w:val="en-US"/>
              </w:rPr>
              <w:t xml:space="preserve"> </w:t>
            </w:r>
            <w:r w:rsidRPr="00B64FDD">
              <w:rPr>
                <w:rFonts w:asciiTheme="majorBidi" w:hAnsiTheme="majorBidi" w:cstheme="majorBidi"/>
                <w:lang w:val="en-US"/>
              </w:rPr>
              <w:t>individuals</w:t>
            </w:r>
            <w:r>
              <w:rPr>
                <w:rFonts w:asciiTheme="majorBidi" w:hAnsiTheme="majorBidi" w:cstheme="majorBidi"/>
                <w:lang w:val="en-US"/>
              </w:rPr>
              <w:t xml:space="preserve"> </w:t>
            </w:r>
            <w:r w:rsidRPr="00B64FDD">
              <w:rPr>
                <w:rFonts w:asciiTheme="majorBidi" w:hAnsiTheme="majorBidi" w:cstheme="majorBidi"/>
                <w:lang w:val="en-US"/>
              </w:rPr>
              <w:t>from</w:t>
            </w:r>
            <w:r>
              <w:rPr>
                <w:rFonts w:asciiTheme="majorBidi" w:hAnsiTheme="majorBidi" w:cstheme="majorBidi"/>
                <w:lang w:val="en-US"/>
              </w:rPr>
              <w:t xml:space="preserve"> </w:t>
            </w:r>
            <w:r w:rsidRPr="00B64FDD">
              <w:rPr>
                <w:rFonts w:asciiTheme="majorBidi" w:hAnsiTheme="majorBidi" w:cstheme="majorBidi"/>
                <w:lang w:val="en-US"/>
              </w:rPr>
              <w:t>a</w:t>
            </w:r>
            <w:r>
              <w:rPr>
                <w:rFonts w:asciiTheme="majorBidi" w:hAnsiTheme="majorBidi" w:cstheme="majorBidi"/>
                <w:lang w:val="en-US"/>
              </w:rPr>
              <w:t xml:space="preserve"> </w:t>
            </w:r>
            <w:r w:rsidRPr="00B64FDD">
              <w:rPr>
                <w:rFonts w:asciiTheme="majorBidi" w:hAnsiTheme="majorBidi" w:cstheme="majorBidi"/>
                <w:lang w:val="en-US"/>
              </w:rPr>
              <w:t>network.</w:t>
            </w:r>
            <w:r>
              <w:rPr>
                <w:rFonts w:asciiTheme="majorBidi" w:hAnsiTheme="majorBidi" w:cstheme="majorBidi"/>
                <w:lang w:val="en-US"/>
              </w:rPr>
              <w:t xml:space="preserve"> </w:t>
            </w:r>
            <w:r w:rsidRPr="00B64FDD">
              <w:rPr>
                <w:rFonts w:asciiTheme="majorBidi" w:hAnsiTheme="majorBidi" w:cstheme="majorBidi"/>
                <w:lang w:val="en-US"/>
              </w:rPr>
              <w:t>Blockchain</w:t>
            </w:r>
            <w:r>
              <w:rPr>
                <w:rFonts w:asciiTheme="majorBidi" w:hAnsiTheme="majorBidi" w:cstheme="majorBidi"/>
                <w:lang w:val="en-US"/>
              </w:rPr>
              <w:t xml:space="preserve"> </w:t>
            </w:r>
            <w:r w:rsidRPr="00B64FDD">
              <w:rPr>
                <w:rFonts w:asciiTheme="majorBidi" w:hAnsiTheme="majorBidi" w:cstheme="majorBidi"/>
                <w:lang w:val="en-US"/>
              </w:rPr>
              <w:t>is</w:t>
            </w:r>
            <w:r>
              <w:rPr>
                <w:rFonts w:asciiTheme="majorBidi" w:hAnsiTheme="majorBidi" w:cstheme="majorBidi"/>
                <w:lang w:val="en-US"/>
              </w:rPr>
              <w:t xml:space="preserve"> </w:t>
            </w:r>
            <w:r w:rsidRPr="00B64FDD">
              <w:rPr>
                <w:rFonts w:asciiTheme="majorBidi" w:hAnsiTheme="majorBidi" w:cstheme="majorBidi"/>
                <w:lang w:val="en-US"/>
              </w:rPr>
              <w:t>assembled</w:t>
            </w:r>
            <w:r>
              <w:rPr>
                <w:rFonts w:asciiTheme="majorBidi" w:hAnsiTheme="majorBidi" w:cstheme="majorBidi"/>
                <w:lang w:val="en-US"/>
              </w:rPr>
              <w:t xml:space="preserve"> </w:t>
            </w:r>
            <w:r w:rsidRPr="00B64FDD">
              <w:rPr>
                <w:rFonts w:asciiTheme="majorBidi" w:hAnsiTheme="majorBidi" w:cstheme="majorBidi"/>
                <w:lang w:val="en-US"/>
              </w:rPr>
              <w:t>utilizing</w:t>
            </w:r>
            <w:r>
              <w:rPr>
                <w:rFonts w:asciiTheme="majorBidi" w:hAnsiTheme="majorBidi" w:cstheme="majorBidi"/>
                <w:lang w:val="en-US"/>
              </w:rPr>
              <w:t xml:space="preserve"> </w:t>
            </w:r>
            <w:r w:rsidRPr="00B64FDD">
              <w:rPr>
                <w:rFonts w:asciiTheme="majorBidi" w:hAnsiTheme="majorBidi" w:cstheme="majorBidi"/>
                <w:lang w:val="en-US"/>
              </w:rPr>
              <w:t>cryptography.</w:t>
            </w:r>
            <w:r>
              <w:rPr>
                <w:rFonts w:asciiTheme="majorBidi" w:hAnsiTheme="majorBidi" w:cstheme="majorBidi"/>
                <w:lang w:val="en-US"/>
              </w:rPr>
              <w:t xml:space="preserve"> </w:t>
            </w:r>
            <w:r w:rsidRPr="00B64FDD">
              <w:rPr>
                <w:rFonts w:asciiTheme="majorBidi" w:hAnsiTheme="majorBidi" w:cstheme="majorBidi"/>
                <w:lang w:val="en-US"/>
              </w:rPr>
              <w:t>Each</w:t>
            </w:r>
            <w:r>
              <w:rPr>
                <w:rFonts w:asciiTheme="majorBidi" w:hAnsiTheme="majorBidi" w:cstheme="majorBidi"/>
                <w:lang w:val="en-US"/>
              </w:rPr>
              <w:t xml:space="preserve"> </w:t>
            </w:r>
            <w:r w:rsidRPr="00B64FDD">
              <w:rPr>
                <w:rFonts w:asciiTheme="majorBidi" w:hAnsiTheme="majorBidi" w:cstheme="majorBidi"/>
                <w:lang w:val="en-US"/>
              </w:rPr>
              <w:t>block</w:t>
            </w:r>
            <w:r>
              <w:rPr>
                <w:rFonts w:asciiTheme="majorBidi" w:hAnsiTheme="majorBidi" w:cstheme="majorBidi"/>
                <w:lang w:val="en-US"/>
              </w:rPr>
              <w:t xml:space="preserve"> </w:t>
            </w:r>
            <w:r w:rsidRPr="00B64FDD">
              <w:rPr>
                <w:rFonts w:asciiTheme="majorBidi" w:hAnsiTheme="majorBidi" w:cstheme="majorBidi"/>
                <w:lang w:val="en-US"/>
              </w:rPr>
              <w:t>is</w:t>
            </w:r>
            <w:r>
              <w:rPr>
                <w:rFonts w:asciiTheme="majorBidi" w:hAnsiTheme="majorBidi" w:cstheme="majorBidi"/>
                <w:lang w:val="en-US"/>
              </w:rPr>
              <w:t xml:space="preserve"> </w:t>
            </w:r>
            <w:r w:rsidRPr="00B64FDD">
              <w:rPr>
                <w:rFonts w:asciiTheme="majorBidi" w:hAnsiTheme="majorBidi" w:cstheme="majorBidi"/>
                <w:lang w:val="en-US"/>
              </w:rPr>
              <w:t>recognized</w:t>
            </w:r>
            <w:r>
              <w:rPr>
                <w:rFonts w:asciiTheme="majorBidi" w:hAnsiTheme="majorBidi" w:cstheme="majorBidi"/>
                <w:lang w:val="en-US"/>
              </w:rPr>
              <w:t xml:space="preserve"> </w:t>
            </w:r>
            <w:r w:rsidRPr="00B64FDD">
              <w:rPr>
                <w:rFonts w:asciiTheme="majorBidi" w:hAnsiTheme="majorBidi" w:cstheme="majorBidi"/>
                <w:lang w:val="en-US"/>
              </w:rPr>
              <w:t>by</w:t>
            </w:r>
            <w:r>
              <w:rPr>
                <w:rFonts w:asciiTheme="majorBidi" w:hAnsiTheme="majorBidi" w:cstheme="majorBidi"/>
                <w:lang w:val="en-US"/>
              </w:rPr>
              <w:t xml:space="preserve"> </w:t>
            </w:r>
            <w:r w:rsidRPr="00B64FDD">
              <w:rPr>
                <w:rFonts w:asciiTheme="majorBidi" w:hAnsiTheme="majorBidi" w:cstheme="majorBidi"/>
                <w:lang w:val="en-US"/>
              </w:rPr>
              <w:t>its</w:t>
            </w:r>
            <w:r>
              <w:rPr>
                <w:rFonts w:asciiTheme="majorBidi" w:hAnsiTheme="majorBidi" w:cstheme="majorBidi"/>
                <w:lang w:val="en-US"/>
              </w:rPr>
              <w:t xml:space="preserve"> </w:t>
            </w:r>
            <w:r w:rsidRPr="00B64FDD">
              <w:rPr>
                <w:rFonts w:asciiTheme="majorBidi" w:hAnsiTheme="majorBidi" w:cstheme="majorBidi"/>
                <w:lang w:val="en-US"/>
              </w:rPr>
              <w:t>very</w:t>
            </w:r>
            <w:r>
              <w:rPr>
                <w:rFonts w:asciiTheme="majorBidi" w:hAnsiTheme="majorBidi" w:cstheme="majorBidi"/>
                <w:lang w:val="en-US"/>
              </w:rPr>
              <w:t xml:space="preserve"> </w:t>
            </w:r>
            <w:r w:rsidRPr="00B64FDD">
              <w:rPr>
                <w:rFonts w:asciiTheme="majorBidi" w:hAnsiTheme="majorBidi" w:cstheme="majorBidi"/>
                <w:lang w:val="en-US"/>
              </w:rPr>
              <w:t>own</w:t>
            </w:r>
            <w:r>
              <w:rPr>
                <w:rFonts w:asciiTheme="majorBidi" w:hAnsiTheme="majorBidi" w:cstheme="majorBidi"/>
                <w:lang w:val="en-US"/>
              </w:rPr>
              <w:t xml:space="preserve"> </w:t>
            </w:r>
            <w:r w:rsidRPr="00B64FDD">
              <w:rPr>
                <w:rFonts w:asciiTheme="majorBidi" w:hAnsiTheme="majorBidi" w:cstheme="majorBidi"/>
                <w:lang w:val="en-US"/>
              </w:rPr>
              <w:t>cryptographic</w:t>
            </w:r>
            <w:r>
              <w:rPr>
                <w:rFonts w:asciiTheme="majorBidi" w:hAnsiTheme="majorBidi" w:cstheme="majorBidi"/>
                <w:lang w:val="en-US"/>
              </w:rPr>
              <w:t xml:space="preserve"> </w:t>
            </w:r>
            <w:r w:rsidRPr="00B64FDD">
              <w:rPr>
                <w:rFonts w:asciiTheme="majorBidi" w:hAnsiTheme="majorBidi" w:cstheme="majorBidi"/>
                <w:lang w:val="en-US"/>
              </w:rPr>
              <w:t>hash</w:t>
            </w:r>
            <w:r>
              <w:rPr>
                <w:rFonts w:asciiTheme="majorBidi" w:hAnsiTheme="majorBidi" w:cstheme="majorBidi"/>
                <w:lang w:val="en-US"/>
              </w:rPr>
              <w:t xml:space="preserve"> </w:t>
            </w:r>
            <w:r w:rsidRPr="00B64FDD">
              <w:rPr>
                <w:rFonts w:asciiTheme="majorBidi" w:hAnsiTheme="majorBidi" w:cstheme="majorBidi"/>
                <w:lang w:val="en-US"/>
              </w:rPr>
              <w:t>and</w:t>
            </w:r>
            <w:r>
              <w:rPr>
                <w:rFonts w:asciiTheme="majorBidi" w:hAnsiTheme="majorBidi" w:cstheme="majorBidi"/>
                <w:lang w:val="en-US"/>
              </w:rPr>
              <w:t xml:space="preserve"> </w:t>
            </w:r>
            <w:r w:rsidRPr="00B64FDD">
              <w:rPr>
                <w:rFonts w:asciiTheme="majorBidi" w:hAnsiTheme="majorBidi" w:cstheme="majorBidi"/>
                <w:lang w:val="en-US"/>
              </w:rPr>
              <w:t>each</w:t>
            </w:r>
            <w:r>
              <w:rPr>
                <w:rFonts w:asciiTheme="majorBidi" w:hAnsiTheme="majorBidi" w:cstheme="majorBidi"/>
                <w:lang w:val="en-US"/>
              </w:rPr>
              <w:t xml:space="preserve"> </w:t>
            </w:r>
            <w:r w:rsidRPr="00B64FDD">
              <w:rPr>
                <w:rFonts w:asciiTheme="majorBidi" w:hAnsiTheme="majorBidi" w:cstheme="majorBidi"/>
                <w:lang w:val="en-US"/>
              </w:rPr>
              <w:t>block</w:t>
            </w:r>
            <w:r>
              <w:rPr>
                <w:rFonts w:asciiTheme="majorBidi" w:hAnsiTheme="majorBidi" w:cstheme="majorBidi"/>
                <w:lang w:val="en-US"/>
              </w:rPr>
              <w:t xml:space="preserve"> </w:t>
            </w:r>
            <w:r w:rsidRPr="00B64FDD">
              <w:rPr>
                <w:rFonts w:asciiTheme="majorBidi" w:hAnsiTheme="majorBidi" w:cstheme="majorBidi"/>
                <w:lang w:val="en-US"/>
              </w:rPr>
              <w:t>alludes</w:t>
            </w:r>
            <w:r>
              <w:rPr>
                <w:rFonts w:asciiTheme="majorBidi" w:hAnsiTheme="majorBidi" w:cstheme="majorBidi"/>
                <w:lang w:val="en-US"/>
              </w:rPr>
              <w:t xml:space="preserve"> </w:t>
            </w:r>
            <w:r w:rsidRPr="00B64FDD">
              <w:rPr>
                <w:rFonts w:asciiTheme="majorBidi" w:hAnsiTheme="majorBidi" w:cstheme="majorBidi"/>
                <w:lang w:val="en-US"/>
              </w:rPr>
              <w:t>to</w:t>
            </w:r>
            <w:r>
              <w:rPr>
                <w:rFonts w:asciiTheme="majorBidi" w:hAnsiTheme="majorBidi" w:cstheme="majorBidi"/>
                <w:lang w:val="en-US"/>
              </w:rPr>
              <w:t xml:space="preserve"> </w:t>
            </w:r>
            <w:r w:rsidRPr="00B64FDD">
              <w:rPr>
                <w:rFonts w:asciiTheme="majorBidi" w:hAnsiTheme="majorBidi" w:cstheme="majorBidi"/>
                <w:lang w:val="en-US"/>
              </w:rPr>
              <w:t>the</w:t>
            </w:r>
            <w:r>
              <w:rPr>
                <w:rFonts w:asciiTheme="majorBidi" w:hAnsiTheme="majorBidi" w:cstheme="majorBidi"/>
                <w:lang w:val="en-US"/>
              </w:rPr>
              <w:t xml:space="preserve"> </w:t>
            </w:r>
            <w:r w:rsidRPr="00B64FDD">
              <w:rPr>
                <w:rFonts w:asciiTheme="majorBidi" w:hAnsiTheme="majorBidi" w:cstheme="majorBidi"/>
                <w:lang w:val="en-US"/>
              </w:rPr>
              <w:t>hash</w:t>
            </w:r>
            <w:r>
              <w:rPr>
                <w:rFonts w:asciiTheme="majorBidi" w:hAnsiTheme="majorBidi" w:cstheme="majorBidi"/>
                <w:lang w:val="en-US"/>
              </w:rPr>
              <w:t xml:space="preserve"> </w:t>
            </w:r>
            <w:r w:rsidRPr="00B64FDD">
              <w:rPr>
                <w:rFonts w:asciiTheme="majorBidi" w:hAnsiTheme="majorBidi" w:cstheme="majorBidi"/>
                <w:lang w:val="en-US"/>
              </w:rPr>
              <w:t>of</w:t>
            </w:r>
            <w:r>
              <w:rPr>
                <w:rFonts w:asciiTheme="majorBidi" w:hAnsiTheme="majorBidi" w:cstheme="majorBidi"/>
                <w:lang w:val="en-US"/>
              </w:rPr>
              <w:t xml:space="preserve"> </w:t>
            </w:r>
            <w:r w:rsidRPr="00B64FDD">
              <w:rPr>
                <w:rFonts w:asciiTheme="majorBidi" w:hAnsiTheme="majorBidi" w:cstheme="majorBidi"/>
                <w:lang w:val="en-US"/>
              </w:rPr>
              <w:t>the</w:t>
            </w:r>
            <w:r>
              <w:rPr>
                <w:rFonts w:asciiTheme="majorBidi" w:hAnsiTheme="majorBidi" w:cstheme="majorBidi"/>
                <w:lang w:val="en-US"/>
              </w:rPr>
              <w:t xml:space="preserve"> </w:t>
            </w:r>
            <w:r w:rsidRPr="00B64FDD">
              <w:rPr>
                <w:rFonts w:asciiTheme="majorBidi" w:hAnsiTheme="majorBidi" w:cstheme="majorBidi"/>
                <w:lang w:val="en-US"/>
              </w:rPr>
              <w:t>past</w:t>
            </w:r>
            <w:r>
              <w:rPr>
                <w:rFonts w:asciiTheme="majorBidi" w:hAnsiTheme="majorBidi" w:cstheme="majorBidi"/>
                <w:lang w:val="en-US"/>
              </w:rPr>
              <w:t xml:space="preserve"> </w:t>
            </w:r>
            <w:r w:rsidRPr="00B64FDD">
              <w:rPr>
                <w:rFonts w:asciiTheme="majorBidi" w:hAnsiTheme="majorBidi" w:cstheme="majorBidi"/>
                <w:lang w:val="en-US"/>
              </w:rPr>
              <w:t>block.</w:t>
            </w:r>
            <w:r>
              <w:rPr>
                <w:rFonts w:asciiTheme="majorBidi" w:hAnsiTheme="majorBidi" w:cstheme="majorBidi"/>
                <w:lang w:val="en-US"/>
              </w:rPr>
              <w:t xml:space="preserve"> </w:t>
            </w:r>
            <w:r w:rsidRPr="00B64FDD">
              <w:rPr>
                <w:rFonts w:asciiTheme="majorBidi" w:hAnsiTheme="majorBidi" w:cstheme="majorBidi"/>
                <w:lang w:val="en-US"/>
              </w:rPr>
              <w:t>This</w:t>
            </w:r>
            <w:r>
              <w:rPr>
                <w:rFonts w:asciiTheme="majorBidi" w:hAnsiTheme="majorBidi" w:cstheme="majorBidi"/>
                <w:lang w:val="en-US"/>
              </w:rPr>
              <w:t xml:space="preserve"> </w:t>
            </w:r>
            <w:r w:rsidRPr="00B64FDD">
              <w:rPr>
                <w:rFonts w:asciiTheme="majorBidi" w:hAnsiTheme="majorBidi" w:cstheme="majorBidi"/>
                <w:lang w:val="en-US"/>
              </w:rPr>
              <w:t>builds</w:t>
            </w:r>
            <w:r>
              <w:rPr>
                <w:rFonts w:asciiTheme="majorBidi" w:hAnsiTheme="majorBidi" w:cstheme="majorBidi"/>
                <w:lang w:val="en-US"/>
              </w:rPr>
              <w:t xml:space="preserve"> </w:t>
            </w:r>
            <w:r w:rsidRPr="00B64FDD">
              <w:rPr>
                <w:rFonts w:asciiTheme="majorBidi" w:hAnsiTheme="majorBidi" w:cstheme="majorBidi"/>
                <w:lang w:val="en-US"/>
              </w:rPr>
              <w:t>up</w:t>
            </w:r>
            <w:r>
              <w:rPr>
                <w:rFonts w:asciiTheme="majorBidi" w:hAnsiTheme="majorBidi" w:cstheme="majorBidi"/>
                <w:lang w:val="en-US"/>
              </w:rPr>
              <w:t xml:space="preserve"> </w:t>
            </w:r>
            <w:r w:rsidRPr="00B64FDD">
              <w:rPr>
                <w:rFonts w:asciiTheme="majorBidi" w:hAnsiTheme="majorBidi" w:cstheme="majorBidi"/>
                <w:lang w:val="en-US"/>
              </w:rPr>
              <w:t>a</w:t>
            </w:r>
            <w:r>
              <w:rPr>
                <w:rFonts w:asciiTheme="majorBidi" w:hAnsiTheme="majorBidi" w:cstheme="majorBidi"/>
                <w:lang w:val="en-US"/>
              </w:rPr>
              <w:t xml:space="preserve"> </w:t>
            </w:r>
            <w:r w:rsidRPr="00B64FDD">
              <w:rPr>
                <w:rFonts w:asciiTheme="majorBidi" w:hAnsiTheme="majorBidi" w:cstheme="majorBidi"/>
                <w:lang w:val="en-US"/>
              </w:rPr>
              <w:t>connection</w:t>
            </w:r>
            <w:r>
              <w:rPr>
                <w:rFonts w:asciiTheme="majorBidi" w:hAnsiTheme="majorBidi" w:cstheme="majorBidi"/>
                <w:lang w:val="en-US"/>
              </w:rPr>
              <w:t xml:space="preserve"> </w:t>
            </w:r>
            <w:r w:rsidRPr="00B64FDD">
              <w:rPr>
                <w:rFonts w:asciiTheme="majorBidi" w:hAnsiTheme="majorBidi" w:cstheme="majorBidi"/>
                <w:lang w:val="en-US"/>
              </w:rPr>
              <w:t>between</w:t>
            </w:r>
            <w:r>
              <w:rPr>
                <w:rFonts w:asciiTheme="majorBidi" w:hAnsiTheme="majorBidi" w:cstheme="majorBidi"/>
                <w:lang w:val="en-US"/>
              </w:rPr>
              <w:t xml:space="preserve"> the blocks</w:t>
            </w:r>
            <w:r w:rsidRPr="00B64FDD">
              <w:rPr>
                <w:rFonts w:asciiTheme="majorBidi" w:hAnsiTheme="majorBidi" w:cstheme="majorBidi"/>
                <w:lang w:val="en-US"/>
              </w:rPr>
              <w:t>,</w:t>
            </w:r>
            <w:r>
              <w:rPr>
                <w:rFonts w:asciiTheme="majorBidi" w:hAnsiTheme="majorBidi" w:cstheme="majorBidi"/>
                <w:lang w:val="en-US"/>
              </w:rPr>
              <w:t xml:space="preserve"> </w:t>
            </w:r>
            <w:r w:rsidRPr="00B64FDD">
              <w:rPr>
                <w:rFonts w:asciiTheme="majorBidi" w:hAnsiTheme="majorBidi" w:cstheme="majorBidi"/>
                <w:lang w:val="en-US"/>
              </w:rPr>
              <w:t>framing</w:t>
            </w:r>
            <w:r>
              <w:rPr>
                <w:rFonts w:asciiTheme="majorBidi" w:hAnsiTheme="majorBidi" w:cstheme="majorBidi"/>
                <w:lang w:val="en-US"/>
              </w:rPr>
              <w:t xml:space="preserve"> </w:t>
            </w:r>
            <w:r w:rsidRPr="00B64FDD">
              <w:rPr>
                <w:rFonts w:asciiTheme="majorBidi" w:hAnsiTheme="majorBidi" w:cstheme="majorBidi"/>
                <w:lang w:val="en-US"/>
              </w:rPr>
              <w:t>a</w:t>
            </w:r>
            <w:r>
              <w:rPr>
                <w:rFonts w:asciiTheme="majorBidi" w:hAnsiTheme="majorBidi" w:cstheme="majorBidi"/>
                <w:lang w:val="en-US"/>
              </w:rPr>
              <w:t xml:space="preserve"> </w:t>
            </w:r>
            <w:r w:rsidRPr="00B64FDD">
              <w:rPr>
                <w:rFonts w:asciiTheme="majorBidi" w:hAnsiTheme="majorBidi" w:cstheme="majorBidi"/>
                <w:lang w:val="en-US"/>
              </w:rPr>
              <w:t>blockchain.</w:t>
            </w:r>
            <w:r>
              <w:rPr>
                <w:rFonts w:asciiTheme="majorBidi" w:hAnsiTheme="majorBidi" w:cstheme="majorBidi"/>
                <w:lang w:val="en-US"/>
              </w:rPr>
              <w:t xml:space="preserve"> </w:t>
            </w:r>
          </w:p>
        </w:tc>
        <w:tc>
          <w:tcPr>
            <w:tcW w:w="2147" w:type="dxa"/>
            <w:tcBorders>
              <w:top w:val="nil"/>
              <w:left w:val="nil"/>
              <w:bottom w:val="nil"/>
            </w:tcBorders>
            <w:shd w:val="clear" w:color="auto" w:fill="auto"/>
            <w:noWrap/>
            <w:vAlign w:val="center"/>
            <w:hideMark/>
          </w:tcPr>
          <w:p w:rsidR="001930E6" w:rsidRPr="00B64FDD" w:rsidRDefault="001930E6" w:rsidP="000B1995">
            <w:pPr>
              <w:autoSpaceDE w:val="0"/>
              <w:autoSpaceDN w:val="0"/>
              <w:adjustRightInd w:val="0"/>
              <w:spacing w:line="240" w:lineRule="auto"/>
              <w:jc w:val="center"/>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{"citationID":"NGITftJW","properties":{"formattedCitation":"(Min, 2019)","plainCitation":"(Min, 2019)","noteIndex":0},"citationItems":[{"id":"fJ2LYHh2/ujEVYHoS","uris":["http://www.mendeley.com/documents/?uuid=c7138a9a-4012-4fa0-afd0-9b7312ebf6c2"],"uri":["http://www.mendeley.com/documents/?uuid=c7138a9a-4012-4fa0-afd0-9b7312ebf6c2"],"itemData":{"DOI":"10.1016/j.bushor.2018.08.012","ISBN":"15403890","ISSN":"00076813","abstract":"With the soaring value of bitcoin and frenzy over cryptocurrency, the blockchain technology that sparked the bitcoin revolution has received heightened attention from both practitioners and academics. Blockchain technology often causes controversies surrounding its application potential and business ramifications. The blockchain is a peer-to-peer network of information technology that keeps records of digital asset transactions using distributed ledgers that are free from control by intermediaries such as banks and governments. Thus, it can mitigate risks associated with intermediaries’ interventions, including hacking, compromised privacy, vulnerability to political turmoil, costly compliance with government rules and regulation, instability of financial institutions, and contractual disputes. This article unlocks the mystique of blockchain technology and discusses ways to leverage blockchain technology to enhance supply chain resilience in times of increased risks and uncertainty.","author":[{"dropping-particle":"","family":"Min","given":"Hokey","non-dropping-particle":"","parse-names":false,"suffix":""}],"container-title":"Business Horizons","id":"ITEM-1","issue":"1","issued":{"date-parts":[["2019"]]},"page":"35-45","publisher":"\"Kelley School of Business, Indiana University\"","title":"Blockchain technology for enhancing supply chain resilience","type":"article-journal","volume":"62"}}],"schema":"https://github.com/citation-style-language/schema/raw/master/csl-citation.json"}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(Min,</w:t>
            </w:r>
            <w:r>
              <w:rPr>
                <w:rFonts w:ascii="Times New Roman" w:hAnsi="Times New Roman" w:cs="Times New Roman"/>
                <w:sz w:val="24"/>
              </w:rPr>
              <w:t xml:space="preserve"> </w:t>
            </w:r>
            <w:r w:rsidRPr="00456CF6">
              <w:rPr>
                <w:rFonts w:ascii="Times New Roman" w:hAnsi="Times New Roman" w:cs="Times New Roman"/>
                <w:sz w:val="24"/>
              </w:rPr>
              <w:t>2019)</w:t>
            </w:r>
            <w:r w:rsidRPr="00B64FDD">
              <w:rPr>
                <w:rFonts w:asciiTheme="majorBidi" w:hAnsiTheme="majorBidi" w:cstheme="majorBidi"/>
                <w:sz w:val="24"/>
                <w:szCs w:val="24"/>
              </w:rPr>
              <w:fldChar w:fldCharType="end"/>
            </w:r>
          </w:p>
        </w:tc>
      </w:tr>
      <w:tr w:rsidR="001930E6" w:rsidRPr="005E6290" w:rsidTr="000B1995">
        <w:trPr>
          <w:trHeight w:val="1178"/>
          <w:jc w:val="center"/>
        </w:trPr>
        <w:tc>
          <w:tcPr>
            <w:tcW w:w="1433" w:type="dxa"/>
            <w:tcBorders>
              <w:top w:val="nil"/>
              <w:left w:val="nil"/>
              <w:bottom w:val="nil"/>
              <w:right w:val="nil"/>
            </w:tcBorders>
            <w:shd w:val="clear" w:color="auto" w:fill="auto"/>
            <w:noWrap/>
            <w:vAlign w:val="center"/>
            <w:hideMark/>
          </w:tcPr>
          <w:p w:rsidR="001930E6" w:rsidRPr="00B64FDD" w:rsidRDefault="001930E6" w:rsidP="000B1995">
            <w:pPr>
              <w:autoSpaceDE w:val="0"/>
              <w:autoSpaceDN w:val="0"/>
              <w:adjustRightInd w:val="0"/>
              <w:spacing w:line="240" w:lineRule="auto"/>
              <w:jc w:val="both"/>
              <w:rPr>
                <w:rFonts w:asciiTheme="majorBidi" w:hAnsiTheme="majorBidi" w:cstheme="majorBidi"/>
                <w:sz w:val="24"/>
                <w:szCs w:val="24"/>
              </w:rPr>
            </w:pPr>
            <w:r w:rsidRPr="00B64FDD">
              <w:rPr>
                <w:rFonts w:asciiTheme="majorBidi" w:hAnsiTheme="majorBidi" w:cstheme="majorBidi"/>
                <w:sz w:val="24"/>
                <w:szCs w:val="24"/>
              </w:rPr>
              <w:t>3DP</w:t>
            </w:r>
          </w:p>
        </w:tc>
        <w:tc>
          <w:tcPr>
            <w:tcW w:w="6662" w:type="dxa"/>
            <w:tcBorders>
              <w:top w:val="nil"/>
              <w:left w:val="nil"/>
              <w:bottom w:val="nil"/>
              <w:right w:val="nil"/>
            </w:tcBorders>
            <w:shd w:val="clear" w:color="auto" w:fill="auto"/>
            <w:vAlign w:val="bottom"/>
            <w:hideMark/>
          </w:tcPr>
          <w:p w:rsidR="001930E6" w:rsidRPr="00B64FDD" w:rsidRDefault="001930E6" w:rsidP="000B1995">
            <w:pPr>
              <w:pStyle w:val="Default"/>
              <w:spacing w:after="200"/>
              <w:jc w:val="both"/>
              <w:rPr>
                <w:rFonts w:asciiTheme="majorBidi" w:hAnsiTheme="majorBidi" w:cstheme="majorBidi"/>
                <w:lang w:val="en-US"/>
              </w:rPr>
            </w:pPr>
            <w:r w:rsidRPr="00B64FDD">
              <w:rPr>
                <w:rFonts w:asciiTheme="majorBidi" w:hAnsiTheme="majorBidi" w:cstheme="majorBidi"/>
                <w:lang w:val="en-US"/>
              </w:rPr>
              <w:t>It</w:t>
            </w:r>
            <w:r>
              <w:rPr>
                <w:rFonts w:asciiTheme="majorBidi" w:hAnsiTheme="majorBidi" w:cstheme="majorBidi"/>
                <w:lang w:val="en-US"/>
              </w:rPr>
              <w:t xml:space="preserve"> </w:t>
            </w:r>
            <w:r w:rsidRPr="00B64FDD">
              <w:rPr>
                <w:rFonts w:asciiTheme="majorBidi" w:hAnsiTheme="majorBidi" w:cstheme="majorBidi"/>
                <w:lang w:val="en-US"/>
              </w:rPr>
              <w:t>refers</w:t>
            </w:r>
            <w:r>
              <w:rPr>
                <w:rFonts w:asciiTheme="majorBidi" w:hAnsiTheme="majorBidi" w:cstheme="majorBidi"/>
                <w:lang w:val="en-US"/>
              </w:rPr>
              <w:t xml:space="preserve"> </w:t>
            </w:r>
            <w:r w:rsidRPr="00B64FDD">
              <w:rPr>
                <w:rFonts w:asciiTheme="majorBidi" w:hAnsiTheme="majorBidi" w:cstheme="majorBidi"/>
                <w:lang w:val="en-US"/>
              </w:rPr>
              <w:t>to</w:t>
            </w:r>
            <w:r>
              <w:rPr>
                <w:rFonts w:asciiTheme="majorBidi" w:hAnsiTheme="majorBidi" w:cstheme="majorBidi"/>
                <w:lang w:val="en-US"/>
              </w:rPr>
              <w:t xml:space="preserve"> </w:t>
            </w:r>
            <w:r w:rsidRPr="00B64FDD">
              <w:rPr>
                <w:rFonts w:asciiTheme="majorBidi" w:hAnsiTheme="majorBidi" w:cstheme="majorBidi"/>
                <w:lang w:val="en-US"/>
              </w:rPr>
              <w:t>various</w:t>
            </w:r>
            <w:r>
              <w:rPr>
                <w:rFonts w:asciiTheme="majorBidi" w:hAnsiTheme="majorBidi" w:cstheme="majorBidi"/>
                <w:lang w:val="en-US"/>
              </w:rPr>
              <w:t xml:space="preserve"> </w:t>
            </w:r>
            <w:r w:rsidRPr="00B64FDD">
              <w:rPr>
                <w:rFonts w:asciiTheme="majorBidi" w:hAnsiTheme="majorBidi" w:cstheme="majorBidi"/>
                <w:lang w:val="en-US"/>
              </w:rPr>
              <w:t>processes</w:t>
            </w:r>
            <w:r>
              <w:rPr>
                <w:rFonts w:asciiTheme="majorBidi" w:hAnsiTheme="majorBidi" w:cstheme="majorBidi"/>
                <w:lang w:val="en-US"/>
              </w:rPr>
              <w:t xml:space="preserve"> </w:t>
            </w:r>
            <w:r w:rsidRPr="00B64FDD">
              <w:rPr>
                <w:rFonts w:asciiTheme="majorBidi" w:hAnsiTheme="majorBidi" w:cstheme="majorBidi"/>
                <w:lang w:val="en-US"/>
              </w:rPr>
              <w:t>used</w:t>
            </w:r>
            <w:r>
              <w:rPr>
                <w:rFonts w:asciiTheme="majorBidi" w:hAnsiTheme="majorBidi" w:cstheme="majorBidi"/>
                <w:lang w:val="en-US"/>
              </w:rPr>
              <w:t xml:space="preserve"> </w:t>
            </w:r>
            <w:r w:rsidRPr="00B64FDD">
              <w:rPr>
                <w:rFonts w:asciiTheme="majorBidi" w:hAnsiTheme="majorBidi" w:cstheme="majorBidi"/>
                <w:lang w:val="en-US"/>
              </w:rPr>
              <w:t>to</w:t>
            </w:r>
            <w:r>
              <w:rPr>
                <w:rFonts w:asciiTheme="majorBidi" w:hAnsiTheme="majorBidi" w:cstheme="majorBidi"/>
                <w:lang w:val="en-US"/>
              </w:rPr>
              <w:t xml:space="preserve"> </w:t>
            </w:r>
            <w:r w:rsidRPr="00B64FDD">
              <w:rPr>
                <w:rFonts w:asciiTheme="majorBidi" w:hAnsiTheme="majorBidi" w:cstheme="majorBidi"/>
                <w:lang w:val="en-US"/>
              </w:rPr>
              <w:t>synthesize</w:t>
            </w:r>
            <w:r>
              <w:rPr>
                <w:rFonts w:asciiTheme="majorBidi" w:hAnsiTheme="majorBidi" w:cstheme="majorBidi"/>
                <w:lang w:val="en-US"/>
              </w:rPr>
              <w:t xml:space="preserve"> </w:t>
            </w:r>
            <w:r w:rsidRPr="00B64FDD">
              <w:rPr>
                <w:rFonts w:asciiTheme="majorBidi" w:hAnsiTheme="majorBidi" w:cstheme="majorBidi"/>
                <w:lang w:val="en-US"/>
              </w:rPr>
              <w:t>a</w:t>
            </w:r>
            <w:r>
              <w:rPr>
                <w:rFonts w:asciiTheme="majorBidi" w:hAnsiTheme="majorBidi" w:cstheme="majorBidi"/>
                <w:lang w:val="en-US"/>
              </w:rPr>
              <w:t xml:space="preserve"> </w:t>
            </w:r>
            <w:r w:rsidRPr="00B64FDD">
              <w:rPr>
                <w:rFonts w:asciiTheme="majorBidi" w:hAnsiTheme="majorBidi" w:cstheme="majorBidi"/>
                <w:lang w:val="en-US"/>
              </w:rPr>
              <w:t>three-dimensional</w:t>
            </w:r>
            <w:r>
              <w:rPr>
                <w:rFonts w:asciiTheme="majorBidi" w:hAnsiTheme="majorBidi" w:cstheme="majorBidi"/>
                <w:lang w:val="en-US"/>
              </w:rPr>
              <w:t xml:space="preserve"> </w:t>
            </w:r>
            <w:r w:rsidRPr="00B64FDD">
              <w:rPr>
                <w:rFonts w:asciiTheme="majorBidi" w:hAnsiTheme="majorBidi" w:cstheme="majorBidi"/>
                <w:lang w:val="en-US"/>
              </w:rPr>
              <w:t>object.</w:t>
            </w:r>
            <w:r>
              <w:rPr>
                <w:rFonts w:asciiTheme="majorBidi" w:hAnsiTheme="majorBidi" w:cstheme="majorBidi"/>
                <w:lang w:val="en-US"/>
              </w:rPr>
              <w:t xml:space="preserve"> </w:t>
            </w:r>
            <w:r w:rsidRPr="00B64FDD">
              <w:rPr>
                <w:rFonts w:asciiTheme="majorBidi" w:hAnsiTheme="majorBidi" w:cstheme="majorBidi"/>
                <w:lang w:val="en-US"/>
              </w:rPr>
              <w:t>It</w:t>
            </w:r>
            <w:r>
              <w:rPr>
                <w:rFonts w:asciiTheme="majorBidi" w:hAnsiTheme="majorBidi" w:cstheme="majorBidi"/>
                <w:lang w:val="en-US"/>
              </w:rPr>
              <w:t xml:space="preserve"> </w:t>
            </w:r>
            <w:r w:rsidRPr="00B64FDD">
              <w:rPr>
                <w:rFonts w:asciiTheme="majorBidi" w:hAnsiTheme="majorBidi" w:cstheme="majorBidi"/>
                <w:lang w:val="en-US"/>
              </w:rPr>
              <w:t>uses</w:t>
            </w:r>
            <w:r>
              <w:rPr>
                <w:rFonts w:asciiTheme="majorBidi" w:hAnsiTheme="majorBidi" w:cstheme="majorBidi"/>
                <w:lang w:val="en-US"/>
              </w:rPr>
              <w:t xml:space="preserve"> </w:t>
            </w:r>
            <w:r w:rsidRPr="00B64FDD">
              <w:rPr>
                <w:rFonts w:asciiTheme="majorBidi" w:hAnsiTheme="majorBidi" w:cstheme="majorBidi"/>
                <w:lang w:val="en-US"/>
              </w:rPr>
              <w:t>an</w:t>
            </w:r>
            <w:r>
              <w:rPr>
                <w:rFonts w:asciiTheme="majorBidi" w:hAnsiTheme="majorBidi" w:cstheme="majorBidi"/>
                <w:lang w:val="en-US"/>
              </w:rPr>
              <w:t xml:space="preserve"> </w:t>
            </w:r>
            <w:r w:rsidRPr="00B64FDD">
              <w:rPr>
                <w:rFonts w:asciiTheme="majorBidi" w:hAnsiTheme="majorBidi" w:cstheme="majorBidi"/>
                <w:lang w:val="en-US"/>
              </w:rPr>
              <w:t>abstract</w:t>
            </w:r>
            <w:r>
              <w:rPr>
                <w:rFonts w:asciiTheme="majorBidi" w:hAnsiTheme="majorBidi" w:cstheme="majorBidi"/>
                <w:lang w:val="en-US"/>
              </w:rPr>
              <w:t xml:space="preserve"> </w:t>
            </w:r>
            <w:r w:rsidRPr="00B64FDD">
              <w:rPr>
                <w:rFonts w:asciiTheme="majorBidi" w:hAnsiTheme="majorBidi" w:cstheme="majorBidi"/>
                <w:lang w:val="en-US"/>
              </w:rPr>
              <w:t>digital</w:t>
            </w:r>
            <w:r>
              <w:rPr>
                <w:rFonts w:asciiTheme="majorBidi" w:hAnsiTheme="majorBidi" w:cstheme="majorBidi"/>
                <w:lang w:val="en-US"/>
              </w:rPr>
              <w:t xml:space="preserve"> </w:t>
            </w:r>
            <w:r w:rsidRPr="000B4B2A">
              <w:rPr>
                <w:rFonts w:asciiTheme="majorBidi" w:hAnsiTheme="majorBidi" w:cstheme="majorBidi"/>
                <w:lang w:val="en-US"/>
              </w:rPr>
              <w:t>design file</w:t>
            </w:r>
            <w:r>
              <w:rPr>
                <w:rFonts w:asciiTheme="majorBidi" w:hAnsiTheme="majorBidi" w:cstheme="majorBidi"/>
                <w:lang w:val="en-US"/>
              </w:rPr>
              <w:t xml:space="preserve"> </w:t>
            </w:r>
            <w:r w:rsidRPr="00B64FDD">
              <w:rPr>
                <w:rFonts w:asciiTheme="majorBidi" w:hAnsiTheme="majorBidi" w:cstheme="majorBidi"/>
                <w:lang w:val="en-US"/>
              </w:rPr>
              <w:t>that</w:t>
            </w:r>
            <w:r>
              <w:rPr>
                <w:rFonts w:asciiTheme="majorBidi" w:hAnsiTheme="majorBidi" w:cstheme="majorBidi"/>
                <w:lang w:val="en-US"/>
              </w:rPr>
              <w:t xml:space="preserve"> </w:t>
            </w:r>
            <w:r w:rsidRPr="00B64FDD">
              <w:rPr>
                <w:rFonts w:asciiTheme="majorBidi" w:hAnsiTheme="majorBidi" w:cstheme="majorBidi"/>
                <w:lang w:val="en-US"/>
              </w:rPr>
              <w:t>can</w:t>
            </w:r>
            <w:r>
              <w:rPr>
                <w:rFonts w:asciiTheme="majorBidi" w:hAnsiTheme="majorBidi" w:cstheme="majorBidi"/>
                <w:lang w:val="en-US"/>
              </w:rPr>
              <w:t xml:space="preserve"> </w:t>
            </w:r>
            <w:r w:rsidRPr="00B64FDD">
              <w:rPr>
                <w:rFonts w:asciiTheme="majorBidi" w:hAnsiTheme="majorBidi" w:cstheme="majorBidi"/>
                <w:lang w:val="en-US"/>
              </w:rPr>
              <w:t>be</w:t>
            </w:r>
            <w:r>
              <w:rPr>
                <w:rFonts w:asciiTheme="majorBidi" w:hAnsiTheme="majorBidi" w:cstheme="majorBidi"/>
                <w:lang w:val="en-US"/>
              </w:rPr>
              <w:t xml:space="preserve"> </w:t>
            </w:r>
            <w:r w:rsidRPr="00B64FDD">
              <w:rPr>
                <w:rFonts w:asciiTheme="majorBidi" w:hAnsiTheme="majorBidi" w:cstheme="majorBidi"/>
                <w:lang w:val="en-US"/>
              </w:rPr>
              <w:t>transformed</w:t>
            </w:r>
            <w:r>
              <w:rPr>
                <w:rFonts w:asciiTheme="majorBidi" w:hAnsiTheme="majorBidi" w:cstheme="majorBidi"/>
                <w:lang w:val="en-US"/>
              </w:rPr>
              <w:t xml:space="preserve"> in</w:t>
            </w:r>
            <w:r w:rsidRPr="00B64FDD">
              <w:rPr>
                <w:rFonts w:asciiTheme="majorBidi" w:hAnsiTheme="majorBidi" w:cstheme="majorBidi"/>
                <w:lang w:val="en-US"/>
              </w:rPr>
              <w:t>to</w:t>
            </w:r>
            <w:r>
              <w:rPr>
                <w:rFonts w:asciiTheme="majorBidi" w:hAnsiTheme="majorBidi" w:cstheme="majorBidi"/>
                <w:lang w:val="en-US"/>
              </w:rPr>
              <w:t xml:space="preserve"> </w:t>
            </w:r>
            <w:r w:rsidRPr="00B64FDD">
              <w:rPr>
                <w:rFonts w:asciiTheme="majorBidi" w:hAnsiTheme="majorBidi" w:cstheme="majorBidi"/>
                <w:lang w:val="en-US"/>
              </w:rPr>
              <w:t>a</w:t>
            </w:r>
            <w:r>
              <w:rPr>
                <w:rFonts w:asciiTheme="majorBidi" w:hAnsiTheme="majorBidi" w:cstheme="majorBidi"/>
                <w:lang w:val="en-US"/>
              </w:rPr>
              <w:t xml:space="preserve"> </w:t>
            </w:r>
            <w:r w:rsidRPr="00B64FDD">
              <w:rPr>
                <w:rFonts w:asciiTheme="majorBidi" w:hAnsiTheme="majorBidi" w:cstheme="majorBidi"/>
                <w:lang w:val="en-US"/>
              </w:rPr>
              <w:t>physical</w:t>
            </w:r>
            <w:r>
              <w:rPr>
                <w:rFonts w:asciiTheme="majorBidi" w:hAnsiTheme="majorBidi" w:cstheme="majorBidi"/>
                <w:lang w:val="en-US"/>
              </w:rPr>
              <w:t xml:space="preserve"> </w:t>
            </w:r>
            <w:r w:rsidRPr="00B64FDD">
              <w:rPr>
                <w:rFonts w:asciiTheme="majorBidi" w:hAnsiTheme="majorBidi" w:cstheme="majorBidi"/>
                <w:lang w:val="en-US"/>
              </w:rPr>
              <w:t>object</w:t>
            </w:r>
            <w:r>
              <w:rPr>
                <w:rFonts w:asciiTheme="majorBidi" w:hAnsiTheme="majorBidi" w:cstheme="majorBidi"/>
                <w:lang w:val="en-US"/>
              </w:rPr>
              <w:t xml:space="preserve"> </w:t>
            </w:r>
            <w:r w:rsidRPr="00B64FDD">
              <w:rPr>
                <w:rFonts w:asciiTheme="majorBidi" w:hAnsiTheme="majorBidi" w:cstheme="majorBidi"/>
                <w:lang w:val="en-US"/>
              </w:rPr>
              <w:t>by</w:t>
            </w:r>
            <w:r>
              <w:rPr>
                <w:rFonts w:asciiTheme="majorBidi" w:hAnsiTheme="majorBidi" w:cstheme="majorBidi"/>
                <w:lang w:val="en-US"/>
              </w:rPr>
              <w:t xml:space="preserve"> </w:t>
            </w:r>
            <w:r w:rsidRPr="00B64FDD">
              <w:rPr>
                <w:rFonts w:asciiTheme="majorBidi" w:hAnsiTheme="majorBidi" w:cstheme="majorBidi"/>
                <w:lang w:val="en-US"/>
              </w:rPr>
              <w:t>using</w:t>
            </w:r>
            <w:r>
              <w:rPr>
                <w:rFonts w:asciiTheme="majorBidi" w:hAnsiTheme="majorBidi" w:cstheme="majorBidi"/>
                <w:lang w:val="en-US"/>
              </w:rPr>
              <w:t xml:space="preserve"> </w:t>
            </w:r>
            <w:r w:rsidRPr="00B64FDD">
              <w:rPr>
                <w:rFonts w:asciiTheme="majorBidi" w:hAnsiTheme="majorBidi" w:cstheme="majorBidi"/>
                <w:lang w:val="en-US"/>
              </w:rPr>
              <w:t>a</w:t>
            </w:r>
            <w:r>
              <w:rPr>
                <w:rFonts w:asciiTheme="majorBidi" w:hAnsiTheme="majorBidi" w:cstheme="majorBidi"/>
                <w:lang w:val="en-US"/>
              </w:rPr>
              <w:t xml:space="preserve"> </w:t>
            </w:r>
            <w:r w:rsidRPr="00B64FDD">
              <w:rPr>
                <w:rFonts w:asciiTheme="majorBidi" w:hAnsiTheme="majorBidi" w:cstheme="majorBidi"/>
                <w:lang w:val="en-US"/>
              </w:rPr>
              <w:t>3D</w:t>
            </w:r>
            <w:r>
              <w:rPr>
                <w:rFonts w:asciiTheme="majorBidi" w:hAnsiTheme="majorBidi" w:cstheme="majorBidi"/>
                <w:lang w:val="en-US"/>
              </w:rPr>
              <w:t xml:space="preserve"> </w:t>
            </w:r>
            <w:r w:rsidRPr="00B64FDD">
              <w:rPr>
                <w:rFonts w:asciiTheme="majorBidi" w:hAnsiTheme="majorBidi" w:cstheme="majorBidi"/>
                <w:lang w:val="en-US"/>
              </w:rPr>
              <w:t>printer.</w:t>
            </w:r>
            <w:r>
              <w:rPr>
                <w:rFonts w:asciiTheme="majorBidi" w:hAnsiTheme="majorBidi" w:cstheme="majorBidi"/>
                <w:lang w:val="en-US"/>
              </w:rPr>
              <w:t xml:space="preserve"> </w:t>
            </w:r>
          </w:p>
        </w:tc>
        <w:tc>
          <w:tcPr>
            <w:tcW w:w="2147" w:type="dxa"/>
            <w:tcBorders>
              <w:top w:val="nil"/>
              <w:left w:val="nil"/>
              <w:bottom w:val="nil"/>
            </w:tcBorders>
            <w:shd w:val="clear" w:color="auto" w:fill="auto"/>
            <w:noWrap/>
            <w:vAlign w:val="center"/>
            <w:hideMark/>
          </w:tcPr>
          <w:p w:rsidR="001930E6" w:rsidRPr="00CA3A49" w:rsidRDefault="001930E6" w:rsidP="000B1995">
            <w:pPr>
              <w:autoSpaceDE w:val="0"/>
              <w:autoSpaceDN w:val="0"/>
              <w:adjustRightInd w:val="0"/>
              <w:spacing w:line="240" w:lineRule="auto"/>
              <w:jc w:val="center"/>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{"citationID":"qyZ53qOQ","properties":{"formattedCitation":"(Chan et al., 2018; Ghadimi et al., 2018)","plainCitation":"(Chan et al., 2018; Ghadimi et al., 2018)","noteIndex":0},"citationItems":[{"id":"fJ2LYHh2/wPq4p6aM","uris":["http://www.mendeley.com/documents/?uuid=d98c36dc-a029-460d-a4ce-e87a047d764f"],"uri":["http://www.mendeley.com/documents/?uuid=d98c36dc-a029-460d-a4ce-e87a047d764f"],"itemData":{"DOI":"10.1016/j.cie.2018.10.050","ISBN":"03608352 (ISSN)","ISSN":"03608352","abstract":"Advancements in information and communication systems offer immense opportunities for supply chain intelligence and autonomy establishing stepping stones for Industry 4.0 supply chains (SCs). As a crucial SC decision, sustainable supplier evaluation and selection process have been addressed abundantly in the previous literature. However, this process has not yet been realized within Industry 4.0 SCs where interconnection, real-time information transparency, technical assistance and decentralization of members of a physical system (i.e., supply chain members) are regarded as the main design principles. To narrow the identified gap, a Multi-Agent Systems (MASs) approach is proposed for addressing sustainable supplier evaluation and selection process to provide a proper communication channel, structured information exchange and visibility among suppliers and manufacturers. Furthermore, the application of MASs in this process and their natural applicability as one of the enabling technologies in moving towards Industry 4.0 SCs are investigated in detail. It is found that the proposed approach can help decision-makers inside manufacturing firms to make prompt decisions with less human interactions. The merit of the developed MAS is demonstrated through a real-world implementation on a medical device manufacturer. Finally, the limitations and advantages of the proposed approach are presented together with some remarks for future work.","author":[{"dropping-particle":"","family":"Ghadimi","given":"Pezhman","non-dropping-particle":"","parse-names":false,"suffix":""},{"dropping-particle":"","family":"Wang","given":"Chao","non-dropping-particle":"","parse-names":false,"suffix":""},{"dropping-particle":"","family":"Lim","given":"Ming K.","non-dropping-particle":"","parse-names":false,"suffix":""},{"dropping-particle":"","family":"Heavey","given":"Cathal","non-dropping-particle":"","parse-names":false,"suffix":""}],"container-title":"Computers and Industrial Engineering","id":"ITEM-1","issue":"April 2018","issued":{"date-parts":[["2018"]]},"page":"588-600","publisher":"Elsevier","title":"Intelligent sustainable supplier selection using multi-agent technology: Theory and application for Industry 4.0 supply chains","type":"article-journal","volume":"127"}},{"id":"fJ2LYHh2/5jtSShNJ","uris":["http://www.mendeley.com/documents/?uuid=1102baa6-7646-4baa-935a-fba87179f6d3"],"uri":["http://www.mendeley.com/documents/?uuid=1102baa6-7646-4baa-935a-fba87179f6d3"],"itemData":{"DOI":"10.1016/j.ijpe.2018.09.009","ISSN":"09255273","abstract":"3D Printing (3DP) technology has been receiving increased public attention. Many companies are seeking ways to develop new means of creating and disseminating 3DP content, in order to capture new business opportunities. However, to date the true business opportunities of 3DP have not been completely uncovered. This research explores the challenges posed in the development and deployment of 3DP and focuses on China, which is still the main manufacturing hub of the world. The main purpose of this research is to uncover the obstacles that resist mass-scale applications of 3DP. By means of empirical semi-structured interviews with 3DP companies in China, it is found that many companies can see the benefits of 3DP, but its potential has not been delivered as promised. One reason is due to the fact that 3DP has not been integrated well in the supply chain. The other reason concerns potential intellectual property issues that cannot effectively prevent counterfeiting. To tackle the above issues, several areas have been identified that could be improved further. In particular, the legal complications concerning 3D-printed content could be overcome by a licensing platform.","author":[{"dropping-particle":"","family":"Chan","given":"Hing Kai","non-dropping-particle":"","parse-names":false,"suffix":""},{"dropping-particle":"","family":"Griffin","given":"James","non-dropping-particle":"","parse-names":false,"suffix":""},{"dropping-particle":"","family":"Lim","given":"Jia Jia","non-dropping-particle":"","parse-names":false,"suffix":""},{"dropping-particle":"","family":"Zeng","given":"Fangli","non-dropping-particle":"","parse-names":false,"suffix":""},{"dropping-particle":"","family":"Chiu","given":"Anthony S.F.","non-dropping-particle":"","parse-names":false,"suffix":""}],"container-title":"International Journal of Production Economics","id":"ITEM-2","issue":"August","issued":{"date-parts":[["2018"]]},"page":"156-162","title":"The impact of 3D Printing Technology on the supply chain: Manufacturing and legal perspectives","type":"article-journal","volume":"205"}}],"schema":"https://github.com/citation-style-language/schema/raw/master/csl-citation.json"} </w:instrText>
            </w:r>
            <w:r w:rsidRPr="00B64FDD">
              <w:rPr>
                <w:rFonts w:asciiTheme="majorBidi" w:hAnsiTheme="majorBidi" w:cstheme="majorBidi"/>
                <w:sz w:val="24"/>
                <w:szCs w:val="24"/>
              </w:rPr>
              <w:fldChar w:fldCharType="separate"/>
            </w:r>
            <w:r w:rsidRPr="00CA3A49">
              <w:rPr>
                <w:rFonts w:ascii="Times New Roman" w:hAnsi="Times New Roman" w:cs="Times New Roman"/>
                <w:sz w:val="24"/>
              </w:rPr>
              <w:t>(Chan et al., 2018; Ghadimi et al., 2018)</w:t>
            </w:r>
            <w:r w:rsidRPr="00B64FDD">
              <w:rPr>
                <w:rFonts w:asciiTheme="majorBidi" w:hAnsiTheme="majorBidi" w:cstheme="majorBidi"/>
                <w:sz w:val="24"/>
                <w:szCs w:val="24"/>
              </w:rPr>
              <w:fldChar w:fldCharType="end"/>
            </w:r>
          </w:p>
        </w:tc>
      </w:tr>
      <w:tr w:rsidR="001930E6" w:rsidRPr="00B64FDD" w:rsidTr="000B1995">
        <w:trPr>
          <w:trHeight w:val="900"/>
          <w:jc w:val="center"/>
        </w:trPr>
        <w:tc>
          <w:tcPr>
            <w:tcW w:w="1433" w:type="dxa"/>
            <w:tcBorders>
              <w:top w:val="nil"/>
            </w:tcBorders>
            <w:shd w:val="clear" w:color="auto" w:fill="auto"/>
            <w:noWrap/>
            <w:vAlign w:val="center"/>
            <w:hideMark/>
          </w:tcPr>
          <w:p w:rsidR="001930E6" w:rsidRPr="00CA3A49" w:rsidRDefault="001930E6" w:rsidP="000B1995">
            <w:pPr>
              <w:autoSpaceDE w:val="0"/>
              <w:autoSpaceDN w:val="0"/>
              <w:adjustRightInd w:val="0"/>
              <w:spacing w:line="240" w:lineRule="auto"/>
              <w:jc w:val="both"/>
              <w:rPr>
                <w:rFonts w:asciiTheme="majorBidi" w:hAnsiTheme="majorBidi" w:cstheme="majorBidi"/>
                <w:sz w:val="24"/>
                <w:szCs w:val="24"/>
              </w:rPr>
            </w:pPr>
            <w:r w:rsidRPr="00CA3A49">
              <w:rPr>
                <w:rFonts w:asciiTheme="majorBidi" w:hAnsiTheme="majorBidi" w:cstheme="majorBidi"/>
                <w:sz w:val="24"/>
                <w:szCs w:val="24"/>
              </w:rPr>
              <w:t>AR</w:t>
            </w:r>
          </w:p>
        </w:tc>
        <w:tc>
          <w:tcPr>
            <w:tcW w:w="6662" w:type="dxa"/>
            <w:tcBorders>
              <w:top w:val="nil"/>
            </w:tcBorders>
            <w:shd w:val="clear" w:color="auto" w:fill="auto"/>
            <w:hideMark/>
          </w:tcPr>
          <w:p w:rsidR="001930E6" w:rsidRPr="00B64FDD" w:rsidRDefault="001930E6" w:rsidP="000B1995">
            <w:pPr>
              <w:pStyle w:val="Default"/>
              <w:spacing w:after="200"/>
              <w:jc w:val="both"/>
              <w:rPr>
                <w:rFonts w:asciiTheme="majorBidi" w:hAnsiTheme="majorBidi" w:cstheme="majorBidi"/>
                <w:lang w:val="en-US"/>
              </w:rPr>
            </w:pPr>
            <w:r w:rsidRPr="005E6290">
              <w:rPr>
                <w:rFonts w:asciiTheme="majorBidi" w:hAnsiTheme="majorBidi" w:cstheme="majorBidi"/>
                <w:lang w:val="en-GB"/>
              </w:rPr>
              <w:t xml:space="preserve">Extension of physical reality by adding to the real environment layers </w:t>
            </w:r>
            <w:r w:rsidRPr="00B64FDD">
              <w:rPr>
                <w:rFonts w:asciiTheme="majorBidi" w:hAnsiTheme="majorBidi" w:cstheme="majorBidi"/>
                <w:lang w:val="en-US"/>
              </w:rPr>
              <w:t>of</w:t>
            </w:r>
            <w:r>
              <w:rPr>
                <w:rFonts w:asciiTheme="majorBidi" w:hAnsiTheme="majorBidi" w:cstheme="majorBidi"/>
                <w:lang w:val="en-US"/>
              </w:rPr>
              <w:t xml:space="preserve"> </w:t>
            </w:r>
            <w:r w:rsidRPr="00B64FDD">
              <w:rPr>
                <w:rFonts w:asciiTheme="majorBidi" w:hAnsiTheme="majorBidi" w:cstheme="majorBidi"/>
                <w:lang w:val="en-US"/>
              </w:rPr>
              <w:t>any</w:t>
            </w:r>
            <w:r>
              <w:rPr>
                <w:rFonts w:asciiTheme="majorBidi" w:hAnsiTheme="majorBidi" w:cstheme="majorBidi"/>
                <w:lang w:val="en-US"/>
              </w:rPr>
              <w:t xml:space="preserve"> </w:t>
            </w:r>
            <w:r w:rsidRPr="00B64FDD">
              <w:rPr>
                <w:rFonts w:asciiTheme="majorBidi" w:hAnsiTheme="majorBidi" w:cstheme="majorBidi"/>
                <w:lang w:val="en-US"/>
              </w:rPr>
              <w:t>type</w:t>
            </w:r>
            <w:r>
              <w:rPr>
                <w:rFonts w:asciiTheme="majorBidi" w:hAnsiTheme="majorBidi" w:cstheme="majorBidi"/>
                <w:lang w:val="en-US"/>
              </w:rPr>
              <w:t xml:space="preserve"> of </w:t>
            </w:r>
            <w:r w:rsidRPr="00B64FDD">
              <w:rPr>
                <w:rFonts w:asciiTheme="majorBidi" w:hAnsiTheme="majorBidi" w:cstheme="majorBidi"/>
                <w:lang w:val="en-US"/>
              </w:rPr>
              <w:t>information</w:t>
            </w:r>
            <w:r>
              <w:rPr>
                <w:rFonts w:asciiTheme="majorBidi" w:hAnsiTheme="majorBidi" w:cstheme="majorBidi"/>
                <w:lang w:val="en-US"/>
              </w:rPr>
              <w:t xml:space="preserve"> </w:t>
            </w:r>
            <w:r w:rsidRPr="00B64FDD">
              <w:rPr>
                <w:rFonts w:asciiTheme="majorBidi" w:hAnsiTheme="majorBidi" w:cstheme="majorBidi"/>
                <w:lang w:val="en-US"/>
              </w:rPr>
              <w:t>generated</w:t>
            </w:r>
            <w:r>
              <w:rPr>
                <w:rFonts w:asciiTheme="majorBidi" w:hAnsiTheme="majorBidi" w:cstheme="majorBidi"/>
                <w:lang w:val="en-US"/>
              </w:rPr>
              <w:t xml:space="preserve"> </w:t>
            </w:r>
            <w:r w:rsidRPr="00B64FDD">
              <w:rPr>
                <w:rFonts w:asciiTheme="majorBidi" w:hAnsiTheme="majorBidi" w:cstheme="majorBidi"/>
                <w:lang w:val="en-US"/>
              </w:rPr>
              <w:t>by</w:t>
            </w:r>
            <w:r>
              <w:rPr>
                <w:rFonts w:asciiTheme="majorBidi" w:hAnsiTheme="majorBidi" w:cstheme="majorBidi"/>
                <w:lang w:val="en-US"/>
              </w:rPr>
              <w:t xml:space="preserve"> </w:t>
            </w:r>
            <w:r w:rsidRPr="00B64FDD">
              <w:rPr>
                <w:rFonts w:asciiTheme="majorBidi" w:hAnsiTheme="majorBidi" w:cstheme="majorBidi"/>
                <w:lang w:val="en-US"/>
              </w:rPr>
              <w:t>computers.</w:t>
            </w:r>
            <w:r>
              <w:rPr>
                <w:rFonts w:asciiTheme="majorBidi" w:hAnsiTheme="majorBidi" w:cstheme="majorBidi"/>
                <w:lang w:val="en-US"/>
              </w:rPr>
              <w:t xml:space="preserve"> </w:t>
            </w:r>
          </w:p>
        </w:tc>
        <w:tc>
          <w:tcPr>
            <w:tcW w:w="2147" w:type="dxa"/>
            <w:tcBorders>
              <w:top w:val="nil"/>
            </w:tcBorders>
            <w:shd w:val="clear" w:color="auto" w:fill="auto"/>
            <w:noWrap/>
            <w:vAlign w:val="center"/>
            <w:hideMark/>
          </w:tcPr>
          <w:p w:rsidR="001930E6" w:rsidRPr="00B64FDD" w:rsidRDefault="001930E6" w:rsidP="000B1995">
            <w:pPr>
              <w:autoSpaceDE w:val="0"/>
              <w:autoSpaceDN w:val="0"/>
              <w:adjustRightInd w:val="0"/>
              <w:spacing w:line="240" w:lineRule="auto"/>
              <w:jc w:val="center"/>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{"citationID":"ZY0HZTQC","properties":{"formattedCitation":"(Merlino and Sproge, 2017)","plainCitation":"(Merlino and Sproge, 2017)","noteIndex":0},"citationItems":[{"id":"fJ2LYHh2/lHvnLCgM","uris":["http://www.mendeley.com/documents/?uuid=e726e3ac-b861-48aa-9c25-de4b4e3ba1d4"],"uri":["http://www.mendeley.com/documents/?uuid=e726e3ac-b861-48aa-9c25-de4b4e3ba1d4"],"itemData":{"DOI":"10.1016/j.proeng.2017.01.053","ISSN":"18777058","abstract":"Supply Chain processes must augment and change with massive injection of new technologies, robotics, artificial intelligence, big data approach, and contemporarily become more sustainable, considering the growing environmental challenges. This paper explores the main technological changes and the most advanced cases in sustainable Supply Chain. From Materials Handling to Production and Distribution, big data and robotics will change conditions and push further efficiency and customer service levels. After a general overview of the present and future trends in these areas, some practical case and experiences will be quoted.","author":[{"dropping-particle":"","family":"Merlino","given":"Massimo","non-dropping-particle":"","parse-names":false,"suffix":""},{"dropping-particle":"","family":"Sproge","given":"Ilze","non-dropping-particle":"","parse-names":false,"suffix":""}],"container-title":"Procedia Engineering","id":"ITEM-1","issued":{"date-parts":[["2017"]]},"note":"11+23","page":"308-318","title":"The Augmented Supply Chain","type":"article-journal","volume":"178"}}],"schema":"https://github.com/citation-style-language/schema/raw/master/csl-citation.json"}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(Merlino</w:t>
            </w:r>
            <w:r>
              <w:rPr>
                <w:rFonts w:ascii="Times New Roman" w:hAnsi="Times New Roman" w:cs="Times New Roman"/>
                <w:sz w:val="24"/>
              </w:rPr>
              <w:t xml:space="preserve"> </w:t>
            </w:r>
            <w:r w:rsidRPr="00456CF6">
              <w:rPr>
                <w:rFonts w:ascii="Times New Roman" w:hAnsi="Times New Roman" w:cs="Times New Roman"/>
                <w:sz w:val="24"/>
              </w:rPr>
              <w:t>and</w:t>
            </w:r>
            <w:r>
              <w:rPr>
                <w:rFonts w:ascii="Times New Roman" w:hAnsi="Times New Roman" w:cs="Times New Roman"/>
                <w:sz w:val="24"/>
              </w:rPr>
              <w:t xml:space="preserve"> </w:t>
            </w:r>
            <w:r w:rsidRPr="00456CF6">
              <w:rPr>
                <w:rFonts w:ascii="Times New Roman" w:hAnsi="Times New Roman" w:cs="Times New Roman"/>
                <w:sz w:val="24"/>
              </w:rPr>
              <w:t>Sproge,</w:t>
            </w:r>
            <w:r>
              <w:rPr>
                <w:rFonts w:ascii="Times New Roman" w:hAnsi="Times New Roman" w:cs="Times New Roman"/>
                <w:sz w:val="24"/>
              </w:rPr>
              <w:t xml:space="preserve"> </w:t>
            </w:r>
            <w:r w:rsidRPr="00456CF6">
              <w:rPr>
                <w:rFonts w:ascii="Times New Roman" w:hAnsi="Times New Roman" w:cs="Times New Roman"/>
                <w:sz w:val="24"/>
              </w:rPr>
              <w:t>2017)</w:t>
            </w:r>
            <w:r w:rsidRPr="00B64FDD">
              <w:rPr>
                <w:rFonts w:asciiTheme="majorBidi" w:hAnsiTheme="majorBidi" w:cstheme="majorBidi"/>
                <w:sz w:val="24"/>
                <w:szCs w:val="24"/>
              </w:rPr>
              <w:fldChar w:fldCharType="end"/>
            </w:r>
          </w:p>
        </w:tc>
      </w:tr>
      <w:tr w:rsidR="001930E6" w:rsidRPr="00456CF6" w:rsidTr="000B1995">
        <w:trPr>
          <w:trHeight w:val="690"/>
          <w:jc w:val="center"/>
        </w:trPr>
        <w:tc>
          <w:tcPr>
            <w:tcW w:w="1433" w:type="dxa"/>
            <w:shd w:val="clear" w:color="auto" w:fill="auto"/>
            <w:noWrap/>
            <w:vAlign w:val="center"/>
            <w:hideMark/>
          </w:tcPr>
          <w:p w:rsidR="001930E6" w:rsidRPr="00B64FDD" w:rsidRDefault="001930E6" w:rsidP="000B1995">
            <w:pPr>
              <w:autoSpaceDE w:val="0"/>
              <w:autoSpaceDN w:val="0"/>
              <w:adjustRightInd w:val="0"/>
              <w:spacing w:line="240" w:lineRule="auto"/>
              <w:jc w:val="both"/>
              <w:rPr>
                <w:rFonts w:asciiTheme="majorBidi" w:hAnsiTheme="majorBidi" w:cstheme="majorBidi"/>
                <w:sz w:val="24"/>
                <w:szCs w:val="24"/>
              </w:rPr>
            </w:pPr>
            <w:r w:rsidRPr="00B64FDD">
              <w:rPr>
                <w:rFonts w:asciiTheme="majorBidi" w:hAnsiTheme="majorBidi" w:cstheme="majorBidi"/>
                <w:sz w:val="24"/>
                <w:szCs w:val="24"/>
              </w:rPr>
              <w:lastRenderedPageBreak/>
              <w:t>CPS</w:t>
            </w:r>
          </w:p>
        </w:tc>
        <w:tc>
          <w:tcPr>
            <w:tcW w:w="6662" w:type="dxa"/>
            <w:shd w:val="clear" w:color="auto" w:fill="auto"/>
            <w:vAlign w:val="bottom"/>
            <w:hideMark/>
          </w:tcPr>
          <w:p w:rsidR="001930E6" w:rsidRPr="00B64FDD" w:rsidRDefault="001930E6" w:rsidP="000B1995">
            <w:pPr>
              <w:pStyle w:val="Default"/>
              <w:spacing w:after="200"/>
              <w:jc w:val="both"/>
              <w:rPr>
                <w:rFonts w:asciiTheme="majorBidi" w:hAnsiTheme="majorBidi" w:cstheme="majorBidi"/>
                <w:lang w:val="en-US"/>
              </w:rPr>
            </w:pPr>
            <w:r w:rsidRPr="00B64FDD">
              <w:rPr>
                <w:rFonts w:asciiTheme="majorBidi" w:hAnsiTheme="majorBidi" w:cstheme="majorBidi"/>
                <w:lang w:val="en-US"/>
              </w:rPr>
              <w:t>Engineered</w:t>
            </w:r>
            <w:r>
              <w:rPr>
                <w:rFonts w:asciiTheme="majorBidi" w:hAnsiTheme="majorBidi" w:cstheme="majorBidi"/>
                <w:lang w:val="en-US"/>
              </w:rPr>
              <w:t xml:space="preserve"> </w:t>
            </w:r>
            <w:r w:rsidRPr="00B64FDD">
              <w:rPr>
                <w:rFonts w:asciiTheme="majorBidi" w:hAnsiTheme="majorBidi" w:cstheme="majorBidi"/>
                <w:lang w:val="en-US"/>
              </w:rPr>
              <w:t>systems</w:t>
            </w:r>
            <w:r>
              <w:rPr>
                <w:rFonts w:asciiTheme="majorBidi" w:hAnsiTheme="majorBidi" w:cstheme="majorBidi"/>
                <w:lang w:val="en-US"/>
              </w:rPr>
              <w:t xml:space="preserve"> </w:t>
            </w:r>
            <w:r w:rsidRPr="00B64FDD">
              <w:rPr>
                <w:rFonts w:asciiTheme="majorBidi" w:hAnsiTheme="majorBidi" w:cstheme="majorBidi"/>
                <w:lang w:val="en-US"/>
              </w:rPr>
              <w:t>that</w:t>
            </w:r>
            <w:r>
              <w:rPr>
                <w:rFonts w:asciiTheme="majorBidi" w:hAnsiTheme="majorBidi" w:cstheme="majorBidi"/>
                <w:lang w:val="en-US"/>
              </w:rPr>
              <w:t xml:space="preserve"> </w:t>
            </w:r>
            <w:r w:rsidRPr="00B64FDD">
              <w:rPr>
                <w:rFonts w:asciiTheme="majorBidi" w:hAnsiTheme="majorBidi" w:cstheme="majorBidi"/>
                <w:lang w:val="en-US"/>
              </w:rPr>
              <w:t>are</w:t>
            </w:r>
            <w:r>
              <w:rPr>
                <w:rFonts w:asciiTheme="majorBidi" w:hAnsiTheme="majorBidi" w:cstheme="majorBidi"/>
                <w:lang w:val="en-US"/>
              </w:rPr>
              <w:t xml:space="preserve"> </w:t>
            </w:r>
            <w:r w:rsidRPr="00B64FDD">
              <w:rPr>
                <w:rFonts w:asciiTheme="majorBidi" w:hAnsiTheme="majorBidi" w:cstheme="majorBidi"/>
                <w:lang w:val="en-US"/>
              </w:rPr>
              <w:t>built</w:t>
            </w:r>
            <w:r>
              <w:rPr>
                <w:rFonts w:asciiTheme="majorBidi" w:hAnsiTheme="majorBidi" w:cstheme="majorBidi"/>
                <w:lang w:val="en-US"/>
              </w:rPr>
              <w:t xml:space="preserve"> </w:t>
            </w:r>
            <w:r w:rsidRPr="00B64FDD">
              <w:rPr>
                <w:rFonts w:asciiTheme="majorBidi" w:hAnsiTheme="majorBidi" w:cstheme="majorBidi"/>
                <w:lang w:val="en-US"/>
              </w:rPr>
              <w:t>from,</w:t>
            </w:r>
            <w:r>
              <w:rPr>
                <w:rFonts w:asciiTheme="majorBidi" w:hAnsiTheme="majorBidi" w:cstheme="majorBidi"/>
                <w:lang w:val="en-US"/>
              </w:rPr>
              <w:t xml:space="preserve"> </w:t>
            </w:r>
            <w:r w:rsidRPr="00B64FDD">
              <w:rPr>
                <w:rFonts w:asciiTheme="majorBidi" w:hAnsiTheme="majorBidi" w:cstheme="majorBidi"/>
                <w:lang w:val="en-US"/>
              </w:rPr>
              <w:t>and</w:t>
            </w:r>
            <w:r>
              <w:rPr>
                <w:rFonts w:asciiTheme="majorBidi" w:hAnsiTheme="majorBidi" w:cstheme="majorBidi"/>
                <w:lang w:val="en-US"/>
              </w:rPr>
              <w:t xml:space="preserve"> </w:t>
            </w:r>
            <w:r w:rsidRPr="00B64FDD">
              <w:rPr>
                <w:rFonts w:asciiTheme="majorBidi" w:hAnsiTheme="majorBidi" w:cstheme="majorBidi"/>
                <w:lang w:val="en-US"/>
              </w:rPr>
              <w:t>depend</w:t>
            </w:r>
            <w:r>
              <w:rPr>
                <w:rFonts w:asciiTheme="majorBidi" w:hAnsiTheme="majorBidi" w:cstheme="majorBidi"/>
                <w:lang w:val="en-US"/>
              </w:rPr>
              <w:t xml:space="preserve"> </w:t>
            </w:r>
            <w:r w:rsidRPr="00B64FDD">
              <w:rPr>
                <w:rFonts w:asciiTheme="majorBidi" w:hAnsiTheme="majorBidi" w:cstheme="majorBidi"/>
                <w:lang w:val="en-US"/>
              </w:rPr>
              <w:t>upon</w:t>
            </w:r>
            <w:r>
              <w:rPr>
                <w:rFonts w:asciiTheme="majorBidi" w:hAnsiTheme="majorBidi" w:cstheme="majorBidi"/>
                <w:lang w:val="en-US"/>
              </w:rPr>
              <w:t xml:space="preserve"> </w:t>
            </w:r>
            <w:r w:rsidRPr="00B64FDD">
              <w:rPr>
                <w:rFonts w:asciiTheme="majorBidi" w:hAnsiTheme="majorBidi" w:cstheme="majorBidi"/>
                <w:lang w:val="en-US"/>
              </w:rPr>
              <w:t>the</w:t>
            </w:r>
            <w:r>
              <w:rPr>
                <w:rFonts w:asciiTheme="majorBidi" w:hAnsiTheme="majorBidi" w:cstheme="majorBidi"/>
                <w:lang w:val="en-US"/>
              </w:rPr>
              <w:t xml:space="preserve"> </w:t>
            </w:r>
            <w:r w:rsidRPr="00B64FDD">
              <w:rPr>
                <w:rFonts w:asciiTheme="majorBidi" w:hAnsiTheme="majorBidi" w:cstheme="majorBidi"/>
                <w:lang w:val="en-US"/>
              </w:rPr>
              <w:t>seamless</w:t>
            </w:r>
            <w:r>
              <w:rPr>
                <w:rFonts w:asciiTheme="majorBidi" w:hAnsiTheme="majorBidi" w:cstheme="majorBidi"/>
                <w:lang w:val="en-US"/>
              </w:rPr>
              <w:t xml:space="preserve"> </w:t>
            </w:r>
            <w:r w:rsidRPr="00B64FDD">
              <w:rPr>
                <w:rFonts w:asciiTheme="majorBidi" w:hAnsiTheme="majorBidi" w:cstheme="majorBidi"/>
                <w:lang w:val="en-US"/>
              </w:rPr>
              <w:t>integration</w:t>
            </w:r>
            <w:r>
              <w:rPr>
                <w:rFonts w:asciiTheme="majorBidi" w:hAnsiTheme="majorBidi" w:cstheme="majorBidi"/>
                <w:lang w:val="en-US"/>
              </w:rPr>
              <w:t xml:space="preserve"> </w:t>
            </w:r>
            <w:r w:rsidRPr="00B64FDD">
              <w:rPr>
                <w:rFonts w:asciiTheme="majorBidi" w:hAnsiTheme="majorBidi" w:cstheme="majorBidi"/>
                <w:lang w:val="en-US"/>
              </w:rPr>
              <w:t>of</w:t>
            </w:r>
            <w:r>
              <w:rPr>
                <w:rFonts w:asciiTheme="majorBidi" w:hAnsiTheme="majorBidi" w:cstheme="majorBidi"/>
                <w:lang w:val="en-US"/>
              </w:rPr>
              <w:t xml:space="preserve"> </w:t>
            </w:r>
            <w:r w:rsidRPr="00B64FDD">
              <w:rPr>
                <w:rFonts w:asciiTheme="majorBidi" w:hAnsiTheme="majorBidi" w:cstheme="majorBidi"/>
                <w:lang w:val="en-US"/>
              </w:rPr>
              <w:t>computational</w:t>
            </w:r>
            <w:r>
              <w:rPr>
                <w:rFonts w:asciiTheme="majorBidi" w:hAnsiTheme="majorBidi" w:cstheme="majorBidi"/>
                <w:lang w:val="en-US"/>
              </w:rPr>
              <w:t xml:space="preserve"> </w:t>
            </w:r>
            <w:r w:rsidRPr="00B64FDD">
              <w:rPr>
                <w:rFonts w:asciiTheme="majorBidi" w:hAnsiTheme="majorBidi" w:cstheme="majorBidi"/>
                <w:lang w:val="en-US"/>
              </w:rPr>
              <w:t>algorithms</w:t>
            </w:r>
            <w:r>
              <w:rPr>
                <w:rFonts w:asciiTheme="majorBidi" w:hAnsiTheme="majorBidi" w:cstheme="majorBidi"/>
                <w:lang w:val="en-US"/>
              </w:rPr>
              <w:t xml:space="preserve"> </w:t>
            </w:r>
            <w:r w:rsidRPr="00B64FDD">
              <w:rPr>
                <w:rFonts w:asciiTheme="majorBidi" w:hAnsiTheme="majorBidi" w:cstheme="majorBidi"/>
                <w:lang w:val="en-US"/>
              </w:rPr>
              <w:t>and</w:t>
            </w:r>
            <w:r>
              <w:rPr>
                <w:rFonts w:asciiTheme="majorBidi" w:hAnsiTheme="majorBidi" w:cstheme="majorBidi"/>
                <w:lang w:val="en-US"/>
              </w:rPr>
              <w:t xml:space="preserve"> </w:t>
            </w:r>
            <w:r w:rsidRPr="00B64FDD">
              <w:rPr>
                <w:rFonts w:asciiTheme="majorBidi" w:hAnsiTheme="majorBidi" w:cstheme="majorBidi"/>
                <w:lang w:val="en-US"/>
              </w:rPr>
              <w:t>physical</w:t>
            </w:r>
            <w:r>
              <w:rPr>
                <w:rFonts w:asciiTheme="majorBidi" w:hAnsiTheme="majorBidi" w:cstheme="majorBidi"/>
                <w:lang w:val="en-US"/>
              </w:rPr>
              <w:t xml:space="preserve"> </w:t>
            </w:r>
            <w:r w:rsidRPr="00B64FDD">
              <w:rPr>
                <w:rFonts w:asciiTheme="majorBidi" w:hAnsiTheme="majorBidi" w:cstheme="majorBidi"/>
                <w:lang w:val="en-US"/>
              </w:rPr>
              <w:t>component</w:t>
            </w:r>
            <w:r>
              <w:rPr>
                <w:rFonts w:asciiTheme="majorBidi" w:hAnsiTheme="majorBidi" w:cstheme="majorBidi"/>
                <w:lang w:val="en-US"/>
              </w:rPr>
              <w:t>.</w:t>
            </w:r>
          </w:p>
        </w:tc>
        <w:tc>
          <w:tcPr>
            <w:tcW w:w="2147" w:type="dxa"/>
            <w:shd w:val="clear" w:color="auto" w:fill="auto"/>
            <w:noWrap/>
            <w:vAlign w:val="center"/>
            <w:hideMark/>
          </w:tcPr>
          <w:p w:rsidR="001930E6" w:rsidRPr="00CA3A49" w:rsidRDefault="001930E6" w:rsidP="000B1995">
            <w:pPr>
              <w:autoSpaceDE w:val="0"/>
              <w:autoSpaceDN w:val="0"/>
              <w:adjustRightInd w:val="0"/>
              <w:spacing w:line="240" w:lineRule="auto"/>
              <w:jc w:val="center"/>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{"citationID":"lF7H1CO1","properties":{"formattedCitation":"(Luthra and Mangla, 2018)","plainCitation":"(Luthra and Mangla, 2018)","noteIndex":0},"citationItems":[{"id":"fJ2LYHh2/FdmMZ5xw","uris":["http://www.mendeley.com/documents/?uuid=69e94e7e-bdc0-4379-9424-1aabe66a19c6"],"uri":["http://www.mendeley.com/documents/?uuid=69e94e7e-bdc0-4379-9424-1aabe66a19c6"],"itemData":{"DOI":"10.1016/j.psep.2018.04.018","ISSN":"09575820","abstract":"Industry 4.0 initiatives can influence whole business system via transforming the means the products are designed, produced, delivered and discarded. Industry 4.0 is relatively novel to developing nations, especially in India and needs a clear definition for proper understanding and practice in business. This paper aims to recognize key challenges to Industry 4.0 initiatives and analyze the identified key challenges to prioritize them for effective Industry 4.0 concepts for supply chain sustainability in emerging economies by taking Indian manufacturing industry perspective. Industry 4.0 initiatives can help industries to incorporate environmental protection and control initiatives as well as process safety measures in supply chains towards sustainable supply chains. However, adoption of Industry 4.0 initiatives is not so easy due to existence of many challenges. Therefore, the present research identifies 18 key challenges to Industry 4.0 initiatives for developing supply chain sustainability using an extensive literature review. These challenges were analyzed through 96 responses received from Indian manufacturing sector using a questionnaire based survey. Explanatory Factor Analysis results classified identified challenges into four key dimensions of challenges. Analytical Hierarchy Process further ranks the identified dimensions of challenges and related challenges. Findings of the study revealed that Organizational challenges holds the highest importance followed by Technological challenges, Strategic challenges, and Legal and ethical issues. This work is very useful for practitioners, policy makers, regulatory bodies and managers to develop an in-depth understanding of Industry 4.0 initiatives and eradicate the potential challenges in adopting Industry 4.0 initiatives for supply chain sustainability.","author":[{"dropping-particle":"","family":"Luthra","given":"Sunil","non-dropping-particle":"","parse-names":false,"suffix":""},{"dropping-particle":"","family":"Mangla","given":"Sachin Kumar","non-dropping-particle":"","parse-names":false,"suffix":""}],"container-title":"Process Safety and Environmental Protection","id":"ITEM-1","issued":{"date-parts":[["2018"]]},"page":"168-179","publisher":"Institution of Chemical Engineers","title":"Evaluating challenges to Industry 4.0 initiatives for supply chain sustainability in emerging economies","type":"article-journal","volume":"117"}}],"schema":"https://github.com/citation-style-language/schema/raw/master/csl-citation.json"} </w:instrText>
            </w:r>
            <w:r w:rsidRPr="00B64FDD">
              <w:rPr>
                <w:rFonts w:asciiTheme="majorBidi" w:hAnsiTheme="majorBidi" w:cstheme="majorBidi"/>
                <w:sz w:val="24"/>
                <w:szCs w:val="24"/>
              </w:rPr>
              <w:fldChar w:fldCharType="separate"/>
            </w:r>
            <w:r w:rsidRPr="00CA3A49">
              <w:rPr>
                <w:rFonts w:ascii="Times New Roman" w:hAnsi="Times New Roman" w:cs="Times New Roman"/>
                <w:sz w:val="24"/>
              </w:rPr>
              <w:t>(Luthra and Mangla, 2018)</w:t>
            </w:r>
            <w:r w:rsidRPr="00B64FDD">
              <w:rPr>
                <w:rFonts w:asciiTheme="majorBidi" w:hAnsiTheme="majorBidi" w:cstheme="majorBidi"/>
                <w:sz w:val="24"/>
                <w:szCs w:val="24"/>
              </w:rPr>
              <w:fldChar w:fldCharType="end"/>
            </w:r>
          </w:p>
        </w:tc>
      </w:tr>
      <w:tr w:rsidR="001930E6" w:rsidRPr="00B64FDD" w:rsidTr="000B1995">
        <w:trPr>
          <w:trHeight w:val="1140"/>
          <w:jc w:val="center"/>
        </w:trPr>
        <w:tc>
          <w:tcPr>
            <w:tcW w:w="1433" w:type="dxa"/>
            <w:shd w:val="clear" w:color="auto" w:fill="auto"/>
            <w:noWrap/>
            <w:vAlign w:val="center"/>
            <w:hideMark/>
          </w:tcPr>
          <w:p w:rsidR="001930E6" w:rsidRPr="00CA3A49" w:rsidRDefault="001930E6" w:rsidP="000B1995">
            <w:pPr>
              <w:autoSpaceDE w:val="0"/>
              <w:autoSpaceDN w:val="0"/>
              <w:adjustRightInd w:val="0"/>
              <w:spacing w:line="240" w:lineRule="auto"/>
              <w:jc w:val="both"/>
              <w:rPr>
                <w:rFonts w:asciiTheme="majorBidi" w:hAnsiTheme="majorBidi" w:cstheme="majorBidi"/>
                <w:sz w:val="24"/>
                <w:szCs w:val="24"/>
              </w:rPr>
            </w:pPr>
            <w:r w:rsidRPr="00CA3A49">
              <w:rPr>
                <w:rFonts w:asciiTheme="majorBidi" w:hAnsiTheme="majorBidi" w:cstheme="majorBidi"/>
                <w:sz w:val="24"/>
                <w:szCs w:val="24"/>
              </w:rPr>
              <w:t>Radio-frequency identification (RFID)</w:t>
            </w:r>
          </w:p>
        </w:tc>
        <w:tc>
          <w:tcPr>
            <w:tcW w:w="6662" w:type="dxa"/>
            <w:shd w:val="clear" w:color="auto" w:fill="auto"/>
            <w:vAlign w:val="bottom"/>
            <w:hideMark/>
          </w:tcPr>
          <w:p w:rsidR="001930E6" w:rsidRPr="00B64FDD" w:rsidRDefault="001930E6" w:rsidP="000B1995">
            <w:pPr>
              <w:pStyle w:val="Default"/>
              <w:spacing w:after="200"/>
              <w:jc w:val="both"/>
              <w:rPr>
                <w:rFonts w:asciiTheme="majorBidi" w:hAnsiTheme="majorBidi" w:cstheme="majorBidi"/>
                <w:lang w:val="en-US"/>
              </w:rPr>
            </w:pPr>
            <w:r w:rsidRPr="00CA3A49">
              <w:rPr>
                <w:rFonts w:asciiTheme="majorBidi" w:hAnsiTheme="majorBidi" w:cstheme="majorBidi"/>
                <w:lang w:val="en-US"/>
              </w:rPr>
              <w:t xml:space="preserve">Useful to identify and track objects. </w:t>
            </w:r>
            <w:r w:rsidRPr="001967D9">
              <w:rPr>
                <w:rFonts w:asciiTheme="majorBidi" w:hAnsiTheme="majorBidi" w:cstheme="majorBidi"/>
                <w:lang w:val="en-US"/>
              </w:rPr>
              <w:t xml:space="preserve">It consists </w:t>
            </w:r>
            <w:r>
              <w:rPr>
                <w:rFonts w:asciiTheme="majorBidi" w:hAnsiTheme="majorBidi" w:cstheme="majorBidi"/>
                <w:lang w:val="en-US"/>
              </w:rPr>
              <w:t>of</w:t>
            </w:r>
            <w:r w:rsidRPr="001967D9">
              <w:rPr>
                <w:rFonts w:asciiTheme="majorBidi" w:hAnsiTheme="majorBidi" w:cstheme="majorBidi"/>
                <w:lang w:val="en-US"/>
              </w:rPr>
              <w:t xml:space="preserve"> </w:t>
            </w:r>
            <w:r w:rsidRPr="00B64FDD">
              <w:rPr>
                <w:rFonts w:asciiTheme="majorBidi" w:hAnsiTheme="majorBidi" w:cstheme="majorBidi"/>
                <w:lang w:val="en-US"/>
              </w:rPr>
              <w:t>a</w:t>
            </w:r>
            <w:r>
              <w:rPr>
                <w:rFonts w:asciiTheme="majorBidi" w:hAnsiTheme="majorBidi" w:cstheme="majorBidi"/>
                <w:lang w:val="en-US"/>
              </w:rPr>
              <w:t xml:space="preserve">n </w:t>
            </w:r>
            <w:r w:rsidRPr="00B64FDD">
              <w:rPr>
                <w:rFonts w:asciiTheme="majorBidi" w:hAnsiTheme="majorBidi" w:cstheme="majorBidi"/>
                <w:lang w:val="en-US"/>
              </w:rPr>
              <w:t>RFID</w:t>
            </w:r>
            <w:r>
              <w:rPr>
                <w:rFonts w:asciiTheme="majorBidi" w:hAnsiTheme="majorBidi" w:cstheme="majorBidi"/>
                <w:lang w:val="en-US"/>
              </w:rPr>
              <w:t xml:space="preserve"> </w:t>
            </w:r>
            <w:r w:rsidRPr="00B64FDD">
              <w:rPr>
                <w:rFonts w:asciiTheme="majorBidi" w:hAnsiTheme="majorBidi" w:cstheme="majorBidi"/>
                <w:lang w:val="en-US"/>
              </w:rPr>
              <w:t>tag</w:t>
            </w:r>
            <w:r>
              <w:rPr>
                <w:rFonts w:asciiTheme="majorBidi" w:hAnsiTheme="majorBidi" w:cstheme="majorBidi"/>
                <w:lang w:val="en-US"/>
              </w:rPr>
              <w:t xml:space="preserve"> </w:t>
            </w:r>
            <w:r w:rsidRPr="00B64FDD">
              <w:rPr>
                <w:rFonts w:asciiTheme="majorBidi" w:hAnsiTheme="majorBidi" w:cstheme="majorBidi"/>
                <w:lang w:val="en-US"/>
              </w:rPr>
              <w:t>that</w:t>
            </w:r>
            <w:r>
              <w:rPr>
                <w:rFonts w:asciiTheme="majorBidi" w:hAnsiTheme="majorBidi" w:cstheme="majorBidi"/>
                <w:lang w:val="en-US"/>
              </w:rPr>
              <w:t xml:space="preserve"> </w:t>
            </w:r>
            <w:r w:rsidRPr="00B64FDD">
              <w:rPr>
                <w:rFonts w:asciiTheme="majorBidi" w:hAnsiTheme="majorBidi" w:cstheme="majorBidi"/>
                <w:lang w:val="en-US"/>
              </w:rPr>
              <w:t>contains</w:t>
            </w:r>
            <w:r>
              <w:rPr>
                <w:rFonts w:asciiTheme="majorBidi" w:hAnsiTheme="majorBidi" w:cstheme="majorBidi"/>
                <w:lang w:val="en-US"/>
              </w:rPr>
              <w:t xml:space="preserve"> </w:t>
            </w:r>
            <w:r w:rsidRPr="00B64FDD">
              <w:rPr>
                <w:rFonts w:asciiTheme="majorBidi" w:hAnsiTheme="majorBidi" w:cstheme="majorBidi"/>
                <w:lang w:val="en-US"/>
              </w:rPr>
              <w:t>the</w:t>
            </w:r>
            <w:r>
              <w:rPr>
                <w:rFonts w:asciiTheme="majorBidi" w:hAnsiTheme="majorBidi" w:cstheme="majorBidi"/>
                <w:lang w:val="en-US"/>
              </w:rPr>
              <w:t xml:space="preserve"> </w:t>
            </w:r>
            <w:r w:rsidRPr="00B64FDD">
              <w:rPr>
                <w:rFonts w:asciiTheme="majorBidi" w:hAnsiTheme="majorBidi" w:cstheme="majorBidi"/>
                <w:lang w:val="en-US"/>
              </w:rPr>
              <w:t>unique</w:t>
            </w:r>
            <w:r>
              <w:rPr>
                <w:rFonts w:asciiTheme="majorBidi" w:hAnsiTheme="majorBidi" w:cstheme="majorBidi"/>
                <w:lang w:val="en-US"/>
              </w:rPr>
              <w:t xml:space="preserve"> </w:t>
            </w:r>
            <w:r w:rsidRPr="00B64FDD">
              <w:rPr>
                <w:rFonts w:asciiTheme="majorBidi" w:hAnsiTheme="majorBidi" w:cstheme="majorBidi"/>
                <w:lang w:val="en-US"/>
              </w:rPr>
              <w:t>identification</w:t>
            </w:r>
            <w:r>
              <w:rPr>
                <w:rFonts w:asciiTheme="majorBidi" w:hAnsiTheme="majorBidi" w:cstheme="majorBidi"/>
                <w:lang w:val="en-US"/>
              </w:rPr>
              <w:t xml:space="preserve"> </w:t>
            </w:r>
            <w:r w:rsidRPr="00B64FDD">
              <w:rPr>
                <w:rFonts w:asciiTheme="majorBidi" w:hAnsiTheme="majorBidi" w:cstheme="majorBidi"/>
                <w:lang w:val="en-US"/>
              </w:rPr>
              <w:t>information</w:t>
            </w:r>
            <w:r>
              <w:rPr>
                <w:rFonts w:asciiTheme="majorBidi" w:hAnsiTheme="majorBidi" w:cstheme="majorBidi"/>
                <w:lang w:val="en-US"/>
              </w:rPr>
              <w:t xml:space="preserve"> </w:t>
            </w:r>
            <w:r w:rsidRPr="00B64FDD">
              <w:rPr>
                <w:rFonts w:asciiTheme="majorBidi" w:hAnsiTheme="majorBidi" w:cstheme="majorBidi"/>
                <w:lang w:val="en-US"/>
              </w:rPr>
              <w:t>of</w:t>
            </w:r>
            <w:r>
              <w:rPr>
                <w:rFonts w:asciiTheme="majorBidi" w:hAnsiTheme="majorBidi" w:cstheme="majorBidi"/>
                <w:lang w:val="en-US"/>
              </w:rPr>
              <w:t xml:space="preserve"> </w:t>
            </w:r>
            <w:r w:rsidRPr="00B64FDD">
              <w:rPr>
                <w:rFonts w:asciiTheme="majorBidi" w:hAnsiTheme="majorBidi" w:cstheme="majorBidi"/>
                <w:lang w:val="en-US"/>
              </w:rPr>
              <w:t>the</w:t>
            </w:r>
            <w:r>
              <w:rPr>
                <w:rFonts w:asciiTheme="majorBidi" w:hAnsiTheme="majorBidi" w:cstheme="majorBidi"/>
                <w:lang w:val="en-US"/>
              </w:rPr>
              <w:t xml:space="preserve"> </w:t>
            </w:r>
            <w:r w:rsidRPr="00B64FDD">
              <w:rPr>
                <w:rFonts w:asciiTheme="majorBidi" w:hAnsiTheme="majorBidi" w:cstheme="majorBidi"/>
                <w:lang w:val="en-US"/>
              </w:rPr>
              <w:t>product,</w:t>
            </w:r>
            <w:r>
              <w:rPr>
                <w:rFonts w:asciiTheme="majorBidi" w:hAnsiTheme="majorBidi" w:cstheme="majorBidi"/>
                <w:lang w:val="en-US"/>
              </w:rPr>
              <w:t xml:space="preserve"> </w:t>
            </w:r>
            <w:r w:rsidRPr="00B64FDD">
              <w:rPr>
                <w:rFonts w:asciiTheme="majorBidi" w:hAnsiTheme="majorBidi" w:cstheme="majorBidi"/>
                <w:lang w:val="en-US"/>
              </w:rPr>
              <w:t>a</w:t>
            </w:r>
            <w:r>
              <w:rPr>
                <w:rFonts w:asciiTheme="majorBidi" w:hAnsiTheme="majorBidi" w:cstheme="majorBidi"/>
                <w:lang w:val="en-US"/>
              </w:rPr>
              <w:t xml:space="preserve"> </w:t>
            </w:r>
            <w:r w:rsidRPr="00B64FDD">
              <w:rPr>
                <w:rFonts w:asciiTheme="majorBidi" w:hAnsiTheme="majorBidi" w:cstheme="majorBidi"/>
                <w:lang w:val="en-US"/>
              </w:rPr>
              <w:t>reader</w:t>
            </w:r>
            <w:r>
              <w:rPr>
                <w:rFonts w:asciiTheme="majorBidi" w:hAnsiTheme="majorBidi" w:cstheme="majorBidi"/>
                <w:lang w:val="en-US"/>
              </w:rPr>
              <w:t xml:space="preserve"> </w:t>
            </w:r>
            <w:r w:rsidRPr="00B64FDD">
              <w:rPr>
                <w:rFonts w:asciiTheme="majorBidi" w:hAnsiTheme="majorBidi" w:cstheme="majorBidi"/>
                <w:lang w:val="en-US"/>
              </w:rPr>
              <w:t>collects</w:t>
            </w:r>
            <w:r>
              <w:rPr>
                <w:rFonts w:asciiTheme="majorBidi" w:hAnsiTheme="majorBidi" w:cstheme="majorBidi"/>
                <w:lang w:val="en-US"/>
              </w:rPr>
              <w:t xml:space="preserve"> </w:t>
            </w:r>
            <w:r w:rsidRPr="00B64FDD">
              <w:rPr>
                <w:rFonts w:asciiTheme="majorBidi" w:hAnsiTheme="majorBidi" w:cstheme="majorBidi"/>
                <w:lang w:val="en-US"/>
              </w:rPr>
              <w:t>the</w:t>
            </w:r>
            <w:r>
              <w:rPr>
                <w:rFonts w:asciiTheme="majorBidi" w:hAnsiTheme="majorBidi" w:cstheme="majorBidi"/>
                <w:lang w:val="en-US"/>
              </w:rPr>
              <w:t xml:space="preserve"> </w:t>
            </w:r>
            <w:r w:rsidRPr="00B64FDD">
              <w:rPr>
                <w:rFonts w:asciiTheme="majorBidi" w:hAnsiTheme="majorBidi" w:cstheme="majorBidi"/>
                <w:lang w:val="en-US"/>
              </w:rPr>
              <w:t>information</w:t>
            </w:r>
            <w:r>
              <w:rPr>
                <w:rFonts w:asciiTheme="majorBidi" w:hAnsiTheme="majorBidi" w:cstheme="majorBidi"/>
                <w:lang w:val="en-US"/>
              </w:rPr>
              <w:t xml:space="preserve"> </w:t>
            </w:r>
            <w:r w:rsidRPr="00B64FDD">
              <w:rPr>
                <w:rFonts w:asciiTheme="majorBidi" w:hAnsiTheme="majorBidi" w:cstheme="majorBidi"/>
                <w:lang w:val="en-US"/>
              </w:rPr>
              <w:t>stored</w:t>
            </w:r>
            <w:r>
              <w:rPr>
                <w:rFonts w:asciiTheme="majorBidi" w:hAnsiTheme="majorBidi" w:cstheme="majorBidi"/>
                <w:lang w:val="en-US"/>
              </w:rPr>
              <w:t xml:space="preserve"> </w:t>
            </w:r>
            <w:r w:rsidRPr="00B64FDD">
              <w:rPr>
                <w:rFonts w:asciiTheme="majorBidi" w:hAnsiTheme="majorBidi" w:cstheme="majorBidi"/>
                <w:lang w:val="en-US"/>
              </w:rPr>
              <w:t>in</w:t>
            </w:r>
            <w:r>
              <w:rPr>
                <w:rFonts w:asciiTheme="majorBidi" w:hAnsiTheme="majorBidi" w:cstheme="majorBidi"/>
                <w:lang w:val="en-US"/>
              </w:rPr>
              <w:t xml:space="preserve"> </w:t>
            </w:r>
            <w:r w:rsidRPr="00B64FDD">
              <w:rPr>
                <w:rFonts w:asciiTheme="majorBidi" w:hAnsiTheme="majorBidi" w:cstheme="majorBidi"/>
                <w:lang w:val="en-US"/>
              </w:rPr>
              <w:t>the</w:t>
            </w:r>
            <w:r>
              <w:rPr>
                <w:rFonts w:asciiTheme="majorBidi" w:hAnsiTheme="majorBidi" w:cstheme="majorBidi"/>
                <w:lang w:val="en-US"/>
              </w:rPr>
              <w:t xml:space="preserve"> </w:t>
            </w:r>
            <w:r w:rsidRPr="00B64FDD">
              <w:rPr>
                <w:rFonts w:asciiTheme="majorBidi" w:hAnsiTheme="majorBidi" w:cstheme="majorBidi"/>
                <w:lang w:val="en-US"/>
              </w:rPr>
              <w:t>tag</w:t>
            </w:r>
            <w:r>
              <w:rPr>
                <w:rFonts w:asciiTheme="majorBidi" w:hAnsiTheme="majorBidi" w:cstheme="majorBidi"/>
                <w:lang w:val="en-US"/>
              </w:rPr>
              <w:t xml:space="preserve"> </w:t>
            </w:r>
            <w:r w:rsidRPr="00B64FDD">
              <w:rPr>
                <w:rFonts w:asciiTheme="majorBidi" w:hAnsiTheme="majorBidi" w:cstheme="majorBidi"/>
                <w:lang w:val="en-US"/>
              </w:rPr>
              <w:t>and</w:t>
            </w:r>
            <w:r>
              <w:rPr>
                <w:rFonts w:asciiTheme="majorBidi" w:hAnsiTheme="majorBidi" w:cstheme="majorBidi"/>
                <w:lang w:val="en-US"/>
              </w:rPr>
              <w:t xml:space="preserve"> </w:t>
            </w:r>
            <w:r w:rsidRPr="00B64FDD">
              <w:rPr>
                <w:rFonts w:asciiTheme="majorBidi" w:hAnsiTheme="majorBidi" w:cstheme="majorBidi"/>
                <w:lang w:val="en-US"/>
              </w:rPr>
              <w:t>a</w:t>
            </w:r>
            <w:r>
              <w:rPr>
                <w:rFonts w:asciiTheme="majorBidi" w:hAnsiTheme="majorBidi" w:cstheme="majorBidi"/>
                <w:lang w:val="en-US"/>
              </w:rPr>
              <w:t xml:space="preserve"> </w:t>
            </w:r>
            <w:r w:rsidRPr="00B64FDD">
              <w:rPr>
                <w:rFonts w:asciiTheme="majorBidi" w:hAnsiTheme="majorBidi" w:cstheme="majorBidi"/>
                <w:lang w:val="en-US"/>
              </w:rPr>
              <w:t>server</w:t>
            </w:r>
            <w:r>
              <w:rPr>
                <w:rFonts w:asciiTheme="majorBidi" w:hAnsiTheme="majorBidi" w:cstheme="majorBidi"/>
                <w:lang w:val="en-US"/>
              </w:rPr>
              <w:t xml:space="preserve"> </w:t>
            </w:r>
            <w:r w:rsidRPr="00B64FDD">
              <w:rPr>
                <w:rFonts w:asciiTheme="majorBidi" w:hAnsiTheme="majorBidi" w:cstheme="majorBidi"/>
                <w:lang w:val="en-US"/>
              </w:rPr>
              <w:t>system</w:t>
            </w:r>
            <w:r>
              <w:rPr>
                <w:rFonts w:asciiTheme="majorBidi" w:hAnsiTheme="majorBidi" w:cstheme="majorBidi"/>
                <w:lang w:val="en-US"/>
              </w:rPr>
              <w:t xml:space="preserve"> </w:t>
            </w:r>
            <w:r w:rsidRPr="00B64FDD">
              <w:rPr>
                <w:rFonts w:asciiTheme="majorBidi" w:hAnsiTheme="majorBidi" w:cstheme="majorBidi"/>
                <w:lang w:val="en-US"/>
              </w:rPr>
              <w:t>stores</w:t>
            </w:r>
            <w:r>
              <w:rPr>
                <w:rFonts w:asciiTheme="majorBidi" w:hAnsiTheme="majorBidi" w:cstheme="majorBidi"/>
                <w:lang w:val="en-US"/>
              </w:rPr>
              <w:t xml:space="preserve"> </w:t>
            </w:r>
            <w:r w:rsidRPr="00B64FDD">
              <w:rPr>
                <w:rFonts w:asciiTheme="majorBidi" w:hAnsiTheme="majorBidi" w:cstheme="majorBidi"/>
                <w:lang w:val="en-US"/>
              </w:rPr>
              <w:t>the</w:t>
            </w:r>
            <w:r>
              <w:rPr>
                <w:rFonts w:asciiTheme="majorBidi" w:hAnsiTheme="majorBidi" w:cstheme="majorBidi"/>
                <w:lang w:val="en-US"/>
              </w:rPr>
              <w:t xml:space="preserve"> </w:t>
            </w:r>
            <w:r w:rsidRPr="00B64FDD">
              <w:rPr>
                <w:rFonts w:asciiTheme="majorBidi" w:hAnsiTheme="majorBidi" w:cstheme="majorBidi"/>
                <w:lang w:val="en-US"/>
              </w:rPr>
              <w:t>data</w:t>
            </w:r>
            <w:r>
              <w:rPr>
                <w:rFonts w:asciiTheme="majorBidi" w:hAnsiTheme="majorBidi" w:cstheme="majorBidi"/>
                <w:lang w:val="en-US"/>
              </w:rPr>
              <w:t xml:space="preserve">. </w:t>
            </w:r>
          </w:p>
        </w:tc>
        <w:tc>
          <w:tcPr>
            <w:tcW w:w="2147" w:type="dxa"/>
            <w:shd w:val="clear" w:color="auto" w:fill="auto"/>
            <w:noWrap/>
            <w:vAlign w:val="center"/>
            <w:hideMark/>
          </w:tcPr>
          <w:p w:rsidR="001930E6" w:rsidRPr="00B64FDD" w:rsidRDefault="001930E6" w:rsidP="000B1995">
            <w:pPr>
              <w:autoSpaceDE w:val="0"/>
              <w:autoSpaceDN w:val="0"/>
              <w:adjustRightInd w:val="0"/>
              <w:spacing w:line="240" w:lineRule="auto"/>
              <w:jc w:val="center"/>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{"citationID":"knnn1PQ6","properties":{"formattedCitation":"(Rodriguez Molano et al., 2017)","plainCitation":"(Rodriguez Molano et al., 2017)","noteIndex":0},"citationItems":[{"id":"fJ2LYHh2/FPKLXyuM","uris":["http://www.mendeley.com/documents/?uuid=918d06a6-4e74-4922-bf0c-eb6367307ee3"],"uri":["http://www.mendeley.com/documents/?uuid=918d06a6-4e74-4922-bf0c-eb6367307ee3"],"itemData":{"DOI":"10.12988/ces.2017.711186","abstract":"The following research exposes different tools that bring guidelines to the supply chain to be included in the industry 4.0 and get competitive advantages, showing an architecture proposal that can be adopted by the supply chains immersed in this kind of industry. The methodology used was: first, the revision of the research literature, making an exhaustive and methodical analysis of the proposals, advances, methodologies, future investigations, results and conclusions obtained. As second, the architecture is proposed, explaining one by one the elements of it. And finally, a mobile application is created in order to validate the proposed architecture. As a result, a validation of the architecture was obtained through a mathematical model that measures the usability of it, in this way, the connection between the sensor layer and the application layer is validated.","author":[{"dropping-particle":"","family":"Rodriguez Molano","given":"Jose Ignacio","non-dropping-particle":"","parse-names":false,"suffix":""},{"dropping-particle":"","family":"Contreras Bravo","given":"Leonardo Emiro","non-dropping-particle":"","parse-names":false,"suffix":""},{"dropping-particle":"","family":"Trujillo","given":"Edwin Rivas","non-dropping-particle":"","parse-names":false,"suffix":""}],"container-title":"Contemporary Engineering Sciences","id":"ITEM-1","issue":"32","issued":{"date-parts":[["2017"]]},"page":"1581-1594","title":"Supply chain architecture model based in the industry 4.0, validated through a mobile application","type":"article-journal","volume":"10"}}],"schema":"https://github.com/citation-style-language/schema/raw/master/csl-citation.json"}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(Rodriguez</w:t>
            </w:r>
            <w:r>
              <w:rPr>
                <w:rFonts w:ascii="Times New Roman" w:hAnsi="Times New Roman" w:cs="Times New Roman"/>
                <w:sz w:val="24"/>
              </w:rPr>
              <w:t xml:space="preserve"> </w:t>
            </w:r>
            <w:r w:rsidRPr="00456CF6">
              <w:rPr>
                <w:rFonts w:ascii="Times New Roman" w:hAnsi="Times New Roman" w:cs="Times New Roman"/>
                <w:sz w:val="24"/>
              </w:rPr>
              <w:t>Molano</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2017)</w:t>
            </w:r>
            <w:r w:rsidRPr="00B64FDD">
              <w:rPr>
                <w:rFonts w:asciiTheme="majorBidi" w:hAnsiTheme="majorBidi" w:cstheme="majorBidi"/>
                <w:sz w:val="24"/>
                <w:szCs w:val="24"/>
              </w:rPr>
              <w:fldChar w:fldCharType="end"/>
            </w:r>
          </w:p>
        </w:tc>
      </w:tr>
      <w:tr w:rsidR="001930E6" w:rsidRPr="00B64FDD" w:rsidTr="000B1995">
        <w:trPr>
          <w:trHeight w:val="690"/>
          <w:jc w:val="center"/>
        </w:trPr>
        <w:tc>
          <w:tcPr>
            <w:tcW w:w="1433" w:type="dxa"/>
            <w:shd w:val="clear" w:color="auto" w:fill="auto"/>
            <w:vAlign w:val="center"/>
            <w:hideMark/>
          </w:tcPr>
          <w:p w:rsidR="001930E6" w:rsidRPr="00B64FDD" w:rsidRDefault="001930E6" w:rsidP="000B1995">
            <w:pPr>
              <w:autoSpaceDE w:val="0"/>
              <w:autoSpaceDN w:val="0"/>
              <w:adjustRightInd w:val="0"/>
              <w:spacing w:line="240" w:lineRule="auto"/>
              <w:jc w:val="both"/>
              <w:rPr>
                <w:rFonts w:asciiTheme="majorBidi" w:hAnsiTheme="majorBidi" w:cstheme="majorBidi"/>
                <w:sz w:val="24"/>
                <w:szCs w:val="24"/>
              </w:rPr>
            </w:pPr>
            <w:r w:rsidRPr="00B64FDD">
              <w:rPr>
                <w:rFonts w:asciiTheme="majorBidi" w:hAnsiTheme="majorBidi" w:cstheme="majorBidi"/>
                <w:sz w:val="24"/>
                <w:szCs w:val="24"/>
              </w:rPr>
              <w:t>AI</w:t>
            </w:r>
          </w:p>
        </w:tc>
        <w:tc>
          <w:tcPr>
            <w:tcW w:w="6662" w:type="dxa"/>
            <w:shd w:val="clear" w:color="auto" w:fill="auto"/>
            <w:vAlign w:val="bottom"/>
            <w:hideMark/>
          </w:tcPr>
          <w:p w:rsidR="001930E6" w:rsidRPr="00B64FDD" w:rsidRDefault="001930E6" w:rsidP="000B1995">
            <w:pPr>
              <w:pStyle w:val="Default"/>
              <w:spacing w:after="200"/>
              <w:jc w:val="both"/>
              <w:rPr>
                <w:rFonts w:asciiTheme="majorBidi" w:hAnsiTheme="majorBidi" w:cstheme="majorBidi"/>
                <w:lang w:val="en-US"/>
              </w:rPr>
            </w:pPr>
            <w:r w:rsidRPr="00B64FDD">
              <w:rPr>
                <w:rFonts w:asciiTheme="majorBidi" w:hAnsiTheme="majorBidi" w:cstheme="majorBidi"/>
                <w:lang w:val="en-US"/>
              </w:rPr>
              <w:t>Concerned</w:t>
            </w:r>
            <w:r>
              <w:rPr>
                <w:rFonts w:asciiTheme="majorBidi" w:hAnsiTheme="majorBidi" w:cstheme="majorBidi"/>
                <w:lang w:val="en-US"/>
              </w:rPr>
              <w:t xml:space="preserve"> </w:t>
            </w:r>
            <w:r w:rsidRPr="00B64FDD">
              <w:rPr>
                <w:rFonts w:asciiTheme="majorBidi" w:hAnsiTheme="majorBidi" w:cstheme="majorBidi"/>
                <w:lang w:val="en-US"/>
              </w:rPr>
              <w:t>the</w:t>
            </w:r>
            <w:r>
              <w:rPr>
                <w:rFonts w:asciiTheme="majorBidi" w:hAnsiTheme="majorBidi" w:cstheme="majorBidi"/>
                <w:lang w:val="en-US"/>
              </w:rPr>
              <w:t xml:space="preserve"> </w:t>
            </w:r>
            <w:r w:rsidRPr="00B64FDD">
              <w:rPr>
                <w:rFonts w:asciiTheme="majorBidi" w:hAnsiTheme="majorBidi" w:cstheme="majorBidi"/>
                <w:lang w:val="en-US"/>
              </w:rPr>
              <w:t>intelligent</w:t>
            </w:r>
            <w:r>
              <w:rPr>
                <w:rFonts w:asciiTheme="majorBidi" w:hAnsiTheme="majorBidi" w:cstheme="majorBidi"/>
                <w:lang w:val="en-US"/>
              </w:rPr>
              <w:t xml:space="preserve"> </w:t>
            </w:r>
            <w:r w:rsidRPr="00B64FDD">
              <w:rPr>
                <w:rFonts w:asciiTheme="majorBidi" w:hAnsiTheme="majorBidi" w:cstheme="majorBidi"/>
                <w:lang w:val="en-US"/>
              </w:rPr>
              <w:t>behavio</w:t>
            </w:r>
            <w:r>
              <w:rPr>
                <w:rFonts w:asciiTheme="majorBidi" w:hAnsiTheme="majorBidi" w:cstheme="majorBidi"/>
                <w:lang w:val="en-US"/>
              </w:rPr>
              <w:t>u</w:t>
            </w:r>
            <w:r w:rsidRPr="00B64FDD">
              <w:rPr>
                <w:rFonts w:asciiTheme="majorBidi" w:hAnsiTheme="majorBidi" w:cstheme="majorBidi"/>
                <w:lang w:val="en-US"/>
              </w:rPr>
              <w:t>r</w:t>
            </w:r>
            <w:r>
              <w:rPr>
                <w:rFonts w:asciiTheme="majorBidi" w:hAnsiTheme="majorBidi" w:cstheme="majorBidi"/>
                <w:lang w:val="en-US"/>
              </w:rPr>
              <w:t xml:space="preserve"> </w:t>
            </w:r>
            <w:r w:rsidRPr="00B64FDD">
              <w:rPr>
                <w:rFonts w:asciiTheme="majorBidi" w:hAnsiTheme="majorBidi" w:cstheme="majorBidi"/>
                <w:lang w:val="en-US"/>
              </w:rPr>
              <w:t>in</w:t>
            </w:r>
            <w:r>
              <w:rPr>
                <w:rFonts w:asciiTheme="majorBidi" w:hAnsiTheme="majorBidi" w:cstheme="majorBidi"/>
                <w:lang w:val="en-US"/>
              </w:rPr>
              <w:t xml:space="preserve"> </w:t>
            </w:r>
            <w:r w:rsidRPr="00B64FDD">
              <w:rPr>
                <w:rFonts w:asciiTheme="majorBidi" w:hAnsiTheme="majorBidi" w:cstheme="majorBidi"/>
                <w:lang w:val="en-US"/>
              </w:rPr>
              <w:t>art</w:t>
            </w:r>
            <w:r>
              <w:rPr>
                <w:rFonts w:asciiTheme="majorBidi" w:hAnsiTheme="majorBidi" w:cstheme="majorBidi"/>
                <w:lang w:val="en-US"/>
              </w:rPr>
              <w:t>e</w:t>
            </w:r>
            <w:r w:rsidRPr="00B64FDD">
              <w:rPr>
                <w:rFonts w:asciiTheme="majorBidi" w:hAnsiTheme="majorBidi" w:cstheme="majorBidi"/>
                <w:lang w:val="en-US"/>
              </w:rPr>
              <w:t>facts.</w:t>
            </w:r>
            <w:r>
              <w:rPr>
                <w:rFonts w:asciiTheme="majorBidi" w:hAnsiTheme="majorBidi" w:cstheme="majorBidi"/>
                <w:lang w:val="en-US"/>
              </w:rPr>
              <w:t xml:space="preserve"> </w:t>
            </w:r>
            <w:r w:rsidRPr="00B64FDD">
              <w:rPr>
                <w:rFonts w:asciiTheme="majorBidi" w:hAnsiTheme="majorBidi" w:cstheme="majorBidi"/>
                <w:lang w:val="en-US"/>
              </w:rPr>
              <w:t>It</w:t>
            </w:r>
            <w:r>
              <w:rPr>
                <w:rFonts w:asciiTheme="majorBidi" w:hAnsiTheme="majorBidi" w:cstheme="majorBidi"/>
                <w:lang w:val="en-US"/>
              </w:rPr>
              <w:t xml:space="preserve"> </w:t>
            </w:r>
            <w:r w:rsidRPr="00B64FDD">
              <w:rPr>
                <w:rFonts w:asciiTheme="majorBidi" w:hAnsiTheme="majorBidi" w:cstheme="majorBidi"/>
                <w:lang w:val="en-US"/>
              </w:rPr>
              <w:t>aims</w:t>
            </w:r>
            <w:r>
              <w:rPr>
                <w:rFonts w:asciiTheme="majorBidi" w:hAnsiTheme="majorBidi" w:cstheme="majorBidi"/>
                <w:lang w:val="en-US"/>
              </w:rPr>
              <w:t xml:space="preserve"> </w:t>
            </w:r>
            <w:r w:rsidRPr="00B64FDD">
              <w:rPr>
                <w:rFonts w:asciiTheme="majorBidi" w:hAnsiTheme="majorBidi" w:cstheme="majorBidi"/>
                <w:lang w:val="en-US"/>
              </w:rPr>
              <w:t>to</w:t>
            </w:r>
            <w:r>
              <w:rPr>
                <w:rFonts w:asciiTheme="majorBidi" w:hAnsiTheme="majorBidi" w:cstheme="majorBidi"/>
                <w:lang w:val="en-US"/>
              </w:rPr>
              <w:t xml:space="preserve"> </w:t>
            </w:r>
            <w:r w:rsidRPr="00B64FDD">
              <w:rPr>
                <w:rFonts w:asciiTheme="majorBidi" w:hAnsiTheme="majorBidi" w:cstheme="majorBidi"/>
                <w:lang w:val="en-US"/>
              </w:rPr>
              <w:t>develop</w:t>
            </w:r>
            <w:r>
              <w:rPr>
                <w:rFonts w:asciiTheme="majorBidi" w:hAnsiTheme="majorBidi" w:cstheme="majorBidi"/>
                <w:lang w:val="en-US"/>
              </w:rPr>
              <w:t xml:space="preserve"> </w:t>
            </w:r>
            <w:r w:rsidRPr="00B64FDD">
              <w:rPr>
                <w:rFonts w:asciiTheme="majorBidi" w:hAnsiTheme="majorBidi" w:cstheme="majorBidi"/>
                <w:lang w:val="en-US"/>
              </w:rPr>
              <w:t>machines</w:t>
            </w:r>
            <w:r>
              <w:rPr>
                <w:rFonts w:asciiTheme="majorBidi" w:hAnsiTheme="majorBidi" w:cstheme="majorBidi"/>
                <w:lang w:val="en-US"/>
              </w:rPr>
              <w:t xml:space="preserve"> </w:t>
            </w:r>
            <w:r w:rsidRPr="00B64FDD">
              <w:rPr>
                <w:rFonts w:asciiTheme="majorBidi" w:hAnsiTheme="majorBidi" w:cstheme="majorBidi"/>
                <w:lang w:val="en-US"/>
              </w:rPr>
              <w:t>that</w:t>
            </w:r>
            <w:r>
              <w:rPr>
                <w:rFonts w:asciiTheme="majorBidi" w:hAnsiTheme="majorBidi" w:cstheme="majorBidi"/>
                <w:lang w:val="en-US"/>
              </w:rPr>
              <w:t xml:space="preserve"> </w:t>
            </w:r>
            <w:r w:rsidRPr="00B64FDD">
              <w:rPr>
                <w:rFonts w:asciiTheme="majorBidi" w:hAnsiTheme="majorBidi" w:cstheme="majorBidi"/>
                <w:lang w:val="en-US"/>
              </w:rPr>
              <w:t>can</w:t>
            </w:r>
            <w:r>
              <w:rPr>
                <w:rFonts w:asciiTheme="majorBidi" w:hAnsiTheme="majorBidi" w:cstheme="majorBidi"/>
                <w:lang w:val="en-US"/>
              </w:rPr>
              <w:t xml:space="preserve"> </w:t>
            </w:r>
            <w:r w:rsidRPr="00B64FDD">
              <w:rPr>
                <w:rFonts w:asciiTheme="majorBidi" w:hAnsiTheme="majorBidi" w:cstheme="majorBidi"/>
                <w:lang w:val="en-US"/>
              </w:rPr>
              <w:t>involve</w:t>
            </w:r>
            <w:r>
              <w:rPr>
                <w:rFonts w:asciiTheme="majorBidi" w:hAnsiTheme="majorBidi" w:cstheme="majorBidi"/>
                <w:lang w:val="en-US"/>
              </w:rPr>
              <w:t xml:space="preserve"> </w:t>
            </w:r>
            <w:r w:rsidRPr="00B64FDD">
              <w:rPr>
                <w:rFonts w:asciiTheme="majorBidi" w:hAnsiTheme="majorBidi" w:cstheme="majorBidi"/>
                <w:lang w:val="en-US"/>
              </w:rPr>
              <w:t>perception,</w:t>
            </w:r>
            <w:r>
              <w:rPr>
                <w:rFonts w:asciiTheme="majorBidi" w:hAnsiTheme="majorBidi" w:cstheme="majorBidi"/>
                <w:lang w:val="en-US"/>
              </w:rPr>
              <w:t xml:space="preserve"> </w:t>
            </w:r>
            <w:r w:rsidRPr="00B64FDD">
              <w:rPr>
                <w:rFonts w:asciiTheme="majorBidi" w:hAnsiTheme="majorBidi" w:cstheme="majorBidi"/>
                <w:lang w:val="en-US"/>
              </w:rPr>
              <w:t>reason,</w:t>
            </w:r>
            <w:r>
              <w:rPr>
                <w:rFonts w:asciiTheme="majorBidi" w:hAnsiTheme="majorBidi" w:cstheme="majorBidi"/>
                <w:lang w:val="en-US"/>
              </w:rPr>
              <w:t xml:space="preserve"> </w:t>
            </w:r>
            <w:r w:rsidRPr="00B64FDD">
              <w:rPr>
                <w:rFonts w:asciiTheme="majorBidi" w:hAnsiTheme="majorBidi" w:cstheme="majorBidi"/>
                <w:lang w:val="en-US"/>
              </w:rPr>
              <w:t>learn,</w:t>
            </w:r>
            <w:r>
              <w:rPr>
                <w:rFonts w:asciiTheme="majorBidi" w:hAnsiTheme="majorBidi" w:cstheme="majorBidi"/>
                <w:lang w:val="en-US"/>
              </w:rPr>
              <w:t xml:space="preserve"> </w:t>
            </w:r>
            <w:r w:rsidRPr="00B64FDD">
              <w:rPr>
                <w:rFonts w:asciiTheme="majorBidi" w:hAnsiTheme="majorBidi" w:cstheme="majorBidi"/>
                <w:lang w:val="en-US"/>
              </w:rPr>
              <w:t>communicate</w:t>
            </w:r>
            <w:r>
              <w:rPr>
                <w:rFonts w:asciiTheme="majorBidi" w:hAnsiTheme="majorBidi" w:cstheme="majorBidi"/>
                <w:lang w:val="en-US"/>
              </w:rPr>
              <w:t xml:space="preserve"> </w:t>
            </w:r>
            <w:r w:rsidRPr="00B64FDD">
              <w:rPr>
                <w:rFonts w:asciiTheme="majorBidi" w:hAnsiTheme="majorBidi" w:cstheme="majorBidi"/>
                <w:lang w:val="en-US"/>
              </w:rPr>
              <w:t>and</w:t>
            </w:r>
            <w:r>
              <w:rPr>
                <w:rFonts w:asciiTheme="majorBidi" w:hAnsiTheme="majorBidi" w:cstheme="majorBidi"/>
                <w:lang w:val="en-US"/>
              </w:rPr>
              <w:t xml:space="preserve"> </w:t>
            </w:r>
            <w:r w:rsidRPr="00B64FDD">
              <w:rPr>
                <w:rFonts w:asciiTheme="majorBidi" w:hAnsiTheme="majorBidi" w:cstheme="majorBidi"/>
                <w:lang w:val="en-US"/>
              </w:rPr>
              <w:t>act</w:t>
            </w:r>
            <w:r>
              <w:rPr>
                <w:rFonts w:asciiTheme="majorBidi" w:hAnsiTheme="majorBidi" w:cstheme="majorBidi"/>
                <w:lang w:val="en-US"/>
              </w:rPr>
              <w:t xml:space="preserve"> </w:t>
            </w:r>
            <w:r w:rsidRPr="00B64FDD">
              <w:rPr>
                <w:rFonts w:asciiTheme="majorBidi" w:hAnsiTheme="majorBidi" w:cstheme="majorBidi"/>
                <w:lang w:val="en-US"/>
              </w:rPr>
              <w:t>in</w:t>
            </w:r>
            <w:r>
              <w:rPr>
                <w:rFonts w:asciiTheme="majorBidi" w:hAnsiTheme="majorBidi" w:cstheme="majorBidi"/>
                <w:lang w:val="en-US"/>
              </w:rPr>
              <w:t xml:space="preserve"> a </w:t>
            </w:r>
            <w:r w:rsidRPr="00B64FDD">
              <w:rPr>
                <w:rFonts w:asciiTheme="majorBidi" w:hAnsiTheme="majorBidi" w:cstheme="majorBidi"/>
                <w:lang w:val="en-US"/>
              </w:rPr>
              <w:t>complex</w:t>
            </w:r>
            <w:r>
              <w:rPr>
                <w:rFonts w:asciiTheme="majorBidi" w:hAnsiTheme="majorBidi" w:cstheme="majorBidi"/>
                <w:lang w:val="en-US"/>
              </w:rPr>
              <w:t xml:space="preserve"> </w:t>
            </w:r>
            <w:r w:rsidRPr="00B64FDD">
              <w:rPr>
                <w:rFonts w:asciiTheme="majorBidi" w:hAnsiTheme="majorBidi" w:cstheme="majorBidi"/>
                <w:lang w:val="en-US"/>
              </w:rPr>
              <w:t>environment</w:t>
            </w:r>
            <w:r>
              <w:rPr>
                <w:rFonts w:asciiTheme="majorBidi" w:hAnsiTheme="majorBidi" w:cstheme="majorBidi"/>
                <w:lang w:val="en-US"/>
              </w:rPr>
              <w:t xml:space="preserve"> </w:t>
            </w:r>
            <w:r w:rsidRPr="00B64FDD">
              <w:rPr>
                <w:rFonts w:asciiTheme="majorBidi" w:hAnsiTheme="majorBidi" w:cstheme="majorBidi"/>
                <w:lang w:val="en-US"/>
              </w:rPr>
              <w:t>as</w:t>
            </w:r>
            <w:r>
              <w:rPr>
                <w:rFonts w:asciiTheme="majorBidi" w:hAnsiTheme="majorBidi" w:cstheme="majorBidi"/>
                <w:lang w:val="en-US"/>
              </w:rPr>
              <w:t xml:space="preserve"> </w:t>
            </w:r>
            <w:r w:rsidRPr="00B64FDD">
              <w:rPr>
                <w:rFonts w:asciiTheme="majorBidi" w:hAnsiTheme="majorBidi" w:cstheme="majorBidi"/>
                <w:lang w:val="en-US"/>
              </w:rPr>
              <w:t>human.</w:t>
            </w:r>
          </w:p>
        </w:tc>
        <w:tc>
          <w:tcPr>
            <w:tcW w:w="2147" w:type="dxa"/>
            <w:shd w:val="clear" w:color="auto" w:fill="auto"/>
            <w:noWrap/>
            <w:vAlign w:val="center"/>
            <w:hideMark/>
          </w:tcPr>
          <w:p w:rsidR="001930E6" w:rsidRPr="00B64FDD" w:rsidRDefault="001930E6" w:rsidP="000B1995">
            <w:pPr>
              <w:autoSpaceDE w:val="0"/>
              <w:autoSpaceDN w:val="0"/>
              <w:adjustRightInd w:val="0"/>
              <w:spacing w:line="240" w:lineRule="auto"/>
              <w:jc w:val="center"/>
              <w:rPr>
                <w:rFonts w:asciiTheme="majorBidi" w:hAnsiTheme="majorBidi" w:cstheme="majorBidi"/>
                <w:sz w:val="24"/>
                <w:szCs w:val="24"/>
              </w:rPr>
            </w:pPr>
          </w:p>
        </w:tc>
      </w:tr>
    </w:tbl>
    <w:p w:rsidR="001930E6" w:rsidRDefault="001930E6" w:rsidP="001930E6">
      <w:pPr>
        <w:pStyle w:val="Caption"/>
        <w:keepNext/>
        <w:spacing w:after="0" w:line="360" w:lineRule="auto"/>
        <w:rPr>
          <w:rFonts w:asciiTheme="majorBidi" w:hAnsiTheme="majorBidi" w:cstheme="majorBidi"/>
          <w:b w:val="0"/>
          <w:bCs w:val="0"/>
          <w:color w:val="auto"/>
          <w:sz w:val="24"/>
          <w:szCs w:val="24"/>
        </w:rPr>
      </w:pPr>
    </w:p>
    <w:p w:rsidR="001930E6" w:rsidRDefault="001930E6" w:rsidP="001930E6"/>
    <w:p w:rsidR="001930E6" w:rsidRPr="003D6370" w:rsidRDefault="001930E6" w:rsidP="001930E6"/>
    <w:p w:rsidR="001930E6" w:rsidRPr="00B64FDD" w:rsidRDefault="001930E6" w:rsidP="001930E6">
      <w:pPr>
        <w:pStyle w:val="Caption"/>
        <w:keepNext/>
        <w:spacing w:after="0" w:line="360" w:lineRule="auto"/>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 xml:space="preserve">                                         </w:t>
      </w:r>
      <w:r w:rsidRPr="00B64FDD">
        <w:rPr>
          <w:rFonts w:asciiTheme="majorBidi" w:hAnsiTheme="majorBidi" w:cstheme="majorBidi"/>
          <w:b w:val="0"/>
          <w:bCs w:val="0"/>
          <w:color w:val="auto"/>
          <w:sz w:val="24"/>
          <w:szCs w:val="24"/>
        </w:rPr>
        <w:t>Table</w:t>
      </w:r>
      <w:r>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 xml:space="preserve">AII, </w:t>
      </w:r>
      <w:r>
        <w:rPr>
          <w:rFonts w:asciiTheme="majorBidi" w:hAnsiTheme="majorBidi" w:cstheme="majorBidi"/>
          <w:b w:val="0"/>
          <w:bCs w:val="0"/>
          <w:color w:val="auto"/>
          <w:sz w:val="24"/>
          <w:szCs w:val="24"/>
        </w:rPr>
        <w:t xml:space="preserve">2. </w:t>
      </w:r>
      <w:r w:rsidRPr="00B64FDD">
        <w:rPr>
          <w:rFonts w:asciiTheme="majorBidi" w:hAnsiTheme="majorBidi" w:cstheme="majorBidi"/>
          <w:b w:val="0"/>
          <w:bCs w:val="0"/>
          <w:color w:val="auto"/>
          <w:sz w:val="24"/>
          <w:szCs w:val="24"/>
        </w:rPr>
        <w:t>SCM</w:t>
      </w:r>
      <w:r>
        <w:rPr>
          <w:rFonts w:asciiTheme="majorBidi" w:hAnsiTheme="majorBidi" w:cstheme="majorBidi"/>
          <w:b w:val="0"/>
          <w:bCs w:val="0"/>
          <w:color w:val="auto"/>
          <w:sz w:val="24"/>
          <w:szCs w:val="24"/>
        </w:rPr>
        <w:t xml:space="preserve"> </w:t>
      </w:r>
      <w:r w:rsidRPr="00B64FDD">
        <w:rPr>
          <w:rFonts w:asciiTheme="majorBidi" w:hAnsiTheme="majorBidi" w:cstheme="majorBidi"/>
          <w:b w:val="0"/>
          <w:bCs w:val="0"/>
          <w:color w:val="auto"/>
          <w:sz w:val="24"/>
          <w:szCs w:val="24"/>
        </w:rPr>
        <w:t>4.0</w:t>
      </w:r>
      <w:r>
        <w:rPr>
          <w:rFonts w:asciiTheme="majorBidi" w:hAnsiTheme="majorBidi" w:cstheme="majorBidi"/>
          <w:b w:val="0"/>
          <w:bCs w:val="0"/>
          <w:color w:val="auto"/>
          <w:sz w:val="24"/>
          <w:szCs w:val="24"/>
        </w:rPr>
        <w:t xml:space="preserve"> implementation drivers</w:t>
      </w:r>
    </w:p>
    <w:tbl>
      <w:tblPr>
        <w:tblW w:w="8974"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977"/>
        <w:gridCol w:w="3997"/>
      </w:tblGrid>
      <w:tr w:rsidR="001930E6" w:rsidRPr="00B64FDD" w:rsidTr="001930E6">
        <w:trPr>
          <w:trHeight w:val="300"/>
          <w:jc w:val="center"/>
        </w:trPr>
        <w:tc>
          <w:tcPr>
            <w:tcW w:w="4977" w:type="dxa"/>
            <w:tcBorders>
              <w:top w:val="single" w:sz="4" w:space="0" w:color="auto"/>
              <w:bottom w:val="single" w:sz="4" w:space="0" w:color="auto"/>
            </w:tcBorders>
            <w:shd w:val="clear" w:color="auto" w:fill="FFFFFF" w:themeFill="background1"/>
            <w:noWrap/>
            <w:hideMark/>
          </w:tcPr>
          <w:p w:rsidR="001930E6" w:rsidRPr="00B64FDD" w:rsidRDefault="001930E6" w:rsidP="000B1995">
            <w:pPr>
              <w:spacing w:line="240" w:lineRule="auto"/>
              <w:jc w:val="both"/>
              <w:rPr>
                <w:rFonts w:asciiTheme="majorBidi" w:hAnsiTheme="majorBidi" w:cstheme="majorBidi"/>
                <w:b/>
                <w:bCs/>
                <w:sz w:val="24"/>
                <w:szCs w:val="24"/>
              </w:rPr>
            </w:pPr>
            <w:r w:rsidRPr="00B64FDD">
              <w:rPr>
                <w:rFonts w:asciiTheme="majorBidi" w:hAnsiTheme="majorBidi" w:cstheme="majorBidi"/>
                <w:b/>
                <w:bCs/>
                <w:sz w:val="24"/>
                <w:szCs w:val="24"/>
              </w:rPr>
              <w:t>Motivations</w:t>
            </w:r>
          </w:p>
        </w:tc>
        <w:tc>
          <w:tcPr>
            <w:tcW w:w="3997" w:type="dxa"/>
            <w:tcBorders>
              <w:top w:val="single" w:sz="4" w:space="0" w:color="auto"/>
              <w:bottom w:val="single" w:sz="4" w:space="0" w:color="auto"/>
            </w:tcBorders>
            <w:shd w:val="clear" w:color="auto" w:fill="FFFFFF" w:themeFill="background1"/>
            <w:noWrap/>
            <w:hideMark/>
          </w:tcPr>
          <w:p w:rsidR="001930E6" w:rsidRPr="00B64FDD" w:rsidRDefault="001930E6" w:rsidP="000B199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B64FDD">
              <w:rPr>
                <w:rFonts w:asciiTheme="majorBidi" w:hAnsiTheme="majorBidi" w:cstheme="majorBidi"/>
                <w:b/>
                <w:bCs/>
                <w:sz w:val="24"/>
                <w:szCs w:val="24"/>
              </w:rPr>
              <w:t>References</w:t>
            </w:r>
          </w:p>
        </w:tc>
      </w:tr>
      <w:tr w:rsidR="001930E6" w:rsidRPr="00CA3A49" w:rsidTr="001930E6">
        <w:trPr>
          <w:trHeight w:val="300"/>
          <w:jc w:val="center"/>
        </w:trPr>
        <w:tc>
          <w:tcPr>
            <w:tcW w:w="4977" w:type="dxa"/>
            <w:tcBorders>
              <w:top w:val="single" w:sz="4" w:space="0" w:color="auto"/>
            </w:tcBorders>
            <w:shd w:val="clear" w:color="auto" w:fill="auto"/>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Manufacturing</w:t>
            </w:r>
            <w:r>
              <w:rPr>
                <w:rFonts w:asciiTheme="majorBidi" w:hAnsiTheme="majorBidi" w:cstheme="majorBidi"/>
                <w:sz w:val="24"/>
                <w:szCs w:val="24"/>
              </w:rPr>
              <w:t xml:space="preserve"> </w:t>
            </w:r>
            <w:r w:rsidRPr="00B64FDD">
              <w:rPr>
                <w:rFonts w:asciiTheme="majorBidi" w:hAnsiTheme="majorBidi" w:cstheme="majorBidi"/>
                <w:sz w:val="24"/>
                <w:szCs w:val="24"/>
              </w:rPr>
              <w:t>improvement</w:t>
            </w:r>
          </w:p>
        </w:tc>
        <w:tc>
          <w:tcPr>
            <w:tcW w:w="3997" w:type="dxa"/>
            <w:tcBorders>
              <w:top w:val="single" w:sz="4" w:space="0" w:color="auto"/>
            </w:tcBorders>
            <w:shd w:val="clear" w:color="auto" w:fill="auto"/>
            <w:noWrap/>
            <w:hideMark/>
          </w:tcPr>
          <w:p w:rsidR="001930E6" w:rsidRPr="000A500C"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{"citationID":"rYXWuVTP","properties":{"formattedCitation":"(Chavez et al., 2017; Rodriguez Molano et al., 2017)","plainCitation":"(Chavez et al., 2017; Rodriguez Molano et al., 2017)","noteIndex":0},"citationItems":[{"id":"fJ2LYHh2/FPKLXyuM","uris":["http://www.mendeley.com/documents/?uuid=918d06a6-4e74-4922-bf0c-eb6367307ee3"],"uri":["http://www.mendeley.com/documents/?uuid=918d06a6-4e74-4922-bf0c-eb6367307ee3"],"itemData":{"DOI":"10.12988/ces.2017.711186","abstract":"The following research exposes different tools that bring guidelines to the supply chain to be included in the industry 4.0 and get competitive advantages, showing an architecture proposal that can be adopted by the supply chains immersed in this kind of industry. The methodology used was: first, the revision of the research literature, making an exhaustive and methodical analysis of the proposals, advances, methodologies, future investigations, results and conclusions obtained. As second, the architecture is proposed, explaining one by one the elements of it. And finally, a mobile application is created in order to validate the proposed architecture. As a result, a validation of the architecture was obtained through a mathematical model that measures the usability of it, in this way, the connection between the sensor layer and the application layer is validated.","author":[{"dropping-particle":"","family":"Rodriguez Molano","given":"Jose Ignacio","non-dropping-particle":"","parse-names":false,"suffix":""},{"dropping-particle":"","family":"Contreras Bravo","given":"Leonardo Emiro","non-dropping-particle":"","parse-names":false,"suffix":""},{"dropping-particle":"","family":"Trujillo","given":"Edwin Rivas","non-dropping-particle":"","parse-names":false,"suffix":""}],"container-title":"Contemporary Engineering Sciences","id":"ITEM-1","issue":"32","issued":{"date-parts":[["2017"]]},"page":"1581-1594","title":"Supply chain architecture model based in the industry 4.0, validated through a mobile application","type":"article-journal","volume":"10"}},{"id":"fJ2LYHh2/A8jBOkiH","uris":["http://www.mendeley.com/documents/?uuid=67746725-5c8c-4b35-9785-a04233f2d224"],"uri":["http://www.mendeley.com/documents/?uuid=67746725-5c8c-4b35-9785-a04233f2d224"],"itemData":{"DOI":"10.1080/09537287.2017.1336788","ISSN":"13665871","abstract":"While recent conceptual research and consultancy white papers have\nsuggested that analysing and interpreting data in the supply chain could\npotentially lead to the creation of competitive advantage, its\nexploratory nature demands empirical investigation. Drawing upon the\nresource-based view, this study empirically investigates the linkages\nbetween data-driven supply chains, manufacturing capability and customer\nsatisfaction. The survey data for this study were gathered from China's\nmanufacturing industry and analysed using structural equation modelling.\nResults suggest that data-driven supply chains are positively associated\nwith multiple manufacturing capability dimensions (i.e. quality,\ndelivery, flexibility and cost), which in turn, lead to customer\nsatisfaction improvement. While delivery appears to have no significant\neffect on customer satisfaction, quality, flexibility and cost are\nsignificantly and positively associated with customer satisfaction. This\nstudy provides insight into the connection between supply chain big data\nintelligence and both operational and organisational performance\nimprovement.","author":[{"dropping-particle":"","family":"Chavez","given":"Roberto","non-dropping-particle":"","parse-names":false,"suffix":""},{"dropping-particle":"","family":"Yu","given":"Wantao","non-dropping-particle":"","parse-names":false,"suffix":""},{"dropping-particle":"","family":"Jacobs","given":"Mark A.","non-dropping-particle":"","parse-names":false,"suffix":""},{"dropping-particle":"","family":"Feng","given":"Mengying","non-dropping-particle":"","parse-names":false,"suffix":""}],"container-title":"Production Planning and Control","id":"ITEM-2","issue":"11-12","issued":{"date-parts":[["2017"]]},"page":"906-918","publisher":"Taylor &amp; Francis","title":"Data-driven supply chains, manufacturing capability and customer satisfaction","type":"article-journal","volume":"28"}}],"schema":"https://github.com/citation-style-language/schema/raw/master/csl-citation.json"} </w:instrText>
            </w:r>
            <w:r w:rsidRPr="00B64FDD">
              <w:rPr>
                <w:rFonts w:asciiTheme="majorBidi" w:hAnsiTheme="majorBidi" w:cstheme="majorBidi"/>
                <w:sz w:val="24"/>
                <w:szCs w:val="24"/>
              </w:rPr>
              <w:fldChar w:fldCharType="separate"/>
            </w:r>
            <w:r w:rsidRPr="000A500C">
              <w:rPr>
                <w:rFonts w:ascii="Times New Roman" w:hAnsi="Times New Roman" w:cs="Times New Roman"/>
                <w:sz w:val="24"/>
              </w:rPr>
              <w:t>(Chavez et al., 2017; Rodriguez Molano et al., 2017)</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hideMark/>
          </w:tcPr>
          <w:p w:rsidR="001930E6" w:rsidRPr="000A500C" w:rsidRDefault="001930E6" w:rsidP="000B1995">
            <w:pPr>
              <w:spacing w:line="240" w:lineRule="auto"/>
              <w:jc w:val="both"/>
              <w:rPr>
                <w:rFonts w:asciiTheme="majorBidi" w:hAnsiTheme="majorBidi" w:cstheme="majorBidi"/>
                <w:sz w:val="24"/>
                <w:szCs w:val="24"/>
              </w:rPr>
            </w:pPr>
            <w:r w:rsidRPr="000A500C">
              <w:rPr>
                <w:rFonts w:asciiTheme="majorBidi" w:hAnsiTheme="majorBidi" w:cstheme="majorBidi"/>
                <w:sz w:val="24"/>
                <w:szCs w:val="24"/>
              </w:rPr>
              <w:t>Autonomous and self-organizing production</w:t>
            </w:r>
          </w:p>
        </w:tc>
        <w:tc>
          <w:tcPr>
            <w:tcW w:w="3997" w:type="dxa"/>
            <w:shd w:val="clear" w:color="auto" w:fill="auto"/>
            <w:noWrap/>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{"citationID":"XaFvGzpr","properties":{"formattedCitation":"(Schr\\uc0\\u246{}der et al., 2014)","plainCitation":"(Schröder et al., 2014)","noteIndex":0},"citationItems":[{"id":"fJ2LYHh2/ffpPmdRV","uris":["http://www.mendeley.com/documents/?uuid=63a70edd-dc74-4491-9273-3d1b54bc1755"],"uri":["http://www.mendeley.com/documents/?uuid=63a70edd-dc74-4491-9273-3d1b54bc1755"],"itemData":{"ISBN":"9789984818702","abstract":"Industry 4.0, also mentioned as the fourth industrial revolution is characterized by a new method of controlling the production processes. Through the employment of new technical approaches, like e.g. cloud computing or cyber physical systems, the supply chain becomes more flexible and more transparent. However, supply chain management will be increasingly faced with new challenges. Resulting from modified framework conditions in Industry 4.0 also new types of risks may occur. Therefore, the paper aims at identifying the impact of Industry 4.0 on supply chain risk management. Possible risks that might occur will be identified and classified. Changes in the content and running of the supply chain risk management process will be analysed and first risk mitigation measures for professional practice will be given.","author":[{"dropping-particle":"","family":"Schröder","given":"Meike","non-dropping-particle":"","parse-names":false,"suffix":""},{"dropping-particle":"","family":"Indorf","given":"Marius","non-dropping-particle":"","parse-names":false,"suffix":""},{"dropping-particle":"","family":"Kersten","given":"Wolfgang","non-dropping-particle":"","parse-names":false,"suffix":""}],"id":"ITEM-1","issue":"October","issued":{"date-parts":[["2014"]]},"page":"15-18","title":"Industry 4.0 and Its Impact on Supply Chain Risk Management","type":"article-journal"}}],"schema":"https://github.com/citation-style-language/schema/raw/master/csl-citation.json"}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szCs w:val="24"/>
              </w:rPr>
              <w:t>(Schröder</w:t>
            </w:r>
            <w:r>
              <w:rPr>
                <w:rFonts w:ascii="Times New Roman" w:hAnsi="Times New Roman" w:cs="Times New Roman"/>
                <w:sz w:val="24"/>
                <w:szCs w:val="24"/>
              </w:rPr>
              <w:t xml:space="preserve"> </w:t>
            </w:r>
            <w:r w:rsidRPr="00456CF6">
              <w:rPr>
                <w:rFonts w:ascii="Times New Roman" w:hAnsi="Times New Roman" w:cs="Times New Roman"/>
                <w:sz w:val="24"/>
                <w:szCs w:val="24"/>
              </w:rPr>
              <w:t>et</w:t>
            </w:r>
            <w:r>
              <w:rPr>
                <w:rFonts w:ascii="Times New Roman" w:hAnsi="Times New Roman" w:cs="Times New Roman"/>
                <w:sz w:val="24"/>
                <w:szCs w:val="24"/>
              </w:rPr>
              <w:t xml:space="preserve"> </w:t>
            </w:r>
            <w:r w:rsidRPr="00456CF6">
              <w:rPr>
                <w:rFonts w:ascii="Times New Roman" w:hAnsi="Times New Roman" w:cs="Times New Roman"/>
                <w:sz w:val="24"/>
                <w:szCs w:val="24"/>
              </w:rPr>
              <w:t>al.,</w:t>
            </w:r>
            <w:r>
              <w:rPr>
                <w:rFonts w:ascii="Times New Roman" w:hAnsi="Times New Roman" w:cs="Times New Roman"/>
                <w:sz w:val="24"/>
                <w:szCs w:val="24"/>
              </w:rPr>
              <w:t xml:space="preserve"> </w:t>
            </w:r>
            <w:r w:rsidRPr="00456CF6">
              <w:rPr>
                <w:rFonts w:ascii="Times New Roman" w:hAnsi="Times New Roman" w:cs="Times New Roman"/>
                <w:sz w:val="24"/>
                <w:szCs w:val="24"/>
              </w:rPr>
              <w:t>2014)</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End-to</w:t>
            </w:r>
            <w:r>
              <w:rPr>
                <w:rFonts w:asciiTheme="majorBidi" w:hAnsiTheme="majorBidi" w:cstheme="majorBidi"/>
                <w:sz w:val="24"/>
                <w:szCs w:val="24"/>
              </w:rPr>
              <w:t xml:space="preserve"> </w:t>
            </w:r>
            <w:r w:rsidRPr="00B64FDD">
              <w:rPr>
                <w:rFonts w:asciiTheme="majorBidi" w:hAnsiTheme="majorBidi" w:cstheme="majorBidi"/>
                <w:sz w:val="24"/>
                <w:szCs w:val="24"/>
              </w:rPr>
              <w:t>end</w:t>
            </w:r>
            <w:r>
              <w:rPr>
                <w:rFonts w:asciiTheme="majorBidi" w:hAnsiTheme="majorBidi" w:cstheme="majorBidi"/>
                <w:sz w:val="24"/>
                <w:szCs w:val="24"/>
              </w:rPr>
              <w:t xml:space="preserve"> </w:t>
            </w:r>
            <w:r w:rsidRPr="00B64FDD">
              <w:rPr>
                <w:rFonts w:asciiTheme="majorBidi" w:hAnsiTheme="majorBidi" w:cstheme="majorBidi"/>
                <w:sz w:val="24"/>
                <w:szCs w:val="24"/>
              </w:rPr>
              <w:t>connectivity</w:t>
            </w:r>
          </w:p>
        </w:tc>
        <w:tc>
          <w:tcPr>
            <w:tcW w:w="3997" w:type="dxa"/>
            <w:shd w:val="clear" w:color="auto" w:fill="auto"/>
            <w:noWrap/>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{"citationID":"lq3qvdFt","properties":{"formattedCitation":"(Raisinghani and Meade, 2005; Sahay and Ranjan, 2008; Schr\\uc0\\u246{}der et al., 2014; Wang and Ha-Brookshire, 2018a)","plainCitation":"(Raisinghani and Meade, 2005; Sahay and Ranjan, 2008; Schröder et al., 2014; Wang and Ha-Brookshire, 2018a)","noteIndex":0},"citationItems":[{"id":"fJ2LYHh2/ffpPmdRV","uris":["http://www.mendeley.com/documents/?uuid=63a70edd-dc74-4491-9273-3d1b54bc1755"],"uri":["http://www.mendeley.com/documents/?uuid=63a70edd-dc74-4491-9273-3d1b54bc1755"],"itemData":{"ISBN":"9789984818702","abstract":"Industry 4.0, also mentioned as the fourth industrial revolution is characterized by a new method of controlling the production processes. Through the employment of new technical approaches, like e.g. cloud computing or cyber physical systems, the supply chain becomes more flexible and more transparent. However, supply chain management will be increasingly faced with new challenges. Resulting from modified framework conditions in Industry 4.0 also new types of risks may occur. Therefore, the paper aims at identifying the impact of Industry 4.0 on supply chain risk management. Possible risks that might occur will be identified and classified. Changes in the content and running of the supply chain risk management process will be analysed and first risk mitigation measures for professional practice will be given.","author":[{"dropping-particle":"","family":"Schröder","given":"Meike","non-dropping-particle":"","parse-names":false,"suffix":""},{"dropping-particle":"","family":"Indorf","given":"Marius","non-dropping-particle":"","parse-names":false,"suffix":""},{"dropping-particle":"","family":"Kersten","given":"Wolfgang","non-dropping-particle":"","parse-names":false,"suffix":""}],"id":"ITEM-1","issue":"October","issued":{"date-parts":[["2014"]]},"page":"15-18","title":"Industry 4.0 and Its Impact on Supply Chain Risk Management","type":"article-journal"}},{"id":"fJ2LYHh2/ekkDiElg","uris":["http://www.mendeley.com/documents/?uuid=de81909f-8962-4111-862d-405a481e206a"],"uri":["http://www.mendeley.com/documents/?uuid=de81909f-8962-4111-862d-405a481e206a"],"itemData":{"DOI":"10.1108/09685220810862733","ISSN":"09685227","abstract":"Purpose – Rapid innovation and globalization have generated tremendous opportunities and choices in the marketplace for firms and customers. Competitive pressures have led to sourcing and manufacturing on a global scale resulting in a significant increase in products. The paper tries to identify the need for real time business intelligence (BI) in supply chain analytics.","author":[{"dropping-particle":"","family":"Sahay","given":"B. S.","non-dropping-particle":"","parse-names":false,"suffix":""},{"dropping-particle":"","family":"Ranjan","given":"Jayanthi","non-dropping-particle":"","parse-names":false,"suffix":""}],"container-title":"Information Management and Computer Security","id":"ITEM-2","issue":"1","issued":{"date-parts":[["2008"]]},"page":"28-48","title":"Real time business intelligence in supply chain analytics","type":"article-journal","volume":"16"}},{"id":"fJ2LYHh2/APMX9K53","uris":["http://www.mendeley.com/documents/?uuid=f6582a79-dd5b-4132-8a25-26d659fc059c"],"uri":["http://www.mendeley.com/documents/?uuid=f6582a79-dd5b-4132-8a25-26d659fc059c"],"itemData":{"DOI":"10.1108/13598540510589188","ISBN":"1359854051058","ISSN":"13598546","abstract":"Purpose - To investigate the linkage between organization performance criteria and the dimensions of agility, e-supply-chain drivers and knowledge management. Design/methodology/approach - The analytic network process is applied as the research methodology in the context of executive decisions that include qualitative and quantitative attributes. The decision model is presented, along with a case study with an e-supply chain of a global telecommunications company. Findings - The study develops a framework for measuring the relative importance of a particular dimension based on the application of theoretical concepts from the information systems and management science literature to the digital, knowledge economy. Since contextual factors play a critical role in the design of effective knowledge-management (KM) systems, technical and process solutions need to be customized to fit the organization performance criteria, dimensions of agility and supply chain drivers. Research limitations/implications - The model presented is dependent on the perceptual weightings provided by the decision-maker and the generalizability of findings based on our model to other organizations may be limited. Practical implications - This paper addresses the need for a strategic decision-making tool to assist management in determining which knowledge management construct is most beneficial in the development of an agile supply chain. Originality/value - This paper fulfils an identified information need and offers practical help in a dynamic and competitive environment by providing a decision model that assists in determining which construct of KM is most important based on an organization's performance criteria, dimensions of agility and supply-chain drivers. © Emerald Group Publishing Limited.","author":[{"dropping-particle":"","family":"Raisinghani","given":"Mahesh S.","non-dropping-particle":"","parse-names":false,"suffix":""},{"dropping-particle":"","family":"Meade","given":"Laura L.","non-dropping-particle":"","parse-names":false,"suffix":""}],"container-title":"Supply Chain Management","id":"ITEM-3","issue":"2","issued":{"date-parts":[["2005"]]},"page":"114-121","title":"Strategic decisions in supply-chain intelligence using knowledge management: An analytic-network-process framework","type":"article-journal","volume":"10"}},{"id":"fJ2LYHh2/aMmGA9sj","uris":["http://www.mendeley.com/documents/?uuid=c6f818a5-8312-4774-861c-0e4f791af557"],"uri":["http://www.mendeley.com/documents/?uuid=c6f818a5-8312-4774-861c-0e4f791af557"],"itemData":{"DOI":"10.1080/17543266.2018.1448459","ISBN":"1754-3266","ISSN":"17543274","abstract":"ABSTRACTTo assess today's fashion employers’ needs for digital competency, this study explored the employee competency requirements per fashion supply chain function. The content analysis results of 649 job advertisements posted on StyleCareers.com in 2016 showed various digital competency requirements amongst 7 fashion supply chain functions. The initial stages of the fashion business cycle, such as forecasting, consumer research, and design, required a higher level of digital competency from employees than the final stages, such as production/sourcing and retailing/distribution. The finding showed a glimpse of the potential needs for digital intelligence that may be required by each fashion supply chain function to get ready for Industry 4.0. The finding calls for the need to build a framework for Fashion Industry 4.0 competency. This study's results may help employers and employees be better prepared for the Industry 4.0 and guide the training and education for the future workforce.","author":[{"dropping-particle":"","family":"Wang","given":"Baolu","non-dropping-particle":"","parse-names":false,"suffix":""},{"dropping-particle":"","family":"Ha-Brookshire","given":"Jung E.","non-dropping-particle":"","parse-names":false,"suffix":""}],"container-title":"International Journal of Fashion Design, Technology and Education","id":"ITEM-4","issue":"3","issued":{"date-parts":[["2018"]]},"page":"333-342","publisher":"Taylor &amp; Francis","title":"Exploration of Digital Competency Requirements within the Fashion Supply Chain with an Anticipation of Industry 4.0","type":"article-journal","volume":"11"}}],"schema":"https://github.com/citation-style-language/schema/raw/master/csl-citation.json"}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szCs w:val="24"/>
              </w:rPr>
              <w:t>(Raisinghani</w:t>
            </w:r>
            <w:r>
              <w:rPr>
                <w:rFonts w:ascii="Times New Roman" w:hAnsi="Times New Roman" w:cs="Times New Roman"/>
                <w:sz w:val="24"/>
                <w:szCs w:val="24"/>
              </w:rPr>
              <w:t xml:space="preserve"> </w:t>
            </w:r>
            <w:r w:rsidRPr="00456CF6">
              <w:rPr>
                <w:rFonts w:ascii="Times New Roman" w:hAnsi="Times New Roman" w:cs="Times New Roman"/>
                <w:sz w:val="24"/>
                <w:szCs w:val="24"/>
              </w:rPr>
              <w:t>and</w:t>
            </w:r>
            <w:r>
              <w:rPr>
                <w:rFonts w:ascii="Times New Roman" w:hAnsi="Times New Roman" w:cs="Times New Roman"/>
                <w:sz w:val="24"/>
                <w:szCs w:val="24"/>
              </w:rPr>
              <w:t xml:space="preserve"> </w:t>
            </w:r>
            <w:r w:rsidRPr="00456CF6">
              <w:rPr>
                <w:rFonts w:ascii="Times New Roman" w:hAnsi="Times New Roman" w:cs="Times New Roman"/>
                <w:sz w:val="24"/>
                <w:szCs w:val="24"/>
              </w:rPr>
              <w:t>Meade,</w:t>
            </w:r>
            <w:r>
              <w:rPr>
                <w:rFonts w:ascii="Times New Roman" w:hAnsi="Times New Roman" w:cs="Times New Roman"/>
                <w:sz w:val="24"/>
                <w:szCs w:val="24"/>
              </w:rPr>
              <w:t xml:space="preserve"> </w:t>
            </w:r>
            <w:r w:rsidRPr="00456CF6">
              <w:rPr>
                <w:rFonts w:ascii="Times New Roman" w:hAnsi="Times New Roman" w:cs="Times New Roman"/>
                <w:sz w:val="24"/>
                <w:szCs w:val="24"/>
              </w:rPr>
              <w:t>2005;</w:t>
            </w:r>
            <w:r>
              <w:rPr>
                <w:rFonts w:ascii="Times New Roman" w:hAnsi="Times New Roman" w:cs="Times New Roman"/>
                <w:sz w:val="24"/>
                <w:szCs w:val="24"/>
              </w:rPr>
              <w:t xml:space="preserve"> </w:t>
            </w:r>
            <w:r w:rsidRPr="00456CF6">
              <w:rPr>
                <w:rFonts w:ascii="Times New Roman" w:hAnsi="Times New Roman" w:cs="Times New Roman"/>
                <w:sz w:val="24"/>
                <w:szCs w:val="24"/>
              </w:rPr>
              <w:t>Sahay</w:t>
            </w:r>
            <w:r>
              <w:rPr>
                <w:rFonts w:ascii="Times New Roman" w:hAnsi="Times New Roman" w:cs="Times New Roman"/>
                <w:sz w:val="24"/>
                <w:szCs w:val="24"/>
              </w:rPr>
              <w:t xml:space="preserve"> </w:t>
            </w:r>
            <w:r w:rsidRPr="00456CF6">
              <w:rPr>
                <w:rFonts w:ascii="Times New Roman" w:hAnsi="Times New Roman" w:cs="Times New Roman"/>
                <w:sz w:val="24"/>
                <w:szCs w:val="24"/>
              </w:rPr>
              <w:t>and</w:t>
            </w:r>
            <w:r>
              <w:rPr>
                <w:rFonts w:ascii="Times New Roman" w:hAnsi="Times New Roman" w:cs="Times New Roman"/>
                <w:sz w:val="24"/>
                <w:szCs w:val="24"/>
              </w:rPr>
              <w:t xml:space="preserve"> </w:t>
            </w:r>
            <w:r w:rsidRPr="00456CF6">
              <w:rPr>
                <w:rFonts w:ascii="Times New Roman" w:hAnsi="Times New Roman" w:cs="Times New Roman"/>
                <w:sz w:val="24"/>
                <w:szCs w:val="24"/>
              </w:rPr>
              <w:t>Ranjan,</w:t>
            </w:r>
            <w:r>
              <w:rPr>
                <w:rFonts w:ascii="Times New Roman" w:hAnsi="Times New Roman" w:cs="Times New Roman"/>
                <w:sz w:val="24"/>
                <w:szCs w:val="24"/>
              </w:rPr>
              <w:t xml:space="preserve"> </w:t>
            </w:r>
            <w:r w:rsidRPr="00456CF6">
              <w:rPr>
                <w:rFonts w:ascii="Times New Roman" w:hAnsi="Times New Roman" w:cs="Times New Roman"/>
                <w:sz w:val="24"/>
                <w:szCs w:val="24"/>
              </w:rPr>
              <w:t>2008;</w:t>
            </w:r>
            <w:r>
              <w:rPr>
                <w:rFonts w:ascii="Times New Roman" w:hAnsi="Times New Roman" w:cs="Times New Roman"/>
                <w:sz w:val="24"/>
                <w:szCs w:val="24"/>
              </w:rPr>
              <w:t xml:space="preserve"> </w:t>
            </w:r>
            <w:r w:rsidRPr="00456CF6">
              <w:rPr>
                <w:rFonts w:ascii="Times New Roman" w:hAnsi="Times New Roman" w:cs="Times New Roman"/>
                <w:sz w:val="24"/>
                <w:szCs w:val="24"/>
              </w:rPr>
              <w:t>Schröder</w:t>
            </w:r>
            <w:r>
              <w:rPr>
                <w:rFonts w:ascii="Times New Roman" w:hAnsi="Times New Roman" w:cs="Times New Roman"/>
                <w:sz w:val="24"/>
                <w:szCs w:val="24"/>
              </w:rPr>
              <w:t xml:space="preserve"> </w:t>
            </w:r>
            <w:r w:rsidRPr="00456CF6">
              <w:rPr>
                <w:rFonts w:ascii="Times New Roman" w:hAnsi="Times New Roman" w:cs="Times New Roman"/>
                <w:sz w:val="24"/>
                <w:szCs w:val="24"/>
              </w:rPr>
              <w:t>et</w:t>
            </w:r>
            <w:r>
              <w:rPr>
                <w:rFonts w:ascii="Times New Roman" w:hAnsi="Times New Roman" w:cs="Times New Roman"/>
                <w:sz w:val="24"/>
                <w:szCs w:val="24"/>
              </w:rPr>
              <w:t xml:space="preserve"> </w:t>
            </w:r>
            <w:r w:rsidRPr="00456CF6">
              <w:rPr>
                <w:rFonts w:ascii="Times New Roman" w:hAnsi="Times New Roman" w:cs="Times New Roman"/>
                <w:sz w:val="24"/>
                <w:szCs w:val="24"/>
              </w:rPr>
              <w:t>al.,</w:t>
            </w:r>
            <w:r>
              <w:rPr>
                <w:rFonts w:ascii="Times New Roman" w:hAnsi="Times New Roman" w:cs="Times New Roman"/>
                <w:sz w:val="24"/>
                <w:szCs w:val="24"/>
              </w:rPr>
              <w:t xml:space="preserve"> </w:t>
            </w:r>
            <w:r w:rsidRPr="00456CF6">
              <w:rPr>
                <w:rFonts w:ascii="Times New Roman" w:hAnsi="Times New Roman" w:cs="Times New Roman"/>
                <w:sz w:val="24"/>
                <w:szCs w:val="24"/>
              </w:rPr>
              <w:t>2014;</w:t>
            </w:r>
            <w:r>
              <w:rPr>
                <w:rFonts w:ascii="Times New Roman" w:hAnsi="Times New Roman" w:cs="Times New Roman"/>
                <w:sz w:val="24"/>
                <w:szCs w:val="24"/>
              </w:rPr>
              <w:t xml:space="preserve"> </w:t>
            </w:r>
            <w:r w:rsidRPr="00456CF6">
              <w:rPr>
                <w:rFonts w:ascii="Times New Roman" w:hAnsi="Times New Roman" w:cs="Times New Roman"/>
                <w:sz w:val="24"/>
                <w:szCs w:val="24"/>
              </w:rPr>
              <w:t>Wang</w:t>
            </w:r>
            <w:r>
              <w:rPr>
                <w:rFonts w:ascii="Times New Roman" w:hAnsi="Times New Roman" w:cs="Times New Roman"/>
                <w:sz w:val="24"/>
                <w:szCs w:val="24"/>
              </w:rPr>
              <w:t xml:space="preserve"> </w:t>
            </w:r>
            <w:r w:rsidRPr="00456CF6">
              <w:rPr>
                <w:rFonts w:ascii="Times New Roman" w:hAnsi="Times New Roman" w:cs="Times New Roman"/>
                <w:sz w:val="24"/>
                <w:szCs w:val="24"/>
              </w:rPr>
              <w:t>and</w:t>
            </w:r>
            <w:r>
              <w:rPr>
                <w:rFonts w:ascii="Times New Roman" w:hAnsi="Times New Roman" w:cs="Times New Roman"/>
                <w:sz w:val="24"/>
                <w:szCs w:val="24"/>
              </w:rPr>
              <w:t xml:space="preserve"> </w:t>
            </w:r>
            <w:r w:rsidRPr="00456CF6">
              <w:rPr>
                <w:rFonts w:ascii="Times New Roman" w:hAnsi="Times New Roman" w:cs="Times New Roman"/>
                <w:sz w:val="24"/>
                <w:szCs w:val="24"/>
              </w:rPr>
              <w:t>Ha-Brookshire,</w:t>
            </w:r>
            <w:r>
              <w:rPr>
                <w:rFonts w:ascii="Times New Roman" w:hAnsi="Times New Roman" w:cs="Times New Roman"/>
                <w:sz w:val="24"/>
                <w:szCs w:val="24"/>
              </w:rPr>
              <w:t xml:space="preserve"> </w:t>
            </w:r>
            <w:r w:rsidRPr="00456CF6">
              <w:rPr>
                <w:rFonts w:ascii="Times New Roman" w:hAnsi="Times New Roman" w:cs="Times New Roman"/>
                <w:sz w:val="24"/>
                <w:szCs w:val="24"/>
              </w:rPr>
              <w:t>2018a)</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Larger</w:t>
            </w:r>
            <w:r>
              <w:rPr>
                <w:rFonts w:asciiTheme="majorBidi" w:hAnsiTheme="majorBidi" w:cstheme="majorBidi"/>
                <w:sz w:val="24"/>
                <w:szCs w:val="24"/>
              </w:rPr>
              <w:t xml:space="preserve"> </w:t>
            </w:r>
            <w:r w:rsidRPr="00B64FDD">
              <w:rPr>
                <w:rFonts w:asciiTheme="majorBidi" w:hAnsiTheme="majorBidi" w:cstheme="majorBidi"/>
                <w:sz w:val="24"/>
                <w:szCs w:val="24"/>
              </w:rPr>
              <w:t>volume</w:t>
            </w:r>
            <w:r>
              <w:rPr>
                <w:rFonts w:asciiTheme="majorBidi" w:hAnsiTheme="majorBidi" w:cstheme="majorBidi"/>
                <w:sz w:val="24"/>
                <w:szCs w:val="24"/>
              </w:rPr>
              <w:t xml:space="preserve"> </w:t>
            </w:r>
            <w:r w:rsidRPr="00B64FDD">
              <w:rPr>
                <w:rFonts w:asciiTheme="majorBidi" w:hAnsiTheme="majorBidi" w:cstheme="majorBidi"/>
                <w:sz w:val="24"/>
                <w:szCs w:val="24"/>
              </w:rPr>
              <w:t>information</w:t>
            </w:r>
            <w:r>
              <w:rPr>
                <w:rFonts w:asciiTheme="majorBidi" w:hAnsiTheme="majorBidi" w:cstheme="majorBidi"/>
                <w:sz w:val="24"/>
                <w:szCs w:val="24"/>
              </w:rPr>
              <w:t xml:space="preserve"> </w:t>
            </w:r>
            <w:r w:rsidRPr="00B64FDD">
              <w:rPr>
                <w:rFonts w:asciiTheme="majorBidi" w:hAnsiTheme="majorBidi" w:cstheme="majorBidi"/>
                <w:sz w:val="24"/>
                <w:szCs w:val="24"/>
              </w:rPr>
              <w:t>availability</w:t>
            </w:r>
            <w:r>
              <w:rPr>
                <w:rFonts w:asciiTheme="majorBidi" w:hAnsiTheme="majorBidi" w:cstheme="majorBidi"/>
                <w:sz w:val="24"/>
                <w:szCs w:val="24"/>
              </w:rPr>
              <w:t xml:space="preserve"> </w:t>
            </w:r>
            <w:r w:rsidRPr="00B64FDD">
              <w:rPr>
                <w:rFonts w:asciiTheme="majorBidi" w:hAnsiTheme="majorBidi" w:cstheme="majorBidi"/>
                <w:sz w:val="24"/>
                <w:szCs w:val="24"/>
              </w:rPr>
              <w:t>in</w:t>
            </w:r>
            <w:r>
              <w:rPr>
                <w:rFonts w:asciiTheme="majorBidi" w:hAnsiTheme="majorBidi" w:cstheme="majorBidi"/>
                <w:sz w:val="24"/>
                <w:szCs w:val="24"/>
              </w:rPr>
              <w:t xml:space="preserve"> </w:t>
            </w:r>
            <w:r w:rsidRPr="00B64FDD">
              <w:rPr>
                <w:rFonts w:asciiTheme="majorBidi" w:hAnsiTheme="majorBidi" w:cstheme="majorBidi"/>
                <w:sz w:val="24"/>
                <w:szCs w:val="24"/>
              </w:rPr>
              <w:t>real</w:t>
            </w:r>
            <w:r>
              <w:rPr>
                <w:rFonts w:asciiTheme="majorBidi" w:hAnsiTheme="majorBidi" w:cstheme="majorBidi"/>
                <w:sz w:val="24"/>
                <w:szCs w:val="24"/>
              </w:rPr>
              <w:t xml:space="preserve"> </w:t>
            </w:r>
            <w:r w:rsidRPr="00B64FDD">
              <w:rPr>
                <w:rFonts w:asciiTheme="majorBidi" w:hAnsiTheme="majorBidi" w:cstheme="majorBidi"/>
                <w:sz w:val="24"/>
                <w:szCs w:val="24"/>
              </w:rPr>
              <w:t>time</w:t>
            </w:r>
          </w:p>
        </w:tc>
        <w:tc>
          <w:tcPr>
            <w:tcW w:w="3997" w:type="dxa"/>
            <w:shd w:val="clear" w:color="auto" w:fill="auto"/>
            <w:noWrap/>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{"citationID":"It693okX","properties":{"formattedCitation":"(Ardalan and Ardalan, 2009; Mohammadi and Minaei, 2019a; Piecyk and Bjorklund, 2015; Schr\\uc0\\u246{}der et al., 2014; Tsang et al., 2018; Wang and Ha-Brookshire, 2018a)","plainCitation":"(Ardalan and Ardalan, 2009; Mohammadi and Minaei, 2019a; Piecyk and Bjorklund, 2015; Schröder et al., 2014; Tsang et al., 2018; Wang and Ha-Brookshire, 2018a)","noteIndex":0},"citationItems":[{"id":"fJ2LYHh2/ffpPmdRV","uris":["http://www.mendeley.com/documents/?uuid=63a70edd-dc74-4491-9273-3d1b54bc1755"],"uri":["http://www.mendeley.com/documents/?uuid=63a70edd-dc74-4491-9273-3d1b54bc1755"],"itemData":{"ISBN":"9789984818702","abstract":"Industry 4.0, also mentioned as the fourth industrial revolution is characterized by a new method of controlling the production processes. Through the employment of new technical approaches, like e.g. cloud computing or cyber physical systems, the supply chain becomes more flexible and more transparent. However, supply chain management will be increasingly faced with new challenges. Resulting from modified framework conditions in Industry 4.0 also new types of risks may occur. Therefore, the paper aims at identifying the impact of Industry 4.0 on supply chain risk management. Possible risks that might occur will be identified and classified. Changes in the content and running of the supply chain risk management process will be analysed and first risk mitigation measures for professional practice will be given.","author":[{"dropping-particle":"","family":"Schröder","given":"Meike","non-dropping-particle":"","parse-names":false,"suffix":""},{"dropping-particle":"","family":"Indorf","given":"Marius","non-dropping-particle":"","parse-names":false,"suffix":""},{"dropping-particle":"","family":"Kersten","given":"Wolfgang","non-dropping-particle":"","parse-names":false,"suffix":""}],"id":"ITEM-1","issue":"October","issued":{"date-parts":[["2014"]]},"page":"15-18","title":"Industry 4.0 and Its Impact on Supply Chain Risk Management","type":"article-journal"}},{"id":"fJ2LYHh2/hTuDF90H","uris":["http://www.mendeley.com/documents/?uuid=e49f432b-67ea-4120-b669-f8eab319af1c"],"uri":["http://www.mendeley.com/documents/?uuid=e49f432b-67ea-4120-b669-f8eab319af1c"],"itemData":{"DOI":"10.1108/02635570910926636","ISBN":"1355251081087","ISSN":"02635577","abstract":"Purpose - Efficient operation of supply chain management (SCM) software is highly dependent on performance of its data structures that are used for data storage and retrieval. Each module in the software should use data structures that are appropriate for the types of operations performed in that module. The purpose of this paper is to develop and introduce an efficient data structure for storage and retrieval of data related to capacity of resources. Design/methodology/approach - A major aim of supply management systems is timely production and delivery of products. This paper reviews data structures and designs an efficient data structure for storage and retrieval of data that is used in the scheduling module of SCM software. Findings - This paper introduces a new data structure and search and update algorithms. This data structure can be used in SCM software to record the availability of non-storable resources. Originality/value - This is the first paper that discusses the role of data structures in SCM software and develops a data structure that can be used in the scheduling routine of SCM systems. Scheduling is one of the complex modules of SCM software. Some of the special characteristics related to capacity of resources to develop a data structure that can be efficiently searched and updated as part of scheduling routines were used in the new data structure. This data structure is a modified version of threaded height-balanced binary search tree. Each node in the proposed tree has one more key than a node in the ordinary threaded height-balanced binary search tree. The available algorithms in the literature on search and update operations on height-balanced binary search trees are modified to suit the proposed tree. © Emerald Group Publishing Limited.","author":[{"dropping-particle":"","family":"Ardalan","given":"Ali","non-dropping-particle":"","parse-names":false,"suffix":""},{"dropping-particle":"","family":"Ardalan","given":"Roya","non-dropping-particle":"","parse-names":false,"suffix":""}],"container-title":"Industrial Management and Data Systems","id":"ITEM-2","issue":"1","issued":{"date-parts":[["2009"]]},"page":"138-150","title":"A data structure for supply chain management systems","type":"article-journal","volume":"109"}},{"id":"fJ2LYHh2/VrHhH2BF","uris":["http://www.mendeley.com/documents/?uuid=cfbd7f02-1499-4452-b634-f5602d7ff003"],"uri":["http://www.mendeley.com/documents/?uuid=cfbd7f02-1499-4452-b634-f5602d7ff003"],"itemData":{"ISBN":"0520130138","ISSN":"0520130138","author":[{"dropping-particle":"","family":"Piecyk","given":"Maja Izabela","non-dropping-particle":"","parse-names":false,"suffix":""},{"dropping-particle":"","family":"Bjorklund","given":"Maria","non-dropping-particle":"","parse-names":false,"suffix":""}],"container-title":"International Journal of Physical Distribution &amp; Logistics Management","id":"ITEM-3","issue":"5","issued":{"date-parts":[["2015"]]},"number-of-pages":"459-485","title":"International Journal of Physical Distribution &amp; Logistics Management Article information : To cite this document :","type":"book","volume":"45"}},{"id":"fJ2LYHh2/jnLIoLiT","uris":["http://www.mendeley.com/documents/?uuid=466071c7-234e-4613-ba84-61bed09905cb"],"uri":["http://www.mendeley.com/documents/?uuid=466071c7-234e-4613-ba84-61bed09905cb"],"itemData":{"DOI":"10.1108/IMDS-09-2017-0384","ISSN":"02635577","abstract":"Purpose Since the handling of environmentally sensitive products requires close monitoring under prescribed conditions throughout the supply chain, it is essential to manage specific supply chain risks, i.e. maintaining good environmental conditions, and ensuring occupational safety in the cold environment. The purpose of this paper is to propose an Internet of Things (IoT)-based risk monitoring system (IoTRMS) for controlling product quality and occupational safety risks in cold chains. Real-time product monitoring and risk assessment in personal occupational safety can be then effectively established throughout the entire cold chain. Design/methodology/approach In the design of IoTRMS, there are three major components for risk monitoring in cold chains, namely: wireless sensor network; cloud database services; and fuzzy logic approach. The wireless sensor network is deployed to collect ambient environmental conditions automatically, and the collected information is then managed and applied to a product quality degradation model in the cloud database. The fuzzy logic approach is applied in evaluating the cold-associated occupational safety risk of the different cold chain parties considering specific personal health status. To examine the performance of the proposed system, a cold chain service provider is selected for conducting a comparative analysis before and after applying the IoTRMS. Findings The real-time environmental monitoring ensures that the products handled within the desired conditions, namely temperature, humidity and lighting intensity so that any violation of the handling requirements is visible among all cold chain parties. In addition, for cold warehouses and rooms in different cold chain facilities, the personal occupational safety risk assessment is established by considering the surrounding environment and the operators? personal health status. The frequency of occupational safety risks occurring, including cold-related accidents and injuries, can be greatly reduced. In addition, worker satisfaction and operational efficiency are improved. Therefore, it provides a solid foundation for assessing and identifying product quality and occupational safety risks in cold chain activities. Originality/value The cold chain is developed for managing environmentally sensitive products in the right conditions. Most studies found that the risks in cold chain are related to the fluctuation of environmental conditions, resulting in poor product q…","author":[{"dropping-particle":"","family":"Tsang","given":"Y. P.","non-dropping-particle":"","parse-names":false,"suffix":""},{"dropping-particle":"","family":"Choy","given":"K. L.","non-dropping-particle":"","parse-names":false,"suffix":""},{"dropping-particle":"","family":"Wu","given":"C. H.","non-dropping-particle":"","parse-names":false,"suffix":""},{"dropping-particle":"","family":"Ho","given":"G. T.S.","non-dropping-particle":"","parse-names":false,"suffix":""},{"dropping-particle":"","family":"Lam","given":"Cathy H.Y.","non-dropping-particle":"","parse-names":false,"suffix":""},{"dropping-particle":"","family":"Koo","given":"P. S.","non-dropping-particle":"","parse-names":false,"suffix":""}],"container-title":"Industrial Management and Data Systems","id":"ITEM-4","issue":"7","issued":{"date-parts":[["2018"]]},"page":"1432-1462","title":"An Internet of Things (IoT)-based risk monitoring system for managing cold supply chain risks","type":"article-journal","volume":"118"}},{"id":"fJ2LYHh2/aMmGA9sj","uris":["http://www.mendeley.com/documents/?uuid=c6f818a5-8312-4774-861c-0e4f791af557"],"uri":["http://www.mendeley.com/documents/?uuid=c6f818a5-8312-4774-861c-0e4f791af557"],"itemData":{"DOI":"10.1080/17543266.2018.1448459","ISBN":"1754-3266","ISSN":"17543274","abstract":"ABSTRACTTo assess today's fashion employers’ needs for digital competency, this study explored the employee competency requirements per fashion supply chain function. The content analysis results of 649 job advertisements posted on StyleCareers.com in 2016 showed various digital competency requirements amongst 7 fashion supply chain functions. The initial stages of the fashion business cycle, such as forecasting, consumer research, and design, required a higher level of digital competency from employees than the final stages, such as production/sourcing and retailing/distribution. The finding showed a glimpse of the potential needs for digital intelligence that may be required by each fashion supply chain function to get ready for Industry 4.0. The finding calls for the need to build a framework for Fashion Industry 4.0 competency. This study's results may help employers and employees be better prepared for the Industry 4.0 and guide the training and education for the future workforce.","author":[{"dropping-particle":"","family":"Wang","given":"Baolu","non-dropping-particle":"","parse-names":false,"suffix":""},{"dropping-particle":"","family":"Ha-Brookshire","given":"Jung E.","non-dropping-particle":"","parse-names":false,"suffix":""}],"container-title":"International Journal of Fashion Design, Technology and Education","id":"ITEM-5","issue":"3","issued":{"date-parts":[["2018"]]},"page":"333-342","publisher":"Taylor &amp; Francis","title":"Exploration of Digital Competency Requirements within the Fashion Supply Chain with an Anticipation of Industry 4.0","type":"article-journal","volume":"11"}},{"id":"fJ2LYHh2/DTZT3K3m","uris":["http://www.mendeley.com/documents/?uuid=1f2b85e5-6c36-4b26-b11d-6bba77749bad"],"uri":["http://www.mendeley.com/documents/?uuid=1f2b85e5-6c36-4b26-b11d-6bba77749bad"],"itemData":{"DOI":"10.1016/B978-0-12-815258-4.00002-0","ISBN":"9780128152584","abstract":"By promoting novel and accurate sensor technologies and progress of computing methods to the forefront of intelligence, the use of smart manufacturing lines has been made possible. Smart manufacturing benefits from artificial intelligence that monitors, analyzes, and makes proper decisions instead of human operators. The seminal smart manufacturing technologies include big data processing capabilities, industrial connectivity devices, and services, as well as robotic systems. Therefore, it changes the way that products are manufactured, packed, shipped, and sold. The final goal is to develop machines having the human intelligence to mimic the decision-making process by humans. However, this does not mean to remove human completely from the production process, but replacing accurate, tireless, and fast machines with humans to optimize the production. This chapter discusses the basic concepts of artificial intelligence techniques and their applications in beverage science and technology.","author":[{"dropping-particle":"","family":"Mohammadi","given":"Vahid","non-dropping-particle":"","parse-names":false,"suffix":""},{"dropping-particle":"","family":"Minaei","given":"Saeid","non-dropping-particle":"","parse-names":false,"suffix":""}],"container-title":"Engineering Tools in the Beverage Industry","id":"ITEM-6","issued":{"date-parts":[["2019"]]},"number-of-pages":"27-63","publisher":"Elsevier Inc.","title":"Artificial Intelligence in the Production Process","type":"book"}}],"schema":"https://github.com/citation-style-language/schema/raw/master/csl-citation.json"}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szCs w:val="24"/>
              </w:rPr>
              <w:t>(Ardalan</w:t>
            </w:r>
            <w:r>
              <w:rPr>
                <w:rFonts w:ascii="Times New Roman" w:hAnsi="Times New Roman" w:cs="Times New Roman"/>
                <w:sz w:val="24"/>
                <w:szCs w:val="24"/>
              </w:rPr>
              <w:t xml:space="preserve"> </w:t>
            </w:r>
            <w:r w:rsidRPr="00456CF6">
              <w:rPr>
                <w:rFonts w:ascii="Times New Roman" w:hAnsi="Times New Roman" w:cs="Times New Roman"/>
                <w:sz w:val="24"/>
                <w:szCs w:val="24"/>
              </w:rPr>
              <w:t>and</w:t>
            </w:r>
            <w:r>
              <w:rPr>
                <w:rFonts w:ascii="Times New Roman" w:hAnsi="Times New Roman" w:cs="Times New Roman"/>
                <w:sz w:val="24"/>
                <w:szCs w:val="24"/>
              </w:rPr>
              <w:t xml:space="preserve"> </w:t>
            </w:r>
            <w:r w:rsidRPr="00456CF6">
              <w:rPr>
                <w:rFonts w:ascii="Times New Roman" w:hAnsi="Times New Roman" w:cs="Times New Roman"/>
                <w:sz w:val="24"/>
                <w:szCs w:val="24"/>
              </w:rPr>
              <w:t>Ardalan,</w:t>
            </w:r>
            <w:r>
              <w:rPr>
                <w:rFonts w:ascii="Times New Roman" w:hAnsi="Times New Roman" w:cs="Times New Roman"/>
                <w:sz w:val="24"/>
                <w:szCs w:val="24"/>
              </w:rPr>
              <w:t xml:space="preserve"> </w:t>
            </w:r>
            <w:r w:rsidRPr="00456CF6">
              <w:rPr>
                <w:rFonts w:ascii="Times New Roman" w:hAnsi="Times New Roman" w:cs="Times New Roman"/>
                <w:sz w:val="24"/>
                <w:szCs w:val="24"/>
              </w:rPr>
              <w:t>2009;</w:t>
            </w:r>
            <w:r>
              <w:rPr>
                <w:rFonts w:ascii="Times New Roman" w:hAnsi="Times New Roman" w:cs="Times New Roman"/>
                <w:sz w:val="24"/>
                <w:szCs w:val="24"/>
              </w:rPr>
              <w:t xml:space="preserve"> </w:t>
            </w:r>
            <w:r w:rsidRPr="00456CF6">
              <w:rPr>
                <w:rFonts w:ascii="Times New Roman" w:hAnsi="Times New Roman" w:cs="Times New Roman"/>
                <w:sz w:val="24"/>
                <w:szCs w:val="24"/>
              </w:rPr>
              <w:t>Mohammadi</w:t>
            </w:r>
            <w:r>
              <w:rPr>
                <w:rFonts w:ascii="Times New Roman" w:hAnsi="Times New Roman" w:cs="Times New Roman"/>
                <w:sz w:val="24"/>
                <w:szCs w:val="24"/>
              </w:rPr>
              <w:t xml:space="preserve"> </w:t>
            </w:r>
            <w:r w:rsidRPr="00456CF6">
              <w:rPr>
                <w:rFonts w:ascii="Times New Roman" w:hAnsi="Times New Roman" w:cs="Times New Roman"/>
                <w:sz w:val="24"/>
                <w:szCs w:val="24"/>
              </w:rPr>
              <w:t>and</w:t>
            </w:r>
            <w:r>
              <w:rPr>
                <w:rFonts w:ascii="Times New Roman" w:hAnsi="Times New Roman" w:cs="Times New Roman"/>
                <w:sz w:val="24"/>
                <w:szCs w:val="24"/>
              </w:rPr>
              <w:t xml:space="preserve"> </w:t>
            </w:r>
            <w:r w:rsidRPr="00456CF6">
              <w:rPr>
                <w:rFonts w:ascii="Times New Roman" w:hAnsi="Times New Roman" w:cs="Times New Roman"/>
                <w:sz w:val="24"/>
                <w:szCs w:val="24"/>
              </w:rPr>
              <w:t>Minaei,</w:t>
            </w:r>
            <w:r>
              <w:rPr>
                <w:rFonts w:ascii="Times New Roman" w:hAnsi="Times New Roman" w:cs="Times New Roman"/>
                <w:sz w:val="24"/>
                <w:szCs w:val="24"/>
              </w:rPr>
              <w:t xml:space="preserve"> </w:t>
            </w:r>
            <w:r w:rsidRPr="00456CF6">
              <w:rPr>
                <w:rFonts w:ascii="Times New Roman" w:hAnsi="Times New Roman" w:cs="Times New Roman"/>
                <w:sz w:val="24"/>
                <w:szCs w:val="24"/>
              </w:rPr>
              <w:t>2019a;</w:t>
            </w:r>
            <w:r>
              <w:rPr>
                <w:rFonts w:ascii="Times New Roman" w:hAnsi="Times New Roman" w:cs="Times New Roman"/>
                <w:sz w:val="24"/>
                <w:szCs w:val="24"/>
              </w:rPr>
              <w:t xml:space="preserve"> </w:t>
            </w:r>
            <w:r w:rsidRPr="00456CF6">
              <w:rPr>
                <w:rFonts w:ascii="Times New Roman" w:hAnsi="Times New Roman" w:cs="Times New Roman"/>
                <w:sz w:val="24"/>
                <w:szCs w:val="24"/>
              </w:rPr>
              <w:t>Piecyk</w:t>
            </w:r>
            <w:r>
              <w:rPr>
                <w:rFonts w:ascii="Times New Roman" w:hAnsi="Times New Roman" w:cs="Times New Roman"/>
                <w:sz w:val="24"/>
                <w:szCs w:val="24"/>
              </w:rPr>
              <w:t xml:space="preserve"> </w:t>
            </w:r>
            <w:r w:rsidRPr="00456CF6">
              <w:rPr>
                <w:rFonts w:ascii="Times New Roman" w:hAnsi="Times New Roman" w:cs="Times New Roman"/>
                <w:sz w:val="24"/>
                <w:szCs w:val="24"/>
              </w:rPr>
              <w:t>and</w:t>
            </w:r>
            <w:r>
              <w:rPr>
                <w:rFonts w:ascii="Times New Roman" w:hAnsi="Times New Roman" w:cs="Times New Roman"/>
                <w:sz w:val="24"/>
                <w:szCs w:val="24"/>
              </w:rPr>
              <w:t xml:space="preserve"> </w:t>
            </w:r>
            <w:r w:rsidRPr="00456CF6">
              <w:rPr>
                <w:rFonts w:ascii="Times New Roman" w:hAnsi="Times New Roman" w:cs="Times New Roman"/>
                <w:sz w:val="24"/>
                <w:szCs w:val="24"/>
              </w:rPr>
              <w:t>Bjorklund,</w:t>
            </w:r>
            <w:r>
              <w:rPr>
                <w:rFonts w:ascii="Times New Roman" w:hAnsi="Times New Roman" w:cs="Times New Roman"/>
                <w:sz w:val="24"/>
                <w:szCs w:val="24"/>
              </w:rPr>
              <w:t xml:space="preserve"> </w:t>
            </w:r>
            <w:r w:rsidRPr="00456CF6">
              <w:rPr>
                <w:rFonts w:ascii="Times New Roman" w:hAnsi="Times New Roman" w:cs="Times New Roman"/>
                <w:sz w:val="24"/>
                <w:szCs w:val="24"/>
              </w:rPr>
              <w:t>2015;</w:t>
            </w:r>
            <w:r>
              <w:rPr>
                <w:rFonts w:ascii="Times New Roman" w:hAnsi="Times New Roman" w:cs="Times New Roman"/>
                <w:sz w:val="24"/>
                <w:szCs w:val="24"/>
              </w:rPr>
              <w:t xml:space="preserve"> </w:t>
            </w:r>
            <w:r w:rsidRPr="00456CF6">
              <w:rPr>
                <w:rFonts w:ascii="Times New Roman" w:hAnsi="Times New Roman" w:cs="Times New Roman"/>
                <w:sz w:val="24"/>
                <w:szCs w:val="24"/>
              </w:rPr>
              <w:t>Schröder</w:t>
            </w:r>
            <w:r>
              <w:rPr>
                <w:rFonts w:ascii="Times New Roman" w:hAnsi="Times New Roman" w:cs="Times New Roman"/>
                <w:sz w:val="24"/>
                <w:szCs w:val="24"/>
              </w:rPr>
              <w:t xml:space="preserve"> </w:t>
            </w:r>
            <w:r w:rsidRPr="00456CF6">
              <w:rPr>
                <w:rFonts w:ascii="Times New Roman" w:hAnsi="Times New Roman" w:cs="Times New Roman"/>
                <w:sz w:val="24"/>
                <w:szCs w:val="24"/>
              </w:rPr>
              <w:t>et</w:t>
            </w:r>
            <w:r>
              <w:rPr>
                <w:rFonts w:ascii="Times New Roman" w:hAnsi="Times New Roman" w:cs="Times New Roman"/>
                <w:sz w:val="24"/>
                <w:szCs w:val="24"/>
              </w:rPr>
              <w:t xml:space="preserve"> </w:t>
            </w:r>
            <w:r w:rsidRPr="00456CF6">
              <w:rPr>
                <w:rFonts w:ascii="Times New Roman" w:hAnsi="Times New Roman" w:cs="Times New Roman"/>
                <w:sz w:val="24"/>
                <w:szCs w:val="24"/>
              </w:rPr>
              <w:t>al.,</w:t>
            </w:r>
            <w:r>
              <w:rPr>
                <w:rFonts w:ascii="Times New Roman" w:hAnsi="Times New Roman" w:cs="Times New Roman"/>
                <w:sz w:val="24"/>
                <w:szCs w:val="24"/>
              </w:rPr>
              <w:t xml:space="preserve"> </w:t>
            </w:r>
            <w:r w:rsidRPr="00456CF6">
              <w:rPr>
                <w:rFonts w:ascii="Times New Roman" w:hAnsi="Times New Roman" w:cs="Times New Roman"/>
                <w:sz w:val="24"/>
                <w:szCs w:val="24"/>
              </w:rPr>
              <w:lastRenderedPageBreak/>
              <w:t>2014;</w:t>
            </w:r>
            <w:r>
              <w:rPr>
                <w:rFonts w:ascii="Times New Roman" w:hAnsi="Times New Roman" w:cs="Times New Roman"/>
                <w:sz w:val="24"/>
                <w:szCs w:val="24"/>
              </w:rPr>
              <w:t xml:space="preserve"> </w:t>
            </w:r>
            <w:r w:rsidRPr="00456CF6">
              <w:rPr>
                <w:rFonts w:ascii="Times New Roman" w:hAnsi="Times New Roman" w:cs="Times New Roman"/>
                <w:sz w:val="24"/>
                <w:szCs w:val="24"/>
              </w:rPr>
              <w:t>Tsang</w:t>
            </w:r>
            <w:r>
              <w:rPr>
                <w:rFonts w:ascii="Times New Roman" w:hAnsi="Times New Roman" w:cs="Times New Roman"/>
                <w:sz w:val="24"/>
                <w:szCs w:val="24"/>
              </w:rPr>
              <w:t xml:space="preserve"> </w:t>
            </w:r>
            <w:r w:rsidRPr="00456CF6">
              <w:rPr>
                <w:rFonts w:ascii="Times New Roman" w:hAnsi="Times New Roman" w:cs="Times New Roman"/>
                <w:sz w:val="24"/>
                <w:szCs w:val="24"/>
              </w:rPr>
              <w:t>et</w:t>
            </w:r>
            <w:r>
              <w:rPr>
                <w:rFonts w:ascii="Times New Roman" w:hAnsi="Times New Roman" w:cs="Times New Roman"/>
                <w:sz w:val="24"/>
                <w:szCs w:val="24"/>
              </w:rPr>
              <w:t xml:space="preserve"> </w:t>
            </w:r>
            <w:r w:rsidRPr="00456CF6">
              <w:rPr>
                <w:rFonts w:ascii="Times New Roman" w:hAnsi="Times New Roman" w:cs="Times New Roman"/>
                <w:sz w:val="24"/>
                <w:szCs w:val="24"/>
              </w:rPr>
              <w:t>al.,</w:t>
            </w:r>
            <w:r>
              <w:rPr>
                <w:rFonts w:ascii="Times New Roman" w:hAnsi="Times New Roman" w:cs="Times New Roman"/>
                <w:sz w:val="24"/>
                <w:szCs w:val="24"/>
              </w:rPr>
              <w:t xml:space="preserve"> </w:t>
            </w:r>
            <w:r w:rsidRPr="00456CF6">
              <w:rPr>
                <w:rFonts w:ascii="Times New Roman" w:hAnsi="Times New Roman" w:cs="Times New Roman"/>
                <w:sz w:val="24"/>
                <w:szCs w:val="24"/>
              </w:rPr>
              <w:t>2018;</w:t>
            </w:r>
            <w:r>
              <w:rPr>
                <w:rFonts w:ascii="Times New Roman" w:hAnsi="Times New Roman" w:cs="Times New Roman"/>
                <w:sz w:val="24"/>
                <w:szCs w:val="24"/>
              </w:rPr>
              <w:t xml:space="preserve"> </w:t>
            </w:r>
            <w:r w:rsidRPr="00456CF6">
              <w:rPr>
                <w:rFonts w:ascii="Times New Roman" w:hAnsi="Times New Roman" w:cs="Times New Roman"/>
                <w:sz w:val="24"/>
                <w:szCs w:val="24"/>
              </w:rPr>
              <w:t>Wang</w:t>
            </w:r>
            <w:r>
              <w:rPr>
                <w:rFonts w:ascii="Times New Roman" w:hAnsi="Times New Roman" w:cs="Times New Roman"/>
                <w:sz w:val="24"/>
                <w:szCs w:val="24"/>
              </w:rPr>
              <w:t xml:space="preserve"> </w:t>
            </w:r>
            <w:r w:rsidRPr="00456CF6">
              <w:rPr>
                <w:rFonts w:ascii="Times New Roman" w:hAnsi="Times New Roman" w:cs="Times New Roman"/>
                <w:sz w:val="24"/>
                <w:szCs w:val="24"/>
              </w:rPr>
              <w:t>and</w:t>
            </w:r>
            <w:r>
              <w:rPr>
                <w:rFonts w:ascii="Times New Roman" w:hAnsi="Times New Roman" w:cs="Times New Roman"/>
                <w:sz w:val="24"/>
                <w:szCs w:val="24"/>
              </w:rPr>
              <w:t xml:space="preserve"> </w:t>
            </w:r>
            <w:r w:rsidRPr="00456CF6">
              <w:rPr>
                <w:rFonts w:ascii="Times New Roman" w:hAnsi="Times New Roman" w:cs="Times New Roman"/>
                <w:sz w:val="24"/>
                <w:szCs w:val="24"/>
              </w:rPr>
              <w:t>Ha-Brookshire,</w:t>
            </w:r>
            <w:r>
              <w:rPr>
                <w:rFonts w:ascii="Times New Roman" w:hAnsi="Times New Roman" w:cs="Times New Roman"/>
                <w:sz w:val="24"/>
                <w:szCs w:val="24"/>
              </w:rPr>
              <w:t xml:space="preserve"> </w:t>
            </w:r>
            <w:r w:rsidRPr="00456CF6">
              <w:rPr>
                <w:rFonts w:ascii="Times New Roman" w:hAnsi="Times New Roman" w:cs="Times New Roman"/>
                <w:sz w:val="24"/>
                <w:szCs w:val="24"/>
              </w:rPr>
              <w:t>2018a)</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hideMark/>
          </w:tcPr>
          <w:p w:rsidR="001930E6" w:rsidRPr="00B64FDD" w:rsidRDefault="001930E6" w:rsidP="000B1995">
            <w:pPr>
              <w:spacing w:line="24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Improvement of the SC  </w:t>
            </w:r>
            <w:r w:rsidRPr="00B64FDD">
              <w:rPr>
                <w:rFonts w:asciiTheme="majorBidi" w:hAnsiTheme="majorBidi" w:cstheme="majorBidi"/>
                <w:sz w:val="24"/>
                <w:szCs w:val="24"/>
              </w:rPr>
              <w:t>performance</w:t>
            </w:r>
            <w:r>
              <w:rPr>
                <w:rFonts w:asciiTheme="majorBidi" w:hAnsiTheme="majorBidi" w:cstheme="majorBidi"/>
                <w:sz w:val="24"/>
                <w:szCs w:val="24"/>
              </w:rPr>
              <w:t xml:space="preserve">   </w:t>
            </w:r>
          </w:p>
        </w:tc>
        <w:tc>
          <w:tcPr>
            <w:tcW w:w="3997" w:type="dxa"/>
            <w:shd w:val="clear" w:color="auto" w:fill="auto"/>
            <w:noWrap/>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{"citationID":"azD3eYSJ","properties":{"formattedCitation":"(Chavez et al., 2017; Glas and Kleemann, 2016; Moreira, 2011; Rodriguez Molano et al., 2017; Tortorella et al., 2019)","plainCitation":"(Chavez et al., 2017; Glas and Kleemann, 2016; Moreira, 2011; Rodriguez Molano et al., 2017; Tortorella et al., 2019)","noteIndex":0},"citationItems":[{"id":"fJ2LYHh2/FPKLXyuM","uris":["http://www.mendeley.com/documents/?uuid=918d06a6-4e74-4922-bf0c-eb6367307ee3"],"uri":["http://www.mendeley.com/documents/?uuid=918d06a6-4e74-4922-bf0c-eb6367307ee3"],"itemData":{"DOI":"10.12988/ces.2017.711186","abstract":"The following research exposes different tools that bring guidelines to the supply chain to be included in the industry 4.0 and get competitive advantages, showing an architecture proposal that can be adopted by the supply chains immersed in this kind of industry. The methodology used was: first, the revision of the research literature, making an exhaustive and methodical analysis of the proposals, advances, methodologies, future investigations, results and conclusions obtained. As second, the architecture is proposed, explaining one by one the elements of it. And finally, a mobile application is created in order to validate the proposed architecture. As a result, a validation of the architecture was obtained through a mathematical model that measures the usability of it, in this way, the connection between the sensor layer and the application layer is validated.","author":[{"dropping-particle":"","family":"Rodriguez Molano","given":"Jose Ignacio","non-dropping-particle":"","parse-names":false,"suffix":""},{"dropping-particle":"","family":"Contreras Bravo","given":"Leonardo Emiro","non-dropping-particle":"","parse-names":false,"suffix":""},{"dropping-particle":"","family":"Trujillo","given":"Edwin Rivas","non-dropping-particle":"","parse-names":false,"suffix":""}],"container-title":"Contemporary Engineering Sciences","id":"ITEM-1","issue":"32","issued":{"date-parts":[["2017"]]},"page":"1581-1594","title":"Supply chain architecture model based in the industry 4.0, validated through a mobile application","type":"article-journal","volume":"10"}},{"id":"fJ2LYHh2/5cqmF0WW","uris":["http://www.mendeley.com/documents/?uuid=76a79e8c-b5d1-412d-abd3-7f3344a18ea5"],"uri":["http://www.mendeley.com/documents/?uuid=76a79e8c-b5d1-412d-abd3-7f3344a18ea5"],"itemData":{"abstract":"The ongoing discussions about a \" digital revolution― and ―disruptive competitive advantages‖ have led to the creation of such a business vision as ―Industry 4.0‖. Yet, the term and even more its actual impact on businesses is still unclear.This paper addresses this gap and explores more specifically, the consequences and potentials of Industry 4.0 for the procurement, supply and distribution management functions. A blend of literature-based deductions and results from a qualitative study are used to explore the phenomenon.The findings indicate that technologies of Industry 4.0 legitimate the next level of maturity in procurement (Procurement &amp;Supply Management 4.0). Empirical findings support these conceptual considerations, revealing the ambitious expectations.The sample comprises seven industries and the employed method is qualitative (telephone and face-to-face interviews). The empirical findings are only a basis for further quantitative investigation , however, they support the necessity and existence of the maturity level. The findings also reveal skepticism due to high investment costs but also very high expectations. As recent studies about digitalization are rather rare in the context of single company functions, this research work contributes to the understanding of digitalization and supply management.","author":[{"dropping-particle":"","family":"Glas","given":"Andreas H","non-dropping-particle":"","parse-names":false,"suffix":""},{"dropping-particle":"","family":"Kleemann","given":"Florian C","non-dropping-particle":"","parse-names":false,"suffix":""}],"container-title":"International Journal of Business and Management Invention ISSN","id":"ITEM-2","issue":"6","issued":{"date-parts":[["2016"]]},"page":"55-66","title":"The Impact of Industry 4.0 on procurement and supply management: A conceptual and qualitative analysis","type":"article-journal","volume":"5"}},{"id":"fJ2LYHh2/A8jBOkiH","uris":["http://www.mendeley.com/documents/?uuid=67746725-5c8c-4b35-9785-a04233f2d224"],"uri":["http://www.mendeley.com/documents/?uuid=67746725-5c8c-4b35-9785-a04233f2d224"],"itemData":{"DOI":"10.1080/09537287.2017.1336788","ISSN":"13665871","abstract":"While recent conceptual research and consultancy white papers have\nsuggested that analysing and interpreting data in the supply chain could\npotentially lead to the creation of competitive advantage, its\nexploratory nature demands empirical investigation. Drawing upon the\nresource-based view, this study empirically investigates the linkages\nbetween data-driven supply chains, manufacturing capability and customer\nsatisfaction. The survey data for this study were gathered from China's\nmanufacturing industry and analysed using structural equation modelling.\nResults suggest that data-driven supply chains are positively associated\nwith multiple manufacturing capability dimensions (i.e. quality,\ndelivery, flexibility and cost), which in turn, lead to customer\nsatisfaction improvement. While delivery appears to have no significant\neffect on customer satisfaction, quality, flexibility and cost are\nsignificantly and positively associated with customer satisfaction. This\nstudy provides insight into the connection between supply chain big data\nintelligence and both operational and organisational performance\nimprovement.","author":[{"dropping-particle":"","family":"Chavez","given":"Roberto","non-dropping-particle":"","parse-names":false,"suffix":""},{"dropping-particle":"","family":"Yu","given":"Wantao","non-dropping-particle":"","parse-names":false,"suffix":""},{"dropping-particle":"","family":"Jacobs","given":"Mark A.","non-dropping-particle":"","parse-names":false,"suffix":""},{"dropping-particle":"","family":"Feng","given":"Mengying","non-dropping-particle":"","parse-names":false,"suffix":""}],"container-title":"Production Planning and Control","id":"ITEM-3","issue":"11-12","issued":{"date-parts":[["2017"]]},"page":"906-918","publisher":"Taylor &amp; Francis","title":"Data-driven supply chains, manufacturing capability and customer satisfaction","type":"article-journal","volume":"28"}},{"id":"fJ2LYHh2/0j8cKmps","uris":["http://www.mendeley.com/documents/?uuid=f3704ed2-ad56-4e87-97ea-34220d0515f0"],"uri":["http://www.mendeley.com/documents/?uuid=f3704ed2-ad56-4e87-97ea-34220d0515f0"],"itemData":{"author":[{"dropping-particle":"","family":"Moreira","given":"Ricardo Zimmermann Luís Miguel Domingues Fernandes Ferreira Antonio Carrizo","non-dropping-particle":"","parse-names":false,"suffix":""}],"container-title":"Supply Chain Management : An International Journal","id":"ITEM-4","issue":"2004","issued":{"date-parts":[["2011"]]},"page":"474-483","title":"The influence of supply chain on the innovation process: a systematic literature review","type":"article-journal","volume":"16"}},{"id":"fJ2LYHh2/YBY6ufbt","uris":["http://www.mendeley.com/documents/?uuid=9fbac0bd-623b-439a-8d4f-4fadbe354129"],"uri":["http://www.mendeley.com/documents/?uuid=9fbac0bd-623b-439a-8d4f-4fadbe354129"],"itemData":{"DOI":"10.1108/SCM-01-2018-0041","ISSN":"1359-8546","abstract":"&lt;p&gt;This paper aims at investigating the moderating effect of the adoption of Industry 4.0 technologies on the relationship between lean supply chain management (LSCM) practices and supply chain performance improvement in the Brazilian industry.&lt;/p&gt;","author":[{"dropping-particle":"","family":"Tortorella","given":"Guilherme","non-dropping-particle":"","parse-names":false,"suffix":""},{"dropping-particle":"","family":"Miorando","given":"Rogério","non-dropping-particle":"","parse-names":false,"suffix":""},{"dropping-particle":"","family":"Cawley","given":"Alejandro Francisco","non-dropping-particle":"Mac","parse-names":false,"suffix":""}],"container-title":"Supply Chain Management: An International Journal","id":"ITEM-5","issue":"2","issued":{"date-parts":[["2019"]]},"page":"301-314","title":"The moderating effect of Industry 4.0 on the relationship between lean supply chain management and performance improvement","type":"article-journal","volume":"24"}}],"schema":"https://github.com/citation-style-language/schema/raw/master/csl-citation.json"}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(Chavez</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2017;</w:t>
            </w:r>
            <w:r>
              <w:rPr>
                <w:rFonts w:ascii="Times New Roman" w:hAnsi="Times New Roman" w:cs="Times New Roman"/>
                <w:sz w:val="24"/>
              </w:rPr>
              <w:t xml:space="preserve"> </w:t>
            </w:r>
            <w:r w:rsidRPr="00456CF6">
              <w:rPr>
                <w:rFonts w:ascii="Times New Roman" w:hAnsi="Times New Roman" w:cs="Times New Roman"/>
                <w:sz w:val="24"/>
              </w:rPr>
              <w:t>Glas</w:t>
            </w:r>
            <w:r>
              <w:rPr>
                <w:rFonts w:ascii="Times New Roman" w:hAnsi="Times New Roman" w:cs="Times New Roman"/>
                <w:sz w:val="24"/>
              </w:rPr>
              <w:t xml:space="preserve"> </w:t>
            </w:r>
            <w:r w:rsidRPr="00456CF6">
              <w:rPr>
                <w:rFonts w:ascii="Times New Roman" w:hAnsi="Times New Roman" w:cs="Times New Roman"/>
                <w:sz w:val="24"/>
              </w:rPr>
              <w:t>and</w:t>
            </w:r>
            <w:r>
              <w:rPr>
                <w:rFonts w:ascii="Times New Roman" w:hAnsi="Times New Roman" w:cs="Times New Roman"/>
                <w:sz w:val="24"/>
              </w:rPr>
              <w:t xml:space="preserve"> </w:t>
            </w:r>
            <w:r w:rsidRPr="00456CF6">
              <w:rPr>
                <w:rFonts w:ascii="Times New Roman" w:hAnsi="Times New Roman" w:cs="Times New Roman"/>
                <w:sz w:val="24"/>
              </w:rPr>
              <w:t>Kleemann,</w:t>
            </w:r>
            <w:r>
              <w:rPr>
                <w:rFonts w:ascii="Times New Roman" w:hAnsi="Times New Roman" w:cs="Times New Roman"/>
                <w:sz w:val="24"/>
              </w:rPr>
              <w:t xml:space="preserve"> </w:t>
            </w:r>
            <w:r w:rsidRPr="00456CF6">
              <w:rPr>
                <w:rFonts w:ascii="Times New Roman" w:hAnsi="Times New Roman" w:cs="Times New Roman"/>
                <w:sz w:val="24"/>
              </w:rPr>
              <w:t>2016;</w:t>
            </w:r>
            <w:r>
              <w:rPr>
                <w:rFonts w:ascii="Times New Roman" w:hAnsi="Times New Roman" w:cs="Times New Roman"/>
                <w:sz w:val="24"/>
              </w:rPr>
              <w:t xml:space="preserve"> </w:t>
            </w:r>
            <w:r w:rsidRPr="00456CF6">
              <w:rPr>
                <w:rFonts w:ascii="Times New Roman" w:hAnsi="Times New Roman" w:cs="Times New Roman"/>
                <w:sz w:val="24"/>
              </w:rPr>
              <w:t>Moreira,</w:t>
            </w:r>
            <w:r>
              <w:rPr>
                <w:rFonts w:ascii="Times New Roman" w:hAnsi="Times New Roman" w:cs="Times New Roman"/>
                <w:sz w:val="24"/>
              </w:rPr>
              <w:t xml:space="preserve"> </w:t>
            </w:r>
            <w:r w:rsidRPr="00456CF6">
              <w:rPr>
                <w:rFonts w:ascii="Times New Roman" w:hAnsi="Times New Roman" w:cs="Times New Roman"/>
                <w:sz w:val="24"/>
              </w:rPr>
              <w:t>2011;</w:t>
            </w:r>
            <w:r>
              <w:rPr>
                <w:rFonts w:ascii="Times New Roman" w:hAnsi="Times New Roman" w:cs="Times New Roman"/>
                <w:sz w:val="24"/>
              </w:rPr>
              <w:t xml:space="preserve"> </w:t>
            </w:r>
            <w:r w:rsidRPr="00456CF6">
              <w:rPr>
                <w:rFonts w:ascii="Times New Roman" w:hAnsi="Times New Roman" w:cs="Times New Roman"/>
                <w:sz w:val="24"/>
              </w:rPr>
              <w:t>Rodriguez</w:t>
            </w:r>
            <w:r>
              <w:rPr>
                <w:rFonts w:ascii="Times New Roman" w:hAnsi="Times New Roman" w:cs="Times New Roman"/>
                <w:sz w:val="24"/>
              </w:rPr>
              <w:t xml:space="preserve"> </w:t>
            </w:r>
            <w:r w:rsidRPr="00456CF6">
              <w:rPr>
                <w:rFonts w:ascii="Times New Roman" w:hAnsi="Times New Roman" w:cs="Times New Roman"/>
                <w:sz w:val="24"/>
              </w:rPr>
              <w:t>Molano</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2017;</w:t>
            </w:r>
            <w:r>
              <w:rPr>
                <w:rFonts w:ascii="Times New Roman" w:hAnsi="Times New Roman" w:cs="Times New Roman"/>
                <w:sz w:val="24"/>
              </w:rPr>
              <w:t xml:space="preserve"> </w:t>
            </w:r>
            <w:r w:rsidRPr="00456CF6">
              <w:rPr>
                <w:rFonts w:ascii="Times New Roman" w:hAnsi="Times New Roman" w:cs="Times New Roman"/>
                <w:sz w:val="24"/>
              </w:rPr>
              <w:t>Tortorella</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2019)</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Real-time</w:t>
            </w:r>
            <w:r>
              <w:rPr>
                <w:rFonts w:asciiTheme="majorBidi" w:hAnsiTheme="majorBidi" w:cstheme="majorBidi"/>
                <w:sz w:val="24"/>
                <w:szCs w:val="24"/>
              </w:rPr>
              <w:t xml:space="preserve"> </w:t>
            </w:r>
            <w:r w:rsidRPr="00B64FDD">
              <w:rPr>
                <w:rFonts w:asciiTheme="majorBidi" w:hAnsiTheme="majorBidi" w:cstheme="majorBidi"/>
                <w:sz w:val="24"/>
                <w:szCs w:val="24"/>
              </w:rPr>
              <w:t>and</w:t>
            </w:r>
            <w:r>
              <w:rPr>
                <w:rFonts w:asciiTheme="majorBidi" w:hAnsiTheme="majorBidi" w:cstheme="majorBidi"/>
                <w:sz w:val="24"/>
                <w:szCs w:val="24"/>
              </w:rPr>
              <w:t xml:space="preserve"> </w:t>
            </w:r>
            <w:r w:rsidRPr="00B64FDD">
              <w:rPr>
                <w:rFonts w:asciiTheme="majorBidi" w:hAnsiTheme="majorBidi" w:cstheme="majorBidi"/>
                <w:sz w:val="24"/>
                <w:szCs w:val="24"/>
              </w:rPr>
              <w:t>historical</w:t>
            </w:r>
            <w:r>
              <w:rPr>
                <w:rFonts w:asciiTheme="majorBidi" w:hAnsiTheme="majorBidi" w:cstheme="majorBidi"/>
                <w:sz w:val="24"/>
                <w:szCs w:val="24"/>
              </w:rPr>
              <w:t xml:space="preserve"> </w:t>
            </w:r>
            <w:r w:rsidRPr="00B64FDD">
              <w:rPr>
                <w:rFonts w:asciiTheme="majorBidi" w:hAnsiTheme="majorBidi" w:cstheme="majorBidi"/>
                <w:sz w:val="24"/>
                <w:szCs w:val="24"/>
              </w:rPr>
              <w:t>production</w:t>
            </w:r>
            <w:r>
              <w:rPr>
                <w:rFonts w:asciiTheme="majorBidi" w:hAnsiTheme="majorBidi" w:cstheme="majorBidi"/>
                <w:sz w:val="24"/>
                <w:szCs w:val="24"/>
              </w:rPr>
              <w:t xml:space="preserve"> </w:t>
            </w:r>
            <w:r w:rsidRPr="00B64FDD">
              <w:rPr>
                <w:rFonts w:asciiTheme="majorBidi" w:hAnsiTheme="majorBidi" w:cstheme="majorBidi"/>
                <w:sz w:val="24"/>
                <w:szCs w:val="24"/>
              </w:rPr>
              <w:t>visibility</w:t>
            </w:r>
          </w:p>
        </w:tc>
        <w:tc>
          <w:tcPr>
            <w:tcW w:w="3997" w:type="dxa"/>
            <w:shd w:val="clear" w:color="auto" w:fill="auto"/>
            <w:noWrap/>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{"citationID":"4lFvtCpJ","properties":{"formattedCitation":"(Howell, 2017; Lifang Wu Xiaohang Yue Alan Jin David C. Yen et al., 2018; Rajnai and Kocsis, 2017; Sahay and Ranjan, 2008; Tsang et al., 2018)","plainCitation":"(Howell, 2017; Lifang Wu Xiaohang Yue Alan Jin David C. Yen et al., 2018; Rajnai and Kocsis, 2017; Sahay and Ranjan, 2008; Tsang et al., 2018)","noteIndex":0},"citationItems":[{"id":"fJ2LYHh2/U0B1GjjI","uris":["http://www.mendeley.com/documents/?uuid=19da59b3-0a49-4562-bb94-8cfd31511577"],"uri":["http://www.mendeley.com/documents/?uuid=19da59b3-0a49-4562-bb94-8cfd31511577"],"itemData":{"author":[{"dropping-particle":"","family":"Howell","given":"Gelston","non-dropping-particle":"","parse-names":false,"suffix":""}],"container-title":"eeNews Europe","id":"ITEM-1","issued":{"date-parts":[["2017"]]},"page":"3-5","title":"Real-time supply chain management for industry 4.0","type":"article-journal"}},{"id":"fJ2LYHh2/rtRjQo5h","uris":["http://www.mendeley.com/documents/?uuid=ea285d17-6558-4729-bfae-78cf7f3a81de"],"uri":["http://www.mendeley.com/documents/?uuid=ea285d17-6558-4729-bfae-78cf7f3a81de"],"itemData":{"DOI":"10.1109/SISY.2017.8080580","ISBN":"9781538638552","abstract":"Digitization changes our world. Industry 4.0, the digital transformation of manufacturing changes the labor market. The impacts of rapid technology development of the fourth industrial revolution present huge challenges for the society and for policy makers. Are we facing reduction of employment by automation rendering human work force uncompetitive with machines? Can creation of new fields of employment, new types of jobs compensate for the loss of traditional labor market requirements?","author":[{"dropping-particle":"","family":"Rajnai","given":"Zoltan","non-dropping-particle":"","parse-names":false,"suffix":""},{"dropping-particle":"","family":"Kocsis","given":"Istvan","non-dropping-particle":"","parse-names":false,"suffix":""}],"container-title":"SISY 2017 - IEEE 15th International Symposium on Intelligent Systems and Informatics, Proceedings","id":"ITEM-2","issued":{"date-parts":[["2017"]]},"page":"343-346","title":"Labor market risks of industry 4.0, digitization, robots and AI","type":"article-journal"}},{"id":"fJ2LYHh2/e6Sbkdyj","uris":["http://www.mendeley.com/documents/?uuid=94279119-db11-4b3f-ba0a-fbc8294f303a"],"uri":["http://www.mendeley.com/documents/?uuid=94279119-db11-4b3f-ba0a-fbc8294f303a"],"itemData":{"DOI":"10.1016/j.proeng.2017.03.197","ISBN":"00207543 (ISSN)","ISSN":"13598546","PMID":"119847662","abstract":"This paper analyzes the current state of research into Cloud Computing and Supply Chain Integration with the objective to identify the findings to date, the areas of study developed and research gaps to provide guidance for future research. For this, a Systematic Literature Review was conducted, with 77 papers addressing the Cloud Computing-Supply Chain Integration relationship identified for analysis. These papers provide evidence of a positive relationship between the adoption of Cloud Computing use in process/activity integration, technology/system integration, and supply chain partner integration. The reviewed literature also indicates that Cloud Computing use in supply chain can also have an impact on the integration of the supply chain's information, physical and/or financial flows.","author":[{"dropping-particle":"","family":"Lifang Wu Xiaohang Yue Alan Jin David C. Yen","given":"","non-dropping-particle":"","parse-names":false,"suffix":""},{"dropping-particle":"","family":"Büyüközkan","given":"Gülçin","non-dropping-particle":"","parse-names":false,"suffix":""},{"dropping-particle":"","family":"Göçer","given":"Fethullah","non-dropping-particle":"","parse-names":false,"suffix":""},{"dropping-particle":"","family":"Oh","given":"Jisoo","non-dropping-particle":"","parse-names":false,"suffix":""},{"dropping-particle":"","family":"Jeong","given":"Bongju","non-dropping-particle":"","parse-names":false,"suffix":""},{"dropping-particle":"","family":"Casado-Vara","given":"Roberto","non-dropping-particle":"","parse-names":false,"suffix":""},{"dropping-particle":"","family":"Prieto","given":"Javier","non-dropping-particle":"","parse-names":false,"suffix":""},{"dropping-particle":"De","family":"Prieta","given":"Fernando","non-dropping-particle":"La","parse-names":false,"suffix":""},{"dropping-particle":"","family":"Corchado","given":"Juan M.","non-dropping-particle":"","parse-names":false,"suffix":""},{"dropping-particle":"","family":"Merlino","given":"Massimo","non-dropping-particle":"","parse-names":false,"suffix":""},{"dropping-particle":"","family":"Sproge","given":"Ilze","non-dropping-particle":"","parse-names":false,"suffix":""},{"dropping-particle":"","family":"Makris","given":"Dimitrios","non-dropping-particle":"","parse-names":false,"suffix":""},{"dropping-particle":"","family":"Hansen","given":"Zaza Nadja Lee","non-dropping-particle":"","parse-names":false,"suffix":""},{"dropping-particle":"","family":"Khan","given":"Omera","non-dropping-particle":"","parse-names":false,"suffix":""},{"dropping-particle":"","family":"Lee","given":"C. K.M.","non-dropping-particle":"","parse-names":false,"suffix":""},{"dropping-particle":"","family":"Lv","given":"Yaqiong","non-dropping-particle":"","parse-names":false,"suffix":""},{"dropping-particle":"","family":"Ng","given":"K. K.H.","non-dropping-particle":"","parse-names":false,"suffix":""},{"dropping-particle":"","family":"Ho","given":"William","non-dropping-particle":"","parse-names":false,"suffix":""},{"dropping-particle":"","family":"Choy","given":"K. L.","non-dropping-particle":"","parse-names":false,"suffix":""},{"dropping-particle":"","family":"Kamble","given":"Sachin S.","non-dropping-particle":"","parse-names":false,"suffix":""},{"dropping-particle":"","family":"Gunasekaran","given":"Angappa","non-dropping-particle":"","parse-names":false,"suffix":""},{"dropping-particle":"","family":"Arha","given":"Himanshu","non-dropping-particle":"","parse-names":false,"suffix":""},{"dropping-particle":"","family":"Manuel Maqueira","given":"Juan","non-dropping-particle":"","parse-names":false,"suffix":""},{"dropping-particle":"","family":"Moyano-Fuentes","given":"José","non-dropping-particle":"","parse-names":false,"suffix":""},{"dropping-particle":"","family":"Bruque","given":"Sebastián","non-dropping-particle":"","parse-names":false,"suffix":""},{"dropping-particle":"","family":"Silva","given":"Vander Luiz","non-dropping-particle":"da","parse-names":false,"suffix":""},{"dropping-particle":"","family":"Kovaleski","given":"João Luiz","non-dropping-particle":"","parse-names":false,"suffix":""},{"dropping-particle":"","family":"Pagani","given":"Regina Negri","non-dropping-particle":"","parse-names":false,"suffix":""},{"dropping-particle":"","family":"Chryssolouris","given":"G.","non-dropping-particle":"","parse-names":false,"suffix":""},{"dropping-particle":"","family":"Makris","given":"S.","non-dropping-particle":"","parse-names":false,"suffix":""},{"dropping-particle":"","family":"Xanthakis","given":"V.","non-dropping-particle":"","parse-names":false,"suffix":""},{"dropping-particle":"","family":"Mourtzis","given":"D.","non-dropping-particle":"","parse-names":false,"suffix":""},{"dropping-particle":"V.","family":"Nguyen","given":"Truong","non-dropping-particle":"","parse-names":false,"suffix":""},{"dropping-particle":"","family":"ZHOU","given":"Li","non-dropping-particle":"","parse-names":false,"suffix":""},{"dropping-particle":"","family":"Spiegler","given":"Virginia","non-dropping-particle":"","parse-names":false,"suffix":""},{"dropping-particle":"","family":"Ieromonachou","given":"Petros","non-dropping-particle":"","parse-names":false,"suffix":""},{"dropping-particle":"","family":"Lin","given":"Yong","non-dropping-particle":"","parse-names":false,"suffix":""},{"dropping-particle":"","family":"Addo-Tenkorang","given":"Richard","non-dropping-particle":"","parse-names":false,"suffix":""},{"dropping-particle":"","family":"Helo","given":"Petri T.","non-dropping-particle":"","parse-names":false,"suffix":""},{"dropping-particle":"","family":"Min","given":"Hokey","non-dropping-particle":"","parse-names":false,"suffix":""},{"dropping-particle":"","family":"Butner","given":"Karen","non-dropping-particle":"","parse-names":false,"suffix":""},{"dropping-particle":"","family":"Lorite","given":"Gabriela Simone","non-dropping-particle":"","parse-names":false,"suffix":""},{"dropping-particle":"","family":"Selkälä","given":"Tuula","non-dropping-particle":"","parse-names":false,"suffix":""},{"dropping-particle":"","family":"Sipola","given":"Teemu","non-dropping-particle":"","parse-names":false,"suffix":""},{"dropping-particle":"","family":"Palenzuela","given":"Jesús","non-dropping-particle":"","parse-names":false,"suffix":""},{"dropping-particle":"","family":"Jubete","given":"Elena","non-dropping-particle":"","parse-names":false,"suffix":""},{"dropping-particle":"","family":"Viñuales","given":"Ana","non-dropping-particle":"","parse-names":false,"suffix":""},{"dropping-particle":"","family":"Cabañero","given":"Germán","non-dropping-particle":"","parse-names":false,"suffix":""},{"dropping-particle":"","family":"Grande","given":"Hans J.","non-dropping-particle":"","parse-names":false,"suffix":""},{"dropping-particle":"","family":"Tuominen","given":"Jarkko","non-dropping-particle":"","parse-names":false,"suffix":""},{"dropping-particle":"","family":"Uusitalo","given":"Sanna","non-dropping-particle":"","parse-names":false,"suffix":""},{"dropping-particle":"","family":"Hakalahti","given":"Leena","non-dropping-particle":"","parse-names":false,"suffix":""},{"dropping-particle":"","family":"Kordas","given":"Krisztian","non-dropping-particle":"","parse-names":false,"suffix":""},{"dropping-particle":"","family":"Toth","given":"Geza","non-dropping-particle":"","parse-names":false,"suffix":""},{"dropping-particle":"","family":"Müller","given":"Julian M.","non-dropping-particle":"","parse-names":false,"suffix":""},{"dropping-particle":"","family":"Voigt","given":"Kai Ingo","non-dropping-particle":"","parse-names":false,"suffix":""},{"dropping-particle":"","family":"Tjahjono","given":"B.","non-dropping-particle":"","parse-names":false,"suffix":""},{"dropping-particle":"","family":"Esplugues","given":"C.","non-dropping-particle":"","parse-names":false,"suffix":""},{"dropping-particle":"","family":"Ares","given":"E.","non-dropping-particle":"","parse-names":false,"suffix":""},{"dropping-particle":"","family":"Pelaez","given":"G.","non-dropping-particle":"","parse-names":false,"suffix":""},{"dropping-particle":"","family":"Lamba","given":"Kuldeep","non-dropping-particle":"","parse-names":false,"suffix":""},{"dropping-particle":"","family":"Singh","given":"Surya Prakash","non-dropping-particle":"","parse-names":false,"suffix":""},{"dropping-particle":"","family":"ElMaraghy","given":"Hoda","non-dropping-particle":"","parse-names":false,"suffix":""},{"dropping-particle":"","family":"Attaran","given":"Mohsen","non-dropping-particle":"","parse-names":false,"suffix":""},{"dropping-particle":"","family":"Ivanov","given":"Dmitry","non-dropping-particle":"","parse-names":false,"suffix":""},{"dropping-particle":"","family":"Dolgui","given":"Alexandre","non-dropping-particle":"","parse-names":false,"suffix":""},{"dropping-particle":"","family":"Sokolov","given":"Boris","non-dropping-particle":"","parse-names":false,"suffix":""},{"dropping-particle":"","family":"Dawson","given":"Alex","non-dropping-particle":"","parse-names":false,"suffix":""},{"dropping-particle":"","family":"Ben-Daya","given":"Mohamed","non-dropping-particle":"","parse-names":false,"suffix":""},{"dropping-particle":"","family":"Hassini","given":"Elkafi","non-dropping-particle":"","parse-names":false,"suffix":""},{"dropping-particle":"","family":"Bahroun","given":"Zied","non-dropping-particle":"","parse-names":false,"suffix":""},{"dropping-particle":"","family":"Chan","given":"Hing Kai","non-dropping-particle":"","parse-names":false,"suffix":""},{"dropping-particle":"","family":"Griffin","given":"James","non-dropping-particle":"","parse-names":false,"suffix":""},{"dropping-particle":"","family":"Lim","given":"Jia Jia","non-dropping-particle":"","parse-names":false,"suffix":""},{"dropping-particle":"","family":"Zeng","given":"Fangli","non-dropping-particle":"","parse-names":false,"suffix":""},{"dropping-particle":"","family":"Chiu","given":"Anthony S.F.","non-dropping-particle":"","parse-names":false,"suffix":""},{"dropping-particle":"","family":"Ghadimi","given":"Pezhman","non-dropping-particle":"","parse-names":false,"suffix":""},{"dropping-particle":"","family":"Wang","given":"Chao","non-dropping-particle":"","parse-names":false,"suffix":""},{"dropping-particle":"","family":"Lim","given":"Ming K.","non-dropping-particle":"","parse-names":false,"suffix":""},{"dropping-particle":"","family":"Heavey","given":"Cathal","non-dropping-particle":"","parse-names":false,"suffix":""},{"dropping-particle":"","family":"Wang","given":"Baolu","non-dropping-particle":"","parse-names":false,"suffix":""},{"dropping-particle":"","family":"Ha-Brookshire","given":"Jung E.","non-dropping-particle":"","parse-names":false,"suffix":""},{"dropping-particle":"","family":"Mohammadi","given":"Vahid","non-dropping-particle":"","parse-names":false,"suffix":""},{"dropping-particle":"","family":"Minaei","given":"Saeid","non-dropping-particle":"","parse-names":false,"suffix":""},{"dropping-particle":"","family":"Wang","given":"Jingyao","non-dropping-particle":"","parse-names":false,"suffix":""},{"dropping-particle":"","family":"Yue","given":"Huili","non-dropping-particle":"","parse-names":false,"suffix":""},{"dropping-particle":"","family":"Tracey","given":"Michael","non-dropping-particle":"","parse-names":false,"suffix":""},{"dropping-particle":"","family":"Smith-Doerflein","given":"Kimberly A.","non-dropping-particle":"","parse-names":false,"suffix":""},{"dropping-particle":"","family":"Urciuoli","given":"Luca","non-dropping-particle":"","parse-names":false,"suffix":""},{"dropping-particle":"","family":"Hintsa","given":"Juha","non-dropping-particle":"","parse-names":false,"suffix":""},{"dropping-particle":"","family":"Thurner","given":"Thomas","non-dropping-particle":"","parse-names":false,"suffix":""},{"dropping-particle":"","family":"Treiblmaier","given":"Horst","non-dropping-particle":"","parse-names":false,"suffix":""},{"dropping-particle":"","family":"Sander","given":"Fabian","non-dropping-particle":"","parse-names":false,"suffix":""},{"dropping-particle":"","family":"Semeijn","given":"Janjaap","non-dropping-particle":"","parse-names":false,"suffix":""},{"dropping-particle":"","family":"Mahr","given":"Dominik","non-dropping-particle":"","parse-names":false,"suffix":""},{"dropping-particle":"","family":"Pontrandolfo","given":"P.","non-dropping-particle":"","parse-names":false,"suffix":""},{"dropping-particle":"","family":"Gosavi","given":"A.","non-dropping-particle":"","parse-names":false,"suffix":""},{"dropping-particle":"","family":"Okogbaa","given":"O. G.","non-dropping-particle":"","parse-names":false,"suffix":""},{"dropping-particle":"","family":"Das","given":"T. K.","non-dropping-particle":"","parse-names":false,"suffix":""},{"dropping-particle":"","family":"Prasad","given":"Leena Kumari","non-dropping-particle":"","parse-names":false,"suffix":""},{"dropping-particle":"","family":"Smyth","given":"Hugh","non-dropping-particle":"","parse-names":false,"suffix":""},{"dropping-particle":"","family":"Min","given":"Hokey","non-dropping-particle":"","parse-names":false,"suffix":""},{"dropping-particle":"","family":"Gonul Kochan","given":"Cigdem","non-dropping-particle":"","parse-names":false,"suffix":""},{"dropping-particle":"","family":"Nowicki","given":"David R.","non-dropping-particle":"","parse-names":false,"suffix":""},{"dropping-particle":"","family":"Sauser","given":"Brian","non-dropping-particle":"","parse-names":false,"suffix":""},{"dropping-particle":"","family":"Randall","given":"Wesley S.","non-dropping-particle":"","parse-names":false,"suffix":""},{"dropping-particle":"","family":"Rodriguez Molano","given":"Jose Ignacio","non-dropping-particle":"","parse-names":false,"suffix":""},{"dropping-particle":"","family":"Contreras Bravo","given":"Leonardo Emiro","non-dropping-particle":"","parse-names":false,"suffix":""},{"dropping-particle":"","family":"Trujillo","given":"Edwin Rivas","non-dropping-particle":"","parse-names":false,"suffix":""},{"dropping-particle":"","family":"Novais","given":"Luciano","non-dropping-particle":"","parse-names":false,"suffix":""},{"dropping-particle":"","family":"Maqueira","given":"Juan Manuel","non-dropping-particle":"","parse-names":false,"suffix":""},{"dropping-particle":"","family":"Ortiz-Bas","given":"Ángel","non-dropping-particle":"","parse-names":false,"suffix":""},{"dropping-particle":"","family":"Schröder","given":"Meike","non-dropping-particle":"","parse-names":false,"suffix":""},{"dropping-particle":"","family":"Indorf","given":"Marius","non-dropping-particle":"","parse-names":false,"suffix":""},{"dropping-particle":"","family":"Kersten","given":"Wolfgang","non-dropping-particle":"","parse-names":false,"suffix":""},{"dropping-particle":"","family":"Feldmann","given":"Carsten","non-dropping-particle":"","parse-names":false,"suffix":""},{"dropping-particle":"","family":"Pumpe","given":"Andreas","non-dropping-particle":"","parse-names":false,"suffix":""},{"dropping-particle":"","family":"Dolgui","given":"Alexandre","non-dropping-particle":"","parse-names":false,"suffix":""},{"dropping-particle":"","family":"Ivanov","given":"Dmitry","non-dropping-particle":"","parse-names":false,"suffix":""},{"dropping-particle":"","family":"Sethi","given":"Suresh P.","non-dropping-particle":"","parse-names":false,"suffix":""},{"dropping-particle":"","family":"Sokolov","given":"Boris","non-dropping-particle":"","parse-names":false,"suffix":""},{"dropping-particle":"","family":"Baryannis","given":"George","non-dropping-particle":"","parse-names":false,"suffix":""},{"dropping-particle":"","family":"Validi","given":"Sahar","non-dropping-particle":"","parse-names":false,"suffix":""},{"dropping-particle":"","family":"Dani","given":"Samir","non-dropping-particle":"","parse-names":false,"suffix":""},{"dropping-particle":"","family":"Antoniou","given":"Grigoris","non-dropping-particle":"","parse-names":false,"suffix":""},{"dropping-particle":"","family":"Piramuthu","given":"Selwyn","non-dropping-particle":"","parse-names":false,"suffix":""},{"dropping-particle":"","family":"Arunachalam","given":"Deepak","non-dropping-particle":"","parse-names":false,"suffix":""},{"dropping-particle":"","family":"Kumar","given":"Niraj","non-dropping-particle":"","parse-names":false,"suffix":""},{"dropping-particle":"","family":"Kawalek","given":"John Paul","non-dropping-particle":"","parse-names":false,"suffix":""},{"dropping-particle":"","family":"Wang","given":"Yingli Yingying","non-dropping-particle":"","parse-names":false,"suffix":""},{"dropping-particle":"","family":"Singgih","given":"Meita","non-dropping-particle":"","parse-names":false,"suffix":""},{"dropping-particle":"","family":"Wang","given":"Jingyao","non-dropping-particle":"","parse-names":false,"suffix":""},{"dropping-particle":"","family":"Rit","given":"Mihaela","non-dropping-particle":"","parse-names":false,"suffix":""},{"dropping-particle":"","family":"Singh","given":"Akshit","non-dropping-particle":"","parse-names":false,"suffix":""},{"dropping-particle":"","family":"Mishra","given":"Nishikant","non-dropping-particle":"","parse-names":false,"suffix":""},{"dropping-particle":"","family":"Ali","given":"Syed Imran","non-dropping-particle":"","parse-names":false,"suffix":""},{"dropping-particle":"","family":"Shukla","given":"Nagesh","non-dropping-particle":"","parse-names":false,"suffix":""},{"dropping-particle":"","family":"Shankar","given":"Ravi","non-dropping-particle":"","parse-names":false,"suffix":""},{"dropping-particle":"","family":"Ounnar","given":"F.","non-dropping-particle":"","parse-names":false,"suffix":""},{"dropping-particle":"","family":"Pujo","given":"P.","non-dropping-particle":"","parse-names":false,"suffix":""},{"dropping-particle":"","family":"Mekaouche","given":"L.","non-dropping-particle":"","parse-names":false,"suffix":""},{"dropping-particle":"","family":"Giambiasi","given":"N.","non-dropping-particle":"","parse-names":false,"suffix":""},{"dropping-particle":"","family":"Scuotto","given":"Veronica","non-dropping-particle":"","parse-names":false,"suffix":""},{"dropping-particle":"","family":"Caputo","given":"Francesco","non-dropping-particle":"","parse-names":false,"suffix":""},{"dropping-particle":"","family":"Villasalero","given":"Manuel","non-dropping-particle":"","parse-names":false,"suffix":""},{"dropping-particle":"","family":"Giudice","given":"Manlio","non-dropping-particle":"Del","parse-names":false,"suffix":""},{"dropping-particle":"","family":"Ardito","given":"Lorenzo","non-dropping-particle":"","parse-names":false,"suffix":""},{"dropping-particle":"","family":"Petruzzelli","given":"Antonio Messeni","non-dropping-particle":"","parse-names":false,"suffix":""},{"dropping-particle":"","family":"Panniello","given":"Umberto","non-dropping-particle":"","parse-names":false,"suffix":""},{"dropping-particle":"","family":"Garavelli","given":"Achille Claudio","non-dropping-particle":"","parse-names":false,"suffix":""},{"dropping-particle":"","family":"Ardalan","given":"Ali","non-dropping-particle":"","parse-names":false,"suffix":""},{"dropping-particle":"","family":"Ardalan","given":"Roya","non-dropping-particle":"","parse-names":false,"suffix":""},{"dropping-particle":"","family":"Chavez","given":"Roberto","non-dropping-particle":"","parse-names":false,"suffix":""},{"dropping-particle":"","family":"Yu","given":"Wantao","non-dropping-particle":"","parse-names":false,"suffix":""},{"dropping-particle":"","family":"Jacobs","given":"Mark A.","non-dropping-particle":"","parse-names":false,"suffix":""},{"dropping-particle":"","family":"Feng","given":"Mengying","non-dropping-particle":"","parse-names":false,"suffix":""},{"dropping-particle":"","family":"Aryal","given":"Arun","non-dropping-particle":"","parse-names":false,"suffix":""},{"dropping-particle":"","family":"Liao","given":"Ying","non-dropping-particle":"","parse-names":false,"suffix":""},{"dropping-particle":"","family":"Nattuthurai","given":"Prasnna","non-dropping-particle":"","parse-names":false,"suffix":""},{"dropping-particle":"","family":"Li","given":"Bo","non-dropping-particle":"","parse-names":false,"suffix":""},{"dropping-particle":"","family":"Glas","given":"Andreas H","non-dropping-particle":"","parse-names":false,"suffix":""},{"dropping-particle":"","family":"Kleemann","given":"Florian C","non-dropping-particle":"","parse-names":false,"suffix":""},{"dropping-particle":"","family":"Howell","given":"Gelston","non-dropping-particle":"","parse-names":false,"suffix":""},{"dropping-particle":"","family":"Raisinghani","given":"Mahesh S.","non-dropping-particle":"","parse-names":false,"suffix":""},{"dropping-particle":"","family":"Meade","given":"Laura L.","non-dropping-particle":"","parse-names":false,"suffix":""},{"dropping-particle":"","family":"Seo","given":"Young Joon","non-dropping-particle":"","parse-names":false,"suffix":""},{"dropping-particle":"","family":"Dinwoodie","given":"John","non-dropping-particle":"","parse-names":false,"suffix":""},{"dropping-particle":"","family":"Kwak","given":"Dong Wook","non-dropping-particle":"","parse-names":false,"suffix":""},{"dropping-particle":"","family":"Shou","given":"Yongyi","non-dropping-particle":"","parse-names":false,"suffix":""},{"dropping-particle":"","family":"Hu","given":"Wenjin","non-dropping-particle":"","parse-names":false,"suffix":""},{"dropping-particle":"","family":"Xu","given":"Yongmei","non-dropping-particle":"","parse-names":false,"suffix":""},{"dropping-particle":"","family":"Piecyk","given":"Maja Izabela","non-dropping-particle":"","parse-names":false,"suffix":""},{"dropping-particle":"","family":"Bjorklund","given":"Maria","non-dropping-particle":"","parse-names":false,"suffix":""},{"dropping-particle":"","family":"Sahay","given":"B. S.","non-dropping-particle":"","parse-names":false,"suffix":""},{"dropping-particle":"","family":"Ranjan","given":"Jayanthi","non-dropping-particle":"","parse-names":false,"suffix":""},{"dropping-particle":"","family":"Marilyn M. Helms, Lawrence P. Ettkin","given":"Sharon Chapman","non-dropping-particle":"","parse-names":false,"suffix":""},{"dropping-particle":"","family":"Bala","given":"Pradip Kumar","non-dropping-particle":"","parse-names":false,"suffix":""},{"dropping-particle":"","family":"Tortorella","given":"Guilherme","non-dropping-particle":"","parse-names":false,"suffix":""},{"dropping-particle":"","family":"Miorando","given":"Rogério","non-dropping-particle":"","parse-names":false,"suffix":""},{"dropping-particle":"","family":"Cawley","given":"Alejandro Francisco","non-dropping-particle":"Mac","parse-names":false,"suffix":""},{"dropping-particle":"","family":"Zhu","given":"You","non-dropping-particle":"","parse-names":false,"suffix":""},{"dropping-particle":"","family":"ZHOU","given":"Li","non-dropping-particle":"","parse-names":false,"suffix":""},{"dropping-particle":"","family":"Xie","given":"Chi","non-dropping-particle":"","parse-names":false,"suffix":""},{"dropping-particle":"","family":"Wang","given":"Gang Jin","non-dropping-particle":"","parse-names":false,"suffix":""},{"dropping-particle":"V.","family":"Nguyen","given":"Truong","non-dropping-particle":"","parse-names":false,"suffix":""},{"dropping-particle":"","family":"J.","given":"WEBSTER","non-dropping-particle":"","parse-names":false,"suffix":""},{"dropping-particle":"","family":"Xue","given":"Ling","non-dropping-particle":"","parse-names":false,"suffix":""},{"dropping-particle":"","family":"Zhang","given":"Cheng","non-dropping-particle":"","parse-names":false,"suffix":""},{"dropping-particle":"","family":"Ling","given":"Hong","non-dropping-particle":"","parse-names":false,"suffix":""},{"dropping-particle":"","family":"Zhao","given":"Xia","non-dropping-particle":"","parse-names":false,"suffix":""},{"dropping-particle":"","family":"Tsang","given":"Y. P.","non-dropping-particle":"","parse-names":false,"suffix":""},{"dropping-particle":"","family":"Choy","given":"K. L.","non-dropping-particle":"","parse-names":false,"suffix":""},{"dropping-particle":"","family":"Wu","given":"C. H.","non-dropping-particle":"","parse-names":false,"suffix":""},{"dropping-particle":"","family":"Ho","given":"G. T.S.","non-dropping-particle":"","parse-names":false,"suffix":""},{"dropping-particle":"","family":"Lam","given":"Cathy H.Y.","non-dropping-particle":"","parse-names":false,"suffix":""},{"dropping-particle":"","family":"Koo","given":"P. S.","non-dropping-particle":"","parse-names":false,"suffix":""},{"dropping-particle":"","family":"Moreira","given":"Ricardo Zimmermann Luís Miguel Domingues Fernandes Ferreira Antonio Carrizo","non-dropping-particle":"","parse-names":false,"suffix":""},{"dropping-particle":"","family":"Engelseth","given":"Per","non-dropping-particle":"","parse-names":false,"suffix":""},{"dropping-particle":"","family":"Wang","given":"Hao","non-dropping-particle":"","parse-names":false,"suffix":""},{"dropping-particle":"","family":"Birkel","given":"Hendrik Sebastian","non-dropping-particle":"","parse-names":false,"suffix":""},{"dropping-particle":"","family":"Hartmann","given":"Evi","non-dropping-particle":"","parse-names":false,"suffix":""},{"dropping-particle":"","family":"Soni","given":"Gunjan","non-dropping-particle":"","parse-names":false,"suffix":""},{"dropping-particle":"","family":"Jain","given":"Vipul","non-dropping-particle":"","parse-names":false,"suffix":""},{"dropping-particle":"","family":"Chan","given":"Felix T.S.","non-dropping-particle":"","parse-names":false,"suffix":""},{"dropping-particle":"","family":"Niu","given":"Ben","non-dropping-particle":"","parse-names":false,"suffix":""},{"dropping-particle":"","family":"Prakash","given":"Surya","non-dropping-particle":"","parse-names":false,"suffix":""},{"dropping-particle":"","family":"Queiroz","given":"Maciel M.","non-dropping-particle":"","parse-names":false,"suffix":""},{"dropping-particle":"","family":"Telles","given":"Renato","non-dropping-particle":"","parse-names":false,"suffix":""},{"dropping-particle":"","family":"Bonilla","given":"Silvia H.","non-dropping-particle":"","parse-names":false,"suffix":""},{"dropping-particle":"","family":"Accorsi","given":"Riccardo","non-dropping-particle":"","parse-names":false,"suffix":""},{"dropping-particle":"","family":"Cholette","given":"Susan","non-dropping-particle":"","parse-names":false,"suffix":""},{"dropping-particle":"","family":"Manzini","given":"Riccardo","non-dropping-particle":"","parse-names":false,"suffix":""},{"dropping-particle":"","family":"Tufano","given":"Alessandro","non-dropping-particle":"","parse-names":false,"suffix":""},{"dropping-particle":"","family":"Hofmann","given":"Erik","non-dropping-particle":"","parse-names":false,"suffix":""},{"dropping-particle":"","family":"Rutschmann","given":"Emanuel","non-dropping-particle":"","parse-names":false,"suffix":""},{"dropping-particle":"","family":"Clercq","given":"Djavan","non-dropping-particle":"De","parse-names":false,"suffix":""},{"dropping-particle":"","family":"Jalota","given":"Devansh","non-dropping-particle":"","parse-names":false,"suffix":""},{"dropping-particle":"","family":"Shang","given":"Ruoxi","non-dropping-particle":"","parse-names":false,"suffix":""},{"dropping-particle":"","family":"Ni","given":"Kunyi","non-dropping-particle":"","parse-names":false,"suffix":""},{"dropping-particle":"","family":"Zhang","given":"Zhuxin","non-dropping-particle":"","parse-names":false,"suffix":""},{"dropping-particle":"","family":"Khan","given":"Areeb","non-dropping-particle":"","parse-names":false,"suffix":""},{"dropping-particle":"","family":"Wen","given":"Zongguo","non-dropping-particle":"","parse-names":false,"suffix":""},{"dropping-particle":"","family":"Caicedo","given":"Luis","non-dropping-particle":"","parse-names":false,"suffix":""},{"dropping-particle":"","family":"Yuan","given":"Kai","non-dropping-particle":"","parse-names":false,"suffix":""},{"dropping-particle":"","family":"Kamble","given":"Sachin S.","non-dropping-particle":"","parse-names":false,"suffix":""},{"dropping-particle":"","family":"Gunasekaran","given":"Angappa","non-dropping-particle":"","parse-names":false,"suffix":""},{"dropping-particle":"","family":"Parekh","given":"Harsh","non-dropping-particle":"","parse-names":false,"suffix":""},{"dropping-particle":"","family":"Joshi","given":"Sudhanshu","non-dropping-particle":"","parse-names":false,"suffix":""},{"dropping-particle":"","family":"Colicchia","given":"Claudia","non-dropping-particle":"","parse-names":false,"suffix":""},{"dropping-particle":"","family":"Creazza","given":"Alessandro","non-dropping-particle":"","parse-names":false,"suffix":""},{"dropping-particle":"","family":"Noè","given":"Carlo","non-dropping-particle":"","parse-names":false,"suffix":""},{"dropping-particle":"","family":"Strozzi","given":"Fernanda","non-dropping-particle":"","parse-names":false,"suffix":""},{"dropping-particle":"","family":"Singh","given":"Akshit","non-dropping-particle":"","parse-names":false,"suffix":""},{"dropping-particle":"","family":"Shukla","given":"Nagesh","non-dropping-particle":"","parse-names":false,"suffix":""},{"dropping-particle":"","family":"Mishra","given":"Nishikant","non-dropping-particle":"","parse-names":false,"suffix":""},{"dropping-particle":"","family":"Ogulin","given":"Robert","non-dropping-particle":"","parse-names":false,"suffix":""},{"dropping-particle":"","family":"Selen","given":"Willem","non-dropping-particle":"","parse-names":false,"suffix":""},{"dropping-particle":"","family":"Ashayeri","given":"Jalal","non-dropping-particle":"","parse-names":false,"suffix":""},{"dropping-particle":"","family":"Govindan","given":"Kannan","non-dropping-particle":"","parse-names":false,"suffix":""},{"dropping-particle":"","family":"Cheng","given":"T. C.E.","non-dropping-particle":"","parse-names":false,"suffix":""},{"dropping-particle":"","family":"Mishra","given":"Nishikant","non-dropping-particle":"","parse-names":false,"suffix":""},{"dropping-particle":"","family":"Shukla","given":"Nagesh","non-dropping-particle":"","parse-names":false,"suffix":""},{"dropping-particle":"","family":"Huang","given":"Biqing","non-dropping-particle":"","parse-names":false,"suffix":""},{"dropping-particle":"","family":"Xue","given":"Xiao","non-dropping-particle":"","parse-names":false,"suffix":""},{"dropping-particle":"","family":"Chaudhuri","given":"Atanu","non-dropping-particle":"","parse-names":false,"suffix":""},{"dropping-particle":"","family":"Dukovska-Popovska","given":"Iskra","non-dropping-particle":"","parse-names":false,"suffix":""},{"dropping-particle":"","family":"Subramanian","given":"Nachiappan","non-dropping-particle":"","parse-names":false,"suffix":""},{"dropping-particle":"","family":"Chan","given":"Hing Kai","non-dropping-particle":"","parse-names":false,"suffix":""},{"dropping-particle":"","family":"Bai","given":"Ruibin","non-dropping-particle":"","parse-names":false,"suffix":""},{"dropping-particle":"","family":"Carbonneau","given":"Real","non-dropping-particle":"","parse-names":false,"suffix":""},{"dropping-particle":"","family":"Laframboise","given":"Kevin","non-dropping-particle":"","parse-names":false,"suffix":""},{"dropping-particle":"","family":"Vahidov","given":"Rustam","non-dropping-particle":"","parse-names":false,"suffix":""},{"dropping-particle":"","family":"Scharl","given":"Arno","non-dropping-particle":"","parse-names":false,"suffix":""},{"dropping-particle":"","family":"Tu","given":"Mengru","non-dropping-particle":"","parse-names":false,"suffix":""},{"dropping-particle":"","family":"Lim","given":"Ming K.","non-dropping-particle":"","parse-names":false,"suffix":""},{"dropping-particle":"","family":"Yang","given":"Ming-Fang","non-dropping-particle":"","parse-names":false,"suffix":""},{"dropping-particle":"","family":"Yudi Fernando, Ramanathan RM Chidambaram","given":"Ika Sari Wahyuni-TD","non-dropping-particle":"","parse-names":false,"suffix":""},{"dropping-particle":"","family":"Article","given":"","non-dropping-particle":"","parse-names":false,"suffix":""},{"dropping-particle":"","family":"Bechtsis","given":"Dimitrios","non-dropping-particle":"","parse-names":false,"suffix":""},{"dropping-particle":"","family":"Tsolakis","given":"Naoum","non-dropping-particle":"","parse-names":false,"suffix":""},{"dropping-particle":"","family":"Vlachos","given":"Dimitrios","non-dropping-particle":"","parse-names":false,"suffix":""},{"dropping-particle":"","family":"Srai","given":"Jagjit Singh","non-dropping-particle":"","parse-names":false,"suffix":""},{"dropping-particle":"","family":"Iakovou","given":"Eleftherios","non-dropping-particle":"","parse-names":false,"suffix":""},{"dropping-particle":"","family":"Witkowski","given":"Krzysztof","non-dropping-particle":"","parse-names":false,"suffix":""},{"dropping-particle":"","family":"Wang","given":"Yingli Yingying","non-dropping-particle":"","parse-names":false,"suffix":""},{"dropping-particle":"","family":"Han","given":"Jeong Hugh","non-dropping-particle":"","parse-names":false,"suffix":""},{"dropping-particle":"","family":"Beynon-Davies","given":"Paul","non-dropping-particle":"","parse-names":false,"suffix":""},{"dropping-particle":"","family":"Luthra","given":"Sunil","non-dropping-particle":"","parse-names":false,"suffix":""},{"dropping-particle":"","family":"Mangla","given":"Sachin Kumar","non-dropping-particle":"","parse-names":false,"suffix":""},{"dropping-particle":"","family":"Dossou","given":"Paul Eric","non-dropping-particle":"","parse-names":false,"suffix":""},{"dropping-particle":"","family":"Urciuoli","given":"Luca","non-dropping-particle":"","parse-names":false,"suffix":""},{"dropping-particle":"","family":"Hintsa","given":"Juha","non-dropping-particle":"","parse-names":false,"suffix":""},{"dropping-particle":"","family":"Pontrandolfo","given":"P.","non-dropping-particle":"","parse-names":false,"suffix":""},{"dropping-particle":"","family":"Gosavi","given":"A.","non-dropping-particle":"","parse-names":false,"suffix":""},{"dropping-particle":"","family":"Okogbaa","given":"O. G.","non-dropping-particle":"","parse-names":false,"suffix":""},{"dropping-particle":"","family":"Das","given":"T. K.","non-dropping-particle":"","parse-names":false,"suffix":""},{"dropping-particle":"","family":"Prasad","given":"Leena Kumari","non-dropping-particle":"","parse-names":false,"suffix":""},{"dropping-particle":"","family":"Smyth","given":"Hugh","non-dropping-particle":"","parse-names":false,"suffix":""},{"dropping-particle":"","family":"Min","given":"Hokey","non-dropping-particle":"","parse-names":false,"suffix":""},{"dropping-particle":"","family":"Gonul Kochan","given":"Cigdem","non-dropping-particle":"","parse-names":false,"suffix":""},{"dropping-particle":"","family":"Nowicki","given":"David R.","non-dropping-particle":"","parse-names":false,"suffix":""},{"dropping-particle":"","family":"Sauser","given":"Brian","non-dropping-particle":"","parse-names":false,"suffix":""},{"dropping-particle":"","family":"Randall","given":"Wesley S.","non-dropping-particle":"","parse-names":false,"suffix":""},{"dropping-particle":"","family":"Novais","given":"Luciano","non-dropping-particle":"","parse-names":false,"suffix":""},{"dropping-particle":"","family":"Maqueira","given":"Juan Manuel","non-dropping-particle":"","parse-names":false,"suffix":""},{"dropping-particle":"","family":"Ortiz-Bas","given":"Ángel","non-dropping-particle":"","parse-names":false,"suffix":""},{"dropping-particle":"","family":"Feldmann","given":"Carsten","non-dropping-particle":"","parse-names":false,"suffix":""},{"dropping-particle":"","family":"Pumpe","given":"Andreas","non-dropping-particle":"","parse-names":false,"suffix":""},{"dropping-particle":"","family":"Baryannis","given":"George","non-dropping-particle":"","parse-names":false,"suffix":""},{"dropping-particle":"","family":"Validi","given":"Sahar","non-dropping-particle":"","parse-names":false,"suffix":""},{"dropping-particle":"","family":"Dani","given":"Samir","non-dropping-particle":"","parse-names":false,"suffix":""},{"dropping-particle":"","family":"Antoniou","given":"Grigoris","non-dropping-particle":"","parse-names":false,"suffix":""},{"dropping-particle":"","family":"Piramuthu","given":"Selwyn","non-dropping-particle":"","parse-names":false,"suffix":""},{"dropping-particle":"","family":"Arunachalam","given":"Deepak","non-dropping-particle":"","parse-names":false,"suffix":""},{"dropping-particle":"","family":"Kumar","given":"Niraj","non-dropping-particle":"","parse-names":false,"suffix":""},{"dropping-particle":"","family":"Kawalek","given":"John Paul","non-dropping-particle":"","parse-names":false,"suffix":""},{"dropping-particle":"","family":"Wang","given":"Yingli Yingying","non-dropping-particle":"","parse-names":false,"suffix":""},{"dropping-particle":"","family":"Singgih","given":"Meita","non-dropping-particle":"","parse-names":false,"suffix":""},{"dropping-particle":"","family":"Wang","given":"Jingyao","non-dropping-particle":"","parse-names":false,"suffix":""},{"dropping-particle":"","family":"Rit","given":"Mihaela","non-dropping-particle":"","parse-names":false,"suffix":""},{"dropping-particle":"","family":"Singh","given":"Akshit","non-dropping-particle":"","parse-names":false,"suffix":""},{"dropping-particle":"","family":"Mishra","given":"Nishikant","non-dropping-particle":"","parse-names":false,"suffix":""},{"dropping-particle":"","family":"Ali","given":"Syed Imran","non-dropping-particle":"","parse-names":false,"suffix":""},{"dropping-particle":"","family":"Shukla","given":"Nagesh","non-dropping-particle":"","parse-names":false,"suffix":""},{"dropping-particle":"","family":"Shankar","given":"Ravi","non-dropping-particle":"","parse-names":false,"suffix":""},{"dropping-particle":"","family":"Ounnar","given":"F.","non-dropping-particle":"","parse-names":false,"suffix":""},{"dropping-particle":"","family":"Pujo","given":"P.","non-dropping-particle":"","parse-names":false,"suffix":""},{"dropping-particle":"","family":"Mekaouche","given":"L.","non-dropping-particle":"","parse-names":false,"suffix":""},{"dropping-particle":"","family":"Giambiasi","given":"N.","non-dropping-particle":"","parse-names":false,"suffix":""},{"dropping-particle":"","family":"Scuotto","given":"Veronica","non-dropping-particle":"","parse-names":false,"suffix":""},{"dropping-particle":"","family":"Caputo","given":"Francesco","non-dropping-particle":"","parse-names":false,"suffix":""},{"dropping-particle":"","family":"Villasalero","given":"Manuel","non-dropping-particle":"","parse-names":false,"suffix":""},{"dropping-particle":"","family":"Giudice","given":"Manlio","non-dropping-particle":"Del","parse-names":false,"suffix":""},{"dropping-particle":"","family":"Singh","given":"Akshit","non-dropping-particle":"","parse-names":false,"suffix":""},{"dropping-particle":"","family":"Kumari","given":"Sushma","non-dropping-particle":"","parse-names":false,"suffix":""},{"dropping-particle":"","family":"Malekpoor","given":"Hanif","non-dropping-particle":"","parse-names":false,"suffix":""},{"dropping-particle":"","family":"Mishra","given":"Nishikant","non-dropping-particle":"","parse-names":false,"suffix":""},{"dropping-particle":"","family":"Govindan","given":"Kannan","non-dropping-particle":"","parse-names":false,"suffix":""},{"dropping-particle":"","family":"Cheng","given":"T. C.E.","non-dropping-particle":"","parse-names":false,"suffix":""},{"dropping-particle":"","family":"Mishra","given":"Nishikant","non-dropping-particle":"","parse-names":false,"suffix":""},{"dropping-particle":"","family":"Shukla","given":"Nagesh","non-dropping-particle":"","parse-names":false,"suffix":""},{"dropping-particle":"","family":"Tu","given":"Mengru","non-dropping-particle":"","parse-names":false,"suffix":""},{"dropping-particle":"","family":"Lim","given":"Ming K.","non-dropping-particle":"","parse-names":false,"suffix":""},{"dropping-particle":"","family":"Yang","given":"Ming-Fang","non-dropping-particle":"","parse-names":false,"suffix":""},{"dropping-particle":"","family":"Bechtsis","given":"Dimitrios","non-dropping-particle":"","parse-names":false,"suffix":""},{"dropping-particle":"","family":"Tsolakis","given":"Naoum","non-dropping-particle":"","parse-names":false,"suffix":""},{"dropping-particle":"","family":"Vlachos","given":"Dimitrios","non-dropping-particle":"","parse-names":false,"suffix":""},{"dropping-particle":"","family":"Srai","given":"Jagjit Singh","non-dropping-particle":"","parse-names":false,"suffix":""},{"dropping-particle":"","family":"Iakovou","given":"Eleftherios","non-dropping-particle":"","parse-names":false,"suffix":""},{"dropping-particle":"","family":"Witkowski","given":"Krzysztof","non-dropping-particle":"","parse-names":false,"suffix":""},{"dropping-particle":"","family":"Wang","given":"Yingli Yingying","non-dropping-particle":"","parse-names":false,"suffix":""},{"dropping-particle":"","family":"Han","given":"Jeong Hugh","non-dropping-particle":"","parse-names":false,"suffix":""},{"dropping-particle":"","family":"Beynon-Davies","given":"Paul","non-dropping-particle":"","parse-names":false,"suffix":""},{"dropping-particle":"","family":"Luthra","given":"Sunil","non-dropping-particle":"","parse-names":false,"suffix":""},{"dropping-particle":"","family":"Mangla","given":"Sachin Kumar","non-dropping-particle":"","parse-names":false,"suffix":""},{"dropping-particle":"","family":"Horváth","given":"Dóra","non-dropping-particle":"","parse-names":false,"suffix":""},{"dropping-particle":"","family":"Szabó","given":"Roland Zs","non-dropping-particle":"","parse-names":false,"suffix":""},{"dropping-particle":"","family":"Cohen","given":"Shoshanah","non-dropping-particle":"","parse-names":false,"suffix":""},{"dropping-particle":"","family":"Roussel","given":"Joseph","non-dropping-particle":"","parse-names":false,"suffix":""},{"dropping-particle":"","family":"Kumar","given":"Kaushik","non-dropping-particle":"","parse-names":false,"suffix":""},{"dropping-particle":"","family":"Zindani","given":"Divya","non-dropping-particle":"","parse-names":false,"suffix":""},{"dropping-particle":"","family":"Davim","given":"J. Paulo","non-dropping-particle":"","parse-names":false,"suffix":""},{"dropping-particle":"","family":"Isaksson","given":"Alf J.","non-dropping-particle":"","parse-names":false,"suffix":""},{"dropping-particle":"","family":"Harjunkoski","given":"Iiro","non-dropping-particle":"","parse-names":false,"suffix":""},{"dropping-particle":"","family":"Sand","given":"Guido","non-dropping-particle":"","parse-names":false,"suffix":""},{"dropping-particle":"","family":"Saberi","given":"Sara","non-dropping-particle":"","parse-names":false,"suffix":""},{"dropping-particle":"","family":"Kouhizadeh","given":"Mahtab","non-dropping-particle":"","parse-names":false,"suffix":""},{"dropping-particle":"","family":"Sarkis","given":"Joseph","non-dropping-particle":"","parse-names":false,"suffix":""},{"dropping-particle":"","family":"Shen","given":"Lejia","non-dropping-particle":"","parse-names":false,"suffix":""},{"dropping-particle":"","family":"Chen","given":"Chun Liang","non-dropping-particle":"","parse-names":false,"suffix":""},{"dropping-particle":"","family":"Tziantopoulos","given":"Konstantinos","non-dropping-particle":"","parse-names":false,"suffix":""},{"dropping-particle":"","family":"Tsolakis","given":"Naoum","non-dropping-particle":"","parse-names":false,"suffix":""},{"dropping-particle":"","family":"Vlachos","given":"Dimitrios","non-dropping-particle":"","parse-names":false,"suffix":""},{"dropping-particle":"","family":"Tsironis","given":"Loukas","non-dropping-particle":"","parse-names":false,"suffix":""},{"dropping-particle":"","family":"Yang","given":"Hui","non-dropping-particle":"","parse-names":false,"suffix":""},{"dropping-particle":"","family":"Kumara","given":"Soundar","non-dropping-particle":"","parse-names":false,"suffix":""},{"dropping-particle":"","family":"Bukkapatnam","given":"Satish T.S.","non-dropping-particle":"","parse-names":false,"suffix":""},{"dropping-particle":"","family":"Tsung","given":"Fugee","non-dropping-particle":"","parse-names":false,"suffix":""},{"dropping-particle":"","family":"Ghobakhloo","given":"Morteza","non-dropping-particle":"","parse-names":false,"suffix":""},{"dropping-particle":"","family":"Liboni","given":"Lara Bartocci","non-dropping-particle":"","parse-names":false,"suffix":""},{"dropping-particle":"","family":"Cezarino","given":"Luciana Oranges","non-dropping-particle":"","parse-names":false,"suffix":""},{"dropping-particle":"","family":"Jabbour","given":"Charbel José Chiappetta","non-dropping-particle":"","parse-names":false,"suffix":""},{"dropping-particle":"","family":"Oliveira","given":"Bruno Garcia","non-dropping-particle":"","parse-names":false,"suffix":""},{"dropping-particle":"","family":"Stefanelli","given":"Nelson Oliveira","non-dropping-particle":"","parse-names":false,"suffix":""},{"dropping-particle":"","family":"Hahn","given":"Gerd J.","non-dropping-particle":"","parse-names":false,"suffix":""},{"dropping-particle":"","family":"Savastano","given":"Marco","non-dropping-particle":"","parse-names":false,"suffix":""},{"dropping-particle":"","family":"Amendola","given":"Carlo","non-dropping-particle":"","parse-names":false,"suffix":""},{"dropping-particle":"","family":"Bellini","given":"Francesco","non-dropping-particle":"","parse-names":false,"suffix":""},{"dropping-particle":"","family":"D'Ascenzo","given":"Fabrizio","non-dropping-particle":"","parse-names":false,"suffix":""},{"dropping-particle":"","family":"Laurenza","given":"Elena","non-dropping-particle":"","parse-names":false,"suffix":""},{"dropping-particle":"","family":"Quintano","given":"Michele","non-dropping-particle":"","parse-names":false,"suffix":""},{"dropping-particle":"","family":"Schiavone","given":"Francesco","non-dropping-particle":"","parse-names":false,"suffix":""},{"dropping-particle":"","family":"Vrontis","given":"Demetris","non-dropping-particle":"","parse-names":false,"suffix":""},{"dropping-particle":"","family":"Mackey","given":"Tim K.","non-dropping-particle":"","parse-names":false,"suffix":""},{"dropping-particle":"","family":"Nayyar","given":"Gaurvika","non-dropping-particle":"","parse-names":false,"suffix":""},{"dropping-particle":"","family":"Diedrich","given":"Katharina","non-dropping-particle":"","parse-names":false,"suffix":""},{"dropping-particle":"","family":"Baryannis","given":"George","non-dropping-particle":"","parse-names":false,"suffix":""},{"dropping-particle":"","family":"Dani","given":"Samir","non-dropping-particle":"","parse-names":false,"suffix":""},{"dropping-particle":"","family":"Validi","given":"Sahar","non-dropping-particle":"","parse-names":false,"suffix":""},{"dropping-particle":"","family":"Antoniou","given":"Grigoris","non-dropping-particle":"","parse-names":false,"suffix":""},{"dropping-particle":"","family":"Smith","given":"Kane J","non-dropping-particle":"","parse-names":false,"suffix":""},{"dropping-particle":"","family":"Dhillon","given":"Gurpreet","non-dropping-particle":"","parse-names":false,"suffix":""},{"dropping-particle":"","family":"Yang","given":"Qifeng","non-dropping-particle":"","parse-names":false,"suffix":""},{"dropping-particle":"","family":"Wang","given":"Yingli Yingying","non-dropping-particle":"","parse-names":false,"suffix":""},{"dropping-particle":"","family":"Ren","given":"Yidong","non-dropping-particle":"","parse-names":false,"suffix":""},{"dropping-particle":"","family":"Chhetri","given":"Sujit Rokka","non-dropping-particle":"","parse-names":false,"suffix":""},{"dropping-particle":"","family":"Rashid","given":"Nafiul","non-dropping-particle":"","parse-names":false,"suffix":""},{"dropping-particle":"","family":"Faezi","given":"Sina","non-dropping-particle":"","parse-names":false,"suffix":""},{"dropping-particle":"Al","family":"Faruque","given":"Mohammad Abdullah","non-dropping-particle":"","parse-names":false,"suffix":""},{"dropping-particle":"","family":"Colicchia","given":"Claudia","non-dropping-particle":"","parse-names":false,"suffix":""},{"dropping-particle":"","family":"Creazza","given":"Alessandro","non-dropping-particle":"","parse-names":false,"suffix":""},{"dropping-particle":"","family":"Menachof","given":"David A.","non-dropping-particle":"","parse-names":false,"suffix":""},{"dropping-particle":"","family":"Schlüter","given":"Florian","non-dropping-particle":"","parse-names":false,"suffix":""},{"dropping-particle":"","family":"Henke","given":"Michael","non-dropping-particle":"","parse-names":false,"suffix":""},{"dropping-particle":"","family":"Rajnai","given":"Zoltan","non-dropping-particle":"","parse-names":false,"suffix":""},{"dropping-particle":"","family":"Kocsis","given":"Istvan","non-dropping-particle":"","parse-names":false,"suffix":""},{"dropping-particle":"","family":"Khojasteh","given":"Yacob","non-dropping-particle":"","parse-names":false,"suffix":""}],"container-title":"International Journal of Production Research","id":"ITEM-3","issue":"1","issued":{"date-parts":[["2018"]]},"note":"From Duplicate 23 (Big data cloud computing framework for low carbon supplier selection in the beef supply chain - Dossou, Paul Eric; Urciuoli, Luca; Hintsa, Juha; Pontrandolfo, P.; Gosavi, A.; Okogbaa, O. G.; Das, T. K.; Prasad, Leena Kumari; Smyth, Hugh; Min, Hokey; Gonul Kochan, Cigdem; Nowicki, David R.; Sauser, Brian; Randall, Wesley S.; Novais, Luciano; Maqueira, Juan Manuel; Ortiz-Bas, Ángel; Feldmann, Carsten; Pumpe, Andreas; Baryannis, George; Validi, Sahar; Dani, Samir; Antoniou, Grigoris; Piramuthu, Selwyn; Arunachalam, Deepak; Kumar, Niraj; Kawalek, John Paul; Wang, Yingli; Singgih, Meita; Wang, Jingyao; Rit, Mihaela; Singh, Akshit; Mishra, Nishikant; Ali, Syed Imran; Shukla, Nagesh; Shankar, Ravi; Ounnar, F.; Pujo, P.; Mekaouche, L.; Giambiasi, N.; Scuotto, Veronica; Caputo, Francesco; Villasalero, Manuel; Del Giudice, Manlio; Singh, Akshit; Kumari, Sushma; Malekpoor, Hanif; Mishra, Nishikant; Govindan, Kannan; Cheng, T. C.E.; Mishra, Nishikant; Shukla, Nagesh; Tu, Mengru; Lim, Ming; Yang, Ming-Fang; Bechtsis, Dimitrios; Tsolakis, Naoum; Vlachos, Dimitrios; Srai, Jagjit Singh; Iakovou, Eleftherios; Witkowski, Krzysztof; Wang, Yingli; Han, Jeong Hugh; Beynon-Davies, Paul; Luthra, Sunil; Mangla, Sachin Kumar)\n\nFrom Duplicate 23 (Impact of Sustainability on the supply chain 4.0 performance - Dossou, Paul Eric)\n\n2\n\nFrom Duplicate 110 (Adapting to supply chain 4.0: an explorative study of multinational companies - Makris, Dimitrios; Hansen, Zaza Nadja Lee; Khan, Omera)\n\n10\n\nFrom Duplicate 111 (The Augmented Supply Chain - Merlino, Massimo; Sproge, Ilze)\n\n11+23\n\nFrom Duplicate 112 (How blockchain improves the supply chain: Case study alimentary supply chain - Casado-Vara, Roberto; Prieto, Javier; La Prieta, Fernando De; Corchado, Juan M.)\n\n14\n\nFrom Duplicate 113 (Tactical supply planning in smart manufacturing supply chain - Oh, Jisoo; Jeong, Bongju)\n\n9\n\nFrom Duplicate 114 (Digital Supply Chain: Literature review and a proposed framework for future research - Büyüközkan, Gülçin; Göçer, Fethullah)\n\n3\n\nFrom Duplicate 115 (Smart supply chain management: a review and implications for future research - Lifang Wu Xiaohang Yue Alan Jin David C. Yen)\n\n8","page":"13-39","publisher":"Taylor &amp; Francis","title":"Supply chain forecasting Collaborative forecasting supports supply chain management Marilyn","type":"article-journal","volume":"0"}},{"id":"fJ2LYHh2/ekkDiElg","uris":["http://www.mendeley.com/documents/?uuid=de81909f-8962-4111-862d-405a481e206a"],"uri":["http://www.mendeley.com/documents/?uuid=de81909f-8962-4111-862d-405a481e206a"],"itemData":{"DOI":"10.1108/09685220810862733","ISSN":"09685227","abstract":"Purpose – Rapid innovation and globalization have generated tremendous opportunities and choices in the marketplace for firms and customers. Competitive pressures have led to sourcing and manufacturing on a global scale resulting in a significant increase in products. The paper tries to identify the need for real time business intelligence (BI) in supply chain analytics.","author":[{"dropping-particle":"","family":"Sahay","given":"B. S.","non-dropping-particle":"","parse-names":false,"suffix":""},{"dropping-particle":"","family":"Ranjan","given":"Jayanthi","non-dropping-particle":"","parse-names":false,"suffix":""}],"container-title":"Information Management and Computer Security","id":"ITEM-4","issue":"1","issued":{"date-parts":[["2008"]]},"page":"28-48","title":"Real time business intelligence in supply chain analytics","type":"article-journal","volume":"16"}},{"id":"fJ2LYHh2/jnLIoLiT","uris":["http://www.mendeley.com/documents/?uuid=466071c7-234e-4613-ba84-61bed09905cb"],"uri":["http://www.mendeley.com/documents/?uuid=466071c7-234e-4613-ba84-61bed09905cb"],"itemData":{"DOI":"10.1108/IMDS-09-2017-0384","ISSN":"02635577","abstract":"Purpose Since the handling of environmentally sensitive products requires close monitoring under prescribed conditions throughout the supply chain, it is essential to manage specific supply chain risks, i.e. maintaining good environmental conditions, and ensuring occupational safety in the cold environment. The purpose of this paper is to propose an Internet of Things (IoT)-based risk monitoring system (IoTRMS) for controlling product quality and occupational safety risks in cold chains. Real-time product monitoring and risk assessment in personal occupational safety can be then effectively established throughout the entire cold chain. Design/methodology/approach In the design of IoTRMS, there are three major components for risk monitoring in cold chains, namely: wireless sensor network; cloud database services; and fuzzy logic approach. The wireless sensor network is deployed to collect ambient environmental conditions automatically, and the collected information is then managed and applied to a product quality degradation model in the cloud database. The fuzzy logic approach is applied in evaluating the cold-associated occupational safety risk of the different cold chain parties considering specific personal health status. To examine the performance of the proposed system, a cold chain service provider is selected for conducting a comparative analysis before and after applying the IoTRMS. Findings The real-time environmental monitoring ensures that the products handled within the desired conditions, namely temperature, humidity and lighting intensity so that any violation of the handling requirements is visible among all cold chain parties. In addition, for cold warehouses and rooms in different cold chain facilities, the personal occupational safety risk assessment is established by considering the surrounding environment and the operators? personal health status. The frequency of occupational safety risks occurring, including cold-related accidents and injuries, can be greatly reduced. In addition, worker satisfaction and operational efficiency are improved. Therefore, it provides a solid foundation for assessing and identifying product quality and occupational safety risks in cold chain activities. Originality/value The cold chain is developed for managing environmentally sensitive products in the right conditions. Most studies found that the risks in cold chain are related to the fluctuation of environmental conditions, resulting in poor product q…","author":[{"dropping-particle":"","family":"Tsang","given":"Y. P.","non-dropping-particle":"","parse-names":false,"suffix":""},{"dropping-particle":"","family":"Choy","given":"K. L.","non-dropping-particle":"","parse-names":false,"suffix":""},{"dropping-particle":"","family":"Wu","given":"C. H.","non-dropping-particle":"","parse-names":false,"suffix":""},{"dropping-particle":"","family":"Ho","given":"G. T.S.","non-dropping-particle":"","parse-names":false,"suffix":""},{"dropping-particle":"","family":"Lam","given":"Cathy H.Y.","non-dropping-particle":"","parse-names":false,"suffix":""},{"dropping-particle":"","family":"Koo","given":"P. S.","non-dropping-particle":"","parse-names":false,"suffix":""}],"container-title":"Industrial Management and Data Systems","id":"ITEM-5","issue":"7","issued":{"date-parts":[["2018"]]},"page":"1432-1462","title":"An Internet of Things (IoT)-based risk monitoring system for managing cold supply chain risks","type":"article-journal","volume":"118"}}],"schema":"https://github.com/citation-style-language/schema/raw/master/csl-citation.json"}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(Howell,</w:t>
            </w:r>
            <w:r>
              <w:rPr>
                <w:rFonts w:ascii="Times New Roman" w:hAnsi="Times New Roman" w:cs="Times New Roman"/>
                <w:sz w:val="24"/>
              </w:rPr>
              <w:t xml:space="preserve"> </w:t>
            </w:r>
            <w:r w:rsidRPr="00456CF6">
              <w:rPr>
                <w:rFonts w:ascii="Times New Roman" w:hAnsi="Times New Roman" w:cs="Times New Roman"/>
                <w:sz w:val="24"/>
              </w:rPr>
              <w:t>2017;</w:t>
            </w:r>
            <w:r>
              <w:rPr>
                <w:rFonts w:ascii="Times New Roman" w:hAnsi="Times New Roman" w:cs="Times New Roman"/>
                <w:sz w:val="24"/>
              </w:rPr>
              <w:t xml:space="preserve"> </w:t>
            </w:r>
            <w:r w:rsidRPr="00456CF6">
              <w:rPr>
                <w:rFonts w:ascii="Times New Roman" w:hAnsi="Times New Roman" w:cs="Times New Roman"/>
                <w:sz w:val="24"/>
              </w:rPr>
              <w:t>Lifang</w:t>
            </w:r>
            <w:r>
              <w:rPr>
                <w:rFonts w:ascii="Times New Roman" w:hAnsi="Times New Roman" w:cs="Times New Roman"/>
                <w:sz w:val="24"/>
              </w:rPr>
              <w:t xml:space="preserve"> </w:t>
            </w:r>
            <w:r w:rsidRPr="00456CF6">
              <w:rPr>
                <w:rFonts w:ascii="Times New Roman" w:hAnsi="Times New Roman" w:cs="Times New Roman"/>
                <w:sz w:val="24"/>
              </w:rPr>
              <w:t>Wu</w:t>
            </w:r>
            <w:r>
              <w:rPr>
                <w:rFonts w:ascii="Times New Roman" w:hAnsi="Times New Roman" w:cs="Times New Roman"/>
                <w:sz w:val="24"/>
              </w:rPr>
              <w:t xml:space="preserve"> </w:t>
            </w:r>
            <w:r w:rsidRPr="00456CF6">
              <w:rPr>
                <w:rFonts w:ascii="Times New Roman" w:hAnsi="Times New Roman" w:cs="Times New Roman"/>
                <w:sz w:val="24"/>
              </w:rPr>
              <w:t>Xiaohang</w:t>
            </w:r>
            <w:r>
              <w:rPr>
                <w:rFonts w:ascii="Times New Roman" w:hAnsi="Times New Roman" w:cs="Times New Roman"/>
                <w:sz w:val="24"/>
              </w:rPr>
              <w:t xml:space="preserve"> </w:t>
            </w:r>
            <w:r w:rsidRPr="00456CF6">
              <w:rPr>
                <w:rFonts w:ascii="Times New Roman" w:hAnsi="Times New Roman" w:cs="Times New Roman"/>
                <w:sz w:val="24"/>
              </w:rPr>
              <w:t>Yue</w:t>
            </w:r>
            <w:r>
              <w:rPr>
                <w:rFonts w:ascii="Times New Roman" w:hAnsi="Times New Roman" w:cs="Times New Roman"/>
                <w:sz w:val="24"/>
              </w:rPr>
              <w:t xml:space="preserve"> </w:t>
            </w:r>
            <w:r w:rsidRPr="00456CF6">
              <w:rPr>
                <w:rFonts w:ascii="Times New Roman" w:hAnsi="Times New Roman" w:cs="Times New Roman"/>
                <w:sz w:val="24"/>
              </w:rPr>
              <w:t>Alan</w:t>
            </w:r>
            <w:r>
              <w:rPr>
                <w:rFonts w:ascii="Times New Roman" w:hAnsi="Times New Roman" w:cs="Times New Roman"/>
                <w:sz w:val="24"/>
              </w:rPr>
              <w:t xml:space="preserve"> </w:t>
            </w:r>
            <w:r w:rsidRPr="00456CF6">
              <w:rPr>
                <w:rFonts w:ascii="Times New Roman" w:hAnsi="Times New Roman" w:cs="Times New Roman"/>
                <w:sz w:val="24"/>
              </w:rPr>
              <w:t>Jin</w:t>
            </w:r>
            <w:r>
              <w:rPr>
                <w:rFonts w:ascii="Times New Roman" w:hAnsi="Times New Roman" w:cs="Times New Roman"/>
                <w:sz w:val="24"/>
              </w:rPr>
              <w:t xml:space="preserve"> </w:t>
            </w:r>
            <w:r w:rsidRPr="00456CF6">
              <w:rPr>
                <w:rFonts w:ascii="Times New Roman" w:hAnsi="Times New Roman" w:cs="Times New Roman"/>
                <w:sz w:val="24"/>
              </w:rPr>
              <w:t>David</w:t>
            </w:r>
            <w:r>
              <w:rPr>
                <w:rFonts w:ascii="Times New Roman" w:hAnsi="Times New Roman" w:cs="Times New Roman"/>
                <w:sz w:val="24"/>
              </w:rPr>
              <w:t xml:space="preserve"> </w:t>
            </w:r>
            <w:r w:rsidRPr="00456CF6">
              <w:rPr>
                <w:rFonts w:ascii="Times New Roman" w:hAnsi="Times New Roman" w:cs="Times New Roman"/>
                <w:sz w:val="24"/>
              </w:rPr>
              <w:t>C.</w:t>
            </w:r>
            <w:r>
              <w:rPr>
                <w:rFonts w:ascii="Times New Roman" w:hAnsi="Times New Roman" w:cs="Times New Roman"/>
                <w:sz w:val="24"/>
              </w:rPr>
              <w:t xml:space="preserve"> </w:t>
            </w:r>
            <w:r w:rsidRPr="00456CF6">
              <w:rPr>
                <w:rFonts w:ascii="Times New Roman" w:hAnsi="Times New Roman" w:cs="Times New Roman"/>
                <w:sz w:val="24"/>
              </w:rPr>
              <w:t>Yen</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2018;</w:t>
            </w:r>
            <w:r>
              <w:rPr>
                <w:rFonts w:ascii="Times New Roman" w:hAnsi="Times New Roman" w:cs="Times New Roman"/>
                <w:sz w:val="24"/>
              </w:rPr>
              <w:t xml:space="preserve"> </w:t>
            </w:r>
            <w:r w:rsidRPr="00456CF6">
              <w:rPr>
                <w:rFonts w:ascii="Times New Roman" w:hAnsi="Times New Roman" w:cs="Times New Roman"/>
                <w:sz w:val="24"/>
              </w:rPr>
              <w:t>Rajnai</w:t>
            </w:r>
            <w:r>
              <w:rPr>
                <w:rFonts w:ascii="Times New Roman" w:hAnsi="Times New Roman" w:cs="Times New Roman"/>
                <w:sz w:val="24"/>
              </w:rPr>
              <w:t xml:space="preserve"> </w:t>
            </w:r>
            <w:r w:rsidRPr="00456CF6">
              <w:rPr>
                <w:rFonts w:ascii="Times New Roman" w:hAnsi="Times New Roman" w:cs="Times New Roman"/>
                <w:sz w:val="24"/>
              </w:rPr>
              <w:t>and</w:t>
            </w:r>
            <w:r>
              <w:rPr>
                <w:rFonts w:ascii="Times New Roman" w:hAnsi="Times New Roman" w:cs="Times New Roman"/>
                <w:sz w:val="24"/>
              </w:rPr>
              <w:t xml:space="preserve"> </w:t>
            </w:r>
            <w:r w:rsidRPr="00456CF6">
              <w:rPr>
                <w:rFonts w:ascii="Times New Roman" w:hAnsi="Times New Roman" w:cs="Times New Roman"/>
                <w:sz w:val="24"/>
              </w:rPr>
              <w:t>Kocsis,</w:t>
            </w:r>
            <w:r>
              <w:rPr>
                <w:rFonts w:ascii="Times New Roman" w:hAnsi="Times New Roman" w:cs="Times New Roman"/>
                <w:sz w:val="24"/>
              </w:rPr>
              <w:t xml:space="preserve"> </w:t>
            </w:r>
            <w:r w:rsidRPr="00456CF6">
              <w:rPr>
                <w:rFonts w:ascii="Times New Roman" w:hAnsi="Times New Roman" w:cs="Times New Roman"/>
                <w:sz w:val="24"/>
              </w:rPr>
              <w:t>2017;</w:t>
            </w:r>
            <w:r>
              <w:rPr>
                <w:rFonts w:ascii="Times New Roman" w:hAnsi="Times New Roman" w:cs="Times New Roman"/>
                <w:sz w:val="24"/>
              </w:rPr>
              <w:t xml:space="preserve"> </w:t>
            </w:r>
            <w:r w:rsidRPr="00456CF6">
              <w:rPr>
                <w:rFonts w:ascii="Times New Roman" w:hAnsi="Times New Roman" w:cs="Times New Roman"/>
                <w:sz w:val="24"/>
              </w:rPr>
              <w:t>Sahay</w:t>
            </w:r>
            <w:r>
              <w:rPr>
                <w:rFonts w:ascii="Times New Roman" w:hAnsi="Times New Roman" w:cs="Times New Roman"/>
                <w:sz w:val="24"/>
              </w:rPr>
              <w:t xml:space="preserve"> </w:t>
            </w:r>
            <w:r w:rsidRPr="00456CF6">
              <w:rPr>
                <w:rFonts w:ascii="Times New Roman" w:hAnsi="Times New Roman" w:cs="Times New Roman"/>
                <w:sz w:val="24"/>
              </w:rPr>
              <w:t>and</w:t>
            </w:r>
            <w:r>
              <w:rPr>
                <w:rFonts w:ascii="Times New Roman" w:hAnsi="Times New Roman" w:cs="Times New Roman"/>
                <w:sz w:val="24"/>
              </w:rPr>
              <w:t xml:space="preserve"> </w:t>
            </w:r>
            <w:r w:rsidRPr="00456CF6">
              <w:rPr>
                <w:rFonts w:ascii="Times New Roman" w:hAnsi="Times New Roman" w:cs="Times New Roman"/>
                <w:sz w:val="24"/>
              </w:rPr>
              <w:t>Ranjan,</w:t>
            </w:r>
            <w:r>
              <w:rPr>
                <w:rFonts w:ascii="Times New Roman" w:hAnsi="Times New Roman" w:cs="Times New Roman"/>
                <w:sz w:val="24"/>
              </w:rPr>
              <w:t xml:space="preserve"> </w:t>
            </w:r>
            <w:r w:rsidRPr="00456CF6">
              <w:rPr>
                <w:rFonts w:ascii="Times New Roman" w:hAnsi="Times New Roman" w:cs="Times New Roman"/>
                <w:sz w:val="24"/>
              </w:rPr>
              <w:t>2008;</w:t>
            </w:r>
            <w:r>
              <w:rPr>
                <w:rFonts w:ascii="Times New Roman" w:hAnsi="Times New Roman" w:cs="Times New Roman"/>
                <w:sz w:val="24"/>
              </w:rPr>
              <w:t xml:space="preserve"> </w:t>
            </w:r>
            <w:r w:rsidRPr="00456CF6">
              <w:rPr>
                <w:rFonts w:ascii="Times New Roman" w:hAnsi="Times New Roman" w:cs="Times New Roman"/>
                <w:sz w:val="24"/>
              </w:rPr>
              <w:t>Tsang</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2018)</w:t>
            </w:r>
            <w:r w:rsidRPr="00B64FDD">
              <w:rPr>
                <w:rFonts w:asciiTheme="majorBidi" w:hAnsiTheme="majorBidi" w:cstheme="majorBidi"/>
                <w:sz w:val="24"/>
                <w:szCs w:val="24"/>
              </w:rPr>
              <w:fldChar w:fldCharType="end"/>
            </w:r>
          </w:p>
        </w:tc>
      </w:tr>
      <w:tr w:rsidR="001930E6" w:rsidRPr="00B64FDD" w:rsidTr="001930E6">
        <w:trPr>
          <w:trHeight w:val="600"/>
          <w:jc w:val="center"/>
        </w:trPr>
        <w:tc>
          <w:tcPr>
            <w:tcW w:w="4977" w:type="dxa"/>
            <w:shd w:val="clear" w:color="auto" w:fill="auto"/>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Alerts</w:t>
            </w:r>
            <w:r>
              <w:rPr>
                <w:rFonts w:asciiTheme="majorBidi" w:hAnsiTheme="majorBidi" w:cstheme="majorBidi"/>
                <w:sz w:val="24"/>
                <w:szCs w:val="24"/>
              </w:rPr>
              <w:t xml:space="preserve"> </w:t>
            </w:r>
            <w:r w:rsidRPr="00B64FDD">
              <w:rPr>
                <w:rFonts w:asciiTheme="majorBidi" w:hAnsiTheme="majorBidi" w:cstheme="majorBidi"/>
                <w:sz w:val="24"/>
                <w:szCs w:val="24"/>
              </w:rPr>
              <w:t>and</w:t>
            </w:r>
            <w:r>
              <w:rPr>
                <w:rFonts w:asciiTheme="majorBidi" w:hAnsiTheme="majorBidi" w:cstheme="majorBidi"/>
                <w:sz w:val="24"/>
                <w:szCs w:val="24"/>
              </w:rPr>
              <w:t xml:space="preserve"> </w:t>
            </w:r>
            <w:r w:rsidRPr="00B64FDD">
              <w:rPr>
                <w:rFonts w:asciiTheme="majorBidi" w:hAnsiTheme="majorBidi" w:cstheme="majorBidi"/>
                <w:sz w:val="24"/>
                <w:szCs w:val="24"/>
              </w:rPr>
              <w:t>notifications</w:t>
            </w:r>
            <w:r>
              <w:rPr>
                <w:rFonts w:asciiTheme="majorBidi" w:hAnsiTheme="majorBidi" w:cstheme="majorBidi"/>
                <w:sz w:val="24"/>
                <w:szCs w:val="24"/>
              </w:rPr>
              <w:t xml:space="preserve"> </w:t>
            </w:r>
            <w:r w:rsidRPr="00B64FDD">
              <w:rPr>
                <w:rFonts w:asciiTheme="majorBidi" w:hAnsiTheme="majorBidi" w:cstheme="majorBidi"/>
                <w:sz w:val="24"/>
                <w:szCs w:val="24"/>
              </w:rPr>
              <w:t>for</w:t>
            </w:r>
            <w:r>
              <w:rPr>
                <w:rFonts w:asciiTheme="majorBidi" w:hAnsiTheme="majorBidi" w:cstheme="majorBidi"/>
                <w:sz w:val="24"/>
                <w:szCs w:val="24"/>
              </w:rPr>
              <w:t xml:space="preserve"> </w:t>
            </w:r>
            <w:r w:rsidRPr="00B64FDD">
              <w:rPr>
                <w:rFonts w:asciiTheme="majorBidi" w:hAnsiTheme="majorBidi" w:cstheme="majorBidi"/>
                <w:sz w:val="24"/>
                <w:szCs w:val="24"/>
              </w:rPr>
              <w:t>real</w:t>
            </w:r>
            <w:r>
              <w:rPr>
                <w:rFonts w:asciiTheme="majorBidi" w:hAnsiTheme="majorBidi" w:cstheme="majorBidi"/>
                <w:sz w:val="24"/>
                <w:szCs w:val="24"/>
              </w:rPr>
              <w:t>-</w:t>
            </w:r>
            <w:r w:rsidRPr="00B64FDD">
              <w:rPr>
                <w:rFonts w:asciiTheme="majorBidi" w:hAnsiTheme="majorBidi" w:cstheme="majorBidi"/>
                <w:sz w:val="24"/>
                <w:szCs w:val="24"/>
              </w:rPr>
              <w:t>time</w:t>
            </w:r>
            <w:r>
              <w:rPr>
                <w:rFonts w:asciiTheme="majorBidi" w:hAnsiTheme="majorBidi" w:cstheme="majorBidi"/>
                <w:sz w:val="24"/>
                <w:szCs w:val="24"/>
              </w:rPr>
              <w:t xml:space="preserve"> </w:t>
            </w:r>
            <w:r w:rsidRPr="00B64FDD">
              <w:rPr>
                <w:rFonts w:asciiTheme="majorBidi" w:hAnsiTheme="majorBidi" w:cstheme="majorBidi"/>
                <w:sz w:val="24"/>
                <w:szCs w:val="24"/>
              </w:rPr>
              <w:t>condition</w:t>
            </w:r>
            <w:r>
              <w:rPr>
                <w:rFonts w:asciiTheme="majorBidi" w:hAnsiTheme="majorBidi" w:cstheme="majorBidi"/>
                <w:sz w:val="24"/>
                <w:szCs w:val="24"/>
              </w:rPr>
              <w:t xml:space="preserve"> </w:t>
            </w:r>
            <w:r w:rsidRPr="00B64FDD">
              <w:rPr>
                <w:rFonts w:asciiTheme="majorBidi" w:hAnsiTheme="majorBidi" w:cstheme="majorBidi"/>
                <w:sz w:val="24"/>
                <w:szCs w:val="24"/>
              </w:rPr>
              <w:t>monitoring</w:t>
            </w:r>
            <w:r>
              <w:rPr>
                <w:rFonts w:asciiTheme="majorBidi" w:hAnsiTheme="majorBidi" w:cstheme="majorBidi"/>
                <w:sz w:val="24"/>
                <w:szCs w:val="24"/>
              </w:rPr>
              <w:t xml:space="preserve"> </w:t>
            </w:r>
            <w:r w:rsidRPr="00B64FDD">
              <w:rPr>
                <w:rFonts w:asciiTheme="majorBidi" w:hAnsiTheme="majorBidi" w:cstheme="majorBidi"/>
                <w:sz w:val="24"/>
                <w:szCs w:val="24"/>
              </w:rPr>
              <w:t>and</w:t>
            </w:r>
            <w:r>
              <w:rPr>
                <w:rFonts w:asciiTheme="majorBidi" w:hAnsiTheme="majorBidi" w:cstheme="majorBidi"/>
                <w:sz w:val="24"/>
                <w:szCs w:val="24"/>
              </w:rPr>
              <w:t xml:space="preserve"> </w:t>
            </w:r>
            <w:r w:rsidRPr="00B64FDD">
              <w:rPr>
                <w:rFonts w:asciiTheme="majorBidi" w:hAnsiTheme="majorBidi" w:cstheme="majorBidi"/>
                <w:sz w:val="24"/>
                <w:szCs w:val="24"/>
              </w:rPr>
              <w:t>predictive</w:t>
            </w:r>
            <w:r>
              <w:rPr>
                <w:rFonts w:asciiTheme="majorBidi" w:hAnsiTheme="majorBidi" w:cstheme="majorBidi"/>
                <w:sz w:val="24"/>
                <w:szCs w:val="24"/>
              </w:rPr>
              <w:t xml:space="preserve"> </w:t>
            </w:r>
            <w:r w:rsidRPr="00B64FDD">
              <w:rPr>
                <w:rFonts w:asciiTheme="majorBidi" w:hAnsiTheme="majorBidi" w:cstheme="majorBidi"/>
                <w:sz w:val="24"/>
                <w:szCs w:val="24"/>
              </w:rPr>
              <w:t>maintenance</w:t>
            </w:r>
            <w:r>
              <w:rPr>
                <w:rFonts w:asciiTheme="majorBidi" w:hAnsiTheme="majorBidi" w:cstheme="majorBidi"/>
                <w:sz w:val="24"/>
                <w:szCs w:val="24"/>
              </w:rPr>
              <w:t xml:space="preserve"> </w:t>
            </w:r>
            <w:r w:rsidRPr="00B64FDD">
              <w:rPr>
                <w:rFonts w:asciiTheme="majorBidi" w:hAnsiTheme="majorBidi" w:cstheme="majorBidi"/>
                <w:sz w:val="24"/>
                <w:szCs w:val="24"/>
              </w:rPr>
              <w:t>for</w:t>
            </w:r>
            <w:r>
              <w:rPr>
                <w:rFonts w:asciiTheme="majorBidi" w:hAnsiTheme="majorBidi" w:cstheme="majorBidi"/>
                <w:sz w:val="24"/>
                <w:szCs w:val="24"/>
              </w:rPr>
              <w:t xml:space="preserve"> </w:t>
            </w:r>
            <w:r w:rsidRPr="00B64FDD">
              <w:rPr>
                <w:rFonts w:asciiTheme="majorBidi" w:hAnsiTheme="majorBidi" w:cstheme="majorBidi"/>
                <w:sz w:val="24"/>
                <w:szCs w:val="24"/>
              </w:rPr>
              <w:t>machine</w:t>
            </w:r>
          </w:p>
        </w:tc>
        <w:tc>
          <w:tcPr>
            <w:tcW w:w="3997" w:type="dxa"/>
            <w:shd w:val="clear" w:color="auto" w:fill="auto"/>
            <w:noWrap/>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{"citationID":"wi2bbvfP","properties":{"formattedCitation":"(Chavez et al., 2017; Rajnai and Kocsis, 2017)","plainCitation":"(Chavez et al., 2017; Rajnai and Kocsis, 2017)","noteIndex":0},"citationItems":[{"id":"fJ2LYHh2/rtRjQo5h","uris":["http://www.mendeley.com/documents/?uuid=ea285d17-6558-4729-bfae-78cf7f3a81de"],"uri":["http://www.mendeley.com/documents/?uuid=ea285d17-6558-4729-bfae-78cf7f3a81de"],"itemData":{"DOI":"10.1109/SISY.2017.8080580","ISBN":"9781538638552","abstract":"Digitization changes our world. Industry 4.0, the digital transformation of manufacturing changes the labor market. The impacts of rapid technology development of the fourth industrial revolution present huge challenges for the society and for policy makers. Are we facing reduction of employment by automation rendering human work force uncompetitive with machines? Can creation of new fields of employment, new types of jobs compensate for the loss of traditional labor market requirements?","author":[{"dropping-particle":"","family":"Rajnai","given":"Zoltan","non-dropping-particle":"","parse-names":false,"suffix":""},{"dropping-particle":"","family":"Kocsis","given":"Istvan","non-dropping-particle":"","parse-names":false,"suffix":""}],"container-title":"SISY 2017 - IEEE 15th International Symposium on Intelligent Systems and Informatics, Proceedings","id":"ITEM-1","issued":{"date-parts":[["2017"]]},"page":"343-346","title":"Labor market risks of industry 4.0, digitization, robots and AI","type":"article-journal"}},{"id":"fJ2LYHh2/A8jBOkiH","uris":["http://www.mendeley.com/documents/?uuid=67746725-5c8c-4b35-9785-a04233f2d224"],"uri":["http://www.mendeley.com/documents/?uuid=67746725-5c8c-4b35-9785-a04233f2d224"],"itemData":{"DOI":"10.1080/09537287.2017.1336788","ISSN":"13665871","abstract":"While recent conceptual research and consultancy white papers have\nsuggested that analysing and interpreting data in the supply chain could\npotentially lead to the creation of competitive advantage, its\nexploratory nature demands empirical investigation. Drawing upon the\nresource-based view, this study empirically investigates the linkages\nbetween data-driven supply chains, manufacturing capability and customer\nsatisfaction. The survey data for this study were gathered from China's\nmanufacturing industry and analysed using structural equation modelling.\nResults suggest that data-driven supply chains are positively associated\nwith multiple manufacturing capability dimensions (i.e. quality,\ndelivery, flexibility and cost), which in turn, lead to customer\nsatisfaction improvement. While delivery appears to have no significant\neffect on customer satisfaction, quality, flexibility and cost are\nsignificantly and positively associated with customer satisfaction. This\nstudy provides insight into the connection between supply chain big data\nintelligence and both operational and organisational performance\nimprovement.","author":[{"dropping-particle":"","family":"Chavez","given":"Roberto","non-dropping-particle":"","parse-names":false,"suffix":""},{"dropping-particle":"","family":"Yu","given":"Wantao","non-dropping-particle":"","parse-names":false,"suffix":""},{"dropping-particle":"","family":"Jacobs","given":"Mark A.","non-dropping-particle":"","parse-names":false,"suffix":""},{"dropping-particle":"","family":"Feng","given":"Mengying","non-dropping-particle":"","parse-names":false,"suffix":""}],"container-title":"Production Planning and Control","id":"ITEM-2","issue":"11-12","issued":{"date-parts":[["2017"]]},"page":"906-918","publisher":"Taylor &amp; Francis","title":"Data-driven supply chains, manufacturing capability and customer satisfaction","type":"article-journal","volume":"28"}}],"schema":"https://github.com/citation-style-language/schema/raw/master/csl-citation.json"}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(Chavez</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2017;</w:t>
            </w:r>
            <w:r>
              <w:rPr>
                <w:rFonts w:ascii="Times New Roman" w:hAnsi="Times New Roman" w:cs="Times New Roman"/>
                <w:sz w:val="24"/>
              </w:rPr>
              <w:t xml:space="preserve"> </w:t>
            </w:r>
            <w:r w:rsidRPr="00456CF6">
              <w:rPr>
                <w:rFonts w:ascii="Times New Roman" w:hAnsi="Times New Roman" w:cs="Times New Roman"/>
                <w:sz w:val="24"/>
              </w:rPr>
              <w:t>Rajnai</w:t>
            </w:r>
            <w:r>
              <w:rPr>
                <w:rFonts w:ascii="Times New Roman" w:hAnsi="Times New Roman" w:cs="Times New Roman"/>
                <w:sz w:val="24"/>
              </w:rPr>
              <w:t xml:space="preserve"> </w:t>
            </w:r>
            <w:r w:rsidRPr="00456CF6">
              <w:rPr>
                <w:rFonts w:ascii="Times New Roman" w:hAnsi="Times New Roman" w:cs="Times New Roman"/>
                <w:sz w:val="24"/>
              </w:rPr>
              <w:t>and</w:t>
            </w:r>
            <w:r>
              <w:rPr>
                <w:rFonts w:ascii="Times New Roman" w:hAnsi="Times New Roman" w:cs="Times New Roman"/>
                <w:sz w:val="24"/>
              </w:rPr>
              <w:t xml:space="preserve"> </w:t>
            </w:r>
            <w:r w:rsidRPr="00456CF6">
              <w:rPr>
                <w:rFonts w:ascii="Times New Roman" w:hAnsi="Times New Roman" w:cs="Times New Roman"/>
                <w:sz w:val="24"/>
              </w:rPr>
              <w:t>Kocsis,</w:t>
            </w:r>
            <w:r>
              <w:rPr>
                <w:rFonts w:ascii="Times New Roman" w:hAnsi="Times New Roman" w:cs="Times New Roman"/>
                <w:sz w:val="24"/>
              </w:rPr>
              <w:t xml:space="preserve"> </w:t>
            </w:r>
            <w:r w:rsidRPr="00456CF6">
              <w:rPr>
                <w:rFonts w:ascii="Times New Roman" w:hAnsi="Times New Roman" w:cs="Times New Roman"/>
                <w:sz w:val="24"/>
              </w:rPr>
              <w:t>2017)</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Elimination</w:t>
            </w:r>
            <w:r>
              <w:rPr>
                <w:rFonts w:asciiTheme="majorBidi" w:hAnsiTheme="majorBidi" w:cstheme="majorBidi"/>
                <w:sz w:val="24"/>
                <w:szCs w:val="24"/>
              </w:rPr>
              <w:t xml:space="preserve"> </w:t>
            </w:r>
            <w:r w:rsidRPr="00B64FDD">
              <w:rPr>
                <w:rFonts w:asciiTheme="majorBidi" w:hAnsiTheme="majorBidi" w:cstheme="majorBidi"/>
                <w:sz w:val="24"/>
                <w:szCs w:val="24"/>
              </w:rPr>
              <w:t>of</w:t>
            </w:r>
            <w:r>
              <w:rPr>
                <w:rFonts w:asciiTheme="majorBidi" w:hAnsiTheme="majorBidi" w:cstheme="majorBidi"/>
                <w:sz w:val="24"/>
                <w:szCs w:val="24"/>
              </w:rPr>
              <w:t xml:space="preserve">  </w:t>
            </w:r>
            <w:r w:rsidRPr="00B64FDD">
              <w:rPr>
                <w:rFonts w:asciiTheme="majorBidi" w:hAnsiTheme="majorBidi" w:cstheme="majorBidi"/>
                <w:sz w:val="24"/>
                <w:szCs w:val="24"/>
              </w:rPr>
              <w:t>human</w:t>
            </w:r>
            <w:r>
              <w:rPr>
                <w:rFonts w:asciiTheme="majorBidi" w:hAnsiTheme="majorBidi" w:cstheme="majorBidi"/>
                <w:sz w:val="24"/>
                <w:szCs w:val="24"/>
              </w:rPr>
              <w:t xml:space="preserve"> </w:t>
            </w:r>
            <w:r w:rsidRPr="00B64FDD">
              <w:rPr>
                <w:rFonts w:asciiTheme="majorBidi" w:hAnsiTheme="majorBidi" w:cstheme="majorBidi"/>
                <w:sz w:val="24"/>
                <w:szCs w:val="24"/>
              </w:rPr>
              <w:t>error</w:t>
            </w:r>
            <w:r>
              <w:rPr>
                <w:rFonts w:asciiTheme="majorBidi" w:hAnsiTheme="majorBidi" w:cstheme="majorBidi"/>
                <w:sz w:val="24"/>
                <w:szCs w:val="24"/>
              </w:rPr>
              <w:t xml:space="preserve"> </w:t>
            </w:r>
            <w:r w:rsidRPr="00B64FDD">
              <w:rPr>
                <w:rFonts w:asciiTheme="majorBidi" w:hAnsiTheme="majorBidi" w:cstheme="majorBidi"/>
                <w:sz w:val="24"/>
                <w:szCs w:val="24"/>
              </w:rPr>
              <w:t>and</w:t>
            </w:r>
            <w:r>
              <w:rPr>
                <w:rFonts w:asciiTheme="majorBidi" w:hAnsiTheme="majorBidi" w:cstheme="majorBidi"/>
                <w:sz w:val="24"/>
                <w:szCs w:val="24"/>
              </w:rPr>
              <w:t xml:space="preserve"> </w:t>
            </w:r>
            <w:r w:rsidRPr="00B64FDD">
              <w:rPr>
                <w:rFonts w:asciiTheme="majorBidi" w:hAnsiTheme="majorBidi" w:cstheme="majorBidi"/>
                <w:sz w:val="24"/>
                <w:szCs w:val="24"/>
              </w:rPr>
              <w:t>rework</w:t>
            </w:r>
          </w:p>
        </w:tc>
        <w:tc>
          <w:tcPr>
            <w:tcW w:w="3997" w:type="dxa"/>
            <w:shd w:val="clear" w:color="auto" w:fill="auto"/>
            <w:noWrap/>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{"citationID":"1456gvtB","properties":{"formattedCitation":"(Chavez et al., 2017; Howell, 2017; Mohammadi and Minaei, 2019b)","plainCitation":"(Chavez et al., 2017; Howell, 2017; Mohammadi and Minaei, 2019b)","noteIndex":0},"citationItems":[{"id":"fJ2LYHh2/A8jBOkiH","uris":["http://www.mendeley.com/documents/?uuid=67746725-5c8c-4b35-9785-a04233f2d224"],"uri":["http://www.mendeley.com/documents/?uuid=67746725-5c8c-4b35-9785-a04233f2d224"],"itemData":{"DOI":"10.1080/09537287.2017.1336788","ISSN":"13665871","abstract":"While recent conceptual research and consultancy white papers have\nsuggested that analysing and interpreting data in the supply chain could\npotentially lead to the creation of competitive advantage, its\nexploratory nature demands empirical investigation. Drawing upon the\nresource-based view, this study empirically investigates the linkages\nbetween data-driven supply chains, manufacturing capability and customer\nsatisfaction. The survey data for this study were gathered from China's\nmanufacturing industry and analysed using structural equation modelling.\nResults suggest that data-driven supply chains are positively associated\nwith multiple manufacturing capability dimensions (i.e. quality,\ndelivery, flexibility and cost), which in turn, lead to customer\nsatisfaction improvement. While delivery appears to have no significant\neffect on customer satisfaction, quality, flexibility and cost are\nsignificantly and positively associated with customer satisfaction. This\nstudy provides insight into the connection between supply chain big data\nintelligence and both operational and organisational performance\nimprovement.","author":[{"dropping-particle":"","family":"Chavez","given":"Roberto","non-dropping-particle":"","parse-names":false,"suffix":""},{"dropping-particle":"","family":"Yu","given":"Wantao","non-dropping-particle":"","parse-names":false,"suffix":""},{"dropping-particle":"","family":"Jacobs","given":"Mark A.","non-dropping-particle":"","parse-names":false,"suffix":""},{"dropping-particle":"","family":"Feng","given":"Mengying","non-dropping-particle":"","parse-names":false,"suffix":""}],"container-title":"Production Planning and Control","id":"ITEM-1","issue":"11-12","issued":{"date-parts":[["2017"]]},"page":"906-918","publisher":"Taylor &amp; Francis","title":"Data-driven supply chains, manufacturing capability and customer satisfaction","type":"article-journal","volume":"28"}},{"id":"fJ2LYHh2/U0B1GjjI","uris":["http://www.mendeley.com/documents/?uuid=19da59b3-0a49-4562-bb94-8cfd31511577"],"uri":["http://www.mendeley.com/documents/?uuid=19da59b3-0a49-4562-bb94-8cfd31511577"],"itemData":{"author":[{"dropping-particle":"","family":"Howell","given":"Gelston","non-dropping-particle":"","parse-names":false,"suffix":""}],"container-title":"eeNews Europe","id":"ITEM-2","issued":{"date-parts":[["2017"]]},"page":"3-5","title":"Real-time supply chain management for industry 4.0","type":"article-journal"}},{"id":"fJ2LYHh2/OEVuDojs","uris":["http://www.mendeley.com/documents/?uuid=2c3da7eb-0351-4129-b322-21d60b922401"],"uri":["http://www.mendeley.com/documents/?uuid=2c3da7eb-0351-4129-b322-21d60b922401"],"itemData":{"DOI":"10.1016/B978-0-12-815258-4.00002-0","ISBN":"9780128152584","abstract":"By promoting novel and accurate sensor technologies and progress of computing methods to the forefront of intelligence, the use of smart manufacturing lines has been made possible. Smart manufacturing benefits from artificial intelligence that monitors, analyzes, and makes proper decisions instead of human operators. The seminal smart manufacturing technologies include big data processing capabilities, industrial connectivity devices, and services, as well as robotic systems. Therefore, it changes the way that products are manufactured, packed, shipped, and sold. The final goal is to develop machines having the human intelligence to mimic the decision-making process by humans. However, this does not mean to remove human completely from the production process, but replacing accurate, tireless, and fast machines with humans to optimize the production. This chapter discusses the basic concepts of artificial intelligence techniques and their applications in beverage science and technology.","author":[{"dropping-particle":"","family":"Mohammadi","given":"Vahid","non-dropping-particle":"","parse-names":false,"suffix":""},{"dropping-particle":"","family":"Minaei","given":"Saeid","non-dropping-particle":"","parse-names":false,"suffix":""}],"container-title":"Engineering Tools in the Beverage Industry","id":"ITEM-3","issued":{"date-parts":[["2019"]]},"number-of-pages":"27-63","publisher":"Elsevier Inc.","title":"Artificial Intelligence in the Production Process","type":"book"}}],"schema":"https://github.com/citation-style-language/schema/raw/master/csl-citation.json"}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(Chavez</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2017;</w:t>
            </w:r>
            <w:r>
              <w:rPr>
                <w:rFonts w:ascii="Times New Roman" w:hAnsi="Times New Roman" w:cs="Times New Roman"/>
                <w:sz w:val="24"/>
              </w:rPr>
              <w:t xml:space="preserve"> </w:t>
            </w:r>
            <w:r w:rsidRPr="00456CF6">
              <w:rPr>
                <w:rFonts w:ascii="Times New Roman" w:hAnsi="Times New Roman" w:cs="Times New Roman"/>
                <w:sz w:val="24"/>
              </w:rPr>
              <w:t>Howell,</w:t>
            </w:r>
            <w:r>
              <w:rPr>
                <w:rFonts w:ascii="Times New Roman" w:hAnsi="Times New Roman" w:cs="Times New Roman"/>
                <w:sz w:val="24"/>
              </w:rPr>
              <w:t xml:space="preserve"> </w:t>
            </w:r>
            <w:r w:rsidRPr="00456CF6">
              <w:rPr>
                <w:rFonts w:ascii="Times New Roman" w:hAnsi="Times New Roman" w:cs="Times New Roman"/>
                <w:sz w:val="24"/>
              </w:rPr>
              <w:t>2017;</w:t>
            </w:r>
            <w:r>
              <w:rPr>
                <w:rFonts w:ascii="Times New Roman" w:hAnsi="Times New Roman" w:cs="Times New Roman"/>
                <w:sz w:val="24"/>
              </w:rPr>
              <w:t xml:space="preserve"> </w:t>
            </w:r>
            <w:r w:rsidRPr="00456CF6">
              <w:rPr>
                <w:rFonts w:ascii="Times New Roman" w:hAnsi="Times New Roman" w:cs="Times New Roman"/>
                <w:sz w:val="24"/>
              </w:rPr>
              <w:t>Mohammadi</w:t>
            </w:r>
            <w:r>
              <w:rPr>
                <w:rFonts w:ascii="Times New Roman" w:hAnsi="Times New Roman" w:cs="Times New Roman"/>
                <w:sz w:val="24"/>
              </w:rPr>
              <w:t xml:space="preserve"> </w:t>
            </w:r>
            <w:r w:rsidRPr="00456CF6">
              <w:rPr>
                <w:rFonts w:ascii="Times New Roman" w:hAnsi="Times New Roman" w:cs="Times New Roman"/>
                <w:sz w:val="24"/>
              </w:rPr>
              <w:t>and</w:t>
            </w:r>
            <w:r>
              <w:rPr>
                <w:rFonts w:ascii="Times New Roman" w:hAnsi="Times New Roman" w:cs="Times New Roman"/>
                <w:sz w:val="24"/>
              </w:rPr>
              <w:t xml:space="preserve"> </w:t>
            </w:r>
            <w:r w:rsidRPr="00456CF6">
              <w:rPr>
                <w:rFonts w:ascii="Times New Roman" w:hAnsi="Times New Roman" w:cs="Times New Roman"/>
                <w:sz w:val="24"/>
              </w:rPr>
              <w:t>Minaei,</w:t>
            </w:r>
            <w:r>
              <w:rPr>
                <w:rFonts w:ascii="Times New Roman" w:hAnsi="Times New Roman" w:cs="Times New Roman"/>
                <w:sz w:val="24"/>
              </w:rPr>
              <w:t xml:space="preserve"> </w:t>
            </w:r>
            <w:r w:rsidRPr="00456CF6">
              <w:rPr>
                <w:rFonts w:ascii="Times New Roman" w:hAnsi="Times New Roman" w:cs="Times New Roman"/>
                <w:sz w:val="24"/>
              </w:rPr>
              <w:t>2019b)</w:t>
            </w:r>
            <w:r w:rsidRPr="00B64FDD">
              <w:rPr>
                <w:rFonts w:asciiTheme="majorBidi" w:hAnsiTheme="majorBidi" w:cstheme="majorBidi"/>
                <w:sz w:val="24"/>
                <w:szCs w:val="24"/>
              </w:rPr>
              <w:fldChar w:fldCharType="end"/>
            </w:r>
          </w:p>
        </w:tc>
      </w:tr>
      <w:tr w:rsidR="001930E6" w:rsidRPr="00CA3A49" w:rsidTr="001930E6">
        <w:trPr>
          <w:trHeight w:val="300"/>
          <w:jc w:val="center"/>
        </w:trPr>
        <w:tc>
          <w:tcPr>
            <w:tcW w:w="4977" w:type="dxa"/>
            <w:shd w:val="clear" w:color="auto" w:fill="auto"/>
            <w:vAlign w:val="bottom"/>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Direct</w:t>
            </w:r>
            <w:r>
              <w:rPr>
                <w:rFonts w:asciiTheme="majorBidi" w:hAnsiTheme="majorBidi" w:cstheme="majorBidi"/>
                <w:sz w:val="24"/>
                <w:szCs w:val="24"/>
              </w:rPr>
              <w:t xml:space="preserve"> </w:t>
            </w:r>
            <w:r w:rsidRPr="00B64FDD">
              <w:rPr>
                <w:rFonts w:asciiTheme="majorBidi" w:hAnsiTheme="majorBidi" w:cstheme="majorBidi"/>
                <w:sz w:val="24"/>
                <w:szCs w:val="24"/>
              </w:rPr>
              <w:t>cost</w:t>
            </w:r>
            <w:r>
              <w:rPr>
                <w:rFonts w:asciiTheme="majorBidi" w:hAnsiTheme="majorBidi" w:cstheme="majorBidi"/>
                <w:sz w:val="24"/>
                <w:szCs w:val="24"/>
              </w:rPr>
              <w:t xml:space="preserve"> </w:t>
            </w:r>
            <w:r w:rsidRPr="00B64FDD">
              <w:rPr>
                <w:rFonts w:asciiTheme="majorBidi" w:hAnsiTheme="majorBidi" w:cstheme="majorBidi"/>
                <w:sz w:val="24"/>
                <w:szCs w:val="24"/>
              </w:rPr>
              <w:t>savings</w:t>
            </w:r>
          </w:p>
        </w:tc>
        <w:tc>
          <w:tcPr>
            <w:tcW w:w="3997" w:type="dxa"/>
            <w:shd w:val="clear" w:color="auto" w:fill="auto"/>
            <w:vAlign w:val="bottom"/>
            <w:hideMark/>
          </w:tcPr>
          <w:p w:rsidR="001930E6" w:rsidRPr="004E1D33"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{"citationID":"nqndyZjs","properties":{"formattedCitation":"(Bala, 2012; Lifang Wu Xiaohang Yue Alan Jin David C. Yen et al., 2018; Piramuthu, 2005; Raisinghani and Meade, 2005; Seo et al., 2014)","plainCitation":"(Bala, 2012; Lifang Wu Xiaohang Yue Alan Jin David C. Yen et al., 2018; Piramuthu, 2005; Raisinghani and Meade, 2005; Seo et al., 2014)","noteIndex":0},"citationItems":[{"id":"fJ2LYHh2/LODGH6Pe","uris":["http://www.mendeley.com/documents/?uuid=11e42b63-f911-4765-ae10-8620a29c0c10"],"uri":["http://www.mendeley.com/documents/?uuid=11e42b63-f911-4765-ae10-8620a29c0c10"],"itemData":{"DOI":"10.1108/17465661211208794","ISSN":"17465672","abstract":"Purpose – The purpose of this paper is to develop a forecasting model for retailers based on customer segmentation, to improve performance of inventory. Design/methodology/approach – The research makes an attempt to capture the knowledge of segmenting the customers based on various attributes as an input to the demand forecasting in a retail store. The paper suggests a data mining model which has been used for forecasting of demand. The proposed model has been applied for forecasting demands of eight SKUs for grocery items in a supermarket. Based on the proposed forecasting model, the inventory performance has been studied with simulation. Findings – The proposed forecasting model with the inventory replenishment system results in the reduction of inventory level and increase in customer service level. Hence, the proposed model in the paper","author":[{"dropping-particle":"","family":"Bala","given":"Pradip Kumar","non-dropping-particle":"","parse-names":false,"suffix":""}],"container-title":"Journal of Modelling in Management","id":"ITEM-1","issue":"1","issued":{"date-parts":[["2012"]]},"page":"23-37","title":"Improving inventory performance with clustering based demand forecasts","type":"article-journal","volume":"7"}},{"id":"fJ2LYHh2/e6Sbkdyj","uris":["http://www.mendeley.com/documents/?uuid=94279119-db11-4b3f-ba0a-fbc8294f303a"],"uri":["http://www.mendeley.com/documents/?uuid=94279119-db11-4b3f-ba0a-fbc8294f303a"],"itemData":{"DOI":"10.1016/j.proeng.2017.03.197","ISBN":"00207543 (ISSN)","ISSN":"13598546","PMID":"119847662","abstract":"This paper analyzes the current state of research into Cloud Computing and Supply Chain Integration with the objective to identify the findings to date, the areas of study developed and research gaps to provide guidance for future research. For this, a Systematic Literature Review was conducted, with 77 papers addressing the Cloud Computing-Supply Chain Integration relationship identified for analysis. These papers provide evidence of a positive relationship between the adoption of Cloud Computing use in process/activity integration, technology/system integration, and supply chain partner integration. The reviewed literature also indicates that Cloud Computing use in supply chain can also have an impact on the integration of the supply chain's information, physical and/or financial flows.","author":[{"dropping-particle":"","family":"Lifang Wu Xiaohang Yue Alan Jin David C. Yen","given":"","non-dropping-particle":"","parse-names":false,"suffix":""},{"dropping-particle":"","family":"Büyüközkan","given":"Gülçin","non-dropping-particle":"","parse-names":false,"suffix":""},{"dropping-particle":"","family":"Göçer","given":"Fethullah","non-dropping-particle":"","parse-names":false,"suffix":""},{"dropping-particle":"","family":"Oh","given":"Jisoo","non-dropping-particle":"","parse-names":false,"suffix":""},{"dropping-particle":"","family":"Jeong","given":"Bongju","non-dropping-particle":"","parse-names":false,"suffix":""},{"dropping-particle":"","family":"Casado-Vara","given":"Roberto","non-dropping-particle":"","parse-names":false,"suffix":""},{"dropping-particle":"","family":"Prieto","given":"Javier","non-dropping-particle":"","parse-names":false,"suffix":""},{"dropping-particle":"De","family":"Prieta","given":"Fernando","non-dropping-particle":"La","parse-names":false,"suffix":""},{"dropping-particle":"","family":"Corchado","given":"Juan M.","non-dropping-particle":"","parse-names":false,"suffix":""},{"dropping-particle":"","family":"Merlino","given":"Massimo","non-dropping-particle":"","parse-names":false,"suffix":""},{"dropping-particle":"","family":"Sproge","given":"Ilze","non-dropping-particle":"","parse-names":false,"suffix":""},{"dropping-particle":"","family":"Makris","given":"Dimitrios","non-dropping-particle":"","parse-names":false,"suffix":""},{"dropping-particle":"","family":"Hansen","given":"Zaza Nadja Lee","non-dropping-particle":"","parse-names":false,"suffix":""},{"dropping-particle":"","family":"Khan","given":"Omera","non-dropping-particle":"","parse-names":false,"suffix":""},{"dropping-particle":"","family":"Lee","given":"C. K.M.","non-dropping-particle":"","parse-names":false,"suffix":""},{"dropping-particle":"","family":"Lv","given":"Yaqiong","non-dropping-particle":"","parse-names":false,"suffix":""},{"dropping-particle":"","family":"Ng","given":"K. K.H.","non-dropping-particle":"","parse-names":false,"suffix":""},{"dropping-particle":"","family":"Ho","given":"William","non-dropping-particle":"","parse-names":false,"suffix":""},{"dropping-particle":"","family":"Choy","given":"K. L.","non-dropping-particle":"","parse-names":false,"suffix":""},{"dropping-particle":"","family":"Kamble","given":"Sachin S.","non-dropping-particle":"","parse-names":false,"suffix":""},{"dropping-particle":"","family":"Gunasekaran","given":"Angappa","non-dropping-particle":"","parse-names":false,"suffix":""},{"dropping-particle":"","family":"Arha","given":"Himanshu","non-dropping-particle":"","parse-names":false,"suffix":""},{"dropping-particle":"","family":"Manuel Maqueira","given":"Juan","non-dropping-particle":"","parse-names":false,"suffix":""},{"dropping-particle":"","family":"Moyano-Fuentes","given":"José","non-dropping-particle":"","parse-names":false,"suffix":""},{"dropping-particle":"","family":"Bruque","given":"Sebastián","non-dropping-particle":"","parse-names":false,"suffix":""},{"dropping-particle":"","family":"Silva","given":"Vander Luiz","non-dropping-particle":"da","parse-names":false,"suffix":""},{"dropping-particle":"","family":"Kovaleski","given":"João Luiz","non-dropping-particle":"","parse-names":false,"suffix":""},{"dropping-particle":"","family":"Pagani","given":"Regina Negri","non-dropping-particle":"","parse-names":false,"suffix":""},{"dropping-particle":"","family":"Chryssolouris","given":"G.","non-dropping-particle":"","parse-names":false,"suffix":""},{"dropping-particle":"","family":"Makris","given":"S.","non-dropping-particle":"","parse-names":false,"suffix":""},{"dropping-particle":"","family":"Xanthakis","given":"V.","non-dropping-particle":"","parse-names":false,"suffix":""},{"dropping-particle":"","family":"Mourtzis","given":"D.","non-dropping-particle":"","parse-names":false,"suffix":""},{"dropping-particle":"V.","family":"Nguyen","given":"Truong","non-dropping-particle":"","parse-names":false,"suffix":""},{"dropping-particle":"","family":"ZHOU","given":"Li","non-dropping-particle":"","parse-names":false,"suffix":""},{"dropping-particle":"","family":"Spiegler","given":"Virginia","non-dropping-particle":"","parse-names":false,"suffix":""},{"dropping-particle":"","family":"Ieromonachou","given":"Petros","non-dropping-particle":"","parse-names":false,"suffix":""},{"dropping-particle":"","family":"Lin","given":"Yong","non-dropping-particle":"","parse-names":false,"suffix":""},{"dropping-particle":"","family":"Addo-Tenkorang","given":"Richard","non-dropping-particle":"","parse-names":false,"suffix":""},{"dropping-particle":"","family":"Helo","given":"Petri T.","non-dropping-particle":"","parse-names":false,"suffix":""},{"dropping-particle":"","family":"Min","given":"Hokey","non-dropping-particle":"","parse-names":false,"suffix":""},{"dropping-particle":"","family":"Butner","given":"Karen","non-dropping-particle":"","parse-names":false,"suffix":""},{"dropping-particle":"","family":"Lorite","given":"Gabriela Simone","non-dropping-particle":"","parse-names":false,"suffix":""},{"dropping-particle":"","family":"Selkälä","given":"Tuula","non-dropping-particle":"","parse-names":false,"suffix":""},{"dropping-particle":"","family":"Sipola","given":"Teemu","non-dropping-particle":"","parse-names":false,"suffix":""},{"dropping-particle":"","family":"Palenzuela","given":"Jesús","non-dropping-particle":"","parse-names":false,"suffix":""},{"dropping-particle":"","family":"Jubete","given":"Elena","non-dropping-particle":"","parse-names":false,"suffix":""},{"dropping-particle":"","family":"Viñuales","given":"Ana","non-dropping-particle":"","parse-names":false,"suffix":""},{"dropping-particle":"","family":"Cabañero","given":"Germán","non-dropping-particle":"","parse-names":false,"suffix":""},{"dropping-particle":"","family":"Grande","given":"Hans J.","non-dropping-particle":"","parse-names":false,"suffix":""},{"dropping-particle":"","family":"Tuominen","given":"Jarkko","non-dropping-particle":"","parse-names":false,"suffix":""},{"dropping-particle":"","family":"Uusitalo","given":"Sanna","non-dropping-particle":"","parse-names":false,"suffix":""},{"dropping-particle":"","family":"Hakalahti","given":"Leena","non-dropping-particle":"","parse-names":false,"suffix":""},{"dropping-particle":"","family":"Kordas","given":"Krisztian","non-dropping-particle":"","parse-names":false,"suffix":""},{"dropping-particle":"","family":"Toth","given":"Geza","non-dropping-particle":"","parse-names":false,"suffix":""},{"dropping-particle":"","family":"Müller","given":"Julian M.","non-dropping-particle":"","parse-names":false,"suffix":""},{"dropping-particle":"","family":"Voigt","given":"Kai Ingo","non-dropping-particle":"","parse-names":false,"suffix":""},{"dropping-particle":"","family":"Tjahjono","given":"B.","non-dropping-particle":"","parse-names":false,"suffix":""},{"dropping-particle":"","family":"Esplugues","given":"C.","non-dropping-particle":"","parse-names":false,"suffix":""},{"dropping-particle":"","family":"Ares","given":"E.","non-dropping-particle":"","parse-names":false,"suffix":""},{"dropping-particle":"","family":"Pelaez","given":"G.","non-dropping-particle":"","parse-names":false,"suffix":""},{"dropping-particle":"","family":"Lamba","given":"Kuldeep","non-dropping-particle":"","parse-names":false,"suffix":""},{"dropping-particle":"","family":"Singh","given":"Surya Prakash","non-dropping-particle":"","parse-names":false,"suffix":""},{"dropping-particle":"","family":"ElMaraghy","given":"Hoda","non-dropping-particle":"","parse-names":false,"suffix":""},{"dropping-particle":"","family":"Attaran","given":"Mohsen","non-dropping-particle":"","parse-names":false,"suffix":""},{"dropping-particle":"","family":"Ivanov","given":"Dmitry","non-dropping-particle":"","parse-names":false,"suffix":""},{"dropping-particle":"","family":"Dolgui","given":"Alexandre","non-dropping-particle":"","parse-names":false,"suffix":""},{"dropping-particle":"","family":"Sokolov","given":"Boris","non-dropping-particle":"","parse-names":false,"suffix":""},{"dropping-particle":"","family":"Dawson","given":"Alex","non-dropping-particle":"","parse-names":false,"suffix":""},{"dropping-particle":"","family":"Ben-Daya","given":"Mohamed","non-dropping-particle":"","parse-names":false,"suffix":""},{"dropping-particle":"","family":"Hassini","given":"Elkafi","non-dropping-particle":"","parse-names":false,"suffix":""},{"dropping-particle":"","family":"Bahroun","given":"Zied","non-dropping-particle":"","parse-names":false,"suffix":""},{"dropping-particle":"","family":"Chan","given":"Hing Kai","non-dropping-particle":"","parse-names":false,"suffix":""},{"dropping-particle":"","family":"Griffin","given":"James","non-dropping-particle":"","parse-names":false,"suffix":""},{"dropping-particle":"","family":"Lim","given":"Jia Jia","non-dropping-particle":"","parse-names":false,"suffix":""},{"dropping-particle":"","family":"Zeng","given":"Fangli","non-dropping-particle":"","parse-names":false,"suffix":""},{"dropping-particle":"","family":"Chiu","given":"Anthony S.F.","non-dropping-particle":"","parse-names":false,"suffix":""},{"dropping-particle":"","family":"Ghadimi","given":"Pezhman","non-dropping-particle":"","parse-names":false,"suffix":""},{"dropping-particle":"","family":"Wang","given":"Chao","non-dropping-particle":"","parse-names":false,"suffix":""},{"dropping-particle":"","family":"Lim","given":"Ming K.","non-dropping-particle":"","parse-names":false,"suffix":""},{"dropping-particle":"","family":"Heavey","given":"Cathal","non-dropping-particle":"","parse-names":false,"suffix":""},{"dropping-particle":"","family":"Wang","given":"Baolu","non-dropping-particle":"","parse-names":false,"suffix":""},{"dropping-particle":"","family":"Ha-Brookshire","given":"Jung E.","non-dropping-particle":"","parse-names":false,"suffix":""},{"dropping-particle":"","family":"Mohammadi","given":"Vahid","non-dropping-particle":"","parse-names":false,"suffix":""},{"dropping-particle":"","family":"Minaei","given":"Saeid","non-dropping-particle":"","parse-names":false,"suffix":""},{"dropping-particle":"","family":"Wang","given":"Jingyao","non-dropping-particle":"","parse-names":false,"suffix":""},{"dropping-particle":"","family":"Yue","given":"Huili","non-dropping-particle":"","parse-names":false,"suffix":""},{"dropping-particle":"","family":"Tracey","given":"Michael","non-dropping-particle":"","parse-names":false,"suffix":""},{"dropping-particle":"","family":"Smith-Doerflein","given":"Kimberly A.","non-dropping-particle":"","parse-names":false,"suffix":""},{"dropping-particle":"","family":"Urciuoli","given":"Luca","non-dropping-particle":"","parse-names":false,"suffix":""},{"dropping-particle":"","family":"Hintsa","given":"Juha","non-dropping-particle":"","parse-names":false,"suffix":""},{"dropping-particle":"","family":"Thurner","given":"Thomas","non-dropping-particle":"","parse-names":false,"suffix":""},{"dropping-particle":"","family":"Treiblmaier","given":"Horst","non-dropping-particle":"","parse-names":false,"suffix":""},{"dropping-particle":"","family":"Sander","given":"Fabian","non-dropping-particle":"","parse-names":false,"suffix":""},{"dropping-particle":"","family":"Semeijn","given":"Janjaap","non-dropping-particle":"","parse-names":false,"suffix":""},{"dropping-particle":"","family":"Mahr","given":"Dominik","non-dropping-particle":"","parse-names":false,"suffix":""},{"dropping-particle":"","family":"Pontrandolfo","given":"P.","non-dropping-particle":"","parse-names":false,"suffix":""},{"dropping-particle":"","family":"Gosavi","given":"A.","non-dropping-particle":"","parse-names":false,"suffix":""},{"dropping-particle":"","family":"Okogbaa","given":"O. G.","non-dropping-particle":"","parse-names":false,"suffix":""},{"dropping-particle":"","family":"Das","given":"T. K.","non-dropping-particle":"","parse-names":false,"suffix":""},{"dropping-particle":"","family":"Prasad","given":"Leena Kumari","non-dropping-particle":"","parse-names":false,"suffix":""},{"dropping-particle":"","family":"Smyth","given":"Hugh","non-dropping-particle":"","parse-names":false,"suffix":""},{"dropping-particle":"","family":"Min","given":"Hokey","non-dropping-particle":"","parse-names":false,"suffix":""},{"dropping-particle":"","family":"Gonul Kochan","given":"Cigdem","non-dropping-particle":"","parse-names":false,"suffix":""},{"dropping-particle":"","family":"Nowicki","given":"David R.","non-dropping-particle":"","parse-names":false,"suffix":""},{"dropping-particle":"","family":"Sauser","given":"Brian","non-dropping-particle":"","parse-names":false,"suffix":""},{"dropping-particle":"","family":"Randall","given":"Wesley S.","non-dropping-particle":"","parse-names":false,"suffix":""},{"dropping-particle":"","family":"Rodriguez Molano","given":"Jose Ignacio","non-dropping-particle":"","parse-names":false,"suffix":""},{"dropping-particle":"","family":"Contreras Bravo","given":"Leonardo Emiro","non-dropping-particle":"","parse-names":false,"suffix":""},{"dropping-particle":"","family":"Trujillo","given":"Edwin Rivas","non-dropping-particle":"","parse-names":false,"suffix":""},{"dropping-particle":"","family":"Novais","given":"Luciano","non-dropping-particle":"","parse-names":false,"suffix":""},{"dropping-particle":"","family":"Maqueira","given":"Juan Manuel","non-dropping-particle":"","parse-names":false,"suffix":""},{"dropping-particle":"","family":"Ortiz-Bas","given":"Ángel","non-dropping-particle":"","parse-names":false,"suffix":""},{"dropping-particle":"","family":"Schröder","given":"Meike","non-dropping-particle":"","parse-names":false,"suffix":""},{"dropping-particle":"","family":"Indorf","given":"Marius","non-dropping-particle":"","parse-names":false,"suffix":""},{"dropping-particle":"","family":"Kersten","given":"Wolfgang","non-dropping-particle":"","parse-names":false,"suffix":""},{"dropping-particle":"","family":"Feldmann","given":"Carsten","non-dropping-particle":"","parse-names":false,"suffix":""},{"dropping-particle":"","family":"Pumpe","given":"Andreas","non-dropping-particle":"","parse-names":false,"suffix":""},{"dropping-particle":"","family":"Dolgui","given":"Alexandre","non-dropping-particle":"","parse-names":false,"suffix":""},{"dropping-particle":"","family":"Ivanov","given":"Dmitry","non-dropping-particle":"","parse-names":false,"suffix":""},{"dropping-particle":"","family":"Sethi","given":"Suresh P.","non-dropping-particle":"","parse-names":false,"suffix":""},{"dropping-particle":"","family":"Sokolov","given":"Boris","non-dropping-particle":"","parse-names":false,"suffix":""},{"dropping-particle":"","family":"Baryannis","given":"George","non-dropping-particle":"","parse-names":false,"suffix":""},{"dropping-particle":"","family":"Validi","given":"Sahar","non-dropping-particle":"","parse-names":false,"suffix":""},{"dropping-particle":"","family":"Dani","given":"Samir","non-dropping-particle":"","parse-names":false,"suffix":""},{"dropping-particle":"","family":"Antoniou","given":"Grigoris","non-dropping-particle":"","parse-names":false,"suffix":""},{"dropping-particle":"","family":"Piramuthu","given":"Selwyn","non-dropping-particle":"","parse-names":false,"suffix":""},{"dropping-particle":"","family":"Arunachalam","given":"Deepak","non-dropping-particle":"","parse-names":false,"suffix":""},{"dropping-particle":"","family":"Kumar","given":"Niraj","non-dropping-particle":"","parse-names":false,"suffix":""},{"dropping-particle":"","family":"Kawalek","given":"John Paul","non-dropping-particle":"","parse-names":false,"suffix":""},{"dropping-particle":"","family":"Wang","given":"Yingli Yingying","non-dropping-particle":"","parse-names":false,"suffix":""},{"dropping-particle":"","family":"Singgih","given":"Meita","non-dropping-particle":"","parse-names":false,"suffix":""},{"dropping-particle":"","family":"Wang","given":"Jingyao","non-dropping-particle":"","parse-names":false,"suffix":""},{"dropping-particle":"","family":"Rit","given":"Mihaela","non-dropping-particle":"","parse-names":false,"suffix":""},{"dropping-particle":"","family":"Singh","given":"Akshit","non-dropping-particle":"","parse-names":false,"suffix":""},{"dropping-particle":"","family":"Mishra","given":"Nishikant","non-dropping-particle":"","parse-names":false,"suffix":""},{"dropping-particle":"","family":"Ali","given":"Syed Imran","non-dropping-particle":"","parse-names":false,"suffix":""},{"dropping-particle":"","family":"Shukla","given":"Nagesh","non-dropping-particle":"","parse-names":false,"suffix":""},{"dropping-particle":"","family":"Shankar","given":"Ravi","non-dropping-particle":"","parse-names":false,"suffix":""},{"dropping-particle":"","family":"Ounnar","given":"F.","non-dropping-particle":"","parse-names":false,"suffix":""},{"dropping-particle":"","family":"Pujo","given":"P.","non-dropping-particle":"","parse-names":false,"suffix":""},{"dropping-particle":"","family":"Mekaouche","given":"L.","non-dropping-particle":"","parse-names":false,"suffix":""},{"dropping-particle":"","family":"Giambiasi","given":"N.","non-dropping-particle":"","parse-names":false,"suffix":""},{"dropping-particle":"","family":"Scuotto","given":"Veronica","non-dropping-particle":"","parse-names":false,"suffix":""},{"dropping-particle":"","family":"Caputo","given":"Francesco","non-dropping-particle":"","parse-names":false,"suffix":""},{"dropping-particle":"","family":"Villasalero","given":"Manuel","non-dropping-particle":"","parse-names":false,"suffix":""},{"dropping-particle":"","family":"Giudice","given":"Manlio","non-dropping-particle":"Del","parse-names":false,"suffix":""},{"dropping-particle":"","family":"Ardito","given":"Lorenzo","non-dropping-particle":"","parse-names":false,"suffix":""},{"dropping-particle":"","family":"Petruzzelli","given":"Antonio Messeni","non-dropping-particle":"","parse-names":false,"suffix":""},{"dropping-particle":"","family":"Panniello","given":"Umberto","non-dropping-particle":"","parse-names":false,"suffix":""},{"dropping-particle":"","family":"Garavelli","given":"Achille Claudio","non-dropping-particle":"","parse-names":false,"suffix":""},{"dropping-particle":"","family":"Ardalan","given":"Ali","non-dropping-particle":"","parse-names":false,"suffix":""},{"dropping-particle":"","family":"Ardalan","given":"Roya","non-dropping-particle":"","parse-names":false,"suffix":""},{"dropping-particle":"","family":"Chavez","given":"Roberto","non-dropping-particle":"","parse-names":false,"suffix":""},{"dropping-particle":"","family":"Yu","given":"Wantao","non-dropping-particle":"","parse-names":false,"suffix":""},{"dropping-particle":"","family":"Jacobs","given":"Mark A.","non-dropping-particle":"","parse-names":false,"suffix":""},{"dropping-particle":"","family":"Feng","given":"Mengying","non-dropping-particle":"","parse-names":false,"suffix":""},{"dropping-particle":"","family":"Aryal","given":"Arun","non-dropping-particle":"","parse-names":false,"suffix":""},{"dropping-particle":"","family":"Liao","given":"Ying","non-dropping-particle":"","parse-names":false,"suffix":""},{"dropping-particle":"","family":"Nattuthurai","given":"Prasnna","non-dropping-particle":"","parse-names":false,"suffix":""},{"dropping-particle":"","family":"Li","given":"Bo","non-dropping-particle":"","parse-names":false,"suffix":""},{"dropping-particle":"","family":"Glas","given":"Andreas H","non-dropping-particle":"","parse-names":false,"suffix":""},{"dropping-particle":"","family":"Kleemann","given":"Florian C","non-dropping-particle":"","parse-names":false,"suffix":""},{"dropping-particle":"","family":"Howell","given":"Gelston","non-dropping-particle":"","parse-names":false,"suffix":""},{"dropping-particle":"","family":"Raisinghani","given":"Mahesh S.","non-dropping-particle":"","parse-names":false,"suffix":""},{"dropping-particle":"","family":"Meade","given":"Laura L.","non-dropping-particle":"","parse-names":false,"suffix":""},{"dropping-particle":"","family":"Seo","given":"Young Joon","non-dropping-particle":"","parse-names":false,"suffix":""},{"dropping-particle":"","family":"Dinwoodie","given":"John","non-dropping-particle":"","parse-names":false,"suffix":""},{"dropping-particle":"","family":"Kwak","given":"Dong Wook","non-dropping-particle":"","parse-names":false,"suffix":""},{"dropping-particle":"","family":"Shou","given":"Yongyi","non-dropping-particle":"","parse-names":false,"suffix":""},{"dropping-particle":"","family":"Hu","given":"Wenjin","non-dropping-particle":"","parse-names":false,"suffix":""},{"dropping-particle":"","family":"Xu","given":"Yongmei","non-dropping-particle":"","parse-names":false,"suffix":""},{"dropping-particle":"","family":"Piecyk","given":"Maja Izabela","non-dropping-particle":"","parse-names":false,"suffix":""},{"dropping-particle":"","family":"Bjorklund","given":"Maria","non-dropping-particle":"","parse-names":false,"suffix":""},{"dropping-particle":"","family":"Sahay","given":"B. S.","non-dropping-particle":"","parse-names":false,"suffix":""},{"dropping-particle":"","family":"Ranjan","given":"Jayanthi","non-dropping-particle":"","parse-names":false,"suffix":""},{"dropping-particle":"","family":"Marilyn M. Helms, Lawrence P. Ettkin","given":"Sharon Chapman","non-dropping-particle":"","parse-names":false,"suffix":""},{"dropping-particle":"","family":"Bala","given":"Pradip Kumar","non-dropping-particle":"","parse-names":false,"suffix":""},{"dropping-particle":"","family":"Tortorella","given":"Guilherme","non-dropping-particle":"","parse-names":false,"suffix":""},{"dropping-particle":"","family":"Miorando","given":"Rogério","non-dropping-particle":"","parse-names":false,"suffix":""},{"dropping-particle":"","family":"Cawley","given":"Alejandro Francisco","non-dropping-particle":"Mac","parse-names":false,"suffix":""},{"dropping-particle":"","family":"Zhu","given":"You","non-dropping-particle":"","parse-names":false,"suffix":""},{"dropping-particle":"","family":"ZHOU","given":"Li","non-dropping-particle":"","parse-names":false,"suffix":""},{"dropping-particle":"","family":"Xie","given":"Chi","non-dropping-particle":"","parse-names":false,"suffix":""},{"dropping-particle":"","family":"Wang","given":"Gang Jin","non-dropping-particle":"","parse-names":false,"suffix":""},{"dropping-particle":"V.","family":"Nguyen","given":"Truong","non-dropping-particle":"","parse-names":false,"suffix":""},{"dropping-particle":"","family":"J.","given":"WEBSTER","non-dropping-particle":"","parse-names":false,"suffix":""},{"dropping-particle":"","family":"Xue","given":"Ling","non-dropping-particle":"","parse-names":false,"suffix":""},{"dropping-particle":"","family":"Zhang","given":"Cheng","non-dropping-particle":"","parse-names":false,"suffix":""},{"dropping-particle":"","family":"Ling","given":"Hong","non-dropping-particle":"","parse-names":false,"suffix":""},{"dropping-particle":"","family":"Zhao","given":"Xia","non-dropping-particle":"","parse-names":false,"suffix":""},{"dropping-particle":"","family":"Tsang","given":"Y. P.","non-dropping-particle":"","parse-names":false,"suffix":""},{"dropping-particle":"","family":"Choy","given":"K. L.","non-dropping-particle":"","parse-names":false,"suffix":""},{"dropping-particle":"","family":"Wu","given":"C. H.","non-dropping-particle":"","parse-names":false,"suffix":""},{"dropping-particle":"","family":"Ho","given":"G. T.S.","non-dropping-particle":"","parse-names":false,"suffix":""},{"dropping-particle":"","family":"Lam","given":"Cathy H.Y.","non-dropping-particle":"","parse-names":false,"suffix":""},{"dropping-particle":"","family":"Koo","given":"P. S.","non-dropping-particle":"","parse-names":false,"suffix":""},{"dropping-particle":"","family":"Moreira","given":"Ricardo Zimmermann Luís Miguel Domingues Fernandes Ferreira Antonio Carrizo","non-dropping-particle":"","parse-names":false,"suffix":""},{"dropping-particle":"","family":"Engelseth","given":"Per","non-dropping-particle":"","parse-names":false,"suffix":""},{"dropping-particle":"","family":"Wang","given":"Hao","non-dropping-particle":"","parse-names":false,"suffix":""},{"dropping-particle":"","family":"Birkel","given":"Hendrik Sebastian","non-dropping-particle":"","parse-names":false,"suffix":""},{"dropping-particle":"","family":"Hartmann","given":"Evi","non-dropping-particle":"","parse-names":false,"suffix":""},{"dropping-particle":"","family":"Soni","given":"Gunjan","non-dropping-particle":"","parse-names":false,"suffix":""},{"dropping-particle":"","family":"Jain","given":"Vipul","non-dropping-particle":"","parse-names":false,"suffix":""},{"dropping-particle":"","family":"Chan","given":"Felix T.S.","non-dropping-particle":"","parse-names":false,"suffix":""},{"dropping-particle":"","family":"Niu","given":"Ben","non-dropping-particle":"","parse-names":false,"suffix":""},{"dropping-particle":"","family":"Prakash","given":"Surya","non-dropping-particle":"","parse-names":false,"suffix":""},{"dropping-particle":"","family":"Queiroz","given":"Maciel M.","non-dropping-particle":"","parse-names":false,"suffix":""},{"dropping-particle":"","family":"Telles","given":"Renato","non-dropping-particle":"","parse-names":false,"suffix":""},{"dropping-particle":"","family":"Bonilla","given":"Silvia H.","non-dropping-particle":"","parse-names":false,"suffix":""},{"dropping-particle":"","family":"Accorsi","given":"Riccardo","non-dropping-particle":"","parse-names":false,"suffix":""},{"dropping-particle":"","family":"Cholette","given":"Susan","non-dropping-particle":"","parse-names":false,"suffix":""},{"dropping-particle":"","family":"Manzini","given":"Riccardo","non-dropping-particle":"","parse-names":false,"suffix":""},{"dropping-particle":"","family":"Tufano","given":"Alessandro","non-dropping-particle":"","parse-names":false,"suffix":""},{"dropping-particle":"","family":"Hofmann","given":"Erik","non-dropping-particle":"","parse-names":false,"suffix":""},{"dropping-particle":"","family":"Rutschmann","given":"Emanuel","non-dropping-particle":"","parse-names":false,"suffix":""},{"dropping-particle":"","family":"Clercq","given":"Djavan","non-dropping-particle":"De","parse-names":false,"suffix":""},{"dropping-particle":"","family":"Jalota","given":"Devansh","non-dropping-particle":"","parse-names":false,"suffix":""},{"dropping-particle":"","family":"Shang","given":"Ruoxi","non-dropping-particle":"","parse-names":false,"suffix":""},{"dropping-particle":"","family":"Ni","given":"Kunyi","non-dropping-particle":"","parse-names":false,"suffix":""},{"dropping-particle":"","family":"Zhang","given":"Zhuxin","non-dropping-particle":"","parse-names":false,"suffix":""},{"dropping-particle":"","family":"Khan","given":"Areeb","non-dropping-particle":"","parse-names":false,"suffix":""},{"dropping-particle":"","family":"Wen","given":"Zongguo","non-dropping-particle":"","parse-names":false,"suffix":""},{"dropping-particle":"","family":"Caicedo","given":"Luis","non-dropping-particle":"","parse-names":false,"suffix":""},{"dropping-particle":"","family":"Yuan","given":"Kai","non-dropping-particle":"","parse-names":false,"suffix":""},{"dropping-particle":"","family":"Kamble","given":"Sachin S.","non-dropping-particle":"","parse-names":false,"suffix":""},{"dropping-particle":"","family":"Gunasekaran","given":"Angappa","non-dropping-particle":"","parse-names":false,"suffix":""},{"dropping-particle":"","family":"Parekh","given":"Harsh","non-dropping-particle":"","parse-names":false,"suffix":""},{"dropping-particle":"","family":"Joshi","given":"Sudhanshu","non-dropping-particle":"","parse-names":false,"suffix":""},{"dropping-particle":"","family":"Colicchia","given":"Claudia","non-dropping-particle":"","parse-names":false,"suffix":""},{"dropping-particle":"","family":"Creazza","given":"Alessandro","non-dropping-particle":"","parse-names":false,"suffix":""},{"dropping-particle":"","family":"Noè","given":"Carlo","non-dropping-particle":"","parse-names":false,"suffix":""},{"dropping-particle":"","family":"Strozzi","given":"Fernanda","non-dropping-particle":"","parse-names":false,"suffix":""},{"dropping-particle":"","family":"Singh","given":"Akshit","non-dropping-particle":"","parse-names":false,"suffix":""},{"dropping-particle":"","family":"Shukla","given":"Nagesh","non-dropping-particle":"","parse-names":false,"suffix":""},{"dropping-particle":"","family":"Mishra","given":"Nishikant","non-dropping-particle":"","parse-names":false,"suffix":""},{"dropping-particle":"","family":"Ogulin","given":"Robert","non-dropping-particle":"","parse-names":false,"suffix":""},{"dropping-particle":"","family":"Selen","given":"Willem","non-dropping-particle":"","parse-names":false,"suffix":""},{"dropping-particle":"","family":"Ashayeri","given":"Jalal","non-dropping-particle":"","parse-names":false,"suffix":""},{"dropping-particle":"","family":"Govindan","given":"Kannan","non-dropping-particle":"","parse-names":false,"suffix":""},{"dropping-particle":"","family":"Cheng","given":"T. C.E.","non-dropping-particle":"","parse-names":false,"suffix":""},{"dropping-particle":"","family":"Mishra","given":"Nishikant","non-dropping-particle":"","parse-names":false,"suffix":""},{"dropping-particle":"","family":"Shukla","given":"Nagesh","non-dropping-particle":"","parse-names":false,"suffix":""},{"dropping-particle":"","family":"Huang","given":"Biqing","non-dropping-particle":"","parse-names":false,"suffix":""},{"dropping-particle":"","family":"Xue","given":"Xiao","non-dropping-particle":"","parse-names":false,"suffix":""},{"dropping-particle":"","family":"Chaudhuri","given":"Atanu","non-dropping-particle":"","parse-names":false,"suffix":""},{"dropping-particle":"","family":"Dukovska-Popovska","given":"Iskra","non-dropping-particle":"","parse-names":false,"suffix":""},{"dropping-particle":"","family":"Subramanian","given":"Nachiappan","non-dropping-particle":"","parse-names":false,"suffix":""},{"dropping-particle":"","family":"Chan","given":"Hing Kai","non-dropping-particle":"","parse-names":false,"suffix":""},{"dropping-particle":"","family":"Bai","given":"Ruibin","non-dropping-particle":"","parse-names":false,"suffix":""},{"dropping-particle":"","family":"Carbonneau","given":"Real","non-dropping-particle":"","parse-names":false,"suffix":""},{"dropping-particle":"","family":"Laframboise","given":"Kevin","non-dropping-particle":"","parse-names":false,"suffix":""},{"dropping-particle":"","family":"Vahidov","given":"Rustam","non-dropping-particle":"","parse-names":false,"suffix":""},{"dropping-particle":"","family":"Scharl","given":"Arno","non-dropping-particle":"","parse-names":false,"suffix":""},{"dropping-particle":"","family":"Tu","given":"Mengru","non-dropping-particle":"","parse-names":false,"suffix":""},{"dropping-particle":"","family":"Lim","given":"Ming K.","non-dropping-particle":"","parse-names":false,"suffix":""},{"dropping-particle":"","family":"Yang","given":"Ming-Fang","non-dropping-particle":"","parse-names":false,"suffix":""},{"dropping-particle":"","family":"Yudi Fernando, Ramanathan RM Chidambaram","given":"Ika Sari Wahyuni-TD","non-dropping-particle":"","parse-names":false,"suffix":""},{"dropping-particle":"","family":"Article","given":"","non-dropping-particle":"","parse-names":false,"suffix":""},{"dropping-particle":"","family":"Bechtsis","given":"Dimitrios","non-dropping-particle":"","parse-names":false,"suffix":""},{"dropping-particle":"","family":"Tsolakis","given":"Naoum","non-dropping-particle":"","parse-names":false,"suffix":""},{"dropping-particle":"","family":"Vlachos","given":"Dimitrios","non-dropping-particle":"","parse-names":false,"suffix":""},{"dropping-particle":"","family":"Srai","given":"Jagjit Singh","non-dropping-particle":"","parse-names":false,"suffix":""},{"dropping-particle":"","family":"Iakovou","given":"Eleftherios","non-dropping-particle":"","parse-names":false,"suffix":""},{"dropping-particle":"","family":"Witkowski","given":"Krzysztof","non-dropping-particle":"","parse-names":false,"suffix":""},{"dropping-particle":"","family":"Wang","given":"Yingli Yingying","non-dropping-particle":"","parse-names":false,"suffix":""},{"dropping-particle":"","family":"Han","given":"Jeong Hugh","non-dropping-particle":"","parse-names":false,"suffix":""},{"dropping-particle":"","family":"Beynon-Davies","given":"Paul","non-dropping-particle":"","parse-names":false,"suffix":""},{"dropping-particle":"","family":"Luthra","given":"Sunil","non-dropping-particle":"","parse-names":false,"suffix":""},{"dropping-particle":"","family":"Mangla","given":"Sachin Kumar","non-dropping-particle":"","parse-names":false,"suffix":""},{"dropping-particle":"","family":"Dossou","given":"Paul Eric","non-dropping-particle":"","parse-names":false,"suffix":""},{"dropping-particle":"","family":"Urciuoli","given":"Luca","non-dropping-particle":"","parse-names":false,"suffix":""},{"dropping-particle":"","family":"Hintsa","given":"Juha","non-dropping-particle":"","parse-names":false,"suffix":""},{"dropping-particle":"","family":"Pontrandolfo","given":"P.","non-dropping-particle":"","parse-names":false,"suffix":""},{"dropping-particle":"","family":"Gosavi","given":"A.","non-dropping-particle":"","parse-names":false,"suffix":""},{"dropping-particle":"","family":"Okogbaa","given":"O. G.","non-dropping-particle":"","parse-names":false,"suffix":""},{"dropping-particle":"","family":"Das","given":"T. K.","non-dropping-particle":"","parse-names":false,"suffix":""},{"dropping-particle":"","family":"Prasad","given":"Leena Kumari","non-dropping-particle":"","parse-names":false,"suffix":""},{"dropping-particle":"","family":"Smyth","given":"Hugh","non-dropping-particle":"","parse-names":false,"suffix":""},{"dropping-particle":"","family":"Min","given":"Hokey","non-dropping-particle":"","parse-names":false,"suffix":""},{"dropping-particle":"","family":"Gonul Kochan","given":"Cigdem","non-dropping-particle":"","parse-names":false,"suffix":""},{"dropping-particle":"","family":"Nowicki","given":"David R.","non-dropping-particle":"","parse-names":false,"suffix":""},{"dropping-particle":"","family":"Sauser","given":"Brian","non-dropping-particle":"","parse-names":false,"suffix":""},{"dropping-particle":"","family":"Randall","given":"Wesley S.","non-dropping-particle":"","parse-names":false,"suffix":""},{"dropping-particle":"","family":"Novais","given":"Luciano","non-dropping-particle":"","parse-names":false,"suffix":""},{"dropping-particle":"","family":"Maqueira","given":"Juan Manuel","non-dropping-particle":"","parse-names":false,"suffix":""},{"dropping-particle":"","family":"Ortiz-Bas","given":"Ángel","non-dropping-particle":"","parse-names":false,"suffix":""},{"dropping-particle":"","family":"Feldmann","given":"Carsten","non-dropping-particle":"","parse-names":false,"suffix":""},{"dropping-particle":"","family":"Pumpe","given":"Andreas","non-dropping-particle":"","parse-names":false,"suffix":""},{"dropping-particle":"","family":"Baryannis","given":"George","non-dropping-particle":"","parse-names":false,"suffix":""},{"dropping-particle":"","family":"Validi","given":"Sahar","non-dropping-particle":"","parse-names":false,"suffix":""},{"dropping-particle":"","family":"Dani","given":"Samir","non-dropping-particle":"","parse-names":false,"suffix":""},{"dropping-particle":"","family":"Antoniou","given":"Grigoris","non-dropping-particle":"","parse-names":false,"suffix":""},{"dropping-particle":"","family":"Piramuthu","given":"Selwyn","non-dropping-particle":"","parse-names":false,"suffix":""},{"dropping-particle":"","family":"Arunachalam","given":"Deepak","non-dropping-particle":"","parse-names":false,"suffix":""},{"dropping-particle":"","family":"Kumar","given":"Niraj","non-dropping-particle":"","parse-names":false,"suffix":""},{"dropping-particle":"","family":"Kawalek","given":"John Paul","non-dropping-particle":"","parse-names":false,"suffix":""},{"dropping-particle":"","family":"Wang","given":"Yingli Yingying","non-dropping-particle":"","parse-names":false,"suffix":""},{"dropping-particle":"","family":"Singgih","given":"Meita","non-dropping-particle":"","parse-names":false,"suffix":""},{"dropping-particle":"","family":"Wang","given":"Jingyao","non-dropping-particle":"","parse-names":false,"suffix":""},{"dropping-particle":"","family":"Rit","given":"Mihaela","non-dropping-particle":"","parse-names":false,"suffix":""},{"dropping-particle":"","family":"Singh","given":"Akshit","non-dropping-particle":"","parse-names":false,"suffix":""},{"dropping-particle":"","family":"Mishra","given":"Nishikant","non-dropping-particle":"","parse-names":false,"suffix":""},{"dropping-particle":"","family":"Ali","given":"Syed Imran","non-dropping-particle":"","parse-names":false,"suffix":""},{"dropping-particle":"","family":"Shukla","given":"Nagesh","non-dropping-particle":"","parse-names":false,"suffix":""},{"dropping-particle":"","family":"Shankar","given":"Ravi","non-dropping-particle":"","parse-names":false,"suffix":""},{"dropping-particle":"","family":"Ounnar","given":"F.","non-dropping-particle":"","parse-names":false,"suffix":""},{"dropping-particle":"","family":"Pujo","given":"P.","non-dropping-particle":"","parse-names":false,"suffix":""},{"dropping-particle":"","family":"Mekaouche","given":"L.","non-dropping-particle":"","parse-names":false,"suffix":""},{"dropping-particle":"","family":"Giambiasi","given":"N.","non-dropping-particle":"","parse-names":false,"suffix":""},{"dropping-particle":"","family":"Scuotto","given":"Veronica","non-dropping-particle":"","parse-names":false,"suffix":""},{"dropping-particle":"","family":"Caputo","given":"Francesco","non-dropping-particle":"","parse-names":false,"suffix":""},{"dropping-particle":"","family":"Villasalero","given":"Manuel","non-dropping-particle":"","parse-names":false,"suffix":""},{"dropping-particle":"","family":"Giudice","given":"Manlio","non-dropping-particle":"Del","parse-names":false,"suffix":""},{"dropping-particle":"","family":"Singh","given":"Akshit","non-dropping-particle":"","parse-names":false,"suffix":""},{"dropping-particle":"","family":"Kumari","given":"Sushma","non-dropping-particle":"","parse-names":false,"suffix":""},{"dropping-particle":"","family":"Malekpoor","given":"Hanif","non-dropping-particle":"","parse-names":false,"suffix":""},{"dropping-particle":"","family":"Mishra","given":"Nishikant","non-dropping-particle":"","parse-names":false,"suffix":""},{"dropping-particle":"","family":"Govindan","given":"Kannan","non-dropping-particle":"","parse-names":false,"suffix":""},{"dropping-particle":"","family":"Cheng","given":"T. C.E.","non-dropping-particle":"","parse-names":false,"suffix":""},{"dropping-particle":"","family":"Mishra","given":"Nishikant","non-dropping-particle":"","parse-names":false,"suffix":""},{"dropping-particle":"","family":"Shukla","given":"Nagesh","non-dropping-particle":"","parse-names":false,"suffix":""},{"dropping-particle":"","family":"Tu","given":"Mengru","non-dropping-particle":"","parse-names":false,"suffix":""},{"dropping-particle":"","family":"Lim","given":"Ming K.","non-dropping-particle":"","parse-names":false,"suffix":""},{"dropping-particle":"","family":"Yang","given":"Ming-Fang","non-dropping-particle":"","parse-names":false,"suffix":""},{"dropping-particle":"","family":"Bechtsis","given":"Dimitrios","non-dropping-particle":"","parse-names":false,"suffix":""},{"dropping-particle":"","family":"Tsolakis","given":"Naoum","non-dropping-particle":"","parse-names":false,"suffix":""},{"dropping-particle":"","family":"Vlachos","given":"Dimitrios","non-dropping-particle":"","parse-names":false,"suffix":""},{"dropping-particle":"","family":"Srai","given":"Jagjit Singh","non-dropping-particle":"","parse-names":false,"suffix":""},{"dropping-particle":"","family":"Iakovou","given":"Eleftherios","non-dropping-particle":"","parse-names":false,"suffix":""},{"dropping-particle":"","family":"Witkowski","given":"Krzysztof","non-dropping-particle":"","parse-names":false,"suffix":""},{"dropping-particle":"","family":"Wang","given":"Yingli Yingying","non-dropping-particle":"","parse-names":false,"suffix":""},{"dropping-particle":"","family":"Han","given":"Jeong Hugh","non-dropping-particle":"","parse-names":false,"suffix":""},{"dropping-particle":"","family":"Beynon-Davies","given":"Paul","non-dropping-particle":"","parse-names":false,"suffix":""},{"dropping-particle":"","family":"Luthra","given":"Sunil","non-dropping-particle":"","parse-names":false,"suffix":""},{"dropping-particle":"","family":"Mangla","given":"Sachin Kumar","non-dropping-particle":"","parse-names":false,"suffix":""},{"dropping-particle":"","family":"Horváth","given":"Dóra","non-dropping-particle":"","parse-names":false,"suffix":""},{"dropping-particle":"","family":"Szabó","given":"Roland Zs","non-dropping-particle":"","parse-names":false,"suffix":""},{"dropping-particle":"","family":"Cohen","given":"Shoshanah","non-dropping-particle":"","parse-names":false,"suffix":""},{"dropping-particle":"","family":"Roussel","given":"Joseph","non-dropping-particle":"","parse-names":false,"suffix":""},{"dropping-particle":"","family":"Kumar","given":"Kaushik","non-dropping-particle":"","parse-names":false,"suffix":""},{"dropping-particle":"","family":"Zindani","given":"Divya","non-dropping-particle":"","parse-names":false,"suffix":""},{"dropping-particle":"","family":"Davim","given":"J. Paulo","non-dropping-particle":"","parse-names":false,"suffix":""},{"dropping-particle":"","family":"Isaksson","given":"Alf J.","non-dropping-particle":"","parse-names":false,"suffix":""},{"dropping-particle":"","family":"Harjunkoski","given":"Iiro","non-dropping-particle":"","parse-names":false,"suffix":""},{"dropping-particle":"","family":"Sand","given":"Guido","non-dropping-particle":"","parse-names":false,"suffix":""},{"dropping-particle":"","family":"Saberi","given":"Sara","non-dropping-particle":"","parse-names":false,"suffix":""},{"dropping-particle":"","family":"Kouhizadeh","given":"Mahtab","non-dropping-particle":"","parse-names":false,"suffix":""},{"dropping-particle":"","family":"Sarkis","given":"Joseph","non-dropping-particle":"","parse-names":false,"suffix":""},{"dropping-particle":"","family":"Shen","given":"Lejia","non-dropping-particle":"","parse-names":false,"suffix":""},{"dropping-particle":"","family":"Chen","given":"Chun Liang","non-dropping-particle":"","parse-names":false,"suffix":""},{"dropping-particle":"","family":"Tziantopoulos","given":"Konstantinos","non-dropping-particle":"","parse-names":false,"suffix":""},{"dropping-particle":"","family":"Tsolakis","given":"Naoum","non-dropping-particle":"","parse-names":false,"suffix":""},{"dropping-particle":"","family":"Vlachos","given":"Dimitrios","non-dropping-particle":"","parse-names":false,"suffix":""},{"dropping-particle":"","family":"Tsironis","given":"Loukas","non-dropping-particle":"","parse-names":false,"suffix":""},{"dropping-particle":"","family":"Yang","given":"Hui","non-dropping-particle":"","parse-names":false,"suffix":""},{"dropping-particle":"","family":"Kumara","given":"Soundar","non-dropping-particle":"","parse-names":false,"suffix":""},{"dropping-particle":"","family":"Bukkapatnam","given":"Satish T.S.","non-dropping-particle":"","parse-names":false,"suffix":""},{"dropping-particle":"","family":"Tsung","given":"Fugee","non-dropping-particle":"","parse-names":false,"suffix":""},{"dropping-particle":"","family":"Ghobakhloo","given":"Morteza","non-dropping-particle":"","parse-names":false,"suffix":""},{"dropping-particle":"","family":"Liboni","given":"Lara Bartocci","non-dropping-particle":"","parse-names":false,"suffix":""},{"dropping-particle":"","family":"Cezarino","given":"Luciana Oranges","non-dropping-particle":"","parse-names":false,"suffix":""},{"dropping-particle":"","family":"Jabbour","given":"Charbel José Chiappetta","non-dropping-particle":"","parse-names":false,"suffix":""},{"dropping-particle":"","family":"Oliveira","given":"Bruno Garcia","non-dropping-particle":"","parse-names":false,"suffix":""},{"dropping-particle":"","family":"Stefanelli","given":"Nelson Oliveira","non-dropping-particle":"","parse-names":false,"suffix":""},{"dropping-particle":"","family":"Hahn","given":"Gerd J.","non-dropping-particle":"","parse-names":false,"suffix":""},{"dropping-particle":"","family":"Savastano","given":"Marco","non-dropping-particle":"","parse-names":false,"suffix":""},{"dropping-particle":"","family":"Amendola","given":"Carlo","non-dropping-particle":"","parse-names":false,"suffix":""},{"dropping-particle":"","family":"Bellini","given":"Francesco","non-dropping-particle":"","parse-names":false,"suffix":""},{"dropping-particle":"","family":"D'Ascenzo","given":"Fabrizio","non-dropping-particle":"","parse-names":false,"suffix":""},{"dropping-particle":"","family":"Laurenza","given":"Elena","non-dropping-particle":"","parse-names":false,"suffix":""},{"dropping-particle":"","family":"Quintano","given":"Michele","non-dropping-particle":"","parse-names":false,"suffix":""},{"dropping-particle":"","family":"Schiavone","given":"Francesco","non-dropping-particle":"","parse-names":false,"suffix":""},{"dropping-particle":"","family":"Vrontis","given":"Demetris","non-dropping-particle":"","parse-names":false,"suffix":""},{"dropping-particle":"","family":"Mackey","given":"Tim K.","non-dropping-particle":"","parse-names":false,"suffix":""},{"dropping-particle":"","family":"Nayyar","given":"Gaurvika","non-dropping-particle":"","parse-names":false,"suffix":""},{"dropping-particle":"","family":"Diedrich","given":"Katharina","non-dropping-particle":"","parse-names":false,"suffix":""},{"dropping-particle":"","family":"Baryannis","given":"George","non-dropping-particle":"","parse-names":false,"suffix":""},{"dropping-particle":"","family":"Dani","given":"Samir","non-dropping-particle":"","parse-names":false,"suffix":""},{"dropping-particle":"","family":"Validi","given":"Sahar","non-dropping-particle":"","parse-names":false,"suffix":""},{"dropping-particle":"","family":"Antoniou","given":"Grigoris","non-dropping-particle":"","parse-names":false,"suffix":""},{"dropping-particle":"","family":"Smith","given":"Kane J","non-dropping-particle":"","parse-names":false,"suffix":""},{"dropping-particle":"","family":"Dhillon","given":"Gurpreet","non-dropping-particle":"","parse-names":false,"suffix":""},{"dropping-particle":"","family":"Yang","given":"Qifeng","non-dropping-particle":"","parse-names":false,"suffix":""},{"dropping-particle":"","family":"Wang","given":"Yingli Yingying","non-dropping-particle":"","parse-names":false,"suffix":""},{"dropping-particle":"","family":"Ren","given":"Yidong","non-dropping-particle":"","parse-names":false,"suffix":""},{"dropping-particle":"","family":"Chhetri","given":"Sujit Rokka","non-dropping-particle":"","parse-names":false,"suffix":""},{"dropping-particle":"","family":"Rashid","given":"Nafiul","non-dropping-particle":"","parse-names":false,"suffix":""},{"dropping-particle":"","family":"Faezi","given":"Sina","non-dropping-particle":"","parse-names":false,"suffix":""},{"dropping-particle":"Al","family":"Faruque","given":"Mohammad Abdullah","non-dropping-particle":"","parse-names":false,"suffix":""},{"dropping-particle":"","family":"Colicchia","given":"Claudia","non-dropping-particle":"","parse-names":false,"suffix":""},{"dropping-particle":"","family":"Creazza","given":"Alessandro","non-dropping-particle":"","parse-names":false,"suffix":""},{"dropping-particle":"","family":"Menachof","given":"David A.","non-dropping-particle":"","parse-names":false,"suffix":""},{"dropping-particle":"","family":"Schlüter","given":"Florian","non-dropping-particle":"","parse-names":false,"suffix":""},{"dropping-particle":"","family":"Henke","given":"Michael","non-dropping-particle":"","parse-names":false,"suffix":""},{"dropping-particle":"","family":"Rajnai","given":"Zoltan","non-dropping-particle":"","parse-names":false,"suffix":""},{"dropping-particle":"","family":"Kocsis","given":"Istvan","non-dropping-particle":"","parse-names":false,"suffix":""},{"dropping-particle":"","family":"Khojasteh","given":"Yacob","non-dropping-particle":"","parse-names":false,"suffix":""}],"container-title":"International Journal of Production Research","id":"ITEM-2","issue":"1","issued":{"date-parts":[["2018"]]},"note":"From Duplicate 23 (Big data cloud computing framework for low carbon supplier selection in the beef supply chain - Dossou, Paul Eric; Urciuoli, Luca; Hintsa, Juha; Pontrandolfo, P.; Gosavi, A.; Okogbaa, O. G.; Das, T. K.; Prasad, Leena Kumari; Smyth, Hugh; Min, Hokey; Gonul Kochan, Cigdem; Nowicki, David R.; Sauser, Brian; Randall, Wesley S.; Novais, Luciano; Maqueira, Juan Manuel; Ortiz-Bas, Ángel; Feldmann, Carsten; Pumpe, Andreas; Baryannis, George; Validi, Sahar; Dani, Samir; Antoniou, Grigoris; Piramuthu, Selwyn; Arunachalam, Deepak; Kumar, Niraj; Kawalek, John Paul; Wang, Yingli; Singgih, Meita; Wang, Jingyao; Rit, Mihaela; Singh, Akshit; Mishra, Nishikant; Ali, Syed Imran; Shukla, Nagesh; Shankar, Ravi; Ounnar, F.; Pujo, P.; Mekaouche, L.; Giambiasi, N.; Scuotto, Veronica; Caputo, Francesco; Villasalero, Manuel; Del Giudice, Manlio; Singh, Akshit; Kumari, Sushma; Malekpoor, Hanif; Mishra, Nishikant; Govindan, Kannan; Cheng, T. C.E.; Mishra, Nishikant; Shukla, Nagesh; Tu, Mengru; Lim, Ming; Yang, Ming-Fang; Bechtsis, Dimitrios; Tsolakis, Naoum; Vlachos, Dimitrios; Srai, Jagjit Singh; Iakovou, Eleftherios; Witkowski, Krzysztof; Wang, Yingli; Han, Jeong Hugh; Beynon-Davies, Paul; Luthra, Sunil; Mangla, Sachin Kumar)\n\nFrom Duplicate 23 (Impact of Sustainability on the supply chain 4.0 performance - Dossou, Paul Eric)\n\n2\n\nFrom Duplicate 110 (Adapting to supply chain 4.0: an explorative study of multinational companies - Makris, Dimitrios; Hansen, Zaza Nadja Lee; Khan, Omera)\n\n10\n\nFrom Duplicate 111 (The Augmented Supply Chain - Merlino, Massimo; Sproge, Ilze)\n\n11+23\n\nFrom Duplicate 112 (How blockchain improves the supply chain: Case study alimentary supply chain - Casado-Vara, Roberto; Prieto, Javier; La Prieta, Fernando De; Corchado, Juan M.)\n\n14\n\nFrom Duplicate 113 (Tactical supply planning in smart manufacturing supply chain - Oh, Jisoo; Jeong, Bongju)\n\n9\n\nFrom Duplicate 114 (Digital Supply Chain: Literature review and a proposed framework for future research - Büyüközkan, Gülçin; Göçer, Fethullah)\n\n3\n\nFrom Duplicate 115 (Smart supply chain management: a review and implications for future research - Lifang Wu Xiaohang Yue Alan Jin David C. Yen)\n\n8","page":"13-39","publisher":"Taylor &amp; Francis","title":"Supply chain forecasting Collaborative forecasting supports supply chain management Marilyn","type":"article-journal","volume":"0"}},{"id":"fJ2LYHh2/APMX9K53","uris":["http://www.mendeley.com/documents/?uuid=f6582a79-dd5b-4132-8a25-26d659fc059c"],"uri":["http://www.mendeley.com/documents/?uuid=f6582a79-dd5b-4132-8a25-26d659fc059c"],"itemData":{"DOI":"10.1108/13598540510589188","ISBN":"1359854051058","ISSN":"13598546","abstract":"Purpose - To investigate the linkage between organization performance criteria and the dimensions of agility, e-supply-chain drivers and knowledge management. Design/methodology/approach - The analytic network process is applied as the research methodology in the context of executive decisions that include qualitative and quantitative attributes. The decision model is presented, along with a case study with an e-supply chain of a global telecommunications company. Findings - The study develops a framework for measuring the relative importance of a particular dimension based on the application of theoretical concepts from the information systems and management science literature to the digital, knowledge economy. Since contextual factors play a critical role in the design of effective knowledge-management (KM) systems, technical and process solutions need to be customized to fit the organization performance criteria, dimensions of agility and supply chain drivers. Research limitations/implications - The model presented is dependent on the perceptual weightings provided by the decision-maker and the generalizability of findings based on our model to other organizations may be limited. Practical implications - This paper addresses the need for a strategic decision-making tool to assist management in determining which knowledge management construct is most beneficial in the development of an agile supply chain. Originality/value - This paper fulfils an identified information need and offers practical help in a dynamic and competitive environment by providing a decision model that assists in determining which construct of KM is most important based on an organization's performance criteria, dimensions of agility and supply-chain drivers. © Emerald Group Publishing Limited.","author":[{"dropping-particle":"","family":"Raisinghani","given":"Mahesh S.","non-dropping-particle":"","parse-names":false,"suffix":""},{"dropping-particle":"","family":"Meade","given":"Laura L.","non-dropping-particle":"","parse-names":false,"suffix":""}],"container-title":"Supply Chain Management","id":"ITEM-3","issue":"2","issued":{"date-parts":[["2005"]]},"page":"114-121","title":"Strategic decisions in supply-chain intelligence using knowledge management: An analytic-network-process framework","type":"article-journal","volume":"10"}},{"id":"fJ2LYHh2/nBxv0Ktp","uris":["http://www.mendeley.com/documents/?uuid=24038fcd-7ffb-4a3a-a462-32e84e9ed809"],"uri":["http://www.mendeley.com/documents/?uuid=24038fcd-7ffb-4a3a-a462-32e84e9ed809"],"itemData":{"DOI":"10.1108/SCM-02-2014-0058","ISBN":"1220130478","ISSN":"13598546","abstract":"Purpose - This purpose of this paper is to study the impact of innovativeness on supply chain integration (SCI) and supply chain performance (SCP) and the role of SCI in mediating between innovativeness in the supply chain and SCP. Innovativeness is an accepted driver to leverage firm performance. SCI and SCP require innovativeness in the supply chain, but their interrelationships have rarely been researched empirically.\\nP Design/methodology/approach - A questionnaire survey and structural equation modelling were used in this work. After a structural and measurement model was devised from existing supply chain literature, the main data were collected in a web-based questionnaire survey of South Korean manufacturers. Structural equation modelling was applied to test proposed hypotheses on the associations between variables, following a hierarchical analysis process.\\nP Findings - Innovativeness in the supply chain had a positive impact on both SCI and SCP. However, the direct impact of innovativeness on SCP disappeared when the model included SCI as a mediator. In specific, internal and supplier integration fully mediated innovativeness-SCP relationships, whereas customer integration had no mediating role on those relationships. The findings suggest that innovativeness can influence SCP only when the manufacturer’s level of SCI is sufficiently effective in developing necessary supply chain practices.\\nP Research limitations/implications - In this work, innovativeness in the supply chain effectively influenced SCP through the mediation of SCI. However, cross-sectional analysis in one nation using one response per organisation invites validation embracing other geographical areas and longitudinal studies.\\nP Practical implications - Design of an innovative culture within a firm and along a supply chain can enhance SCI practices by stimulating innovativeness. A high level of SCI should be pursued to effectively transform innovativeness into performance.\\nP Originality/value - This work seminally examines the effect of innovativeness in the supply chain on SCI and SCP as well as the mediating role of SCI in the relationships between innovativeness and SCP. © Emerald Group Publishing Limited.","author":[{"dropping-particle":"","family":"Seo","given":"Young Joon","non-dropping-particle":"","parse-names":false,"suffix":""},{"dropping-particle":"","family":"Dinwoodie","given":"John","non-dropping-particle":"","parse-names":false,"suffix":""},{"dropping-particle":"","family":"Kwak","given":"Dong Wook","non-dropping-particle":"","parse-names":false,"suffix":""}],"container-title":"Supply Chain Management","id":"ITEM-4","issued":{"date-parts":[["2014"]]},"page":"733-746","title":"The impact of innovativeness on supply chain performance: is supply chain integration a missing link?","type":"article-journal","volume":"19"}},{"id":"fJ2LYHh2/F4lfIzqt","uris":["http://www.mendeley.com/documents/?uuid=f3d20b0f-1722-4c84-97b8-a4804bc33c32"],"uri":["http://www.mendeley.com/documents/?uuid=f3d20b0f-1722-4c84-97b8-a4804bc33c32"],"itemData":{"DOI":"10.1016/j.eswa.2005.07.004","ISSN":"09574174","abstract":"Recent trend in eCommerce applications toward effectively reducing supply chain costs - including spatial, temporal, and monetary resources - has spurred interest among researchers as well as practitioners to efficiently utilize supply chains. One of the least studied of these views is adaptive or dynamic configuration of supply chains. This problem is relatively new since faster communications over the Internet or by any other means and the willingness to utilize it for effective management of supply chains did not exist a few decades ago. The proposed framework addresses the problem of supply chain configuration. We incorporate machine-learning techniques to develop a dynamically configurable supply chain framework, and evaluate its effectiveness with respect to comparable static supply chains. Specifically, we consider the case where several parts go into the production of a product. A single supplier or a combination of suppliers could supply these parts. The proposed framework automatically forms the supply chain dynamically as per the dictates of incoming orders and the constraints from suppliers upstream. © 2005 Elsevier Ltd. All rights reserved.","author":[{"dropping-particle":"","family":"Piramuthu","given":"Selwyn","non-dropping-particle":"","parse-names":false,"suffix":""}],"container-title":"Expert Systems with Applications","id":"ITEM-5","issue":"4","issued":{"date-parts":[["2005"]]},"page":"985-990","title":"Machine learning for dynamic multi-product supply chain formation","type":"article-journal","volume":"29"}}],"schema":"https://github.com/citation-style-language/schema/raw/master/csl-citation.json"} </w:instrText>
            </w:r>
            <w:r w:rsidRPr="00B64FDD">
              <w:rPr>
                <w:rFonts w:asciiTheme="majorBidi" w:hAnsiTheme="majorBidi" w:cstheme="majorBidi"/>
                <w:sz w:val="24"/>
                <w:szCs w:val="24"/>
              </w:rPr>
              <w:fldChar w:fldCharType="separate"/>
            </w:r>
            <w:r w:rsidRPr="004E1D33">
              <w:rPr>
                <w:rFonts w:ascii="Times New Roman" w:hAnsi="Times New Roman" w:cs="Times New Roman"/>
                <w:sz w:val="24"/>
              </w:rPr>
              <w:t>(Bala, 2012; Lifang Wu Xiaohang Yue Alan Jin David C. Yen et al., 2018; Piramuthu, 2005; Raisinghani and Meade, 2005; Seo et al., 2014)</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vAlign w:val="bottom"/>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Increasing</w:t>
            </w:r>
            <w:r>
              <w:rPr>
                <w:rFonts w:asciiTheme="majorBidi" w:hAnsiTheme="majorBidi" w:cstheme="majorBidi"/>
                <w:sz w:val="24"/>
                <w:szCs w:val="24"/>
              </w:rPr>
              <w:t xml:space="preserve"> </w:t>
            </w:r>
            <w:r w:rsidRPr="00B64FDD">
              <w:rPr>
                <w:rFonts w:asciiTheme="majorBidi" w:hAnsiTheme="majorBidi" w:cstheme="majorBidi"/>
                <w:sz w:val="24"/>
                <w:szCs w:val="24"/>
              </w:rPr>
              <w:t>employee</w:t>
            </w:r>
            <w:r>
              <w:rPr>
                <w:rFonts w:asciiTheme="majorBidi" w:hAnsiTheme="majorBidi" w:cstheme="majorBidi"/>
                <w:sz w:val="24"/>
                <w:szCs w:val="24"/>
              </w:rPr>
              <w:t xml:space="preserve"> </w:t>
            </w:r>
            <w:r w:rsidRPr="00B64FDD">
              <w:rPr>
                <w:rFonts w:asciiTheme="majorBidi" w:hAnsiTheme="majorBidi" w:cstheme="majorBidi"/>
                <w:sz w:val="24"/>
                <w:szCs w:val="24"/>
              </w:rPr>
              <w:t>productivity</w:t>
            </w:r>
          </w:p>
        </w:tc>
        <w:tc>
          <w:tcPr>
            <w:tcW w:w="3997" w:type="dxa"/>
            <w:shd w:val="clear" w:color="auto" w:fill="auto"/>
            <w:vAlign w:val="bottom"/>
            <w:hideMark/>
          </w:tcPr>
          <w:p w:rsidR="001930E6" w:rsidRPr="00B64FDD" w:rsidRDefault="001930E6" w:rsidP="000B1995">
            <w:pPr>
              <w:spacing w:line="240" w:lineRule="auto"/>
              <w:jc w:val="both"/>
              <w:rPr>
                <w:rFonts w:asciiTheme="majorBidi" w:hAnsiTheme="majorBidi" w:cstheme="majorBidi"/>
                <w:sz w:val="24"/>
                <w:szCs w:val="24"/>
                <w:lang w:val="fr-FR"/>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{"citationID":"HOiF0Q4L","properties":{"formattedCitation":"(Kamble et al., 2019)","plainCitation":"(Kamble et al., 2019)","noteIndex":0},"citationItems":[{"id":"fJ2LYHh2/aOEUSMyC","uris":["http://www.mendeley.com/documents/?uuid=66b7c625-36ec-4388-b7ad-ee5bfe67ef6d"],"uri":["http://www.mendeley.com/documents/?uuid=66b7c625-36ec-4388-b7ad-ee5bfe67ef6d"],"itemData":{"DOI":"10.1016/j.jretconser.2019.02.020","ISSN":"09696989","abstract":"Internet of things (IoT) is estimated to play a significant role in offering tangible and commercial benefits to the supply chains making the operational processes more efficient and productive. IoT system provides the decision-makers with new insights on the value proposition, value creation, helping them to strengthen their bond with the customers and adopt a more effective policy and practices. The food retailing scenario is becoming more complex and flexible putting pressure on the retailing firms to re-design their marketing strategies incorporating the changing consumer behavior. The IoT is expected to help the retailers in controlling the quality of food products, plan waste management of the items that have exceeded their shelf life, manage the temperature at the store, freezers and other equipment's contributing to the reduction of energy consumption. Despite the vast potential of IoT in food retail supply chains, the adoption of IoT is still in its nascent stage. Therefore, this study attempts to identify the various barriers that affect the adoption of IoT in the retail supply chain in the Indian context and also investigates the inter-dependences between the factors using a two-stage integrated ISM and DEMATEL methodology. Lack of government regulations and poor internet infrastructure were identified to be the significant drivers for IoT adoption.","author":[{"dropping-particle":"","family":"Kamble","given":"Sachin S.","non-dropping-particle":"","parse-names":false,"suffix":""},{"dropping-particle":"","family":"Gunasekaran","given":"Angappa","non-dropping-particle":"","parse-names":false,"suffix":""},{"dropping-particle":"","family":"Parekh","given":"Harsh","non-dropping-particle":"","parse-names":false,"suffix":""},{"dropping-particle":"","family":"Joshi","given":"Sudhanshu","non-dropping-particle":"","parse-names":false,"suffix":""}],"container-title":"Journal of Retailing and Consumer Services","id":"ITEM-1","issue":"January","issued":{"date-parts":[["2019"]]},"page":"154-168","publisher":"Elsevier Ltd","title":"Modeling the internet of things adoption barriers in food retail supply chains","type":"article-journal","volume":"48"}}],"schema":"https://github.com/citation-style-language/schema/raw/master/csl-citation.json"}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(Kamble</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2019)</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vAlign w:val="bottom"/>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Improving</w:t>
            </w:r>
            <w:r>
              <w:rPr>
                <w:rFonts w:asciiTheme="majorBidi" w:hAnsiTheme="majorBidi" w:cstheme="majorBidi"/>
                <w:sz w:val="24"/>
                <w:szCs w:val="24"/>
              </w:rPr>
              <w:t xml:space="preserve"> the </w:t>
            </w:r>
            <w:r w:rsidRPr="00B64FDD">
              <w:rPr>
                <w:rFonts w:asciiTheme="majorBidi" w:hAnsiTheme="majorBidi" w:cstheme="majorBidi"/>
                <w:sz w:val="24"/>
                <w:szCs w:val="24"/>
              </w:rPr>
              <w:t>safety</w:t>
            </w:r>
            <w:r>
              <w:rPr>
                <w:rFonts w:asciiTheme="majorBidi" w:hAnsiTheme="majorBidi" w:cstheme="majorBidi"/>
                <w:sz w:val="24"/>
                <w:szCs w:val="24"/>
              </w:rPr>
              <w:t xml:space="preserve"> </w:t>
            </w:r>
            <w:r w:rsidRPr="00B64FDD">
              <w:rPr>
                <w:rFonts w:asciiTheme="majorBidi" w:hAnsiTheme="majorBidi" w:cstheme="majorBidi"/>
                <w:sz w:val="24"/>
                <w:szCs w:val="24"/>
              </w:rPr>
              <w:t>of</w:t>
            </w:r>
            <w:r>
              <w:rPr>
                <w:rFonts w:asciiTheme="majorBidi" w:hAnsiTheme="majorBidi" w:cstheme="majorBidi"/>
                <w:sz w:val="24"/>
                <w:szCs w:val="24"/>
              </w:rPr>
              <w:t xml:space="preserve"> </w:t>
            </w:r>
            <w:r w:rsidRPr="00B64FDD">
              <w:rPr>
                <w:rFonts w:asciiTheme="majorBidi" w:hAnsiTheme="majorBidi" w:cstheme="majorBidi"/>
                <w:sz w:val="24"/>
                <w:szCs w:val="24"/>
              </w:rPr>
              <w:t>products</w:t>
            </w:r>
            <w:r>
              <w:rPr>
                <w:rFonts w:asciiTheme="majorBidi" w:hAnsiTheme="majorBidi" w:cstheme="majorBidi"/>
                <w:sz w:val="24"/>
                <w:szCs w:val="24"/>
              </w:rPr>
              <w:t xml:space="preserve"> </w:t>
            </w:r>
            <w:r w:rsidRPr="00B64FDD">
              <w:rPr>
                <w:rFonts w:asciiTheme="majorBidi" w:hAnsiTheme="majorBidi" w:cstheme="majorBidi"/>
                <w:sz w:val="24"/>
                <w:szCs w:val="24"/>
              </w:rPr>
              <w:t>and</w:t>
            </w:r>
            <w:r>
              <w:rPr>
                <w:rFonts w:asciiTheme="majorBidi" w:hAnsiTheme="majorBidi" w:cstheme="majorBidi"/>
                <w:sz w:val="24"/>
                <w:szCs w:val="24"/>
              </w:rPr>
              <w:t xml:space="preserve"> </w:t>
            </w:r>
            <w:r w:rsidRPr="00B64FDD">
              <w:rPr>
                <w:rFonts w:asciiTheme="majorBidi" w:hAnsiTheme="majorBidi" w:cstheme="majorBidi"/>
                <w:sz w:val="24"/>
                <w:szCs w:val="24"/>
              </w:rPr>
              <w:t>services</w:t>
            </w:r>
          </w:p>
        </w:tc>
        <w:tc>
          <w:tcPr>
            <w:tcW w:w="3997" w:type="dxa"/>
            <w:shd w:val="clear" w:color="auto" w:fill="auto"/>
            <w:vAlign w:val="bottom"/>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{"citationID":"WUgHYYRy","properties":{"formattedCitation":"(Chavez et al., 2017; Piramuthu, 2005)","plainCitation":"(Chavez et al., 2017; Piramuthu, 2005)","noteIndex":0},"citationItems":[{"id":"fJ2LYHh2/F4lfIzqt","uris":["http://www.mendeley.com/documents/?uuid=f3d20b0f-1722-4c84-97b8-a4804bc33c32"],"uri":["http://www.mendeley.com/documents/?uuid=f3d20b0f-1722-4c84-97b8-a4804bc33c32"],"itemData":{"DOI":"10.1016/j.eswa.2005.07.004","ISSN":"09574174","abstract":"Recent trend in eCommerce applications toward effectively reducing supply chain costs - including spatial, temporal, and monetary resources - has spurred interest among researchers as well as practitioners to efficiently utilize supply chains. One of the least studied of these views is adaptive or dynamic configuration of supply chains. This problem is relatively new since faster communications over the Internet or by any other means and the willingness to utilize it for effective management of supply chains did not exist a few decades ago. The proposed framework addresses the problem of supply chain configuration. We incorporate machine-learning techniques to develop a dynamically configurable supply chain framework, and evaluate its effectiveness with respect to comparable static supply chains. Specifically, we consider the case where several parts go into the production of a product. A single supplier or a combination of suppliers could supply these parts. The proposed framework automatically forms the supply chain dynamically as per the dictates of incoming orders and the constraints from suppliers upstream. © 2005 Elsevier Ltd. All rights reserved.","author":[{"dropping-particle":"","family":"Piramuthu","given":"Selwyn","non-dropping-particle":"","parse-names":false,"suffix":""}],"container-title":"Expert Systems with Applications","id":"ITEM-1","issue":"4","issued":{"date-parts":[["2005"]]},"page":"985-990","title":"Machine learning for dynamic multi-product supply chain formation","type":"article-journal","volume":"29"}},{"id":"fJ2LYHh2/A8jBOkiH","uris":["http://www.mendeley.com/documents/?uuid=67746725-5c8c-4b35-9785-a04233f2d224"],"uri":["http://www.mendeley.com/documents/?uuid=67746725-5c8c-4b35-9785-a04233f2d224"],"itemData":{"DOI":"10.1080/09537287.2017.1336788","ISSN":"13665871","abstract":"While recent conceptual research and consultancy white papers have\nsuggested that analysing and interpreting data in the supply chain could\npotentially lead to the creation of competitive advantage, its\nexploratory nature demands empirical investigation. Drawing upon the\nresource-based view, this study empirically investigates the linkages\nbetween data-driven supply chains, manufacturing capability and customer\nsatisfaction. The survey data for this study were gathered from China's\nmanufacturing industry and analysed using structural equation modelling.\nResults suggest that data-driven supply chains are positively associated\nwith multiple manufacturing capability dimensions (i.e. quality,\ndelivery, flexibility and cost), which in turn, lead to customer\nsatisfaction improvement. While delivery appears to have no significant\neffect on customer satisfaction, quality, flexibility and cost are\nsignificantly and positively associated with customer satisfaction. This\nstudy provides insight into the connection between supply chain big data\nintelligence and both operational and organisational performance\nimprovement.","author":[{"dropping-particle":"","family":"Chavez","given":"Roberto","non-dropping-particle":"","parse-names":false,"suffix":""},{"dropping-particle":"","family":"Yu","given":"Wantao","non-dropping-particle":"","parse-names":false,"suffix":""},{"dropping-particle":"","family":"Jacobs","given":"Mark A.","non-dropping-particle":"","parse-names":false,"suffix":""},{"dropping-particle":"","family":"Feng","given":"Mengying","non-dropping-particle":"","parse-names":false,"suffix":""}],"container-title":"Production Planning and Control","id":"ITEM-2","issue":"11-12","issued":{"date-parts":[["2017"]]},"page":"906-918","publisher":"Taylor &amp; Francis","title":"Data-driven supply chains, manufacturing capability and customer satisfaction","type":"article-journal","volume":"28"}}],"schema":"https://github.com/citation-style-language/schema/raw/master/csl-citation.json"}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(Chavez</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2017;</w:t>
            </w:r>
            <w:r>
              <w:rPr>
                <w:rFonts w:ascii="Times New Roman" w:hAnsi="Times New Roman" w:cs="Times New Roman"/>
                <w:sz w:val="24"/>
              </w:rPr>
              <w:t xml:space="preserve"> </w:t>
            </w:r>
            <w:r w:rsidRPr="00456CF6">
              <w:rPr>
                <w:rFonts w:ascii="Times New Roman" w:hAnsi="Times New Roman" w:cs="Times New Roman"/>
                <w:sz w:val="24"/>
              </w:rPr>
              <w:t>Piramuthu,</w:t>
            </w:r>
            <w:r>
              <w:rPr>
                <w:rFonts w:ascii="Times New Roman" w:hAnsi="Times New Roman" w:cs="Times New Roman"/>
                <w:sz w:val="24"/>
              </w:rPr>
              <w:t xml:space="preserve"> </w:t>
            </w:r>
            <w:r w:rsidRPr="00456CF6">
              <w:rPr>
                <w:rFonts w:ascii="Times New Roman" w:hAnsi="Times New Roman" w:cs="Times New Roman"/>
                <w:sz w:val="24"/>
              </w:rPr>
              <w:t>2005)</w:t>
            </w:r>
            <w:r w:rsidRPr="00B64FDD">
              <w:rPr>
                <w:rFonts w:asciiTheme="majorBidi" w:hAnsiTheme="majorBidi" w:cstheme="majorBidi"/>
                <w:sz w:val="24"/>
                <w:szCs w:val="24"/>
              </w:rPr>
              <w:fldChar w:fldCharType="end"/>
            </w:r>
          </w:p>
        </w:tc>
      </w:tr>
      <w:tr w:rsidR="001930E6" w:rsidRPr="00CA3A49" w:rsidTr="001930E6">
        <w:trPr>
          <w:trHeight w:val="300"/>
          <w:jc w:val="center"/>
        </w:trPr>
        <w:tc>
          <w:tcPr>
            <w:tcW w:w="4977" w:type="dxa"/>
            <w:shd w:val="clear" w:color="auto" w:fill="auto"/>
            <w:vAlign w:val="bottom"/>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Customer</w:t>
            </w:r>
            <w:r>
              <w:rPr>
                <w:rFonts w:asciiTheme="majorBidi" w:hAnsiTheme="majorBidi" w:cstheme="majorBidi"/>
                <w:sz w:val="24"/>
                <w:szCs w:val="24"/>
              </w:rPr>
              <w:t xml:space="preserve"> </w:t>
            </w:r>
            <w:r w:rsidRPr="00B64FDD">
              <w:rPr>
                <w:rFonts w:asciiTheme="majorBidi" w:hAnsiTheme="majorBidi" w:cstheme="majorBidi"/>
                <w:sz w:val="24"/>
                <w:szCs w:val="24"/>
              </w:rPr>
              <w:t>satisfaction</w:t>
            </w:r>
          </w:p>
        </w:tc>
        <w:tc>
          <w:tcPr>
            <w:tcW w:w="3997" w:type="dxa"/>
            <w:shd w:val="clear" w:color="auto" w:fill="auto"/>
            <w:vAlign w:val="bottom"/>
            <w:hideMark/>
          </w:tcPr>
          <w:p w:rsidR="001930E6" w:rsidRPr="000A500C"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{"citationID":"amZBXyaH","properties":{"formattedCitation":"(Aryal et al., 2018; Bala, 2012; Lifang Wu Xiaohang Yue Alan Jin David C. Yen et al., 2018; Piramuthu, 2005)","plainCitation":"(Aryal et al., 2018; Bala, 2012; Lifang Wu Xiaohang Yue Alan Jin David C. Yen et al., 2018; Piramuthu, 2005)","noteIndex":0},"citationItems":[{"id":"fJ2LYHh2/F4lfIzqt","uris":["http://www.mendeley.com/documents/?uuid=f3d20b0f-1722-4c84-97b8-a4804bc33c32"],"uri":["http://www.mendeley.com/documents/?uuid=f3d20b0f-1722-4c84-97b8-a4804bc33c32"],"itemData":{"DOI":"10.1016/j.eswa.2005.07.004","ISSN":"09574174","abstract":"Recent trend in eCommerce applications toward effectively reducing supply chain costs - including spatial, temporal, and monetary resources - has spurred interest among researchers as well as practitioners to efficiently utilize supply chains. One of the least studied of these views is adaptive or dynamic configuration of supply chains. This problem is relatively new since faster communications over the Internet or by any other means and the willingness to utilize it for effective management of supply chains did not exist a few decades ago. The proposed framework addresses the problem of supply chain configuration. We incorporate machine-learning techniques to develop a dynamically configurable supply chain framework, and evaluate its effectiveness with respect to comparable static supply chains. Specifically, we consider the case where several parts go into the production of a product. A single supplier or a combination of suppliers could supply these parts. The proposed framework automatically forms the supply chain dynamically as per the dictates of incoming orders and the constraints from suppliers upstream. © 2005 Elsevier Ltd. All rights reserved.","author":[{"dropping-particle":"","family":"Piramuthu","given":"Selwyn","non-dropping-particle":"","parse-names":false,"suffix":""}],"container-title":"Expert Systems with Applications","id":"ITEM-1","issue":"4","issued":{"date-parts":[["2005"]]},"page":"985-990","title":"Machine learning for dynamic multi-product supply chain formation","type":"article-journal","volume":"29"}},{"id":"fJ2LYHh2/QrhilpQz","uris":["http://www.mendeley.com/documents/?uuid=f91c2de3-0e7f-4e40-9842-bf9da689740d"],"uri":["http://www.mendeley.com/documents/?uuid=f91c2de3-0e7f-4e40-9842-bf9da689740d"],"itemData":{"DOI":"10.1108/SCM-03-2018-0149","ISSN":"13598546","author":[{"dropping-particle":"","family":"Aryal","given":"Arun","non-dropping-particle":"","parse-names":false,"suffix":""},{"dropping-particle":"","family":"Liao","given":"Ying","non-dropping-particle":"","parse-names":false,"suffix":""},{"dropping-particle":"","family":"Nattuthurai","given":"Prasnna","non-dropping-particle":"","parse-names":false,"suffix":""},{"dropping-particle":"","family":"Li","given":"Bo","non-dropping-particle":"","parse-names":false,"suffix":""}],"container-title":"Supply Chain Management","id":"ITEM-2","issued":{"date-parts":[["2018"]]},"title":"The emerging big data analytics and IoT in supply chain management: a systematic review","type":"article-journal"}},{"id":"fJ2LYHh2/LODGH6Pe","uris":["http://www.mendeley.com/documents/?uuid=11e42b63-f911-4765-ae10-8620a29c0c10"],"uri":["http://www.mendeley.com/documents/?uuid=11e42b63-f911-4765-ae10-8620a29c0c10"],"itemData":{"DOI":"10.1108/17465661211208794","ISSN":"17465672","abstract":"Purpose – The purpose of this paper is to develop a forecasting model for retailers based on customer segmentation, to improve performance of inventory. Design/methodology/approach – The research makes an attempt to capture the knowledge of segmenting the customers based on various attributes as an input to the demand forecasting in a retail store. The paper suggests a data mining model which has been used for forecasting of demand. The proposed model has been applied for forecasting demands of eight SKUs for grocery items in a supermarket. Based on the proposed forecasting model, the inventory performance has been studied with simulation. Findings – The proposed forecasting model with the inventory replenishment system results in the reduction of inventory level and increase in customer service level. Hence, the proposed model in the paper","author":[{"dropping-particle":"","family":"Bala","given":"Pradip Kumar","non-dropping-particle":"","parse-names":false,"suffix":""}],"container-title":"Journal of Modelling in Management","id":"ITEM-3","issue":"1","issued":{"date-parts":[["2012"]]},"page":"23-37","title":"Improving inventory performance with clustering based demand forecasts","type":"article-journal","volume":"7"}},{"id":"fJ2LYHh2/e6Sbkdyj","uris":["http://www.mendeley.com/documents/?uuid=94279119-db11-4b3f-ba0a-fbc8294f303a"],"uri":["http://www.mendeley.com/documents/?uuid=94279119-db11-4b3f-ba0a-fbc8294f303a"],"itemData":{"DOI":"10.1016/j.proeng.2017.03.197","ISBN":"00207543 (ISSN)","ISSN":"13598546","PMID":"119847662","abstract":"This paper analyzes the current state of research into Cloud Computing and Supply Chain Integration with the objective to identify the findings to date, the areas of study developed and research gaps to provide guidance for future research. For this, a Systematic Literature Review was conducted, with 77 papers addressing the Cloud Computing-Supply Chain Integration relationship identified for analysis. These papers provide evidence of a positive relationship between the adoption of Cloud Computing use in process/activity integration, technology/system integration, and supply chain partner integration. The reviewed literature also indicates that Cloud Computing use in supply chain can also have an impact on the integration of the supply chain's information, physical and/or financial flows.","author":[{"dropping-particle":"","family":"Lifang Wu Xiaohang Yue Alan Jin David C. Yen","given":"","non-dropping-particle":"","parse-names":false,"suffix":""},{"dropping-particle":"","family":"Büyüközkan","given":"Gülçin","non-dropping-particle":"","parse-names":false,"suffix":""},{"dropping-particle":"","family":"Göçer","given":"Fethullah","non-dropping-particle":"","parse-names":false,"suffix":""},{"dropping-particle":"","family":"Oh","given":"Jisoo","non-dropping-particle":"","parse-names":false,"suffix":""},{"dropping-particle":"","family":"Jeong","given":"Bongju","non-dropping-particle":"","parse-names":false,"suffix":""},{"dropping-particle":"","family":"Casado-Vara","given":"Roberto","non-dropping-particle":"","parse-names":false,"suffix":""},{"dropping-particle":"","family":"Prieto","given":"Javier","non-dropping-particle":"","parse-names":false,"suffix":""},{"dropping-particle":"De","family":"Prieta","given":"Fernando","non-dropping-particle":"La","parse-names":false,"suffix":""},{"dropping-particle":"","family":"Corchado","given":"Juan M.","non-dropping-particle":"","parse-names":false,"suffix":""},{"dropping-particle":"","family":"Merlino","given":"Massimo","non-dropping-particle":"","parse-names":false,"suffix":""},{"dropping-particle":"","family":"Sproge","given":"Ilze","non-dropping-particle":"","parse-names":false,"suffix":""},{"dropping-particle":"","family":"Makris","given":"Dimitrios","non-dropping-particle":"","parse-names":false,"suffix":""},{"dropping-particle":"","family":"Hansen","given":"Zaza Nadja Lee","non-dropping-particle":"","parse-names":false,"suffix":""},{"dropping-particle":"","family":"Khan","given":"Omera","non-dropping-particle":"","parse-names":false,"suffix":""},{"dropping-particle":"","family":"Lee","given":"C. K.M.","non-dropping-particle":"","parse-names":false,"suffix":""},{"dropping-particle":"","family":"Lv","given":"Yaqiong","non-dropping-particle":"","parse-names":false,"suffix":""},{"dropping-particle":"","family":"Ng","given":"K. K.H.","non-dropping-particle":"","parse-names":false,"suffix":""},{"dropping-particle":"","family":"Ho","given":"William","non-dropping-particle":"","parse-names":false,"suffix":""},{"dropping-particle":"","family":"Choy","given":"K. L.","non-dropping-particle":"","parse-names":false,"suffix":""},{"dropping-particle":"","family":"Kamble","given":"Sachin S.","non-dropping-particle":"","parse-names":false,"suffix":""},{"dropping-particle":"","family":"Gunasekaran","given":"Angappa","non-dropping-particle":"","parse-names":false,"suffix":""},{"dropping-particle":"","family":"Arha","given":"Himanshu","non-dropping-particle":"","parse-names":false,"suffix":""},{"dropping-particle":"","family":"Manuel Maqueira","given":"Juan","non-dropping-particle":"","parse-names":false,"suffix":""},{"dropping-particle":"","family":"Moyano-Fuentes","given":"José","non-dropping-particle":"","parse-names":false,"suffix":""},{"dropping-particle":"","family":"Bruque","given":"Sebastián","non-dropping-particle":"","parse-names":false,"suffix":""},{"dropping-particle":"","family":"Silva","given":"Vander Luiz","non-dropping-particle":"da","parse-names":false,"suffix":""},{"dropping-particle":"","family":"Kovaleski","given":"João Luiz","non-dropping-particle":"","parse-names":false,"suffix":""},{"dropping-particle":"","family":"Pagani","given":"Regina Negri","non-dropping-particle":"","parse-names":false,"suffix":""},{"dropping-particle":"","family":"Chryssolouris","given":"G.","non-dropping-particle":"","parse-names":false,"suffix":""},{"dropping-particle":"","family":"Makris","given":"S.","non-dropping-particle":"","parse-names":false,"suffix":""},{"dropping-particle":"","family":"Xanthakis","given":"V.","non-dropping-particle":"","parse-names":false,"suffix":""},{"dropping-particle":"","family":"Mourtzis","given":"D.","non-dropping-particle":"","parse-names":false,"suffix":""},{"dropping-particle":"V.","family":"Nguyen","given":"Truong","non-dropping-particle":"","parse-names":false,"suffix":""},{"dropping-particle":"","family":"ZHOU","given":"Li","non-dropping-particle":"","parse-names":false,"suffix":""},{"dropping-particle":"","family":"Spiegler","given":"Virginia","non-dropping-particle":"","parse-names":false,"suffix":""},{"dropping-particle":"","family":"Ieromonachou","given":"Petros","non-dropping-particle":"","parse-names":false,"suffix":""},{"dropping-particle":"","family":"Lin","given":"Yong","non-dropping-particle":"","parse-names":false,"suffix":""},{"dropping-particle":"","family":"Addo-Tenkorang","given":"Richard","non-dropping-particle":"","parse-names":false,"suffix":""},{"dropping-particle":"","family":"Helo","given":"Petri T.","non-dropping-particle":"","parse-names":false,"suffix":""},{"dropping-particle":"","family":"Min","given":"Hokey","non-dropping-particle":"","parse-names":false,"suffix":""},{"dropping-particle":"","family":"Butner","given":"Karen","non-dropping-particle":"","parse-names":false,"suffix":""},{"dropping-particle":"","family":"Lorite","given":"Gabriela Simone","non-dropping-particle":"","parse-names":false,"suffix":""},{"dropping-particle":"","family":"Selkälä","given":"Tuula","non-dropping-particle":"","parse-names":false,"suffix":""},{"dropping-particle":"","family":"Sipola","given":"Teemu","non-dropping-particle":"","parse-names":false,"suffix":""},{"dropping-particle":"","family":"Palenzuela","given":"Jesús","non-dropping-particle":"","parse-names":false,"suffix":""},{"dropping-particle":"","family":"Jubete","given":"Elena","non-dropping-particle":"","parse-names":false,"suffix":""},{"dropping-particle":"","family":"Viñuales","given":"Ana","non-dropping-particle":"","parse-names":false,"suffix":""},{"dropping-particle":"","family":"Cabañero","given":"Germán","non-dropping-particle":"","parse-names":false,"suffix":""},{"dropping-particle":"","family":"Grande","given":"Hans J.","non-dropping-particle":"","parse-names":false,"suffix":""},{"dropping-particle":"","family":"Tuominen","given":"Jarkko","non-dropping-particle":"","parse-names":false,"suffix":""},{"dropping-particle":"","family":"Uusitalo","given":"Sanna","non-dropping-particle":"","parse-names":false,"suffix":""},{"dropping-particle":"","family":"Hakalahti","given":"Leena","non-dropping-particle":"","parse-names":false,"suffix":""},{"dropping-particle":"","family":"Kordas","given":"Krisztian","non-dropping-particle":"","parse-names":false,"suffix":""},{"dropping-particle":"","family":"Toth","given":"Geza","non-dropping-particle":"","parse-names":false,"suffix":""},{"dropping-particle":"","family":"Müller","given":"Julian M.","non-dropping-particle":"","parse-names":false,"suffix":""},{"dropping-particle":"","family":"Voigt","given":"Kai Ingo","non-dropping-particle":"","parse-names":false,"suffix":""},{"dropping-particle":"","family":"Tjahjono","given":"B.","non-dropping-particle":"","parse-names":false,"suffix":""},{"dropping-particle":"","family":"Esplugues","given":"C.","non-dropping-particle":"","parse-names":false,"suffix":""},{"dropping-particle":"","family":"Ares","given":"E.","non-dropping-particle":"","parse-names":false,"suffix":""},{"dropping-particle":"","family":"Pelaez","given":"G.","non-dropping-particle":"","parse-names":false,"suffix":""},{"dropping-particle":"","family":"Lamba","given":"Kuldeep","non-dropping-particle":"","parse-names":false,"suffix":""},{"dropping-particle":"","family":"Singh","given":"Surya Prakash","non-dropping-particle":"","parse-names":false,"suffix":""},{"dropping-particle":"","family":"ElMaraghy","given":"Hoda","non-dropping-particle":"","parse-names":false,"suffix":""},{"dropping-particle":"","family":"Attaran","given":"Mohsen","non-dropping-particle":"","parse-names":false,"suffix":""},{"dropping-particle":"","family":"Ivanov","given":"Dmitry","non-dropping-particle":"","parse-names":false,"suffix":""},{"dropping-particle":"","family":"Dolgui","given":"Alexandre","non-dropping-particle":"","parse-names":false,"suffix":""},{"dropping-particle":"","family":"Sokolov","given":"Boris","non-dropping-particle":"","parse-names":false,"suffix":""},{"dropping-particle":"","family":"Dawson","given":"Alex","non-dropping-particle":"","parse-names":false,"suffix":""},{"dropping-particle":"","family":"Ben-Daya","given":"Mohamed","non-dropping-particle":"","parse-names":false,"suffix":""},{"dropping-particle":"","family":"Hassini","given":"Elkafi","non-dropping-particle":"","parse-names":false,"suffix":""},{"dropping-particle":"","family":"Bahroun","given":"Zied","non-dropping-particle":"","parse-names":false,"suffix":""},{"dropping-particle":"","family":"Chan","given":"Hing Kai","non-dropping-particle":"","parse-names":false,"suffix":""},{"dropping-particle":"","family":"Griffin","given":"James","non-dropping-particle":"","parse-names":false,"suffix":""},{"dropping-particle":"","family":"Lim","given":"Jia Jia","non-dropping-particle":"","parse-names":false,"suffix":""},{"dropping-particle":"","family":"Zeng","given":"Fangli","non-dropping-particle":"","parse-names":false,"suffix":""},{"dropping-particle":"","family":"Chiu","given":"Anthony S.F.","non-dropping-particle":"","parse-names":false,"suffix":""},{"dropping-particle":"","family":"Ghadimi","given":"Pezhman","non-dropping-particle":"","parse-names":false,"suffix":""},{"dropping-particle":"","family":"Wang","given":"Chao","non-dropping-particle":"","parse-names":false,"suffix":""},{"dropping-particle":"","family":"Lim","given":"Ming K.","non-dropping-particle":"","parse-names":false,"suffix":""},{"dropping-particle":"","family":"Heavey","given":"Cathal","non-dropping-particle":"","parse-names":false,"suffix":""},{"dropping-particle":"","family":"Wang","given":"Baolu","non-dropping-particle":"","parse-names":false,"suffix":""},{"dropping-particle":"","family":"Ha-Brookshire","given":"Jung E.","non-dropping-particle":"","parse-names":false,"suffix":""},{"dropping-particle":"","family":"Mohammadi","given":"Vahid","non-dropping-particle":"","parse-names":false,"suffix":""},{"dropping-particle":"","family":"Minaei","given":"Saeid","non-dropping-particle":"","parse-names":false,"suffix":""},{"dropping-particle":"","family":"Wang","given":"Jingyao","non-dropping-particle":"","parse-names":false,"suffix":""},{"dropping-particle":"","family":"Yue","given":"Huili","non-dropping-particle":"","parse-names":false,"suffix":""},{"dropping-particle":"","family":"Tracey","given":"Michael","non-dropping-particle":"","parse-names":false,"suffix":""},{"dropping-particle":"","family":"Smith-Doerflein","given":"Kimberly A.","non-dropping-particle":"","parse-names":false,"suffix":""},{"dropping-particle":"","family":"Urciuoli","given":"Luca","non-dropping-particle":"","parse-names":false,"suffix":""},{"dropping-particle":"","family":"Hintsa","given":"Juha","non-dropping-particle":"","parse-names":false,"suffix":""},{"dropping-particle":"","family":"Thurner","given":"Thomas","non-dropping-particle":"","parse-names":false,"suffix":""},{"dropping-particle":"","family":"Treiblmaier","given":"Horst","non-dropping-particle":"","parse-names":false,"suffix":""},{"dropping-particle":"","family":"Sander","given":"Fabian","non-dropping-particle":"","parse-names":false,"suffix":""},{"dropping-particle":"","family":"Semeijn","given":"Janjaap","non-dropping-particle":"","parse-names":false,"suffix":""},{"dropping-particle":"","family":"Mahr","given":"Dominik","non-dropping-particle":"","parse-names":false,"suffix":""},{"dropping-particle":"","family":"Pontrandolfo","given":"P.","non-dropping-particle":"","parse-names":false,"suffix":""},{"dropping-particle":"","family":"Gosavi","given":"A.","non-dropping-particle":"","parse-names":false,"suffix":""},{"dropping-particle":"","family":"Okogbaa","given":"O. G.","non-dropping-particle":"","parse-names":false,"suffix":""},{"dropping-particle":"","family":"Das","given":"T. K.","non-dropping-particle":"","parse-names":false,"suffix":""},{"dropping-particle":"","family":"Prasad","given":"Leena Kumari","non-dropping-particle":"","parse-names":false,"suffix":""},{"dropping-particle":"","family":"Smyth","given":"Hugh","non-dropping-particle":"","parse-names":false,"suffix":""},{"dropping-particle":"","family":"Min","given":"Hokey","non-dropping-particle":"","parse-names":false,"suffix":""},{"dropping-particle":"","family":"Gonul Kochan","given":"Cigdem","non-dropping-particle":"","parse-names":false,"suffix":""},{"dropping-particle":"","family":"Nowicki","given":"David R.","non-dropping-particle":"","parse-names":false,"suffix":""},{"dropping-particle":"","family":"Sauser","given":"Brian","non-dropping-particle":"","parse-names":false,"suffix":""},{"dropping-particle":"","family":"Randall","given":"Wesley S.","non-dropping-particle":"","parse-names":false,"suffix":""},{"dropping-particle":"","family":"Rodriguez Molano","given":"Jose Ignacio","non-dropping-particle":"","parse-names":false,"suffix":""},{"dropping-particle":"","family":"Contreras Bravo","given":"Leonardo Emiro","non-dropping-particle":"","parse-names":false,"suffix":""},{"dropping-particle":"","family":"Trujillo","given":"Edwin Rivas","non-dropping-particle":"","parse-names":false,"suffix":""},{"dropping-particle":"","family":"Novais","given":"Luciano","non-dropping-particle":"","parse-names":false,"suffix":""},{"dropping-particle":"","family":"Maqueira","given":"Juan Manuel","non-dropping-particle":"","parse-names":false,"suffix":""},{"dropping-particle":"","family":"Ortiz-Bas","given":"Ángel","non-dropping-particle":"","parse-names":false,"suffix":""},{"dropping-particle":"","family":"Schröder","given":"Meike","non-dropping-particle":"","parse-names":false,"suffix":""},{"dropping-particle":"","family":"Indorf","given":"Marius","non-dropping-particle":"","parse-names":false,"suffix":""},{"dropping-particle":"","family":"Kersten","given":"Wolfgang","non-dropping-particle":"","parse-names":false,"suffix":""},{"dropping-particle":"","family":"Feldmann","given":"Carsten","non-dropping-particle":"","parse-names":false,"suffix":""},{"dropping-particle":"","family":"Pumpe","given":"Andreas","non-dropping-particle":"","parse-names":false,"suffix":""},{"dropping-particle":"","family":"Dolgui","given":"Alexandre","non-dropping-particle":"","parse-names":false,"suffix":""},{"dropping-particle":"","family":"Ivanov","given":"Dmitry","non-dropping-particle":"","parse-names":false,"suffix":""},{"dropping-particle":"","family":"Sethi","given":"Suresh P.","non-dropping-particle":"","parse-names":false,"suffix":""},{"dropping-particle":"","family":"Sokolov","given":"Boris","non-dropping-particle":"","parse-names":false,"suffix":""},{"dropping-particle":"","family":"Baryannis","given":"George","non-dropping-particle":"","parse-names":false,"suffix":""},{"dropping-particle":"","family":"Validi","given":"Sahar","non-dropping-particle":"","parse-names":false,"suffix":""},{"dropping-particle":"","family":"Dani","given":"Samir","non-dropping-particle":"","parse-names":false,"suffix":""},{"dropping-particle":"","family":"Antoniou","given":"Grigoris","non-dropping-particle":"","parse-names":false,"suffix":""},{"dropping-particle":"","family":"Piramuthu","given":"Selwyn","non-dropping-particle":"","parse-names":false,"suffix":""},{"dropping-particle":"","family":"Arunachalam","given":"Deepak","non-dropping-particle":"","parse-names":false,"suffix":""},{"dropping-particle":"","family":"Kumar","given":"Niraj","non-dropping-particle":"","parse-names":false,"suffix":""},{"dropping-particle":"","family":"Kawalek","given":"John Paul","non-dropping-particle":"","parse-names":false,"suffix":""},{"dropping-particle":"","family":"Wang","given":"Yingli Yingying","non-dropping-particle":"","parse-names":false,"suffix":""},{"dropping-particle":"","family":"Singgih","given":"Meita","non-dropping-particle":"","parse-names":false,"suffix":""},{"dropping-particle":"","family":"Wang","given":"Jingyao","non-dropping-particle":"","parse-names":false,"suffix":""},{"dropping-particle":"","family":"Rit","given":"Mihaela","non-dropping-particle":"","parse-names":false,"suffix":""},{"dropping-particle":"","family":"Singh","given":"Akshit","non-dropping-particle":"","parse-names":false,"suffix":""},{"dropping-particle":"","family":"Mishra","given":"Nishikant","non-dropping-particle":"","parse-names":false,"suffix":""},{"dropping-particle":"","family":"Ali","given":"Syed Imran","non-dropping-particle":"","parse-names":false,"suffix":""},{"dropping-particle":"","family":"Shukla","given":"Nagesh","non-dropping-particle":"","parse-names":false,"suffix":""},{"dropping-particle":"","family":"Shankar","given":"Ravi","non-dropping-particle":"","parse-names":false,"suffix":""},{"dropping-particle":"","family":"Ounnar","given":"F.","non-dropping-particle":"","parse-names":false,"suffix":""},{"dropping-particle":"","family":"Pujo","given":"P.","non-dropping-particle":"","parse-names":false,"suffix":""},{"dropping-particle":"","family":"Mekaouche","given":"L.","non-dropping-particle":"","parse-names":false,"suffix":""},{"dropping-particle":"","family":"Giambiasi","given":"N.","non-dropping-particle":"","parse-names":false,"suffix":""},{"dropping-particle":"","family":"Scuotto","given":"Veronica","non-dropping-particle":"","parse-names":false,"suffix":""},{"dropping-particle":"","family":"Caputo","given":"Francesco","non-dropping-particle":"","parse-names":false,"suffix":""},{"dropping-particle":"","family":"Villasalero","given":"Manuel","non-dropping-particle":"","parse-names":false,"suffix":""},{"dropping-particle":"","family":"Giudice","given":"Manlio","non-dropping-particle":"Del","parse-names":false,"suffix":""},{"dropping-particle":"","family":"Ardito","given":"Lorenzo","non-dropping-particle":"","parse-names":false,"suffix":""},{"dropping-particle":"","family":"Petruzzelli","given":"Antonio Messeni","non-dropping-particle":"","parse-names":false,"suffix":""},{"dropping-particle":"","family":"Panniello","given":"Umberto","non-dropping-particle":"","parse-names":false,"suffix":""},{"dropping-particle":"","family":"Garavelli","given":"Achille Claudio","non-dropping-particle":"","parse-names":false,"suffix":""},{"dropping-particle":"","family":"Ardalan","given":"Ali","non-dropping-particle":"","parse-names":false,"suffix":""},{"dropping-particle":"","family":"Ardalan","given":"Roya","non-dropping-particle":"","parse-names":false,"suffix":""},{"dropping-particle":"","family":"Chavez","given":"Roberto","non-dropping-particle":"","parse-names":false,"suffix":""},{"dropping-particle":"","family":"Yu","given":"Wantao","non-dropping-particle":"","parse-names":false,"suffix":""},{"dropping-particle":"","family":"Jacobs","given":"Mark A.","non-dropping-particle":"","parse-names":false,"suffix":""},{"dropping-particle":"","family":"Feng","given":"Mengying","non-dropping-particle":"","parse-names":false,"suffix":""},{"dropping-particle":"","family":"Aryal","given":"Arun","non-dropping-particle":"","parse-names":false,"suffix":""},{"dropping-particle":"","family":"Liao","given":"Ying","non-dropping-particle":"","parse-names":false,"suffix":""},{"dropping-particle":"","family":"Nattuthurai","given":"Prasnna","non-dropping-particle":"","parse-names":false,"suffix":""},{"dropping-particle":"","family":"Li","given":"Bo","non-dropping-particle":"","parse-names":false,"suffix":""},{"dropping-particle":"","family":"Glas","given":"Andreas H","non-dropping-particle":"","parse-names":false,"suffix":""},{"dropping-particle":"","family":"Kleemann","given":"Florian C","non-dropping-particle":"","parse-names":false,"suffix":""},{"dropping-particle":"","family":"Howell","given":"Gelston","non-dropping-particle":"","parse-names":false,"suffix":""},{"dropping-particle":"","family":"Raisinghani","given":"Mahesh S.","non-dropping-particle":"","parse-names":false,"suffix":""},{"dropping-particle":"","family":"Meade","given":"Laura L.","non-dropping-particle":"","parse-names":false,"suffix":""},{"dropping-particle":"","family":"Seo","given":"Young Joon","non-dropping-particle":"","parse-names":false,"suffix":""},{"dropping-particle":"","family":"Dinwoodie","given":"John","non-dropping-particle":"","parse-names":false,"suffix":""},{"dropping-particle":"","family":"Kwak","given":"Dong Wook","non-dropping-particle":"","parse-names":false,"suffix":""},{"dropping-particle":"","family":"Shou","given":"Yongyi","non-dropping-particle":"","parse-names":false,"suffix":""},{"dropping-particle":"","family":"Hu","given":"Wenjin","non-dropping-particle":"","parse-names":false,"suffix":""},{"dropping-particle":"","family":"Xu","given":"Yongmei","non-dropping-particle":"","parse-names":false,"suffix":""},{"dropping-particle":"","family":"Piecyk","given":"Maja Izabela","non-dropping-particle":"","parse-names":false,"suffix":""},{"dropping-particle":"","family":"Bjorklund","given":"Maria","non-dropping-particle":"","parse-names":false,"suffix":""},{"dropping-particle":"","family":"Sahay","given":"B. S.","non-dropping-particle":"","parse-names":false,"suffix":""},{"dropping-particle":"","family":"Ranjan","given":"Jayanthi","non-dropping-particle":"","parse-names":false,"suffix":""},{"dropping-particle":"","family":"Marilyn M. Helms, Lawrence P. Ettkin","given":"Sharon Chapman","non-dropping-particle":"","parse-names":false,"suffix":""},{"dropping-particle":"","family":"Bala","given":"Pradip Kumar","non-dropping-particle":"","parse-names":false,"suffix":""},{"dropping-particle":"","family":"Tortorella","given":"Guilherme","non-dropping-particle":"","parse-names":false,"suffix":""},{"dropping-particle":"","family":"Miorando","given":"Rogério","non-dropping-particle":"","parse-names":false,"suffix":""},{"dropping-particle":"","family":"Cawley","given":"Alejandro Francisco","non-dropping-particle":"Mac","parse-names":false,"suffix":""},{"dropping-particle":"","family":"Zhu","given":"You","non-dropping-particle":"","parse-names":false,"suffix":""},{"dropping-particle":"","family":"ZHOU","given":"Li","non-dropping-particle":"","parse-names":false,"suffix":""},{"dropping-particle":"","family":"Xie","given":"Chi","non-dropping-particle":"","parse-names":false,"suffix":""},{"dropping-particle":"","family":"Wang","given":"Gang Jin","non-dropping-particle":"","parse-names":false,"suffix":""},{"dropping-particle":"V.","family":"Nguyen","given":"Truong","non-dropping-particle":"","parse-names":false,"suffix":""},{"dropping-particle":"","family":"J.","given":"WEBSTER","non-dropping-particle":"","parse-names":false,"suffix":""},{"dropping-particle":"","family":"Xue","given":"Ling","non-dropping-particle":"","parse-names":false,"suffix":""},{"dropping-particle":"","family":"Zhang","given":"Cheng","non-dropping-particle":"","parse-names":false,"suffix":""},{"dropping-particle":"","family":"Ling","given":"Hong","non-dropping-particle":"","parse-names":false,"suffix":""},{"dropping-particle":"","family":"Zhao","given":"Xia","non-dropping-particle":"","parse-names":false,"suffix":""},{"dropping-particle":"","family":"Tsang","given":"Y. P.","non-dropping-particle":"","parse-names":false,"suffix":""},{"dropping-particle":"","family":"Choy","given":"K. L.","non-dropping-particle":"","parse-names":false,"suffix":""},{"dropping-particle":"","family":"Wu","given":"C. H.","non-dropping-particle":"","parse-names":false,"suffix":""},{"dropping-particle":"","family":"Ho","given":"G. T.S.","non-dropping-particle":"","parse-names":false,"suffix":""},{"dropping-particle":"","family":"Lam","given":"Cathy H.Y.","non-dropping-particle":"","parse-names":false,"suffix":""},{"dropping-particle":"","family":"Koo","given":"P. S.","non-dropping-particle":"","parse-names":false,"suffix":""},{"dropping-particle":"","family":"Moreira","given":"Ricardo Zimmermann Luís Miguel Domingues Fernandes Ferreira Antonio Carrizo","non-dropping-particle":"","parse-names":false,"suffix":""},{"dropping-particle":"","family":"Engelseth","given":"Per","non-dropping-particle":"","parse-names":false,"suffix":""},{"dropping-particle":"","family":"Wang","given":"Hao","non-dropping-particle":"","parse-names":false,"suffix":""},{"dropping-particle":"","family":"Birkel","given":"Hendrik Sebastian","non-dropping-particle":"","parse-names":false,"suffix":""},{"dropping-particle":"","family":"Hartmann","given":"Evi","non-dropping-particle":"","parse-names":false,"suffix":""},{"dropping-particle":"","family":"Soni","given":"Gunjan","non-dropping-particle":"","parse-names":false,"suffix":""},{"dropping-particle":"","family":"Jain","given":"Vipul","non-dropping-particle":"","parse-names":false,"suffix":""},{"dropping-particle":"","family":"Chan","given":"Felix T.S.","non-dropping-particle":"","parse-names":false,"suffix":""},{"dropping-particle":"","family":"Niu","given":"Ben","non-dropping-particle":"","parse-names":false,"suffix":""},{"dropping-particle":"","family":"Prakash","given":"Surya","non-dropping-particle":"","parse-names":false,"suffix":""},{"dropping-particle":"","family":"Queiroz","given":"Maciel M.","non-dropping-particle":"","parse-names":false,"suffix":""},{"dropping-particle":"","family":"Telles","given":"Renato","non-dropping-particle":"","parse-names":false,"suffix":""},{"dropping-particle":"","family":"Bonilla","given":"Silvia H.","non-dropping-particle":"","parse-names":false,"suffix":""},{"dropping-particle":"","family":"Accorsi","given":"Riccardo","non-dropping-particle":"","parse-names":false,"suffix":""},{"dropping-particle":"","family":"Cholette","given":"Susan","non-dropping-particle":"","parse-names":false,"suffix":""},{"dropping-particle":"","family":"Manzini","given":"Riccardo","non-dropping-particle":"","parse-names":false,"suffix":""},{"dropping-particle":"","family":"Tufano","given":"Alessandro","non-dropping-particle":"","parse-names":false,"suffix":""},{"dropping-particle":"","family":"Hofmann","given":"Erik","non-dropping-particle":"","parse-names":false,"suffix":""},{"dropping-particle":"","family":"Rutschmann","given":"Emanuel","non-dropping-particle":"","parse-names":false,"suffix":""},{"dropping-particle":"","family":"Clercq","given":"Djavan","non-dropping-particle":"De","parse-names":false,"suffix":""},{"dropping-particle":"","family":"Jalota","given":"Devansh","non-dropping-particle":"","parse-names":false,"suffix":""},{"dropping-particle":"","family":"Shang","given":"Ruoxi","non-dropping-particle":"","parse-names":false,"suffix":""},{"dropping-particle":"","family":"Ni","given":"Kunyi","non-dropping-particle":"","parse-names":false,"suffix":""},{"dropping-particle":"","family":"Zhang","given":"Zhuxin","non-dropping-particle":"","parse-names":false,"suffix":""},{"dropping-particle":"","family":"Khan","given":"Areeb","non-dropping-particle":"","parse-names":false,"suffix":""},{"dropping-particle":"","family":"Wen","given":"Zongguo","non-dropping-particle":"","parse-names":false,"suffix":""},{"dropping-particle":"","family":"Caicedo","given":"Luis","non-dropping-particle":"","parse-names":false,"suffix":""},{"dropping-particle":"","family":"Yuan","given":"Kai","non-dropping-particle":"","parse-names":false,"suffix":""},{"dropping-particle":"","family":"Kamble","given":"Sachin S.","non-dropping-particle":"","parse-names":false,"suffix":""},{"dropping-particle":"","family":"Gunasekaran","given":"Angappa","non-dropping-particle":"","parse-names":false,"suffix":""},{"dropping-particle":"","family":"Parekh","given":"Harsh","non-dropping-particle":"","parse-names":false,"suffix":""},{"dropping-particle":"","family":"Joshi","given":"Sudhanshu","non-dropping-particle":"","parse-names":false,"suffix":""},{"dropping-particle":"","family":"Colicchia","given":"Claudia","non-dropping-particle":"","parse-names":false,"suffix":""},{"dropping-particle":"","family":"Creazza","given":"Alessandro","non-dropping-particle":"","parse-names":false,"suffix":""},{"dropping-particle":"","family":"Noè","given":"Carlo","non-dropping-particle":"","parse-names":false,"suffix":""},{"dropping-particle":"","family":"Strozzi","given":"Fernanda","non-dropping-particle":"","parse-names":false,"suffix":""},{"dropping-particle":"","family":"Singh","given":"Akshit","non-dropping-particle":"","parse-names":false,"suffix":""},{"dropping-particle":"","family":"Shukla","given":"Nagesh","non-dropping-particle":"","parse-names":false,"suffix":""},{"dropping-particle":"","family":"Mishra","given":"Nishikant","non-dropping-particle":"","parse-names":false,"suffix":""},{"dropping-particle":"","family":"Ogulin","given":"Robert","non-dropping-particle":"","parse-names":false,"suffix":""},{"dropping-particle":"","family":"Selen","given":"Willem","non-dropping-particle":"","parse-names":false,"suffix":""},{"dropping-particle":"","family":"Ashayeri","given":"Jalal","non-dropping-particle":"","parse-names":false,"suffix":""},{"dropping-particle":"","family":"Govindan","given":"Kannan","non-dropping-particle":"","parse-names":false,"suffix":""},{"dropping-particle":"","family":"Cheng","given":"T. C.E.","non-dropping-particle":"","parse-names":false,"suffix":""},{"dropping-particle":"","family":"Mishra","given":"Nishikant","non-dropping-particle":"","parse-names":false,"suffix":""},{"dropping-particle":"","family":"Shukla","given":"Nagesh","non-dropping-particle":"","parse-names":false,"suffix":""},{"dropping-particle":"","family":"Huang","given":"Biqing","non-dropping-particle":"","parse-names":false,"suffix":""},{"dropping-particle":"","family":"Xue","given":"Xiao","non-dropping-particle":"","parse-names":false,"suffix":""},{"dropping-particle":"","family":"Chaudhuri","given":"Atanu","non-dropping-particle":"","parse-names":false,"suffix":""},{"dropping-particle":"","family":"Dukovska-Popovska","given":"Iskra","non-dropping-particle":"","parse-names":false,"suffix":""},{"dropping-particle":"","family":"Subramanian","given":"Nachiappan","non-dropping-particle":"","parse-names":false,"suffix":""},{"dropping-particle":"","family":"Chan","given":"Hing Kai","non-dropping-particle":"","parse-names":false,"suffix":""},{"dropping-particle":"","family":"Bai","given":"Ruibin","non-dropping-particle":"","parse-names":false,"suffix":""},{"dropping-particle":"","family":"Carbonneau","given":"Real","non-dropping-particle":"","parse-names":false,"suffix":""},{"dropping-particle":"","family":"Laframboise","given":"Kevin","non-dropping-particle":"","parse-names":false,"suffix":""},{"dropping-particle":"","family":"Vahidov","given":"Rustam","non-dropping-particle":"","parse-names":false,"suffix":""},{"dropping-particle":"","family":"Scharl","given":"Arno","non-dropping-particle":"","parse-names":false,"suffix":""},{"dropping-particle":"","family":"Tu","given":"Mengru","non-dropping-particle":"","parse-names":false,"suffix":""},{"dropping-particle":"","family":"Lim","given":"Ming K.","non-dropping-particle":"","parse-names":false,"suffix":""},{"dropping-particle":"","family":"Yang","given":"Ming-Fang","non-dropping-particle":"","parse-names":false,"suffix":""},{"dropping-particle":"","family":"Yudi Fernando, Ramanathan RM Chidambaram","given":"Ika Sari Wahyuni-TD","non-dropping-particle":"","parse-names":false,"suffix":""},{"dropping-particle":"","family":"Article","given":"","non-dropping-particle":"","parse-names":false,"suffix":""},{"dropping-particle":"","family":"Bechtsis","given":"Dimitrios","non-dropping-particle":"","parse-names":false,"suffix":""},{"dropping-particle":"","family":"Tsolakis","given":"Naoum","non-dropping-particle":"","parse-names":false,"suffix":""},{"dropping-particle":"","family":"Vlachos","given":"Dimitrios","non-dropping-particle":"","parse-names":false,"suffix":""},{"dropping-particle":"","family":"Srai","given":"Jagjit Singh","non-dropping-particle":"","parse-names":false,"suffix":""},{"dropping-particle":"","family":"Iakovou","given":"Eleftherios","non-dropping-particle":"","parse-names":false,"suffix":""},{"dropping-particle":"","family":"Witkowski","given":"Krzysztof","non-dropping-particle":"","parse-names":false,"suffix":""},{"dropping-particle":"","family":"Wang","given":"Yingli Yingying","non-dropping-particle":"","parse-names":false,"suffix":""},{"dropping-particle":"","family":"Han","given":"Jeong Hugh","non-dropping-particle":"","parse-names":false,"suffix":""},{"dropping-particle":"","family":"Beynon-Davies","given":"Paul","non-dropping-particle":"","parse-names":false,"suffix":""},{"dropping-particle":"","family":"Luthra","given":"Sunil","non-dropping-particle":"","parse-names":false,"suffix":""},{"dropping-particle":"","family":"Mangla","given":"Sachin Kumar","non-dropping-particle":"","parse-names":false,"suffix":""},{"dropping-particle":"","family":"Dossou","given":"Paul Eric","non-dropping-particle":"","parse-names":false,"suffix":""},{"dropping-particle":"","family":"Urciuoli","given":"Luca","non-dropping-particle":"","parse-names":false,"suffix":""},{"dropping-particle":"","family":"Hintsa","given":"Juha","non-dropping-particle":"","parse-names":false,"suffix":""},{"dropping-particle":"","family":"Pontrandolfo","given":"P.","non-dropping-particle":"","parse-names":false,"suffix":""},{"dropping-particle":"","family":"Gosavi","given":"A.","non-dropping-particle":"","parse-names":false,"suffix":""},{"dropping-particle":"","family":"Okogbaa","given":"O. G.","non-dropping-particle":"","parse-names":false,"suffix":""},{"dropping-particle":"","family":"Das","given":"T. K.","non-dropping-particle":"","parse-names":false,"suffix":""},{"dropping-particle":"","family":"Prasad","given":"Leena Kumari","non-dropping-particle":"","parse-names":false,"suffix":""},{"dropping-particle":"","family":"Smyth","given":"Hugh","non-dropping-particle":"","parse-names":false,"suffix":""},{"dropping-particle":"","family":"Min","given":"Hokey","non-dropping-particle":"","parse-names":false,"suffix":""},{"dropping-particle":"","family":"Gonul Kochan","given":"Cigdem","non-dropping-particle":"","parse-names":false,"suffix":""},{"dropping-particle":"","family":"Nowicki","given":"David R.","non-dropping-particle":"","parse-names":false,"suffix":""},{"dropping-particle":"","family":"Sauser","given":"Brian","non-dropping-particle":"","parse-names":false,"suffix":""},{"dropping-particle":"","family":"Randall","given":"Wesley S.","non-dropping-particle":"","parse-names":false,"suffix":""},{"dropping-particle":"","family":"Novais","given":"Luciano","non-dropping-particle":"","parse-names":false,"suffix":""},{"dropping-particle":"","family":"Maqueira","given":"Juan Manuel","non-dropping-particle":"","parse-names":false,"suffix":""},{"dropping-particle":"","family":"Ortiz-Bas","given":"Ángel","non-dropping-particle":"","parse-names":false,"suffix":""},{"dropping-particle":"","family":"Feldmann","given":"Carsten","non-dropping-particle":"","parse-names":false,"suffix":""},{"dropping-particle":"","family":"Pumpe","given":"Andreas","non-dropping-particle":"","parse-names":false,"suffix":""},{"dropping-particle":"","family":"Baryannis","given":"George","non-dropping-particle":"","parse-names":false,"suffix":""},{"dropping-particle":"","family":"Validi","given":"Sahar","non-dropping-particle":"","parse-names":false,"suffix":""},{"dropping-particle":"","family":"Dani","given":"Samir","non-dropping-particle":"","parse-names":false,"suffix":""},{"dropping-particle":"","family":"Antoniou","given":"Grigoris","non-dropping-particle":"","parse-names":false,"suffix":""},{"dropping-particle":"","family":"Piramuthu","given":"Selwyn","non-dropping-particle":"","parse-names":false,"suffix":""},{"dropping-particle":"","family":"Arunachalam","given":"Deepak","non-dropping-particle":"","parse-names":false,"suffix":""},{"dropping-particle":"","family":"Kumar","given":"Niraj","non-dropping-particle":"","parse-names":false,"suffix":""},{"dropping-particle":"","family":"Kawalek","given":"John Paul","non-dropping-particle":"","parse-names":false,"suffix":""},{"dropping-particle":"","family":"Wang","given":"Yingli Yingying","non-dropping-particle":"","parse-names":false,"suffix":""},{"dropping-particle":"","family":"Singgih","given":"Meita","non-dropping-particle":"","parse-names":false,"suffix":""},{"dropping-particle":"","family":"Wang","given":"Jingyao","non-dropping-particle":"","parse-names":false,"suffix":""},{"dropping-particle":"","family":"Rit","given":"Mihaela","non-dropping-particle":"","parse-names":false,"suffix":""},{"dropping-particle":"","family":"Singh","given":"Akshit","non-dropping-particle":"","parse-names":false,"suffix":""},{"dropping-particle":"","family":"Mishra","given":"Nishikant","non-dropping-particle":"","parse-names":false,"suffix":""},{"dropping-particle":"","family":"Ali","given":"Syed Imran","non-dropping-particle":"","parse-names":false,"suffix":""},{"dropping-particle":"","family":"Shukla","given":"Nagesh","non-dropping-particle":"","parse-names":false,"suffix":""},{"dropping-particle":"","family":"Shankar","given":"Ravi","non-dropping-particle":"","parse-names":false,"suffix":""},{"dropping-particle":"","family":"Ounnar","given":"F.","non-dropping-particle":"","parse-names":false,"suffix":""},{"dropping-particle":"","family":"Pujo","given":"P.","non-dropping-particle":"","parse-names":false,"suffix":""},{"dropping-particle":"","family":"Mekaouche","given":"L.","non-dropping-particle":"","parse-names":false,"suffix":""},{"dropping-particle":"","family":"Giambiasi","given":"N.","non-dropping-particle":"","parse-names":false,"suffix":""},{"dropping-particle":"","family":"Scuotto","given":"Veronica","non-dropping-particle":"","parse-names":false,"suffix":""},{"dropping-particle":"","family":"Caputo","given":"Francesco","non-dropping-particle":"","parse-names":false,"suffix":""},{"dropping-particle":"","family":"Villasalero","given":"Manuel","non-dropping-particle":"","parse-names":false,"suffix":""},{"dropping-particle":"","family":"Giudice","given":"Manlio","non-dropping-particle":"Del","parse-names":false,"suffix":""},{"dropping-particle":"","family":"Singh","given":"Akshit","non-dropping-particle":"","parse-names":false,"suffix":""},{"dropping-particle":"","family":"Kumari","given":"Sushma","non-dropping-particle":"","parse-names":false,"suffix":""},{"dropping-particle":"","family":"Malekpoor","given":"Hanif","non-dropping-particle":"","parse-names":false,"suffix":""},{"dropping-particle":"","family":"Mishra","given":"Nishikant","non-dropping-particle":"","parse-names":false,"suffix":""},{"dropping-particle":"","family":"Govindan","given":"Kannan","non-dropping-particle":"","parse-names":false,"suffix":""},{"dropping-particle":"","family":"Cheng","given":"T. C.E.","non-dropping-particle":"","parse-names":false,"suffix":""},{"dropping-particle":"","family":"Mishra","given":"Nishikant","non-dropping-particle":"","parse-names":false,"suffix":""},{"dropping-particle":"","family":"Shukla","given":"Nagesh","non-dropping-particle":"","parse-names":false,"suffix":""},{"dropping-particle":"","family":"Tu","given":"Mengru","non-dropping-particle":"","parse-names":false,"suffix":""},{"dropping-particle":"","family":"Lim","given":"Ming K.","non-dropping-particle":"","parse-names":false,"suffix":""},{"dropping-particle":"","family":"Yang","given":"Ming-Fang","non-dropping-particle":"","parse-names":false,"suffix":""},{"dropping-particle":"","family":"Bechtsis","given":"Dimitrios","non-dropping-particle":"","parse-names":false,"suffix":""},{"dropping-particle":"","family":"Tsolakis","given":"Naoum","non-dropping-particle":"","parse-names":false,"suffix":""},{"dropping-particle":"","family":"Vlachos","given":"Dimitrios","non-dropping-particle":"","parse-names":false,"suffix":""},{"dropping-particle":"","family":"Srai","given":"Jagjit Singh","non-dropping-particle":"","parse-names":false,"suffix":""},{"dropping-particle":"","family":"Iakovou","given":"Eleftherios","non-dropping-particle":"","parse-names":false,"suffix":""},{"dropping-particle":"","family":"Witkowski","given":"Krzysztof","non-dropping-particle":"","parse-names":false,"suffix":""},{"dropping-particle":"","family":"Wang","given":"Yingli Yingying","non-dropping-particle":"","parse-names":false,"suffix":""},{"dropping-particle":"","family":"Han","given":"Jeong Hugh","non-dropping-particle":"","parse-names":false,"suffix":""},{"dropping-particle":"","family":"Beynon-Davies","given":"Paul","non-dropping-particle":"","parse-names":false,"suffix":""},{"dropping-particle":"","family":"Luthra","given":"Sunil","non-dropping-particle":"","parse-names":false,"suffix":""},{"dropping-particle":"","family":"Mangla","given":"Sachin Kumar","non-dropping-particle":"","parse-names":false,"suffix":""},{"dropping-particle":"","family":"Horváth","given":"Dóra","non-dropping-particle":"","parse-names":false,"suffix":""},{"dropping-particle":"","family":"Szabó","given":"Roland Zs","non-dropping-particle":"","parse-names":false,"suffix":""},{"dropping-particle":"","family":"Cohen","given":"Shoshanah","non-dropping-particle":"","parse-names":false,"suffix":""},{"dropping-particle":"","family":"Roussel","given":"Joseph","non-dropping-particle":"","parse-names":false,"suffix":""},{"dropping-particle":"","family":"Kumar","given":"Kaushik","non-dropping-particle":"","parse-names":false,"suffix":""},{"dropping-particle":"","family":"Zindani","given":"Divya","non-dropping-particle":"","parse-names":false,"suffix":""},{"dropping-particle":"","family":"Davim","given":"J. Paulo","non-dropping-particle":"","parse-names":false,"suffix":""},{"dropping-particle":"","family":"Isaksson","given":"Alf J.","non-dropping-particle":"","parse-names":false,"suffix":""},{"dropping-particle":"","family":"Harjunkoski","given":"Iiro","non-dropping-particle":"","parse-names":false,"suffix":""},{"dropping-particle":"","family":"Sand","given":"Guido","non-dropping-particle":"","parse-names":false,"suffix":""},{"dropping-particle":"","family":"Saberi","given":"Sara","non-dropping-particle":"","parse-names":false,"suffix":""},{"dropping-particle":"","family":"Kouhizadeh","given":"Mahtab","non-dropping-particle":"","parse-names":false,"suffix":""},{"dropping-particle":"","family":"Sarkis","given":"Joseph","non-dropping-particle":"","parse-names":false,"suffix":""},{"dropping-particle":"","family":"Shen","given":"Lejia","non-dropping-particle":"","parse-names":false,"suffix":""},{"dropping-particle":"","family":"Chen","given":"Chun Liang","non-dropping-particle":"","parse-names":false,"suffix":""},{"dropping-particle":"","family":"Tziantopoulos","given":"Konstantinos","non-dropping-particle":"","parse-names":false,"suffix":""},{"dropping-particle":"","family":"Tsolakis","given":"Naoum","non-dropping-particle":"","parse-names":false,"suffix":""},{"dropping-particle":"","family":"Vlachos","given":"Dimitrios","non-dropping-particle":"","parse-names":false,"suffix":""},{"dropping-particle":"","family":"Tsironis","given":"Loukas","non-dropping-particle":"","parse-names":false,"suffix":""},{"dropping-particle":"","family":"Yang","given":"Hui","non-dropping-particle":"","parse-names":false,"suffix":""},{"dropping-particle":"","family":"Kumara","given":"Soundar","non-dropping-particle":"","parse-names":false,"suffix":""},{"dropping-particle":"","family":"Bukkapatnam","given":"Satish T.S.","non-dropping-particle":"","parse-names":false,"suffix":""},{"dropping-particle":"","family":"Tsung","given":"Fugee","non-dropping-particle":"","parse-names":false,"suffix":""},{"dropping-particle":"","family":"Ghobakhloo","given":"Morteza","non-dropping-particle":"","parse-names":false,"suffix":""},{"dropping-particle":"","family":"Liboni","given":"Lara Bartocci","non-dropping-particle":"","parse-names":false,"suffix":""},{"dropping-particle":"","family":"Cezarino","given":"Luciana Oranges","non-dropping-particle":"","parse-names":false,"suffix":""},{"dropping-particle":"","family":"Jabbour","given":"Charbel José Chiappetta","non-dropping-particle":"","parse-names":false,"suffix":""},{"dropping-particle":"","family":"Oliveira","given":"Bruno Garcia","non-dropping-particle":"","parse-names":false,"suffix":""},{"dropping-particle":"","family":"Stefanelli","given":"Nelson Oliveira","non-dropping-particle":"","parse-names":false,"suffix":""},{"dropping-particle":"","family":"Hahn","given":"Gerd J.","non-dropping-particle":"","parse-names":false,"suffix":""},{"dropping-particle":"","family":"Savastano","given":"Marco","non-dropping-particle":"","parse-names":false,"suffix":""},{"dropping-particle":"","family":"Amendola","given":"Carlo","non-dropping-particle":"","parse-names":false,"suffix":""},{"dropping-particle":"","family":"Bellini","given":"Francesco","non-dropping-particle":"","parse-names":false,"suffix":""},{"dropping-particle":"","family":"D'Ascenzo","given":"Fabrizio","non-dropping-particle":"","parse-names":false,"suffix":""},{"dropping-particle":"","family":"Laurenza","given":"Elena","non-dropping-particle":"","parse-names":false,"suffix":""},{"dropping-particle":"","family":"Quintano","given":"Michele","non-dropping-particle":"","parse-names":false,"suffix":""},{"dropping-particle":"","family":"Schiavone","given":"Francesco","non-dropping-particle":"","parse-names":false,"suffix":""},{"dropping-particle":"","family":"Vrontis","given":"Demetris","non-dropping-particle":"","parse-names":false,"suffix":""},{"dropping-particle":"","family":"Mackey","given":"Tim K.","non-dropping-particle":"","parse-names":false,"suffix":""},{"dropping-particle":"","family":"Nayyar","given":"Gaurvika","non-dropping-particle":"","parse-names":false,"suffix":""},{"dropping-particle":"","family":"Diedrich","given":"Katharina","non-dropping-particle":"","parse-names":false,"suffix":""},{"dropping-particle":"","family":"Baryannis","given":"George","non-dropping-particle":"","parse-names":false,"suffix":""},{"dropping-particle":"","family":"Dani","given":"Samir","non-dropping-particle":"","parse-names":false,"suffix":""},{"dropping-particle":"","family":"Validi","given":"Sahar","non-dropping-particle":"","parse-names":false,"suffix":""},{"dropping-particle":"","family":"Antoniou","given":"Grigoris","non-dropping-particle":"","parse-names":false,"suffix":""},{"dropping-particle":"","family":"Smith","given":"Kane J","non-dropping-particle":"","parse-names":false,"suffix":""},{"dropping-particle":"","family":"Dhillon","given":"Gurpreet","non-dropping-particle":"","parse-names":false,"suffix":""},{"dropping-particle":"","family":"Yang","given":"Qifeng","non-dropping-particle":"","parse-names":false,"suffix":""},{"dropping-particle":"","family":"Wang","given":"Yingli Yingying","non-dropping-particle":"","parse-names":false,"suffix":""},{"dropping-particle":"","family":"Ren","given":"Yidong","non-dropping-particle":"","parse-names":false,"suffix":""},{"dropping-particle":"","family":"Chhetri","given":"Sujit Rokka","non-dropping-particle":"","parse-names":false,"suffix":""},{"dropping-particle":"","family":"Rashid","given":"Nafiul","non-dropping-particle":"","parse-names":false,"suffix":""},{"dropping-particle":"","family":"Faezi","given":"Sina","non-dropping-particle":"","parse-names":false,"suffix":""},{"dropping-particle":"Al","family":"Faruque","given":"Mohammad Abdullah","non-dropping-particle":"","parse-names":false,"suffix":""},{"dropping-particle":"","family":"Colicchia","given":"Claudia","non-dropping-particle":"","parse-names":false,"suffix":""},{"dropping-particle":"","family":"Creazza","given":"Alessandro","non-dropping-particle":"","parse-names":false,"suffix":""},{"dropping-particle":"","family":"Menachof","given":"David A.","non-dropping-particle":"","parse-names":false,"suffix":""},{"dropping-particle":"","family":"Schlüter","given":"Florian","non-dropping-particle":"","parse-names":false,"suffix":""},{"dropping-particle":"","family":"Henke","given":"Michael","non-dropping-particle":"","parse-names":false,"suffix":""},{"dropping-particle":"","family":"Rajnai","given":"Zoltan","non-dropping-particle":"","parse-names":false,"suffix":""},{"dropping-particle":"","family":"Kocsis","given":"Istvan","non-dropping-particle":"","parse-names":false,"suffix":""},{"dropping-particle":"","family":"Khojasteh","given":"Yacob","non-dropping-particle":"","parse-names":false,"suffix":""}],"container-title":"International Journal of Production Research","id":"ITEM-4","issue":"1","issued":{"date-parts":[["2018"]]},"note":"From Duplicate 23 (Big data cloud computing framework for low carbon supplier selection in the beef supply chain - Dossou, Paul Eric; Urciuoli, Luca; Hintsa, Juha; Pontrandolfo, P.; Gosavi, A.; Okogbaa, O. G.; Das, T. K.; Prasad, Leena Kumari; Smyth, Hugh; Min, Hokey; Gonul Kochan, Cigdem; Nowicki, David R.; Sauser, Brian; Randall, Wesley S.; Novais, Luciano; Maqueira, Juan Manuel; Ortiz-Bas, Ángel; Feldmann, Carsten; Pumpe, Andreas; Baryannis, George; Validi, Sahar; Dani, Samir; Antoniou, Grigoris; Piramuthu, Selwyn; Arunachalam, Deepak; Kumar, Niraj; Kawalek, John Paul; Wang, Yingli; Singgih, Meita; Wang, Jingyao; Rit, Mihaela; Singh, Akshit; Mishra, Nishikant; Ali, Syed Imran; Shukla, Nagesh; Shankar, Ravi; Ounnar, F.; Pujo, P.; Mekaouche, L.; Giambiasi, N.; Scuotto, Veronica; Caputo, Francesco; Villasalero, Manuel; Del Giudice, Manlio; Singh, Akshit; Kumari, Sushma; Malekpoor, Hanif; Mishra, Nishikant; Govindan, Kannan; Cheng, T. C.E.; Mishra, Nishikant; Shukla, Nagesh; Tu, Mengru; Lim, Ming; Yang, Ming-Fang; Bechtsis, Dimitrios; Tsolakis, Naoum; Vlachos, Dimitrios; Srai, Jagjit Singh; Iakovou, Eleftherios; Witkowski, Krzysztof; Wang, Yingli; Han, Jeong Hugh; Beynon-Davies, Paul; Luthra, Sunil; Mangla, Sachin Kumar)\n\nFrom Duplicate 23 (Impact of Sustainability on the supply chain 4.0 performance - Dossou, Paul Eric)\n\n2\n\nFrom Duplicate 110 (Adapting to supply chain 4.0: an explorative study of multinational companies - Makris, Dimitrios; Hansen, Zaza Nadja Lee; Khan, Omera)\n\n10\n\nFrom Duplicate 111 (The Augmented Supply Chain - Merlino, Massimo; Sproge, Ilze)\n\n11+23\n\nFrom Duplicate 112 (How blockchain improves the supply chain: Case study alimentary supply chain - Casado-Vara, Roberto; Prieto, Javier; La Prieta, Fernando De; Corchado, Juan M.)\n\n14\n\nFrom Duplicate 113 (Tactical supply planning in smart manufacturing supply chain - Oh, Jisoo; Jeong, Bongju)\n\n9\n\nFrom Duplicate 114 (Digital Supply Chain: Literature review and a proposed framework for future research - Büyüközkan, Gülçin; Göçer, Fethullah)\n\n3\n\nFrom Duplicate 115 (Smart supply chain management: a review and implications for future research - Lifang Wu Xiaohang Yue Alan Jin David C. Yen)\n\n8","page":"13-39","publisher":"Taylor &amp; Francis","title":"Supply chain forecasting Collaborative forecasting supports supply chain management Marilyn","type":"article-journal","volume":"0"}}],"schema":"https://github.com/citation-style-language/schema/raw/master/csl-citation.json"} </w:instrText>
            </w:r>
            <w:r w:rsidRPr="00B64FDD">
              <w:rPr>
                <w:rFonts w:asciiTheme="majorBidi" w:hAnsiTheme="majorBidi" w:cstheme="majorBidi"/>
                <w:sz w:val="24"/>
                <w:szCs w:val="24"/>
              </w:rPr>
              <w:fldChar w:fldCharType="separate"/>
            </w:r>
            <w:r w:rsidRPr="000A500C">
              <w:rPr>
                <w:rFonts w:ascii="Times New Roman" w:hAnsi="Times New Roman" w:cs="Times New Roman"/>
                <w:sz w:val="24"/>
              </w:rPr>
              <w:t>(Aryal et al., 2018; Bala, 2012; Lifang Wu Xiaohang Yue Alan Jin David C. Yen et al., 2018; Piramuthu, 2005)</w:t>
            </w:r>
            <w:r w:rsidRPr="00B64FDD">
              <w:rPr>
                <w:rFonts w:asciiTheme="majorBidi" w:hAnsiTheme="majorBidi" w:cstheme="majorBidi"/>
                <w:sz w:val="24"/>
                <w:szCs w:val="24"/>
              </w:rPr>
              <w:fldChar w:fldCharType="end"/>
            </w:r>
          </w:p>
        </w:tc>
      </w:tr>
      <w:tr w:rsidR="001930E6" w:rsidRPr="001930E6" w:rsidTr="001930E6">
        <w:trPr>
          <w:trHeight w:val="300"/>
          <w:jc w:val="center"/>
        </w:trPr>
        <w:tc>
          <w:tcPr>
            <w:tcW w:w="4977" w:type="dxa"/>
            <w:shd w:val="clear" w:color="auto" w:fill="auto"/>
            <w:vAlign w:val="bottom"/>
            <w:hideMark/>
          </w:tcPr>
          <w:p w:rsidR="001930E6" w:rsidRPr="00B64FDD" w:rsidRDefault="001930E6" w:rsidP="000B1995">
            <w:pPr>
              <w:spacing w:line="240" w:lineRule="auto"/>
              <w:jc w:val="both"/>
              <w:rPr>
                <w:rFonts w:asciiTheme="majorBidi" w:hAnsiTheme="majorBidi" w:cstheme="majorBidi"/>
                <w:sz w:val="24"/>
                <w:szCs w:val="24"/>
              </w:rPr>
            </w:pPr>
            <w:r w:rsidRPr="000A500C">
              <w:rPr>
                <w:rFonts w:asciiTheme="majorBidi" w:hAnsiTheme="majorBidi" w:cstheme="majorBidi"/>
                <w:sz w:val="24"/>
                <w:szCs w:val="24"/>
              </w:rPr>
              <w:lastRenderedPageBreak/>
              <w:t>Greater compe</w:t>
            </w:r>
            <w:r w:rsidRPr="00B64FDD">
              <w:rPr>
                <w:rFonts w:asciiTheme="majorBidi" w:hAnsiTheme="majorBidi" w:cstheme="majorBidi"/>
                <w:sz w:val="24"/>
                <w:szCs w:val="24"/>
              </w:rPr>
              <w:t>titiveness</w:t>
            </w:r>
          </w:p>
        </w:tc>
        <w:tc>
          <w:tcPr>
            <w:tcW w:w="3997" w:type="dxa"/>
            <w:shd w:val="clear" w:color="auto" w:fill="auto"/>
            <w:vAlign w:val="bottom"/>
            <w:hideMark/>
          </w:tcPr>
          <w:p w:rsidR="001930E6" w:rsidRPr="001930E6" w:rsidRDefault="001930E6" w:rsidP="000B1995">
            <w:pPr>
              <w:spacing w:line="240" w:lineRule="auto"/>
              <w:jc w:val="both"/>
              <w:rPr>
                <w:rFonts w:asciiTheme="majorBidi" w:hAnsiTheme="majorBidi" w:cstheme="majorBidi"/>
                <w:sz w:val="24"/>
                <w:szCs w:val="24"/>
                <w:lang w:val="es-MX"/>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{"citationID":"UpOgFiYG","properties":{"formattedCitation":"(Bala, 2012; Colicchia, Creazza, No\\uc0\\u232{}, et al., 2019; J., 1994; Piramuthu, 2005; Soni et al., 2019; Tortorella et al., 2019)","plainCitation":"(Bala, 2012; Colicchia, Creazza, Noè, et al., 2019; J., 1994; Piramuthu, 2005; Soni et al., 2019; Tortorella et al., 2019)","noteIndex":0},"citationItems":[{"id":"fJ2LYHh2/F4lfIzqt","uris":["http://www.mendeley.com/documents/?uuid=f3d20b0f-1722-4c84-97b8-a4804bc33c32"],"uri":["http://www.mendeley.com/documents/?uuid=f3d20b0f-1722-4c84-97b8-a4804bc33c32"],"itemData":{"DOI":"10.1016/j.eswa.2005.07.004","ISSN":"09574174","abstract":"Recent trend in eCommerce applications toward effectively reducing supply chain costs - including spatial, temporal, and monetary resources - has spurred interest among researchers as well as practitioners to efficiently utilize supply chains. One of the least studied of these views is adaptive or dynamic configuration of supply chains. This problem is relatively new since faster communications over the Internet or by any other means and the willingness to utilize it for effective management of supply chains did not exist a few decades ago. The proposed framework addresses the problem of supply chain configuration. We incorporate machine-learning techniques to develop a dynamically configurable supply chain framework, and evaluate its effectiveness with respect to comparable static supply chains. Specifically, we consider the case where several parts go into the production of a product. A single supplier or a combination of suppliers could supply these parts. The proposed framework automatically forms the supply chain dynamically as per the dictates of incoming orders and the constraints from suppliers upstream. © 2005 Elsevier Ltd. All rights reserved.","author":[{"dropping-particle":"","family":"Piramuthu","given":"Selwyn","non-dropping-particle":"","parse-names":false,"suffix":""}],"container-title":"Expert Systems with Applications","id":"ITEM-1","issue":"4","issued":{"date-parts":[["2005"]]},"page":"985-990","title":"Machine learning for dynamic multi-product supply chain formation","type":"article-journal","volume":"29"}},{"id":"fJ2LYHh2/LODGH6Pe","uris":["http://www.mendeley.com/documents/?uuid=11e42b63-f911-4765-ae10-8620a29c0c10"],"uri":["http://www.mendeley.com/documents/?uuid=11e42b63-f911-4765-ae10-8620a29c0c10"],"itemData":{"DOI":"10.1108/17465661211208794","ISSN":"17465672","abstract":"Purpose – The purpose of this paper is to develop a forecasting model for retailers based on customer segmentation, to improve performance of inventory. Design/methodology/approach – The research makes an attempt to capture the knowledge of segmenting the customers based on various attributes as an input to the demand forecasting in a retail store. The paper suggests a data mining model which has been used for forecasting of demand. The proposed model has been applied for forecasting demands of eight SKUs for grocery items in a supermarket. Based on the proposed forecasting model, the inventory performance has been studied with simulation. Findings – The proposed forecasting model with the inventory replenishment system results in the reduction of inventory level and increase in customer service level. Hence, the proposed model in the paper","author":[{"dropping-particle":"","family":"Bala","given":"Pradip Kumar","non-dropping-particle":"","parse-names":false,"suffix":""}],"container-title":"Journal of Modelling in Management","id":"ITEM-2","issue":"1","issued":{"date-parts":[["2012"]]},"page":"23-37","title":"Improving inventory performance with clustering based demand forecasts","type":"article-journal","volume":"7"}},{"id":"fJ2LYHh2/1r3Wevin","uris":["http://www.mendeley.com/documents/?uuid=074f187b-418d-45fd-a6c5-bd63ba32594f"],"uri":["http://www.mendeley.com/documents/?uuid=074f187b-418d-45fd-a6c5-bd63ba32594f"],"itemData":{"abstract":"Juliet W-.","author":[{"dropping-particle":"","family":"J.","given":"WEBSTER","non-dropping-particle":"","parse-names":false,"suffix":""}],"container-title":"Journal of Strategic Information Systems","id":"ITEM-3","issue":"1","issued":{"date-parts":[["1994"]]},"page":"31-42","title":"Networks of collaboration or conflict? The development of eletronic data interchange","type":"article-journal","volume":"4"}},{"id":"fJ2LYHh2/PRHB6g5D","uris":["http://www.mendeley.com/documents/?uuid=2ba5ecb2-10bd-4f19-919a-7f9d589cddbd"],"uri":["http://www.mendeley.com/documents/?uuid=2ba5ecb2-10bd-4f19-919a-7f9d589cddbd"],"itemData":{"DOI":"10.1108/SCM-02-2018-0070","ISSN":"13598546","author":[{"dropping-particle":"","family":"Soni","given":"Gunjan","non-dropping-particle":"","parse-names":false,"suffix":""},{"dropping-particle":"","family":"Jain","given":"Vipul","non-dropping-particle":"","parse-names":false,"suffix":""},{"dropping-particle":"","family":"Chan","given":"Felix T.S.","non-dropping-particle":"","parse-names":false,"suffix":""},{"dropping-particle":"","family":"Niu","given":"Ben","non-dropping-particle":"","parse-names":false,"suffix":""},{"dropping-particle":"","family":"Prakash","given":"Surya","non-dropping-particle":"","parse-names":false,"suffix":""}],"container-title":"Supply Chain Management","id":"ITEM-4","issue":"1","issued":{"date-parts":[["2019"]]},"page":"107-123","title":"Swarm intelligence approaches in supply chain management: potentials, challenges and future research directions","type":"article-journal","volume":"24"}},{"id":"fJ2LYHh2/YBY6ufbt","uris":["http://www.mendeley.com/documents/?uuid=9fbac0bd-623b-439a-8d4f-4fadbe354129"],"uri":["http://www.mendeley.com/documents/?uuid=9fbac0bd-623b-439a-8d4f-4fadbe354129"],"itemData":{"DOI":"10.1108/SCM-01-2018-0041","ISSN":"1359-8546","abstract":"&lt;p&gt;This paper aims at investigating the moderating effect of the adoption of Industry 4.0 technologies on the relationship between lean supply chain management (LSCM) practices and supply chain performance improvement in the Brazilian industry.&lt;/p&gt;","author":[{"dropping-particle":"","family":"Tortorella","given":"Guilherme","non-dropping-particle":"","parse-names":false,"suffix":""},{"dropping-particle":"","family":"Miorando","given":"Rogério","non-dropping-particle":"","parse-names":false,"suffix":""},{"dropping-particle":"","family":"Cawley","given":"Alejandro Francisco","non-dropping-particle":"Mac","parse-names":false,"suffix":""}],"container-title":"Supply Chain Management: An International Journal","id":"ITEM-5","issue":"2","issued":{"date-parts":[["2019"]]},"page":"301-314","title":"The moderating effect of Industry 4.0 on the relationship between lean supply chain management and performance improvement","type":"article-journal","volume":"24"}},{"id":"fJ2LYHh2/HWx2HWm0","uris":["http://www.mendeley.com/documents/?uuid=07e57adf-0ec0-4fb9-b1ae-70ec1d856902"],"uri":["http://www.mendeley.com/documents/?uuid=07e57adf-0ec0-4fb9-b1ae-70ec1d856902"],"itemData":{"DOI":"10.1108/SCM-01-2018-0003","ISSN":"13598546","abstract":"Purpose – The purpose of this paper is to identify and discuss the most important research areas on information sharing in supply chains and related risks, taking into account their evolution over time. This paper sheds light on what is happening today and what the trajectories for the future are, with particular respect to the implications for supply chain management. Design/methodology/approach – The dynamic literature review method called Systematic Literature Network Analysis (SLNA) was adopted. It combines the Systematic Literature Review approach and bibliographic network analyses, and it relies on objective measures and algorithms to perform quantitative literature-based detection of emerging topics. Findings – The focus of the literature seems to be on threats that are internal to the extended supply chain rather than on external attacks, such as viruses, traditionally related to information technology (IT). The main arising risk appears to be the intentional or non-intentional leakage of information. Also, papers analyze the implications for information sharing coming from “soft” factors such as trust and collaboration among supply chain partners. Opportunities are also highlighted and include how information sharing can be leveraged to confront disruptions and increase resilience. Research limitations/implications – The adopted methodology allows for providing an original perspective on the investigated topic, that is, how information sharing in supply chains and related risks are evolving over time because of the turbulent advances in technology. Practical implications – Emergent and highly critical risks related to information sharing are highlighted to support the design of supply chain risks strategies. Also, critical areas</w:instrText>
            </w:r>
            <w:r w:rsidRPr="001930E6">
              <w:rPr>
                <w:rFonts w:asciiTheme="majorBidi" w:hAnsiTheme="majorBidi" w:cstheme="majorBidi"/>
                <w:sz w:val="24"/>
                <w:szCs w:val="24"/>
                <w:lang w:val="es-MX"/>
              </w:rPr>
              <w:instrText xml:space="preserve"> to the development of “beyond-the-dyad” initiatives to manage information sharing risks emerge. Opportunities coming from information sharing that are less known and exploited by companies are provided. Originality/value – This paper focuses on the supply chain perspective rather than the traditional IT-based view of information sharing. According to this perspective, this paper provides a dynamic representation of the literature on the investigated topic. This is an important contribution to the topic of information sharing in supply chains is continuously evolving and shaping new supply chain models.","author":[{"dropping-particle":"","family":"Colicchia","given":"Claudia","non-dropping-particle":"","parse-names":false,"suffix":""},{"dropping-particle":"","family":"Creazza","given":"Alessandro","non-dropping-particle":"","parse-names":false,"suffix":""},{"dropping-particle":"","family":"Noè","given":"Carlo","non-dropping-particle":"","parse-names":false,"suffix":""},{"dropping-particle":"","family":"Strozzi","given":"Fernanda","non-dropping-particle":"","parse-names":false,"suffix":""}],"container-title":"Supply Chain Management","id":"ITEM-6","issue":"1","issued":{"date-parts":[["2019"]]},"page":"5-21","title":"Information sharing in supply chains: a review of risks and opportunities using the systematic literature network analysis (SLNA)","type":"article-journal","volume":"24"}}],"schema":"https://github.com/citation-style-language/schema/raw/master/csl-citation.json"} </w:instrText>
            </w:r>
            <w:r w:rsidRPr="00B64FDD">
              <w:rPr>
                <w:rFonts w:asciiTheme="majorBidi" w:hAnsiTheme="majorBidi" w:cstheme="majorBidi"/>
                <w:sz w:val="24"/>
                <w:szCs w:val="24"/>
              </w:rPr>
              <w:fldChar w:fldCharType="separate"/>
            </w:r>
            <w:r w:rsidRPr="001930E6">
              <w:rPr>
                <w:rFonts w:ascii="Times New Roman" w:hAnsi="Times New Roman" w:cs="Times New Roman"/>
                <w:sz w:val="24"/>
                <w:szCs w:val="24"/>
                <w:lang w:val="es-MX"/>
              </w:rPr>
              <w:t>(Bala, 2012; Colicchia, Creazza, Noè, et al., 2019; J., 1994; Piramuthu, 2005; Soni et al., 2019; Tortorella et al., 2019)</w:t>
            </w:r>
            <w:r w:rsidRPr="00B64FDD">
              <w:rPr>
                <w:rFonts w:asciiTheme="majorBidi" w:hAnsiTheme="majorBidi" w:cstheme="majorBidi"/>
                <w:sz w:val="24"/>
                <w:szCs w:val="24"/>
              </w:rPr>
              <w:fldChar w:fldCharType="end"/>
            </w:r>
          </w:p>
        </w:tc>
      </w:tr>
      <w:tr w:rsidR="001930E6" w:rsidRPr="00CA3A49" w:rsidTr="001930E6">
        <w:trPr>
          <w:trHeight w:val="300"/>
          <w:jc w:val="center"/>
        </w:trPr>
        <w:tc>
          <w:tcPr>
            <w:tcW w:w="4977" w:type="dxa"/>
            <w:shd w:val="clear" w:color="auto" w:fill="auto"/>
            <w:vAlign w:val="bottom"/>
            <w:hideMark/>
          </w:tcPr>
          <w:p w:rsidR="001930E6" w:rsidRPr="001930E6" w:rsidRDefault="001930E6" w:rsidP="000B1995">
            <w:pPr>
              <w:spacing w:line="240" w:lineRule="auto"/>
              <w:jc w:val="both"/>
              <w:rPr>
                <w:rFonts w:asciiTheme="majorBidi" w:hAnsiTheme="majorBidi" w:cstheme="majorBidi"/>
                <w:sz w:val="24"/>
                <w:szCs w:val="24"/>
                <w:lang w:val="es-MX"/>
              </w:rPr>
            </w:pPr>
            <w:r w:rsidRPr="001930E6">
              <w:rPr>
                <w:rFonts w:asciiTheme="majorBidi" w:hAnsiTheme="majorBidi" w:cstheme="majorBidi"/>
                <w:sz w:val="24"/>
                <w:szCs w:val="24"/>
                <w:lang w:val="es-MX"/>
              </w:rPr>
              <w:t>High quality</w:t>
            </w:r>
          </w:p>
        </w:tc>
        <w:tc>
          <w:tcPr>
            <w:tcW w:w="3997" w:type="dxa"/>
            <w:shd w:val="clear" w:color="auto" w:fill="auto"/>
            <w:vAlign w:val="bottom"/>
            <w:hideMark/>
          </w:tcPr>
          <w:p w:rsidR="001930E6" w:rsidRPr="000A500C"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sidRPr="001930E6">
              <w:rPr>
                <w:rFonts w:asciiTheme="majorBidi" w:hAnsiTheme="majorBidi" w:cstheme="majorBidi"/>
                <w:sz w:val="24"/>
                <w:szCs w:val="24"/>
                <w:lang w:val="es-MX"/>
              </w:rPr>
              <w:instrText xml:space="preserve"> ADDIN ZOTERO_ITEM CSL_CITATION {"citationID":"pWV1sddQ","properties"</w:instrText>
            </w:r>
            <w:r w:rsidRPr="00E0765B">
              <w:rPr>
                <w:rFonts w:asciiTheme="majorBidi" w:hAnsiTheme="majorBidi" w:cstheme="majorBidi"/>
                <w:sz w:val="24"/>
                <w:szCs w:val="24"/>
                <w:lang w:val="fr-FR"/>
              </w:rPr>
              <w:instrText>:{"formattedCitation":"(Lifang Wu Xiaohang Yue Alan Jin David C. Yen et al., 2018; Tsang et al., 2018)","plainCitation":"(Lifang Wu Xiaohang Yue Alan Jin David C. Yen et al., 2018; Tsang et al., 2018)","noteIndex":0},"citationItems":[{"id":"fJ2LYHh2/e6Sbkdyj","uris":["http://www.mendeley.com/documents/?uuid=94279119-db11-4b3f-ba0a-fbc8294f303a"],"uri":["http://www.mendeley.com/documents/?uuid=94279119-db11-4b3f-ba0a-fbc8294f303a"],"itemData":{"DOI":"10.1016/j.proeng.2017.03.197","ISBN":"00207543 (ISSN)","ISSN":"13598546","PMID":"119847662","abstract":"This paper analyzes the current state of research into Cloud Computing and Supply Chain Integration with the objective to identify the findings to date, the areas of study developed and research gaps to provide guidance for future research. For this, a Systematic Literature Review was conducted, with 77 papers addressing the Cloud Computing-Supply Chain Integration relationship identified for analysis. These papers provide evidence of a positive relationship between the adoption of Cloud Computing use in process/activity integration, technology/system integration, and supply chain partner integration. The reviewed literature also indicates that Cloud Computing use in supply chain can also have an impact on the integration of</w:instrText>
            </w:r>
            <w:r>
              <w:rPr>
                <w:rFonts w:asciiTheme="majorBidi" w:hAnsiTheme="majorBidi" w:cstheme="majorBidi"/>
                <w:sz w:val="24"/>
                <w:szCs w:val="24"/>
              </w:rPr>
              <w:instrText xml:space="preserve"> the supply chain's information, physical and/or financial flows.","author":[{"dropping-particle":"","family":"Lifang Wu Xiaohang Yue Alan Jin David C. Yen","given":"","non-dropping-particle":"","parse-names":false,"suffix":""},{"dropping-particle":"","family":"Büyüközkan","given":"Gülçin","non-dropping-particle":"","parse-names":false,"suffix":""},{"dropping-particle":"","family":"Göçer","given":"Fethullah","non-dropping-particle":"","parse-names":false,"suffix":""},{"dropping-particle":"","family":"Oh","given":"Jisoo","non-dropping-particle":"","parse-names":false,"suffix":""},{"dropping-particle":"","family":"Jeong","given":"Bongju","non-dropping-particle":"","parse-names":false,"suffix":""},{"dropping-particle":"","family":"Casado-Vara","given":"Roberto","non-dropping-particle":"","parse-names":false,"suffix":""},{"dropping-particle":"","family":"Prieto","given":"Javier","non-dropping-particle":"","parse-names":false,"suffix":""},{"dropping-particle":"De","family":"Prieta","given":"Fernando","non-dropping-particle":"La","parse-names":false,"suffix":""},{"dropping-particle":"","family":"Corchado","given":"Juan M.","non-dropping-particle":"","parse-names":false,"suffix":""},{"dropping-particle":"","family":"Merlino","given":"Massimo","non-dropping-particle":"","parse-names":false,"suffix":""},{"dropping-particle":"","family":"Sproge","given":"Ilze","non-dropping-particle":"","parse-names":false,"suffix":""},{"dropping-particle":"","family":"Makris","given":"Dimitrios","non-dropping-particle":"","parse-names":false,"suffix":""},{"dropping-particle":"","family":"Hansen","given":"Zaza Nadja Lee","non-dropping-particle":"","parse-names":false,"suffix":""},{"dropping-particle":"","family":"Khan","given":"Omera","non-dropping-particle":"","parse-names":false,"suffix":""},{"dropping-particle":"","family":"Lee","given":"C. K.M.","non-dropping-particle":"","parse-names":false,"suffix":""},{"dropping-particle":"","family":"Lv","given":"Yaqiong","non-dropping-particle":"","parse-names":false,"suffix":""},{"dropping-particle":"","family":"Ng","given":"K. K.H.","non-dropping-particle":"","parse-names":false,"suffix":""},{"dropping-particle":"","family":"Ho","given":"William","non-dropping-particle":"","parse-names":false,"suffix":""},{"dropping-particle":"","family":"Choy","given":"K. L.","non-dropping-particle":"","parse-names":false,"suffix":""},{"dropping-particle":"","family":"Kamble","given":"Sachin S.","non-dropping-particle":"","parse-names":false,"suffix":""},{"dropping-particle":"","family":"Gunasekaran","given":"Angappa","non-dropping-particle":"","parse-names":false,"suffix":""},{"dropping-particle":"","family":"Arha","given":"Himanshu","non-dropping-particle":"","parse-names":false,"suffix":""},{"dropping-particle":"","family":"Manuel Maqueira","given":"Juan","non-dropping-particle":"","parse-names":false,"suffix":""},{"dropping-particle":"","family":"Moyano-Fuentes","given":"José","non-dropping-particle":"","parse-names":false,"suffix":""},{"dropping-particle":"","family":"Bruque","given":"Sebastián","non-dropping-particle":"","parse-names":false,"suffix":""},{"dropping-particle":"","family":"Silva","given":"Vander Luiz","non-dropping-particle":"da","parse-names":false,"suffix":""},{"dropping-particle":"","family":"Kovaleski","given":"João Luiz","non-dropping-particle":"","parse-names":false,"suffix":""},{"dropping-particle":"","family":"Pagani","given":"Regina Negri","non-dropping-particle":"","parse-names":false,"suffix":""},{"dropping-particle":"","family":"Chryssolouris","given":"G.","non-dropping-particle":"","parse-names":false,"suffix":""},{"dropping-particle":"","family":"Makris","given":"S.","non-dropping-particle":"","parse-names":false,"suffix":""},{"dropping-particle":"","family":"Xanthakis","given":"V.","non-dropping-particle":"","parse-names":false,"suffix":""},{"dropping-particle":"","family":"Mourtzis","given":"D.","non-dropping-particle":"","parse-names":false,"suffix":""},{"dropping-particle":"V.","family":"Nguyen","given":"Truong","non-dropping-particle":"","parse-names":false,"suffix":""},{"dropping-particle":"","family":"ZHOU","given":"Li","non-dropping-particle":"","parse-names":false,"suffix":""},{"dropping-particle":"","family":"Spiegler","given":"Virginia","non-dropping-particle":"","parse-names":false,"suffix":""},{"dropping-particle":"","family":"Ieromonachou","given":"Petros","non-dropping-particle":"","parse-names":false,"suffix":""},{"dropping-particle":"","family":"Lin","given":"Yong","non-dropping-particle":"","parse-names":false,"suffix":""},{"dropping-particle":"","family":"Addo-Tenkorang","given":"Richard","non-dropping-particle":"","parse-names":false,"suffix":""},{"dropping-particle":"","family":"Helo","given":"Petri T.","non-dropping-particle":"","parse-names":false,"suffix":""},{"dropping-particle":"","family":"Min","given":"Hokey","non-dropping-particle":"","parse-names":false,"suffix":""},{"dropping-particle":"","family":"Butner","given":"Karen","non-dropping-particle":"","parse-names":false,"suffix":""},{"dropping-particle":"","family":"Lorite","given":"Gabriela Simone","non-dropping-particle":"","parse-names":false,"suffix":""},{"dropping-particle":"","family":"Selkälä","given":"Tuula","non-dropping-particle":"","parse-names":false,"suffix":""},{"dropping-particle":"","family":"Sipola","given":"Teemu","non-dropping-particle":"","parse-names":false,"suffix":""},{"dropping-particle":"","family":"Palenzuela","given":"Jesús","non-dropping-particle":"","parse-names":false,"suffix":""},{"dropping-particle":"","family":"Jubete","given":"Elena","non-dropping-particle":"","parse-names":false,"suffix":""},{"dropping-particle":"","family":"Viñuales","given":"Ana","non-dropping-particle":"","parse-names":false,"suffix":""},{"dropping-particle":"","family":"Cabañero","given":"Germán","non-dropping-particle":"","parse-names":false,"suffix":""},{"dropping-particle":"","family":"Grande","given":"Hans J.","non-dropping-particle":"","parse-names":false,"suffix":""},{"dropping-particle":"","family":"Tuominen","given":"Jarkko","non-dropping-particle":"","parse-names":false,"suffix":""},{"dropping-particle":"","family":"Uusitalo","given":"Sanna","non-dropping-particle":"","parse-names":false,"suffix":""},{"dropping-particle":"","family":"Hakalahti","given":"Leena","non-dropping-particle":"","parse-names":false,"suffix":""},{"dropping-particle":"","family":"Kordas","given":"Krisztian","non-dropping-particle":"","parse-names":false,"suffix":""},{"dropping-particle":"","family":"Toth","given":"Geza","non-dropping-particle":"","parse-names":false,"suffix":""},{"dropping-particle":"","family":"Müller","given":"Julian M.","non-dropping-particle":"","parse-names":false,"suffix":""},{"dropping-particle":"","family":"Voigt","given":"Kai Ingo","non-dropping-particle":"","parse-names":false,"suffix":""},{"dropping-particle":"","family":"Tjahjono","given":"B.","non-dropping-particle":"","parse-names":false,"suffix":""},{"dropping-particle":"","family":"Esplugues","given":"C.","non-dropping-particle":"","parse-names":false,"suffix":""},{"dropping-particle":"","family":"Ares","given":"E.","non-dropping-particle":"","parse-names":false,"suffix":""},{"dropping-particle":"","family":"Pelaez","given":"G.","non-dropping-particle":"","parse-names":false,"suffix":""},{"dropping-particle":"","family":"Lamba","given":"Kuldeep","non-dropping-particle":"","parse-names":false,"suffix":""},{"dropping-particle":"","family":"Singh","given":"Surya Prakash","non-dropping-particle":"","parse-names":false,"suffix":""},{"dropping-particle":"","family":"ElMaraghy","given":"Hoda","non-dropping-particle":"","parse-names":false,"suffix":""},{"dropping-particle":"","family":"Attaran","given":"Mohsen","non-dropping-particle":"","parse-names":false,"suffix":""},{"dropping-particle":"","family":"Ivanov","given":"Dmitry","non-dropping-particle":"","parse-names":false,"suffix":""},{"dropping-particle":"","family":"Dolgui","given":"Alexandre","non-dropping-particle":"","parse-names":false,"suffix":""},{"dropping-particle":"","family":"Sokolov","given":"Boris","non-dropping-particle":"","parse-names":false,"suffix":""},{"dropping-particle":"","family":"Dawson","given":"Alex","non-dropping-particle":"","parse-names":false,"suffix":""},{"dropping-particle":"","family":"Ben-Daya","given":"Mohamed","non-dropping-particle":"","parse-names":false,"suffix":""},{"dropping-particle":"","family":"Hassini","given":"Elkafi","non-dropping-particle":"","parse-names":false,"suffix":""},{"dropping-particle":"","family":"Bahroun","given":"Zied","non-dropping-particle":"","parse-names":false,"suffix":""},{"dropping-particle":"","family":"Chan","given":"Hing Kai","non-dropping-particle":"","parse-names":false,"suffix":""},{"dropping-particle":"","family":"Griffin","given":"James","non-dropping-particle":"","parse-names":false,"suffix":""},{"dropping-particle":"","family":"Lim","given":"Jia Jia","non-dropping-particle":"","parse-names":false,"suffix":""},{"dropping-particle":"","family":"Zeng","given":"Fangli","non-dropping-particle":"","parse-names":false,"suffix":""},{"dropping-particle":"","family":"Chiu","given":"Anthony S.F.","non-dropping-particle":"","parse-names":false,"suffix":""},{"dropping-particle":"","family":"Ghadimi","given":"Pezhman","non-dropping-particle":"","parse-names":false,"suffix":""},{"dropping-particle":"","family":"Wang","given":"Chao","non-dropping-particle":"","parse-names":false,"suffix":""},{"dropping-particle":"","family":"Lim","given":"Ming K.","non-dropping-particle":"","parse-names":false,"suffix":""},{"dropping-particle":"","family":"Heavey","given":"Cathal","non-dropping-particle":"","parse-names":false,"suffix":""},{"dropping-particle":"","family":"Wang","given":"Baolu","non-dropping-particle":"","parse-names":false,"suffix":""},{"dropping-particle":"","family":"Ha-Brookshire","given":"Jung E.","non-dropping-particle":"","parse-names":false,"suffix":""},{"dropping-particle":"","family":"Mohammadi","given":"Vahid","non-dropping-particle":"","parse-names":false,"suffix":""},{"dropping-particle":"","family":"Minaei","given":"Saeid","non-dropping-particle":"","parse-names":false,"suffix":""},{"dropping-particle":"","family":"Wang","given":"Jingyao","non-dropping-particle":"","parse-names":false,"suffix":""},{"dropping-particle":"","family":"Yue","given":"Huili","non-dropping-particle":"","parse-names":false,"suffix":""},{"dropping-particle":"","family":"Tracey","given":"Michael","non-dropping-particle":"","parse-names":false,"suffix":""},{"dropping-particle":"","family":"Smith-Doerflein","given":"Kimberly A.","non-dropping-particle":"","parse-names":false,"suffix":""},{"dropping-particle":"","family":"Urciuoli","given":"Luca","non-dropping-particle":"","parse-names":false,"suffix":""},{"dropping-particle":"","family":"Hintsa","given":"Juha","non-dropping-particle":"","parse-names":false,"suffix":""},{"dropping-particle":"","family":"Thurner","given":"Thomas","non-dropping-particle":"","parse-names":false,"suffix":""},{"dropping-particle":"","family":"Treiblmaier","given":"Horst","non-dropping-particle":"","parse-names":false,"suffix":""},{"dropping-particle":"","family":"Sander","given":"Fabian","non-dropping-particle":"","parse-names":false,"suffix":""},{"dropping-particle":"","family":"Semeijn","given":"Janjaap","non-dropping-particle":"","parse-names":false,"suffix":""},{"dropping-particle":"","family":"Mahr","given":"Dominik","non-dropping-particle":"","parse-names":false,"suffix":""},{"dropping-particle":"","family":"Pontrandolfo","given":"P.","non-dropping-particle":"","parse-names":false,"suffix":""},{"dropping-particle":"","family":"Gosavi","given":"A.","non-dropping-particle":"","parse-names":false,"suffix":""},{"dropping-particle":"","family":"Okogbaa","given":"O. G.","non-dropping-particle":"","parse-names":false,"suffix":""},{"dropping-particle":"","family":"Das","given":"T. K.","non-dropping-particle":"","parse-names":false,"suffix":""},{"dropping-particle":"","family":"Prasad","given":"Leena Kumari","non-dropping-particle":"","parse-names":false,"suffix":""},{"dropping-particle":"","family":"Smyth","given":"Hugh","non-dropping-particle":"","parse-names":false,"suffix":""},{"dropping-particle":"","family":"Min","given":"Hokey","non-dropping-particle":"","parse-names":false,"suffix":""},{"dropping-particle":"","family":"Gonul Kochan","given":"Cigdem","non-dropping-particle":"","parse-names":false,"suffix":""},{"dropping-particle":"","family":"Nowicki","given":"David R.","non-dropping-particle":"","parse-names":false,"suffix":""},{"dropping-particle":"","family":"Sauser","given":"Brian","non-dropping-particle":"","parse-names":false,"suffix":""},{"dropping-particle":"","family":"Randall","given":"Wesley S.","non-dropping-particle":"","parse-names":false,"suffix":""},{"dropping-particle":"","family":"Rodriguez Molano","given":"Jose Ignacio","non-dropping-particle":"","parse-names":false,"suffix":""},{"dropping-particle":"","family":"Contreras Bravo","given":"Leonardo Emiro","non-dropping-particle":"","parse-names":false,"suffix":""},{"dropping-particle":"","family":"Trujillo","given":"Edwin Rivas","non-dropping-particle":"","parse-names":false,"suffix":""},{"dropping-particle":"","family":"Novais","given":"Luciano","non-dropping-particle":"","parse-names":false,"suffix":""},{"dropping-particle":"","family":"Maqueira","given":"Juan Manuel","non-dropping-particle":"","parse-names":false,"suffix":""},{"dropping-particle":"","family":"Ortiz-Bas","given":"Ángel","non-dropping-particle":"","parse-names":false,"suffix":""},{"dropping-particle":"","family":"Schröder","given":"Meike","non-dropping-particle":"","parse-names":false,"suffix":""},{"dropping-particle":"","family":"Indorf","given":"Marius","non-dropping-particle":"","parse-names":false,"suffix":""},{"dropping-particle":"","family":"Kersten","given":"Wolfgang","non-dropping-particle":"","parse-names":false,"suffix":""},{"dropping-particle":"","family":"Feldmann","given":"Carsten","non-dropping-particle":"","parse-names":false,"suffix":""},{"dropping-particle":"","family":"Pumpe","given":"Andreas","non-dropping-particle":"","parse-names":false,"suffix":""},{"dropping-particle":"","family":"Dolgui","given":"Alexandre","non-dropping-particle":"","parse-names":false,"suffix":""},{"dropping-particle":"","family":"Ivanov","given":"Dmitry","non-dropping-particle":"","parse-names":false,"suffix":""},{"dropping-particle":"","family":"Sethi","given":"Suresh P.","non-dropping-particle":"","parse-names":false,"suffix":""},{"dropping-particle":"","family":"Sokolov","given":"Boris","non-dropping-particle":"","parse-names":false,"suffix":""},{"dropping-particle":"","family":"Baryannis","given":"George","non-dropping-particle":"","parse-names":false,"suffix":""},{"dropping-particle":"","family":"Validi","given":"Sahar","non-dropping-particle":"","parse-names":false,"suffix":""},{"dropping-particle":"","family":"Dani","given":"Samir","non-dropping-particle":"","parse-names":false,"suffix":""},{"dropping-particle":"","family":"Antoniou","given":"Grigoris","non-dropping-particle":"","parse-names":false,"suffix":""},{"dropping-particle":"","family":"Piramuthu","given":"Selwyn","non-dropping-particle":"","parse-names":false,"suffix":""},{"dropping-particle":"","family":"Arunachalam","given":"Deepak","non-dropping-particle":"","parse-names":false,"suffix":""},{"dropping-particle":"","family":"Kumar","given":"Niraj","non-dropping-particle":"","parse-names":false,"suffix":""},{"dropping-particle":"","family":"Kawalek","given":"John Paul","non-dropping-particle":"","parse-names":false,"suffix":""},{"dropping-particle":"","family":"Wang","given":"Yingli Yingying","non-dropping-particle":"","parse-names":false,"suffix":""},{"dropping-particle":"","family":"Singgih","given":"Meita","non-dropping-particle":"","parse-names":false,"suffix":""},{"dropping-particle":"","family":"Wang","given":"Jingyao","non-dropping-particle":"","parse-names":false,"suffix":""},{"dropping-particle":"","family":"Rit","given":"Mihaela","non-dropping-particle":"","parse-names":false,"suffix":""},{"dropping-particle":"","family":"Singh","given":"Akshit","non-dropping-particle":"","parse-names":false,"suffix":""},{"dropping-particle":"","family":"Mishra","given":"Nishikant","non-dropping-particle":"","parse-names":false,"suffix":""},{"dropping-particle":"","family":"Ali","given":"Syed Imran","non-dropping-particle":"","parse-names":false,"suffix":""},{"dropping-particle":"","family":"Shukla","given":"Nagesh","non-dropping-particle":"","parse-names":false,"suffix":""},{"dropping-particle":"","family":"Shankar","given":"Ravi","non-dropping-particle":"","parse-names":false,"suffix":""},{"dropping-particle":"","family":"Ounnar","given":"F.","non-dropping-particle":"","parse-names":false,"suffix":""},{"dropping-particle":"","family":"Pujo","given":"P.","non-dropping-particle":"","parse-names":false,"suffix":""},{"dropping-particle":"","family":"Mekaouche","given":"L.","non-dropping-particle":"","parse-names":false,"suffix":""},{"dropping-particle":"","family":"Giambiasi","given":"N.","non-dropping-particle":"","parse-names":false,"suffix":""},{"dropping-particle":"","family":"Scuotto","given":"Veronica","non-dropping-particle":"","parse-names":false,"suffix":""},{"dropping-particle":"","family":"Caputo","given":"Francesco","non-dropping-particle":"","parse-names":false,"suffix":""},{"dropping-particle":"","family":"Villasalero","given":"Manuel","non-dropping-particle":"","parse-names":false,"suffix":""},{"dropping-particle":"","family":"Giudice","given":"Manlio","non-dropping-particle":"Del","parse-names":false,"suffix":""},{"dropping-particle":"","family":"Ardito","given":"Lorenzo","non-dropping-particle":"","parse-names":false,"suffix":""},{"dropping-particle":"","family":"Petruzzelli","given":"Antonio Messeni","non-dropping-particle":"","parse-names":false,"suffix":""},{"dropping-particle":"","family":"Panniello","given":"Umberto","non-dropping-particle":"","parse-names":false,"suffix":""},{"dropping-particle":"","family":"Garavelli","given":"Achille Claudio","non-dropping-particle":"","parse-names":false,"suffix":""},{"dropping-particle":"","family":"Ardalan","given":"Ali","non-dropping-particle":"","parse-names":false,"suffix":""},{"dropping-particle":"","family":"Ardalan","given":"Roya","non-dropping-particle":"","parse-names":false,"suffix":""},{"dropping-particle":"","family":"Chavez","given":"Roberto","non-dropping-particle":"","parse-names":false,"suffix":""},{"dropping-particle":"","family":"Yu","given":"Wantao","non-dropping-particle":"","parse-names":false,"suffix":""},{"dropping-particle":"","family":"Jacobs","given":"Mark A.","non-dropping-particle":"","parse-names":false,"suffix":""},{"dropping-particle":"","family":"Feng","given":"Mengying","non-dropping-particle":"","parse-names":false,"suffix":""},{"dropping-particle":"","family":"Aryal","given":"Arun","non-dropping-particle":"","parse-names":false,"suffix":""},{"dropping-particle":"","family":"Liao","given":"Ying","non-dropping-particle":"","parse-names":false,"suffix":""},{"dropping-particle":"","family":"Nattuthurai","given":"Prasnna","non-dropping-particle":"","parse-names":false,"suffix":""},{"dropping-particle":"","family":"Li","given":"Bo","non-dropping-particle":"","parse-names":false,"suffix":""},{"dropping-particle":"","family":"Glas","given":"Andreas H","non-dropping-particle":"","parse-names":false,"suffix":""},{"dropping-particle":"","family":"Kleemann","given":"Florian C","non-dropping-particle":"","parse-names":false,"suffix":""},{"dropping-particle":"","family":"Howell","given":"Gelston","non-dropping-particle":"","parse-names":false,"suffix":""},{"dropping-particle":"","family":"Raisinghani","given":"Mahesh S.","non-dropping-particle":"","parse-names":false,"suffix":""},{"dropping-particle":"","family":"Meade","given":"Laura L.","non-dropping-particle":"","parse-names":false,"suffix":""},{"dropping-particle":"","family":"Seo","given":"Young Joon","non-dropping-particle":"","parse-names":false,"suffix":""},{"dropping-particle":"","family":"Dinwoodie","given":"John","non-dropping-particle":"","parse-names":false,"suffix":""},{"dropping-particle":"","family":"Kwak","given":"Dong Wook","non-dropping-particle":"","parse-names":false,"suffix":""},{"dropping-particle":"","family":"Shou","given":"Yongyi","non-dropping-particle":"","parse-names":false,"suffix":""},{"dropping-particle":"","family":"Hu","given":"Wenjin","non-dropping-particle":"","parse-names":false,"suffix":""},{"dropping-particle":"","family":"Xu","given":"Yongmei","non-dropping-particle":"","parse-names":false,"suffix":""},{"dropping-particle":"","family":"Piecyk","given":"Maja Izabela","non-dropping-particle":"","parse-names":false,"suffix":""},{"dropping-particle":"","family":"Bjorklund","given":"Maria","non-dropping-particle":"","parse-names":false,"suffix":""},{"dropping-particle":"","family":"Sahay","given":"B. S.","non-dropping-particle":"","parse-names":false,"suffix":""},{"dropping-particle":"","family":"Ranjan","given":"Jayanthi","non-dropping-particle":"","parse-names":false,"suffix":""},{"dropping-particle":"","family":"Marilyn M. Helms, Lawrence P. Ettkin","given":"Sharon Chapman","non-dropping-particle":"","parse-names":false,"suffix":""},{"dropping-particle":"","family":"Bala","given":"Pradip Kumar","non-dropping-particle":"","parse-names":false,"suffix":""},{"dropping-particle":"","family":"Tortorella","given":"Guilherme","non-dropping-particle":"","parse-names":false,"suffix":""},{"dropping-particle":"","family":"Miorando","given":"Rogério","non-dropping-particle":"","parse-names":false,"suffix":""},{"dropping-particle":"","family":"Cawley","given":"Alejandro Francisco","non-dropping-particle":"Mac","parse-names":false,"suffix":""},{"dropping-particle":"","family":"Zhu","given":"You","non-dropping-particle":"","parse-names":false,"suffix":""},{"dropping-particle":"","family":"ZHOU","given":"Li","non-dropping-particle":"","parse-names":false,"suffix":""},{"dropping-particle":"","family":"Xie","given":"Chi","non-dropping-particle":"","parse-names":false,"suffix":""},{"dropping-particle":"","family":"Wang","given":"Gang Jin","non-dropping-particle":"","parse-names":false,"suffix":""},{"dropping-particle":"V.","family":"Nguyen","given":"Truong","non-dropping-particle":"","parse-names":false,"suffix":""},{"dropping-particle":"","family":"J.","given":"WEBSTER","non-dropping-particle":"","parse-names":false,"suffix":""},{"dropping-particle":"","family":"Xue","given":"Ling","non-dropping-particle":"","parse-names":false,"suffix":""},{"dropping-particle":"","family":"Zhang","given":"Cheng","non-dropping-particle":"","parse-names":false,"suffix":""},{"dropping-particle":"","family":"Ling","given":"Hong","non-dropping-particle":"","parse-names":false,"suffix":""},{"dropping-particle":"","family":"Zhao","given":"Xia","non-dropping-particle":"","parse-names":false,"suffix":""},{"dropping-particle":"","family":"Tsang","given":"Y. P.","non-dropping-particle":"","parse-names":false,"suffix":""},{"dropping-particle":"","family":"Choy","given":"K. L.","non-dropping-particle":"","parse-names":false,"suffix":""},{"dropping-particle":"","family":"Wu","given":"C. H.","non-dropping-particle":"","parse-names":false,"suffix":""},{"dropping-particle":"","family":"Ho","given":"G. T.S.","non-dropping-particle":"","parse-names":false,"suffix":""},{"dropping-particle":"","family":"Lam","given":"Cathy H.Y.","non-dropping-particle":"","parse-names":false,"suffix":""},{"dropping-particle":"","family":"Koo","given":"P. S.","non-dropping-particle":"","parse-names":false,"suffix":""},{"dropping-particle":"","family":"Moreira","given":"Ricardo Zimmermann Luís Miguel Domingues Fernandes Ferreira Antonio Carrizo","non-dropping-particle":"","parse-names":false,"suffix":""},{"dropping-particle":"","family":"Engelseth","given":"Per","non-dropping-particle":"","parse-names":false,"suffix":""},{"dropping-particle":"","family":"Wang","given":"Hao","non-dropping-particle":"","parse-names":false,"suffix":""},{"dropping-particle":"","family":"Birkel","given":"Hendrik Sebastian","non-dropping-particle":"","parse-names":false,"suffix":""},{"dropping-particle":"","family":"Hartmann","given":"Evi","non-dropping-particle":"","parse-names":false,"suffix":""},{"dropping-particle":"","family":"Soni","given":"Gunjan","non-dropping-particle":"","parse-names":false,"suffix":""},{"dropping-particle":"","family":"Jain","given":"Vipul","non-dropping-particle":"","parse-names":false,"suffix":""},{"dropping-particle":"","family":"Chan","given":"Felix T.S.","non-dropping-particle":"","parse-names":false,"suffix":""},{"dropping-particle":"","family":"Niu","given":"Ben","non-dropping-particle":"","parse-names":false,"suffix":""},{"dropping-particle":"","family":"Prakash","given":"Surya","non-dropping-particle":"","parse-names":false,"suffix":""},{"dropping-particle":"","family":"Queiroz","given":"Maciel M.","non-dropping-particle":"","parse-names":false,"suffix":""},{"dropping-particle":"","family":"Telles","given":"Renato","non-dropping-particle":"","parse-names":false,"suffix":""},{"dropping-particle":"","family":"Bonilla","given":"Silvia H.","non-dropping-particle":"","parse-names":false,"suffix":""},{"dropping-particle":"","family":"Accorsi","given":"Riccardo","non-dropping-particle":"","parse-names":false,"suffix":""},{"dropping-particle":"","family":"Cholette","given":"Susan","non-dropping-particle":"","parse-names":false,"suffix":""},{"dropping-particle":"","family":"Manzini","given":"Riccardo","non-dropping-particle":"","parse-names":false,"suffix":""},{"dropping-particle":"","family":"Tufano","given":"Alessandro","non-dropping-particle":"","parse-names":false,"suffix":""},{"dropping-particle":"","family":"Hofmann","given":"Erik","non-dropping-particle":"","parse-names":false,"suffix":""},{"dropping-particle":"","family":"Rutschmann","given":"Emanuel","non-dropping-particle":"","parse-names":false,"suffix":""},{"dropping-particle":"","family":"Clercq","given":"Djavan","non-dropping-particle":"De","parse-names":false,"suffix":""},{"dropping-particle":"","family":"Jalota","given":"Devansh","non-dropping-particle":"","parse-names":false,"suffix":""},{"dropping-particle":"","family":"Shang","given":"Ruoxi","non-dropping-particle":"","parse-names":false,"suffix":""},{"dropping-particle":"","family":"Ni","given":"Kunyi","non-dropping-particle":"","parse-names":false,"suffix":""},{"dropping-particle":"","family":"Zhang","given":"Zhuxin","non-dropping-particle":"","parse-names":false,"suffix":""},{"dropping-particle":"","family":"Khan","given":"Areeb","non-dropping-particle":"","parse-names":false,"suffix":""},{"dropping-particle":"","family":"Wen","given":"Zongguo","non-dropping-particle":"","parse-names":false,"suffix":""},{"dropping-particle":"","family":"Caicedo","given":"Luis","non-dropping-particle":"","parse-names":false,"suffix":""},{"dropping-particle":"","family":"Yuan","given":"Kai","non-dropping-particle":"","parse-names":false,"suffix":""},{"dropping-particle":"","family":"Kamble","given":"Sachin S.","non-dropping-particle":"","parse-names":false,"suffix":""},{"dropping-particle":"","family":"Gunasekaran","given":"Angappa","non-dropping-particle":"","parse-names":false,"suffix":""},{"dropping-particle":"","family":"Parekh","given":"Harsh","non-dropping-particle":"","parse-names":false,"suffix":""},{"dropping-particle":"","family":"Joshi","given":"Sudhanshu","non-dropping-particle":"","parse-names":false,"suffix":""},{"dropping-particle":"","family":"Colicchia","given":"Claudia","non-dropping-particle":"","parse-names":false,"suffix":""},{"dropping-particle":"","family":"Creazza","given":"Alessandro","non-dropping-particle":"","parse-names":false,"suffix":""},{"dropping-particle":"","family":"Noè","given":"Carlo","non-dropping-particle":"","parse-names":false,"suffix":""},{"dropping-particle":"","family":"Strozzi","given":"Fernanda","non-dropping-particle":"","parse-names":false,"suffix":""},{"dropping-particle":"","family":"Singh","given":"Akshit","non-dropping-particle":"","parse-names":false,"suffix":""},{"dropping-particle":"","family":"Shukla","given":"Nagesh","non-dropping-particle":"","parse-names":false,"suffix":""},{"dropping-particle":"","family":"Mishra","given":"Nishikant","non-dropping-particle":"","parse-names":false,"suffix":""},{"dropping-particle":"","family":"Ogulin","given":"Robert","non-dropping-particle":"","parse-names":false,"suffix":""},{"dropping-particle":"","family":"Selen","given":"Willem","non-dropping-particle":"","parse-names":false,"suffix":""},{"dropping-particle":"","family":"Ashayeri","given":"Jalal","non-dropping-particle":"","parse-names":false,"suffix":""},{"dropping-particle":"","family":"Govindan","given":"Kannan","non-dropping-particle":"","parse-names":false,"suffix":""},{"dropping-particle":"","family":"Cheng","given":"T. C.E.","non-dropping-particle":"","parse-names":false,"suffix":""},{"dropping-particle":"","family":"Mishra","given":"Nishikant","non-dropping-particle":"","parse-names":false,"suffix":""},{"dropping-particle":"","family":"Shukla","given":"Nagesh","non-dropping-particle":"","parse-names":false,"suffix":""},{"dropping-particle":"","family":"Huang","given":"Biqing","non-dropping-particle":"","parse-names":false,"suffix":""},{"dropping-particle":"","family":"Xue","given":"Xiao","non-dropping-particle":"","parse-names":false,"suffix":""},{"dropping-particle":"","family":"Chaudhuri","given":"Atanu","non-dropping-particle":"","parse-names":false,"suffix":""},{"dropping-particle":"","family":"Dukovska-Popovska","given":"Iskra","non-dropping-particle":"","parse-names":false,"suffix":""},{"dropping-particle":"","family":"Subramanian","given":"Nachiappan","non-dropping-particle":"","parse-names":false,"suffix":""},{"dropping-particle":"","family":"Chan","given":"Hing Kai","non-dropping-particle":"","parse-names":false,"suffix":""},{"dropping-particle":"","family":"Bai","given":"Ruibin","non-dropping-particle":"","parse-names":false,"suffix":""},{"dropping-particle":"","family":"Carbonneau","given":"Real","non-dropping-particle":"","parse-names":false,"suffix":""},{"dropping-particle":"","family":"Laframboise","given":"Kevin","non-dropping-particle":"","parse-names":false,"suffix":""},{"dropping-particle":"","family":"Vahidov","given":"Rustam","non-dropping-particle":"","parse-names":false,"suffix":""},{"dropping-particle":"","family":"Scharl","given":"Arno","non-dropping-particle":"","parse-names":false,"suffix":""},{"dropping-particle":"","family":"Tu","given":"Mengru","non-dropping-particle":"","parse-names":false,"suffix":""},{"dropping-particle":"","family":"Lim","given":"Ming K.","non-dropping-particle":"","parse-names":false,"suffix":""},{"dropping-particle":"","family":"Yang","given":"Ming-Fang","non-dropping-particle":"","parse-names":false,"suffix":""},{"dropping-particle":"","family":"Yudi Fernando, Ramanathan RM Chidambaram","given":"Ika Sari Wahyuni-TD","non-dropping-particle":"","parse-names":false,"suffix":""},{"dropping-particle":"","family":"Article","given":"","non-dropping-particle":"","parse-names":false,"suffix":""},{"dropping-particle":"","family":"Bechtsis","given":"Dimitrios","non-dropping-particle":"","parse-names":false,"suffix":""},{"dropping-particle":"","family":"Tsolakis","given":"Naoum","non-dropping-particle":"","parse-names":false,"suffix":""},{"dropping-particle":"","family":"Vlachos","given":"Dimitrios","non-dropping-particle":"","parse-names":false,"suffix":""},{"dropping-particle":"","family":"Srai","given":"Jagjit Singh","non-dropping-particle":"","parse-names":false,"suffix":""},{"dropping-particle":"","family":"Iakovou","given":"Eleftherios","non-dropping-particle":"","parse-names":false,"suffix":""},{"dropping-particle":"","family":"Witkowski","given":"Krzysztof","non-dropping-particle":"","parse-names":false,"suffix":""},{"dropping-particle":"","family":"Wang","given":"Yingli Yingying","non-dropping-particle":"","parse-names":false,"suffix":""},{"dropping-particle":"","family":"Han","given":"Jeong Hugh","non-dropping-particle":"","parse-names":false,"suffix":""},{"dropping-particle":"","family":"Beynon-Davies","given":"Paul","non-dropping-particle":"","parse-names":false,"suffix":""},{"dropping-particle":"","family":"Luthra","given":"Sunil","non-dropping-particle":"","parse-names":false,"suffix":""},{"dropping-particle":"","family":"Mangla","given":"Sachin Kumar","non-dropping-particle":"","parse-names":false,"suffix":""},{"dropping-particle":"","family":"Dossou","given":"Paul Eric","non-dropping-particle":"","parse-names":false,"suffix":""},{"dropping-particle":"","family":"Urciuoli","given":"Luca","non-dropping-particle":"","parse-names":false,"suffix":""},{"dropping-particle":"","family":"Hintsa","given":"Juha","non-dropping-particle":"","parse-names":false,"suffix":""},{"dropping-particle":"","family":"Pontrandolfo","given":"P.","non-dropping-particle":"","parse-names":false,"suffix":""},{"dropping-particle":"","family":"Gosavi","given":"A.","non-dropping-particle":"","parse-names":false,"suffix":""},{"dropping-particle":"","family":"Okogbaa","given":"O. G.","non-dropping-particle":"","parse-names":false,"suffix":""},{"dropping-particle":"","family":"Das","given":"T. K.","non-dropping-particle":"","parse-names":false,"suffix":""},{"dropping-particle":"","family":"Prasad","given":"Leena Kumari","non-dropping-particle":"","parse-names":false,"suffix":""},{"dropping-particle":"","family":"Smyth","given":"Hugh","non-dropping-particle":"","parse-names":false,"suffix":""},{"dropping-particle":"","family":"Min","given":"Hokey","non-dropping-particle":"","parse-names":false,"suffix":""},{"dropping-particle":"","family":"Gonul Kochan","given":"Cigdem","non-dropping-particle":"","parse-names":false,"suffix":""},{"dropping-particle":"","family":"Nowicki","given":"David R.","non-dropping-particle":"","parse-names":false,"suffix":""},{"dropping-particle":"","family":"Sauser","given":"Brian","non-dropping-particle":"","parse-names":false,"suffix":""},{"dropping-particle":"","family":"Randall","given":"Wesley S.","non-dropping-particle":"","parse-names":false,"suffix":""},{"dropping-particle":"","family":"Novais","given":"Luciano","non-dropping-particle":"","parse-names":false,"suffix":""},{"dropping-particle":"","family":"Maqueira","given":"Juan Manuel","non-dropping-particle":"","parse-names":false,"suffix":""},{"dropping-particle":"","family":"Ortiz-Bas","given":"Ángel","non-dropping-particle":"","parse-names":false,"suffix":""},{"dropping-particle":"","family":"Feldmann","given":"Carsten","non-dropping-particle":"","parse-names":false,"suffix":""},{"dropping-particle":"","family":"Pumpe","given":"Andreas","non-dropping-particle":"","parse-names":false,"suffix":""},{"dropping-particle":"","family":"Baryannis","given":"George","non-dropping-particle":"","parse-names":false,"suffix":""},{"dropping-particle":"","family":"Validi","given":"Sahar","non-dropping-particle":"","parse-names":false,"suffix":""},{"dropping-particle":"","family":"Dani","given":"Samir","non-dropping-particle":"","parse-names":false,"suffix":""},{"dropping-particle":"","family":"Antoniou","given":"Grigoris","non-dropping-particle":"","parse-names":false,"suffix":""},{"dropping-particle":"","family":"Piramuthu","given":"Selwyn","non-dropping-particle":"","parse-names":false,"suffix":""},{"dropping-particle":"","family":"Arunachalam","given":"Deepak","non-dropping-particle":"","parse-names":false,"suffix":""},{"dropping-particle":"","family":"Kumar","given":"Niraj","non-dropping-particle":"","parse-names":false,"suffix":""},{"dropping-particle":"","family":"Kawalek","given":"John Paul","non-dropping-particle":"","parse-names":false,"suffix":""},{"dropping-particle":"","family":"Wang","given":"Yingli Yingying","non-dropping-particle":"","parse-names":false,"suffix":""},{"dropping-particle":"","family":"Singgih","given":"Meita","non-dropping-particle":"","parse-names":false,"suffix":""},{"dropping-particle":"","family":"Wang","given":"Jingyao","non-dropping-particle":"","parse-names":false,"suffix":""},{"dropping-particle":"","family":"Rit","given":"Mihaela","non-dropping-particle":"","parse-names":false,"suffix":""},{"dropping-particle":"","family":"Singh","given":"Akshit","non-dropping-particle":"","parse-names":false,"suffix":""},{"dropping-particle":"","family":"Mishra","given":"Nishikant","non-dropping-particle":"","parse-names":false,"suffix":""},{"dropping-particle":"","family":"Ali","given":"Syed Imran","non-dropping-particle":"","parse-names":false,"suffix":""},{"dropping-particle":"","family":"Shukla","given":"Nagesh","non-dropping-particle":"","parse-names":false,"suffix":""},{"dropping-particle":"","family":"Shankar","given":"Ravi","non-dropping-particle":"","parse-names":false,"suffix":""},{"dropping-particle":"","family":"Ounnar","given":"F.","non-dropping-particle":"","parse-names":false,"suffix":""},{"dropping-particle":"","family":"Pujo","given":"P.","non-dropping-particle":"","parse-names":false,"suffix":""},{"dropping-particle":"","family":"Mekaouche","given":"L.","non-dropping-particle":"","parse-names":false,"suffix":""},{"dropping-particle":"","family":"Giambiasi","given":"N.","non-dropping-particle":"","parse-names":false,"suffix":""},{"dropping-particle":"","family":"Scuotto","given":"Veronica","non-dropping-particle":"","parse-names":false,"suffix":""},{"dropping-particle":"","family":"Caputo","given":"Francesco","non-dropping-particle":"","parse-names":false,"suffix":""},{"dropping-particle":"","family":"Villasalero","given":"Manuel","non-dropping-particle":"","parse-names":false,"suffix":""},{"dropping-particle":"","family":"Giudice","given":"Manlio","non-dropping-particle":"Del","parse-names":false,"suffix":""},{"dropping-particle":"","family":"Singh","given":"Akshit","non-dropping-particle":"","parse-names":false,"suffix":""},{"dropping-particle":"","family":"Kumari","given":"Sushma","non-dropping-particle":"","parse-names":false,"suffix":""},{"dropping-particle":"","family":"Malekpoor","given":"Hanif","non-dropping-particle":"","parse-names":false,"suffix":""},{"dropping-particle":"","family":"Mishra","given":"Nishikant","non-dropping-particle":"","parse-names":false,"suffix":""},{"dropping-particle":"","family":"Govindan","given":"Kannan","non-dropping-particle":"","parse-names":false,"suffix":""},{"dropping-particle":"","family":"Cheng","given":"T. C.E.","non-dropping-particle":"","parse-names":false,"suffix":""},{"dropping-particle":"","family":"Mishra","given":"Nishikant","non-dropping-particle":"","parse-names":false,"suffix":""},{"dropping-particle":"","family":"Shukla","given":"Nagesh","non-dropping-particle":"","parse-names":false,"suffix":""},{"dropping-particle":"","family":"Tu","given":"Mengru","non-dropping-particle":"","parse-names":false,"suffix":""},{"dropping-particle":"","family":"Lim","given":"Ming K.","non-dropping-particle":"","parse-names":false,"suffix":""},{"dropping-particle":"","family":"Yang","given":"Ming-Fang","non-dropping-particle":"","parse-names":false,"suffix":""},{"dropping-particle":"","family":"Bechtsis","given":"Dimitrios","non-dropping-particle":"","parse-names":false,"suffix":""},{"dropping-particle":"","family":"Tsolakis","given":"Naoum","non-dropping-particle":"","parse-names":false,"suffix":""},{"dropping-particle":"","family":"Vlachos","given":"Dimitrios","non-dropping-particle":"","parse-names":false,"suffix":""},{"dropping-particle":"","family":"Srai","given":"Jagjit Singh","non-dropping-particle":"","parse-names":false,"suffix":""},{"dropping-particle":"","family":"Iakovou","given":"Eleftherios","non-dropping-particle":"","parse-names":false,"suffix":""},{"dropping-particle":"","family":"Witkowski","given":"Krzysztof","non-dropping-particle":"","parse-names":false,"suffix":""},{"dropping-particle":"","family":"Wang","given":"Yingli Yingying","non-dropping-particle":"","parse-names":false,"suffix":""},{"dropping-particle":"","family":"Han","given":"Jeong Hugh","non-dropping-particle":"","parse-names":false,"suffix":""},{"dropping-particle":"","family":"Beynon-Davies","given":"Paul","non-dropping-particle":"","parse-names":false,"suffix":""},{"dropping-particle":"","family":"Luthra","given":"Sunil","non-dropping-particle":"","parse-names":false,"suffix":""},{"dropping-particle":"","family":"Mangla","given":"Sachin Kumar","non-dropping-particle":"","parse-names":false,"suffix":""},{"dropping-particle":"","family":"Horváth","given":"Dóra","non-dropping-particle":"","parse-names":false,"suffix":""},{"dropping-particle":"","family":"Szabó","given":"Roland Zs","non-dropping-particle":"","parse-names":false,"suffix":""},{"dropping-particle":"","family":"Cohen","given":"Shoshanah","non-dropping-particle":"","parse-names":false,"suffix":""},{"dropping-particle":"","family":"Roussel","given":"Joseph","non-dropping-particle":"","parse-names":false,"suffix":""},{"dropping-particle":"","family":"Kumar","given":"Kaushik","non-dropping-particle":"","parse-names":false,"suffix":""},{"dropping-particle":"","family":"Zindani","given":"Divya","non-dropping-particle":"","parse-names":false,"suffix":""},{"dropping-particle":"","family":"Davim","given":"J. Paulo","non-dropping-particle":"","parse-names":false,"suffix":""},{"dropping-particle":"","family":"Isaksson","given":"Alf J.","non-dropping-particle":"","parse-names":false,"suffix":""},{"dropping-particle":"","family":"Harjunkoski","given":"Iiro","non-dropping-particle":"","parse-names":false,"suffix":""},{"dropping-particle":"","family":"Sand","given":"Guido","non-dropping-particle":"","parse-names":false,"suffix":""},{"dropping-particle":"","family":"Saberi","given":"Sara","non-dropping-particle":"","parse-names":false,"suffix":""},{"dropping-particle":"","family":"Kouhizadeh","given":"Mahtab","non-dropping-particle":"","parse-names":false,"suffix":""},{"dropping-particle":"","family":"Sarkis","given":"Joseph","non-dropping-particle":"","parse-names":false,"suffix":""},{"dropping-particle":"","family":"Shen","given":"Lejia","non-dropping-particle":"","parse-names":false,"suffix":""},{"dropping-particle":"","family":"Chen","given":"Chun Liang","non-dropping-particle":"","parse-names":false,"suffix":""},{"dropping-particle":"","family":"Tziantopoulos","given":"Konstantinos","non-dropping-particle":"","parse-names":false,"suffix":""},{"dropping-particle":"","family":"Tsolakis","given":"Naoum","non-dropping-particle":"","parse-names":false,"suffix":""},{"dropping-particle":"","family":"Vlachos","given":"Dimitrios","non-dropping-particle":"","parse-names":false,"suffix":""},{"dropping-particle":"","family":"Tsironis","given":"Loukas","non-dropping-particle":"","parse-names":false,"suffix":""},{"dropping-particle":"","family":"Yang","given":"Hui","non-dropping-particle":"","parse-names":false,"suffix":""},{"dropping-particle":"","family":"Kumara","given":"Soundar","non-dropping-particle":"","parse-names":false,"suffix":""},{"dropping-particle":"","family":"Bukkapatnam","given":"Satish T.S.","non-dropping-particle":"","parse-names":false,"suffix":""},{"dropping-particle":"","family":"Tsung","given":"Fugee","non-dropping-particle":"","parse-names":false,"suffix":""},{"dropping-particle":"","family":"Ghobakhloo","given":"Morteza","non-dropping-particle":"","parse-names":false,"suffix":""},{"dropping-particle":"","family":"Liboni","given":"Lara Bartocci","non-dropping-particle":"","parse-names":false,"suffix":""},{"dropping-particle":"","family":"Cezarino","given":"Luciana Oranges","non-dropping-particle":"","parse-names":false,"suffix":""},{"dropping-particle":"","family":"Jabbour","given":"Charbel José Chiappetta","non-dropping-particle":"","parse-names":false,"suffix":""},{"dropping-particle":"","family":"Oliveira","given":"Bruno Garcia","non-dropping-particle":"","parse-names":false,"suffix":""},{"dropping-particle":"","family":"Stefanelli","given":"Nelson Oliveira","non-dropping-particle":"","parse-names":false,"suffix":""},{"dropping-particle":"","family":"Hahn","given":"Gerd J.","non-dropping-particle":"","parse-names":false,"suffix":""},{"dropping-particle":"","family":"Savastano","given":"Marco","non-dropping-particle":"","parse-names":false,"suffix":""},{"dropping-particle":"","family":"Amendola","given":"Carlo","non-dropping-particle":"","parse-names":false,"suffix":""},{"dropping-particle":"","family":"Bellini","given":"Francesco","non-dropping-particle":"","parse-names":false,"suffix":""},{"dropping-particle":"","family":"D'Ascenzo","given":"Fabrizio","non-dropping-particle":"","parse-names":false,"suffix":""},{"dropping-particle":"","family":"Laurenza","given":"Elena","non-dropping-particle":"","parse-names":false,"suffix":""},{"dropping-particle":"","family":"Quintano","given":"Michele","non-dropping-particle":"","parse-names":false,"suffix":""},{"dropping-particle":"","family":"Schiavone","given":"Francesco","non-dropping-particle":"","parse-names":false,"suffix":""},{"dropping-particle":"","family":"Vrontis","given":"Demetris","non-dropping-particle":"","parse-names":false,"suffix":""},{"dropping-particle":"","family":"Mackey","given":"Tim K.","non-dropping-particle":"","parse-names":false,"suffix":""},{"dropping-particle":"","family":"Nayyar","given":"Gaurvika","non-dropping-particle":"","parse-names":false,"suffix":""},{"dropping-particle":"","family":"Diedrich","given":"Katharina","non-dropping-particle":"","parse-names":false,"suffix":""},{"dropping-particle":"","family":"Baryannis","given":"George","non-dropping-particle":"","parse-names":false,"suffix":""},{"dropping-particle":"","family":"Dani","given":"Samir","non-dropping-particle":"","parse-names":false,"suffix":""},{"dropping-particle":"","family":"Validi","given":"Sahar","non-dropping-particle":"","parse-names":false,"suffix":""},{"dropping-particle":"","family":"Antoniou","given":"Grigoris","non-dropping-particle":"","parse-names":false,"suffix":""},{"dropping-particle":"","family":"Smith","given":"Kane J","non-dropping-particle":"","parse-names":false,"suffix":""},{"dropping-particle":"","family":"Dhillon","given":"Gurpreet","non-dropping-particle":"","parse-names":false,"suffix":""},{"dropping-particle":"","family":"Yang","given":"Qifeng","non-dropping-particle":"","parse-names":false,"suffix":""},{"dropping-particle":"","family":"Wang","given":"Yingli Yingying","non-dropping-particle":"","parse-names":false,"suffix":""},{"dropping-particle":"","family":"Ren","given":"Yidong","non-dropping-particle":"","parse-names":false,"suffix":""},{"dropping-particle":"","family":"Chhetri","given":"Sujit Rokka","non-dropping-particle":"","parse-names":false,"suffix":""},{"dropping-particle":"","family":"Rashid","given":"Nafiul","non-dropping-particle":"","parse-names":false,"suffix":""},{"dropping-particle":"","family":"Faezi","given":"Sina","non-dropping-particle":"","parse-names":false,"suffix":""},{"dropping-particle":"Al","family":"Faruque","given":"Mohammad Abdullah","non-dropping-particle":"","parse-names":false,"suffix":""},{"dropping-particle":"","family":"Colicchia","given":"Claudia","non-dropping-particle":"","parse-names":false,"suffix":""},{"dropping-particle":"","family":"Creazza","given":"Alessandro","non-dropping-particle":"","parse-names":false,"suffix":""},{"dropping-particle":"","family":"Menachof","given":"David A.","non-dropping-particle":"","parse-names":false,"suffix":""},{"dropping-particle":"","family":"Schlüter","given":"Florian","non-dropping-particle":"","parse-names":false,"suffix":""},{"dropping-particle":"","family":"Henke","given":"Michael","non-dropping-particle":"","parse-names":false,"suffix":""},{"dropping-particle":"","family":"Rajnai","given":"Zoltan","non-dropping-particle":"","parse-names":false,"suffix":""},{"dropping-particle":"","family":"Kocsis","given":"Istvan","non-dropping-particle":"","parse-names":false,"suffix":""},{"dropping-particle":"","family":"Khojasteh","given":"Yacob","non-dropping-particle":"","parse-names":false,"suffix":""}],"container-title":"International Journal of Production Research","id":"ITEM-1","issue":"1","issued":{"date-parts":[["2018"]]},"note":"From Duplicate 23 (Big data cloud computing framework for low carbon supplier selection in the beef supply chain - Dossou, Paul Eric; Urciuoli, Luca; Hintsa, Juha; Pontrandolfo, P.; Gosavi, A.; Okogbaa, O. G.; Das, T. K.; Prasad, Leena Kumari; Smyth, Hugh; Min, Hokey; Gonul Kochan, Cigdem; Nowicki, David R.; Sauser, Brian; Randall, Wesley S.; Novais, Luciano; Maqueira, Juan Manuel; Ortiz-Bas, Ángel; Feldmann, Carsten; Pumpe, Andreas; Baryannis, George; Validi, Sahar; Dani, Samir; Antoniou, Grigoris; Piramuthu, Selwyn; Arunachalam, Deepak; Kumar, Niraj; Kawalek, John Paul; Wang, Yingli; Singgih, Meita; Wang, Jingyao; Rit, Mihaela; Singh, Akshit; Mishra, Nishikant; Ali, Syed Imran; Shukla, Nagesh; Shankar, Ravi; Ounnar, F.; Pujo, P.; Mekaouche, L.; Giambiasi, N.; Scuotto, Veronica; Caputo, Francesco; Villasalero, Manuel; Del Giudice, Manlio; Singh, Akshit; Kumari, Sushma; Malekpoor, Hanif; Mishra, Nishikant; Govindan, Kannan; Cheng, T. C.E.; Mishra, Nishikant; Shukla, Nagesh; Tu, Mengru; Lim, Ming; Yang, Ming-Fang; Bechtsis, Dimitrios; Tsolakis, Naoum; Vlachos, Dimitrios; Srai, Jagjit Singh; Iakovou, Eleftherios; Witkowski, Krzysztof; Wang, Yingli; Han, Jeong Hugh; Beynon-Davies, Paul; Luthra, Sunil; Mangla, Sachin Kumar)\n\nFrom Duplicate 23 (Impact of Sustainability on the supply chain 4.0 performance - Dossou, Paul Eric)\n\n2\n\nFrom Duplicate 110 (Adapting to supply chain 4.0: an explorative study of multinational companies - Makris, Dimitrios; Hansen, Zaza Nadja Lee; Khan, Omera)\n\n10\n\nFrom Duplicate 111 (The Augmented Supply Chain - Merlino, Massimo; Sproge, Ilze)\n\n11+23\n\nFrom Duplicate 112 (How blockchain improves the supply chain: Case study alimentary supply chain - Casado-Vara, Roberto; Prieto, Javier; La Prieta, Fernando De; Corchado, Juan M.)\n\n14\n\nFrom Duplicate 113 (Tactical supply planning in smart manufacturing supply chain - Oh, Jisoo; Jeong, Bongju)\n\n9\n\nFrom Duplicate 114 (Digital Supply Chain: Literature review and a proposed framework for future research - Büyüközkan, Gülçin; Göçer, Fethullah)\n\n3\n\nFrom Duplicate 115 (Smart supply chain management: a review and implications for future research - Lifang Wu Xiaohang Yue Alan Jin David C. Yen)\n\n8","page":"13-39","publisher":"Taylor &amp; Francis","title":"Supply chain forecasting Collaborative forecasting supports supply chain management Marilyn","type":"article-journal","volume":"0"}},{"id":"fJ2LYHh2/jnLIoLiT","uris":["http://www.mendeley.com/documents/?uuid=466071c7-234e-4613-ba84-61bed09905cb"],"uri":["http://www.mendeley.com/documents/?uuid=466071c7-234e-4613-ba84-61bed09905cb"],"itemData":{"DOI":"10.1108/IMDS-09-2017-0384","ISSN":"02635577","abstract":"Purpose Since the handling of environmentally sensitive products requires close monitoring under prescribed conditions throughout the supply chain, it is essential to manage specific supply chain risks, i.e. maintaining good environmental conditions, and ensuring occupational safety in the cold environment. The purpose of this paper is to propose an Internet of Things (IoT)-based risk monitoring system (IoTRMS) for controlling product quality and occupational safety risks in cold chains. Real-time product monitoring and risk assessment in personal occupational safety can be then effectively established throughout the entire cold chain. Design/methodology/approach In the design of IoTRMS, there are three major components for risk monitoring in cold chains, namely: wireless sensor network; cloud database services; and fuzzy logic approach. The wireless sensor network is deployed to collect ambient environmental conditions automatically, and the collected information is then managed and applied to a product quality degradation model in the cloud database. The fuzzy logic approach is applied in evaluating the cold-associated occupational safety risk of the different cold chain parties considering specific personal health status. To examine the performance of the proposed system, a cold chain service provider is selected for conducting a comparative analysis before and after applying the IoTRMS. Findings The real-time environmental monitoring ensures that the products handled within the desired conditions, namely temperature, humidity and lighting intensity so that any violation of the handling requirements is visible among all cold chain parties. In addition, for cold warehouses and rooms in different cold chain facilities, the personal occupational safety risk assessment is established by considering the surrounding environment and the operators? personal health status. The frequency of occupational safety risks occurring, including cold-related accidents and injuries, can be greatly reduced. In addition, worker satisfaction and operational efficiency are improved. Therefore, it provides a solid foundation for assessing and identifying product quality and occupational safety risks in cold chain activities. Originality/value The cold chain is developed for managing environmentally sensitive products in the right conditions. Most studies found that the risks in cold chain are related to the fluctuation of environmental conditions, resulting in poor product q…","author":[{"dropping-particle":"","family":"Tsang","given":"Y. P.","non-dropping-particle":"","parse-names":false,"suffix":""},{"dropping-particle":"","family":"Choy","given":"K. L.","non-dropping-particle":"","parse-names":false,"suffix":""},{"dropping-particle":"","family":"Wu","given":"C. H.","non-dropping-particle":"","parse-names":false,"suffix":""},{"dropping-particle":"","family":"Ho","given":"G. T.S.","non-dropping-particle":"","parse-names":false,"suffix":""},{"dropping-particle":"","family":"Lam","given":"Cathy H.Y.","non-dropping-particle":"","parse-names":false,"suffix":""},{"dropping-particle":"","family":"Koo","given":"P. S.","non-dropping-particle":"","parse-names":false,"suffix":""}],"container-title":"Industrial Management and Data Systems","id":"ITEM-2","issue":"7","issued":{"date-parts":[["2018"]]},"page":"1432-1462","title":"An Internet of Things (IoT)-based risk monitoring system for managing cold supply chain risks","type":"article-journal","volume":"118"}}],"schema":"https://github.com/citation-style-language/schema/raw/master/csl-citation.json"} </w:instrText>
            </w:r>
            <w:r w:rsidRPr="00B64FDD">
              <w:rPr>
                <w:rFonts w:asciiTheme="majorBidi" w:hAnsiTheme="majorBidi" w:cstheme="majorBidi"/>
                <w:sz w:val="24"/>
                <w:szCs w:val="24"/>
              </w:rPr>
              <w:fldChar w:fldCharType="separate"/>
            </w:r>
            <w:r w:rsidRPr="000A500C">
              <w:rPr>
                <w:rFonts w:ascii="Times New Roman" w:hAnsi="Times New Roman" w:cs="Times New Roman"/>
                <w:sz w:val="24"/>
              </w:rPr>
              <w:t>(Lifang Wu Xiaohang Yue Alan Jin David C. Yen et al., 2018; Tsang et al., 2018)</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vAlign w:val="bottom"/>
            <w:hideMark/>
          </w:tcPr>
          <w:p w:rsidR="001930E6" w:rsidRPr="000A500C" w:rsidRDefault="001930E6" w:rsidP="000B1995">
            <w:pPr>
              <w:spacing w:line="240" w:lineRule="auto"/>
              <w:jc w:val="both"/>
              <w:rPr>
                <w:rFonts w:asciiTheme="majorBidi" w:hAnsiTheme="majorBidi" w:cstheme="majorBidi"/>
                <w:sz w:val="24"/>
                <w:szCs w:val="24"/>
              </w:rPr>
            </w:pPr>
            <w:r w:rsidRPr="000A500C">
              <w:rPr>
                <w:rFonts w:asciiTheme="majorBidi" w:hAnsiTheme="majorBidi" w:cstheme="majorBidi"/>
                <w:sz w:val="24"/>
                <w:szCs w:val="24"/>
              </w:rPr>
              <w:t>Decrease of risk</w:t>
            </w:r>
          </w:p>
        </w:tc>
        <w:tc>
          <w:tcPr>
            <w:tcW w:w="3997" w:type="dxa"/>
            <w:shd w:val="clear" w:color="auto" w:fill="auto"/>
            <w:vAlign w:val="bottom"/>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{"citationID":"mIOsNk2F","properties":{"formattedCitation":"(Schl\\uc0\\u252{}ter and Henke, 2017b)","plainCitation":"(Schlüter and Henke, 2017b)","noteIndex":0},"citationItems":[{"id":"fJ2LYHh2/PlZ90Rtg","uris":["http://www.mendeley.com/documents/?uuid=04f6cc64-8b03-41b8-834c-127470b178b4"],"uri":["http://www.mendeley.com/documents/?uuid=04f6cc64-8b03-41b8-834c-127470b178b4"],"itemData":{"abstract":"Screening existing literature on Supply Chain Risk Management (SCRM) shows that only sporadic attention is paid on real data driven SCRM. Most tools and approaches lead to an expert knowledge based SCRM. Due to the arising topic of digitalization in supply chains, leading to Industry 4.0 (I4.0), there is huge potential in building a data driven, smart SCRM. To speed up research in this direction it is worthwhile to define a new research framework giving direction. To create a consistent framework and define smart SCRM in more detail a literature review will take place to select appropriate dimensions like SCRM phases, readiness stages of Digitalization/ I4.0 and SC perspectives describing the degree of SC collaboration. Afterwards the SCRM and I4.0 dimensions will be put into focus describing what impact I4.0 will have on SCRM leading to future requirements. The new framework serves as a basis for future SSCRM research. It helps to categorize research projects through multiple dimensions and to identify potential research gaps. The developed SSCRM requirements framework is a practical tool guiding the requirement specification when designing a company specific SSCRM system.","author":[{"dropping-particle":"","family":"Schlüter","given":"Florian","non-dropping-particle":"","parse-names":false,"suffix":""},{"dropping-particle":"","family":"Henke","given":"Michael","non-dropping-particle":"","parse-names":false,"suffix":""}],"id":"ITEM-1","issue":"October","issued":{"date-parts":[["2017"]]},"title":"Smart Supply Chain Risk Management - A Conceptual Framework","type":"article-journal"}}],"schema":"https://github.com/citation-style-language/schema/raw/master/csl-citation.json"} </w:instrText>
            </w:r>
            <w:r w:rsidRPr="00B64FDD">
              <w:rPr>
                <w:rFonts w:asciiTheme="majorBidi" w:hAnsiTheme="majorBidi" w:cstheme="majorBidi"/>
                <w:sz w:val="24"/>
                <w:szCs w:val="24"/>
              </w:rPr>
              <w:fldChar w:fldCharType="separate"/>
            </w:r>
            <w:r w:rsidRPr="00E0765B">
              <w:rPr>
                <w:rFonts w:ascii="Times New Roman" w:hAnsi="Times New Roman" w:cs="Times New Roman"/>
                <w:sz w:val="24"/>
                <w:szCs w:val="24"/>
              </w:rPr>
              <w:t>(Schlüter and Henke, 2017b)</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vAlign w:val="bottom"/>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t>Assure</w:t>
            </w:r>
            <w:r>
              <w:rPr>
                <w:rFonts w:asciiTheme="majorBidi" w:hAnsiTheme="majorBidi" w:cstheme="majorBidi"/>
                <w:sz w:val="24"/>
                <w:szCs w:val="24"/>
              </w:rPr>
              <w:t xml:space="preserve"> </w:t>
            </w:r>
            <w:r w:rsidRPr="00B64FDD">
              <w:rPr>
                <w:rFonts w:asciiTheme="majorBidi" w:hAnsiTheme="majorBidi" w:cstheme="majorBidi"/>
                <w:sz w:val="24"/>
                <w:szCs w:val="24"/>
              </w:rPr>
              <w:t>transparenc</w:t>
            </w:r>
            <w:r>
              <w:rPr>
                <w:rFonts w:asciiTheme="majorBidi" w:hAnsiTheme="majorBidi" w:cstheme="majorBidi"/>
                <w:sz w:val="24"/>
                <w:szCs w:val="24"/>
              </w:rPr>
              <w:t xml:space="preserve">y </w:t>
            </w:r>
            <w:r w:rsidRPr="00B64FDD">
              <w:rPr>
                <w:rFonts w:asciiTheme="majorBidi" w:hAnsiTheme="majorBidi" w:cstheme="majorBidi"/>
                <w:sz w:val="24"/>
                <w:szCs w:val="24"/>
              </w:rPr>
              <w:t>and</w:t>
            </w:r>
            <w:r>
              <w:rPr>
                <w:rFonts w:asciiTheme="majorBidi" w:hAnsiTheme="majorBidi" w:cstheme="majorBidi"/>
                <w:sz w:val="24"/>
                <w:szCs w:val="24"/>
              </w:rPr>
              <w:t xml:space="preserve"> </w:t>
            </w:r>
            <w:r w:rsidRPr="00B64FDD">
              <w:rPr>
                <w:rFonts w:asciiTheme="majorBidi" w:hAnsiTheme="majorBidi" w:cstheme="majorBidi"/>
                <w:sz w:val="24"/>
                <w:szCs w:val="24"/>
              </w:rPr>
              <w:t>flexibility</w:t>
            </w:r>
          </w:p>
        </w:tc>
        <w:tc>
          <w:tcPr>
            <w:tcW w:w="3997" w:type="dxa"/>
            <w:shd w:val="clear" w:color="auto" w:fill="auto"/>
            <w:vAlign w:val="bottom"/>
            <w:hideMark/>
          </w:tcPr>
          <w:p w:rsidR="001930E6" w:rsidRPr="00B64FDD" w:rsidRDefault="001930E6" w:rsidP="000B1995">
            <w:pPr>
              <w:spacing w:line="240" w:lineRule="auto"/>
              <w:jc w:val="both"/>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{"citationID":"K3vePa8z","properties":{"formattedCitation":"(Tortorella et al., 2019; Tsang et al., 2018)","plainCitation":"(Tortorella et al., 2019; Tsang et al., 2018)","noteIndex":0},"citationItems":[{"id":"fJ2LYHh2/jnLIoLiT","uris":["http://www.mendeley.com/documents/?uuid=466071c7-234e-4613-ba84-61bed09905cb"],"uri":["http://www.mendeley.com/documents/?uuid=466071c7-234e-4613-ba84-61bed09905cb"],"itemData":{"DOI":"10.1108/IMDS-09-2017-0384","ISSN":"02635577","abstract":"Purpose Since the handling of environmentally sensitive products requires close monitoring under prescribed conditions throughout the supply chain, it is essential to manage specific supply chain risks, i.e. maintaining good environmental conditions, and ensuring occupational safety in the cold environment. The purpose of this paper is to propose an Internet of Things (IoT)-based risk monitoring system (IoTRMS) for controlling product quality and occupational safety risks in cold chains. Real-time product monitoring and risk assessment in personal occupational safety can be then effectively established throughout the entire cold chain. Design/methodology/approach In the design of IoTRMS, there are three major components for risk monitoring in cold chains, namely: wireless sensor network; cloud database services; and fuzzy logic approach. The wireless sensor network is deployed to collect ambient environmental conditions automatically, and the collected information is then managed and applied to a product quality degradation model in the cloud database. The fuzzy logic approach is applied in evaluating the cold-associated occupational safety risk of the different cold chain parties considering specific personal health status. To examine the performance of the proposed system, a cold chain service provider is selected for conducting a comparative analysis before and after applying the IoTRMS. Findings The real-time environmental monitoring ensures that the products handled within the desired conditions, namely temperature, humidity and lighting intensity so that any violation of the handling requirements is visible among all cold chain parties. In addition, for cold warehouses and rooms in different cold chain facilities, the personal occupational safety risk assessment is established by considering the surrounding environment and the operators? personal health status. The frequency of occupational safety risks occurring, including cold-related accidents and injuries, can be greatly reduced. In addition, worker satisfaction and operational efficiency are improved. Therefore, it provides a solid foundation for assessing and identifying product quality and occupational safety risks in cold chain activities. Originality/value The cold chain is developed for managing environmentally sensitive products in the right conditions. Most studies found that the risks in cold chain are related to the fluctuation of environmental conditions, resulting in poor product q…","author":[{"dropping-particle":"","family":"Tsang","given":"Y. P.","non-dropping-particle":"","parse-names":false,"suffix":""},{"dropping-particle":"","family":"Choy","given":"K. L.","non-dropping-particle":"","parse-names":false,"suffix":""},{"dropping-particle":"","family":"Wu","given":"C. H.","non-dropping-particle":"","parse-names":false,"suffix":""},{"dropping-particle":"","family":"Ho","given":"G. T.S.","non-dropping-particle":"","parse-names":false,"suffix":""},{"dropping-particle":"","family":"Lam","given":"Cathy H.Y.","non-dropping-particle":"","parse-names":false,"suffix":""},{"dropping-particle":"","family":"Koo","given":"P. S.","non-dropping-particle":"","parse-names":false,"suffix":""}],"container-title":"Industrial Management and Data Systems","id":"ITEM-1","issue":"7","issued":{"date-parts":[["2018"]]},"page":"1432-1462","title":"An Internet of Things (IoT)-based risk monitoring system for managing cold supply chain risks","type":"article-journal","volume":"118"}},{"id":"fJ2LYHh2/YBY6ufbt","uris":["http://www.mendeley.com/documents/?uuid=9fbac0bd-623b-439a-8d4f-4fadbe354129"],"uri":["http://www.mendeley.com/documents/?uuid=9fbac0bd-623b-439a-8d4f-4fadbe354129"],"itemData":{"DOI":"10.1108/SCM-01-2018-0041","ISSN":"1359-8546","abstract":"&lt;p&gt;This paper aims at investigating the moderating effect of the adoption of Industry 4.0 technologies on the relationship between lean supply chain management (LSCM) practices and supply chain performance improvement in the Brazilian industry.&lt;/p&gt;","author":[{"dropping-particle":"","family":"Tortorella","given":"Guilherme","non-dropping-particle":"","parse-names":false,"suffix":""},{"dropping-particle":"","family":"Miorando","given":"Rogério","non-dropping-particle":"","parse-names":false,"suffix":""},{"dropping-particle":"","family":"Cawley","given":"Alejandro Francisco","non-dropping-particle":"Mac","parse-names":false,"suffix":""}],"container-title":"Supply Chain Management: An International Journal","id":"ITEM-2","issue":"2","issued":{"date-parts":[["2019"]]},"page":"301-314","title":"The moderating effect of Industry 4.0 on the relationship between lean supply chain management and performance improvement","type":"article-journal","volume":"24"}}],"schema":"https://github.com/citation-style-language/schema/raw/master/csl-citation.json"}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(Tortorella</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2019;</w:t>
            </w:r>
            <w:r>
              <w:rPr>
                <w:rFonts w:ascii="Times New Roman" w:hAnsi="Times New Roman" w:cs="Times New Roman"/>
                <w:sz w:val="24"/>
              </w:rPr>
              <w:t xml:space="preserve"> </w:t>
            </w:r>
            <w:r w:rsidRPr="00456CF6">
              <w:rPr>
                <w:rFonts w:ascii="Times New Roman" w:hAnsi="Times New Roman" w:cs="Times New Roman"/>
                <w:sz w:val="24"/>
              </w:rPr>
              <w:t>Tsang</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2018)</w:t>
            </w:r>
            <w:r w:rsidRPr="00B64FDD">
              <w:rPr>
                <w:rFonts w:asciiTheme="majorBidi" w:hAnsiTheme="majorBidi" w:cstheme="majorBidi"/>
                <w:sz w:val="24"/>
                <w:szCs w:val="24"/>
              </w:rPr>
              <w:fldChar w:fldCharType="end"/>
            </w:r>
          </w:p>
        </w:tc>
      </w:tr>
    </w:tbl>
    <w:p w:rsidR="001930E6" w:rsidRPr="00B64FDD" w:rsidRDefault="001930E6" w:rsidP="001930E6">
      <w:pPr>
        <w:autoSpaceDE w:val="0"/>
        <w:autoSpaceDN w:val="0"/>
        <w:adjustRightInd w:val="0"/>
        <w:spacing w:after="0" w:line="360" w:lineRule="auto"/>
        <w:jc w:val="both"/>
        <w:rPr>
          <w:rFonts w:asciiTheme="majorBidi" w:hAnsiTheme="majorBidi" w:cstheme="majorBidi"/>
          <w:sz w:val="24"/>
          <w:szCs w:val="24"/>
        </w:rPr>
      </w:pPr>
    </w:p>
    <w:p w:rsidR="001930E6" w:rsidRPr="00B64FDD" w:rsidRDefault="001930E6" w:rsidP="001930E6">
      <w:pPr>
        <w:pStyle w:val="Caption"/>
        <w:keepNext/>
        <w:spacing w:after="0" w:line="360" w:lineRule="auto"/>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 xml:space="preserve">                                            </w:t>
      </w:r>
      <w:r w:rsidRPr="00B64FDD">
        <w:rPr>
          <w:rFonts w:asciiTheme="majorBidi" w:hAnsiTheme="majorBidi" w:cstheme="majorBidi"/>
          <w:b w:val="0"/>
          <w:bCs w:val="0"/>
          <w:color w:val="auto"/>
          <w:sz w:val="24"/>
          <w:szCs w:val="24"/>
        </w:rPr>
        <w:t>Table</w:t>
      </w:r>
      <w:r>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 xml:space="preserve">AII, </w:t>
      </w:r>
      <w:r>
        <w:rPr>
          <w:rFonts w:asciiTheme="majorBidi" w:hAnsiTheme="majorBidi" w:cstheme="majorBidi"/>
          <w:b w:val="0"/>
          <w:bCs w:val="0"/>
          <w:color w:val="auto"/>
          <w:sz w:val="24"/>
          <w:szCs w:val="24"/>
        </w:rPr>
        <w:t xml:space="preserve">3. </w:t>
      </w:r>
      <w:r w:rsidRPr="00B64FDD">
        <w:rPr>
          <w:rFonts w:asciiTheme="majorBidi" w:hAnsiTheme="majorBidi" w:cstheme="majorBidi"/>
          <w:b w:val="0"/>
          <w:bCs w:val="0"/>
          <w:color w:val="auto"/>
          <w:sz w:val="24"/>
          <w:szCs w:val="24"/>
        </w:rPr>
        <w:t>SCM</w:t>
      </w:r>
      <w:r>
        <w:rPr>
          <w:rFonts w:asciiTheme="majorBidi" w:hAnsiTheme="majorBidi" w:cstheme="majorBidi"/>
          <w:b w:val="0"/>
          <w:bCs w:val="0"/>
          <w:color w:val="auto"/>
          <w:sz w:val="24"/>
          <w:szCs w:val="24"/>
        </w:rPr>
        <w:t xml:space="preserve"> </w:t>
      </w:r>
      <w:r w:rsidRPr="00B64FDD">
        <w:rPr>
          <w:rFonts w:asciiTheme="majorBidi" w:hAnsiTheme="majorBidi" w:cstheme="majorBidi"/>
          <w:b w:val="0"/>
          <w:bCs w:val="0"/>
          <w:color w:val="auto"/>
          <w:sz w:val="24"/>
          <w:szCs w:val="24"/>
        </w:rPr>
        <w:t>4.0</w:t>
      </w:r>
      <w:r>
        <w:rPr>
          <w:rFonts w:asciiTheme="majorBidi" w:hAnsiTheme="majorBidi" w:cstheme="majorBidi"/>
          <w:b w:val="0"/>
          <w:bCs w:val="0"/>
          <w:color w:val="auto"/>
          <w:sz w:val="24"/>
          <w:szCs w:val="24"/>
        </w:rPr>
        <w:t xml:space="preserve"> </w:t>
      </w:r>
      <w:r w:rsidRPr="00B64FDD">
        <w:rPr>
          <w:rFonts w:asciiTheme="majorBidi" w:hAnsiTheme="majorBidi" w:cstheme="majorBidi"/>
          <w:b w:val="0"/>
          <w:bCs w:val="0"/>
          <w:color w:val="auto"/>
          <w:sz w:val="24"/>
          <w:szCs w:val="24"/>
        </w:rPr>
        <w:t>barriers</w:t>
      </w:r>
    </w:p>
    <w:tbl>
      <w:tblPr>
        <w:tblW w:w="8804"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977"/>
        <w:gridCol w:w="3827"/>
      </w:tblGrid>
      <w:tr w:rsidR="001930E6" w:rsidRPr="00B64FDD" w:rsidTr="001930E6">
        <w:trPr>
          <w:trHeight w:val="300"/>
          <w:jc w:val="center"/>
        </w:trPr>
        <w:tc>
          <w:tcPr>
            <w:tcW w:w="4977" w:type="dxa"/>
            <w:tcBorders>
              <w:top w:val="single" w:sz="4" w:space="0" w:color="auto"/>
              <w:bottom w:val="single" w:sz="4" w:space="0" w:color="auto"/>
            </w:tcBorders>
            <w:shd w:val="clear" w:color="auto" w:fill="auto"/>
            <w:noWrap/>
            <w:vAlign w:val="bottom"/>
            <w:hideMark/>
          </w:tcPr>
          <w:p w:rsidR="001930E6" w:rsidRPr="00B64FDD" w:rsidRDefault="001930E6" w:rsidP="000B1995">
            <w:pPr>
              <w:spacing w:line="240" w:lineRule="auto"/>
              <w:rPr>
                <w:rFonts w:asciiTheme="majorBidi" w:hAnsiTheme="majorBidi" w:cstheme="majorBidi"/>
                <w:b/>
                <w:bCs/>
                <w:sz w:val="24"/>
                <w:szCs w:val="24"/>
              </w:rPr>
            </w:pPr>
            <w:r w:rsidRPr="00B64FDD">
              <w:rPr>
                <w:rFonts w:asciiTheme="majorBidi" w:hAnsiTheme="majorBidi" w:cstheme="majorBidi"/>
                <w:b/>
                <w:bCs/>
                <w:sz w:val="24"/>
                <w:szCs w:val="24"/>
              </w:rPr>
              <w:t>Barriers</w:t>
            </w:r>
          </w:p>
        </w:tc>
        <w:tc>
          <w:tcPr>
            <w:tcW w:w="3827" w:type="dxa"/>
            <w:tcBorders>
              <w:top w:val="single" w:sz="4" w:space="0" w:color="auto"/>
              <w:bottom w:val="single" w:sz="4" w:space="0" w:color="auto"/>
            </w:tcBorders>
            <w:shd w:val="clear" w:color="auto" w:fill="auto"/>
            <w:noWrap/>
            <w:vAlign w:val="bottom"/>
            <w:hideMark/>
          </w:tcPr>
          <w:p w:rsidR="001930E6" w:rsidRPr="00B64FDD" w:rsidRDefault="001930E6" w:rsidP="000B1995">
            <w:pPr>
              <w:spacing w:line="240" w:lineRule="auto"/>
              <w:rPr>
                <w:rFonts w:asciiTheme="majorBidi" w:hAnsiTheme="majorBidi" w:cstheme="majorBidi"/>
                <w:b/>
                <w:bCs/>
                <w:sz w:val="24"/>
                <w:szCs w:val="24"/>
              </w:rPr>
            </w:pPr>
            <w:r w:rsidRPr="00B64FDD">
              <w:rPr>
                <w:rFonts w:asciiTheme="majorBidi" w:hAnsiTheme="majorBidi" w:cstheme="majorBidi"/>
                <w:b/>
                <w:bCs/>
                <w:sz w:val="24"/>
                <w:szCs w:val="24"/>
              </w:rPr>
              <w:t>References</w:t>
            </w:r>
          </w:p>
        </w:tc>
      </w:tr>
      <w:tr w:rsidR="001930E6" w:rsidRPr="00B64FDD" w:rsidTr="001930E6">
        <w:trPr>
          <w:trHeight w:val="300"/>
          <w:jc w:val="center"/>
        </w:trPr>
        <w:tc>
          <w:tcPr>
            <w:tcW w:w="4977" w:type="dxa"/>
            <w:tcBorders>
              <w:top w:val="single" w:sz="4" w:space="0" w:color="auto"/>
            </w:tcBorders>
            <w:shd w:val="clear" w:color="auto" w:fill="auto"/>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t>Lack</w:t>
            </w:r>
            <w:r>
              <w:rPr>
                <w:rFonts w:asciiTheme="majorBidi" w:hAnsiTheme="majorBidi" w:cstheme="majorBidi"/>
                <w:sz w:val="24"/>
                <w:szCs w:val="24"/>
              </w:rPr>
              <w:t xml:space="preserve"> </w:t>
            </w:r>
            <w:r w:rsidRPr="00B64FDD">
              <w:rPr>
                <w:rFonts w:asciiTheme="majorBidi" w:hAnsiTheme="majorBidi" w:cstheme="majorBidi"/>
                <w:sz w:val="24"/>
                <w:szCs w:val="24"/>
              </w:rPr>
              <w:t>of</w:t>
            </w:r>
            <w:r>
              <w:rPr>
                <w:rFonts w:asciiTheme="majorBidi" w:hAnsiTheme="majorBidi" w:cstheme="majorBidi"/>
                <w:sz w:val="24"/>
                <w:szCs w:val="24"/>
              </w:rPr>
              <w:t xml:space="preserve"> </w:t>
            </w:r>
            <w:r w:rsidRPr="00B64FDD">
              <w:rPr>
                <w:rFonts w:asciiTheme="majorBidi" w:hAnsiTheme="majorBidi" w:cstheme="majorBidi"/>
                <w:sz w:val="24"/>
                <w:szCs w:val="24"/>
              </w:rPr>
              <w:t>internal</w:t>
            </w:r>
            <w:r>
              <w:rPr>
                <w:rFonts w:asciiTheme="majorBidi" w:hAnsiTheme="majorBidi" w:cstheme="majorBidi"/>
                <w:sz w:val="24"/>
                <w:szCs w:val="24"/>
              </w:rPr>
              <w:t xml:space="preserve"> </w:t>
            </w:r>
            <w:r w:rsidRPr="00B64FDD">
              <w:rPr>
                <w:rFonts w:asciiTheme="majorBidi" w:hAnsiTheme="majorBidi" w:cstheme="majorBidi"/>
                <w:sz w:val="24"/>
                <w:szCs w:val="24"/>
              </w:rPr>
              <w:t>knowledge</w:t>
            </w:r>
            <w:r>
              <w:rPr>
                <w:rFonts w:asciiTheme="majorBidi" w:hAnsiTheme="majorBidi" w:cstheme="majorBidi"/>
                <w:sz w:val="24"/>
                <w:szCs w:val="24"/>
              </w:rPr>
              <w:t xml:space="preserve"> </w:t>
            </w:r>
          </w:p>
        </w:tc>
        <w:tc>
          <w:tcPr>
            <w:tcW w:w="3827" w:type="dxa"/>
            <w:tcBorders>
              <w:top w:val="single" w:sz="4" w:space="0" w:color="auto"/>
            </w:tcBorders>
            <w:shd w:val="clear" w:color="auto" w:fill="auto"/>
            <w:noWrap/>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{"citationID":"En6MVnjO","properties":{"formattedCitation":"(Horv\\uc0\\u225{}th and Szab\\uc0\\u243{}, 2019; Wang and Ha-Brookshire, 2018b)","plainCitation":"(Horváth and Szabó, 2019; Wang and Ha-Brookshire, 2018b)","noteIndex":0},"citationItems":[{"id":"fJ2LYHh2/a82fwJVS","uris":["http://www.mendeley.com/documents/?uuid=d5b35c37-4cee-4f6a-ae7a-da3c53653479"],"uri":["http://www.mendeley.com/documents/?uuid=d5b35c37-4cee-4f6a-ae7a-da3c53653479"],"itemData":{"DOI":"10.1080/17543266.2018.1448459","ISBN":"1754-3266","ISSN":"17543274","abstract":"ABSTRACTTo assess today's fashion employers’ needs for digital competency, this study explored the employee competency requirements per fashion supply chain function. The content analysis results of 649 job advertisements posted on StyleCareers.com in 2016 showed various digital competency requirements amongst 7 fashion supply chain functions. The initial stages of the fashion business cycle, such as forecasting, consumer research, and design, required a higher level of digital competency from employees than the final stages, such as production/sourcing and retailing/distribution. The finding showed a glimpse of the potential needs for digital intelligence that may be required by each fashion supply chain function to get ready for Industry 4.0. The finding calls for the need to build a framework for Fashion Industry 4.0 competency. This study's results may help employers and employees be better prepared for the Industry 4.0 and guide the training and education for the future workforce.","author":[{"dropping-particle":"","family":"Wang","given":"Baolu","non-dropping-particle":"","parse-names":false,"suffix":""},{"dropping-particle":"","family":"Ha-Brookshire","given":"Jung E.","non-dropping-particle":"","parse-names":false,"suffix":""}],"container-title":"International Journal of Fashion Design, Technology and Education","id":"ITEM-1","issue":"3","issued":{"date-parts":[["2018"]]},"page":"333-342","publisher":"Taylor &amp; Francis","title":"Exploration of Digital Competency Requirements within the Fashion Supply Chain with an Anticipation of Industry 4.0","type":"article-journal","volume":"11"}},{"id":"fJ2LYHh2/lgiLij7W","uris":["http://www.mendeley.com/documents/?uuid=37a0b2fc-2bfb-49e8-9be4-baad16da7b67"],"uri":["http://www.mendeley.com/documents/?uuid=37a0b2fc-2bfb-49e8-9be4-baad16da7b67"],"itemData":{"DOI":"10.1016/j.techfore.2019.05.021","ISSN":"00401625","abstract":"The Fourth Industrial Revolution poses significant challenges to manufacturing companies from the technological, organizational and management points of view. This paper aims to explore how top executives interpret the concept of Industry 4.0, the driving forces for introducing new technologies and the main barriers to Industry 4.0. The authors applied a qualitative case study design involving 26 semi-structured interviews with leading members of firms, including chief digital officers and chief executive officers. Company websites and annual reports were also examined to increase the reliability and validity of the results. The authors found that management desire to increase control and enable real-time performance measurement is a significant driving force behind Industry 4.0, alongside production factors. Organizational resistance at both employee and middle management levels can significantly hinder the introduction of Industry 4.0 technologies, though these technologies can also transform management functions. Multinational enterprises have higher driving forces and lower barriers to industry 4.0 than small and medium-sized companies, but these smaller companies have good opportunities, too.","author":[{"dropping-particle":"","family":"Horváth","given":"Dóra","non-dropping-particle":"","parse-names":false,"suffix":""},{"dropping-particle":"","family":"Szabó","given":"Roland Zs","non-dropping-particle":"","parse-names":false,"suffix":""}],"container-title":"Technological Forecasting and Social Change","id":"ITEM-2","issue":"March","issued":{"date-parts":[["2019"]]},"page":"119-132","publisher":"Elsevier","title":"Driving forces and barriers of Industry 4.0: Do multinational and small and medium-sized companies have equal opportunities?","type":"article-journal","volume":"146"}}],"schema":"https://github.com/citation-style-language/schema/raw/master/csl-citation.json"}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szCs w:val="24"/>
              </w:rPr>
              <w:t>(Horváth</w:t>
            </w:r>
            <w:r>
              <w:rPr>
                <w:rFonts w:ascii="Times New Roman" w:hAnsi="Times New Roman" w:cs="Times New Roman"/>
                <w:sz w:val="24"/>
                <w:szCs w:val="24"/>
              </w:rPr>
              <w:t xml:space="preserve"> </w:t>
            </w:r>
            <w:r w:rsidRPr="00456CF6">
              <w:rPr>
                <w:rFonts w:ascii="Times New Roman" w:hAnsi="Times New Roman" w:cs="Times New Roman"/>
                <w:sz w:val="24"/>
                <w:szCs w:val="24"/>
              </w:rPr>
              <w:t>and</w:t>
            </w:r>
            <w:r>
              <w:rPr>
                <w:rFonts w:ascii="Times New Roman" w:hAnsi="Times New Roman" w:cs="Times New Roman"/>
                <w:sz w:val="24"/>
                <w:szCs w:val="24"/>
              </w:rPr>
              <w:t xml:space="preserve"> </w:t>
            </w:r>
            <w:r w:rsidRPr="00456CF6">
              <w:rPr>
                <w:rFonts w:ascii="Times New Roman" w:hAnsi="Times New Roman" w:cs="Times New Roman"/>
                <w:sz w:val="24"/>
                <w:szCs w:val="24"/>
              </w:rPr>
              <w:t>Szabó,</w:t>
            </w:r>
            <w:r>
              <w:rPr>
                <w:rFonts w:ascii="Times New Roman" w:hAnsi="Times New Roman" w:cs="Times New Roman"/>
                <w:sz w:val="24"/>
                <w:szCs w:val="24"/>
              </w:rPr>
              <w:t xml:space="preserve"> </w:t>
            </w:r>
            <w:r w:rsidRPr="00456CF6">
              <w:rPr>
                <w:rFonts w:ascii="Times New Roman" w:hAnsi="Times New Roman" w:cs="Times New Roman"/>
                <w:sz w:val="24"/>
                <w:szCs w:val="24"/>
              </w:rPr>
              <w:t>2019;</w:t>
            </w:r>
            <w:r>
              <w:rPr>
                <w:rFonts w:ascii="Times New Roman" w:hAnsi="Times New Roman" w:cs="Times New Roman"/>
                <w:sz w:val="24"/>
                <w:szCs w:val="24"/>
              </w:rPr>
              <w:t xml:space="preserve"> </w:t>
            </w:r>
            <w:r w:rsidRPr="00456CF6">
              <w:rPr>
                <w:rFonts w:ascii="Times New Roman" w:hAnsi="Times New Roman" w:cs="Times New Roman"/>
                <w:sz w:val="24"/>
                <w:szCs w:val="24"/>
              </w:rPr>
              <w:t>Wang</w:t>
            </w:r>
            <w:r>
              <w:rPr>
                <w:rFonts w:ascii="Times New Roman" w:hAnsi="Times New Roman" w:cs="Times New Roman"/>
                <w:sz w:val="24"/>
                <w:szCs w:val="24"/>
              </w:rPr>
              <w:t xml:space="preserve"> </w:t>
            </w:r>
            <w:r w:rsidRPr="00456CF6">
              <w:rPr>
                <w:rFonts w:ascii="Times New Roman" w:hAnsi="Times New Roman" w:cs="Times New Roman"/>
                <w:sz w:val="24"/>
                <w:szCs w:val="24"/>
              </w:rPr>
              <w:t>and</w:t>
            </w:r>
            <w:r>
              <w:rPr>
                <w:rFonts w:ascii="Times New Roman" w:hAnsi="Times New Roman" w:cs="Times New Roman"/>
                <w:sz w:val="24"/>
                <w:szCs w:val="24"/>
              </w:rPr>
              <w:t xml:space="preserve"> </w:t>
            </w:r>
            <w:r w:rsidRPr="00456CF6">
              <w:rPr>
                <w:rFonts w:ascii="Times New Roman" w:hAnsi="Times New Roman" w:cs="Times New Roman"/>
                <w:sz w:val="24"/>
                <w:szCs w:val="24"/>
              </w:rPr>
              <w:t>Ha-Brookshire,</w:t>
            </w:r>
            <w:r>
              <w:rPr>
                <w:rFonts w:ascii="Times New Roman" w:hAnsi="Times New Roman" w:cs="Times New Roman"/>
                <w:sz w:val="24"/>
                <w:szCs w:val="24"/>
              </w:rPr>
              <w:t xml:space="preserve"> </w:t>
            </w:r>
            <w:r w:rsidRPr="00456CF6">
              <w:rPr>
                <w:rFonts w:ascii="Times New Roman" w:hAnsi="Times New Roman" w:cs="Times New Roman"/>
                <w:sz w:val="24"/>
                <w:szCs w:val="24"/>
              </w:rPr>
              <w:t>2018b)</w:t>
            </w:r>
            <w:r w:rsidRPr="00B64FDD">
              <w:rPr>
                <w:rFonts w:asciiTheme="majorBidi" w:hAnsiTheme="majorBidi" w:cstheme="majorBidi"/>
                <w:sz w:val="24"/>
                <w:szCs w:val="24"/>
              </w:rPr>
              <w:fldChar w:fldCharType="end"/>
            </w:r>
          </w:p>
        </w:tc>
      </w:tr>
      <w:tr w:rsidR="001930E6" w:rsidRPr="00390E5F" w:rsidTr="001930E6">
        <w:trPr>
          <w:trHeight w:val="300"/>
          <w:jc w:val="center"/>
        </w:trPr>
        <w:tc>
          <w:tcPr>
            <w:tcW w:w="4977" w:type="dxa"/>
            <w:shd w:val="clear" w:color="auto" w:fill="auto"/>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t>Limited</w:t>
            </w:r>
            <w:r>
              <w:rPr>
                <w:rFonts w:asciiTheme="majorBidi" w:hAnsiTheme="majorBidi" w:cstheme="majorBidi"/>
                <w:sz w:val="24"/>
                <w:szCs w:val="24"/>
              </w:rPr>
              <w:t xml:space="preserve"> </w:t>
            </w:r>
            <w:r w:rsidRPr="00B64FDD">
              <w:rPr>
                <w:rFonts w:asciiTheme="majorBidi" w:hAnsiTheme="majorBidi" w:cstheme="majorBidi"/>
                <w:sz w:val="24"/>
                <w:szCs w:val="24"/>
              </w:rPr>
              <w:t>financial</w:t>
            </w:r>
            <w:r>
              <w:rPr>
                <w:rFonts w:asciiTheme="majorBidi" w:hAnsiTheme="majorBidi" w:cstheme="majorBidi"/>
                <w:sz w:val="24"/>
                <w:szCs w:val="24"/>
              </w:rPr>
              <w:t xml:space="preserve"> </w:t>
            </w:r>
            <w:r w:rsidRPr="00B64FDD">
              <w:rPr>
                <w:rFonts w:asciiTheme="majorBidi" w:hAnsiTheme="majorBidi" w:cstheme="majorBidi"/>
                <w:sz w:val="24"/>
                <w:szCs w:val="24"/>
              </w:rPr>
              <w:t>resources</w:t>
            </w:r>
          </w:p>
        </w:tc>
        <w:tc>
          <w:tcPr>
            <w:tcW w:w="3827" w:type="dxa"/>
            <w:shd w:val="clear" w:color="auto" w:fill="auto"/>
            <w:noWrap/>
            <w:vAlign w:val="bottom"/>
            <w:hideMark/>
          </w:tcPr>
          <w:p w:rsidR="001930E6" w:rsidRPr="00B64FDD" w:rsidRDefault="001930E6" w:rsidP="000B1995">
            <w:pPr>
              <w:spacing w:line="240" w:lineRule="auto"/>
              <w:rPr>
                <w:rFonts w:asciiTheme="majorBidi" w:hAnsiTheme="majorBidi" w:cstheme="majorBidi"/>
                <w:sz w:val="24"/>
                <w:szCs w:val="24"/>
                <w:lang w:val="fr-FR"/>
              </w:rPr>
            </w:pPr>
            <w:r w:rsidRPr="00B64FDD">
              <w:rPr>
                <w:rFonts w:asciiTheme="majorBidi" w:hAnsiTheme="majorBidi" w:cstheme="majorBidi"/>
                <w:sz w:val="24"/>
                <w:szCs w:val="24"/>
              </w:rPr>
              <w:fldChar w:fldCharType="begin" w:fldLock="1"/>
            </w:r>
            <w:r w:rsidRPr="008F1148">
              <w:rPr>
                <w:rFonts w:asciiTheme="majorBidi" w:hAnsiTheme="majorBidi" w:cstheme="majorBidi"/>
                <w:sz w:val="24"/>
                <w:szCs w:val="24"/>
                <w:lang w:val="fr-FR"/>
              </w:rPr>
              <w:instrText xml:space="preserve"> ADDIN ZOTERO_ITEM CSL_CITATION {"citationID":"n2NZRvcD","properties":{"formattedCitation":"(Kumar et al., 2019a; Min, 2</w:instrText>
            </w:r>
            <w:r w:rsidRPr="00E0765B">
              <w:rPr>
                <w:rFonts w:asciiTheme="majorBidi" w:hAnsiTheme="majorBidi" w:cstheme="majorBidi"/>
                <w:sz w:val="24"/>
                <w:szCs w:val="24"/>
                <w:lang w:val="fr-FR"/>
              </w:rPr>
              <w:instrText>019)","plainCitation":"(Kumar et al., 2019a; Min, 2019)","noteIndex":0},"citationItems":[{"id":"fJ2LYHh2/ysQpknAU","uris":["http://www.mendeley.com/documents/?uuid=73c0d8eb-9a08-4d12-955e-67b942b35b65"],"uri":["http://www.mendeley.com/documents/?uuid=73c0d8eb-9a08-4d12-955e-67b942b35b65"],"itemData":{"DOI":"10.1007/978-981-13-8165-2","ISBN":"978-981-13-8164-5","author":[{"dropping-particle":"","family":"Kumar","given":"Kaushik","non-dropping-particle":"","parse-names":false,"suffix":""},{"dropping-particle":"","family":"Zindani","given":"Divya","non-dropping-particle":"","parse-names":false,"suffix":""},{"dropping-particle":"","family":"Davim","given":"J. Paulo","non-dropping-particle":"","parse-names":false,"suffix":""}],"id":"ITEM-1","issued":{"date-parts":[["2019"]]},"page":"35-42","title":"Industry 4.0","type":"article-journal","volume":"0"}},{"id":"fJ2LYHh2/ujEVYHoS","uris":["http://www.mendeley.com/documents/?uuid=c7138a9a-4012-4fa0-afd0-9b7312ebf6c2"],"uri":["http://www.mendeley.com/documents/?uuid=c7138a9a-4012-4fa0-afd0-9b7312ebf6c2"],"itemData":{"DOI":"10.1016/j.bushor.2018.08.012","ISBN":"15403890","ISSN":"00076813","abstract":"With the soaring value of bitcoin and frenzy over cryptocurrency, the blockchain technology that sparked the bitcoin revolution has rec</w:instrText>
            </w:r>
            <w:r>
              <w:rPr>
                <w:rFonts w:asciiTheme="majorBidi" w:hAnsiTheme="majorBidi" w:cstheme="majorBidi"/>
                <w:sz w:val="24"/>
                <w:szCs w:val="24"/>
                <w:lang w:val="fr-FR"/>
              </w:rPr>
              <w:instrText xml:space="preserve">eived heightened attention from both practitioners and academics. Blockchain technology often causes controversies surrounding its application potential and business ramifications. The blockchain is a peer-to-peer network of information technology that keeps records of digital asset transactions using distributed ledgers that are free from control by intermediaries such as banks and governments. Thus, it can mitigate risks associated with intermediaries’ interventions, including hacking, compromised privacy, vulnerability to political turmoil, costly compliance with government rules and regulation, instability of financial institutions, and contractual disputes. This article unlocks the mystique of blockchain technology and discusses ways to leverage blockchain technology to enhance supply chain resilience in times of increased risks and uncertainty.","author":[{"dropping-particle":"","family":"Min","given":"Hokey","non-dropping-particle":"","parse-names":false,"suffix":""}],"container-title":"Business Horizons","id":"ITEM-2","issue":"1","issued":{"date-parts":[["2019"]]},"page":"35-45","publisher":"\"Kelley School of Business, Indiana University\"","title":"Blockchain technology for enhancing supply chain resilience","type":"article-journal","volume":"62"}}],"schema":"https://github.com/citation-style-language/schema/raw/master/csl-citation.json"}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lang w:val="fr-FR"/>
              </w:rPr>
              <w:t>(Kumar</w:t>
            </w:r>
            <w:r>
              <w:rPr>
                <w:rFonts w:ascii="Times New Roman" w:hAnsi="Times New Roman" w:cs="Times New Roman"/>
                <w:sz w:val="24"/>
                <w:lang w:val="fr-FR"/>
              </w:rPr>
              <w:t xml:space="preserve"> </w:t>
            </w:r>
            <w:r w:rsidRPr="00456CF6">
              <w:rPr>
                <w:rFonts w:ascii="Times New Roman" w:hAnsi="Times New Roman" w:cs="Times New Roman"/>
                <w:sz w:val="24"/>
                <w:lang w:val="fr-FR"/>
              </w:rPr>
              <w:t>et</w:t>
            </w:r>
            <w:r>
              <w:rPr>
                <w:rFonts w:ascii="Times New Roman" w:hAnsi="Times New Roman" w:cs="Times New Roman"/>
                <w:sz w:val="24"/>
                <w:lang w:val="fr-FR"/>
              </w:rPr>
              <w:t xml:space="preserve"> </w:t>
            </w:r>
            <w:r w:rsidRPr="00456CF6">
              <w:rPr>
                <w:rFonts w:ascii="Times New Roman" w:hAnsi="Times New Roman" w:cs="Times New Roman"/>
                <w:sz w:val="24"/>
                <w:lang w:val="fr-FR"/>
              </w:rPr>
              <w:t>al.,</w:t>
            </w:r>
            <w:r>
              <w:rPr>
                <w:rFonts w:ascii="Times New Roman" w:hAnsi="Times New Roman" w:cs="Times New Roman"/>
                <w:sz w:val="24"/>
                <w:lang w:val="fr-FR"/>
              </w:rPr>
              <w:t xml:space="preserve"> </w:t>
            </w:r>
            <w:r w:rsidRPr="00456CF6">
              <w:rPr>
                <w:rFonts w:ascii="Times New Roman" w:hAnsi="Times New Roman" w:cs="Times New Roman"/>
                <w:sz w:val="24"/>
                <w:lang w:val="fr-FR"/>
              </w:rPr>
              <w:t>2019a;</w:t>
            </w:r>
            <w:r>
              <w:rPr>
                <w:rFonts w:ascii="Times New Roman" w:hAnsi="Times New Roman" w:cs="Times New Roman"/>
                <w:sz w:val="24"/>
                <w:lang w:val="fr-FR"/>
              </w:rPr>
              <w:t xml:space="preserve"> </w:t>
            </w:r>
            <w:r w:rsidRPr="00456CF6">
              <w:rPr>
                <w:rFonts w:ascii="Times New Roman" w:hAnsi="Times New Roman" w:cs="Times New Roman"/>
                <w:sz w:val="24"/>
                <w:lang w:val="fr-FR"/>
              </w:rPr>
              <w:t>Min,</w:t>
            </w:r>
            <w:r>
              <w:rPr>
                <w:rFonts w:ascii="Times New Roman" w:hAnsi="Times New Roman" w:cs="Times New Roman"/>
                <w:sz w:val="24"/>
                <w:lang w:val="fr-FR"/>
              </w:rPr>
              <w:t xml:space="preserve"> </w:t>
            </w:r>
            <w:r w:rsidRPr="00456CF6">
              <w:rPr>
                <w:rFonts w:ascii="Times New Roman" w:hAnsi="Times New Roman" w:cs="Times New Roman"/>
                <w:sz w:val="24"/>
                <w:lang w:val="fr-FR"/>
              </w:rPr>
              <w:t>2019)</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t>Technological</w:t>
            </w:r>
            <w:r>
              <w:rPr>
                <w:rFonts w:asciiTheme="majorBidi" w:hAnsiTheme="majorBidi" w:cstheme="majorBidi"/>
                <w:sz w:val="24"/>
                <w:szCs w:val="24"/>
              </w:rPr>
              <w:t xml:space="preserve"> </w:t>
            </w:r>
            <w:r w:rsidRPr="00B64FDD">
              <w:rPr>
                <w:rFonts w:asciiTheme="majorBidi" w:hAnsiTheme="majorBidi" w:cstheme="majorBidi"/>
                <w:sz w:val="24"/>
                <w:szCs w:val="24"/>
              </w:rPr>
              <w:t>immaturity</w:t>
            </w:r>
          </w:p>
        </w:tc>
        <w:tc>
          <w:tcPr>
            <w:tcW w:w="3827" w:type="dxa"/>
            <w:shd w:val="clear" w:color="auto" w:fill="auto"/>
            <w:noWrap/>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{"citationID":"BLCzAmO7","properties":{"formattedCitation":"(Arunachalam et al., 2018)","plainCitation":"(Arunachalam et al., 2018)","noteIndex":0},"citationItems":[{"id":"fJ2LYHh2/uf8LzZ2T","uris":["http://www.mendeley.com/documents/?uuid=89b8a5fc-202f-4b76-812d-49a89bb907d6"],"uri":["http://www.mendeley.com/documents/?uuid=89b8a5fc-202f-4b76-812d-49a89bb907d6"],"itemData":{"DOI":"10.1016/j.tre.2017.04.001","ISSN":"13665545","abstract":"In the era of Big Data, many organisations have successfully leveraged Big Data Analytics (BDA) capabilities to improve their performance. However, past literature on BDA have put limited focus on understanding the capabilities required to extract value from big data. In this context, this paper aims to provide a systematic literature review of BDA capabilities in supply chain and develop the capabilities maturity model. The paper presents the bibliometric and thematic analysis of research papers from 2008 to 2016. This paper contributes in theorizing BDA capabilities in context of supply chain, and provides future direction of research in this field.","author":[{"dropping-particle":"","family":"Arunachalam","given":"Deepak","non-dropping-particle":"","parse-names":false,"suffix":""},{"dropping-particle":"","family":"Kumar","given":"Niraj","non-dropping-particle":"","parse-names":false,"suffix":""},{"dropping-particle":"","family":"Kawalek","given":"John Paul","non-dropping-particle":"","parse-names":false,"suffix":""}],"container-title":"Transportation Research Part E: Logistics and Transportation Review","id":"ITEM-1","issued":{"date-parts":[["2018"]]},"page":"416-436","publisher":"Elsevier Ltd","title":"Understanding big data analytics capabilities in supply chain management: Unravelling the issues, challenges and implications for practice","type":"article-journal","volume":"114"}}],"schema":"https://github.com/citation-style-language/schema/raw/master/csl-citation.json"}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(Arunachalam</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2018)</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t>Less</w:t>
            </w:r>
            <w:r>
              <w:rPr>
                <w:rFonts w:asciiTheme="majorBidi" w:hAnsiTheme="majorBidi" w:cstheme="majorBidi"/>
                <w:sz w:val="24"/>
                <w:szCs w:val="24"/>
              </w:rPr>
              <w:t xml:space="preserve"> </w:t>
            </w:r>
            <w:r w:rsidRPr="00B64FDD">
              <w:rPr>
                <w:rFonts w:asciiTheme="majorBidi" w:hAnsiTheme="majorBidi" w:cstheme="majorBidi"/>
                <w:sz w:val="24"/>
                <w:szCs w:val="24"/>
              </w:rPr>
              <w:t>familiarity</w:t>
            </w:r>
            <w:r>
              <w:rPr>
                <w:rFonts w:asciiTheme="majorBidi" w:hAnsiTheme="majorBidi" w:cstheme="majorBidi"/>
                <w:sz w:val="24"/>
                <w:szCs w:val="24"/>
              </w:rPr>
              <w:t xml:space="preserve"> </w:t>
            </w:r>
            <w:r w:rsidRPr="00B64FDD">
              <w:rPr>
                <w:rFonts w:asciiTheme="majorBidi" w:hAnsiTheme="majorBidi" w:cstheme="majorBidi"/>
                <w:sz w:val="24"/>
                <w:szCs w:val="24"/>
              </w:rPr>
              <w:t>with</w:t>
            </w:r>
            <w:r>
              <w:rPr>
                <w:rFonts w:asciiTheme="majorBidi" w:hAnsiTheme="majorBidi" w:cstheme="majorBidi"/>
                <w:sz w:val="24"/>
                <w:szCs w:val="24"/>
              </w:rPr>
              <w:t xml:space="preserve"> </w:t>
            </w:r>
            <w:r w:rsidRPr="00B64FDD">
              <w:rPr>
                <w:rFonts w:asciiTheme="majorBidi" w:hAnsiTheme="majorBidi" w:cstheme="majorBidi"/>
                <w:sz w:val="24"/>
                <w:szCs w:val="24"/>
              </w:rPr>
              <w:t>advanced</w:t>
            </w:r>
            <w:r>
              <w:rPr>
                <w:rFonts w:asciiTheme="majorBidi" w:hAnsiTheme="majorBidi" w:cstheme="majorBidi"/>
                <w:sz w:val="24"/>
                <w:szCs w:val="24"/>
              </w:rPr>
              <w:t xml:space="preserve"> </w:t>
            </w:r>
            <w:r w:rsidRPr="00B64FDD">
              <w:rPr>
                <w:rFonts w:asciiTheme="majorBidi" w:hAnsiTheme="majorBidi" w:cstheme="majorBidi"/>
                <w:sz w:val="24"/>
                <w:szCs w:val="24"/>
              </w:rPr>
              <w:t>technologies</w:t>
            </w:r>
          </w:p>
        </w:tc>
        <w:tc>
          <w:tcPr>
            <w:tcW w:w="3827" w:type="dxa"/>
            <w:shd w:val="clear" w:color="auto" w:fill="auto"/>
            <w:noWrap/>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{"citationID":"cdgqWffL","properties":{"formattedCitation":"(Arunachalam et al., 2018)","plainCitation":"(Arunachalam et al., 2018)","noteIndex":0},"citationItems":[{"id":"fJ2LYHh2/uf8LzZ2T","uris":["http://www.mendeley.com/documents/?uuid=89b8a5fc-202f-4b76-812d-49a89bb907d6"],"uri":["http://www.mendeley.com/documents/?uuid=89b8a5fc-202f-4b76-812d-49a89bb907d6"],"itemData":{"DOI":"10.1016/j.tre.2017.04.001","ISSN":"13665545","abstract":"In the era of Big Data, many organisations have successfully leveraged Big Data Analytics (BDA) capabilities to improve their performance. However, past literature on BDA have put limited focus on understanding the capabilities required to extract value from big data. In this context, this paper aims to provide a systematic literature review of BDA capabilities in supply chain and develop the capabilities maturity model. The paper presents the bibliometric and thematic analysis of research papers from 2008 to 2016. This paper contributes in theorizing BDA capabilities in context of supply chain, and provides future direction of research in this field.","author":[{"dropping-particle":"","family":"Arunachalam","given":"Deepak","non-dropping-particle":"","parse-names":false,"suffix":""},{"dropping-particle":"","family":"Kumar","given":"Niraj","non-dropping-particle":"","parse-names":false,"suffix":""},{"dropping-particle":"","family":"Kawalek","given":"John Paul","non-dropping-particle":"","parse-names":false,"suffix":""}],"container-title":"Transportation Research Part E: Logistics and Transportation Review","id":"ITEM-1","issued":{"date-parts":[["2018"]]},"page":"416-436","publisher":"Elsevier Ltd","title":"Understanding big data analytics capabilities in supply chain management: Unravelling the issues, challenges and implications for practice","type":"article-journal","volume":"114"}}],"schema":"https://github.com/citation-style-language/schema/raw/master/csl-citation.json"}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(Arunachalam</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2018)</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t>Limited</w:t>
            </w:r>
            <w:r>
              <w:rPr>
                <w:rFonts w:asciiTheme="majorBidi" w:hAnsiTheme="majorBidi" w:cstheme="majorBidi"/>
                <w:sz w:val="24"/>
                <w:szCs w:val="24"/>
              </w:rPr>
              <w:t xml:space="preserve"> </w:t>
            </w:r>
            <w:r w:rsidRPr="00B64FDD">
              <w:rPr>
                <w:rFonts w:asciiTheme="majorBidi" w:hAnsiTheme="majorBidi" w:cstheme="majorBidi"/>
                <w:sz w:val="24"/>
                <w:szCs w:val="24"/>
              </w:rPr>
              <w:t>access</w:t>
            </w:r>
            <w:r>
              <w:rPr>
                <w:rFonts w:asciiTheme="majorBidi" w:hAnsiTheme="majorBidi" w:cstheme="majorBidi"/>
                <w:sz w:val="24"/>
                <w:szCs w:val="24"/>
              </w:rPr>
              <w:t xml:space="preserve"> </w:t>
            </w:r>
            <w:r w:rsidRPr="00B64FDD">
              <w:rPr>
                <w:rFonts w:asciiTheme="majorBidi" w:hAnsiTheme="majorBidi" w:cstheme="majorBidi"/>
                <w:sz w:val="24"/>
                <w:szCs w:val="24"/>
              </w:rPr>
              <w:t>to</w:t>
            </w:r>
            <w:r>
              <w:rPr>
                <w:rFonts w:asciiTheme="majorBidi" w:hAnsiTheme="majorBidi" w:cstheme="majorBidi"/>
                <w:sz w:val="24"/>
                <w:szCs w:val="24"/>
              </w:rPr>
              <w:t xml:space="preserve"> </w:t>
            </w:r>
            <w:r w:rsidRPr="00B64FDD">
              <w:rPr>
                <w:rFonts w:asciiTheme="majorBidi" w:hAnsiTheme="majorBidi" w:cstheme="majorBidi"/>
                <w:sz w:val="24"/>
                <w:szCs w:val="24"/>
              </w:rPr>
              <w:t>investment</w:t>
            </w:r>
            <w:r>
              <w:rPr>
                <w:rFonts w:asciiTheme="majorBidi" w:hAnsiTheme="majorBidi" w:cstheme="majorBidi"/>
                <w:sz w:val="24"/>
                <w:szCs w:val="24"/>
              </w:rPr>
              <w:t xml:space="preserve"> </w:t>
            </w:r>
            <w:r w:rsidRPr="00B64FDD">
              <w:rPr>
                <w:rFonts w:asciiTheme="majorBidi" w:hAnsiTheme="majorBidi" w:cstheme="majorBidi"/>
                <w:sz w:val="24"/>
                <w:szCs w:val="24"/>
              </w:rPr>
              <w:t>funds</w:t>
            </w:r>
          </w:p>
        </w:tc>
        <w:tc>
          <w:tcPr>
            <w:tcW w:w="3827" w:type="dxa"/>
            <w:shd w:val="clear" w:color="auto" w:fill="auto"/>
            <w:noWrap/>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{"citationID":"Jc4zFfR5","properties":{"formattedCitation":"(Glas and Kleemann, 2016; Xue et al., 2013)","plainCitation":"(Glas and Kleemann, 2016; Xue et al., 2013)","noteIndex":0},"citationItems":[{"id":"fJ2LYHh2/5cqmF0WW","uris":["http://www.mendeley.com/documents/?uuid=76a79e8c-b5d1-412d-abd3-7f3344a18ea5"],"uri":["http://www.mendeley.com/documents/?uuid=76a79e8c-b5d1-412d-abd3-7f3344a18ea5"],"itemData":{"abstract":"The ongoing discussions about a \" digital revolution― and ―disruptive competitive advantages‖ have led to the creation of such a business vision as ―Industry 4.0‖. Yet, the term and even more its actual impact on businesses is still unclear.This paper addresses this gap and explores more specifically, the consequences and potentials of Industry 4.0 for the procurement, supply and distribution management functions. A blend of literature-based deductions and results from a qualitative study are used to explore the phenomenon.The findings indicate that technologies of Industry 4.0 legitimate the next level of maturity in procurement (Procurement &amp;Supply Management 4.0). Empirical findings support these conceptual considerations, revealing the ambitious expectations.The sample comprises seven industries and the employed method is qualitative (telephone and face-to-face interviews). The empirical findings are only a basis for further quantitative investigation , however, they support the necessity and existence of the maturity level. The findings also reveal skepticism due to high investment costs but also very high expectations. As recent studies about digitalization are rather rare in the context of single company functions, this research work contributes to the understanding of digitalization and supply management.","author":[{"dropping-particle":"","family":"Glas","given":"Andreas H","non-dropping-particle":"","parse-names":false,"suffix":""},{"dropping-particle":"","family":"Kleemann","given":"Florian C","non-dropping-particle":"","parse-names":false,"suffix":""}],"container-title":"International Journal of Business and Management Invention ISSN","id":"ITEM-1","issue":"6","issued":{"date-parts":[["2016"]]},"page":"55-66","title":"The Impact of Industry 4.0 on procurement and supply management: A conceptual and qualitative analysis","type":"article-journal","volume":"5"}},{"id":"fJ2LYHh2/BTEpH6N5","uris":["http://www.mendeley.com/documents/?uuid=6ac57ed0-1ab8-4562-a323-6b7aeecac501"],"uri":["http://www.mendeley.com/documents/?uuid=6ac57ed0-1ab8-4562-a323-6b7aeecac501"],"itemData":{"DOI":"10.2753/mis0742-1222300110","ISSN":"0742-1222","abstract":"Firms face significant risk when they adopt digital supply chain systems to transact and coordinate with their partners. Drawn upon modular systems theory, this study proposes that system modularity mitigates the risk of adopting digital supply chain systems and therefore motivates firms to digitize more of their supply chain operations. The study theorizes how the risk-mitigating effect of system modularity can be enhanced by the allocation of decision rights to the IT (information technology) unit. The main logic is that IT managers with more domain IT knowledge can better utilize their knowledge in decision making to achieve effective system modularity. We tested these theoretical propositions using a survey study of Chinese companies and found empirical support. We also found that the allocation of decision rights to the IT unit does not directly mitigate the perceived risk of digital supply chain systems, which highlights the role of decision allocation to the IT unit as a key moderator in risk mitigation. The study generates theoretical and practical implications on how IT governance and system modularity may jointly mitigate risk and foster supply chain digitization.","author":[{"dropping-particle":"","family":"Xue","given":"Ling","non-dropping-particle":"","parse-names":false,"suffix":""},{"dropping-particle":"","family":"Zhang","given":"Cheng","non-dropping-particle":"","parse-names":false,"suffix":""},{"dropping-particle":"","family":"Ling","given":"Hong","non-dropping-particle":"","parse-names":false,"suffix":""},{"dropping-particle":"","family":"Zhao","given":"Xia","non-dropping-particle":"","parse-names":false,"suffix":""}],"container-title":"Journal of Management Information Systems","id":"ITEM-2","issue":"1","issued":{"date-parts":[["2013"]]},"page":"325-352","title":"Risk Mitigation in Supply Chain Digitization: System Modularity and Information Technology Governance","type":"article-journal","volume":"30"}}],"schema":"https://github.com/citation-style-language/schema/raw/master/csl-citation.json"}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(Glas</w:t>
            </w:r>
            <w:r>
              <w:rPr>
                <w:rFonts w:ascii="Times New Roman" w:hAnsi="Times New Roman" w:cs="Times New Roman"/>
                <w:sz w:val="24"/>
              </w:rPr>
              <w:t xml:space="preserve"> </w:t>
            </w:r>
            <w:r w:rsidRPr="00456CF6">
              <w:rPr>
                <w:rFonts w:ascii="Times New Roman" w:hAnsi="Times New Roman" w:cs="Times New Roman"/>
                <w:sz w:val="24"/>
              </w:rPr>
              <w:t>and</w:t>
            </w:r>
            <w:r>
              <w:rPr>
                <w:rFonts w:ascii="Times New Roman" w:hAnsi="Times New Roman" w:cs="Times New Roman"/>
                <w:sz w:val="24"/>
              </w:rPr>
              <w:t xml:space="preserve"> </w:t>
            </w:r>
            <w:r w:rsidRPr="00456CF6">
              <w:rPr>
                <w:rFonts w:ascii="Times New Roman" w:hAnsi="Times New Roman" w:cs="Times New Roman"/>
                <w:sz w:val="24"/>
              </w:rPr>
              <w:t>Kleemann,</w:t>
            </w:r>
            <w:r>
              <w:rPr>
                <w:rFonts w:ascii="Times New Roman" w:hAnsi="Times New Roman" w:cs="Times New Roman"/>
                <w:sz w:val="24"/>
              </w:rPr>
              <w:t xml:space="preserve"> </w:t>
            </w:r>
            <w:r w:rsidRPr="00456CF6">
              <w:rPr>
                <w:rFonts w:ascii="Times New Roman" w:hAnsi="Times New Roman" w:cs="Times New Roman"/>
                <w:sz w:val="24"/>
              </w:rPr>
              <w:t>2016;</w:t>
            </w:r>
            <w:r>
              <w:rPr>
                <w:rFonts w:ascii="Times New Roman" w:hAnsi="Times New Roman" w:cs="Times New Roman"/>
                <w:sz w:val="24"/>
              </w:rPr>
              <w:t xml:space="preserve"> </w:t>
            </w:r>
            <w:r w:rsidRPr="00456CF6">
              <w:rPr>
                <w:rFonts w:ascii="Times New Roman" w:hAnsi="Times New Roman" w:cs="Times New Roman"/>
                <w:sz w:val="24"/>
              </w:rPr>
              <w:t>Xue</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2013)</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noWrap/>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t>High</w:t>
            </w:r>
            <w:r>
              <w:rPr>
                <w:rFonts w:asciiTheme="majorBidi" w:hAnsiTheme="majorBidi" w:cstheme="majorBidi"/>
                <w:sz w:val="24"/>
                <w:szCs w:val="24"/>
              </w:rPr>
              <w:t xml:space="preserve"> </w:t>
            </w:r>
            <w:r w:rsidRPr="00B64FDD">
              <w:rPr>
                <w:rFonts w:asciiTheme="majorBidi" w:hAnsiTheme="majorBidi" w:cstheme="majorBidi"/>
                <w:sz w:val="24"/>
                <w:szCs w:val="24"/>
              </w:rPr>
              <w:t>investment</w:t>
            </w:r>
          </w:p>
        </w:tc>
        <w:tc>
          <w:tcPr>
            <w:tcW w:w="3827" w:type="dxa"/>
            <w:shd w:val="clear" w:color="auto" w:fill="auto"/>
            <w:noWrap/>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{"citationID":"atCi8Y0L","properties":{"formattedCitation":"(Aryal et al., 2018; Glas and Kleemann, 2016; Lorite et al., 2017b; Merlino and Sproge, 2017)","plainCitation":"(Aryal et al., 2018; Glas and Kleemann, 2016; Lorite et al., 2017b; Merlino and Sproge, 2017)","noteIndex":0},"citationItems":[{"id":"fJ2LYHh2/bhiiS7Vh","uris":["http://www.mendeley.com/documents/?uuid=9e8f1b84-7ee9-4d36-9825-8c99048d0c9c"],"uri":["http://www.mendeley.com/documents/?uuid=9e8f1b84-7ee9-4d36-9825-8c99048d0c9c"],"itemData":{"DOI":"10.1016/j.jfoodeng.2016.06.016","ISBN":"0260-8774","ISSN":"02608774","abstract":"In order to reduce food waste and meet the needs of the demanding modern consumer regarding the quality of food items, it is crucial to monitor the supply chain and storage conditions of perishable food products. Considering this scenario, temperature plays an important role on food safety and quality during storage and supply. In this work, a critical temperature indicator (CTI) based on a solvent melting point is developed. Furthermore, the present CTI working principle is improved by the use of microfluidics technology. As final result, a novel and functional CTI-smart sensor which combines irreversible visual color changes and radio frequency identification (RFID) technologies is achieved. Such CTI integrated to a RFID tag provides a unique advantage to monitor the supply chain in real time by the simple use of a RFID reader in strategic points.","author":[{"dropping-particle":"","family":"Lorite","given":"Gabriela Simone","non-dropping-particle":"","parse-names":false,"suffix":""},{"dropping-particle":"","family":"Selkälä","given":"Tuula","non-dropping-particle":"","parse-names":false,"suffix":""},{"dropping-particle":"","family":"Sipola","given":"Teemu","non-dropping-particle":"","parse-names":false,"suffix":""},{"dropping-particle":"","family":"Palenzuela","given":"Jesús","non-dropping-particle":"","parse-names":false,"suffix":""},{"dropping-particle":"","family":"Jubete","given":"Elena","non-dropping-particle":"","parse-names":false,"suffix":""},{"dropping-particle":"","family":"Viñuales","given":"Ana","non-dropping-particle":"","parse-names":false,"suffix":""},{"dropping-particle":"","family":"Cabañero","given":"Germán","non-dropping-particle":"","parse-names":false,"suffix":""},{"dropping-particle":"","family":"Grande","given":"Hans J.","non-dropping-particle":"","parse-names":false,"suffix":""},{"dropping-particle":"","family":"Tuominen","given":"Jarkko","non-dropping-particle":"","parse-names":false,"suffix":""},{"dropping-particle":"","family":"Uusitalo","given":"Sanna","non-dropping-particle":"","parse-names":false,"suffix":""},{"dropping-particle":"","family":"Hakalahti","given":"Leena","non-dropping-particle":"","parse-names":false,"suffix":""},{"dropping-particle":"","family":"Kordas","given":"Krisztian","non-dropping-particle":"","parse-names":false,"suffix":""},{"dropping-particle":"","family":"Toth","given":"Geza","non-dropping-particle":"","parse-names":false,"suffix":""}],"container-title":"Journal of Food Engineering","id":"ITEM-1","issued":{"date-parts":[["2017"]]},"page":"20-28","title":"Novel, smart and RFID assisted critical temperature indicator for supply chain monitoring","type":"article-journal","volume":"193"}},{"id":"fJ2LYHh2/lHvnLCgM","uris":["http://www.mendeley.com/documents/?uuid=e726e3ac-b861-48aa-9c25-de4b4e3ba1d4"],"uri":["http://www.mendeley.com/documents/?uuid=e726e3ac-b861-48aa-9c25-de4b4e3ba1d4"],"itemData":{"DOI":"10.1016/j.proeng.2017.01.053","ISSN":"18777058","abstract":"Supply Chain processes must augment and change with massive injection of new technologies, robotics, artificial intelligence, big data approach, and contemporarily become more sustainable, considering the growing environmental challenges. This paper explores the main technological changes and the most advanced cases in sustainable Supply Chain. From Materials Handling to Production and Distribution, big data and robotics will change conditions and push further efficiency and customer service levels. After a general overview of the present and future trends in these areas, some practical case and experiences will be quoted.","author":[{"dropping-particle":"","family":"Merlino","given":"Massimo","non-dropping-particle":"","parse-names":false,"suffix":""},{"dropping-particle":"","family":"Sproge","given":"Ilze","non-dropping-particle":"","parse-names":false,"suffix":""}],"container-title":"Procedia Engineering","id":"ITEM-2","issued":{"date-parts":[["2017"]]},"note":"11+23","page":"308-318","title":"The Augmented Supply Chain","type":"article-journal","volume":"178"}},{"id":"fJ2LYHh2/5cqmF0WW","uris":["http://www.mendeley.com/documents/?uuid=76a79e8c-b5d1-412d-abd3-7f3344a18ea5"],"uri":["http://www.mendeley.com/documents/?uuid=76a79e8c-b5d1-412d-abd3-7f3344a18ea5"],"itemData":{"abstract":"The ongoing discussions about a \" digital revolution― and ―disruptive competitive advantages‖ have led to the creation of such a business vision as ―Industry 4.0‖. Yet, the term and even more its actual impact on businesses is still unclear.This paper addresses this gap and explores more specifically, the consequences and potentials of Industry 4.0 for the procurement, supply and distribution management functions. A blend of literature-based deductions and results from a qualitative study are used to explore the phenomenon.The findings indicate that technologies of Industry 4.0 legitimate the next level of maturity in procurement (Procurement &amp;Supply Management 4.0). Empirical findings support these conceptual considerations, revealing the ambitious expectations.The sample comprises seven industries and the employed method is qualitative (telephone and face-to-face interviews). The empirical findings are only a basis for further quantitative investigation , however, they support the necessity and existence of the maturity level. The findings also reveal skepticism due to high investment costs but also very high expectations. As recent studies about digitalization are rather rare in the context of single company functions, this research work contributes to the understanding of digitalization and supply management.","author":[{"dropping-particle":"","family":"Glas","given":"Andreas H","non-dropping-particle":"","parse-names":false,"suffix":""},{"dropping-particle":"","family":"Kleemann","given":"Florian C","non-dropping-particle":"","parse-names":false,"suffix":""}],"container-title":"International Journal of Business and Management Invention ISSN","id":"ITEM-3","issue":"6","issued":{"date-parts":[["2016"]]},"page":"55-66","title":"The Impact of Industry 4.0 on procurement and supply management: A conceptual and qualitative analysis","type":"article-journal","volume":"5"}},{"id":"fJ2LYHh2/QrhilpQz","uris":["http://www.mendeley.com/documents/?uuid=f91c2de3-0e7f-4e40-9842-bf9da689740d"],"uri":["http://www.mendeley.com/documents/?uuid=f91c2de3-0e7f-4e40-9842-bf9da689740d"],"itemData":{"DOI":"10.1108/SCM-03-2018-0149","ISSN":"13598546","author":[{"dropping-particle":"","family":"Aryal","given":"Arun","non-dropping-particle":"","parse-names":false,"suffix":""},{"dropping-particle":"","family":"Liao","given":"Ying","non-dropping-particle":"","parse-names":false,"suffix":""},{"dropping-particle":"","family":"Nattuthurai","given":"Prasnna","non-dropping-particle":"","parse-names":false,"suffix":""},{"dropping-particle":"","family":"Li","given":"Bo","non-dropping-particle":"","parse-names":false,"suffix":""}],"container-title":"Supply Chain Management","id":"ITEM-4","issued":{"date-parts":[["2018"]]},"title":"The emerging big data analytics and IoT in supply chain management: a systematic review","type":"article-journal"}}],"schema":"https://github.com/citation-style-language/schema/raw/master/csl-citation.json"} </w:instrText>
            </w:r>
            <w:r w:rsidRPr="00B64FDD">
              <w:rPr>
                <w:rFonts w:asciiTheme="majorBidi" w:hAnsiTheme="majorBidi" w:cstheme="majorBidi"/>
                <w:sz w:val="24"/>
                <w:szCs w:val="24"/>
              </w:rPr>
              <w:fldChar w:fldCharType="separate"/>
            </w:r>
            <w:r w:rsidRPr="00DA4A85">
              <w:rPr>
                <w:rFonts w:ascii="Times New Roman" w:hAnsi="Times New Roman" w:cs="Times New Roman"/>
                <w:sz w:val="24"/>
              </w:rPr>
              <w:t>(Aryal et al., 2018; Glas and Kleemann, 2016; Lorite et al., 2017b; Merlino and Sproge, 2017)</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lastRenderedPageBreak/>
              <w:t>Limited</w:t>
            </w:r>
            <w:r>
              <w:rPr>
                <w:rFonts w:asciiTheme="majorBidi" w:hAnsiTheme="majorBidi" w:cstheme="majorBidi"/>
                <w:sz w:val="24"/>
                <w:szCs w:val="24"/>
              </w:rPr>
              <w:t xml:space="preserve"> </w:t>
            </w:r>
            <w:r w:rsidRPr="00B64FDD">
              <w:rPr>
                <w:rFonts w:asciiTheme="majorBidi" w:hAnsiTheme="majorBidi" w:cstheme="majorBidi"/>
                <w:sz w:val="24"/>
                <w:szCs w:val="24"/>
              </w:rPr>
              <w:t>human</w:t>
            </w:r>
            <w:r>
              <w:rPr>
                <w:rFonts w:asciiTheme="majorBidi" w:hAnsiTheme="majorBidi" w:cstheme="majorBidi"/>
                <w:sz w:val="24"/>
                <w:szCs w:val="24"/>
              </w:rPr>
              <w:t xml:space="preserve"> </w:t>
            </w:r>
            <w:r w:rsidRPr="00B64FDD">
              <w:rPr>
                <w:rFonts w:asciiTheme="majorBidi" w:hAnsiTheme="majorBidi" w:cstheme="majorBidi"/>
                <w:sz w:val="24"/>
                <w:szCs w:val="24"/>
              </w:rPr>
              <w:t>resources</w:t>
            </w:r>
          </w:p>
        </w:tc>
        <w:tc>
          <w:tcPr>
            <w:tcW w:w="3827" w:type="dxa"/>
            <w:shd w:val="clear" w:color="auto" w:fill="auto"/>
            <w:noWrap/>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{"citationID":"ssQhfDjO","properties":{"formattedCitation":"(Arunachalam et al., 2018; ElMaraghy, 2019)","plainCitation":"(Arunachalam et al., 2018; ElMaraghy, 2019)","noteIndex":0},"citationItems":[{"id":"fJ2LYHh2/YRHBfe61","uris":["http://www.mendeley.com/documents/?uuid=0fc87d86-65cd-4c0a-b292-95964d3c14e2"],"uri":["http://www.mendeley.com/documents/?uuid=0fc87d86-65cd-4c0a-b292-95964d3c14e2"],"itemData":{"DOI":"10.1016/j.promfg.2018.12.002","ISSN":"23519789","author":[{"dropping-particle":"","family":"ElMaraghy","given":"Hoda","non-dropping-particle":"","parse-names":false,"suffix":""}],"container-title":"Procedia Manufacturing","id":"ITEM-1","issued":{"date-parts":[["2019"]]},"page":"3-9","publisher":"Elsevier B.V.","title":"Smart changeable manufacturing systems","type":"article-journal","volume":"28"}},{"id":"fJ2LYHh2/uf8LzZ2T","uris":["http://www.mendeley.com/documents/?uuid=89b8a5fc-202f-4b76-812d-49a89bb907d6"],"uri":["http://www.mendeley.com/documents/?uuid=89b8a5fc-202f-4b76-812d-49a89bb907d6"],"itemData":{"DOI":"10.1016/j.tre.2017.04.001","ISSN":"13665545","abstract":"In the era of Big Data, many organisations have successfully leveraged Big Data Analytics (BDA) capabilities to improve their performance. However, past literature on BDA have put limited focus on understanding the capabilities required to extract value from big data. In this context, this paper aims to provide a systematic literature review of BDA capabilities in supply chain and develop the capabilities maturity model. The paper presents the bibliometric and thematic analysis of research papers from 2008 to 2016. This paper contributes in theorizing BDA capabilities in context of supply chain, and provides future direction of research in this field.","author":[{"dropping-particle":"","family":"Arunachalam","given":"Deepak","non-dropping-particle":"","parse-names":false,"suffix":""},{"dropping-particle":"","family":"Kumar","given":"Niraj","non-dropping-particle":"","parse-names":false,"suffix":""},{"dropping-particle":"","family":"Kawalek","given":"John Paul","non-dropping-particle":"","parse-names":false,"suffix":""}],"container-title":"Transportation Research Part E: Logistics and Transportation Review","id":"ITEM-2","issued":{"date-parts":[["2018"]]},"page":"416-436","publisher":"Elsevier Ltd","title":"Understanding big data analytics capabilities in supply chain management: Unravelling the issues, challenges and implications for practice","type":"article-journal","volume":"114"}}],"schema":"https://github.com/citation-style-language/schema/raw/master/csl-citation.json"}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(Arunachalam</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2018;</w:t>
            </w:r>
            <w:r>
              <w:rPr>
                <w:rFonts w:ascii="Times New Roman" w:hAnsi="Times New Roman" w:cs="Times New Roman"/>
                <w:sz w:val="24"/>
              </w:rPr>
              <w:t xml:space="preserve"> </w:t>
            </w:r>
            <w:r w:rsidRPr="00456CF6">
              <w:rPr>
                <w:rFonts w:ascii="Times New Roman" w:hAnsi="Times New Roman" w:cs="Times New Roman"/>
                <w:sz w:val="24"/>
              </w:rPr>
              <w:t>ElMaraghy,</w:t>
            </w:r>
            <w:r>
              <w:rPr>
                <w:rFonts w:ascii="Times New Roman" w:hAnsi="Times New Roman" w:cs="Times New Roman"/>
                <w:sz w:val="24"/>
              </w:rPr>
              <w:t xml:space="preserve"> </w:t>
            </w:r>
            <w:r w:rsidRPr="00456CF6">
              <w:rPr>
                <w:rFonts w:ascii="Times New Roman" w:hAnsi="Times New Roman" w:cs="Times New Roman"/>
                <w:sz w:val="24"/>
              </w:rPr>
              <w:t>2019)</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t>Privacy</w:t>
            </w:r>
            <w:r>
              <w:rPr>
                <w:rFonts w:asciiTheme="majorBidi" w:hAnsiTheme="majorBidi" w:cstheme="majorBidi"/>
                <w:sz w:val="24"/>
                <w:szCs w:val="24"/>
              </w:rPr>
              <w:t xml:space="preserve"> </w:t>
            </w:r>
            <w:r w:rsidRPr="00B64FDD">
              <w:rPr>
                <w:rFonts w:asciiTheme="majorBidi" w:hAnsiTheme="majorBidi" w:cstheme="majorBidi"/>
                <w:sz w:val="24"/>
                <w:szCs w:val="24"/>
              </w:rPr>
              <w:t>and</w:t>
            </w:r>
            <w:r>
              <w:rPr>
                <w:rFonts w:asciiTheme="majorBidi" w:hAnsiTheme="majorBidi" w:cstheme="majorBidi"/>
                <w:sz w:val="24"/>
                <w:szCs w:val="24"/>
              </w:rPr>
              <w:t xml:space="preserve"> </w:t>
            </w:r>
            <w:r w:rsidRPr="00B64FDD">
              <w:rPr>
                <w:rFonts w:asciiTheme="majorBidi" w:hAnsiTheme="majorBidi" w:cstheme="majorBidi"/>
                <w:sz w:val="24"/>
                <w:szCs w:val="24"/>
              </w:rPr>
              <w:t>security</w:t>
            </w:r>
            <w:r>
              <w:rPr>
                <w:rFonts w:asciiTheme="majorBidi" w:hAnsiTheme="majorBidi" w:cstheme="majorBidi"/>
                <w:sz w:val="24"/>
                <w:szCs w:val="24"/>
              </w:rPr>
              <w:t xml:space="preserve"> </w:t>
            </w:r>
            <w:r w:rsidRPr="00B64FDD">
              <w:rPr>
                <w:rFonts w:asciiTheme="majorBidi" w:hAnsiTheme="majorBidi" w:cstheme="majorBidi"/>
                <w:sz w:val="24"/>
                <w:szCs w:val="24"/>
              </w:rPr>
              <w:t>of</w:t>
            </w:r>
            <w:r>
              <w:rPr>
                <w:rFonts w:asciiTheme="majorBidi" w:hAnsiTheme="majorBidi" w:cstheme="majorBidi"/>
                <w:sz w:val="24"/>
                <w:szCs w:val="24"/>
              </w:rPr>
              <w:t xml:space="preserve"> </w:t>
            </w:r>
            <w:r w:rsidRPr="00B64FDD">
              <w:rPr>
                <w:rFonts w:asciiTheme="majorBidi" w:hAnsiTheme="majorBidi" w:cstheme="majorBidi"/>
                <w:sz w:val="24"/>
                <w:szCs w:val="24"/>
              </w:rPr>
              <w:t>data</w:t>
            </w:r>
          </w:p>
        </w:tc>
        <w:tc>
          <w:tcPr>
            <w:tcW w:w="3827" w:type="dxa"/>
            <w:shd w:val="clear" w:color="auto" w:fill="auto"/>
            <w:noWrap/>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{"citationID":"K8kAT2hA","properties":{"formattedCitation":"(Addo-Tenkorang and Helo, 2016; Arunachalam et al., 2018; Wang, Singgih, et al., 2019)","plainCitation":"(Addo-Tenkorang and Helo, 2016; Arunachalam et al., 2018; Wang, Singgih, et al., 2019)","noteIndex":0},"citationItems":[{"id":"fJ2LYHh2/uf8LzZ2T","uris":["http://www.mendeley.com/documents/?uuid=89b8a5fc-202f-4b76-812d-49a89bb907d6"],"uri":["http://www.mendeley.com/documents/?uuid=89b8a5fc-202f-4b76-812d-49a89bb907d6"],"itemData":{"DOI":"10.1016/j.tre.2017.04.001","ISSN":"13665545","abstract":"In the era of Big Data, many organisations have successfully leveraged Big Data Analytics (BDA) capabilities to improve their performance. However, past literature on BDA have put limited focus on understanding the capabilities required to extract value from big data. In this context, this paper aims to provide a systematic literature review of BDA capabilities in supply chain and develop the capabilities maturity model. The paper presents the bibliometric and thematic analysis of research papers from 2008 to 2016. This paper contributes in theorizing BDA capabilities in context of supply chain, and provides future direction of research in this field.","author":[{"dropping-particle":"","family":"Arunachalam","given":"Deepak","non-dropping-particle":"","parse-names":false,"suffix":""},{"dropping-particle":"","family":"Kumar","given":"Niraj","non-dropping-particle":"","parse-names":false,"suffix":""},{"dropping-particle":"","family":"Kawalek","given":"John Paul","non-dropping-particle":"","parse-names":false,"suffix":""}],"container-title":"Transportation Research Part E: Logistics and Transportation Review","id":"ITEM-1","issued":{"date-parts":[["2018"]]},"page":"416-436","publisher":"Elsevier Ltd","title":"Understanding big data analytics capabilities in supply chain management: Unravelling the issues, challenges and implications for practice","type":"article-journal","volume":"114"}},{"id":"fJ2LYHh2/XssiPA1E","uris":["http://www.mendeley.com/documents/?uuid=602651f0-682c-413c-bd9d-112b66b19c9b"],"uri":["http://www.mendeley.com/documents/?uuid=602651f0-682c-413c-bd9d-112b66b19c9b"],"itemData":{"DOI":"10.1016/j.ijpe.2019.02.002","ISSN":"09255273","abstract":"This research uses sensemaking theory to explore how emerging blockchain technology may transform supply chains. We investigate three research questions (RQs): What are blockchain technology's perceived benefits to supply chains, where are disruptions mostly likely to occur and what are the potential challenges to further blockchain diffusion? We conducted in-depth interviews with 14 supply chain experts. Cognitive mapping and narrative analysis were deployed as the two main data analysis techniques to aid our understanding and evaluation of people's cognitive complexity in making sense of blockchain technology. We found that individual experts developed different cognitive structures within their own sensemaking processes. After merging individual cognitive maps into a strategic map, we identified several themes and central concepts that then allowed us to explore potential answers to the three RQs. Our study is among the very few to date to explicitly explore how blockchains may transform supply chain practices. Using the sensemaking approach afforded a deeper understanding of how senior executives diagnose the symptoms evident from blockchains and develop assumptions, expectations and knowledge of the technology, which will then shape their future actions regarding its utilisation. We demonstrate the usefulness of sensemaking theory as an alternative lens in investigating contemporary supply chain phenomena such as blockchains. Bringing sensemaking theory to this discipline in particular enriches emerging behavioural operations research. Our contributions also lie in extending the theories of prospective sensemaking and adding further insights to the stream of technology adoption studies.","author":[{"dropping-particle":"","family":"Wang","given":"Yingli","non-dropping-particle":"","parse-names":false,"suffix":""},{"dropping-particle":"","family":"Singgih","given":"Meita","non-dropping-particle":"","parse-names":false,"suffix":""},{"dropping-particle":"","family":"Wang","given":"Jingyao","non-dropping-particle":"","parse-names":false,"suffix":""},{"dropping-particle":"","family":"Rit","given":"Mihaela","non-dropping-particle":"","parse-names":false,"suffix":""}],"container-title":"International Journal of Production Economics","id":"ITEM-2","issued":{"date-parts":[["2019"]]},"page":"221-236","publisher":"Elsevier B.V.","title":"Making sense of blockchain technology: How will it transform supply chains?","type":"article-journal","volume":"211"}},{"id":"fJ2LYHh2/UAeANxr8","uris":["http://www.mendeley.com/documents/?uuid=3b4fb49e-a3f8-4ee4-bf13-12aadea221f7"],"uri":["http://www.mendeley.com/documents/?uuid=3b4fb49e-a3f8-4ee4-bf13-12aadea221f7"],"itemData":{"DOI":"10.1016/j.cie.2016.09.023","ISBN":"03608352","ISSN":"03608352","PMID":"119847662","abstract":"Purpose Big data is increasingly becoming a major organizational enterprise force to reckon with in this global era for all sizes of industries. It is a trending new enterprise system or platform which seemingly offers more features for acquiring, storing and analysing voluminous generated data from various sources to obtain value-additions. However, current research reveals that there is limited agreement regarding the performance of “big data.” Therefore, this paper attempts to thoroughly investigate “big data,” its application and analysis in operations or supply-chain management, as well as the trends and perspectives in this research area. This paper is organized in the form of a literature review, discussing the main issues of “big data” and its extension into “big data II”/IoT–value-adding perspectives by proposing a value-adding framework. Methodology/research approach The research approach employed is a comprehensive literature review. About 100 or more peer-reviewed journal articles/conference proceedings as well as industrial white papers are reviewed. Harzing Publish or Perish software was employed to investigate and critically analyse the trends and perspectives of “big data” applications between 2010 and 2015. Findings/results The four main attributes or factors identified with “big data” include – big data development sources (Variety – V1), big data acquisition (Velocity – V2), big data storage (Volume – V3), and finally big data analysis (Veracity – V4). However, the study of “big data” has evolved and expanded a lot based on its application and implementation processes in specific industries in order to create value (Value-adding – V5) – “Big Data cloud computing perspective/Internet of Things (IoT)”. Hence, the four Vs of “big data” is now expanded into five Vs. Originality/value of research This paper presents original literature review research discussing “big data” issues, trends and perspectives in operations/supply-chain management in order to propose “Big data II” (IoT – Value-adding) framework. This proposed framework is supposed or assumed to be an extension of “big data” in a value-adding perspective, thus proposing that “big data” be explored thoroughly in order to enable industrial managers and businesses executives to make pre-informed strategic operational and management decisions for increased return-on-investment (ROI). It could also empower organizations with a value-adding stream of information to have a competitive e…","author":[{"dropping-particle":"","family":"Addo-Tenkorang","given":"Richard","non-dropping-particle":"","parse-names":false,"suffix":""},{"dropping-particle":"","family":"Helo","given":"Petri T.","non-dropping-particle":"","parse-names":false,"suffix":""}],"container-title":"Computers and Industrial Engineering","id":"ITEM-3","issued":{"date-parts":[["2016"]]},"page":"528-543","publisher":"Elsevier Ltd","title":"Big data applications in operations/supply-chain management: A literature review","type":"article-journal","volume":"101"}}],"schema":"https://github.com/citation-style-language/schema/raw/master/csl-citation.json"} </w:instrText>
            </w:r>
            <w:r w:rsidRPr="00B64FDD">
              <w:rPr>
                <w:rFonts w:asciiTheme="majorBidi" w:hAnsiTheme="majorBidi" w:cstheme="majorBidi"/>
                <w:sz w:val="24"/>
                <w:szCs w:val="24"/>
              </w:rPr>
              <w:fldChar w:fldCharType="separate"/>
            </w:r>
            <w:r w:rsidRPr="00ED7996">
              <w:rPr>
                <w:rFonts w:ascii="Times New Roman" w:hAnsi="Times New Roman" w:cs="Times New Roman"/>
                <w:sz w:val="24"/>
              </w:rPr>
              <w:t>(Addo-Tenkorang and Helo, 2016; Arunachalam et al., 2018; Wang, Singgih, et al., 2019)</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t>Complexity</w:t>
            </w:r>
            <w:r>
              <w:rPr>
                <w:rFonts w:asciiTheme="majorBidi" w:hAnsiTheme="majorBidi" w:cstheme="majorBidi"/>
                <w:sz w:val="24"/>
                <w:szCs w:val="24"/>
              </w:rPr>
              <w:t xml:space="preserve"> </w:t>
            </w:r>
            <w:r w:rsidRPr="00B64FDD">
              <w:rPr>
                <w:rFonts w:asciiTheme="majorBidi" w:hAnsiTheme="majorBidi" w:cstheme="majorBidi"/>
                <w:sz w:val="24"/>
                <w:szCs w:val="24"/>
              </w:rPr>
              <w:t>of</w:t>
            </w:r>
            <w:r>
              <w:rPr>
                <w:rFonts w:asciiTheme="majorBidi" w:hAnsiTheme="majorBidi" w:cstheme="majorBidi"/>
                <w:sz w:val="24"/>
                <w:szCs w:val="24"/>
              </w:rPr>
              <w:t xml:space="preserve"> </w:t>
            </w:r>
            <w:r w:rsidRPr="00B64FDD">
              <w:rPr>
                <w:rFonts w:asciiTheme="majorBidi" w:hAnsiTheme="majorBidi" w:cstheme="majorBidi"/>
                <w:sz w:val="24"/>
                <w:szCs w:val="24"/>
              </w:rPr>
              <w:t>the</w:t>
            </w:r>
            <w:r>
              <w:rPr>
                <w:rFonts w:asciiTheme="majorBidi" w:hAnsiTheme="majorBidi" w:cstheme="majorBidi"/>
                <w:sz w:val="24"/>
                <w:szCs w:val="24"/>
              </w:rPr>
              <w:t xml:space="preserve"> </w:t>
            </w:r>
            <w:r w:rsidRPr="00B64FDD">
              <w:rPr>
                <w:rFonts w:asciiTheme="majorBidi" w:hAnsiTheme="majorBidi" w:cstheme="majorBidi"/>
                <w:sz w:val="24"/>
                <w:szCs w:val="24"/>
              </w:rPr>
              <w:t>SC</w:t>
            </w:r>
          </w:p>
        </w:tc>
        <w:tc>
          <w:tcPr>
            <w:tcW w:w="3827" w:type="dxa"/>
            <w:shd w:val="clear" w:color="auto" w:fill="auto"/>
            <w:noWrap/>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{"citationID":"NO6mlOfF","properties":{"formattedCitation":"(Aryal et al., 2018; da Silva et al., 2018)","plainCitation":"(Aryal et al., 2018; da Silva et al., 2018)","noteIndex":0},"citationItems":[{"id":"fJ2LYHh2/38pFNVSm","uris":["http://www.mendeley.com/documents/?uuid=baba12cd-c6a9-4c3f-9e98-76d6072307f7"],"uri":["http://www.mendeley.com/documents/?uuid=baba12cd-c6a9-4c3f-9e98-76d6072307f7"],"itemData":{"DOI":"10.1080/09537325.2018.1524135","ISBN":"09537325 (ISSN)","ISSN":"14653990","abstract":"In the supply chain oriented to Industrial 4.0 Scenario the scarcity of studies on Technology Transfer (TT) can be easily observed. TT is a fundamental process, because it steers the absorption and dissemination of technologies towards the various stages of supply chain. The objective of this study is to contextualise TT in the supply chain of Industrial 4.0 Scenario, focusing on the supply, manufacturing industry and final consumer stages. A review of the literature was carried out, using a structured protocol and criteria to compose the bibliographic portfolio. To support the questions presented in this study, the most relevant articles related to the researched topic were thoroughly analyzed. The results infers that in the Industrial 4.0 Scenario, the supply chain will go through changes, such as real-time visibility throughout the entirety of the supply chain, continuous collaboration between the stages of the chain, among other significant changes. © 2018, © 2018 Informa UK Limited, trading as Taylor &amp; Francis Group.","author":[{"dropping-particle":"","family":"Silva","given":"Vander Luiz","non-dropping-particle":"da","parse-names":false,"suffix":""},{"dropping-particle":"","family":"Kovaleski","given":"João Luiz","non-dropping-particle":"","parse-names":false,"suffix":""},{"dropping-particle":"","family":"Pagani","given":"Regina Negri","non-dropping-particle":"","parse-names":false,"suffix":""}],"container-title":"Technology Analysis and Strategic Management","id":"ITEM-1","issue":"0","issued":{"date-parts":[["2018"]]},"page":"1-17","publisher":"Taylor &amp; Francis","title":"Technology transfer in the supply chain oriented to industry 4.0: a literature review","type":"article-journal","volume":"0"}},{"id":"fJ2LYHh2/QrhilpQz","uris":["http://www.mendeley.com/documents/?uuid=f91c2de3-0e7f-4e40-9842-bf9da689740d"],"uri":["http://www.mendeley.com/documents/?uuid=f91c2de3-0e7f-4e40-9842-bf9da689740d"],"itemData":{"DOI":"10.1108/SCM-03-2018-0149","ISSN":"13598546","author":[{"dropping-particle":"","family":"Aryal","given":"Arun","non-dropping-particle":"","parse-names":false,"suffix":""},{"dropping-particle":"","family":"Liao","given":"Ying","non-dropping-particle":"","parse-names":false,"suffix":""},{"dropping-particle":"","family":"Nattuthurai","given":"Prasnna","non-dropping-particle":"","parse-names":false,"suffix":""},{"dropping-particle":"","family":"Li","given":"Bo","non-dropping-particle":"","parse-names":false,"suffix":""}],"container-title":"Supply Chain Management","id":"ITEM-2","issued":{"date-parts":[["2018"]]},"title":"The emerging big data analytics and IoT in supply chain management: a systematic review","type":"article-journal"}}],"schema":"https://github.com/citation-style-language/schema/raw/master/csl-citation.json"}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(Aryal</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2018;</w:t>
            </w:r>
            <w:r>
              <w:rPr>
                <w:rFonts w:ascii="Times New Roman" w:hAnsi="Times New Roman" w:cs="Times New Roman"/>
                <w:sz w:val="24"/>
              </w:rPr>
              <w:t xml:space="preserve"> </w:t>
            </w:r>
            <w:r w:rsidRPr="00456CF6">
              <w:rPr>
                <w:rFonts w:ascii="Times New Roman" w:hAnsi="Times New Roman" w:cs="Times New Roman"/>
                <w:sz w:val="24"/>
              </w:rPr>
              <w:t>da</w:t>
            </w:r>
            <w:r>
              <w:rPr>
                <w:rFonts w:ascii="Times New Roman" w:hAnsi="Times New Roman" w:cs="Times New Roman"/>
                <w:sz w:val="24"/>
              </w:rPr>
              <w:t xml:space="preserve"> </w:t>
            </w:r>
            <w:r w:rsidRPr="00456CF6">
              <w:rPr>
                <w:rFonts w:ascii="Times New Roman" w:hAnsi="Times New Roman" w:cs="Times New Roman"/>
                <w:sz w:val="24"/>
              </w:rPr>
              <w:t>Silva</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2018)</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t>Insufficient</w:t>
            </w:r>
            <w:r>
              <w:rPr>
                <w:rFonts w:asciiTheme="majorBidi" w:hAnsiTheme="majorBidi" w:cstheme="majorBidi"/>
                <w:sz w:val="24"/>
                <w:szCs w:val="24"/>
              </w:rPr>
              <w:t xml:space="preserve"> </w:t>
            </w:r>
            <w:r w:rsidRPr="00B64FDD">
              <w:rPr>
                <w:rFonts w:asciiTheme="majorBidi" w:hAnsiTheme="majorBidi" w:cstheme="majorBidi"/>
                <w:sz w:val="24"/>
                <w:szCs w:val="24"/>
              </w:rPr>
              <w:t>communication</w:t>
            </w:r>
          </w:p>
        </w:tc>
        <w:tc>
          <w:tcPr>
            <w:tcW w:w="3827" w:type="dxa"/>
            <w:shd w:val="clear" w:color="auto" w:fill="auto"/>
            <w:noWrap/>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{"citationID":"qiI1A50w","properties":{"formattedCitation":"(da Silva et al., 2018; Wang, Singgih, et al., 2019)","plainCitation":"(da Silva et al., 2018; Wang, Singgih, et al., 2019)","noteIndex":0},"citationItems":[{"id":"fJ2LYHh2/38pFNVSm","uris":["http://www.mendeley.com/documents/?uuid=baba12cd-c6a9-4c3f-9e98-76d6072307f7"],"uri":["http://www.mendeley.com/documents/?uuid=baba12cd-c6a9-4c3f-9e98-76d6072307f7"],"itemData":{"DOI":"10.1080/09537325.2018.1524135","ISBN":"09537325 (ISSN)","ISSN":"14653990","abstract":"In the supply chain oriented to Industrial 4.0 Scenario the scarcity of studies on Technology Transfer (TT) can be easily observed. TT is a fundamental process, because it steers the absorption and dissemination of technologies towards the various stages of supply chain. The objective of this study is to contextualise TT in the supply chain of Industrial 4.0 Scenario, focusing on the supply, manufacturing industry and final consumer stages. A review of the literature was carried out, using a structured protocol and criteria to compose the bibliographic portfolio. To support the questions presented in this study, the most relevant articles related to the researched topic were thoroughly analyzed. The results infers that in the Industrial 4.0 Scenario, the supply chain will go through changes, such as real-time visibility throughout the entirety of the supply chain, continuous collaboration between the stages of the chain, among other significant changes. © 2018, © 2018 Informa UK Limited, trading as Taylor &amp; Francis Group.","author":[{"dropping-particle":"","family":"Silva","given":"Vander Luiz","non-dropping-particle":"da","parse-names":false,"suffix":""},{"dropping-particle":"","family":"Kovaleski","given":"João Luiz","non-dropping-particle":"","parse-names":false,"suffix":""},{"dropping-particle":"","family":"Pagani","given":"Regina Negri","non-dropping-particle":"","parse-names":false,"suffix":""}],"container-title":"Technology Analysis and Strategic Management","id":"ITEM-1","issue":"0","issued":{"date-parts":[["2018"]]},"page":"1-17","publisher":"Taylor &amp; Francis","title":"Technology transfer in the supply chain oriented to industry 4.0: a literature review","type":"article-journal","volume":"0"}},{"id":"fJ2LYHh2/XssiPA1E","uris":["http://www.mendeley.com/documents/?uuid=602651f0-682c-413c-bd9d-112b66b19c9b"],"uri":["http://www.mendeley.com/documents/?uuid=602651f0-682c-413c-bd9d-112b66b19c9b"],"itemData":{"DOI":"10.1016/j.ijpe.2019.02.002","ISSN":"09255273","abstract":"This research uses sensemaking theory to explore how emerging blockchain technology may transform supply chains. We investigate three research questions (RQs): What are blockchain technology's perceived benefits to supply chains, where are disruptions mostly likely to occur and what are the potential challenges to further blockchain diffusion? We conducted in-depth interviews with 14 supply chain experts. Cognitive mapping and narrative analysis were deployed as the two main data analysis techniques to aid our understanding and evaluation of people's cognitive complexity in making sense of blockchain technology. We found that individual experts developed different cognitive structures within their own sensemaking processes. After merging individual cognitive maps into a strategic map, we identified several themes and central concepts that then allowed us to explore potential answers to the three RQs. Our study is among the very few to date to explicitly explore how blockchains may transform supply chain practices. Using the sensemaking approach afforded a deeper understanding of how senior executives diagnose the symptoms evident from blockchains and develop assumptions, expectations and knowledge of the technology, which will then shape their future actions regarding its utilisation. We demonstrate the usefulness of sensemaking theory as an alternative lens in investigating contemporary supply chain phenomena such as blockchains. Bringing sensemaking theory to this discipline in particular enriches emerging behavioural operations research. Our contributions also lie in extending the theories of prospective sensemaking and adding further insights to the stream of technology adoption studies.","author":[{"dropping-particle":"","family":"Wang","given":"Yingli","non-dropping-particle":"","parse-names":false,"suffix":""},{"dropping-particle":"","family":"Singgih","given":"Meita","non-dropping-particle":"","parse-names":false,"suffix":""},{"dropping-particle":"","family":"Wang","given":"Jingyao","non-dropping-particle":"","parse-names":false,"suffix":""},{"dropping-particle":"","family":"Rit","given":"Mihaela","non-dropping-particle":"","parse-names":false,"suffix":""}],"container-title":"International Journal of Production Economics","id":"ITEM-2","issued":{"date-parts":[["2019"]]},"page":"221-236","publisher":"Elsevier B.V.","title":"Making sense of blockchain technology: How will it transform supply chains?","type":"article-journal","volume":"211"}}],"schema":"https://github.com/citation-style-language/schema/raw/master/csl-citation.json"} </w:instrText>
            </w:r>
            <w:r w:rsidRPr="00B64FDD">
              <w:rPr>
                <w:rFonts w:asciiTheme="majorBidi" w:hAnsiTheme="majorBidi" w:cstheme="majorBidi"/>
                <w:sz w:val="24"/>
                <w:szCs w:val="24"/>
              </w:rPr>
              <w:fldChar w:fldCharType="separate"/>
            </w:r>
            <w:r w:rsidRPr="00ED7996">
              <w:rPr>
                <w:rFonts w:ascii="Times New Roman" w:hAnsi="Times New Roman" w:cs="Times New Roman"/>
                <w:sz w:val="24"/>
              </w:rPr>
              <w:t>(da Silva et al., 2018; Wang, Singgih, et al., 2019)</w:t>
            </w:r>
            <w:r w:rsidRPr="00B64FDD">
              <w:rPr>
                <w:rFonts w:asciiTheme="majorBidi" w:hAnsiTheme="majorBidi" w:cstheme="majorBidi"/>
                <w:sz w:val="24"/>
                <w:szCs w:val="24"/>
              </w:rPr>
              <w:fldChar w:fldCharType="end"/>
            </w:r>
          </w:p>
        </w:tc>
      </w:tr>
      <w:tr w:rsidR="001930E6" w:rsidRPr="00B64FDD" w:rsidTr="001930E6">
        <w:trPr>
          <w:trHeight w:val="300"/>
          <w:jc w:val="center"/>
        </w:trPr>
        <w:tc>
          <w:tcPr>
            <w:tcW w:w="4977" w:type="dxa"/>
            <w:shd w:val="clear" w:color="auto" w:fill="auto"/>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t>Lack</w:t>
            </w:r>
            <w:r>
              <w:rPr>
                <w:rFonts w:asciiTheme="majorBidi" w:hAnsiTheme="majorBidi" w:cstheme="majorBidi"/>
                <w:sz w:val="24"/>
                <w:szCs w:val="24"/>
              </w:rPr>
              <w:t xml:space="preserve"> </w:t>
            </w:r>
            <w:r w:rsidRPr="00B64FDD">
              <w:rPr>
                <w:rFonts w:asciiTheme="majorBidi" w:hAnsiTheme="majorBidi" w:cstheme="majorBidi"/>
                <w:sz w:val="24"/>
                <w:szCs w:val="24"/>
              </w:rPr>
              <w:t>of</w:t>
            </w:r>
            <w:r>
              <w:rPr>
                <w:rFonts w:asciiTheme="majorBidi" w:hAnsiTheme="majorBidi" w:cstheme="majorBidi"/>
                <w:sz w:val="24"/>
                <w:szCs w:val="24"/>
              </w:rPr>
              <w:t xml:space="preserve"> </w:t>
            </w:r>
            <w:r w:rsidRPr="00B64FDD">
              <w:rPr>
                <w:rFonts w:asciiTheme="majorBidi" w:hAnsiTheme="majorBidi" w:cstheme="majorBidi"/>
                <w:sz w:val="24"/>
                <w:szCs w:val="24"/>
              </w:rPr>
              <w:t>organizational</w:t>
            </w:r>
            <w:r>
              <w:rPr>
                <w:rFonts w:asciiTheme="majorBidi" w:hAnsiTheme="majorBidi" w:cstheme="majorBidi"/>
                <w:sz w:val="24"/>
                <w:szCs w:val="24"/>
              </w:rPr>
              <w:t xml:space="preserve"> </w:t>
            </w:r>
            <w:r w:rsidRPr="00B64FDD">
              <w:rPr>
                <w:rFonts w:asciiTheme="majorBidi" w:hAnsiTheme="majorBidi" w:cstheme="majorBidi"/>
                <w:sz w:val="24"/>
                <w:szCs w:val="24"/>
              </w:rPr>
              <w:t>readiness</w:t>
            </w:r>
            <w:r>
              <w:rPr>
                <w:rFonts w:asciiTheme="majorBidi" w:hAnsiTheme="majorBidi" w:cstheme="majorBidi"/>
                <w:sz w:val="24"/>
                <w:szCs w:val="24"/>
              </w:rPr>
              <w:t xml:space="preserve"> </w:t>
            </w:r>
            <w:r w:rsidRPr="00B64FDD">
              <w:rPr>
                <w:rFonts w:asciiTheme="majorBidi" w:hAnsiTheme="majorBidi" w:cstheme="majorBidi"/>
                <w:sz w:val="24"/>
                <w:szCs w:val="24"/>
              </w:rPr>
              <w:t>or</w:t>
            </w:r>
            <w:r>
              <w:rPr>
                <w:rFonts w:asciiTheme="majorBidi" w:hAnsiTheme="majorBidi" w:cstheme="majorBidi"/>
                <w:sz w:val="24"/>
                <w:szCs w:val="24"/>
              </w:rPr>
              <w:t xml:space="preserve"> </w:t>
            </w:r>
            <w:r w:rsidRPr="00B64FDD">
              <w:rPr>
                <w:rFonts w:asciiTheme="majorBidi" w:hAnsiTheme="majorBidi" w:cstheme="majorBidi"/>
                <w:sz w:val="24"/>
                <w:szCs w:val="24"/>
              </w:rPr>
              <w:t>technical</w:t>
            </w:r>
            <w:r>
              <w:rPr>
                <w:rFonts w:asciiTheme="majorBidi" w:hAnsiTheme="majorBidi" w:cstheme="majorBidi"/>
                <w:sz w:val="24"/>
                <w:szCs w:val="24"/>
              </w:rPr>
              <w:t xml:space="preserve"> </w:t>
            </w:r>
            <w:r w:rsidRPr="00B64FDD">
              <w:rPr>
                <w:rFonts w:asciiTheme="majorBidi" w:hAnsiTheme="majorBidi" w:cstheme="majorBidi"/>
                <w:sz w:val="24"/>
                <w:szCs w:val="24"/>
              </w:rPr>
              <w:t>expertise</w:t>
            </w:r>
          </w:p>
        </w:tc>
        <w:tc>
          <w:tcPr>
            <w:tcW w:w="3827" w:type="dxa"/>
            <w:shd w:val="clear" w:color="auto" w:fill="auto"/>
            <w:noWrap/>
            <w:vAlign w:val="bottom"/>
            <w:hideMark/>
          </w:tcPr>
          <w:p w:rsidR="001930E6" w:rsidRPr="00B64FDD" w:rsidRDefault="001930E6" w:rsidP="000B1995">
            <w:pPr>
              <w:spacing w:line="240" w:lineRule="auto"/>
              <w:rPr>
                <w:rFonts w:asciiTheme="majorBidi" w:hAnsiTheme="majorBidi" w:cstheme="majorBidi"/>
                <w:sz w:val="24"/>
                <w:szCs w:val="24"/>
              </w:rPr>
            </w:pPr>
            <w:r w:rsidRPr="00B64FDD">
              <w:rPr>
                <w:rFonts w:asciiTheme="majorBidi" w:hAnsiTheme="majorBidi" w:cstheme="majorBidi"/>
                <w:sz w:val="24"/>
                <w:szCs w:val="24"/>
              </w:rPr>
              <w:fldChar w:fldCharType="begin" w:fldLock="1"/>
            </w:r>
            <w:r>
              <w:rPr>
                <w:rFonts w:asciiTheme="majorBidi" w:hAnsiTheme="majorBidi" w:cstheme="majorBidi"/>
                <w:sz w:val="24"/>
                <w:szCs w:val="24"/>
              </w:rPr>
              <w:instrText xml:space="preserve"> ADDIN ZOTERO_ITEM CSL_CITATION {"citationID":"t792yzy1","properties":{"formattedCitation":"(Arunachalam et al., 2018; Min, 2019; Wang and Ha-Brookshire, 2018b)","plainCitation":"(Arunachalam et al., 2018; Min, 2019; Wang and Ha-Brookshire, 2018b)","noteIndex":0},"citationItems":[{"id":"fJ2LYHh2/ujEVYHoS","uris":["http://www.mendeley.com/documents/?uuid=c7138a9a-4012-4fa0-afd0-9b7312ebf6c2"],"uri":["http://www.mendeley.com/documents/?uuid=c7138a9a-4012-4fa0-afd0-9b7312ebf6c2"],"itemData":{"DOI":"10.1016/j.bushor.2018.08.012","ISBN":"15403890","ISSN":"00076813","abstract":"With the soaring value of bitcoin and frenzy over cryptocurrency, the blockchain technology that sparked the bitcoin revolution has received heightened attention from both practitioners and academics. Blockchain technology often causes controversies surrounding its application potential and business ramifications. The blockchain is a peer-to-peer network of information technology that keeps records of digital asset transactions using distributed ledgers that are free from control by intermediaries such as banks and governments. Thus, it can mitigate risks associated with intermediaries’ interventions, including hacking, compromised privacy, vulnerability to political turmoil, costly compliance with government rules and regulation, instability of financial institutions, and contractual disputes. This article unlocks the mystique of blockchain technology and discusses ways to leverage blockchain technology to enhance supply chain resilience in times of increased risks and uncertainty.","author":[{"dropping-particle":"","family":"Min","given":"Hokey","non-dropping-particle":"","parse-names":false,"suffix":""}],"container-title":"Business Horizons","id":"ITEM-1","issue":"1","issued":{"date-parts":[["2019"]]},"page":"35-45","publisher":"\"Kelley School of Business, Indiana University\"","title":"Blockchain technology for enhancing supply chain resilience","type":"article-journal","volume":"62"}},{"id":"fJ2LYHh2/uf8LzZ2T","uris":["http://www.mendeley.com/documents/?uuid=89b8a5fc-202f-4b76-812d-49a89bb907d6"],"uri":["http://www.mendeley.com/documents/?uuid=89b8a5fc-202f-4b76-812d-49a89bb907d6"],"itemData":{"DOI":"10.1016/j.tre.2017.04.001","ISSN":"13665545","abstract":"In the era of Big Data, many organisations have successfully leveraged Big Data Analytics (BDA) capabilities to improve their performance. However, past literature on BDA have put limited focus on understanding the capabilities required to extract value from big data. In this context, this paper aims to provide a systematic literature review of BDA capabilities in supply chain and develop the capabilities maturity model. The paper presents the bibliometric and thematic analysis of research papers from 2008 to 2016. This paper contributes in theorizing BDA capabilities in context of supply chain, and provides future direction of research in this field.","author":[{"dropping-particle":"","family":"Arunachalam","given":"Deepak","non-dropping-particle":"","parse-names":false,"suffix":""},{"dropping-particle":"","family":"Kumar","given":"Niraj","non-dropping-particle":"","parse-names":false,"suffix":""},{"dropping-particle":"","family":"Kawalek","given":"John Paul","non-dropping-particle":"","parse-names":false,"suffix":""}],"container-title":"Transportation Research Part E: Logistics and Transportation Review","id":"ITEM-2","issued":{"date-parts":[["2018"]]},"page":"416-436","publisher":"Elsevier Ltd","title":"Understanding big data analytics capabilities in supply chain management: Unravelling the issues, challenges and implications for practice","type":"article-journal","volume":"114"}},{"id":"fJ2LYHh2/a82fwJVS","uris":["http://www.mendeley.com/documents/?uuid=d5b35c37-4cee-4f6a-ae7a-da3c53653479"],"uri":["http://www.mendeley.com/documents/?uuid=d5b35c37-4cee-4f6a-ae7a-da3c53653479"],"itemData":{"DOI":"10.1080/17543266.2018.1448459","ISBN":"1754-3266","ISSN":"17543274","abstract":"ABSTRACTTo assess today's fashion employers’ needs for digital competency, this study explored the employee competency requirements per fashion supply chain function. The content analysis results of 649 job advertisements posted on StyleCareers.com in 2016 showed various digital competency requirements amongst 7 fashion supply chain functions. The initial stages of the fashion business cycle, such as forecasting, consumer research, and design, required a higher level of digital competency from employees than the final stages, such as production/sourcing and retailing/distribution. The finding showed a glimpse of the potential needs for digital intelligence that may be required by each fashion supply chain function to get ready for Industry 4.0. The finding calls for the need to build a framework for Fashion Industry 4.0 competency. This study's results may help employers and employees be better prepared for the Industry 4.0 and guide the training and education for the future workforce.","author":[{"dropping-particle":"","family":"Wang","given":"Baolu","non-dropping-particle":"","parse-names":false,"suffix":""},{"dropping-particle":"","family":"Ha-Brookshire","given":"Jung E.","non-dropping-particle":"","parse-names":false,"suffix":""}],"container-title":"International Journal of Fashion Design, Technology and Education","id":"ITEM-3","issue":"3","issued":{"date-parts":[["2018"]]},"page":"333-342","publisher":"Taylor &amp; Francis","title":"Exploration of Digital Competency Requirements within the Fashion Supply Chain with an Anticipation of Industry 4.0","type":"article-journal","volume":"11"}}],"schema":"https://github.com/citation-style-language/schema/raw/master/csl-citation.json"} </w:instrText>
            </w:r>
            <w:r w:rsidRPr="00B64FDD">
              <w:rPr>
                <w:rFonts w:asciiTheme="majorBidi" w:hAnsiTheme="majorBidi" w:cstheme="majorBidi"/>
                <w:sz w:val="24"/>
                <w:szCs w:val="24"/>
              </w:rPr>
              <w:fldChar w:fldCharType="separate"/>
            </w:r>
            <w:r w:rsidRPr="00456CF6">
              <w:rPr>
                <w:rFonts w:ascii="Times New Roman" w:hAnsi="Times New Roman" w:cs="Times New Roman"/>
                <w:sz w:val="24"/>
              </w:rPr>
              <w:t>(Arunachalam</w:t>
            </w:r>
            <w:r>
              <w:rPr>
                <w:rFonts w:ascii="Times New Roman" w:hAnsi="Times New Roman" w:cs="Times New Roman"/>
                <w:sz w:val="24"/>
              </w:rPr>
              <w:t xml:space="preserve"> </w:t>
            </w:r>
            <w:r w:rsidRPr="00456CF6">
              <w:rPr>
                <w:rFonts w:ascii="Times New Roman" w:hAnsi="Times New Roman" w:cs="Times New Roman"/>
                <w:sz w:val="24"/>
              </w:rPr>
              <w:t>et</w:t>
            </w:r>
            <w:r>
              <w:rPr>
                <w:rFonts w:ascii="Times New Roman" w:hAnsi="Times New Roman" w:cs="Times New Roman"/>
                <w:sz w:val="24"/>
              </w:rPr>
              <w:t xml:space="preserve"> </w:t>
            </w:r>
            <w:r w:rsidRPr="00456CF6">
              <w:rPr>
                <w:rFonts w:ascii="Times New Roman" w:hAnsi="Times New Roman" w:cs="Times New Roman"/>
                <w:sz w:val="24"/>
              </w:rPr>
              <w:t>al.,</w:t>
            </w:r>
            <w:r>
              <w:rPr>
                <w:rFonts w:ascii="Times New Roman" w:hAnsi="Times New Roman" w:cs="Times New Roman"/>
                <w:sz w:val="24"/>
              </w:rPr>
              <w:t xml:space="preserve"> </w:t>
            </w:r>
            <w:r w:rsidRPr="00456CF6">
              <w:rPr>
                <w:rFonts w:ascii="Times New Roman" w:hAnsi="Times New Roman" w:cs="Times New Roman"/>
                <w:sz w:val="24"/>
              </w:rPr>
              <w:t>2018;</w:t>
            </w:r>
            <w:r>
              <w:rPr>
                <w:rFonts w:ascii="Times New Roman" w:hAnsi="Times New Roman" w:cs="Times New Roman"/>
                <w:sz w:val="24"/>
              </w:rPr>
              <w:t xml:space="preserve"> </w:t>
            </w:r>
            <w:r w:rsidRPr="00456CF6">
              <w:rPr>
                <w:rFonts w:ascii="Times New Roman" w:hAnsi="Times New Roman" w:cs="Times New Roman"/>
                <w:sz w:val="24"/>
              </w:rPr>
              <w:t>Min,</w:t>
            </w:r>
            <w:r>
              <w:rPr>
                <w:rFonts w:ascii="Times New Roman" w:hAnsi="Times New Roman" w:cs="Times New Roman"/>
                <w:sz w:val="24"/>
              </w:rPr>
              <w:t xml:space="preserve"> </w:t>
            </w:r>
            <w:r w:rsidRPr="00456CF6">
              <w:rPr>
                <w:rFonts w:ascii="Times New Roman" w:hAnsi="Times New Roman" w:cs="Times New Roman"/>
                <w:sz w:val="24"/>
              </w:rPr>
              <w:t>2019;</w:t>
            </w:r>
            <w:r>
              <w:rPr>
                <w:rFonts w:ascii="Times New Roman" w:hAnsi="Times New Roman" w:cs="Times New Roman"/>
                <w:sz w:val="24"/>
              </w:rPr>
              <w:t xml:space="preserve"> </w:t>
            </w:r>
            <w:r w:rsidRPr="00456CF6">
              <w:rPr>
                <w:rFonts w:ascii="Times New Roman" w:hAnsi="Times New Roman" w:cs="Times New Roman"/>
                <w:sz w:val="24"/>
              </w:rPr>
              <w:t>Wang</w:t>
            </w:r>
            <w:r>
              <w:rPr>
                <w:rFonts w:ascii="Times New Roman" w:hAnsi="Times New Roman" w:cs="Times New Roman"/>
                <w:sz w:val="24"/>
              </w:rPr>
              <w:t xml:space="preserve"> </w:t>
            </w:r>
            <w:r w:rsidRPr="00456CF6">
              <w:rPr>
                <w:rFonts w:ascii="Times New Roman" w:hAnsi="Times New Roman" w:cs="Times New Roman"/>
                <w:sz w:val="24"/>
              </w:rPr>
              <w:t>and</w:t>
            </w:r>
            <w:r>
              <w:rPr>
                <w:rFonts w:ascii="Times New Roman" w:hAnsi="Times New Roman" w:cs="Times New Roman"/>
                <w:sz w:val="24"/>
              </w:rPr>
              <w:t xml:space="preserve"> </w:t>
            </w:r>
            <w:r w:rsidRPr="00456CF6">
              <w:rPr>
                <w:rFonts w:ascii="Times New Roman" w:hAnsi="Times New Roman" w:cs="Times New Roman"/>
                <w:sz w:val="24"/>
              </w:rPr>
              <w:t>Ha-Brookshire,</w:t>
            </w:r>
            <w:r>
              <w:rPr>
                <w:rFonts w:ascii="Times New Roman" w:hAnsi="Times New Roman" w:cs="Times New Roman"/>
                <w:sz w:val="24"/>
              </w:rPr>
              <w:t xml:space="preserve"> </w:t>
            </w:r>
            <w:r w:rsidRPr="00456CF6">
              <w:rPr>
                <w:rFonts w:ascii="Times New Roman" w:hAnsi="Times New Roman" w:cs="Times New Roman"/>
                <w:sz w:val="24"/>
              </w:rPr>
              <w:t>2018b)</w:t>
            </w:r>
            <w:r w:rsidRPr="00B64FDD">
              <w:rPr>
                <w:rFonts w:asciiTheme="majorBidi" w:hAnsiTheme="majorBidi" w:cstheme="majorBidi"/>
                <w:sz w:val="24"/>
                <w:szCs w:val="24"/>
              </w:rPr>
              <w:fldChar w:fldCharType="end"/>
            </w:r>
          </w:p>
        </w:tc>
      </w:tr>
    </w:tbl>
    <w:p w:rsidR="001930E6" w:rsidRDefault="001930E6" w:rsidP="001930E6">
      <w:pPr>
        <w:widowControl w:val="0"/>
        <w:autoSpaceDE w:val="0"/>
        <w:autoSpaceDN w:val="0"/>
        <w:adjustRightInd w:val="0"/>
        <w:spacing w:after="0" w:line="360" w:lineRule="auto"/>
        <w:ind w:left="480" w:hanging="480"/>
        <w:rPr>
          <w:rFonts w:asciiTheme="majorBidi" w:hAnsiTheme="majorBidi" w:cstheme="majorBidi"/>
          <w:sz w:val="20"/>
          <w:szCs w:val="20"/>
        </w:rPr>
      </w:pPr>
    </w:p>
    <w:p w:rsidR="001930E6" w:rsidRDefault="001930E6" w:rsidP="001930E6">
      <w:pPr>
        <w:widowControl w:val="0"/>
        <w:autoSpaceDE w:val="0"/>
        <w:autoSpaceDN w:val="0"/>
        <w:adjustRightInd w:val="0"/>
        <w:spacing w:after="0" w:line="360" w:lineRule="auto"/>
        <w:ind w:left="480" w:hanging="480"/>
        <w:rPr>
          <w:rFonts w:asciiTheme="majorBidi" w:hAnsiTheme="majorBidi" w:cstheme="majorBidi"/>
          <w:sz w:val="20"/>
          <w:szCs w:val="20"/>
        </w:rPr>
      </w:pPr>
    </w:p>
    <w:p w:rsidR="001930E6"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p w:rsidR="001930E6" w:rsidRPr="00BB7448" w:rsidRDefault="001930E6" w:rsidP="003707FC">
      <w:pPr>
        <w:widowControl w:val="0"/>
        <w:autoSpaceDE w:val="0"/>
        <w:autoSpaceDN w:val="0"/>
        <w:adjustRightInd w:val="0"/>
        <w:spacing w:after="0" w:line="360" w:lineRule="auto"/>
        <w:ind w:left="480" w:hanging="480"/>
        <w:rPr>
          <w:rFonts w:asciiTheme="majorBidi" w:hAnsiTheme="majorBidi" w:cstheme="majorBidi"/>
          <w:sz w:val="24"/>
          <w:szCs w:val="24"/>
        </w:rPr>
      </w:pPr>
    </w:p>
    <w:sectPr w:rsidR="001930E6" w:rsidRPr="00BB7448" w:rsidSect="00B42E5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06D" w:rsidRDefault="001C006D" w:rsidP="00EF69A8">
      <w:pPr>
        <w:spacing w:after="0" w:line="240" w:lineRule="auto"/>
      </w:pPr>
      <w:r>
        <w:separator/>
      </w:r>
    </w:p>
  </w:endnote>
  <w:endnote w:type="continuationSeparator" w:id="0">
    <w:p w:rsidR="001C006D" w:rsidRDefault="001C006D" w:rsidP="00EF6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vOT46dcae81">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EE"/>
    <w:family w:val="auto"/>
    <w:notTrueType/>
    <w:pitch w:val="default"/>
    <w:sig w:usb0="00000005" w:usb1="00000000" w:usb2="00000000" w:usb3="00000000" w:csb0="00000002" w:csb1="00000000"/>
  </w:font>
  <w:font w:name="AdvOT8cb2ddb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Garamond-Regular">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993414"/>
      <w:docPartObj>
        <w:docPartGallery w:val="Page Numbers (Bottom of Page)"/>
        <w:docPartUnique/>
      </w:docPartObj>
    </w:sdtPr>
    <w:sdtContent>
      <w:p w:rsidR="001C006D" w:rsidRDefault="001C006D">
        <w:pPr>
          <w:pStyle w:val="Footer"/>
          <w:jc w:val="center"/>
        </w:pPr>
        <w:r>
          <w:fldChar w:fldCharType="begin"/>
        </w:r>
        <w:r>
          <w:instrText>PAGE   \* MERGEFORMAT</w:instrText>
        </w:r>
        <w:r>
          <w:fldChar w:fldCharType="separate"/>
        </w:r>
        <w:r w:rsidR="00BA2515" w:rsidRPr="00BA2515">
          <w:rPr>
            <w:noProof/>
            <w:lang w:val="fr-FR"/>
          </w:rPr>
          <w:t>52</w:t>
        </w:r>
        <w:r>
          <w:fldChar w:fldCharType="end"/>
        </w:r>
      </w:p>
    </w:sdtContent>
  </w:sdt>
  <w:p w:rsidR="001C006D" w:rsidRDefault="001C0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06D" w:rsidRDefault="001C006D" w:rsidP="00EF69A8">
      <w:pPr>
        <w:spacing w:after="0" w:line="240" w:lineRule="auto"/>
      </w:pPr>
      <w:r>
        <w:separator/>
      </w:r>
    </w:p>
  </w:footnote>
  <w:footnote w:type="continuationSeparator" w:id="0">
    <w:p w:rsidR="001C006D" w:rsidRDefault="001C006D" w:rsidP="00EF69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C68"/>
    <w:multiLevelType w:val="hybridMultilevel"/>
    <w:tmpl w:val="EE527E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B573B5A"/>
    <w:multiLevelType w:val="hybridMultilevel"/>
    <w:tmpl w:val="5C662A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5E1685"/>
    <w:multiLevelType w:val="multilevel"/>
    <w:tmpl w:val="346A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C455D"/>
    <w:multiLevelType w:val="hybridMultilevel"/>
    <w:tmpl w:val="64381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C4690B"/>
    <w:multiLevelType w:val="hybridMultilevel"/>
    <w:tmpl w:val="EFA66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5145B3"/>
    <w:multiLevelType w:val="hybridMultilevel"/>
    <w:tmpl w:val="63680F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0C3A98"/>
    <w:multiLevelType w:val="multilevel"/>
    <w:tmpl w:val="0F82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C11F7"/>
    <w:multiLevelType w:val="hybridMultilevel"/>
    <w:tmpl w:val="EA24F242"/>
    <w:lvl w:ilvl="0" w:tplc="71A8CAF2">
      <w:start w:val="1"/>
      <w:numFmt w:val="bullet"/>
      <w:lvlText w:val="•"/>
      <w:lvlJc w:val="left"/>
      <w:pPr>
        <w:tabs>
          <w:tab w:val="num" w:pos="720"/>
        </w:tabs>
        <w:ind w:left="720" w:hanging="360"/>
      </w:pPr>
      <w:rPr>
        <w:rFonts w:ascii="Arial" w:hAnsi="Arial" w:hint="default"/>
      </w:rPr>
    </w:lvl>
    <w:lvl w:ilvl="1" w:tplc="297E2EC4" w:tentative="1">
      <w:start w:val="1"/>
      <w:numFmt w:val="bullet"/>
      <w:lvlText w:val="•"/>
      <w:lvlJc w:val="left"/>
      <w:pPr>
        <w:tabs>
          <w:tab w:val="num" w:pos="1440"/>
        </w:tabs>
        <w:ind w:left="1440" w:hanging="360"/>
      </w:pPr>
      <w:rPr>
        <w:rFonts w:ascii="Arial" w:hAnsi="Arial" w:hint="default"/>
      </w:rPr>
    </w:lvl>
    <w:lvl w:ilvl="2" w:tplc="A50E844A" w:tentative="1">
      <w:start w:val="1"/>
      <w:numFmt w:val="bullet"/>
      <w:lvlText w:val="•"/>
      <w:lvlJc w:val="left"/>
      <w:pPr>
        <w:tabs>
          <w:tab w:val="num" w:pos="2160"/>
        </w:tabs>
        <w:ind w:left="2160" w:hanging="360"/>
      </w:pPr>
      <w:rPr>
        <w:rFonts w:ascii="Arial" w:hAnsi="Arial" w:hint="default"/>
      </w:rPr>
    </w:lvl>
    <w:lvl w:ilvl="3" w:tplc="8B86FE50" w:tentative="1">
      <w:start w:val="1"/>
      <w:numFmt w:val="bullet"/>
      <w:lvlText w:val="•"/>
      <w:lvlJc w:val="left"/>
      <w:pPr>
        <w:tabs>
          <w:tab w:val="num" w:pos="2880"/>
        </w:tabs>
        <w:ind w:left="2880" w:hanging="360"/>
      </w:pPr>
      <w:rPr>
        <w:rFonts w:ascii="Arial" w:hAnsi="Arial" w:hint="default"/>
      </w:rPr>
    </w:lvl>
    <w:lvl w:ilvl="4" w:tplc="F2BCAF04" w:tentative="1">
      <w:start w:val="1"/>
      <w:numFmt w:val="bullet"/>
      <w:lvlText w:val="•"/>
      <w:lvlJc w:val="left"/>
      <w:pPr>
        <w:tabs>
          <w:tab w:val="num" w:pos="3600"/>
        </w:tabs>
        <w:ind w:left="3600" w:hanging="360"/>
      </w:pPr>
      <w:rPr>
        <w:rFonts w:ascii="Arial" w:hAnsi="Arial" w:hint="default"/>
      </w:rPr>
    </w:lvl>
    <w:lvl w:ilvl="5" w:tplc="A068241A" w:tentative="1">
      <w:start w:val="1"/>
      <w:numFmt w:val="bullet"/>
      <w:lvlText w:val="•"/>
      <w:lvlJc w:val="left"/>
      <w:pPr>
        <w:tabs>
          <w:tab w:val="num" w:pos="4320"/>
        </w:tabs>
        <w:ind w:left="4320" w:hanging="360"/>
      </w:pPr>
      <w:rPr>
        <w:rFonts w:ascii="Arial" w:hAnsi="Arial" w:hint="default"/>
      </w:rPr>
    </w:lvl>
    <w:lvl w:ilvl="6" w:tplc="7412411E" w:tentative="1">
      <w:start w:val="1"/>
      <w:numFmt w:val="bullet"/>
      <w:lvlText w:val="•"/>
      <w:lvlJc w:val="left"/>
      <w:pPr>
        <w:tabs>
          <w:tab w:val="num" w:pos="5040"/>
        </w:tabs>
        <w:ind w:left="5040" w:hanging="360"/>
      </w:pPr>
      <w:rPr>
        <w:rFonts w:ascii="Arial" w:hAnsi="Arial" w:hint="default"/>
      </w:rPr>
    </w:lvl>
    <w:lvl w:ilvl="7" w:tplc="89CCFE22" w:tentative="1">
      <w:start w:val="1"/>
      <w:numFmt w:val="bullet"/>
      <w:lvlText w:val="•"/>
      <w:lvlJc w:val="left"/>
      <w:pPr>
        <w:tabs>
          <w:tab w:val="num" w:pos="5760"/>
        </w:tabs>
        <w:ind w:left="5760" w:hanging="360"/>
      </w:pPr>
      <w:rPr>
        <w:rFonts w:ascii="Arial" w:hAnsi="Arial" w:hint="default"/>
      </w:rPr>
    </w:lvl>
    <w:lvl w:ilvl="8" w:tplc="1BC81D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A6069E"/>
    <w:multiLevelType w:val="hybridMultilevel"/>
    <w:tmpl w:val="FFD67D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FBE6E75"/>
    <w:multiLevelType w:val="hybridMultilevel"/>
    <w:tmpl w:val="A9FCD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C66BE9"/>
    <w:multiLevelType w:val="hybridMultilevel"/>
    <w:tmpl w:val="3C005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330EB6"/>
    <w:multiLevelType w:val="hybridMultilevel"/>
    <w:tmpl w:val="0E4E1E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612489D"/>
    <w:multiLevelType w:val="hybridMultilevel"/>
    <w:tmpl w:val="D26AC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3371C5"/>
    <w:multiLevelType w:val="hybridMultilevel"/>
    <w:tmpl w:val="EB2808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83945DE"/>
    <w:multiLevelType w:val="hybridMultilevel"/>
    <w:tmpl w:val="7084E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537D00"/>
    <w:multiLevelType w:val="hybridMultilevel"/>
    <w:tmpl w:val="F6026C9C"/>
    <w:lvl w:ilvl="0" w:tplc="FCBE942C">
      <w:start w:val="1"/>
      <w:numFmt w:val="decimal"/>
      <w:lvlText w:val="%1."/>
      <w:lvlJc w:val="left"/>
      <w:pPr>
        <w:ind w:left="720" w:hanging="360"/>
      </w:pPr>
      <w:rPr>
        <w:rFonts w:asciiTheme="majorBidi" w:eastAsia="Times New Roman" w:hAnsiTheme="majorBidi" w:cstheme="maj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B290900"/>
    <w:multiLevelType w:val="multilevel"/>
    <w:tmpl w:val="03345E0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D845D8"/>
    <w:multiLevelType w:val="multilevel"/>
    <w:tmpl w:val="00ECD48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2C447136"/>
    <w:multiLevelType w:val="multilevel"/>
    <w:tmpl w:val="0408213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2E1E73AF"/>
    <w:multiLevelType w:val="hybridMultilevel"/>
    <w:tmpl w:val="9CC47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BE24BF"/>
    <w:multiLevelType w:val="hybridMultilevel"/>
    <w:tmpl w:val="B8BCADC0"/>
    <w:lvl w:ilvl="0" w:tplc="0DE6A0DA">
      <w:start w:val="1"/>
      <w:numFmt w:val="bullet"/>
      <w:lvlText w:val="•"/>
      <w:lvlJc w:val="left"/>
      <w:pPr>
        <w:tabs>
          <w:tab w:val="num" w:pos="720"/>
        </w:tabs>
        <w:ind w:left="720" w:hanging="360"/>
      </w:pPr>
      <w:rPr>
        <w:rFonts w:ascii="Arial" w:hAnsi="Arial" w:hint="default"/>
      </w:rPr>
    </w:lvl>
    <w:lvl w:ilvl="1" w:tplc="715E8B50" w:tentative="1">
      <w:start w:val="1"/>
      <w:numFmt w:val="bullet"/>
      <w:lvlText w:val="•"/>
      <w:lvlJc w:val="left"/>
      <w:pPr>
        <w:tabs>
          <w:tab w:val="num" w:pos="1440"/>
        </w:tabs>
        <w:ind w:left="1440" w:hanging="360"/>
      </w:pPr>
      <w:rPr>
        <w:rFonts w:ascii="Arial" w:hAnsi="Arial" w:hint="default"/>
      </w:rPr>
    </w:lvl>
    <w:lvl w:ilvl="2" w:tplc="0EE6F194" w:tentative="1">
      <w:start w:val="1"/>
      <w:numFmt w:val="bullet"/>
      <w:lvlText w:val="•"/>
      <w:lvlJc w:val="left"/>
      <w:pPr>
        <w:tabs>
          <w:tab w:val="num" w:pos="2160"/>
        </w:tabs>
        <w:ind w:left="2160" w:hanging="360"/>
      </w:pPr>
      <w:rPr>
        <w:rFonts w:ascii="Arial" w:hAnsi="Arial" w:hint="default"/>
      </w:rPr>
    </w:lvl>
    <w:lvl w:ilvl="3" w:tplc="81E23A18" w:tentative="1">
      <w:start w:val="1"/>
      <w:numFmt w:val="bullet"/>
      <w:lvlText w:val="•"/>
      <w:lvlJc w:val="left"/>
      <w:pPr>
        <w:tabs>
          <w:tab w:val="num" w:pos="2880"/>
        </w:tabs>
        <w:ind w:left="2880" w:hanging="360"/>
      </w:pPr>
      <w:rPr>
        <w:rFonts w:ascii="Arial" w:hAnsi="Arial" w:hint="default"/>
      </w:rPr>
    </w:lvl>
    <w:lvl w:ilvl="4" w:tplc="14740F42" w:tentative="1">
      <w:start w:val="1"/>
      <w:numFmt w:val="bullet"/>
      <w:lvlText w:val="•"/>
      <w:lvlJc w:val="left"/>
      <w:pPr>
        <w:tabs>
          <w:tab w:val="num" w:pos="3600"/>
        </w:tabs>
        <w:ind w:left="3600" w:hanging="360"/>
      </w:pPr>
      <w:rPr>
        <w:rFonts w:ascii="Arial" w:hAnsi="Arial" w:hint="default"/>
      </w:rPr>
    </w:lvl>
    <w:lvl w:ilvl="5" w:tplc="C5A014F4" w:tentative="1">
      <w:start w:val="1"/>
      <w:numFmt w:val="bullet"/>
      <w:lvlText w:val="•"/>
      <w:lvlJc w:val="left"/>
      <w:pPr>
        <w:tabs>
          <w:tab w:val="num" w:pos="4320"/>
        </w:tabs>
        <w:ind w:left="4320" w:hanging="360"/>
      </w:pPr>
      <w:rPr>
        <w:rFonts w:ascii="Arial" w:hAnsi="Arial" w:hint="default"/>
      </w:rPr>
    </w:lvl>
    <w:lvl w:ilvl="6" w:tplc="127097F8" w:tentative="1">
      <w:start w:val="1"/>
      <w:numFmt w:val="bullet"/>
      <w:lvlText w:val="•"/>
      <w:lvlJc w:val="left"/>
      <w:pPr>
        <w:tabs>
          <w:tab w:val="num" w:pos="5040"/>
        </w:tabs>
        <w:ind w:left="5040" w:hanging="360"/>
      </w:pPr>
      <w:rPr>
        <w:rFonts w:ascii="Arial" w:hAnsi="Arial" w:hint="default"/>
      </w:rPr>
    </w:lvl>
    <w:lvl w:ilvl="7" w:tplc="8B0CDE18" w:tentative="1">
      <w:start w:val="1"/>
      <w:numFmt w:val="bullet"/>
      <w:lvlText w:val="•"/>
      <w:lvlJc w:val="left"/>
      <w:pPr>
        <w:tabs>
          <w:tab w:val="num" w:pos="5760"/>
        </w:tabs>
        <w:ind w:left="5760" w:hanging="360"/>
      </w:pPr>
      <w:rPr>
        <w:rFonts w:ascii="Arial" w:hAnsi="Arial" w:hint="default"/>
      </w:rPr>
    </w:lvl>
    <w:lvl w:ilvl="8" w:tplc="FB84899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FB34E4"/>
    <w:multiLevelType w:val="multilevel"/>
    <w:tmpl w:val="040821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37544133"/>
    <w:multiLevelType w:val="multilevel"/>
    <w:tmpl w:val="332A5BA4"/>
    <w:lvl w:ilvl="0">
      <w:start w:val="6"/>
      <w:numFmt w:val="decimal"/>
      <w:lvlText w:val="%1"/>
      <w:lvlJc w:val="left"/>
      <w:pPr>
        <w:ind w:left="480" w:hanging="480"/>
      </w:pPr>
      <w:rPr>
        <w:rFonts w:hint="default"/>
      </w:rPr>
    </w:lvl>
    <w:lvl w:ilvl="1">
      <w:start w:val="1"/>
      <w:numFmt w:val="decimal"/>
      <w:lvlText w:val="%1.%2"/>
      <w:lvlJc w:val="left"/>
      <w:pPr>
        <w:ind w:left="968" w:hanging="480"/>
      </w:pPr>
      <w:rPr>
        <w:rFonts w:hint="default"/>
      </w:rPr>
    </w:lvl>
    <w:lvl w:ilvl="2">
      <w:start w:val="1"/>
      <w:numFmt w:val="decimal"/>
      <w:lvlText w:val="%1.%2.%3"/>
      <w:lvlJc w:val="left"/>
      <w:pPr>
        <w:ind w:left="1696" w:hanging="720"/>
      </w:pPr>
      <w:rPr>
        <w:rFonts w:hint="default"/>
      </w:rPr>
    </w:lvl>
    <w:lvl w:ilvl="3">
      <w:start w:val="1"/>
      <w:numFmt w:val="decimal"/>
      <w:lvlText w:val="%1.%2.%3.%4"/>
      <w:lvlJc w:val="left"/>
      <w:pPr>
        <w:ind w:left="2184" w:hanging="720"/>
      </w:pPr>
      <w:rPr>
        <w:rFonts w:hint="default"/>
      </w:rPr>
    </w:lvl>
    <w:lvl w:ilvl="4">
      <w:start w:val="1"/>
      <w:numFmt w:val="decimal"/>
      <w:lvlText w:val="%1.%2.%3.%4.%5"/>
      <w:lvlJc w:val="left"/>
      <w:pPr>
        <w:ind w:left="3032" w:hanging="1080"/>
      </w:pPr>
      <w:rPr>
        <w:rFonts w:hint="default"/>
      </w:rPr>
    </w:lvl>
    <w:lvl w:ilvl="5">
      <w:start w:val="1"/>
      <w:numFmt w:val="decimal"/>
      <w:lvlText w:val="%1.%2.%3.%4.%5.%6"/>
      <w:lvlJc w:val="left"/>
      <w:pPr>
        <w:ind w:left="3520" w:hanging="1080"/>
      </w:pPr>
      <w:rPr>
        <w:rFonts w:hint="default"/>
      </w:rPr>
    </w:lvl>
    <w:lvl w:ilvl="6">
      <w:start w:val="1"/>
      <w:numFmt w:val="decimal"/>
      <w:lvlText w:val="%1.%2.%3.%4.%5.%6.%7"/>
      <w:lvlJc w:val="left"/>
      <w:pPr>
        <w:ind w:left="4368" w:hanging="1440"/>
      </w:pPr>
      <w:rPr>
        <w:rFonts w:hint="default"/>
      </w:rPr>
    </w:lvl>
    <w:lvl w:ilvl="7">
      <w:start w:val="1"/>
      <w:numFmt w:val="decimal"/>
      <w:lvlText w:val="%1.%2.%3.%4.%5.%6.%7.%8"/>
      <w:lvlJc w:val="left"/>
      <w:pPr>
        <w:ind w:left="4856" w:hanging="1440"/>
      </w:pPr>
      <w:rPr>
        <w:rFonts w:hint="default"/>
      </w:rPr>
    </w:lvl>
    <w:lvl w:ilvl="8">
      <w:start w:val="1"/>
      <w:numFmt w:val="decimal"/>
      <w:lvlText w:val="%1.%2.%3.%4.%5.%6.%7.%8.%9"/>
      <w:lvlJc w:val="left"/>
      <w:pPr>
        <w:ind w:left="5704" w:hanging="1800"/>
      </w:pPr>
      <w:rPr>
        <w:rFonts w:hint="default"/>
      </w:rPr>
    </w:lvl>
  </w:abstractNum>
  <w:abstractNum w:abstractNumId="23" w15:restartNumberingAfterBreak="0">
    <w:nsid w:val="39F933E5"/>
    <w:multiLevelType w:val="hybridMultilevel"/>
    <w:tmpl w:val="1BFA9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DC14C2"/>
    <w:multiLevelType w:val="hybridMultilevel"/>
    <w:tmpl w:val="F7F644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064E03"/>
    <w:multiLevelType w:val="multilevel"/>
    <w:tmpl w:val="4010359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C51DF4"/>
    <w:multiLevelType w:val="hybridMultilevel"/>
    <w:tmpl w:val="915E49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7C34621"/>
    <w:multiLevelType w:val="multilevel"/>
    <w:tmpl w:val="44562212"/>
    <w:lvl w:ilvl="0">
      <w:start w:val="6"/>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8" w15:restartNumberingAfterBreak="0">
    <w:nsid w:val="48164268"/>
    <w:multiLevelType w:val="hybridMultilevel"/>
    <w:tmpl w:val="85266D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96A22C0"/>
    <w:multiLevelType w:val="hybridMultilevel"/>
    <w:tmpl w:val="B296DC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CED6D3A"/>
    <w:multiLevelType w:val="hybridMultilevel"/>
    <w:tmpl w:val="199257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D974D65"/>
    <w:multiLevelType w:val="hybridMultilevel"/>
    <w:tmpl w:val="E71A78A6"/>
    <w:lvl w:ilvl="0" w:tplc="D2FEF082">
      <w:start w:val="1"/>
      <w:numFmt w:val="bullet"/>
      <w:lvlText w:val="•"/>
      <w:lvlJc w:val="left"/>
      <w:pPr>
        <w:tabs>
          <w:tab w:val="num" w:pos="720"/>
        </w:tabs>
        <w:ind w:left="720" w:hanging="360"/>
      </w:pPr>
      <w:rPr>
        <w:rFonts w:ascii="Arial" w:hAnsi="Arial" w:hint="default"/>
      </w:rPr>
    </w:lvl>
    <w:lvl w:ilvl="1" w:tplc="49FA92AE" w:tentative="1">
      <w:start w:val="1"/>
      <w:numFmt w:val="bullet"/>
      <w:lvlText w:val="•"/>
      <w:lvlJc w:val="left"/>
      <w:pPr>
        <w:tabs>
          <w:tab w:val="num" w:pos="1440"/>
        </w:tabs>
        <w:ind w:left="1440" w:hanging="360"/>
      </w:pPr>
      <w:rPr>
        <w:rFonts w:ascii="Arial" w:hAnsi="Arial" w:hint="default"/>
      </w:rPr>
    </w:lvl>
    <w:lvl w:ilvl="2" w:tplc="B19C3386" w:tentative="1">
      <w:start w:val="1"/>
      <w:numFmt w:val="bullet"/>
      <w:lvlText w:val="•"/>
      <w:lvlJc w:val="left"/>
      <w:pPr>
        <w:tabs>
          <w:tab w:val="num" w:pos="2160"/>
        </w:tabs>
        <w:ind w:left="2160" w:hanging="360"/>
      </w:pPr>
      <w:rPr>
        <w:rFonts w:ascii="Arial" w:hAnsi="Arial" w:hint="default"/>
      </w:rPr>
    </w:lvl>
    <w:lvl w:ilvl="3" w:tplc="05FA8F72" w:tentative="1">
      <w:start w:val="1"/>
      <w:numFmt w:val="bullet"/>
      <w:lvlText w:val="•"/>
      <w:lvlJc w:val="left"/>
      <w:pPr>
        <w:tabs>
          <w:tab w:val="num" w:pos="2880"/>
        </w:tabs>
        <w:ind w:left="2880" w:hanging="360"/>
      </w:pPr>
      <w:rPr>
        <w:rFonts w:ascii="Arial" w:hAnsi="Arial" w:hint="default"/>
      </w:rPr>
    </w:lvl>
    <w:lvl w:ilvl="4" w:tplc="9C04F672" w:tentative="1">
      <w:start w:val="1"/>
      <w:numFmt w:val="bullet"/>
      <w:lvlText w:val="•"/>
      <w:lvlJc w:val="left"/>
      <w:pPr>
        <w:tabs>
          <w:tab w:val="num" w:pos="3600"/>
        </w:tabs>
        <w:ind w:left="3600" w:hanging="360"/>
      </w:pPr>
      <w:rPr>
        <w:rFonts w:ascii="Arial" w:hAnsi="Arial" w:hint="default"/>
      </w:rPr>
    </w:lvl>
    <w:lvl w:ilvl="5" w:tplc="112E5AF4" w:tentative="1">
      <w:start w:val="1"/>
      <w:numFmt w:val="bullet"/>
      <w:lvlText w:val="•"/>
      <w:lvlJc w:val="left"/>
      <w:pPr>
        <w:tabs>
          <w:tab w:val="num" w:pos="4320"/>
        </w:tabs>
        <w:ind w:left="4320" w:hanging="360"/>
      </w:pPr>
      <w:rPr>
        <w:rFonts w:ascii="Arial" w:hAnsi="Arial" w:hint="default"/>
      </w:rPr>
    </w:lvl>
    <w:lvl w:ilvl="6" w:tplc="C1AC55B4" w:tentative="1">
      <w:start w:val="1"/>
      <w:numFmt w:val="bullet"/>
      <w:lvlText w:val="•"/>
      <w:lvlJc w:val="left"/>
      <w:pPr>
        <w:tabs>
          <w:tab w:val="num" w:pos="5040"/>
        </w:tabs>
        <w:ind w:left="5040" w:hanging="360"/>
      </w:pPr>
      <w:rPr>
        <w:rFonts w:ascii="Arial" w:hAnsi="Arial" w:hint="default"/>
      </w:rPr>
    </w:lvl>
    <w:lvl w:ilvl="7" w:tplc="6E042388" w:tentative="1">
      <w:start w:val="1"/>
      <w:numFmt w:val="bullet"/>
      <w:lvlText w:val="•"/>
      <w:lvlJc w:val="left"/>
      <w:pPr>
        <w:tabs>
          <w:tab w:val="num" w:pos="5760"/>
        </w:tabs>
        <w:ind w:left="5760" w:hanging="360"/>
      </w:pPr>
      <w:rPr>
        <w:rFonts w:ascii="Arial" w:hAnsi="Arial" w:hint="default"/>
      </w:rPr>
    </w:lvl>
    <w:lvl w:ilvl="8" w:tplc="73A0331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FC02E14"/>
    <w:multiLevelType w:val="hybridMultilevel"/>
    <w:tmpl w:val="FEA4A44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0127F82"/>
    <w:multiLevelType w:val="multilevel"/>
    <w:tmpl w:val="3F5E657E"/>
    <w:lvl w:ilvl="0">
      <w:start w:val="1"/>
      <w:numFmt w:val="decimal"/>
      <w:lvlText w:val="%1."/>
      <w:lvlJc w:val="left"/>
      <w:pPr>
        <w:ind w:left="360" w:hanging="360"/>
      </w:pPr>
    </w:lvl>
    <w:lvl w:ilvl="1">
      <w:start w:val="1"/>
      <w:numFmt w:val="decimal"/>
      <w:isLgl/>
      <w:lvlText w:val="%1.%2"/>
      <w:lvlJc w:val="left"/>
      <w:pPr>
        <w:ind w:left="976" w:hanging="480"/>
      </w:pPr>
      <w:rPr>
        <w:rFonts w:hint="default"/>
      </w:rPr>
    </w:lvl>
    <w:lvl w:ilvl="2">
      <w:start w:val="2"/>
      <w:numFmt w:val="decimal"/>
      <w:isLgl/>
      <w:lvlText w:val="%1.%2.%3"/>
      <w:lvlJc w:val="left"/>
      <w:pPr>
        <w:ind w:left="171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560"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912" w:hanging="1440"/>
      </w:pPr>
      <w:rPr>
        <w:rFonts w:hint="default"/>
      </w:rPr>
    </w:lvl>
    <w:lvl w:ilvl="8">
      <w:start w:val="1"/>
      <w:numFmt w:val="decimal"/>
      <w:isLgl/>
      <w:lvlText w:val="%1.%2.%3.%4.%5.%6.%7.%8.%9"/>
      <w:lvlJc w:val="left"/>
      <w:pPr>
        <w:ind w:left="5768" w:hanging="1800"/>
      </w:pPr>
      <w:rPr>
        <w:rFonts w:hint="default"/>
      </w:rPr>
    </w:lvl>
  </w:abstractNum>
  <w:abstractNum w:abstractNumId="34" w15:restartNumberingAfterBreak="0">
    <w:nsid w:val="56C21B05"/>
    <w:multiLevelType w:val="multilevel"/>
    <w:tmpl w:val="00ECD48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5" w15:restartNumberingAfterBreak="0">
    <w:nsid w:val="57FA596F"/>
    <w:multiLevelType w:val="multilevel"/>
    <w:tmpl w:val="0408213E"/>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5C127463"/>
    <w:multiLevelType w:val="hybridMultilevel"/>
    <w:tmpl w:val="AAB46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E703DDE"/>
    <w:multiLevelType w:val="hybridMultilevel"/>
    <w:tmpl w:val="4236A640"/>
    <w:lvl w:ilvl="0" w:tplc="4CC20E5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1A0017D"/>
    <w:multiLevelType w:val="hybridMultilevel"/>
    <w:tmpl w:val="8ECEE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28D17FF"/>
    <w:multiLevelType w:val="hybridMultilevel"/>
    <w:tmpl w:val="7EB67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2F9254F"/>
    <w:multiLevelType w:val="hybridMultilevel"/>
    <w:tmpl w:val="106A336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64892587"/>
    <w:multiLevelType w:val="hybridMultilevel"/>
    <w:tmpl w:val="1D968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4BA7588"/>
    <w:multiLevelType w:val="hybridMultilevel"/>
    <w:tmpl w:val="879833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67172D9E"/>
    <w:multiLevelType w:val="multilevel"/>
    <w:tmpl w:val="8070DC6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84C05A1"/>
    <w:multiLevelType w:val="multilevel"/>
    <w:tmpl w:val="36C824FE"/>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F055D2A"/>
    <w:multiLevelType w:val="multilevel"/>
    <w:tmpl w:val="5B1CB08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AdvOT46dcae81" w:hAnsi="AdvOT46dcae81" w:cs="AdvOT46dcae81" w:hint="default"/>
        <w:sz w:val="19"/>
      </w:rPr>
    </w:lvl>
    <w:lvl w:ilvl="2">
      <w:start w:val="1"/>
      <w:numFmt w:val="decimal"/>
      <w:isLgl/>
      <w:lvlText w:val="%1.%2.%3"/>
      <w:lvlJc w:val="left"/>
      <w:pPr>
        <w:ind w:left="1080" w:hanging="720"/>
      </w:pPr>
      <w:rPr>
        <w:rFonts w:ascii="AdvOT46dcae81" w:hAnsi="AdvOT46dcae81" w:cs="AdvOT46dcae81" w:hint="default"/>
        <w:sz w:val="19"/>
      </w:rPr>
    </w:lvl>
    <w:lvl w:ilvl="3">
      <w:start w:val="1"/>
      <w:numFmt w:val="decimal"/>
      <w:isLgl/>
      <w:lvlText w:val="%1.%2.%3.%4"/>
      <w:lvlJc w:val="left"/>
      <w:pPr>
        <w:ind w:left="1080" w:hanging="720"/>
      </w:pPr>
      <w:rPr>
        <w:rFonts w:ascii="AdvOT46dcae81" w:hAnsi="AdvOT46dcae81" w:cs="AdvOT46dcae81" w:hint="default"/>
        <w:sz w:val="19"/>
      </w:rPr>
    </w:lvl>
    <w:lvl w:ilvl="4">
      <w:start w:val="1"/>
      <w:numFmt w:val="decimal"/>
      <w:isLgl/>
      <w:lvlText w:val="%1.%2.%3.%4.%5"/>
      <w:lvlJc w:val="left"/>
      <w:pPr>
        <w:ind w:left="1440" w:hanging="1080"/>
      </w:pPr>
      <w:rPr>
        <w:rFonts w:ascii="AdvOT46dcae81" w:hAnsi="AdvOT46dcae81" w:cs="AdvOT46dcae81" w:hint="default"/>
        <w:sz w:val="19"/>
      </w:rPr>
    </w:lvl>
    <w:lvl w:ilvl="5">
      <w:start w:val="1"/>
      <w:numFmt w:val="decimal"/>
      <w:isLgl/>
      <w:lvlText w:val="%1.%2.%3.%4.%5.%6"/>
      <w:lvlJc w:val="left"/>
      <w:pPr>
        <w:ind w:left="1440" w:hanging="1080"/>
      </w:pPr>
      <w:rPr>
        <w:rFonts w:ascii="AdvOT46dcae81" w:hAnsi="AdvOT46dcae81" w:cs="AdvOT46dcae81" w:hint="default"/>
        <w:sz w:val="19"/>
      </w:rPr>
    </w:lvl>
    <w:lvl w:ilvl="6">
      <w:start w:val="1"/>
      <w:numFmt w:val="decimal"/>
      <w:isLgl/>
      <w:lvlText w:val="%1.%2.%3.%4.%5.%6.%7"/>
      <w:lvlJc w:val="left"/>
      <w:pPr>
        <w:ind w:left="1440" w:hanging="1080"/>
      </w:pPr>
      <w:rPr>
        <w:rFonts w:ascii="AdvOT46dcae81" w:hAnsi="AdvOT46dcae81" w:cs="AdvOT46dcae81" w:hint="default"/>
        <w:sz w:val="19"/>
      </w:rPr>
    </w:lvl>
    <w:lvl w:ilvl="7">
      <w:start w:val="1"/>
      <w:numFmt w:val="decimal"/>
      <w:isLgl/>
      <w:lvlText w:val="%1.%2.%3.%4.%5.%6.%7.%8"/>
      <w:lvlJc w:val="left"/>
      <w:pPr>
        <w:ind w:left="1800" w:hanging="1440"/>
      </w:pPr>
      <w:rPr>
        <w:rFonts w:ascii="AdvOT46dcae81" w:hAnsi="AdvOT46dcae81" w:cs="AdvOT46dcae81" w:hint="default"/>
        <w:sz w:val="19"/>
      </w:rPr>
    </w:lvl>
    <w:lvl w:ilvl="8">
      <w:start w:val="1"/>
      <w:numFmt w:val="decimal"/>
      <w:isLgl/>
      <w:lvlText w:val="%1.%2.%3.%4.%5.%6.%7.%8.%9"/>
      <w:lvlJc w:val="left"/>
      <w:pPr>
        <w:ind w:left="1800" w:hanging="1440"/>
      </w:pPr>
      <w:rPr>
        <w:rFonts w:ascii="AdvOT46dcae81" w:hAnsi="AdvOT46dcae81" w:cs="AdvOT46dcae81" w:hint="default"/>
        <w:sz w:val="19"/>
      </w:rPr>
    </w:lvl>
  </w:abstractNum>
  <w:abstractNum w:abstractNumId="46" w15:restartNumberingAfterBreak="0">
    <w:nsid w:val="71C3253D"/>
    <w:multiLevelType w:val="hybridMultilevel"/>
    <w:tmpl w:val="888849FA"/>
    <w:lvl w:ilvl="0" w:tplc="4CC20E5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76B55C7F"/>
    <w:multiLevelType w:val="hybridMultilevel"/>
    <w:tmpl w:val="88A470E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B3F0239"/>
    <w:multiLevelType w:val="hybridMultilevel"/>
    <w:tmpl w:val="C67864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CEF42DC"/>
    <w:multiLevelType w:val="hybridMultilevel"/>
    <w:tmpl w:val="745689E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5"/>
  </w:num>
  <w:num w:numId="2">
    <w:abstractNumId w:val="18"/>
  </w:num>
  <w:num w:numId="3">
    <w:abstractNumId w:val="9"/>
  </w:num>
  <w:num w:numId="4">
    <w:abstractNumId w:val="14"/>
  </w:num>
  <w:num w:numId="5">
    <w:abstractNumId w:val="10"/>
  </w:num>
  <w:num w:numId="6">
    <w:abstractNumId w:val="19"/>
  </w:num>
  <w:num w:numId="7">
    <w:abstractNumId w:val="24"/>
  </w:num>
  <w:num w:numId="8">
    <w:abstractNumId w:val="0"/>
  </w:num>
  <w:num w:numId="9">
    <w:abstractNumId w:val="29"/>
  </w:num>
  <w:num w:numId="10">
    <w:abstractNumId w:val="11"/>
  </w:num>
  <w:num w:numId="11">
    <w:abstractNumId w:val="42"/>
  </w:num>
  <w:num w:numId="12">
    <w:abstractNumId w:val="32"/>
  </w:num>
  <w:num w:numId="13">
    <w:abstractNumId w:val="49"/>
  </w:num>
  <w:num w:numId="14">
    <w:abstractNumId w:val="37"/>
  </w:num>
  <w:num w:numId="15">
    <w:abstractNumId w:val="46"/>
  </w:num>
  <w:num w:numId="16">
    <w:abstractNumId w:val="47"/>
  </w:num>
  <w:num w:numId="17">
    <w:abstractNumId w:val="7"/>
  </w:num>
  <w:num w:numId="18">
    <w:abstractNumId w:val="20"/>
  </w:num>
  <w:num w:numId="19">
    <w:abstractNumId w:val="31"/>
  </w:num>
  <w:num w:numId="20">
    <w:abstractNumId w:val="26"/>
  </w:num>
  <w:num w:numId="21">
    <w:abstractNumId w:val="21"/>
  </w:num>
  <w:num w:numId="22">
    <w:abstractNumId w:val="4"/>
  </w:num>
  <w:num w:numId="23">
    <w:abstractNumId w:val="3"/>
  </w:num>
  <w:num w:numId="24">
    <w:abstractNumId w:val="38"/>
  </w:num>
  <w:num w:numId="25">
    <w:abstractNumId w:val="8"/>
  </w:num>
  <w:num w:numId="26">
    <w:abstractNumId w:val="48"/>
  </w:num>
  <w:num w:numId="27">
    <w:abstractNumId w:val="34"/>
  </w:num>
  <w:num w:numId="28">
    <w:abstractNumId w:val="23"/>
  </w:num>
  <w:num w:numId="29">
    <w:abstractNumId w:val="39"/>
  </w:num>
  <w:num w:numId="30">
    <w:abstractNumId w:val="12"/>
  </w:num>
  <w:num w:numId="31">
    <w:abstractNumId w:val="36"/>
  </w:num>
  <w:num w:numId="32">
    <w:abstractNumId w:val="41"/>
  </w:num>
  <w:num w:numId="33">
    <w:abstractNumId w:val="17"/>
  </w:num>
  <w:num w:numId="34">
    <w:abstractNumId w:val="30"/>
  </w:num>
  <w:num w:numId="35">
    <w:abstractNumId w:val="35"/>
  </w:num>
  <w:num w:numId="36">
    <w:abstractNumId w:val="40"/>
  </w:num>
  <w:num w:numId="37">
    <w:abstractNumId w:val="28"/>
  </w:num>
  <w:num w:numId="38">
    <w:abstractNumId w:val="5"/>
  </w:num>
  <w:num w:numId="39">
    <w:abstractNumId w:val="13"/>
  </w:num>
  <w:num w:numId="40">
    <w:abstractNumId w:val="15"/>
  </w:num>
  <w:num w:numId="41">
    <w:abstractNumId w:val="1"/>
  </w:num>
  <w:num w:numId="42">
    <w:abstractNumId w:val="27"/>
  </w:num>
  <w:num w:numId="43">
    <w:abstractNumId w:val="22"/>
  </w:num>
  <w:num w:numId="44">
    <w:abstractNumId w:val="2"/>
  </w:num>
  <w:num w:numId="45">
    <w:abstractNumId w:val="6"/>
  </w:num>
  <w:num w:numId="46">
    <w:abstractNumId w:val="33"/>
  </w:num>
  <w:num w:numId="47">
    <w:abstractNumId w:val="25"/>
  </w:num>
  <w:num w:numId="48">
    <w:abstractNumId w:val="43"/>
  </w:num>
  <w:num w:numId="49">
    <w:abstractNumId w:val="44"/>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gQiC3MzAwszYzNDEyUdpeDU4uLM/DyQAsNaAF46Q4QsAAAA"/>
  </w:docVars>
  <w:rsids>
    <w:rsidRoot w:val="003114EE"/>
    <w:rsid w:val="0000277C"/>
    <w:rsid w:val="0000588D"/>
    <w:rsid w:val="00006D39"/>
    <w:rsid w:val="00010B5B"/>
    <w:rsid w:val="0001489B"/>
    <w:rsid w:val="00014A47"/>
    <w:rsid w:val="00014C53"/>
    <w:rsid w:val="00014CB5"/>
    <w:rsid w:val="00014FB3"/>
    <w:rsid w:val="0001680F"/>
    <w:rsid w:val="00020F57"/>
    <w:rsid w:val="00027CE8"/>
    <w:rsid w:val="00032508"/>
    <w:rsid w:val="00032706"/>
    <w:rsid w:val="00032899"/>
    <w:rsid w:val="0003457C"/>
    <w:rsid w:val="000354FA"/>
    <w:rsid w:val="00037E16"/>
    <w:rsid w:val="000441CC"/>
    <w:rsid w:val="00045656"/>
    <w:rsid w:val="0004570D"/>
    <w:rsid w:val="00046246"/>
    <w:rsid w:val="00053720"/>
    <w:rsid w:val="00054560"/>
    <w:rsid w:val="0005539E"/>
    <w:rsid w:val="00063116"/>
    <w:rsid w:val="00064C14"/>
    <w:rsid w:val="0006631D"/>
    <w:rsid w:val="000722AF"/>
    <w:rsid w:val="000732ED"/>
    <w:rsid w:val="00074283"/>
    <w:rsid w:val="00074FDA"/>
    <w:rsid w:val="00076232"/>
    <w:rsid w:val="00076DBE"/>
    <w:rsid w:val="000772CF"/>
    <w:rsid w:val="00080BA1"/>
    <w:rsid w:val="00090D82"/>
    <w:rsid w:val="000918B7"/>
    <w:rsid w:val="000971F0"/>
    <w:rsid w:val="00097D90"/>
    <w:rsid w:val="000A26CD"/>
    <w:rsid w:val="000A344E"/>
    <w:rsid w:val="000A3F8A"/>
    <w:rsid w:val="000A500C"/>
    <w:rsid w:val="000B0295"/>
    <w:rsid w:val="000B420C"/>
    <w:rsid w:val="000B4B2A"/>
    <w:rsid w:val="000C1916"/>
    <w:rsid w:val="000C2062"/>
    <w:rsid w:val="000C2D73"/>
    <w:rsid w:val="000C37F8"/>
    <w:rsid w:val="000D05DD"/>
    <w:rsid w:val="000D16DC"/>
    <w:rsid w:val="000D641D"/>
    <w:rsid w:val="000D75F7"/>
    <w:rsid w:val="000E078C"/>
    <w:rsid w:val="000E16CA"/>
    <w:rsid w:val="000E5D35"/>
    <w:rsid w:val="000F17F6"/>
    <w:rsid w:val="000F2D38"/>
    <w:rsid w:val="000F3C77"/>
    <w:rsid w:val="000F4BFD"/>
    <w:rsid w:val="000F4C89"/>
    <w:rsid w:val="000F5835"/>
    <w:rsid w:val="000F6060"/>
    <w:rsid w:val="000F7666"/>
    <w:rsid w:val="00101CA2"/>
    <w:rsid w:val="0010521B"/>
    <w:rsid w:val="00106675"/>
    <w:rsid w:val="00110671"/>
    <w:rsid w:val="0011617C"/>
    <w:rsid w:val="0011646E"/>
    <w:rsid w:val="00123F6F"/>
    <w:rsid w:val="00124E9D"/>
    <w:rsid w:val="00125F90"/>
    <w:rsid w:val="00126B45"/>
    <w:rsid w:val="0013193C"/>
    <w:rsid w:val="00133C10"/>
    <w:rsid w:val="00136EE9"/>
    <w:rsid w:val="00140AC6"/>
    <w:rsid w:val="001466BD"/>
    <w:rsid w:val="00154595"/>
    <w:rsid w:val="001554DE"/>
    <w:rsid w:val="0016121A"/>
    <w:rsid w:val="00165B3A"/>
    <w:rsid w:val="00172787"/>
    <w:rsid w:val="00175242"/>
    <w:rsid w:val="001800A6"/>
    <w:rsid w:val="001829F9"/>
    <w:rsid w:val="0018309B"/>
    <w:rsid w:val="00186506"/>
    <w:rsid w:val="001913C8"/>
    <w:rsid w:val="00191F8E"/>
    <w:rsid w:val="001930E6"/>
    <w:rsid w:val="00194233"/>
    <w:rsid w:val="0019505E"/>
    <w:rsid w:val="001952F5"/>
    <w:rsid w:val="001967D9"/>
    <w:rsid w:val="00196884"/>
    <w:rsid w:val="0019756E"/>
    <w:rsid w:val="001A1764"/>
    <w:rsid w:val="001A456B"/>
    <w:rsid w:val="001B0037"/>
    <w:rsid w:val="001B3C4A"/>
    <w:rsid w:val="001C006D"/>
    <w:rsid w:val="001C0E68"/>
    <w:rsid w:val="001C3478"/>
    <w:rsid w:val="001C62F3"/>
    <w:rsid w:val="001C7A34"/>
    <w:rsid w:val="001D0C39"/>
    <w:rsid w:val="001D61D5"/>
    <w:rsid w:val="001D6E02"/>
    <w:rsid w:val="001D7A9A"/>
    <w:rsid w:val="001E1D88"/>
    <w:rsid w:val="001E273A"/>
    <w:rsid w:val="001F144F"/>
    <w:rsid w:val="001F14A7"/>
    <w:rsid w:val="00201270"/>
    <w:rsid w:val="002024E7"/>
    <w:rsid w:val="00210A0D"/>
    <w:rsid w:val="002123C1"/>
    <w:rsid w:val="0021319D"/>
    <w:rsid w:val="00214C4A"/>
    <w:rsid w:val="00214FB5"/>
    <w:rsid w:val="00216391"/>
    <w:rsid w:val="00221E57"/>
    <w:rsid w:val="002325F0"/>
    <w:rsid w:val="002356C7"/>
    <w:rsid w:val="00241F82"/>
    <w:rsid w:val="00243B00"/>
    <w:rsid w:val="002450F7"/>
    <w:rsid w:val="00245410"/>
    <w:rsid w:val="00246469"/>
    <w:rsid w:val="00253089"/>
    <w:rsid w:val="0025387E"/>
    <w:rsid w:val="0025432F"/>
    <w:rsid w:val="0025640D"/>
    <w:rsid w:val="00256ABC"/>
    <w:rsid w:val="00260357"/>
    <w:rsid w:val="002605DC"/>
    <w:rsid w:val="002613DE"/>
    <w:rsid w:val="00266172"/>
    <w:rsid w:val="00276710"/>
    <w:rsid w:val="002832E0"/>
    <w:rsid w:val="00285D1E"/>
    <w:rsid w:val="00290522"/>
    <w:rsid w:val="00290CD5"/>
    <w:rsid w:val="002937EC"/>
    <w:rsid w:val="002948F1"/>
    <w:rsid w:val="00296898"/>
    <w:rsid w:val="002968A0"/>
    <w:rsid w:val="0029714E"/>
    <w:rsid w:val="00297A74"/>
    <w:rsid w:val="002A0503"/>
    <w:rsid w:val="002A0655"/>
    <w:rsid w:val="002A3BD4"/>
    <w:rsid w:val="002A3FA8"/>
    <w:rsid w:val="002A4AA0"/>
    <w:rsid w:val="002B1140"/>
    <w:rsid w:val="002B2774"/>
    <w:rsid w:val="002B2D55"/>
    <w:rsid w:val="002B3073"/>
    <w:rsid w:val="002B7712"/>
    <w:rsid w:val="002C0CE1"/>
    <w:rsid w:val="002C4334"/>
    <w:rsid w:val="002C636C"/>
    <w:rsid w:val="002C748D"/>
    <w:rsid w:val="002D0700"/>
    <w:rsid w:val="002D281A"/>
    <w:rsid w:val="002D2CF5"/>
    <w:rsid w:val="002D309E"/>
    <w:rsid w:val="002D3408"/>
    <w:rsid w:val="002D5BED"/>
    <w:rsid w:val="002E1865"/>
    <w:rsid w:val="002E26BC"/>
    <w:rsid w:val="002E3DAA"/>
    <w:rsid w:val="002E7F42"/>
    <w:rsid w:val="002F2409"/>
    <w:rsid w:val="002F44C9"/>
    <w:rsid w:val="002F6965"/>
    <w:rsid w:val="00300265"/>
    <w:rsid w:val="003019EE"/>
    <w:rsid w:val="003025EC"/>
    <w:rsid w:val="003055F6"/>
    <w:rsid w:val="003057FF"/>
    <w:rsid w:val="00306642"/>
    <w:rsid w:val="003072BC"/>
    <w:rsid w:val="003114EE"/>
    <w:rsid w:val="0031350C"/>
    <w:rsid w:val="0031392F"/>
    <w:rsid w:val="0031444B"/>
    <w:rsid w:val="00315309"/>
    <w:rsid w:val="00317CB5"/>
    <w:rsid w:val="00324B24"/>
    <w:rsid w:val="003251B6"/>
    <w:rsid w:val="00325542"/>
    <w:rsid w:val="003265C6"/>
    <w:rsid w:val="003266C4"/>
    <w:rsid w:val="003279AE"/>
    <w:rsid w:val="00330461"/>
    <w:rsid w:val="003317BB"/>
    <w:rsid w:val="00333DC1"/>
    <w:rsid w:val="00335B41"/>
    <w:rsid w:val="0033692F"/>
    <w:rsid w:val="003372DD"/>
    <w:rsid w:val="00337A3B"/>
    <w:rsid w:val="00337E74"/>
    <w:rsid w:val="00341D45"/>
    <w:rsid w:val="00344F03"/>
    <w:rsid w:val="003470E8"/>
    <w:rsid w:val="00347F39"/>
    <w:rsid w:val="0035364B"/>
    <w:rsid w:val="00355CE2"/>
    <w:rsid w:val="00361FBE"/>
    <w:rsid w:val="00364055"/>
    <w:rsid w:val="003647FD"/>
    <w:rsid w:val="0036733F"/>
    <w:rsid w:val="003707FC"/>
    <w:rsid w:val="0037092B"/>
    <w:rsid w:val="003718AB"/>
    <w:rsid w:val="003719F4"/>
    <w:rsid w:val="00373FE8"/>
    <w:rsid w:val="003741D7"/>
    <w:rsid w:val="00377B62"/>
    <w:rsid w:val="003807B3"/>
    <w:rsid w:val="00383735"/>
    <w:rsid w:val="00390E5F"/>
    <w:rsid w:val="00390F85"/>
    <w:rsid w:val="0039222F"/>
    <w:rsid w:val="003A00AA"/>
    <w:rsid w:val="003A0DF7"/>
    <w:rsid w:val="003A11C5"/>
    <w:rsid w:val="003A21E2"/>
    <w:rsid w:val="003A2D82"/>
    <w:rsid w:val="003A33A6"/>
    <w:rsid w:val="003A42DC"/>
    <w:rsid w:val="003A57F3"/>
    <w:rsid w:val="003A5FAA"/>
    <w:rsid w:val="003A7E9E"/>
    <w:rsid w:val="003B08DC"/>
    <w:rsid w:val="003B457C"/>
    <w:rsid w:val="003B4BD3"/>
    <w:rsid w:val="003B56CB"/>
    <w:rsid w:val="003C40FA"/>
    <w:rsid w:val="003C4607"/>
    <w:rsid w:val="003C783C"/>
    <w:rsid w:val="003C7CAD"/>
    <w:rsid w:val="003D132A"/>
    <w:rsid w:val="003D3113"/>
    <w:rsid w:val="003D6370"/>
    <w:rsid w:val="003D7E6D"/>
    <w:rsid w:val="003E3F57"/>
    <w:rsid w:val="003E6A54"/>
    <w:rsid w:val="003F156A"/>
    <w:rsid w:val="003F3679"/>
    <w:rsid w:val="003F6E27"/>
    <w:rsid w:val="003F764B"/>
    <w:rsid w:val="00400252"/>
    <w:rsid w:val="00400311"/>
    <w:rsid w:val="00402BD2"/>
    <w:rsid w:val="004031E5"/>
    <w:rsid w:val="00406B72"/>
    <w:rsid w:val="00406D5C"/>
    <w:rsid w:val="00407A70"/>
    <w:rsid w:val="004104C6"/>
    <w:rsid w:val="00414CF1"/>
    <w:rsid w:val="004168C8"/>
    <w:rsid w:val="004170BD"/>
    <w:rsid w:val="00420B7A"/>
    <w:rsid w:val="00422C72"/>
    <w:rsid w:val="004240B7"/>
    <w:rsid w:val="004246CC"/>
    <w:rsid w:val="00427113"/>
    <w:rsid w:val="0043148D"/>
    <w:rsid w:val="00433166"/>
    <w:rsid w:val="00434825"/>
    <w:rsid w:val="004364B5"/>
    <w:rsid w:val="004368C0"/>
    <w:rsid w:val="004416ED"/>
    <w:rsid w:val="004416F7"/>
    <w:rsid w:val="00443075"/>
    <w:rsid w:val="00443DF5"/>
    <w:rsid w:val="0044415C"/>
    <w:rsid w:val="00445356"/>
    <w:rsid w:val="00450D33"/>
    <w:rsid w:val="00451B1E"/>
    <w:rsid w:val="00451D6A"/>
    <w:rsid w:val="00451E0D"/>
    <w:rsid w:val="00456CF6"/>
    <w:rsid w:val="00457D2A"/>
    <w:rsid w:val="00460623"/>
    <w:rsid w:val="00460AC2"/>
    <w:rsid w:val="00463A84"/>
    <w:rsid w:val="0046752F"/>
    <w:rsid w:val="00471493"/>
    <w:rsid w:val="0047244D"/>
    <w:rsid w:val="00481F18"/>
    <w:rsid w:val="004826DE"/>
    <w:rsid w:val="0048526D"/>
    <w:rsid w:val="0048749C"/>
    <w:rsid w:val="00487B00"/>
    <w:rsid w:val="00491FDC"/>
    <w:rsid w:val="00492173"/>
    <w:rsid w:val="00492B66"/>
    <w:rsid w:val="00493063"/>
    <w:rsid w:val="00494A7A"/>
    <w:rsid w:val="0049568C"/>
    <w:rsid w:val="004A0476"/>
    <w:rsid w:val="004A04E2"/>
    <w:rsid w:val="004A0D87"/>
    <w:rsid w:val="004A0E4C"/>
    <w:rsid w:val="004A22EF"/>
    <w:rsid w:val="004A3CB4"/>
    <w:rsid w:val="004A6EEE"/>
    <w:rsid w:val="004B06B6"/>
    <w:rsid w:val="004B0A35"/>
    <w:rsid w:val="004B1F19"/>
    <w:rsid w:val="004B2329"/>
    <w:rsid w:val="004B7890"/>
    <w:rsid w:val="004C2823"/>
    <w:rsid w:val="004C49D2"/>
    <w:rsid w:val="004C760D"/>
    <w:rsid w:val="004C7CC4"/>
    <w:rsid w:val="004D04E9"/>
    <w:rsid w:val="004D113D"/>
    <w:rsid w:val="004D29AA"/>
    <w:rsid w:val="004D3470"/>
    <w:rsid w:val="004D4BC2"/>
    <w:rsid w:val="004D6B11"/>
    <w:rsid w:val="004D7BC8"/>
    <w:rsid w:val="004E1D33"/>
    <w:rsid w:val="004E48A3"/>
    <w:rsid w:val="004E6F8A"/>
    <w:rsid w:val="004E7261"/>
    <w:rsid w:val="004F2577"/>
    <w:rsid w:val="004F4110"/>
    <w:rsid w:val="005005C9"/>
    <w:rsid w:val="00501EED"/>
    <w:rsid w:val="00512458"/>
    <w:rsid w:val="00516B64"/>
    <w:rsid w:val="00522713"/>
    <w:rsid w:val="0052410B"/>
    <w:rsid w:val="00527244"/>
    <w:rsid w:val="00527930"/>
    <w:rsid w:val="00530228"/>
    <w:rsid w:val="005320B9"/>
    <w:rsid w:val="005347D3"/>
    <w:rsid w:val="005353D9"/>
    <w:rsid w:val="00535D51"/>
    <w:rsid w:val="0054236F"/>
    <w:rsid w:val="005505B4"/>
    <w:rsid w:val="005552D4"/>
    <w:rsid w:val="0055592B"/>
    <w:rsid w:val="005560E0"/>
    <w:rsid w:val="0055720C"/>
    <w:rsid w:val="00562517"/>
    <w:rsid w:val="0056308B"/>
    <w:rsid w:val="00563414"/>
    <w:rsid w:val="00566781"/>
    <w:rsid w:val="00572948"/>
    <w:rsid w:val="00572C98"/>
    <w:rsid w:val="00572EF4"/>
    <w:rsid w:val="005737AC"/>
    <w:rsid w:val="00594D70"/>
    <w:rsid w:val="005A189D"/>
    <w:rsid w:val="005B529C"/>
    <w:rsid w:val="005B6D7E"/>
    <w:rsid w:val="005B78C6"/>
    <w:rsid w:val="005C08B9"/>
    <w:rsid w:val="005C18E0"/>
    <w:rsid w:val="005C316B"/>
    <w:rsid w:val="005C50B1"/>
    <w:rsid w:val="005C7693"/>
    <w:rsid w:val="005D0517"/>
    <w:rsid w:val="005D46E4"/>
    <w:rsid w:val="005D49EC"/>
    <w:rsid w:val="005D572D"/>
    <w:rsid w:val="005D5AE6"/>
    <w:rsid w:val="005D6229"/>
    <w:rsid w:val="005D7E6B"/>
    <w:rsid w:val="005E0151"/>
    <w:rsid w:val="005E0B1E"/>
    <w:rsid w:val="005E1D06"/>
    <w:rsid w:val="005E3F06"/>
    <w:rsid w:val="005E552A"/>
    <w:rsid w:val="005E6290"/>
    <w:rsid w:val="005F0578"/>
    <w:rsid w:val="005F0DE8"/>
    <w:rsid w:val="005F20C7"/>
    <w:rsid w:val="005F2344"/>
    <w:rsid w:val="005F3E7B"/>
    <w:rsid w:val="00600DE3"/>
    <w:rsid w:val="00601E08"/>
    <w:rsid w:val="00604540"/>
    <w:rsid w:val="00611A66"/>
    <w:rsid w:val="0061251A"/>
    <w:rsid w:val="00616E90"/>
    <w:rsid w:val="0062136D"/>
    <w:rsid w:val="00623BB7"/>
    <w:rsid w:val="00632EFA"/>
    <w:rsid w:val="0063472D"/>
    <w:rsid w:val="00634B9F"/>
    <w:rsid w:val="00642364"/>
    <w:rsid w:val="0064251B"/>
    <w:rsid w:val="00645306"/>
    <w:rsid w:val="00646C65"/>
    <w:rsid w:val="00652012"/>
    <w:rsid w:val="00657AE3"/>
    <w:rsid w:val="0066540D"/>
    <w:rsid w:val="00665C6F"/>
    <w:rsid w:val="00666CD0"/>
    <w:rsid w:val="006729E5"/>
    <w:rsid w:val="00673F60"/>
    <w:rsid w:val="00674831"/>
    <w:rsid w:val="00677358"/>
    <w:rsid w:val="00681D1F"/>
    <w:rsid w:val="00681FA7"/>
    <w:rsid w:val="0068315C"/>
    <w:rsid w:val="006854DE"/>
    <w:rsid w:val="00685D33"/>
    <w:rsid w:val="0068648E"/>
    <w:rsid w:val="00686EE5"/>
    <w:rsid w:val="006876D2"/>
    <w:rsid w:val="0069472B"/>
    <w:rsid w:val="00697321"/>
    <w:rsid w:val="006B19AF"/>
    <w:rsid w:val="006B3DE8"/>
    <w:rsid w:val="006C07AE"/>
    <w:rsid w:val="006C0991"/>
    <w:rsid w:val="006C38E2"/>
    <w:rsid w:val="006C4521"/>
    <w:rsid w:val="006C5E93"/>
    <w:rsid w:val="006C6410"/>
    <w:rsid w:val="006C6E87"/>
    <w:rsid w:val="006D02DF"/>
    <w:rsid w:val="006D163E"/>
    <w:rsid w:val="006D1802"/>
    <w:rsid w:val="006D253F"/>
    <w:rsid w:val="006D708B"/>
    <w:rsid w:val="006D7793"/>
    <w:rsid w:val="006E244D"/>
    <w:rsid w:val="006E4F6C"/>
    <w:rsid w:val="006E5234"/>
    <w:rsid w:val="006E5682"/>
    <w:rsid w:val="006E56D5"/>
    <w:rsid w:val="006E719C"/>
    <w:rsid w:val="006E71F4"/>
    <w:rsid w:val="006F183A"/>
    <w:rsid w:val="006F1B3A"/>
    <w:rsid w:val="006F30A3"/>
    <w:rsid w:val="00702B77"/>
    <w:rsid w:val="00703602"/>
    <w:rsid w:val="00704705"/>
    <w:rsid w:val="00706553"/>
    <w:rsid w:val="00710E9E"/>
    <w:rsid w:val="007131E7"/>
    <w:rsid w:val="00714B1E"/>
    <w:rsid w:val="00716963"/>
    <w:rsid w:val="00716DE6"/>
    <w:rsid w:val="00717C25"/>
    <w:rsid w:val="00723224"/>
    <w:rsid w:val="00723ED2"/>
    <w:rsid w:val="00724483"/>
    <w:rsid w:val="00725110"/>
    <w:rsid w:val="007272BE"/>
    <w:rsid w:val="00741556"/>
    <w:rsid w:val="00756C38"/>
    <w:rsid w:val="00756FB6"/>
    <w:rsid w:val="00757858"/>
    <w:rsid w:val="00757FF9"/>
    <w:rsid w:val="00773AF8"/>
    <w:rsid w:val="007764F7"/>
    <w:rsid w:val="007778EC"/>
    <w:rsid w:val="00780F7A"/>
    <w:rsid w:val="007834D2"/>
    <w:rsid w:val="00783D2B"/>
    <w:rsid w:val="00783FEC"/>
    <w:rsid w:val="00786D93"/>
    <w:rsid w:val="00787841"/>
    <w:rsid w:val="00793033"/>
    <w:rsid w:val="00793AFB"/>
    <w:rsid w:val="007940F6"/>
    <w:rsid w:val="00794292"/>
    <w:rsid w:val="0079475B"/>
    <w:rsid w:val="007956FD"/>
    <w:rsid w:val="007A27F5"/>
    <w:rsid w:val="007A2D52"/>
    <w:rsid w:val="007A4EAB"/>
    <w:rsid w:val="007A756F"/>
    <w:rsid w:val="007B158E"/>
    <w:rsid w:val="007B25E8"/>
    <w:rsid w:val="007B5983"/>
    <w:rsid w:val="007B63C7"/>
    <w:rsid w:val="007C0FAE"/>
    <w:rsid w:val="007C6B22"/>
    <w:rsid w:val="007D352F"/>
    <w:rsid w:val="007D6FA0"/>
    <w:rsid w:val="007E0B8C"/>
    <w:rsid w:val="007E3978"/>
    <w:rsid w:val="007E5B2F"/>
    <w:rsid w:val="007E612D"/>
    <w:rsid w:val="007F106C"/>
    <w:rsid w:val="007F13C7"/>
    <w:rsid w:val="007F173A"/>
    <w:rsid w:val="007F2AD4"/>
    <w:rsid w:val="007F5100"/>
    <w:rsid w:val="007F6E8F"/>
    <w:rsid w:val="007F77DF"/>
    <w:rsid w:val="00802FBD"/>
    <w:rsid w:val="00803FE4"/>
    <w:rsid w:val="008062CF"/>
    <w:rsid w:val="00811AC2"/>
    <w:rsid w:val="00812941"/>
    <w:rsid w:val="008149B9"/>
    <w:rsid w:val="0081645B"/>
    <w:rsid w:val="0081777C"/>
    <w:rsid w:val="00823B55"/>
    <w:rsid w:val="00823BBA"/>
    <w:rsid w:val="008252CC"/>
    <w:rsid w:val="008253EB"/>
    <w:rsid w:val="008260A1"/>
    <w:rsid w:val="008263C0"/>
    <w:rsid w:val="00831A91"/>
    <w:rsid w:val="00834EBD"/>
    <w:rsid w:val="008400D9"/>
    <w:rsid w:val="00840A7B"/>
    <w:rsid w:val="00841F07"/>
    <w:rsid w:val="0084202E"/>
    <w:rsid w:val="008436AC"/>
    <w:rsid w:val="00844720"/>
    <w:rsid w:val="00845724"/>
    <w:rsid w:val="00845E29"/>
    <w:rsid w:val="00851D39"/>
    <w:rsid w:val="00854687"/>
    <w:rsid w:val="0086089E"/>
    <w:rsid w:val="00860E8F"/>
    <w:rsid w:val="0086410F"/>
    <w:rsid w:val="0086522E"/>
    <w:rsid w:val="00872A56"/>
    <w:rsid w:val="00874280"/>
    <w:rsid w:val="00876862"/>
    <w:rsid w:val="00880D6B"/>
    <w:rsid w:val="008823B2"/>
    <w:rsid w:val="00883BF8"/>
    <w:rsid w:val="00885538"/>
    <w:rsid w:val="00886E6E"/>
    <w:rsid w:val="00891939"/>
    <w:rsid w:val="00894007"/>
    <w:rsid w:val="008966FD"/>
    <w:rsid w:val="00896FDD"/>
    <w:rsid w:val="0089731D"/>
    <w:rsid w:val="00897D58"/>
    <w:rsid w:val="00897F59"/>
    <w:rsid w:val="008A1C6C"/>
    <w:rsid w:val="008A1DA0"/>
    <w:rsid w:val="008A434B"/>
    <w:rsid w:val="008A6126"/>
    <w:rsid w:val="008A68CD"/>
    <w:rsid w:val="008B2F09"/>
    <w:rsid w:val="008B519A"/>
    <w:rsid w:val="008B5967"/>
    <w:rsid w:val="008B5E2A"/>
    <w:rsid w:val="008C0638"/>
    <w:rsid w:val="008C23F3"/>
    <w:rsid w:val="008C3BA4"/>
    <w:rsid w:val="008C755B"/>
    <w:rsid w:val="008C7ABA"/>
    <w:rsid w:val="008D2013"/>
    <w:rsid w:val="008D226D"/>
    <w:rsid w:val="008D29C0"/>
    <w:rsid w:val="008D36E4"/>
    <w:rsid w:val="008E4623"/>
    <w:rsid w:val="008E5375"/>
    <w:rsid w:val="008E734E"/>
    <w:rsid w:val="008F1148"/>
    <w:rsid w:val="008F7648"/>
    <w:rsid w:val="00900B73"/>
    <w:rsid w:val="0090272D"/>
    <w:rsid w:val="00904C26"/>
    <w:rsid w:val="00907028"/>
    <w:rsid w:val="00912F36"/>
    <w:rsid w:val="009138BB"/>
    <w:rsid w:val="009170F3"/>
    <w:rsid w:val="0092099D"/>
    <w:rsid w:val="00922182"/>
    <w:rsid w:val="00924CB0"/>
    <w:rsid w:val="00924FB9"/>
    <w:rsid w:val="00925642"/>
    <w:rsid w:val="00926B12"/>
    <w:rsid w:val="00935F8E"/>
    <w:rsid w:val="0093629D"/>
    <w:rsid w:val="00936805"/>
    <w:rsid w:val="009377EC"/>
    <w:rsid w:val="00937E86"/>
    <w:rsid w:val="00941856"/>
    <w:rsid w:val="009421E5"/>
    <w:rsid w:val="009444BD"/>
    <w:rsid w:val="00947951"/>
    <w:rsid w:val="00950092"/>
    <w:rsid w:val="009543E8"/>
    <w:rsid w:val="00957DC9"/>
    <w:rsid w:val="009605E6"/>
    <w:rsid w:val="009706C8"/>
    <w:rsid w:val="0097076B"/>
    <w:rsid w:val="00970FB0"/>
    <w:rsid w:val="00971663"/>
    <w:rsid w:val="00983479"/>
    <w:rsid w:val="009835A6"/>
    <w:rsid w:val="00983E4A"/>
    <w:rsid w:val="00984FE6"/>
    <w:rsid w:val="00986EAD"/>
    <w:rsid w:val="00994717"/>
    <w:rsid w:val="00995B6F"/>
    <w:rsid w:val="00997563"/>
    <w:rsid w:val="009A2A5B"/>
    <w:rsid w:val="009B057E"/>
    <w:rsid w:val="009B146B"/>
    <w:rsid w:val="009B3882"/>
    <w:rsid w:val="009B7A27"/>
    <w:rsid w:val="009B7C97"/>
    <w:rsid w:val="009C10BE"/>
    <w:rsid w:val="009C3910"/>
    <w:rsid w:val="009C5342"/>
    <w:rsid w:val="009C56C5"/>
    <w:rsid w:val="009D0106"/>
    <w:rsid w:val="009D154E"/>
    <w:rsid w:val="009D2214"/>
    <w:rsid w:val="009D5D6A"/>
    <w:rsid w:val="009E07D8"/>
    <w:rsid w:val="009E2318"/>
    <w:rsid w:val="009E2417"/>
    <w:rsid w:val="009E7AC2"/>
    <w:rsid w:val="009F0AAD"/>
    <w:rsid w:val="009F240B"/>
    <w:rsid w:val="009F47FA"/>
    <w:rsid w:val="00A00D36"/>
    <w:rsid w:val="00A0184E"/>
    <w:rsid w:val="00A050B2"/>
    <w:rsid w:val="00A0571D"/>
    <w:rsid w:val="00A05CC9"/>
    <w:rsid w:val="00A1055E"/>
    <w:rsid w:val="00A162F4"/>
    <w:rsid w:val="00A1771B"/>
    <w:rsid w:val="00A17F5D"/>
    <w:rsid w:val="00A32FF5"/>
    <w:rsid w:val="00A41FE0"/>
    <w:rsid w:val="00A44007"/>
    <w:rsid w:val="00A45D38"/>
    <w:rsid w:val="00A46ADB"/>
    <w:rsid w:val="00A52B9F"/>
    <w:rsid w:val="00A52BDE"/>
    <w:rsid w:val="00A60ACC"/>
    <w:rsid w:val="00A60F49"/>
    <w:rsid w:val="00A6369B"/>
    <w:rsid w:val="00A64512"/>
    <w:rsid w:val="00A64664"/>
    <w:rsid w:val="00A746F9"/>
    <w:rsid w:val="00A76327"/>
    <w:rsid w:val="00A76D25"/>
    <w:rsid w:val="00A7702F"/>
    <w:rsid w:val="00A831E3"/>
    <w:rsid w:val="00A84B34"/>
    <w:rsid w:val="00A84D92"/>
    <w:rsid w:val="00A857EA"/>
    <w:rsid w:val="00A861DA"/>
    <w:rsid w:val="00A86200"/>
    <w:rsid w:val="00A87067"/>
    <w:rsid w:val="00A87442"/>
    <w:rsid w:val="00A902CB"/>
    <w:rsid w:val="00A904F6"/>
    <w:rsid w:val="00A9316A"/>
    <w:rsid w:val="00A93634"/>
    <w:rsid w:val="00A97859"/>
    <w:rsid w:val="00AA0420"/>
    <w:rsid w:val="00AA063E"/>
    <w:rsid w:val="00AA0CFE"/>
    <w:rsid w:val="00AA277F"/>
    <w:rsid w:val="00AA2CD8"/>
    <w:rsid w:val="00AA2F62"/>
    <w:rsid w:val="00AA62FC"/>
    <w:rsid w:val="00AA6C46"/>
    <w:rsid w:val="00AA7E35"/>
    <w:rsid w:val="00AB02F8"/>
    <w:rsid w:val="00AB1CED"/>
    <w:rsid w:val="00AB3FA9"/>
    <w:rsid w:val="00AB5AEF"/>
    <w:rsid w:val="00AB62AE"/>
    <w:rsid w:val="00AC086D"/>
    <w:rsid w:val="00AC1022"/>
    <w:rsid w:val="00AC2DDB"/>
    <w:rsid w:val="00AC7719"/>
    <w:rsid w:val="00AD1D7B"/>
    <w:rsid w:val="00AD2C0E"/>
    <w:rsid w:val="00AD2D17"/>
    <w:rsid w:val="00AD7B3E"/>
    <w:rsid w:val="00AE0FDE"/>
    <w:rsid w:val="00AE3556"/>
    <w:rsid w:val="00AE362A"/>
    <w:rsid w:val="00AE7B9E"/>
    <w:rsid w:val="00AE7E8A"/>
    <w:rsid w:val="00AF1F1F"/>
    <w:rsid w:val="00AF6751"/>
    <w:rsid w:val="00AF7160"/>
    <w:rsid w:val="00B00703"/>
    <w:rsid w:val="00B03144"/>
    <w:rsid w:val="00B03FFE"/>
    <w:rsid w:val="00B07D26"/>
    <w:rsid w:val="00B120D7"/>
    <w:rsid w:val="00B13F4E"/>
    <w:rsid w:val="00B14885"/>
    <w:rsid w:val="00B15077"/>
    <w:rsid w:val="00B169E2"/>
    <w:rsid w:val="00B1782E"/>
    <w:rsid w:val="00B20CE7"/>
    <w:rsid w:val="00B243B3"/>
    <w:rsid w:val="00B30DDC"/>
    <w:rsid w:val="00B31CCC"/>
    <w:rsid w:val="00B33DD7"/>
    <w:rsid w:val="00B34B74"/>
    <w:rsid w:val="00B35358"/>
    <w:rsid w:val="00B35393"/>
    <w:rsid w:val="00B373B9"/>
    <w:rsid w:val="00B419A5"/>
    <w:rsid w:val="00B422E0"/>
    <w:rsid w:val="00B42D08"/>
    <w:rsid w:val="00B42E56"/>
    <w:rsid w:val="00B43B6C"/>
    <w:rsid w:val="00B46169"/>
    <w:rsid w:val="00B474D4"/>
    <w:rsid w:val="00B47673"/>
    <w:rsid w:val="00B50807"/>
    <w:rsid w:val="00B5366B"/>
    <w:rsid w:val="00B60CD0"/>
    <w:rsid w:val="00B627D6"/>
    <w:rsid w:val="00B637D3"/>
    <w:rsid w:val="00B639C7"/>
    <w:rsid w:val="00B64157"/>
    <w:rsid w:val="00B64FDD"/>
    <w:rsid w:val="00B65D1E"/>
    <w:rsid w:val="00B6610A"/>
    <w:rsid w:val="00B67833"/>
    <w:rsid w:val="00B7049B"/>
    <w:rsid w:val="00B70BA7"/>
    <w:rsid w:val="00B7323D"/>
    <w:rsid w:val="00B76534"/>
    <w:rsid w:val="00B807BB"/>
    <w:rsid w:val="00B82D09"/>
    <w:rsid w:val="00B82FC4"/>
    <w:rsid w:val="00B86E51"/>
    <w:rsid w:val="00B87427"/>
    <w:rsid w:val="00B877A4"/>
    <w:rsid w:val="00B87B3E"/>
    <w:rsid w:val="00B94832"/>
    <w:rsid w:val="00B94DD1"/>
    <w:rsid w:val="00B95CEB"/>
    <w:rsid w:val="00B97C5A"/>
    <w:rsid w:val="00BA1C23"/>
    <w:rsid w:val="00BA2515"/>
    <w:rsid w:val="00BA5F78"/>
    <w:rsid w:val="00BA750B"/>
    <w:rsid w:val="00BA77FA"/>
    <w:rsid w:val="00BA7CFE"/>
    <w:rsid w:val="00BA7E85"/>
    <w:rsid w:val="00BB3E7F"/>
    <w:rsid w:val="00BB41F1"/>
    <w:rsid w:val="00BB6291"/>
    <w:rsid w:val="00BB7448"/>
    <w:rsid w:val="00BB7A7E"/>
    <w:rsid w:val="00BC10F5"/>
    <w:rsid w:val="00BC1377"/>
    <w:rsid w:val="00BC3737"/>
    <w:rsid w:val="00BC5E4A"/>
    <w:rsid w:val="00BC6B9D"/>
    <w:rsid w:val="00BC6CB6"/>
    <w:rsid w:val="00BD0548"/>
    <w:rsid w:val="00BD2038"/>
    <w:rsid w:val="00BD2150"/>
    <w:rsid w:val="00BD245A"/>
    <w:rsid w:val="00BD322A"/>
    <w:rsid w:val="00BD3E35"/>
    <w:rsid w:val="00BD4C7C"/>
    <w:rsid w:val="00BD51B4"/>
    <w:rsid w:val="00BD5460"/>
    <w:rsid w:val="00BD6A37"/>
    <w:rsid w:val="00BE1422"/>
    <w:rsid w:val="00BE6E9B"/>
    <w:rsid w:val="00BE735E"/>
    <w:rsid w:val="00BF0182"/>
    <w:rsid w:val="00BF1864"/>
    <w:rsid w:val="00BF32AF"/>
    <w:rsid w:val="00BF3666"/>
    <w:rsid w:val="00BF37D7"/>
    <w:rsid w:val="00BF438B"/>
    <w:rsid w:val="00BF46F5"/>
    <w:rsid w:val="00C031D3"/>
    <w:rsid w:val="00C06571"/>
    <w:rsid w:val="00C1156E"/>
    <w:rsid w:val="00C11AB8"/>
    <w:rsid w:val="00C11AF4"/>
    <w:rsid w:val="00C121A9"/>
    <w:rsid w:val="00C125B1"/>
    <w:rsid w:val="00C14167"/>
    <w:rsid w:val="00C15BC8"/>
    <w:rsid w:val="00C15E72"/>
    <w:rsid w:val="00C17FE2"/>
    <w:rsid w:val="00C2091F"/>
    <w:rsid w:val="00C23341"/>
    <w:rsid w:val="00C240AA"/>
    <w:rsid w:val="00C243E7"/>
    <w:rsid w:val="00C24B55"/>
    <w:rsid w:val="00C25898"/>
    <w:rsid w:val="00C26400"/>
    <w:rsid w:val="00C27502"/>
    <w:rsid w:val="00C3016B"/>
    <w:rsid w:val="00C3072E"/>
    <w:rsid w:val="00C325D0"/>
    <w:rsid w:val="00C345E3"/>
    <w:rsid w:val="00C3786E"/>
    <w:rsid w:val="00C40E0C"/>
    <w:rsid w:val="00C40E82"/>
    <w:rsid w:val="00C43FB1"/>
    <w:rsid w:val="00C45386"/>
    <w:rsid w:val="00C50F05"/>
    <w:rsid w:val="00C53E5D"/>
    <w:rsid w:val="00C5764F"/>
    <w:rsid w:val="00C60C9D"/>
    <w:rsid w:val="00C60DD8"/>
    <w:rsid w:val="00C62B5D"/>
    <w:rsid w:val="00C63042"/>
    <w:rsid w:val="00C64436"/>
    <w:rsid w:val="00C6618C"/>
    <w:rsid w:val="00C67269"/>
    <w:rsid w:val="00C678F1"/>
    <w:rsid w:val="00C72CFF"/>
    <w:rsid w:val="00C75BDA"/>
    <w:rsid w:val="00C77CFC"/>
    <w:rsid w:val="00C811D8"/>
    <w:rsid w:val="00C814F3"/>
    <w:rsid w:val="00C86B92"/>
    <w:rsid w:val="00C904C8"/>
    <w:rsid w:val="00C9054E"/>
    <w:rsid w:val="00C923E4"/>
    <w:rsid w:val="00C934D5"/>
    <w:rsid w:val="00CA11A3"/>
    <w:rsid w:val="00CA26A7"/>
    <w:rsid w:val="00CA2B6B"/>
    <w:rsid w:val="00CA3A49"/>
    <w:rsid w:val="00CA4343"/>
    <w:rsid w:val="00CA4D61"/>
    <w:rsid w:val="00CB0857"/>
    <w:rsid w:val="00CB0CE4"/>
    <w:rsid w:val="00CB243B"/>
    <w:rsid w:val="00CB3B31"/>
    <w:rsid w:val="00CC0E85"/>
    <w:rsid w:val="00CC2355"/>
    <w:rsid w:val="00CC3962"/>
    <w:rsid w:val="00CC3A29"/>
    <w:rsid w:val="00CC5F1A"/>
    <w:rsid w:val="00CC6CD2"/>
    <w:rsid w:val="00CC7613"/>
    <w:rsid w:val="00CD024D"/>
    <w:rsid w:val="00CD0B74"/>
    <w:rsid w:val="00CD56E3"/>
    <w:rsid w:val="00CD5A84"/>
    <w:rsid w:val="00CD685E"/>
    <w:rsid w:val="00CE25AA"/>
    <w:rsid w:val="00CE4937"/>
    <w:rsid w:val="00CE4A2F"/>
    <w:rsid w:val="00CF2777"/>
    <w:rsid w:val="00CF27D6"/>
    <w:rsid w:val="00CF3121"/>
    <w:rsid w:val="00CF44AC"/>
    <w:rsid w:val="00CF6C09"/>
    <w:rsid w:val="00CF7C83"/>
    <w:rsid w:val="00D026DF"/>
    <w:rsid w:val="00D05477"/>
    <w:rsid w:val="00D06361"/>
    <w:rsid w:val="00D12BBA"/>
    <w:rsid w:val="00D13B64"/>
    <w:rsid w:val="00D15F6C"/>
    <w:rsid w:val="00D233BC"/>
    <w:rsid w:val="00D23FA7"/>
    <w:rsid w:val="00D25801"/>
    <w:rsid w:val="00D258B6"/>
    <w:rsid w:val="00D2633B"/>
    <w:rsid w:val="00D27B07"/>
    <w:rsid w:val="00D27E75"/>
    <w:rsid w:val="00D30E58"/>
    <w:rsid w:val="00D33B00"/>
    <w:rsid w:val="00D34CA0"/>
    <w:rsid w:val="00D355B5"/>
    <w:rsid w:val="00D42191"/>
    <w:rsid w:val="00D432C4"/>
    <w:rsid w:val="00D43335"/>
    <w:rsid w:val="00D44FE8"/>
    <w:rsid w:val="00D4565D"/>
    <w:rsid w:val="00D47996"/>
    <w:rsid w:val="00D54583"/>
    <w:rsid w:val="00D60B81"/>
    <w:rsid w:val="00D63B3F"/>
    <w:rsid w:val="00D67DB0"/>
    <w:rsid w:val="00D67E11"/>
    <w:rsid w:val="00D71F5D"/>
    <w:rsid w:val="00D71F82"/>
    <w:rsid w:val="00D74351"/>
    <w:rsid w:val="00D75CA9"/>
    <w:rsid w:val="00D77EBF"/>
    <w:rsid w:val="00D80148"/>
    <w:rsid w:val="00D8103D"/>
    <w:rsid w:val="00D81416"/>
    <w:rsid w:val="00D82EE5"/>
    <w:rsid w:val="00D83ADF"/>
    <w:rsid w:val="00D847E6"/>
    <w:rsid w:val="00D86A5A"/>
    <w:rsid w:val="00D87E2D"/>
    <w:rsid w:val="00D90745"/>
    <w:rsid w:val="00D92A34"/>
    <w:rsid w:val="00D92D9A"/>
    <w:rsid w:val="00D93E07"/>
    <w:rsid w:val="00D94BC3"/>
    <w:rsid w:val="00D96D44"/>
    <w:rsid w:val="00D97E50"/>
    <w:rsid w:val="00DA098E"/>
    <w:rsid w:val="00DA20E8"/>
    <w:rsid w:val="00DA24DE"/>
    <w:rsid w:val="00DA2D93"/>
    <w:rsid w:val="00DA3834"/>
    <w:rsid w:val="00DA4A85"/>
    <w:rsid w:val="00DA4BD7"/>
    <w:rsid w:val="00DA4DEE"/>
    <w:rsid w:val="00DA639E"/>
    <w:rsid w:val="00DB0700"/>
    <w:rsid w:val="00DB0F12"/>
    <w:rsid w:val="00DB378D"/>
    <w:rsid w:val="00DB600D"/>
    <w:rsid w:val="00DC01CB"/>
    <w:rsid w:val="00DC08B3"/>
    <w:rsid w:val="00DC56ED"/>
    <w:rsid w:val="00DC6E34"/>
    <w:rsid w:val="00DD014F"/>
    <w:rsid w:val="00DD4BB3"/>
    <w:rsid w:val="00DE13DE"/>
    <w:rsid w:val="00DE243C"/>
    <w:rsid w:val="00DE63EF"/>
    <w:rsid w:val="00DF1814"/>
    <w:rsid w:val="00DF2FBE"/>
    <w:rsid w:val="00DF38FD"/>
    <w:rsid w:val="00DF3E7F"/>
    <w:rsid w:val="00DF5B8C"/>
    <w:rsid w:val="00E0765B"/>
    <w:rsid w:val="00E07B4F"/>
    <w:rsid w:val="00E12894"/>
    <w:rsid w:val="00E16546"/>
    <w:rsid w:val="00E16FCD"/>
    <w:rsid w:val="00E25A55"/>
    <w:rsid w:val="00E25CC7"/>
    <w:rsid w:val="00E2774D"/>
    <w:rsid w:val="00E30ADD"/>
    <w:rsid w:val="00E319C9"/>
    <w:rsid w:val="00E3507B"/>
    <w:rsid w:val="00E424E0"/>
    <w:rsid w:val="00E516DA"/>
    <w:rsid w:val="00E57C34"/>
    <w:rsid w:val="00E6160F"/>
    <w:rsid w:val="00E61737"/>
    <w:rsid w:val="00E628A3"/>
    <w:rsid w:val="00E6487D"/>
    <w:rsid w:val="00E7240C"/>
    <w:rsid w:val="00E764BF"/>
    <w:rsid w:val="00E81299"/>
    <w:rsid w:val="00E87734"/>
    <w:rsid w:val="00E91441"/>
    <w:rsid w:val="00E91F3A"/>
    <w:rsid w:val="00EA3BF2"/>
    <w:rsid w:val="00EB2CC3"/>
    <w:rsid w:val="00EB3017"/>
    <w:rsid w:val="00EB3F11"/>
    <w:rsid w:val="00EB6E0A"/>
    <w:rsid w:val="00EC1DCF"/>
    <w:rsid w:val="00EC375B"/>
    <w:rsid w:val="00EC3E76"/>
    <w:rsid w:val="00EC5B60"/>
    <w:rsid w:val="00ED1A0F"/>
    <w:rsid w:val="00ED3019"/>
    <w:rsid w:val="00ED5DDC"/>
    <w:rsid w:val="00ED6A59"/>
    <w:rsid w:val="00ED7996"/>
    <w:rsid w:val="00EE1CDC"/>
    <w:rsid w:val="00EE2EFB"/>
    <w:rsid w:val="00EE51CD"/>
    <w:rsid w:val="00EE6040"/>
    <w:rsid w:val="00EE732E"/>
    <w:rsid w:val="00EF0604"/>
    <w:rsid w:val="00EF0DB6"/>
    <w:rsid w:val="00EF3D07"/>
    <w:rsid w:val="00EF6058"/>
    <w:rsid w:val="00EF69A8"/>
    <w:rsid w:val="00F01050"/>
    <w:rsid w:val="00F012DC"/>
    <w:rsid w:val="00F016D7"/>
    <w:rsid w:val="00F01DF3"/>
    <w:rsid w:val="00F06039"/>
    <w:rsid w:val="00F062AA"/>
    <w:rsid w:val="00F100F3"/>
    <w:rsid w:val="00F106FF"/>
    <w:rsid w:val="00F157F1"/>
    <w:rsid w:val="00F21B97"/>
    <w:rsid w:val="00F26163"/>
    <w:rsid w:val="00F26B0E"/>
    <w:rsid w:val="00F27BF9"/>
    <w:rsid w:val="00F304F3"/>
    <w:rsid w:val="00F31D27"/>
    <w:rsid w:val="00F33AAF"/>
    <w:rsid w:val="00F36FED"/>
    <w:rsid w:val="00F4030D"/>
    <w:rsid w:val="00F543EF"/>
    <w:rsid w:val="00F54D12"/>
    <w:rsid w:val="00F55C54"/>
    <w:rsid w:val="00F55E81"/>
    <w:rsid w:val="00F626EC"/>
    <w:rsid w:val="00F657B1"/>
    <w:rsid w:val="00F67113"/>
    <w:rsid w:val="00F67D89"/>
    <w:rsid w:val="00F7177B"/>
    <w:rsid w:val="00F752DC"/>
    <w:rsid w:val="00F761E9"/>
    <w:rsid w:val="00F777BC"/>
    <w:rsid w:val="00F83CF4"/>
    <w:rsid w:val="00F84775"/>
    <w:rsid w:val="00F84B07"/>
    <w:rsid w:val="00F85F9B"/>
    <w:rsid w:val="00F86BF6"/>
    <w:rsid w:val="00F9241A"/>
    <w:rsid w:val="00F9523B"/>
    <w:rsid w:val="00F95F51"/>
    <w:rsid w:val="00F9634B"/>
    <w:rsid w:val="00F9639D"/>
    <w:rsid w:val="00F96E06"/>
    <w:rsid w:val="00F96F17"/>
    <w:rsid w:val="00FA0ACF"/>
    <w:rsid w:val="00FA2178"/>
    <w:rsid w:val="00FA79FD"/>
    <w:rsid w:val="00FA7D1F"/>
    <w:rsid w:val="00FB1FC0"/>
    <w:rsid w:val="00FB53D1"/>
    <w:rsid w:val="00FB5524"/>
    <w:rsid w:val="00FB6BB0"/>
    <w:rsid w:val="00FB792C"/>
    <w:rsid w:val="00FB7E32"/>
    <w:rsid w:val="00FC41B1"/>
    <w:rsid w:val="00FC42E7"/>
    <w:rsid w:val="00FC5A00"/>
    <w:rsid w:val="00FC7DB5"/>
    <w:rsid w:val="00FD03E6"/>
    <w:rsid w:val="00FD28F2"/>
    <w:rsid w:val="00FD60A9"/>
    <w:rsid w:val="00FE0226"/>
    <w:rsid w:val="00FE30C9"/>
    <w:rsid w:val="00FE3A92"/>
    <w:rsid w:val="00FE60C5"/>
    <w:rsid w:val="00FF0EDA"/>
    <w:rsid w:val="00FF2FF7"/>
    <w:rsid w:val="00FF5A2D"/>
    <w:rsid w:val="00FF607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78998D"/>
  <w15:docId w15:val="{55D93761-EAF0-4049-B9FA-48389CAD9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bidi="ar-M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uiPriority w:val="99"/>
    <w:rsid w:val="00EC3E76"/>
    <w:pPr>
      <w:adjustRightInd w:val="0"/>
      <w:snapToGrid w:val="0"/>
      <w:spacing w:before="120" w:after="120" w:line="240" w:lineRule="auto"/>
      <w:jc w:val="center"/>
    </w:pPr>
    <w:rPr>
      <w:rFonts w:ascii="Times New Roman" w:eastAsia="SimSun" w:hAnsi="Times New Roman" w:cs="Times New Roman"/>
      <w:szCs w:val="24"/>
      <w:lang w:val="en-GB" w:eastAsia="en-GB" w:bidi="ar-SA"/>
    </w:rPr>
  </w:style>
  <w:style w:type="paragraph" w:customStyle="1" w:styleId="IEEEAuthorAffiliation">
    <w:name w:val="IEEE Author Affiliation"/>
    <w:basedOn w:val="Normal"/>
    <w:next w:val="Normal"/>
    <w:uiPriority w:val="99"/>
    <w:rsid w:val="00EC3E76"/>
    <w:pPr>
      <w:spacing w:after="60" w:line="240" w:lineRule="auto"/>
      <w:jc w:val="center"/>
    </w:pPr>
    <w:rPr>
      <w:rFonts w:ascii="Times New Roman" w:eastAsia="SimSun" w:hAnsi="Times New Roman" w:cs="Times New Roman"/>
      <w:i/>
      <w:sz w:val="20"/>
      <w:szCs w:val="24"/>
      <w:lang w:val="en-GB" w:eastAsia="en-GB" w:bidi="ar-SA"/>
    </w:rPr>
  </w:style>
  <w:style w:type="paragraph" w:customStyle="1" w:styleId="IEEETitle">
    <w:name w:val="IEEE Title"/>
    <w:basedOn w:val="Normal"/>
    <w:next w:val="IEEEAuthorName"/>
    <w:uiPriority w:val="99"/>
    <w:rsid w:val="00EC3E76"/>
    <w:pPr>
      <w:adjustRightInd w:val="0"/>
      <w:snapToGrid w:val="0"/>
      <w:spacing w:after="0" w:line="240" w:lineRule="auto"/>
      <w:jc w:val="center"/>
    </w:pPr>
    <w:rPr>
      <w:rFonts w:ascii="Times New Roman" w:eastAsia="SimSun" w:hAnsi="Times New Roman" w:cs="Times New Roman"/>
      <w:sz w:val="48"/>
      <w:szCs w:val="24"/>
      <w:lang w:val="en-AU" w:eastAsia="zh-CN" w:bidi="ar-SA"/>
    </w:rPr>
  </w:style>
  <w:style w:type="character" w:styleId="Hyperlink">
    <w:name w:val="Hyperlink"/>
    <w:basedOn w:val="DefaultParagraphFont"/>
    <w:uiPriority w:val="99"/>
    <w:rsid w:val="00EC3E76"/>
    <w:rPr>
      <w:rFonts w:cs="Times New Roman"/>
      <w:color w:val="0000FF"/>
      <w:u w:val="single"/>
    </w:rPr>
  </w:style>
  <w:style w:type="paragraph" w:customStyle="1" w:styleId="IEEEAbstractHeading">
    <w:name w:val="IEEE Abstract Heading"/>
    <w:basedOn w:val="IEEEAbtract"/>
    <w:next w:val="IEEEAbtract"/>
    <w:link w:val="IEEEAbstractHeadingChar"/>
    <w:rsid w:val="00EC3E76"/>
    <w:rPr>
      <w:i/>
    </w:rPr>
  </w:style>
  <w:style w:type="character" w:customStyle="1" w:styleId="IEEEAbstractHeadingChar">
    <w:name w:val="IEEE Abstract Heading Char"/>
    <w:basedOn w:val="DefaultParagraphFont"/>
    <w:link w:val="IEEEAbstractHeading"/>
    <w:locked/>
    <w:rsid w:val="00EC3E76"/>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EC3E76"/>
    <w:pPr>
      <w:adjustRightInd w:val="0"/>
      <w:snapToGrid w:val="0"/>
      <w:spacing w:after="0" w:line="240" w:lineRule="auto"/>
      <w:jc w:val="both"/>
    </w:pPr>
    <w:rPr>
      <w:rFonts w:ascii="Times New Roman" w:eastAsia="SimSun" w:hAnsi="Times New Roman" w:cs="Times New Roman"/>
      <w:b/>
      <w:sz w:val="18"/>
      <w:szCs w:val="24"/>
      <w:lang w:val="en-GB" w:eastAsia="en-GB" w:bidi="ar-SA"/>
    </w:rPr>
  </w:style>
  <w:style w:type="character" w:customStyle="1" w:styleId="IEEEAbtractChar">
    <w:name w:val="IEEE Abtract Char"/>
    <w:basedOn w:val="DefaultParagraphFont"/>
    <w:link w:val="IEEEAbtract"/>
    <w:locked/>
    <w:rsid w:val="00EC3E76"/>
    <w:rPr>
      <w:rFonts w:ascii="Times New Roman" w:eastAsia="SimSun" w:hAnsi="Times New Roman" w:cs="Times New Roman"/>
      <w:b/>
      <w:sz w:val="18"/>
      <w:szCs w:val="24"/>
      <w:lang w:val="en-GB" w:eastAsia="en-GB"/>
    </w:rPr>
  </w:style>
  <w:style w:type="paragraph" w:customStyle="1" w:styleId="IEEEHeading1">
    <w:name w:val="IEEE Heading 1"/>
    <w:basedOn w:val="Normal"/>
    <w:next w:val="Normal"/>
    <w:uiPriority w:val="99"/>
    <w:rsid w:val="00EC3E76"/>
    <w:pPr>
      <w:adjustRightInd w:val="0"/>
      <w:snapToGrid w:val="0"/>
      <w:spacing w:before="180" w:after="60" w:line="240" w:lineRule="auto"/>
      <w:jc w:val="center"/>
    </w:pPr>
    <w:rPr>
      <w:rFonts w:ascii="Times New Roman" w:eastAsia="SimSun" w:hAnsi="Times New Roman" w:cs="Times New Roman"/>
      <w:smallCaps/>
      <w:sz w:val="20"/>
      <w:szCs w:val="24"/>
      <w:lang w:val="en-AU" w:eastAsia="zh-CN" w:bidi="ar-SA"/>
    </w:rPr>
  </w:style>
  <w:style w:type="paragraph" w:customStyle="1" w:styleId="IEEEParagraph">
    <w:name w:val="IEEE Paragraph"/>
    <w:basedOn w:val="Normal"/>
    <w:link w:val="IEEEParagraphChar"/>
    <w:uiPriority w:val="99"/>
    <w:rsid w:val="00EC3E76"/>
    <w:pPr>
      <w:adjustRightInd w:val="0"/>
      <w:snapToGrid w:val="0"/>
      <w:spacing w:after="0" w:line="240" w:lineRule="auto"/>
      <w:ind w:firstLine="216"/>
      <w:jc w:val="both"/>
    </w:pPr>
    <w:rPr>
      <w:rFonts w:ascii="Times New Roman" w:eastAsia="SimSun" w:hAnsi="Times New Roman" w:cs="Times New Roman"/>
      <w:sz w:val="20"/>
      <w:szCs w:val="24"/>
      <w:lang w:val="en-AU" w:eastAsia="zh-CN" w:bidi="ar-SA"/>
    </w:rPr>
  </w:style>
  <w:style w:type="character" w:customStyle="1" w:styleId="IEEEParagraphChar">
    <w:name w:val="IEEE Paragraph Char"/>
    <w:basedOn w:val="DefaultParagraphFont"/>
    <w:link w:val="IEEEParagraph"/>
    <w:uiPriority w:val="99"/>
    <w:locked/>
    <w:rsid w:val="00EC3E76"/>
    <w:rPr>
      <w:rFonts w:ascii="Times New Roman" w:eastAsia="SimSun" w:hAnsi="Times New Roman" w:cs="Times New Roman"/>
      <w:sz w:val="20"/>
      <w:szCs w:val="24"/>
      <w:lang w:val="en-AU" w:eastAsia="zh-CN"/>
    </w:rPr>
  </w:style>
  <w:style w:type="character" w:styleId="Emphasis">
    <w:name w:val="Emphasis"/>
    <w:basedOn w:val="DefaultParagraphFont"/>
    <w:uiPriority w:val="20"/>
    <w:qFormat/>
    <w:rsid w:val="00947951"/>
    <w:rPr>
      <w:i/>
      <w:iCs/>
    </w:rPr>
  </w:style>
  <w:style w:type="character" w:styleId="Strong">
    <w:name w:val="Strong"/>
    <w:basedOn w:val="DefaultParagraphFont"/>
    <w:uiPriority w:val="22"/>
    <w:qFormat/>
    <w:rsid w:val="00947951"/>
    <w:rPr>
      <w:b/>
      <w:bCs/>
    </w:rPr>
  </w:style>
  <w:style w:type="paragraph" w:styleId="ListParagraph">
    <w:name w:val="List Paragraph"/>
    <w:basedOn w:val="Normal"/>
    <w:uiPriority w:val="34"/>
    <w:qFormat/>
    <w:rsid w:val="008252CC"/>
    <w:pPr>
      <w:ind w:left="720"/>
      <w:contextualSpacing/>
    </w:pPr>
  </w:style>
  <w:style w:type="table" w:styleId="TableGrid">
    <w:name w:val="Table Grid"/>
    <w:basedOn w:val="TableNormal"/>
    <w:uiPriority w:val="99"/>
    <w:rsid w:val="008252CC"/>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19A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D5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460"/>
    <w:rPr>
      <w:rFonts w:ascii="Tahoma" w:hAnsi="Tahoma" w:cs="Tahoma"/>
      <w:sz w:val="16"/>
      <w:szCs w:val="16"/>
      <w:lang w:val="en-US" w:bidi="ar-MA"/>
    </w:rPr>
  </w:style>
  <w:style w:type="character" w:customStyle="1" w:styleId="word">
    <w:name w:val="word"/>
    <w:basedOn w:val="DefaultParagraphFont"/>
    <w:rsid w:val="00601E08"/>
  </w:style>
  <w:style w:type="character" w:customStyle="1" w:styleId="words">
    <w:name w:val="words"/>
    <w:basedOn w:val="DefaultParagraphFont"/>
    <w:rsid w:val="00D4565D"/>
  </w:style>
  <w:style w:type="paragraph" w:styleId="NormalWeb">
    <w:name w:val="Normal (Web)"/>
    <w:basedOn w:val="Normal"/>
    <w:uiPriority w:val="99"/>
    <w:semiHidden/>
    <w:unhideWhenUsed/>
    <w:rsid w:val="004B06B6"/>
    <w:pPr>
      <w:spacing w:before="100" w:beforeAutospacing="1" w:after="100" w:afterAutospacing="1" w:line="240" w:lineRule="auto"/>
    </w:pPr>
    <w:rPr>
      <w:rFonts w:ascii="Times New Roman" w:eastAsia="Times New Roman" w:hAnsi="Times New Roman" w:cs="Times New Roman"/>
      <w:sz w:val="24"/>
      <w:szCs w:val="24"/>
      <w:lang w:val="fr-FR" w:eastAsia="fr-FR" w:bidi="ar-SA"/>
    </w:rPr>
  </w:style>
  <w:style w:type="paragraph" w:styleId="Header">
    <w:name w:val="header"/>
    <w:basedOn w:val="Normal"/>
    <w:link w:val="HeaderChar"/>
    <w:uiPriority w:val="99"/>
    <w:unhideWhenUsed/>
    <w:rsid w:val="00EF69A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69A8"/>
    <w:rPr>
      <w:lang w:val="en-US" w:bidi="ar-MA"/>
    </w:rPr>
  </w:style>
  <w:style w:type="paragraph" w:styleId="Footer">
    <w:name w:val="footer"/>
    <w:basedOn w:val="Normal"/>
    <w:link w:val="FooterChar"/>
    <w:uiPriority w:val="99"/>
    <w:unhideWhenUsed/>
    <w:rsid w:val="00EF69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69A8"/>
    <w:rPr>
      <w:lang w:val="en-US" w:bidi="ar-MA"/>
    </w:rPr>
  </w:style>
  <w:style w:type="paragraph" w:styleId="Caption">
    <w:name w:val="caption"/>
    <w:basedOn w:val="Normal"/>
    <w:next w:val="Normal"/>
    <w:uiPriority w:val="35"/>
    <w:unhideWhenUsed/>
    <w:qFormat/>
    <w:rsid w:val="00123F6F"/>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123F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3F6F"/>
    <w:rPr>
      <w:sz w:val="20"/>
      <w:szCs w:val="20"/>
      <w:lang w:val="en-US" w:bidi="ar-MA"/>
    </w:rPr>
  </w:style>
  <w:style w:type="character" w:styleId="FootnoteReference">
    <w:name w:val="footnote reference"/>
    <w:basedOn w:val="DefaultParagraphFont"/>
    <w:uiPriority w:val="99"/>
    <w:semiHidden/>
    <w:unhideWhenUsed/>
    <w:rsid w:val="00123F6F"/>
    <w:rPr>
      <w:vertAlign w:val="superscript"/>
    </w:rPr>
  </w:style>
  <w:style w:type="paragraph" w:styleId="CommentText">
    <w:name w:val="annotation text"/>
    <w:basedOn w:val="Normal"/>
    <w:link w:val="CommentTextChar"/>
    <w:uiPriority w:val="99"/>
    <w:unhideWhenUsed/>
    <w:rsid w:val="00F84775"/>
    <w:pPr>
      <w:spacing w:line="240" w:lineRule="auto"/>
    </w:pPr>
    <w:rPr>
      <w:sz w:val="20"/>
      <w:szCs w:val="20"/>
    </w:rPr>
  </w:style>
  <w:style w:type="character" w:customStyle="1" w:styleId="CommentTextChar">
    <w:name w:val="Comment Text Char"/>
    <w:basedOn w:val="DefaultParagraphFont"/>
    <w:link w:val="CommentText"/>
    <w:uiPriority w:val="99"/>
    <w:rsid w:val="00F84775"/>
    <w:rPr>
      <w:sz w:val="20"/>
      <w:szCs w:val="20"/>
      <w:lang w:val="en-US" w:bidi="ar-MA"/>
    </w:rPr>
  </w:style>
  <w:style w:type="table" w:styleId="LightShading">
    <w:name w:val="Light Shading"/>
    <w:basedOn w:val="TableNormal"/>
    <w:uiPriority w:val="60"/>
    <w:rsid w:val="004416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416E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4416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4416E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TMLPreformatted">
    <w:name w:val="HTML Preformatted"/>
    <w:basedOn w:val="Normal"/>
    <w:link w:val="HTMLPreformattedChar"/>
    <w:uiPriority w:val="99"/>
    <w:unhideWhenUsed/>
    <w:rsid w:val="00046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bidi="ar-SA"/>
    </w:rPr>
  </w:style>
  <w:style w:type="character" w:customStyle="1" w:styleId="HTMLPreformattedChar">
    <w:name w:val="HTML Preformatted Char"/>
    <w:basedOn w:val="DefaultParagraphFont"/>
    <w:link w:val="HTMLPreformatted"/>
    <w:uiPriority w:val="99"/>
    <w:rsid w:val="00046246"/>
    <w:rPr>
      <w:rFonts w:ascii="Courier New" w:eastAsia="Times New Roman" w:hAnsi="Courier New" w:cs="Courier New"/>
      <w:sz w:val="20"/>
      <w:szCs w:val="20"/>
      <w:lang w:eastAsia="fr-FR"/>
    </w:rPr>
  </w:style>
  <w:style w:type="character" w:styleId="CommentReference">
    <w:name w:val="annotation reference"/>
    <w:basedOn w:val="DefaultParagraphFont"/>
    <w:uiPriority w:val="99"/>
    <w:semiHidden/>
    <w:unhideWhenUsed/>
    <w:rsid w:val="006E719C"/>
    <w:rPr>
      <w:sz w:val="16"/>
      <w:szCs w:val="16"/>
    </w:rPr>
  </w:style>
  <w:style w:type="paragraph" w:styleId="CommentSubject">
    <w:name w:val="annotation subject"/>
    <w:basedOn w:val="CommentText"/>
    <w:next w:val="CommentText"/>
    <w:link w:val="CommentSubjectChar"/>
    <w:uiPriority w:val="99"/>
    <w:semiHidden/>
    <w:unhideWhenUsed/>
    <w:rsid w:val="006E719C"/>
    <w:rPr>
      <w:b/>
      <w:bCs/>
    </w:rPr>
  </w:style>
  <w:style w:type="character" w:customStyle="1" w:styleId="CommentSubjectChar">
    <w:name w:val="Comment Subject Char"/>
    <w:basedOn w:val="CommentTextChar"/>
    <w:link w:val="CommentSubject"/>
    <w:uiPriority w:val="99"/>
    <w:semiHidden/>
    <w:rsid w:val="006E719C"/>
    <w:rPr>
      <w:b/>
      <w:bCs/>
      <w:sz w:val="20"/>
      <w:szCs w:val="20"/>
      <w:lang w:val="en-US" w:bidi="ar-MA"/>
    </w:rPr>
  </w:style>
  <w:style w:type="paragraph" w:styleId="Bibliography">
    <w:name w:val="Bibliography"/>
    <w:basedOn w:val="Normal"/>
    <w:next w:val="Normal"/>
    <w:uiPriority w:val="37"/>
    <w:unhideWhenUsed/>
    <w:rsid w:val="00456CF6"/>
    <w:pPr>
      <w:spacing w:after="0" w:line="480" w:lineRule="auto"/>
      <w:ind w:left="720" w:hanging="720"/>
    </w:pPr>
  </w:style>
  <w:style w:type="character" w:customStyle="1" w:styleId="nd-word">
    <w:name w:val="nd-word"/>
    <w:basedOn w:val="DefaultParagraphFont"/>
    <w:rsid w:val="00970FB0"/>
  </w:style>
  <w:style w:type="paragraph" w:styleId="Revision">
    <w:name w:val="Revision"/>
    <w:hidden/>
    <w:uiPriority w:val="99"/>
    <w:semiHidden/>
    <w:rsid w:val="00C923E4"/>
    <w:pPr>
      <w:spacing w:after="0" w:line="240" w:lineRule="auto"/>
    </w:pPr>
    <w:rPr>
      <w:lang w:val="en-US" w:bidi="ar-MA"/>
    </w:rPr>
  </w:style>
  <w:style w:type="character" w:styleId="LineNumber">
    <w:name w:val="line number"/>
    <w:basedOn w:val="DefaultParagraphFont"/>
    <w:uiPriority w:val="99"/>
    <w:semiHidden/>
    <w:unhideWhenUsed/>
    <w:rsid w:val="00535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2392">
      <w:bodyDiv w:val="1"/>
      <w:marLeft w:val="0"/>
      <w:marRight w:val="0"/>
      <w:marTop w:val="0"/>
      <w:marBottom w:val="0"/>
      <w:divBdr>
        <w:top w:val="none" w:sz="0" w:space="0" w:color="auto"/>
        <w:left w:val="none" w:sz="0" w:space="0" w:color="auto"/>
        <w:bottom w:val="none" w:sz="0" w:space="0" w:color="auto"/>
        <w:right w:val="none" w:sz="0" w:space="0" w:color="auto"/>
      </w:divBdr>
    </w:div>
    <w:div w:id="24329198">
      <w:bodyDiv w:val="1"/>
      <w:marLeft w:val="0"/>
      <w:marRight w:val="0"/>
      <w:marTop w:val="0"/>
      <w:marBottom w:val="0"/>
      <w:divBdr>
        <w:top w:val="none" w:sz="0" w:space="0" w:color="auto"/>
        <w:left w:val="none" w:sz="0" w:space="0" w:color="auto"/>
        <w:bottom w:val="none" w:sz="0" w:space="0" w:color="auto"/>
        <w:right w:val="none" w:sz="0" w:space="0" w:color="auto"/>
      </w:divBdr>
    </w:div>
    <w:div w:id="42565598">
      <w:bodyDiv w:val="1"/>
      <w:marLeft w:val="0"/>
      <w:marRight w:val="0"/>
      <w:marTop w:val="0"/>
      <w:marBottom w:val="0"/>
      <w:divBdr>
        <w:top w:val="none" w:sz="0" w:space="0" w:color="auto"/>
        <w:left w:val="none" w:sz="0" w:space="0" w:color="auto"/>
        <w:bottom w:val="none" w:sz="0" w:space="0" w:color="auto"/>
        <w:right w:val="none" w:sz="0" w:space="0" w:color="auto"/>
      </w:divBdr>
    </w:div>
    <w:div w:id="151483375">
      <w:bodyDiv w:val="1"/>
      <w:marLeft w:val="0"/>
      <w:marRight w:val="0"/>
      <w:marTop w:val="0"/>
      <w:marBottom w:val="0"/>
      <w:divBdr>
        <w:top w:val="none" w:sz="0" w:space="0" w:color="auto"/>
        <w:left w:val="none" w:sz="0" w:space="0" w:color="auto"/>
        <w:bottom w:val="none" w:sz="0" w:space="0" w:color="auto"/>
        <w:right w:val="none" w:sz="0" w:space="0" w:color="auto"/>
      </w:divBdr>
    </w:div>
    <w:div w:id="219176423">
      <w:bodyDiv w:val="1"/>
      <w:marLeft w:val="0"/>
      <w:marRight w:val="0"/>
      <w:marTop w:val="0"/>
      <w:marBottom w:val="0"/>
      <w:divBdr>
        <w:top w:val="none" w:sz="0" w:space="0" w:color="auto"/>
        <w:left w:val="none" w:sz="0" w:space="0" w:color="auto"/>
        <w:bottom w:val="none" w:sz="0" w:space="0" w:color="auto"/>
        <w:right w:val="none" w:sz="0" w:space="0" w:color="auto"/>
      </w:divBdr>
    </w:div>
    <w:div w:id="226838339">
      <w:bodyDiv w:val="1"/>
      <w:marLeft w:val="0"/>
      <w:marRight w:val="0"/>
      <w:marTop w:val="0"/>
      <w:marBottom w:val="0"/>
      <w:divBdr>
        <w:top w:val="none" w:sz="0" w:space="0" w:color="auto"/>
        <w:left w:val="none" w:sz="0" w:space="0" w:color="auto"/>
        <w:bottom w:val="none" w:sz="0" w:space="0" w:color="auto"/>
        <w:right w:val="none" w:sz="0" w:space="0" w:color="auto"/>
      </w:divBdr>
    </w:div>
    <w:div w:id="290406613">
      <w:bodyDiv w:val="1"/>
      <w:marLeft w:val="0"/>
      <w:marRight w:val="0"/>
      <w:marTop w:val="0"/>
      <w:marBottom w:val="0"/>
      <w:divBdr>
        <w:top w:val="none" w:sz="0" w:space="0" w:color="auto"/>
        <w:left w:val="none" w:sz="0" w:space="0" w:color="auto"/>
        <w:bottom w:val="none" w:sz="0" w:space="0" w:color="auto"/>
        <w:right w:val="none" w:sz="0" w:space="0" w:color="auto"/>
      </w:divBdr>
    </w:div>
    <w:div w:id="311755842">
      <w:bodyDiv w:val="1"/>
      <w:marLeft w:val="0"/>
      <w:marRight w:val="0"/>
      <w:marTop w:val="0"/>
      <w:marBottom w:val="0"/>
      <w:divBdr>
        <w:top w:val="none" w:sz="0" w:space="0" w:color="auto"/>
        <w:left w:val="none" w:sz="0" w:space="0" w:color="auto"/>
        <w:bottom w:val="none" w:sz="0" w:space="0" w:color="auto"/>
        <w:right w:val="none" w:sz="0" w:space="0" w:color="auto"/>
      </w:divBdr>
    </w:div>
    <w:div w:id="340478137">
      <w:bodyDiv w:val="1"/>
      <w:marLeft w:val="0"/>
      <w:marRight w:val="0"/>
      <w:marTop w:val="0"/>
      <w:marBottom w:val="0"/>
      <w:divBdr>
        <w:top w:val="none" w:sz="0" w:space="0" w:color="auto"/>
        <w:left w:val="none" w:sz="0" w:space="0" w:color="auto"/>
        <w:bottom w:val="none" w:sz="0" w:space="0" w:color="auto"/>
        <w:right w:val="none" w:sz="0" w:space="0" w:color="auto"/>
      </w:divBdr>
    </w:div>
    <w:div w:id="380715478">
      <w:bodyDiv w:val="1"/>
      <w:marLeft w:val="0"/>
      <w:marRight w:val="0"/>
      <w:marTop w:val="0"/>
      <w:marBottom w:val="0"/>
      <w:divBdr>
        <w:top w:val="none" w:sz="0" w:space="0" w:color="auto"/>
        <w:left w:val="none" w:sz="0" w:space="0" w:color="auto"/>
        <w:bottom w:val="none" w:sz="0" w:space="0" w:color="auto"/>
        <w:right w:val="none" w:sz="0" w:space="0" w:color="auto"/>
      </w:divBdr>
    </w:div>
    <w:div w:id="387581902">
      <w:bodyDiv w:val="1"/>
      <w:marLeft w:val="0"/>
      <w:marRight w:val="0"/>
      <w:marTop w:val="0"/>
      <w:marBottom w:val="0"/>
      <w:divBdr>
        <w:top w:val="none" w:sz="0" w:space="0" w:color="auto"/>
        <w:left w:val="none" w:sz="0" w:space="0" w:color="auto"/>
        <w:bottom w:val="none" w:sz="0" w:space="0" w:color="auto"/>
        <w:right w:val="none" w:sz="0" w:space="0" w:color="auto"/>
      </w:divBdr>
    </w:div>
    <w:div w:id="425806588">
      <w:bodyDiv w:val="1"/>
      <w:marLeft w:val="0"/>
      <w:marRight w:val="0"/>
      <w:marTop w:val="0"/>
      <w:marBottom w:val="0"/>
      <w:divBdr>
        <w:top w:val="none" w:sz="0" w:space="0" w:color="auto"/>
        <w:left w:val="none" w:sz="0" w:space="0" w:color="auto"/>
        <w:bottom w:val="none" w:sz="0" w:space="0" w:color="auto"/>
        <w:right w:val="none" w:sz="0" w:space="0" w:color="auto"/>
      </w:divBdr>
    </w:div>
    <w:div w:id="456535999">
      <w:bodyDiv w:val="1"/>
      <w:marLeft w:val="0"/>
      <w:marRight w:val="0"/>
      <w:marTop w:val="0"/>
      <w:marBottom w:val="0"/>
      <w:divBdr>
        <w:top w:val="none" w:sz="0" w:space="0" w:color="auto"/>
        <w:left w:val="none" w:sz="0" w:space="0" w:color="auto"/>
        <w:bottom w:val="none" w:sz="0" w:space="0" w:color="auto"/>
        <w:right w:val="none" w:sz="0" w:space="0" w:color="auto"/>
      </w:divBdr>
      <w:divsChild>
        <w:div w:id="1136411930">
          <w:marLeft w:val="720"/>
          <w:marRight w:val="0"/>
          <w:marTop w:val="0"/>
          <w:marBottom w:val="0"/>
          <w:divBdr>
            <w:top w:val="none" w:sz="0" w:space="0" w:color="auto"/>
            <w:left w:val="none" w:sz="0" w:space="0" w:color="auto"/>
            <w:bottom w:val="none" w:sz="0" w:space="0" w:color="auto"/>
            <w:right w:val="none" w:sz="0" w:space="0" w:color="auto"/>
          </w:divBdr>
        </w:div>
        <w:div w:id="1619147028">
          <w:marLeft w:val="720"/>
          <w:marRight w:val="0"/>
          <w:marTop w:val="0"/>
          <w:marBottom w:val="0"/>
          <w:divBdr>
            <w:top w:val="none" w:sz="0" w:space="0" w:color="auto"/>
            <w:left w:val="none" w:sz="0" w:space="0" w:color="auto"/>
            <w:bottom w:val="none" w:sz="0" w:space="0" w:color="auto"/>
            <w:right w:val="none" w:sz="0" w:space="0" w:color="auto"/>
          </w:divBdr>
        </w:div>
      </w:divsChild>
    </w:div>
    <w:div w:id="477116282">
      <w:bodyDiv w:val="1"/>
      <w:marLeft w:val="0"/>
      <w:marRight w:val="0"/>
      <w:marTop w:val="0"/>
      <w:marBottom w:val="0"/>
      <w:divBdr>
        <w:top w:val="none" w:sz="0" w:space="0" w:color="auto"/>
        <w:left w:val="none" w:sz="0" w:space="0" w:color="auto"/>
        <w:bottom w:val="none" w:sz="0" w:space="0" w:color="auto"/>
        <w:right w:val="none" w:sz="0" w:space="0" w:color="auto"/>
      </w:divBdr>
    </w:div>
    <w:div w:id="606693483">
      <w:bodyDiv w:val="1"/>
      <w:marLeft w:val="0"/>
      <w:marRight w:val="0"/>
      <w:marTop w:val="0"/>
      <w:marBottom w:val="0"/>
      <w:divBdr>
        <w:top w:val="none" w:sz="0" w:space="0" w:color="auto"/>
        <w:left w:val="none" w:sz="0" w:space="0" w:color="auto"/>
        <w:bottom w:val="none" w:sz="0" w:space="0" w:color="auto"/>
        <w:right w:val="none" w:sz="0" w:space="0" w:color="auto"/>
      </w:divBdr>
    </w:div>
    <w:div w:id="616064944">
      <w:bodyDiv w:val="1"/>
      <w:marLeft w:val="0"/>
      <w:marRight w:val="0"/>
      <w:marTop w:val="0"/>
      <w:marBottom w:val="0"/>
      <w:divBdr>
        <w:top w:val="none" w:sz="0" w:space="0" w:color="auto"/>
        <w:left w:val="none" w:sz="0" w:space="0" w:color="auto"/>
        <w:bottom w:val="none" w:sz="0" w:space="0" w:color="auto"/>
        <w:right w:val="none" w:sz="0" w:space="0" w:color="auto"/>
      </w:divBdr>
    </w:div>
    <w:div w:id="629171518">
      <w:bodyDiv w:val="1"/>
      <w:marLeft w:val="0"/>
      <w:marRight w:val="0"/>
      <w:marTop w:val="0"/>
      <w:marBottom w:val="0"/>
      <w:divBdr>
        <w:top w:val="none" w:sz="0" w:space="0" w:color="auto"/>
        <w:left w:val="none" w:sz="0" w:space="0" w:color="auto"/>
        <w:bottom w:val="none" w:sz="0" w:space="0" w:color="auto"/>
        <w:right w:val="none" w:sz="0" w:space="0" w:color="auto"/>
      </w:divBdr>
    </w:div>
    <w:div w:id="631599489">
      <w:bodyDiv w:val="1"/>
      <w:marLeft w:val="0"/>
      <w:marRight w:val="0"/>
      <w:marTop w:val="0"/>
      <w:marBottom w:val="0"/>
      <w:divBdr>
        <w:top w:val="none" w:sz="0" w:space="0" w:color="auto"/>
        <w:left w:val="none" w:sz="0" w:space="0" w:color="auto"/>
        <w:bottom w:val="none" w:sz="0" w:space="0" w:color="auto"/>
        <w:right w:val="none" w:sz="0" w:space="0" w:color="auto"/>
      </w:divBdr>
    </w:div>
    <w:div w:id="674263685">
      <w:bodyDiv w:val="1"/>
      <w:marLeft w:val="0"/>
      <w:marRight w:val="0"/>
      <w:marTop w:val="0"/>
      <w:marBottom w:val="0"/>
      <w:divBdr>
        <w:top w:val="none" w:sz="0" w:space="0" w:color="auto"/>
        <w:left w:val="none" w:sz="0" w:space="0" w:color="auto"/>
        <w:bottom w:val="none" w:sz="0" w:space="0" w:color="auto"/>
        <w:right w:val="none" w:sz="0" w:space="0" w:color="auto"/>
      </w:divBdr>
    </w:div>
    <w:div w:id="762603158">
      <w:bodyDiv w:val="1"/>
      <w:marLeft w:val="0"/>
      <w:marRight w:val="0"/>
      <w:marTop w:val="0"/>
      <w:marBottom w:val="0"/>
      <w:divBdr>
        <w:top w:val="none" w:sz="0" w:space="0" w:color="auto"/>
        <w:left w:val="none" w:sz="0" w:space="0" w:color="auto"/>
        <w:bottom w:val="none" w:sz="0" w:space="0" w:color="auto"/>
        <w:right w:val="none" w:sz="0" w:space="0" w:color="auto"/>
      </w:divBdr>
      <w:divsChild>
        <w:div w:id="914122333">
          <w:marLeft w:val="0"/>
          <w:marRight w:val="0"/>
          <w:marTop w:val="0"/>
          <w:marBottom w:val="0"/>
          <w:divBdr>
            <w:top w:val="none" w:sz="0" w:space="0" w:color="auto"/>
            <w:left w:val="none" w:sz="0" w:space="0" w:color="auto"/>
            <w:bottom w:val="none" w:sz="0" w:space="0" w:color="auto"/>
            <w:right w:val="none" w:sz="0" w:space="0" w:color="auto"/>
          </w:divBdr>
        </w:div>
        <w:div w:id="938174156">
          <w:marLeft w:val="0"/>
          <w:marRight w:val="0"/>
          <w:marTop w:val="0"/>
          <w:marBottom w:val="0"/>
          <w:divBdr>
            <w:top w:val="none" w:sz="0" w:space="0" w:color="auto"/>
            <w:left w:val="none" w:sz="0" w:space="0" w:color="auto"/>
            <w:bottom w:val="none" w:sz="0" w:space="0" w:color="auto"/>
            <w:right w:val="none" w:sz="0" w:space="0" w:color="auto"/>
          </w:divBdr>
        </w:div>
      </w:divsChild>
    </w:div>
    <w:div w:id="763384375">
      <w:bodyDiv w:val="1"/>
      <w:marLeft w:val="0"/>
      <w:marRight w:val="0"/>
      <w:marTop w:val="0"/>
      <w:marBottom w:val="0"/>
      <w:divBdr>
        <w:top w:val="none" w:sz="0" w:space="0" w:color="auto"/>
        <w:left w:val="none" w:sz="0" w:space="0" w:color="auto"/>
        <w:bottom w:val="none" w:sz="0" w:space="0" w:color="auto"/>
        <w:right w:val="none" w:sz="0" w:space="0" w:color="auto"/>
      </w:divBdr>
    </w:div>
    <w:div w:id="820081639">
      <w:bodyDiv w:val="1"/>
      <w:marLeft w:val="0"/>
      <w:marRight w:val="0"/>
      <w:marTop w:val="0"/>
      <w:marBottom w:val="0"/>
      <w:divBdr>
        <w:top w:val="none" w:sz="0" w:space="0" w:color="auto"/>
        <w:left w:val="none" w:sz="0" w:space="0" w:color="auto"/>
        <w:bottom w:val="none" w:sz="0" w:space="0" w:color="auto"/>
        <w:right w:val="none" w:sz="0" w:space="0" w:color="auto"/>
      </w:divBdr>
    </w:div>
    <w:div w:id="833112409">
      <w:bodyDiv w:val="1"/>
      <w:marLeft w:val="0"/>
      <w:marRight w:val="0"/>
      <w:marTop w:val="0"/>
      <w:marBottom w:val="0"/>
      <w:divBdr>
        <w:top w:val="none" w:sz="0" w:space="0" w:color="auto"/>
        <w:left w:val="none" w:sz="0" w:space="0" w:color="auto"/>
        <w:bottom w:val="none" w:sz="0" w:space="0" w:color="auto"/>
        <w:right w:val="none" w:sz="0" w:space="0" w:color="auto"/>
      </w:divBdr>
      <w:divsChild>
        <w:div w:id="1287464963">
          <w:marLeft w:val="720"/>
          <w:marRight w:val="0"/>
          <w:marTop w:val="0"/>
          <w:marBottom w:val="0"/>
          <w:divBdr>
            <w:top w:val="none" w:sz="0" w:space="0" w:color="auto"/>
            <w:left w:val="none" w:sz="0" w:space="0" w:color="auto"/>
            <w:bottom w:val="none" w:sz="0" w:space="0" w:color="auto"/>
            <w:right w:val="none" w:sz="0" w:space="0" w:color="auto"/>
          </w:divBdr>
        </w:div>
        <w:div w:id="1307585634">
          <w:marLeft w:val="720"/>
          <w:marRight w:val="0"/>
          <w:marTop w:val="0"/>
          <w:marBottom w:val="0"/>
          <w:divBdr>
            <w:top w:val="none" w:sz="0" w:space="0" w:color="auto"/>
            <w:left w:val="none" w:sz="0" w:space="0" w:color="auto"/>
            <w:bottom w:val="none" w:sz="0" w:space="0" w:color="auto"/>
            <w:right w:val="none" w:sz="0" w:space="0" w:color="auto"/>
          </w:divBdr>
        </w:div>
        <w:div w:id="1411733184">
          <w:marLeft w:val="720"/>
          <w:marRight w:val="0"/>
          <w:marTop w:val="0"/>
          <w:marBottom w:val="0"/>
          <w:divBdr>
            <w:top w:val="none" w:sz="0" w:space="0" w:color="auto"/>
            <w:left w:val="none" w:sz="0" w:space="0" w:color="auto"/>
            <w:bottom w:val="none" w:sz="0" w:space="0" w:color="auto"/>
            <w:right w:val="none" w:sz="0" w:space="0" w:color="auto"/>
          </w:divBdr>
        </w:div>
      </w:divsChild>
    </w:div>
    <w:div w:id="867525136">
      <w:bodyDiv w:val="1"/>
      <w:marLeft w:val="0"/>
      <w:marRight w:val="0"/>
      <w:marTop w:val="0"/>
      <w:marBottom w:val="0"/>
      <w:divBdr>
        <w:top w:val="none" w:sz="0" w:space="0" w:color="auto"/>
        <w:left w:val="none" w:sz="0" w:space="0" w:color="auto"/>
        <w:bottom w:val="none" w:sz="0" w:space="0" w:color="auto"/>
        <w:right w:val="none" w:sz="0" w:space="0" w:color="auto"/>
      </w:divBdr>
    </w:div>
    <w:div w:id="890649919">
      <w:bodyDiv w:val="1"/>
      <w:marLeft w:val="0"/>
      <w:marRight w:val="0"/>
      <w:marTop w:val="0"/>
      <w:marBottom w:val="0"/>
      <w:divBdr>
        <w:top w:val="none" w:sz="0" w:space="0" w:color="auto"/>
        <w:left w:val="none" w:sz="0" w:space="0" w:color="auto"/>
        <w:bottom w:val="none" w:sz="0" w:space="0" w:color="auto"/>
        <w:right w:val="none" w:sz="0" w:space="0" w:color="auto"/>
      </w:divBdr>
    </w:div>
    <w:div w:id="966659940">
      <w:bodyDiv w:val="1"/>
      <w:marLeft w:val="0"/>
      <w:marRight w:val="0"/>
      <w:marTop w:val="0"/>
      <w:marBottom w:val="0"/>
      <w:divBdr>
        <w:top w:val="none" w:sz="0" w:space="0" w:color="auto"/>
        <w:left w:val="none" w:sz="0" w:space="0" w:color="auto"/>
        <w:bottom w:val="none" w:sz="0" w:space="0" w:color="auto"/>
        <w:right w:val="none" w:sz="0" w:space="0" w:color="auto"/>
      </w:divBdr>
    </w:div>
    <w:div w:id="1015424663">
      <w:bodyDiv w:val="1"/>
      <w:marLeft w:val="0"/>
      <w:marRight w:val="0"/>
      <w:marTop w:val="0"/>
      <w:marBottom w:val="0"/>
      <w:divBdr>
        <w:top w:val="none" w:sz="0" w:space="0" w:color="auto"/>
        <w:left w:val="none" w:sz="0" w:space="0" w:color="auto"/>
        <w:bottom w:val="none" w:sz="0" w:space="0" w:color="auto"/>
        <w:right w:val="none" w:sz="0" w:space="0" w:color="auto"/>
      </w:divBdr>
    </w:div>
    <w:div w:id="1068070820">
      <w:bodyDiv w:val="1"/>
      <w:marLeft w:val="0"/>
      <w:marRight w:val="0"/>
      <w:marTop w:val="0"/>
      <w:marBottom w:val="0"/>
      <w:divBdr>
        <w:top w:val="none" w:sz="0" w:space="0" w:color="auto"/>
        <w:left w:val="none" w:sz="0" w:space="0" w:color="auto"/>
        <w:bottom w:val="none" w:sz="0" w:space="0" w:color="auto"/>
        <w:right w:val="none" w:sz="0" w:space="0" w:color="auto"/>
      </w:divBdr>
    </w:div>
    <w:div w:id="1069302298">
      <w:bodyDiv w:val="1"/>
      <w:marLeft w:val="0"/>
      <w:marRight w:val="0"/>
      <w:marTop w:val="0"/>
      <w:marBottom w:val="0"/>
      <w:divBdr>
        <w:top w:val="none" w:sz="0" w:space="0" w:color="auto"/>
        <w:left w:val="none" w:sz="0" w:space="0" w:color="auto"/>
        <w:bottom w:val="none" w:sz="0" w:space="0" w:color="auto"/>
        <w:right w:val="none" w:sz="0" w:space="0" w:color="auto"/>
      </w:divBdr>
    </w:div>
    <w:div w:id="1099376238">
      <w:bodyDiv w:val="1"/>
      <w:marLeft w:val="0"/>
      <w:marRight w:val="0"/>
      <w:marTop w:val="0"/>
      <w:marBottom w:val="0"/>
      <w:divBdr>
        <w:top w:val="none" w:sz="0" w:space="0" w:color="auto"/>
        <w:left w:val="none" w:sz="0" w:space="0" w:color="auto"/>
        <w:bottom w:val="none" w:sz="0" w:space="0" w:color="auto"/>
        <w:right w:val="none" w:sz="0" w:space="0" w:color="auto"/>
      </w:divBdr>
    </w:div>
    <w:div w:id="1156068103">
      <w:bodyDiv w:val="1"/>
      <w:marLeft w:val="0"/>
      <w:marRight w:val="0"/>
      <w:marTop w:val="0"/>
      <w:marBottom w:val="0"/>
      <w:divBdr>
        <w:top w:val="none" w:sz="0" w:space="0" w:color="auto"/>
        <w:left w:val="none" w:sz="0" w:space="0" w:color="auto"/>
        <w:bottom w:val="none" w:sz="0" w:space="0" w:color="auto"/>
        <w:right w:val="none" w:sz="0" w:space="0" w:color="auto"/>
      </w:divBdr>
    </w:div>
    <w:div w:id="1192303574">
      <w:bodyDiv w:val="1"/>
      <w:marLeft w:val="0"/>
      <w:marRight w:val="0"/>
      <w:marTop w:val="0"/>
      <w:marBottom w:val="0"/>
      <w:divBdr>
        <w:top w:val="none" w:sz="0" w:space="0" w:color="auto"/>
        <w:left w:val="none" w:sz="0" w:space="0" w:color="auto"/>
        <w:bottom w:val="none" w:sz="0" w:space="0" w:color="auto"/>
        <w:right w:val="none" w:sz="0" w:space="0" w:color="auto"/>
      </w:divBdr>
    </w:div>
    <w:div w:id="1236429658">
      <w:bodyDiv w:val="1"/>
      <w:marLeft w:val="0"/>
      <w:marRight w:val="0"/>
      <w:marTop w:val="0"/>
      <w:marBottom w:val="0"/>
      <w:divBdr>
        <w:top w:val="none" w:sz="0" w:space="0" w:color="auto"/>
        <w:left w:val="none" w:sz="0" w:space="0" w:color="auto"/>
        <w:bottom w:val="none" w:sz="0" w:space="0" w:color="auto"/>
        <w:right w:val="none" w:sz="0" w:space="0" w:color="auto"/>
      </w:divBdr>
    </w:div>
    <w:div w:id="1276136922">
      <w:bodyDiv w:val="1"/>
      <w:marLeft w:val="0"/>
      <w:marRight w:val="0"/>
      <w:marTop w:val="0"/>
      <w:marBottom w:val="0"/>
      <w:divBdr>
        <w:top w:val="none" w:sz="0" w:space="0" w:color="auto"/>
        <w:left w:val="none" w:sz="0" w:space="0" w:color="auto"/>
        <w:bottom w:val="none" w:sz="0" w:space="0" w:color="auto"/>
        <w:right w:val="none" w:sz="0" w:space="0" w:color="auto"/>
      </w:divBdr>
    </w:div>
    <w:div w:id="1303852644">
      <w:bodyDiv w:val="1"/>
      <w:marLeft w:val="0"/>
      <w:marRight w:val="0"/>
      <w:marTop w:val="0"/>
      <w:marBottom w:val="0"/>
      <w:divBdr>
        <w:top w:val="none" w:sz="0" w:space="0" w:color="auto"/>
        <w:left w:val="none" w:sz="0" w:space="0" w:color="auto"/>
        <w:bottom w:val="none" w:sz="0" w:space="0" w:color="auto"/>
        <w:right w:val="none" w:sz="0" w:space="0" w:color="auto"/>
      </w:divBdr>
    </w:div>
    <w:div w:id="1343123243">
      <w:bodyDiv w:val="1"/>
      <w:marLeft w:val="0"/>
      <w:marRight w:val="0"/>
      <w:marTop w:val="0"/>
      <w:marBottom w:val="0"/>
      <w:divBdr>
        <w:top w:val="none" w:sz="0" w:space="0" w:color="auto"/>
        <w:left w:val="none" w:sz="0" w:space="0" w:color="auto"/>
        <w:bottom w:val="none" w:sz="0" w:space="0" w:color="auto"/>
        <w:right w:val="none" w:sz="0" w:space="0" w:color="auto"/>
      </w:divBdr>
    </w:div>
    <w:div w:id="1364356861">
      <w:bodyDiv w:val="1"/>
      <w:marLeft w:val="0"/>
      <w:marRight w:val="0"/>
      <w:marTop w:val="0"/>
      <w:marBottom w:val="0"/>
      <w:divBdr>
        <w:top w:val="none" w:sz="0" w:space="0" w:color="auto"/>
        <w:left w:val="none" w:sz="0" w:space="0" w:color="auto"/>
        <w:bottom w:val="none" w:sz="0" w:space="0" w:color="auto"/>
        <w:right w:val="none" w:sz="0" w:space="0" w:color="auto"/>
      </w:divBdr>
    </w:div>
    <w:div w:id="1371492046">
      <w:bodyDiv w:val="1"/>
      <w:marLeft w:val="0"/>
      <w:marRight w:val="0"/>
      <w:marTop w:val="0"/>
      <w:marBottom w:val="0"/>
      <w:divBdr>
        <w:top w:val="none" w:sz="0" w:space="0" w:color="auto"/>
        <w:left w:val="none" w:sz="0" w:space="0" w:color="auto"/>
        <w:bottom w:val="none" w:sz="0" w:space="0" w:color="auto"/>
        <w:right w:val="none" w:sz="0" w:space="0" w:color="auto"/>
      </w:divBdr>
    </w:div>
    <w:div w:id="1461800800">
      <w:bodyDiv w:val="1"/>
      <w:marLeft w:val="0"/>
      <w:marRight w:val="0"/>
      <w:marTop w:val="0"/>
      <w:marBottom w:val="0"/>
      <w:divBdr>
        <w:top w:val="none" w:sz="0" w:space="0" w:color="auto"/>
        <w:left w:val="none" w:sz="0" w:space="0" w:color="auto"/>
        <w:bottom w:val="none" w:sz="0" w:space="0" w:color="auto"/>
        <w:right w:val="none" w:sz="0" w:space="0" w:color="auto"/>
      </w:divBdr>
    </w:div>
    <w:div w:id="1470048412">
      <w:bodyDiv w:val="1"/>
      <w:marLeft w:val="0"/>
      <w:marRight w:val="0"/>
      <w:marTop w:val="0"/>
      <w:marBottom w:val="0"/>
      <w:divBdr>
        <w:top w:val="none" w:sz="0" w:space="0" w:color="auto"/>
        <w:left w:val="none" w:sz="0" w:space="0" w:color="auto"/>
        <w:bottom w:val="none" w:sz="0" w:space="0" w:color="auto"/>
        <w:right w:val="none" w:sz="0" w:space="0" w:color="auto"/>
      </w:divBdr>
    </w:div>
    <w:div w:id="1514956498">
      <w:bodyDiv w:val="1"/>
      <w:marLeft w:val="0"/>
      <w:marRight w:val="0"/>
      <w:marTop w:val="0"/>
      <w:marBottom w:val="0"/>
      <w:divBdr>
        <w:top w:val="none" w:sz="0" w:space="0" w:color="auto"/>
        <w:left w:val="none" w:sz="0" w:space="0" w:color="auto"/>
        <w:bottom w:val="none" w:sz="0" w:space="0" w:color="auto"/>
        <w:right w:val="none" w:sz="0" w:space="0" w:color="auto"/>
      </w:divBdr>
    </w:div>
    <w:div w:id="1517309004">
      <w:bodyDiv w:val="1"/>
      <w:marLeft w:val="0"/>
      <w:marRight w:val="0"/>
      <w:marTop w:val="0"/>
      <w:marBottom w:val="0"/>
      <w:divBdr>
        <w:top w:val="none" w:sz="0" w:space="0" w:color="auto"/>
        <w:left w:val="none" w:sz="0" w:space="0" w:color="auto"/>
        <w:bottom w:val="none" w:sz="0" w:space="0" w:color="auto"/>
        <w:right w:val="none" w:sz="0" w:space="0" w:color="auto"/>
      </w:divBdr>
      <w:divsChild>
        <w:div w:id="1412388966">
          <w:marLeft w:val="720"/>
          <w:marRight w:val="0"/>
          <w:marTop w:val="0"/>
          <w:marBottom w:val="0"/>
          <w:divBdr>
            <w:top w:val="none" w:sz="0" w:space="0" w:color="auto"/>
            <w:left w:val="none" w:sz="0" w:space="0" w:color="auto"/>
            <w:bottom w:val="none" w:sz="0" w:space="0" w:color="auto"/>
            <w:right w:val="none" w:sz="0" w:space="0" w:color="auto"/>
          </w:divBdr>
        </w:div>
        <w:div w:id="1539850022">
          <w:marLeft w:val="720"/>
          <w:marRight w:val="0"/>
          <w:marTop w:val="0"/>
          <w:marBottom w:val="0"/>
          <w:divBdr>
            <w:top w:val="none" w:sz="0" w:space="0" w:color="auto"/>
            <w:left w:val="none" w:sz="0" w:space="0" w:color="auto"/>
            <w:bottom w:val="none" w:sz="0" w:space="0" w:color="auto"/>
            <w:right w:val="none" w:sz="0" w:space="0" w:color="auto"/>
          </w:divBdr>
        </w:div>
      </w:divsChild>
    </w:div>
    <w:div w:id="1523402479">
      <w:bodyDiv w:val="1"/>
      <w:marLeft w:val="0"/>
      <w:marRight w:val="0"/>
      <w:marTop w:val="0"/>
      <w:marBottom w:val="0"/>
      <w:divBdr>
        <w:top w:val="none" w:sz="0" w:space="0" w:color="auto"/>
        <w:left w:val="none" w:sz="0" w:space="0" w:color="auto"/>
        <w:bottom w:val="none" w:sz="0" w:space="0" w:color="auto"/>
        <w:right w:val="none" w:sz="0" w:space="0" w:color="auto"/>
      </w:divBdr>
    </w:div>
    <w:div w:id="1549492657">
      <w:bodyDiv w:val="1"/>
      <w:marLeft w:val="0"/>
      <w:marRight w:val="0"/>
      <w:marTop w:val="0"/>
      <w:marBottom w:val="0"/>
      <w:divBdr>
        <w:top w:val="none" w:sz="0" w:space="0" w:color="auto"/>
        <w:left w:val="none" w:sz="0" w:space="0" w:color="auto"/>
        <w:bottom w:val="none" w:sz="0" w:space="0" w:color="auto"/>
        <w:right w:val="none" w:sz="0" w:space="0" w:color="auto"/>
      </w:divBdr>
    </w:div>
    <w:div w:id="1557232777">
      <w:bodyDiv w:val="1"/>
      <w:marLeft w:val="0"/>
      <w:marRight w:val="0"/>
      <w:marTop w:val="0"/>
      <w:marBottom w:val="0"/>
      <w:divBdr>
        <w:top w:val="none" w:sz="0" w:space="0" w:color="auto"/>
        <w:left w:val="none" w:sz="0" w:space="0" w:color="auto"/>
        <w:bottom w:val="none" w:sz="0" w:space="0" w:color="auto"/>
        <w:right w:val="none" w:sz="0" w:space="0" w:color="auto"/>
      </w:divBdr>
    </w:div>
    <w:div w:id="1684547475">
      <w:bodyDiv w:val="1"/>
      <w:marLeft w:val="0"/>
      <w:marRight w:val="0"/>
      <w:marTop w:val="0"/>
      <w:marBottom w:val="0"/>
      <w:divBdr>
        <w:top w:val="none" w:sz="0" w:space="0" w:color="auto"/>
        <w:left w:val="none" w:sz="0" w:space="0" w:color="auto"/>
        <w:bottom w:val="none" w:sz="0" w:space="0" w:color="auto"/>
        <w:right w:val="none" w:sz="0" w:space="0" w:color="auto"/>
      </w:divBdr>
    </w:div>
    <w:div w:id="1712877294">
      <w:bodyDiv w:val="1"/>
      <w:marLeft w:val="0"/>
      <w:marRight w:val="0"/>
      <w:marTop w:val="0"/>
      <w:marBottom w:val="0"/>
      <w:divBdr>
        <w:top w:val="none" w:sz="0" w:space="0" w:color="auto"/>
        <w:left w:val="none" w:sz="0" w:space="0" w:color="auto"/>
        <w:bottom w:val="none" w:sz="0" w:space="0" w:color="auto"/>
        <w:right w:val="none" w:sz="0" w:space="0" w:color="auto"/>
      </w:divBdr>
    </w:div>
    <w:div w:id="1837455306">
      <w:bodyDiv w:val="1"/>
      <w:marLeft w:val="0"/>
      <w:marRight w:val="0"/>
      <w:marTop w:val="0"/>
      <w:marBottom w:val="0"/>
      <w:divBdr>
        <w:top w:val="none" w:sz="0" w:space="0" w:color="auto"/>
        <w:left w:val="none" w:sz="0" w:space="0" w:color="auto"/>
        <w:bottom w:val="none" w:sz="0" w:space="0" w:color="auto"/>
        <w:right w:val="none" w:sz="0" w:space="0" w:color="auto"/>
      </w:divBdr>
    </w:div>
    <w:div w:id="1843276887">
      <w:bodyDiv w:val="1"/>
      <w:marLeft w:val="0"/>
      <w:marRight w:val="0"/>
      <w:marTop w:val="0"/>
      <w:marBottom w:val="0"/>
      <w:divBdr>
        <w:top w:val="none" w:sz="0" w:space="0" w:color="auto"/>
        <w:left w:val="none" w:sz="0" w:space="0" w:color="auto"/>
        <w:bottom w:val="none" w:sz="0" w:space="0" w:color="auto"/>
        <w:right w:val="none" w:sz="0" w:space="0" w:color="auto"/>
      </w:divBdr>
    </w:div>
    <w:div w:id="1873615737">
      <w:bodyDiv w:val="1"/>
      <w:marLeft w:val="0"/>
      <w:marRight w:val="0"/>
      <w:marTop w:val="0"/>
      <w:marBottom w:val="0"/>
      <w:divBdr>
        <w:top w:val="none" w:sz="0" w:space="0" w:color="auto"/>
        <w:left w:val="none" w:sz="0" w:space="0" w:color="auto"/>
        <w:bottom w:val="none" w:sz="0" w:space="0" w:color="auto"/>
        <w:right w:val="none" w:sz="0" w:space="0" w:color="auto"/>
      </w:divBdr>
    </w:div>
    <w:div w:id="1876961544">
      <w:bodyDiv w:val="1"/>
      <w:marLeft w:val="0"/>
      <w:marRight w:val="0"/>
      <w:marTop w:val="0"/>
      <w:marBottom w:val="0"/>
      <w:divBdr>
        <w:top w:val="none" w:sz="0" w:space="0" w:color="auto"/>
        <w:left w:val="none" w:sz="0" w:space="0" w:color="auto"/>
        <w:bottom w:val="none" w:sz="0" w:space="0" w:color="auto"/>
        <w:right w:val="none" w:sz="0" w:space="0" w:color="auto"/>
      </w:divBdr>
    </w:div>
    <w:div w:id="1902598523">
      <w:bodyDiv w:val="1"/>
      <w:marLeft w:val="0"/>
      <w:marRight w:val="0"/>
      <w:marTop w:val="0"/>
      <w:marBottom w:val="0"/>
      <w:divBdr>
        <w:top w:val="none" w:sz="0" w:space="0" w:color="auto"/>
        <w:left w:val="none" w:sz="0" w:space="0" w:color="auto"/>
        <w:bottom w:val="none" w:sz="0" w:space="0" w:color="auto"/>
        <w:right w:val="none" w:sz="0" w:space="0" w:color="auto"/>
      </w:divBdr>
    </w:div>
    <w:div w:id="1967546212">
      <w:bodyDiv w:val="1"/>
      <w:marLeft w:val="0"/>
      <w:marRight w:val="0"/>
      <w:marTop w:val="0"/>
      <w:marBottom w:val="0"/>
      <w:divBdr>
        <w:top w:val="none" w:sz="0" w:space="0" w:color="auto"/>
        <w:left w:val="none" w:sz="0" w:space="0" w:color="auto"/>
        <w:bottom w:val="none" w:sz="0" w:space="0" w:color="auto"/>
        <w:right w:val="none" w:sz="0" w:space="0" w:color="auto"/>
      </w:divBdr>
    </w:div>
    <w:div w:id="1972319451">
      <w:bodyDiv w:val="1"/>
      <w:marLeft w:val="0"/>
      <w:marRight w:val="0"/>
      <w:marTop w:val="0"/>
      <w:marBottom w:val="0"/>
      <w:divBdr>
        <w:top w:val="none" w:sz="0" w:space="0" w:color="auto"/>
        <w:left w:val="none" w:sz="0" w:space="0" w:color="auto"/>
        <w:bottom w:val="none" w:sz="0" w:space="0" w:color="auto"/>
        <w:right w:val="none" w:sz="0" w:space="0" w:color="auto"/>
      </w:divBdr>
    </w:div>
    <w:div w:id="2069067271">
      <w:bodyDiv w:val="1"/>
      <w:marLeft w:val="0"/>
      <w:marRight w:val="0"/>
      <w:marTop w:val="0"/>
      <w:marBottom w:val="0"/>
      <w:divBdr>
        <w:top w:val="none" w:sz="0" w:space="0" w:color="auto"/>
        <w:left w:val="none" w:sz="0" w:space="0" w:color="auto"/>
        <w:bottom w:val="none" w:sz="0" w:space="0" w:color="auto"/>
        <w:right w:val="none" w:sz="0" w:space="0" w:color="auto"/>
      </w:divBdr>
    </w:div>
    <w:div w:id="2074158611">
      <w:bodyDiv w:val="1"/>
      <w:marLeft w:val="0"/>
      <w:marRight w:val="0"/>
      <w:marTop w:val="0"/>
      <w:marBottom w:val="0"/>
      <w:divBdr>
        <w:top w:val="none" w:sz="0" w:space="0" w:color="auto"/>
        <w:left w:val="none" w:sz="0" w:space="0" w:color="auto"/>
        <w:bottom w:val="none" w:sz="0" w:space="0" w:color="auto"/>
        <w:right w:val="none" w:sz="0" w:space="0" w:color="auto"/>
      </w:divBdr>
    </w:div>
    <w:div w:id="2104951291">
      <w:bodyDiv w:val="1"/>
      <w:marLeft w:val="0"/>
      <w:marRight w:val="0"/>
      <w:marTop w:val="0"/>
      <w:marBottom w:val="0"/>
      <w:divBdr>
        <w:top w:val="none" w:sz="0" w:space="0" w:color="auto"/>
        <w:left w:val="none" w:sz="0" w:space="0" w:color="auto"/>
        <w:bottom w:val="none" w:sz="0" w:space="0" w:color="auto"/>
        <w:right w:val="none" w:sz="0" w:space="0" w:color="auto"/>
      </w:divBdr>
    </w:div>
    <w:div w:id="2134975633">
      <w:bodyDiv w:val="1"/>
      <w:marLeft w:val="0"/>
      <w:marRight w:val="0"/>
      <w:marTop w:val="0"/>
      <w:marBottom w:val="0"/>
      <w:divBdr>
        <w:top w:val="none" w:sz="0" w:space="0" w:color="auto"/>
        <w:left w:val="none" w:sz="0" w:space="0" w:color="auto"/>
        <w:bottom w:val="none" w:sz="0" w:space="0" w:color="auto"/>
        <w:right w:val="none" w:sz="0" w:space="0" w:color="auto"/>
      </w:divBdr>
    </w:div>
    <w:div w:id="213786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mar.zekhnini@gmail.com" TargetMode="External"/><Relationship Id="rId13" Type="http://schemas.openxmlformats.org/officeDocument/2006/relationships/diagramLayout" Target="diagrams/layout1.xml"/><Relationship Id="rId18" Type="http://schemas.openxmlformats.org/officeDocument/2006/relationships/hyperlink" Target="http://www.emeraldinsight.com" TargetMode="External"/><Relationship Id="rId26" Type="http://schemas.openxmlformats.org/officeDocument/2006/relationships/image" Target="media/image1.jpeg"/><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ieeexplore.ieee.org/"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sciencedirect.com" TargetMode="External"/><Relationship Id="rId25" Type="http://schemas.openxmlformats.org/officeDocument/2006/relationships/hyperlink" Target="http://www.gpsvisualizer.com" TargetMode="External"/><Relationship Id="rId33" Type="http://schemas.openxmlformats.org/officeDocument/2006/relationships/image" Target="media/image6.png"/><Relationship Id="rId38" Type="http://schemas.openxmlformats.org/officeDocument/2006/relationships/package" Target="embeddings/Microsoft_Excel_Worksheet.xlsx"/><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springer.com/gp" TargetMode="External"/><Relationship Id="rId29" Type="http://schemas.openxmlformats.org/officeDocument/2006/relationships/image" Target="media/image2.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ou_benghabrit@yahoo.fr" TargetMode="External"/><Relationship Id="rId24" Type="http://schemas.openxmlformats.org/officeDocument/2006/relationships/chart" Target="charts/chart2.xml"/><Relationship Id="rId32" Type="http://schemas.openxmlformats.org/officeDocument/2006/relationships/image" Target="media/image5.png"/><Relationship Id="rId37" Type="http://schemas.openxmlformats.org/officeDocument/2006/relationships/image" Target="media/image9.emf"/><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footer" Target="footer1.xml"/><Relationship Id="rId10" Type="http://schemas.openxmlformats.org/officeDocument/2006/relationships/hyperlink" Target="mailto:b_imane@yahoo.fr" TargetMode="External"/><Relationship Id="rId19" Type="http://schemas.openxmlformats.org/officeDocument/2006/relationships/hyperlink" Target="http://www.taylorandfrancis.com"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a.cherrafi@ensam.umi.ac.ma" TargetMode="External"/><Relationship Id="rId14" Type="http://schemas.openxmlformats.org/officeDocument/2006/relationships/diagramQuickStyle" Target="diagrams/quickStyle1.xml"/><Relationship Id="rId22" Type="http://schemas.openxmlformats.org/officeDocument/2006/relationships/hyperlink" Target="http://www.gpsvisualizer.com" TargetMode="External"/><Relationship Id="rId27" Type="http://schemas.openxmlformats.org/officeDocument/2006/relationships/chart" Target="charts/chart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Doctorat\articles\SCM%204.0%20State%20of%20the%20art\Review%20submission\sta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esktop\Doctorat\articles\SCM%204.0%20State%20of%20the%20art\Review%20submission\sta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esktop\Doctorat\articles\SCM%204.0%20State%20of%20the%20art\Review%20submission\sta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esktop\Doctorat\articles\SCM%204.0%20State%20of%20the%20art\Review%20submission\s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layout/>
      <c:overlay val="0"/>
    </c:title>
    <c:autoTitleDeleted val="0"/>
    <c:plotArea>
      <c:layout/>
      <c:lineChart>
        <c:grouping val="stacked"/>
        <c:varyColors val="0"/>
        <c:ser>
          <c:idx val="0"/>
          <c:order val="0"/>
          <c:tx>
            <c:strRef>
              <c:f>year!$B$1</c:f>
              <c:strCache>
                <c:ptCount val="1"/>
                <c:pt idx="0">
                  <c:v>Number of published papers</c:v>
                </c:pt>
              </c:strCache>
            </c:strRef>
          </c:tx>
          <c:spPr>
            <a:ln>
              <a:solidFill>
                <a:schemeClr val="accent1"/>
              </a:solidFill>
            </a:ln>
          </c:spPr>
          <c:marker>
            <c:spPr>
              <a:solidFill>
                <a:schemeClr val="tx2">
                  <a:lumMod val="60000"/>
                  <a:lumOff val="40000"/>
                </a:schemeClr>
              </a:solidFill>
              <a:ln>
                <a:solidFill>
                  <a:schemeClr val="accent1"/>
                </a:solidFill>
              </a:ln>
            </c:spPr>
          </c:marker>
          <c:dLbls>
            <c:dLbl>
              <c:idx val="9"/>
              <c:spPr/>
              <c:txPr>
                <a:bodyPr/>
                <a:lstStyle/>
                <a:p>
                  <a:pPr>
                    <a:defRPr sz="1100"/>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7204-4827-A618-5642E6904CF6}"/>
                </c:ext>
              </c:extLst>
            </c:dLbl>
            <c:dLbl>
              <c:idx val="12"/>
              <c:spPr/>
              <c:txPr>
                <a:bodyPr/>
                <a:lstStyle/>
                <a:p>
                  <a:pPr>
                    <a:defRPr sz="1100"/>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1-7204-4827-A618-5642E6904CF6}"/>
                </c:ext>
              </c:extLst>
            </c:dLbl>
            <c:dLbl>
              <c:idx val="18"/>
              <c:layout>
                <c:manualLayout>
                  <c:x val="-7.4308943089432091E-3"/>
                  <c:y val="-6.06598133566637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04-4827-A618-5642E6904CF6}"/>
                </c:ext>
              </c:extLst>
            </c:dLbl>
            <c:spPr>
              <a:noFill/>
              <a:ln>
                <a:noFill/>
              </a:ln>
              <a:effectLst/>
            </c:spPr>
            <c:txPr>
              <a:bodyPr/>
              <a:lstStyle/>
              <a:p>
                <a:pPr>
                  <a:defRPr sz="105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year!$A$2:$A$20</c:f>
              <c:numCache>
                <c:formatCode>General</c:formatCode>
                <c:ptCount val="19"/>
                <c:pt idx="0">
                  <c:v>1994</c:v>
                </c:pt>
                <c:pt idx="1">
                  <c:v>1995</c:v>
                </c:pt>
                <c:pt idx="2">
                  <c:v>2000</c:v>
                </c:pt>
                <c:pt idx="3">
                  <c:v>2002</c:v>
                </c:pt>
                <c:pt idx="4">
                  <c:v>2003</c:v>
                </c:pt>
                <c:pt idx="5">
                  <c:v>2005</c:v>
                </c:pt>
                <c:pt idx="6">
                  <c:v>2006</c:v>
                </c:pt>
                <c:pt idx="7">
                  <c:v>2007</c:v>
                </c:pt>
                <c:pt idx="8">
                  <c:v>2008</c:v>
                </c:pt>
                <c:pt idx="9">
                  <c:v>2009</c:v>
                </c:pt>
                <c:pt idx="10">
                  <c:v>2010</c:v>
                </c:pt>
                <c:pt idx="11">
                  <c:v>2012</c:v>
                </c:pt>
                <c:pt idx="12">
                  <c:v>2014</c:v>
                </c:pt>
                <c:pt idx="13">
                  <c:v>2015</c:v>
                </c:pt>
                <c:pt idx="14">
                  <c:v>2016</c:v>
                </c:pt>
                <c:pt idx="15">
                  <c:v>2017</c:v>
                </c:pt>
                <c:pt idx="16">
                  <c:v>2018</c:v>
                </c:pt>
                <c:pt idx="17">
                  <c:v>2019</c:v>
                </c:pt>
                <c:pt idx="18">
                  <c:v>2020</c:v>
                </c:pt>
              </c:numCache>
            </c:numRef>
          </c:cat>
          <c:val>
            <c:numRef>
              <c:f>year!$B$2:$B$20</c:f>
              <c:numCache>
                <c:formatCode>General</c:formatCode>
                <c:ptCount val="19"/>
                <c:pt idx="0">
                  <c:v>1</c:v>
                </c:pt>
                <c:pt idx="1">
                  <c:v>1</c:v>
                </c:pt>
                <c:pt idx="2">
                  <c:v>1</c:v>
                </c:pt>
                <c:pt idx="3">
                  <c:v>2</c:v>
                </c:pt>
                <c:pt idx="4">
                  <c:v>1</c:v>
                </c:pt>
                <c:pt idx="5">
                  <c:v>2</c:v>
                </c:pt>
                <c:pt idx="6">
                  <c:v>1</c:v>
                </c:pt>
                <c:pt idx="7">
                  <c:v>2</c:v>
                </c:pt>
                <c:pt idx="8">
                  <c:v>2</c:v>
                </c:pt>
                <c:pt idx="9">
                  <c:v>1</c:v>
                </c:pt>
                <c:pt idx="10">
                  <c:v>2</c:v>
                </c:pt>
                <c:pt idx="11">
                  <c:v>4</c:v>
                </c:pt>
                <c:pt idx="12">
                  <c:v>4</c:v>
                </c:pt>
                <c:pt idx="13">
                  <c:v>2</c:v>
                </c:pt>
                <c:pt idx="14">
                  <c:v>11</c:v>
                </c:pt>
                <c:pt idx="15">
                  <c:v>22</c:v>
                </c:pt>
                <c:pt idx="16">
                  <c:v>41</c:v>
                </c:pt>
                <c:pt idx="17">
                  <c:v>60</c:v>
                </c:pt>
                <c:pt idx="18">
                  <c:v>16</c:v>
                </c:pt>
              </c:numCache>
            </c:numRef>
          </c:val>
          <c:smooth val="0"/>
          <c:extLst>
            <c:ext xmlns:c16="http://schemas.microsoft.com/office/drawing/2014/chart" uri="{C3380CC4-5D6E-409C-BE32-E72D297353CC}">
              <c16:uniqueId val="{00000003-7204-4827-A618-5642E6904CF6}"/>
            </c:ext>
          </c:extLst>
        </c:ser>
        <c:dLbls>
          <c:showLegendKey val="0"/>
          <c:showVal val="0"/>
          <c:showCatName val="0"/>
          <c:showSerName val="0"/>
          <c:showPercent val="0"/>
          <c:showBubbleSize val="0"/>
        </c:dLbls>
        <c:marker val="1"/>
        <c:smooth val="0"/>
        <c:axId val="193086208"/>
        <c:axId val="193087744"/>
      </c:lineChart>
      <c:catAx>
        <c:axId val="193086208"/>
        <c:scaling>
          <c:orientation val="minMax"/>
        </c:scaling>
        <c:delete val="0"/>
        <c:axPos val="b"/>
        <c:numFmt formatCode="General" sourceLinked="1"/>
        <c:majorTickMark val="cross"/>
        <c:minorTickMark val="none"/>
        <c:tickLblPos val="low"/>
        <c:txPr>
          <a:bodyPr rot="-5400000" vert="horz"/>
          <a:lstStyle/>
          <a:p>
            <a:pPr>
              <a:defRPr lang="fr-FR" sz="1100" b="0">
                <a:solidFill>
                  <a:schemeClr val="tx1"/>
                </a:solidFill>
                <a:latin typeface="Times New Roman" panose="02020603050405020304" pitchFamily="18" charset="0"/>
                <a:cs typeface="Times New Roman" panose="02020603050405020304" pitchFamily="18" charset="0"/>
              </a:defRPr>
            </a:pPr>
            <a:endParaRPr lang="en-US"/>
          </a:p>
        </c:txPr>
        <c:crossAx val="193087744"/>
        <c:crosses val="autoZero"/>
        <c:auto val="1"/>
        <c:lblAlgn val="ctr"/>
        <c:lblOffset val="100"/>
        <c:noMultiLvlLbl val="0"/>
      </c:catAx>
      <c:valAx>
        <c:axId val="193087744"/>
        <c:scaling>
          <c:orientation val="minMax"/>
          <c:max val="60"/>
        </c:scaling>
        <c:delete val="0"/>
        <c:axPos val="l"/>
        <c:majorGridlines/>
        <c:numFmt formatCode="General" sourceLinked="1"/>
        <c:majorTickMark val="out"/>
        <c:minorTickMark val="none"/>
        <c:tickLblPos val="nextTo"/>
        <c:crossAx val="193086208"/>
        <c:crosses val="autoZero"/>
        <c:crossBetween val="between"/>
      </c:valAx>
      <c:spPr>
        <a:noFill/>
        <a:effectLst/>
      </c:spPr>
    </c:plotArea>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country!$B$1</c:f>
              <c:strCache>
                <c:ptCount val="1"/>
                <c:pt idx="0">
                  <c:v>Countries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country!$A$2:$A$17</c:f>
              <c:strCache>
                <c:ptCount val="16"/>
                <c:pt idx="0">
                  <c:v>Others</c:v>
                </c:pt>
                <c:pt idx="1">
                  <c:v>Iran</c:v>
                </c:pt>
                <c:pt idx="2">
                  <c:v>Taiwan</c:v>
                </c:pt>
                <c:pt idx="3">
                  <c:v>Finland</c:v>
                </c:pt>
                <c:pt idx="4">
                  <c:v>Denmark</c:v>
                </c:pt>
                <c:pt idx="5">
                  <c:v>Brazil</c:v>
                </c:pt>
                <c:pt idx="6">
                  <c:v>india</c:v>
                </c:pt>
                <c:pt idx="7">
                  <c:v>Greece</c:v>
                </c:pt>
                <c:pt idx="8">
                  <c:v>India</c:v>
                </c:pt>
                <c:pt idx="9">
                  <c:v>Spain</c:v>
                </c:pt>
                <c:pt idx="10">
                  <c:v>Italy</c:v>
                </c:pt>
                <c:pt idx="11">
                  <c:v>Germany</c:v>
                </c:pt>
                <c:pt idx="12">
                  <c:v>China</c:v>
                </c:pt>
                <c:pt idx="13">
                  <c:v>France</c:v>
                </c:pt>
                <c:pt idx="14">
                  <c:v>UK</c:v>
                </c:pt>
                <c:pt idx="15">
                  <c:v>USA</c:v>
                </c:pt>
              </c:strCache>
            </c:strRef>
          </c:cat>
          <c:val>
            <c:numRef>
              <c:f>country!$B$2:$B$17</c:f>
              <c:numCache>
                <c:formatCode>General</c:formatCode>
                <c:ptCount val="16"/>
                <c:pt idx="0" formatCode="###0">
                  <c:v>28</c:v>
                </c:pt>
                <c:pt idx="1">
                  <c:v>3</c:v>
                </c:pt>
                <c:pt idx="2">
                  <c:v>3</c:v>
                </c:pt>
                <c:pt idx="3">
                  <c:v>4</c:v>
                </c:pt>
                <c:pt idx="4">
                  <c:v>5</c:v>
                </c:pt>
                <c:pt idx="5">
                  <c:v>6</c:v>
                </c:pt>
                <c:pt idx="6">
                  <c:v>6</c:v>
                </c:pt>
                <c:pt idx="7">
                  <c:v>7</c:v>
                </c:pt>
                <c:pt idx="8">
                  <c:v>7</c:v>
                </c:pt>
                <c:pt idx="9">
                  <c:v>8</c:v>
                </c:pt>
                <c:pt idx="10">
                  <c:v>9</c:v>
                </c:pt>
                <c:pt idx="11">
                  <c:v>12</c:v>
                </c:pt>
                <c:pt idx="12">
                  <c:v>14</c:v>
                </c:pt>
                <c:pt idx="13">
                  <c:v>15</c:v>
                </c:pt>
                <c:pt idx="14">
                  <c:v>22</c:v>
                </c:pt>
                <c:pt idx="15">
                  <c:v>27</c:v>
                </c:pt>
              </c:numCache>
            </c:numRef>
          </c:val>
          <c:extLst>
            <c:ext xmlns:c16="http://schemas.microsoft.com/office/drawing/2014/chart" uri="{C3380CC4-5D6E-409C-BE32-E72D297353CC}">
              <c16:uniqueId val="{00000000-62E4-4990-B9C8-4D3E3CA9715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2822148432214462"/>
          <c:y val="0.14112212075058952"/>
          <c:w val="0.25897031843161777"/>
          <c:h val="0.67585994713228659"/>
        </c:manualLayout>
      </c:layout>
      <c:overlay val="0"/>
    </c:legend>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0.52085633176779034"/>
          <c:y val="0.19432888597258677"/>
          <c:w val="0.45345215254928856"/>
          <c:h val="0.68969123651210262"/>
        </c:manualLayout>
      </c:layout>
      <c:barChart>
        <c:barDir val="bar"/>
        <c:grouping val="clustered"/>
        <c:varyColors val="0"/>
        <c:ser>
          <c:idx val="0"/>
          <c:order val="0"/>
          <c:tx>
            <c:strRef>
              <c:f>journal!$B$1</c:f>
              <c:strCache>
                <c:ptCount val="1"/>
                <c:pt idx="0">
                  <c:v>Number of papers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journal!$A$2:$A$17</c:f>
              <c:strCache>
                <c:ptCount val="16"/>
                <c:pt idx="0">
                  <c:v>Supply Chain Management: An International Journal</c:v>
                </c:pt>
                <c:pt idx="1">
                  <c:v>International Journal of Production Research</c:v>
                </c:pt>
                <c:pt idx="2">
                  <c:v>International Journal of Production Economics</c:v>
                </c:pt>
                <c:pt idx="3">
                  <c:v>Journal of Cleaner Production</c:v>
                </c:pt>
                <c:pt idx="4">
                  <c:v>Computers in Industry</c:v>
                </c:pt>
                <c:pt idx="5">
                  <c:v>International Journal of Information Management</c:v>
                </c:pt>
                <c:pt idx="6">
                  <c:v>Production Planning &amp; Control
The Management of Operations</c:v>
                </c:pt>
                <c:pt idx="7">
                  <c:v>procedia manufacturing</c:v>
                </c:pt>
                <c:pt idx="8">
                  <c:v>Computers &amp; Industrial Engineering</c:v>
                </c:pt>
                <c:pt idx="9">
                  <c:v>Procedia Engineering</c:v>
                </c:pt>
                <c:pt idx="10">
                  <c:v>Industrial Management &amp; Data Systems</c:v>
                </c:pt>
                <c:pt idx="11">
                  <c:v>Business Process Management Journal</c:v>
                </c:pt>
                <c:pt idx="12">
                  <c:v>Transportation Research Part E</c:v>
                </c:pt>
                <c:pt idx="13">
                  <c:v>IFAC (International Federation of Automatic Control)</c:v>
                </c:pt>
                <c:pt idx="14">
                  <c:v>The International Journal of Logistics Management</c:v>
                </c:pt>
                <c:pt idx="15">
                  <c:v>Robotics and Computer Integrated Manufacturing</c:v>
                </c:pt>
              </c:strCache>
            </c:strRef>
          </c:cat>
          <c:val>
            <c:numRef>
              <c:f>journal!$B$2:$B$17</c:f>
              <c:numCache>
                <c:formatCode>General</c:formatCode>
                <c:ptCount val="16"/>
                <c:pt idx="0">
                  <c:v>14</c:v>
                </c:pt>
                <c:pt idx="1">
                  <c:v>13</c:v>
                </c:pt>
                <c:pt idx="2">
                  <c:v>9</c:v>
                </c:pt>
                <c:pt idx="3">
                  <c:v>8</c:v>
                </c:pt>
                <c:pt idx="4">
                  <c:v>7</c:v>
                </c:pt>
                <c:pt idx="5">
                  <c:v>7</c:v>
                </c:pt>
                <c:pt idx="6">
                  <c:v>6</c:v>
                </c:pt>
                <c:pt idx="7">
                  <c:v>5</c:v>
                </c:pt>
                <c:pt idx="8">
                  <c:v>5</c:v>
                </c:pt>
                <c:pt idx="9">
                  <c:v>4</c:v>
                </c:pt>
                <c:pt idx="10">
                  <c:v>4</c:v>
                </c:pt>
                <c:pt idx="11">
                  <c:v>4</c:v>
                </c:pt>
                <c:pt idx="12">
                  <c:v>4</c:v>
                </c:pt>
                <c:pt idx="13">
                  <c:v>3</c:v>
                </c:pt>
                <c:pt idx="14">
                  <c:v>3</c:v>
                </c:pt>
                <c:pt idx="15">
                  <c:v>3</c:v>
                </c:pt>
              </c:numCache>
            </c:numRef>
          </c:val>
          <c:extLst>
            <c:ext xmlns:c16="http://schemas.microsoft.com/office/drawing/2014/chart" uri="{C3380CC4-5D6E-409C-BE32-E72D297353CC}">
              <c16:uniqueId val="{00000000-42FB-438A-B8F1-F55D475E5A38}"/>
            </c:ext>
          </c:extLst>
        </c:ser>
        <c:dLbls>
          <c:showLegendKey val="0"/>
          <c:showVal val="0"/>
          <c:showCatName val="0"/>
          <c:showSerName val="0"/>
          <c:showPercent val="0"/>
          <c:showBubbleSize val="0"/>
        </c:dLbls>
        <c:gapWidth val="150"/>
        <c:axId val="193172608"/>
        <c:axId val="193174144"/>
      </c:barChart>
      <c:catAx>
        <c:axId val="193172608"/>
        <c:scaling>
          <c:orientation val="minMax"/>
        </c:scaling>
        <c:delete val="0"/>
        <c:axPos val="l"/>
        <c:numFmt formatCode="General" sourceLinked="0"/>
        <c:majorTickMark val="out"/>
        <c:minorTickMark val="none"/>
        <c:tickLblPos val="nextTo"/>
        <c:txPr>
          <a:bodyPr/>
          <a:lstStyle/>
          <a:p>
            <a:pPr>
              <a:defRPr sz="800" b="1"/>
            </a:pPr>
            <a:endParaRPr lang="en-US"/>
          </a:p>
        </c:txPr>
        <c:crossAx val="193174144"/>
        <c:crosses val="autoZero"/>
        <c:auto val="1"/>
        <c:lblAlgn val="ctr"/>
        <c:lblOffset val="100"/>
        <c:noMultiLvlLbl val="0"/>
      </c:catAx>
      <c:valAx>
        <c:axId val="193174144"/>
        <c:scaling>
          <c:orientation val="minMax"/>
        </c:scaling>
        <c:delete val="0"/>
        <c:axPos val="b"/>
        <c:majorGridlines/>
        <c:numFmt formatCode="General" sourceLinked="1"/>
        <c:majorTickMark val="out"/>
        <c:minorTickMark val="none"/>
        <c:tickLblPos val="nextTo"/>
        <c:crossAx val="193172608"/>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Technologies</a:t>
            </a:r>
          </a:p>
        </c:rich>
      </c:tx>
      <c:layout/>
      <c:overlay val="0"/>
    </c:title>
    <c:autoTitleDeleted val="0"/>
    <c:plotArea>
      <c:layout/>
      <c:radarChart>
        <c:radarStyle val="marker"/>
        <c:varyColors val="0"/>
        <c:ser>
          <c:idx val="0"/>
          <c:order val="0"/>
          <c:tx>
            <c:strRef>
              <c:f>tools!$B$1</c:f>
              <c:strCache>
                <c:ptCount val="1"/>
                <c:pt idx="0">
                  <c:v>Count(Tools)</c:v>
                </c:pt>
              </c:strCache>
            </c:strRef>
          </c:tx>
          <c:marker>
            <c:symbol val="none"/>
          </c:marker>
          <c:dLbls>
            <c:dLbl>
              <c:idx val="2"/>
              <c:layout>
                <c:manualLayout>
                  <c:x val="-2.7777777777777776E-2"/>
                  <c:y val="-7.736943907156673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25C-4FC2-9329-AB4D24EA5D0A}"/>
                </c:ext>
              </c:extLst>
            </c:dLbl>
            <c:dLbl>
              <c:idx val="3"/>
              <c:layout>
                <c:manualLayout>
                  <c:x val="-1.6666666666666666E-2"/>
                  <c:y val="-1.28949065119277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25C-4FC2-9329-AB4D24EA5D0A}"/>
                </c:ext>
              </c:extLst>
            </c:dLbl>
            <c:dLbl>
              <c:idx val="7"/>
              <c:layout>
                <c:manualLayout>
                  <c:x val="-3.888888888888889E-2"/>
                  <c:y val="-1.03078977164354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25C-4FC2-9329-AB4D24EA5D0A}"/>
                </c:ext>
              </c:extLst>
            </c:dLbl>
            <c:dLbl>
              <c:idx val="8"/>
              <c:spPr>
                <a:noFill/>
                <a:effectLst>
                  <a:glow rad="127000">
                    <a:schemeClr val="tx2">
                      <a:lumMod val="60000"/>
                      <a:lumOff val="40000"/>
                    </a:schemeClr>
                  </a:glow>
                </a:effectLst>
              </c:spPr>
              <c:txPr>
                <a:bodyPr/>
                <a:lstStyle/>
                <a:p>
                  <a:pPr>
                    <a:defRPr b="1">
                      <a:solidFill>
                        <a:schemeClr val="accent6">
                          <a:lumMod val="75000"/>
                        </a:schemeClr>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3-225C-4FC2-9329-AB4D24EA5D0A}"/>
                </c:ext>
              </c:extLst>
            </c:dLbl>
            <c:dLbl>
              <c:idx val="9"/>
              <c:layout>
                <c:manualLayout>
                  <c:x val="-8.3333333333333332E-3"/>
                  <c:y val="4.64216634429400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25C-4FC2-9329-AB4D24EA5D0A}"/>
                </c:ext>
              </c:extLst>
            </c:dLbl>
            <c:spPr>
              <a:noFill/>
            </c:spPr>
            <c:txPr>
              <a:bodyPr/>
              <a:lstStyle/>
              <a:p>
                <a:pPr>
                  <a:defRPr b="1">
                    <a:solidFill>
                      <a:schemeClr val="accent6">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tools!$A$2:$A$18</c:f>
              <c:strCache>
                <c:ptCount val="17"/>
                <c:pt idx="0">
                  <c:v>Many</c:v>
                </c:pt>
                <c:pt idx="1">
                  <c:v>Cybersecurity</c:v>
                </c:pt>
                <c:pt idx="2">
                  <c:v>None</c:v>
                </c:pt>
                <c:pt idx="3">
                  <c:v>BDA</c:v>
                </c:pt>
                <c:pt idx="4">
                  <c:v>IOT</c:v>
                </c:pt>
                <c:pt idx="5">
                  <c:v>CPS</c:v>
                </c:pt>
                <c:pt idx="6">
                  <c:v>RFID</c:v>
                </c:pt>
                <c:pt idx="7">
                  <c:v>Blockchain</c:v>
                </c:pt>
                <c:pt idx="8">
                  <c:v>AI</c:v>
                </c:pt>
                <c:pt idx="9">
                  <c:v>MAS</c:v>
                </c:pt>
                <c:pt idx="10">
                  <c:v>Cloud computing</c:v>
                </c:pt>
                <c:pt idx="11">
                  <c:v>3D Printing</c:v>
                </c:pt>
                <c:pt idx="12">
                  <c:v>SI</c:v>
                </c:pt>
                <c:pt idx="13">
                  <c:v>ML</c:v>
                </c:pt>
                <c:pt idx="14">
                  <c:v>Data mining</c:v>
                </c:pt>
                <c:pt idx="15">
                  <c:v>IAV</c:v>
                </c:pt>
                <c:pt idx="16">
                  <c:v>Ontology</c:v>
                </c:pt>
              </c:strCache>
            </c:strRef>
          </c:cat>
          <c:val>
            <c:numRef>
              <c:f>tools!$B$2:$B$18</c:f>
              <c:numCache>
                <c:formatCode>General</c:formatCode>
                <c:ptCount val="17"/>
                <c:pt idx="0">
                  <c:v>22</c:v>
                </c:pt>
                <c:pt idx="1">
                  <c:v>6</c:v>
                </c:pt>
                <c:pt idx="2">
                  <c:v>26</c:v>
                </c:pt>
                <c:pt idx="3">
                  <c:v>30</c:v>
                </c:pt>
                <c:pt idx="4">
                  <c:v>14</c:v>
                </c:pt>
                <c:pt idx="5">
                  <c:v>3</c:v>
                </c:pt>
                <c:pt idx="6">
                  <c:v>3</c:v>
                </c:pt>
                <c:pt idx="7">
                  <c:v>25</c:v>
                </c:pt>
                <c:pt idx="8">
                  <c:v>16</c:v>
                </c:pt>
                <c:pt idx="9">
                  <c:v>2</c:v>
                </c:pt>
                <c:pt idx="10">
                  <c:v>9</c:v>
                </c:pt>
                <c:pt idx="11">
                  <c:v>8</c:v>
                </c:pt>
                <c:pt idx="12">
                  <c:v>1</c:v>
                </c:pt>
                <c:pt idx="13">
                  <c:v>5</c:v>
                </c:pt>
                <c:pt idx="14">
                  <c:v>2</c:v>
                </c:pt>
                <c:pt idx="15">
                  <c:v>3</c:v>
                </c:pt>
                <c:pt idx="16">
                  <c:v>1</c:v>
                </c:pt>
              </c:numCache>
            </c:numRef>
          </c:val>
          <c:extLst>
            <c:ext xmlns:c16="http://schemas.microsoft.com/office/drawing/2014/chart" uri="{C3380CC4-5D6E-409C-BE32-E72D297353CC}">
              <c16:uniqueId val="{00000005-225C-4FC2-9329-AB4D24EA5D0A}"/>
            </c:ext>
          </c:extLst>
        </c:ser>
        <c:dLbls>
          <c:showLegendKey val="0"/>
          <c:showVal val="0"/>
          <c:showCatName val="0"/>
          <c:showSerName val="0"/>
          <c:showPercent val="0"/>
          <c:showBubbleSize val="0"/>
        </c:dLbls>
        <c:axId val="193199104"/>
        <c:axId val="193217280"/>
      </c:radarChart>
      <c:catAx>
        <c:axId val="193199104"/>
        <c:scaling>
          <c:orientation val="minMax"/>
        </c:scaling>
        <c:delete val="0"/>
        <c:axPos val="b"/>
        <c:majorGridlines/>
        <c:numFmt formatCode="General" sourceLinked="0"/>
        <c:majorTickMark val="out"/>
        <c:minorTickMark val="none"/>
        <c:tickLblPos val="nextTo"/>
        <c:crossAx val="193217280"/>
        <c:crosses val="autoZero"/>
        <c:auto val="1"/>
        <c:lblAlgn val="ctr"/>
        <c:lblOffset val="100"/>
        <c:noMultiLvlLbl val="0"/>
      </c:catAx>
      <c:valAx>
        <c:axId val="193217280"/>
        <c:scaling>
          <c:orientation val="minMax"/>
        </c:scaling>
        <c:delete val="0"/>
        <c:axPos val="l"/>
        <c:majorGridlines/>
        <c:numFmt formatCode="General" sourceLinked="1"/>
        <c:majorTickMark val="cross"/>
        <c:minorTickMark val="none"/>
        <c:tickLblPos val="nextTo"/>
        <c:crossAx val="193199104"/>
        <c:crosses val="autoZero"/>
        <c:crossBetween val="between"/>
      </c:valAx>
    </c:plotArea>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D7EB3C-A362-4AC1-8142-AA1AC1F7ED81}" type="doc">
      <dgm:prSet loTypeId="urn:microsoft.com/office/officeart/2005/8/layout/process5" loCatId="process" qsTypeId="urn:microsoft.com/office/officeart/2005/8/quickstyle/simple5" qsCatId="simple" csTypeId="urn:microsoft.com/office/officeart/2005/8/colors/accent3_1" csCatId="accent3" phldr="1"/>
      <dgm:spPr/>
      <dgm:t>
        <a:bodyPr/>
        <a:lstStyle/>
        <a:p>
          <a:endParaRPr lang="fr-FR"/>
        </a:p>
      </dgm:t>
    </dgm:pt>
    <dgm:pt modelId="{00649AB9-0147-4DC8-AB7C-2C765B2B9014}">
      <dgm:prSet phldrT="[Texte]" custT="1"/>
      <dgm:spPr/>
      <dgm:t>
        <a:bodyPr/>
        <a:lstStyle/>
        <a:p>
          <a:r>
            <a:rPr lang="en-US" sz="1200" b="1" noProof="0" dirty="0" smtClean="0">
              <a:latin typeface="Times New Roman" panose="02020603050405020304" pitchFamily="18" charset="0"/>
              <a:cs typeface="Times New Roman" panose="02020603050405020304" pitchFamily="18" charset="0"/>
            </a:rPr>
            <a:t>Database selection</a:t>
          </a:r>
          <a:endParaRPr lang="en-US" sz="1200" b="1" noProof="0" dirty="0">
            <a:latin typeface="Times New Roman" panose="02020603050405020304" pitchFamily="18" charset="0"/>
            <a:cs typeface="Times New Roman" panose="02020603050405020304" pitchFamily="18" charset="0"/>
          </a:endParaRPr>
        </a:p>
      </dgm:t>
    </dgm:pt>
    <dgm:pt modelId="{B2944F9D-4580-489E-850F-57C29078DAC3}" type="parTrans" cxnId="{845C9D48-D6AD-4B92-AAD4-45E284873EC6}">
      <dgm:prSet/>
      <dgm:spPr/>
      <dgm:t>
        <a:bodyPr/>
        <a:lstStyle/>
        <a:p>
          <a:endParaRPr lang="fr-FR"/>
        </a:p>
      </dgm:t>
    </dgm:pt>
    <dgm:pt modelId="{7FA09869-8381-4C40-948D-6D530DDB44BD}" type="sibTrans" cxnId="{845C9D48-D6AD-4B92-AAD4-45E284873EC6}">
      <dgm:prSet/>
      <dgm:spPr>
        <a:solidFill>
          <a:schemeClr val="tx1"/>
        </a:solidFill>
      </dgm:spPr>
      <dgm:t>
        <a:bodyPr/>
        <a:lstStyle/>
        <a:p>
          <a:endParaRPr lang="fr-FR"/>
        </a:p>
      </dgm:t>
    </dgm:pt>
    <dgm:pt modelId="{AE04FD93-DD0B-4112-97B0-D8C5C2357903}">
      <dgm:prSet phldrT="[Texte]" custT="1"/>
      <dgm:spPr/>
      <dgm:t>
        <a:bodyPr/>
        <a:lstStyle/>
        <a:p>
          <a:r>
            <a:rPr lang="fr-FR" sz="1200" b="1" dirty="0" smtClean="0">
              <a:latin typeface="Times New Roman" panose="02020603050405020304" pitchFamily="18" charset="0"/>
              <a:cs typeface="Times New Roman" panose="02020603050405020304" pitchFamily="18" charset="0"/>
            </a:rPr>
            <a:t>Keywords </a:t>
          </a:r>
          <a:r>
            <a:rPr lang="fr-FR" sz="1200" b="1" dirty="0" err="1" smtClean="0">
              <a:latin typeface="Times New Roman" panose="02020603050405020304" pitchFamily="18" charset="0"/>
              <a:cs typeface="Times New Roman" panose="02020603050405020304" pitchFamily="18" charset="0"/>
            </a:rPr>
            <a:t>selection</a:t>
          </a:r>
          <a:endParaRPr lang="fr-FR" sz="1200" b="1" dirty="0">
            <a:latin typeface="Times New Roman" panose="02020603050405020304" pitchFamily="18" charset="0"/>
            <a:cs typeface="Times New Roman" panose="02020603050405020304" pitchFamily="18" charset="0"/>
          </a:endParaRPr>
        </a:p>
      </dgm:t>
    </dgm:pt>
    <dgm:pt modelId="{3411297B-9C8C-47CB-AADB-F6834D8B6BC9}" type="parTrans" cxnId="{420B98A4-7574-453D-B90D-B8AA0CD64C8A}">
      <dgm:prSet/>
      <dgm:spPr/>
      <dgm:t>
        <a:bodyPr/>
        <a:lstStyle/>
        <a:p>
          <a:endParaRPr lang="fr-FR"/>
        </a:p>
      </dgm:t>
    </dgm:pt>
    <dgm:pt modelId="{0266FC54-3860-410E-B7F2-4FEFDB75EEDC}" type="sibTrans" cxnId="{420B98A4-7574-453D-B90D-B8AA0CD64C8A}">
      <dgm:prSet/>
      <dgm:spPr>
        <a:solidFill>
          <a:schemeClr val="tx1"/>
        </a:solidFill>
      </dgm:spPr>
      <dgm:t>
        <a:bodyPr/>
        <a:lstStyle/>
        <a:p>
          <a:endParaRPr lang="fr-FR"/>
        </a:p>
      </dgm:t>
    </dgm:pt>
    <dgm:pt modelId="{F416FD4B-8E53-4FA1-B4BD-8DEE1177436D}">
      <dgm:prSet phldrT="[Texte]" custT="1"/>
      <dgm:spPr/>
      <dgm:t>
        <a:bodyPr/>
        <a:lstStyle/>
        <a:p>
          <a:r>
            <a:rPr lang="fr-FR" sz="1200" b="1" dirty="0" smtClean="0">
              <a:latin typeface="Times New Roman" panose="02020603050405020304" pitchFamily="18" charset="0"/>
              <a:cs typeface="Times New Roman" panose="02020603050405020304" pitchFamily="18" charset="0"/>
            </a:rPr>
            <a:t>Collection of articles</a:t>
          </a:r>
          <a:endParaRPr lang="fr-FR" sz="1200" b="1" dirty="0">
            <a:latin typeface="Times New Roman" panose="02020603050405020304" pitchFamily="18" charset="0"/>
            <a:cs typeface="Times New Roman" panose="02020603050405020304" pitchFamily="18" charset="0"/>
          </a:endParaRPr>
        </a:p>
      </dgm:t>
    </dgm:pt>
    <dgm:pt modelId="{B9E0C549-06C0-4272-9060-E22F48BBD036}" type="parTrans" cxnId="{F3796985-636F-4EAE-AD07-673694921EF2}">
      <dgm:prSet/>
      <dgm:spPr/>
      <dgm:t>
        <a:bodyPr/>
        <a:lstStyle/>
        <a:p>
          <a:endParaRPr lang="fr-FR"/>
        </a:p>
      </dgm:t>
    </dgm:pt>
    <dgm:pt modelId="{0095EB97-D143-4B52-A21B-F32D7E125725}" type="sibTrans" cxnId="{F3796985-636F-4EAE-AD07-673694921EF2}">
      <dgm:prSet/>
      <dgm:spPr>
        <a:solidFill>
          <a:schemeClr val="tx1"/>
        </a:solidFill>
      </dgm:spPr>
      <dgm:t>
        <a:bodyPr/>
        <a:lstStyle/>
        <a:p>
          <a:endParaRPr lang="fr-FR"/>
        </a:p>
      </dgm:t>
    </dgm:pt>
    <dgm:pt modelId="{28CF9617-F488-4258-8BA4-BB4AEAB5AD59}">
      <dgm:prSet phldrT="[Texte]" custT="1"/>
      <dgm:spPr/>
      <dgm:t>
        <a:bodyPr/>
        <a:lstStyle/>
        <a:p>
          <a:r>
            <a:rPr lang="fr-FR" sz="1200" b="1" dirty="0" err="1" smtClean="0">
              <a:latin typeface="Times New Roman" panose="02020603050405020304" pitchFamily="18" charset="0"/>
              <a:cs typeface="Times New Roman" panose="02020603050405020304" pitchFamily="18" charset="0"/>
            </a:rPr>
            <a:t>Filtering</a:t>
          </a:r>
          <a:endParaRPr lang="fr-FR" sz="1300" b="1" dirty="0">
            <a:latin typeface="Times New Roman" panose="02020603050405020304" pitchFamily="18" charset="0"/>
            <a:cs typeface="Times New Roman" panose="02020603050405020304" pitchFamily="18" charset="0"/>
          </a:endParaRPr>
        </a:p>
      </dgm:t>
    </dgm:pt>
    <dgm:pt modelId="{EBFB0BF8-BAB5-4C65-94C3-6ABBA518D31F}" type="parTrans" cxnId="{FF99ACD2-F112-4710-8F5F-925E72AEFED6}">
      <dgm:prSet/>
      <dgm:spPr/>
      <dgm:t>
        <a:bodyPr/>
        <a:lstStyle/>
        <a:p>
          <a:endParaRPr lang="fr-FR"/>
        </a:p>
      </dgm:t>
    </dgm:pt>
    <dgm:pt modelId="{0F9762EE-6FAA-42EC-A249-5B4E01E40BB6}" type="sibTrans" cxnId="{FF99ACD2-F112-4710-8F5F-925E72AEFED6}">
      <dgm:prSet/>
      <dgm:spPr>
        <a:solidFill>
          <a:schemeClr val="tx1"/>
        </a:solidFill>
      </dgm:spPr>
      <dgm:t>
        <a:bodyPr/>
        <a:lstStyle/>
        <a:p>
          <a:endParaRPr lang="fr-FR"/>
        </a:p>
      </dgm:t>
    </dgm:pt>
    <dgm:pt modelId="{3AAEBDE2-58A2-44E0-AFCF-F56AA3D80DDB}">
      <dgm:prSet phldrT="[Texte]" custT="1"/>
      <dgm:spPr/>
      <dgm:t>
        <a:bodyPr/>
        <a:lstStyle/>
        <a:p>
          <a:r>
            <a:rPr lang="fr-FR" sz="1200" b="1" dirty="0" smtClean="0">
              <a:latin typeface="Times New Roman" panose="02020603050405020304" pitchFamily="18" charset="0"/>
              <a:cs typeface="Times New Roman" panose="02020603050405020304" pitchFamily="18" charset="0"/>
            </a:rPr>
            <a:t>Findings </a:t>
          </a:r>
          <a:r>
            <a:rPr lang="fr-FR" sz="1200" b="1" dirty="0" err="1" smtClean="0">
              <a:latin typeface="Times New Roman" panose="02020603050405020304" pitchFamily="18" charset="0"/>
              <a:cs typeface="Times New Roman" panose="02020603050405020304" pitchFamily="18" charset="0"/>
            </a:rPr>
            <a:t>analysis</a:t>
          </a:r>
          <a:endParaRPr lang="fr-FR" sz="1200" b="1" dirty="0">
            <a:latin typeface="Times New Roman" panose="02020603050405020304" pitchFamily="18" charset="0"/>
            <a:cs typeface="Times New Roman" panose="02020603050405020304" pitchFamily="18" charset="0"/>
          </a:endParaRPr>
        </a:p>
      </dgm:t>
    </dgm:pt>
    <dgm:pt modelId="{1E94EDD9-5F1F-4B9F-A5DA-2E31B7C525B3}" type="parTrans" cxnId="{21CD9D12-6446-4066-ADFF-793D61B6E55F}">
      <dgm:prSet/>
      <dgm:spPr/>
      <dgm:t>
        <a:bodyPr/>
        <a:lstStyle/>
        <a:p>
          <a:endParaRPr lang="fr-FR"/>
        </a:p>
      </dgm:t>
    </dgm:pt>
    <dgm:pt modelId="{2B3903AA-950F-4B74-AD33-8C213DECBAF1}" type="sibTrans" cxnId="{21CD9D12-6446-4066-ADFF-793D61B6E55F}">
      <dgm:prSet/>
      <dgm:spPr>
        <a:solidFill>
          <a:schemeClr val="tx1"/>
        </a:solidFill>
      </dgm:spPr>
      <dgm:t>
        <a:bodyPr/>
        <a:lstStyle/>
        <a:p>
          <a:endParaRPr lang="fr-FR"/>
        </a:p>
      </dgm:t>
    </dgm:pt>
    <dgm:pt modelId="{60D31E30-71AC-4A1E-9E1E-5282D2517E67}">
      <dgm:prSet phldrT="[Texte]" custT="1"/>
      <dgm:spPr/>
      <dgm:t>
        <a:bodyPr/>
        <a:lstStyle/>
        <a:p>
          <a:r>
            <a:rPr lang="fr-FR" sz="1200" b="1" dirty="0" smtClean="0">
              <a:latin typeface="Times New Roman" panose="02020603050405020304" pitchFamily="18" charset="0"/>
              <a:cs typeface="Times New Roman" panose="02020603050405020304" pitchFamily="18" charset="0"/>
            </a:rPr>
            <a:t>Future Research Perspectives</a:t>
          </a:r>
          <a:endParaRPr lang="fr-FR" sz="1200" b="1" dirty="0">
            <a:latin typeface="Times New Roman" panose="02020603050405020304" pitchFamily="18" charset="0"/>
            <a:cs typeface="Times New Roman" panose="02020603050405020304" pitchFamily="18" charset="0"/>
          </a:endParaRPr>
        </a:p>
      </dgm:t>
    </dgm:pt>
    <dgm:pt modelId="{76DF9BD5-5486-47DD-84AF-DC637E4F7197}" type="parTrans" cxnId="{6EF52D8E-E5D5-4DAA-B34F-B360A2DC73BF}">
      <dgm:prSet/>
      <dgm:spPr/>
      <dgm:t>
        <a:bodyPr/>
        <a:lstStyle/>
        <a:p>
          <a:endParaRPr lang="fr-FR"/>
        </a:p>
      </dgm:t>
    </dgm:pt>
    <dgm:pt modelId="{723E8C93-7C9A-4A92-990F-06A051931D77}" type="sibTrans" cxnId="{6EF52D8E-E5D5-4DAA-B34F-B360A2DC73BF}">
      <dgm:prSet/>
      <dgm:spPr/>
      <dgm:t>
        <a:bodyPr/>
        <a:lstStyle/>
        <a:p>
          <a:endParaRPr lang="fr-FR"/>
        </a:p>
      </dgm:t>
    </dgm:pt>
    <dgm:pt modelId="{FCCF5DCA-B367-4E2C-AA2E-7861D6FCF4D0}">
      <dgm:prSet phldrT="[Texte]" custT="1"/>
      <dgm:spPr/>
      <dgm:t>
        <a:bodyPr/>
        <a:lstStyle/>
        <a:p>
          <a:r>
            <a:rPr lang="fr-FR" sz="1200" b="1" dirty="0">
              <a:latin typeface="Times New Roman" panose="02020603050405020304" pitchFamily="18" charset="0"/>
              <a:cs typeface="Times New Roman" panose="02020603050405020304" pitchFamily="18" charset="0"/>
            </a:rPr>
            <a:t>Development of SCM 4.0 framework</a:t>
          </a:r>
        </a:p>
      </dgm:t>
    </dgm:pt>
    <dgm:pt modelId="{97DC8162-5AE0-4A4A-BB87-54DB338D267A}" type="parTrans" cxnId="{1039AF59-2FC5-43C3-BCA4-E57FDA78A80D}">
      <dgm:prSet/>
      <dgm:spPr/>
      <dgm:t>
        <a:bodyPr/>
        <a:lstStyle/>
        <a:p>
          <a:endParaRPr lang="fr-FR"/>
        </a:p>
      </dgm:t>
    </dgm:pt>
    <dgm:pt modelId="{D990114C-BDF3-49C6-997D-FB1F59AA30BA}" type="sibTrans" cxnId="{1039AF59-2FC5-43C3-BCA4-E57FDA78A80D}">
      <dgm:prSet/>
      <dgm:spPr>
        <a:solidFill>
          <a:schemeClr val="tx1"/>
        </a:solidFill>
      </dgm:spPr>
      <dgm:t>
        <a:bodyPr/>
        <a:lstStyle/>
        <a:p>
          <a:endParaRPr lang="fr-FR"/>
        </a:p>
      </dgm:t>
    </dgm:pt>
    <dgm:pt modelId="{9FF80637-AF2D-42FF-80B0-683D3E895F44}" type="pres">
      <dgm:prSet presAssocID="{04D7EB3C-A362-4AC1-8142-AA1AC1F7ED81}" presName="diagram" presStyleCnt="0">
        <dgm:presLayoutVars>
          <dgm:dir/>
          <dgm:resizeHandles val="exact"/>
        </dgm:presLayoutVars>
      </dgm:prSet>
      <dgm:spPr/>
      <dgm:t>
        <a:bodyPr/>
        <a:lstStyle/>
        <a:p>
          <a:endParaRPr lang="fr-FR"/>
        </a:p>
      </dgm:t>
    </dgm:pt>
    <dgm:pt modelId="{96C58349-E94D-4D5E-990B-05F00FE7F0D7}" type="pres">
      <dgm:prSet presAssocID="{00649AB9-0147-4DC8-AB7C-2C765B2B9014}" presName="node" presStyleLbl="node1" presStyleIdx="0" presStyleCnt="7">
        <dgm:presLayoutVars>
          <dgm:bulletEnabled val="1"/>
        </dgm:presLayoutVars>
      </dgm:prSet>
      <dgm:spPr/>
      <dgm:t>
        <a:bodyPr/>
        <a:lstStyle/>
        <a:p>
          <a:endParaRPr lang="fr-FR"/>
        </a:p>
      </dgm:t>
    </dgm:pt>
    <dgm:pt modelId="{E0AB3265-4F7A-4831-BCF5-CD2384D7A987}" type="pres">
      <dgm:prSet presAssocID="{7FA09869-8381-4C40-948D-6D530DDB44BD}" presName="sibTrans" presStyleLbl="sibTrans2D1" presStyleIdx="0" presStyleCnt="6"/>
      <dgm:spPr/>
      <dgm:t>
        <a:bodyPr/>
        <a:lstStyle/>
        <a:p>
          <a:endParaRPr lang="fr-FR"/>
        </a:p>
      </dgm:t>
    </dgm:pt>
    <dgm:pt modelId="{8D183AE0-336C-41C3-98D4-2ADDB5984422}" type="pres">
      <dgm:prSet presAssocID="{7FA09869-8381-4C40-948D-6D530DDB44BD}" presName="connectorText" presStyleLbl="sibTrans2D1" presStyleIdx="0" presStyleCnt="6"/>
      <dgm:spPr/>
      <dgm:t>
        <a:bodyPr/>
        <a:lstStyle/>
        <a:p>
          <a:endParaRPr lang="fr-FR"/>
        </a:p>
      </dgm:t>
    </dgm:pt>
    <dgm:pt modelId="{C818CEFB-FBB8-41A7-87D4-C9A15358B5BD}" type="pres">
      <dgm:prSet presAssocID="{AE04FD93-DD0B-4112-97B0-D8C5C2357903}" presName="node" presStyleLbl="node1" presStyleIdx="1" presStyleCnt="7">
        <dgm:presLayoutVars>
          <dgm:bulletEnabled val="1"/>
        </dgm:presLayoutVars>
      </dgm:prSet>
      <dgm:spPr/>
      <dgm:t>
        <a:bodyPr/>
        <a:lstStyle/>
        <a:p>
          <a:endParaRPr lang="fr-FR"/>
        </a:p>
      </dgm:t>
    </dgm:pt>
    <dgm:pt modelId="{4B4F712B-8D8D-4793-B38C-B2233CD38DEA}" type="pres">
      <dgm:prSet presAssocID="{0266FC54-3860-410E-B7F2-4FEFDB75EEDC}" presName="sibTrans" presStyleLbl="sibTrans2D1" presStyleIdx="1" presStyleCnt="6"/>
      <dgm:spPr/>
      <dgm:t>
        <a:bodyPr/>
        <a:lstStyle/>
        <a:p>
          <a:endParaRPr lang="fr-FR"/>
        </a:p>
      </dgm:t>
    </dgm:pt>
    <dgm:pt modelId="{17822AAE-854A-405C-A450-ECB94964E9BA}" type="pres">
      <dgm:prSet presAssocID="{0266FC54-3860-410E-B7F2-4FEFDB75EEDC}" presName="connectorText" presStyleLbl="sibTrans2D1" presStyleIdx="1" presStyleCnt="6"/>
      <dgm:spPr/>
      <dgm:t>
        <a:bodyPr/>
        <a:lstStyle/>
        <a:p>
          <a:endParaRPr lang="fr-FR"/>
        </a:p>
      </dgm:t>
    </dgm:pt>
    <dgm:pt modelId="{7671CF6B-5503-452D-9372-399A173C95A8}" type="pres">
      <dgm:prSet presAssocID="{F416FD4B-8E53-4FA1-B4BD-8DEE1177436D}" presName="node" presStyleLbl="node1" presStyleIdx="2" presStyleCnt="7">
        <dgm:presLayoutVars>
          <dgm:bulletEnabled val="1"/>
        </dgm:presLayoutVars>
      </dgm:prSet>
      <dgm:spPr/>
      <dgm:t>
        <a:bodyPr/>
        <a:lstStyle/>
        <a:p>
          <a:endParaRPr lang="fr-FR"/>
        </a:p>
      </dgm:t>
    </dgm:pt>
    <dgm:pt modelId="{0FC60D5F-780C-4289-8055-A59428AC16DC}" type="pres">
      <dgm:prSet presAssocID="{0095EB97-D143-4B52-A21B-F32D7E125725}" presName="sibTrans" presStyleLbl="sibTrans2D1" presStyleIdx="2" presStyleCnt="6"/>
      <dgm:spPr/>
      <dgm:t>
        <a:bodyPr/>
        <a:lstStyle/>
        <a:p>
          <a:endParaRPr lang="fr-FR"/>
        </a:p>
      </dgm:t>
    </dgm:pt>
    <dgm:pt modelId="{E643B415-5B9A-40B8-A482-134E5DC1A74E}" type="pres">
      <dgm:prSet presAssocID="{0095EB97-D143-4B52-A21B-F32D7E125725}" presName="connectorText" presStyleLbl="sibTrans2D1" presStyleIdx="2" presStyleCnt="6"/>
      <dgm:spPr/>
      <dgm:t>
        <a:bodyPr/>
        <a:lstStyle/>
        <a:p>
          <a:endParaRPr lang="fr-FR"/>
        </a:p>
      </dgm:t>
    </dgm:pt>
    <dgm:pt modelId="{ABC3E78A-F53E-4F88-884F-BDD7612D64C9}" type="pres">
      <dgm:prSet presAssocID="{28CF9617-F488-4258-8BA4-BB4AEAB5AD59}" presName="node" presStyleLbl="node1" presStyleIdx="3" presStyleCnt="7">
        <dgm:presLayoutVars>
          <dgm:bulletEnabled val="1"/>
        </dgm:presLayoutVars>
      </dgm:prSet>
      <dgm:spPr/>
      <dgm:t>
        <a:bodyPr/>
        <a:lstStyle/>
        <a:p>
          <a:endParaRPr lang="fr-FR"/>
        </a:p>
      </dgm:t>
    </dgm:pt>
    <dgm:pt modelId="{3F245281-BBBF-4A8C-83A0-908D725572F9}" type="pres">
      <dgm:prSet presAssocID="{0F9762EE-6FAA-42EC-A249-5B4E01E40BB6}" presName="sibTrans" presStyleLbl="sibTrans2D1" presStyleIdx="3" presStyleCnt="6"/>
      <dgm:spPr/>
      <dgm:t>
        <a:bodyPr/>
        <a:lstStyle/>
        <a:p>
          <a:endParaRPr lang="fr-FR"/>
        </a:p>
      </dgm:t>
    </dgm:pt>
    <dgm:pt modelId="{493B5955-2932-4660-9424-E22B9185752F}" type="pres">
      <dgm:prSet presAssocID="{0F9762EE-6FAA-42EC-A249-5B4E01E40BB6}" presName="connectorText" presStyleLbl="sibTrans2D1" presStyleIdx="3" presStyleCnt="6"/>
      <dgm:spPr/>
      <dgm:t>
        <a:bodyPr/>
        <a:lstStyle/>
        <a:p>
          <a:endParaRPr lang="fr-FR"/>
        </a:p>
      </dgm:t>
    </dgm:pt>
    <dgm:pt modelId="{C4825EBD-3BF6-4A6C-A670-87C0023C48BE}" type="pres">
      <dgm:prSet presAssocID="{3AAEBDE2-58A2-44E0-AFCF-F56AA3D80DDB}" presName="node" presStyleLbl="node1" presStyleIdx="4" presStyleCnt="7">
        <dgm:presLayoutVars>
          <dgm:bulletEnabled val="1"/>
        </dgm:presLayoutVars>
      </dgm:prSet>
      <dgm:spPr/>
      <dgm:t>
        <a:bodyPr/>
        <a:lstStyle/>
        <a:p>
          <a:endParaRPr lang="fr-FR"/>
        </a:p>
      </dgm:t>
    </dgm:pt>
    <dgm:pt modelId="{8AAF783A-E74C-4317-84D0-EC36F4A41698}" type="pres">
      <dgm:prSet presAssocID="{2B3903AA-950F-4B74-AD33-8C213DECBAF1}" presName="sibTrans" presStyleLbl="sibTrans2D1" presStyleIdx="4" presStyleCnt="6"/>
      <dgm:spPr/>
      <dgm:t>
        <a:bodyPr/>
        <a:lstStyle/>
        <a:p>
          <a:endParaRPr lang="fr-FR"/>
        </a:p>
      </dgm:t>
    </dgm:pt>
    <dgm:pt modelId="{C25F19B5-708A-4EB7-8F15-187CBEF2579B}" type="pres">
      <dgm:prSet presAssocID="{2B3903AA-950F-4B74-AD33-8C213DECBAF1}" presName="connectorText" presStyleLbl="sibTrans2D1" presStyleIdx="4" presStyleCnt="6"/>
      <dgm:spPr/>
      <dgm:t>
        <a:bodyPr/>
        <a:lstStyle/>
        <a:p>
          <a:endParaRPr lang="fr-FR"/>
        </a:p>
      </dgm:t>
    </dgm:pt>
    <dgm:pt modelId="{E03B1C1E-D2B7-404C-BA6D-1BB9F332FBB3}" type="pres">
      <dgm:prSet presAssocID="{FCCF5DCA-B367-4E2C-AA2E-7861D6FCF4D0}" presName="node" presStyleLbl="node1" presStyleIdx="5" presStyleCnt="7">
        <dgm:presLayoutVars>
          <dgm:bulletEnabled val="1"/>
        </dgm:presLayoutVars>
      </dgm:prSet>
      <dgm:spPr/>
      <dgm:t>
        <a:bodyPr/>
        <a:lstStyle/>
        <a:p>
          <a:endParaRPr lang="fr-FR"/>
        </a:p>
      </dgm:t>
    </dgm:pt>
    <dgm:pt modelId="{CCB9FB93-BF57-4434-A636-33C89C172979}" type="pres">
      <dgm:prSet presAssocID="{D990114C-BDF3-49C6-997D-FB1F59AA30BA}" presName="sibTrans" presStyleLbl="sibTrans2D1" presStyleIdx="5" presStyleCnt="6"/>
      <dgm:spPr/>
      <dgm:t>
        <a:bodyPr/>
        <a:lstStyle/>
        <a:p>
          <a:endParaRPr lang="fr-FR"/>
        </a:p>
      </dgm:t>
    </dgm:pt>
    <dgm:pt modelId="{49574371-F736-4A0C-BDB7-5FB5B91D3247}" type="pres">
      <dgm:prSet presAssocID="{D990114C-BDF3-49C6-997D-FB1F59AA30BA}" presName="connectorText" presStyleLbl="sibTrans2D1" presStyleIdx="5" presStyleCnt="6"/>
      <dgm:spPr/>
      <dgm:t>
        <a:bodyPr/>
        <a:lstStyle/>
        <a:p>
          <a:endParaRPr lang="fr-FR"/>
        </a:p>
      </dgm:t>
    </dgm:pt>
    <dgm:pt modelId="{3609EDED-A936-48DB-9105-037A480F5CD0}" type="pres">
      <dgm:prSet presAssocID="{60D31E30-71AC-4A1E-9E1E-5282D2517E67}" presName="node" presStyleLbl="node1" presStyleIdx="6" presStyleCnt="7">
        <dgm:presLayoutVars>
          <dgm:bulletEnabled val="1"/>
        </dgm:presLayoutVars>
      </dgm:prSet>
      <dgm:spPr/>
      <dgm:t>
        <a:bodyPr/>
        <a:lstStyle/>
        <a:p>
          <a:endParaRPr lang="fr-FR"/>
        </a:p>
      </dgm:t>
    </dgm:pt>
  </dgm:ptLst>
  <dgm:cxnLst>
    <dgm:cxn modelId="{536816B0-7434-460D-B380-2607F3B9A255}" type="presOf" srcId="{0266FC54-3860-410E-B7F2-4FEFDB75EEDC}" destId="{17822AAE-854A-405C-A450-ECB94964E9BA}" srcOrd="1" destOrd="0" presId="urn:microsoft.com/office/officeart/2005/8/layout/process5"/>
    <dgm:cxn modelId="{3C67EB17-9B31-4598-ADBF-87D1D0394143}" type="presOf" srcId="{AE04FD93-DD0B-4112-97B0-D8C5C2357903}" destId="{C818CEFB-FBB8-41A7-87D4-C9A15358B5BD}" srcOrd="0" destOrd="0" presId="urn:microsoft.com/office/officeart/2005/8/layout/process5"/>
    <dgm:cxn modelId="{7BFE7660-4ADC-493D-A27C-13D7DB48E5F7}" type="presOf" srcId="{3AAEBDE2-58A2-44E0-AFCF-F56AA3D80DDB}" destId="{C4825EBD-3BF6-4A6C-A670-87C0023C48BE}" srcOrd="0" destOrd="0" presId="urn:microsoft.com/office/officeart/2005/8/layout/process5"/>
    <dgm:cxn modelId="{F3796985-636F-4EAE-AD07-673694921EF2}" srcId="{04D7EB3C-A362-4AC1-8142-AA1AC1F7ED81}" destId="{F416FD4B-8E53-4FA1-B4BD-8DEE1177436D}" srcOrd="2" destOrd="0" parTransId="{B9E0C549-06C0-4272-9060-E22F48BBD036}" sibTransId="{0095EB97-D143-4B52-A21B-F32D7E125725}"/>
    <dgm:cxn modelId="{7CFE1C95-442B-4B33-9451-391D93086264}" type="presOf" srcId="{D990114C-BDF3-49C6-997D-FB1F59AA30BA}" destId="{49574371-F736-4A0C-BDB7-5FB5B91D3247}" srcOrd="1" destOrd="0" presId="urn:microsoft.com/office/officeart/2005/8/layout/process5"/>
    <dgm:cxn modelId="{E4FCF34D-71DC-4744-9851-25DD9563857C}" type="presOf" srcId="{7FA09869-8381-4C40-948D-6D530DDB44BD}" destId="{E0AB3265-4F7A-4831-BCF5-CD2384D7A987}" srcOrd="0" destOrd="0" presId="urn:microsoft.com/office/officeart/2005/8/layout/process5"/>
    <dgm:cxn modelId="{68ACFB43-E587-4CEC-BDA5-53BAEC60AE29}" type="presOf" srcId="{2B3903AA-950F-4B74-AD33-8C213DECBAF1}" destId="{8AAF783A-E74C-4317-84D0-EC36F4A41698}" srcOrd="0" destOrd="0" presId="urn:microsoft.com/office/officeart/2005/8/layout/process5"/>
    <dgm:cxn modelId="{67E87DFD-FC26-4054-A599-7DA2DC73C7EF}" type="presOf" srcId="{0266FC54-3860-410E-B7F2-4FEFDB75EEDC}" destId="{4B4F712B-8D8D-4793-B38C-B2233CD38DEA}" srcOrd="0" destOrd="0" presId="urn:microsoft.com/office/officeart/2005/8/layout/process5"/>
    <dgm:cxn modelId="{3BE50DF7-5FF8-4A52-A805-648E902EDEAE}" type="presOf" srcId="{00649AB9-0147-4DC8-AB7C-2C765B2B9014}" destId="{96C58349-E94D-4D5E-990B-05F00FE7F0D7}" srcOrd="0" destOrd="0" presId="urn:microsoft.com/office/officeart/2005/8/layout/process5"/>
    <dgm:cxn modelId="{BCF08A48-2557-43A2-A2A4-DE6F42905634}" type="presOf" srcId="{0095EB97-D143-4B52-A21B-F32D7E125725}" destId="{0FC60D5F-780C-4289-8055-A59428AC16DC}" srcOrd="0" destOrd="0" presId="urn:microsoft.com/office/officeart/2005/8/layout/process5"/>
    <dgm:cxn modelId="{F5BFAE7D-D8AF-47F9-99EA-2919B6A9EEBD}" type="presOf" srcId="{60D31E30-71AC-4A1E-9E1E-5282D2517E67}" destId="{3609EDED-A936-48DB-9105-037A480F5CD0}" srcOrd="0" destOrd="0" presId="urn:microsoft.com/office/officeart/2005/8/layout/process5"/>
    <dgm:cxn modelId="{C57B666A-0864-4253-88BA-EA91719CD9C2}" type="presOf" srcId="{04D7EB3C-A362-4AC1-8142-AA1AC1F7ED81}" destId="{9FF80637-AF2D-42FF-80B0-683D3E895F44}" srcOrd="0" destOrd="0" presId="urn:microsoft.com/office/officeart/2005/8/layout/process5"/>
    <dgm:cxn modelId="{226FFCEF-5335-4F9B-9FF4-13983BBF3A7A}" type="presOf" srcId="{D990114C-BDF3-49C6-997D-FB1F59AA30BA}" destId="{CCB9FB93-BF57-4434-A636-33C89C172979}" srcOrd="0" destOrd="0" presId="urn:microsoft.com/office/officeart/2005/8/layout/process5"/>
    <dgm:cxn modelId="{6EF52D8E-E5D5-4DAA-B34F-B360A2DC73BF}" srcId="{04D7EB3C-A362-4AC1-8142-AA1AC1F7ED81}" destId="{60D31E30-71AC-4A1E-9E1E-5282D2517E67}" srcOrd="6" destOrd="0" parTransId="{76DF9BD5-5486-47DD-84AF-DC637E4F7197}" sibTransId="{723E8C93-7C9A-4A92-990F-06A051931D77}"/>
    <dgm:cxn modelId="{D13A0F5E-AD7C-494E-9588-6AD903F65B8C}" type="presOf" srcId="{7FA09869-8381-4C40-948D-6D530DDB44BD}" destId="{8D183AE0-336C-41C3-98D4-2ADDB5984422}" srcOrd="1" destOrd="0" presId="urn:microsoft.com/office/officeart/2005/8/layout/process5"/>
    <dgm:cxn modelId="{1039AF59-2FC5-43C3-BCA4-E57FDA78A80D}" srcId="{04D7EB3C-A362-4AC1-8142-AA1AC1F7ED81}" destId="{FCCF5DCA-B367-4E2C-AA2E-7861D6FCF4D0}" srcOrd="5" destOrd="0" parTransId="{97DC8162-5AE0-4A4A-BB87-54DB338D267A}" sibTransId="{D990114C-BDF3-49C6-997D-FB1F59AA30BA}"/>
    <dgm:cxn modelId="{9206958C-69DD-4B2B-92D1-503825017698}" type="presOf" srcId="{28CF9617-F488-4258-8BA4-BB4AEAB5AD59}" destId="{ABC3E78A-F53E-4F88-884F-BDD7612D64C9}" srcOrd="0" destOrd="0" presId="urn:microsoft.com/office/officeart/2005/8/layout/process5"/>
    <dgm:cxn modelId="{420B98A4-7574-453D-B90D-B8AA0CD64C8A}" srcId="{04D7EB3C-A362-4AC1-8142-AA1AC1F7ED81}" destId="{AE04FD93-DD0B-4112-97B0-D8C5C2357903}" srcOrd="1" destOrd="0" parTransId="{3411297B-9C8C-47CB-AADB-F6834D8B6BC9}" sibTransId="{0266FC54-3860-410E-B7F2-4FEFDB75EEDC}"/>
    <dgm:cxn modelId="{A76780AF-9DDB-47E7-97B5-97337ADF335A}" type="presOf" srcId="{F416FD4B-8E53-4FA1-B4BD-8DEE1177436D}" destId="{7671CF6B-5503-452D-9372-399A173C95A8}" srcOrd="0" destOrd="0" presId="urn:microsoft.com/office/officeart/2005/8/layout/process5"/>
    <dgm:cxn modelId="{20874741-12B3-4F83-9C37-4190B1896BF8}" type="presOf" srcId="{FCCF5DCA-B367-4E2C-AA2E-7861D6FCF4D0}" destId="{E03B1C1E-D2B7-404C-BA6D-1BB9F332FBB3}" srcOrd="0" destOrd="0" presId="urn:microsoft.com/office/officeart/2005/8/layout/process5"/>
    <dgm:cxn modelId="{B762163A-1132-434A-B592-3E67F591075A}" type="presOf" srcId="{2B3903AA-950F-4B74-AD33-8C213DECBAF1}" destId="{C25F19B5-708A-4EB7-8F15-187CBEF2579B}" srcOrd="1" destOrd="0" presId="urn:microsoft.com/office/officeart/2005/8/layout/process5"/>
    <dgm:cxn modelId="{1A73B669-32FD-411B-8FE8-FF4B55FA8ADC}" type="presOf" srcId="{0F9762EE-6FAA-42EC-A249-5B4E01E40BB6}" destId="{493B5955-2932-4660-9424-E22B9185752F}" srcOrd="1" destOrd="0" presId="urn:microsoft.com/office/officeart/2005/8/layout/process5"/>
    <dgm:cxn modelId="{845C9D48-D6AD-4B92-AAD4-45E284873EC6}" srcId="{04D7EB3C-A362-4AC1-8142-AA1AC1F7ED81}" destId="{00649AB9-0147-4DC8-AB7C-2C765B2B9014}" srcOrd="0" destOrd="0" parTransId="{B2944F9D-4580-489E-850F-57C29078DAC3}" sibTransId="{7FA09869-8381-4C40-948D-6D530DDB44BD}"/>
    <dgm:cxn modelId="{B7808E88-0AA7-43EF-8A23-07FC812CA7A0}" type="presOf" srcId="{0095EB97-D143-4B52-A21B-F32D7E125725}" destId="{E643B415-5B9A-40B8-A482-134E5DC1A74E}" srcOrd="1" destOrd="0" presId="urn:microsoft.com/office/officeart/2005/8/layout/process5"/>
    <dgm:cxn modelId="{4BCF3919-968A-4862-AD9F-EC54A5F95D42}" type="presOf" srcId="{0F9762EE-6FAA-42EC-A249-5B4E01E40BB6}" destId="{3F245281-BBBF-4A8C-83A0-908D725572F9}" srcOrd="0" destOrd="0" presId="urn:microsoft.com/office/officeart/2005/8/layout/process5"/>
    <dgm:cxn modelId="{FF99ACD2-F112-4710-8F5F-925E72AEFED6}" srcId="{04D7EB3C-A362-4AC1-8142-AA1AC1F7ED81}" destId="{28CF9617-F488-4258-8BA4-BB4AEAB5AD59}" srcOrd="3" destOrd="0" parTransId="{EBFB0BF8-BAB5-4C65-94C3-6ABBA518D31F}" sibTransId="{0F9762EE-6FAA-42EC-A249-5B4E01E40BB6}"/>
    <dgm:cxn modelId="{21CD9D12-6446-4066-ADFF-793D61B6E55F}" srcId="{04D7EB3C-A362-4AC1-8142-AA1AC1F7ED81}" destId="{3AAEBDE2-58A2-44E0-AFCF-F56AA3D80DDB}" srcOrd="4" destOrd="0" parTransId="{1E94EDD9-5F1F-4B9F-A5DA-2E31B7C525B3}" sibTransId="{2B3903AA-950F-4B74-AD33-8C213DECBAF1}"/>
    <dgm:cxn modelId="{794E948C-9D79-4806-A521-53195710D26C}" type="presParOf" srcId="{9FF80637-AF2D-42FF-80B0-683D3E895F44}" destId="{96C58349-E94D-4D5E-990B-05F00FE7F0D7}" srcOrd="0" destOrd="0" presId="urn:microsoft.com/office/officeart/2005/8/layout/process5"/>
    <dgm:cxn modelId="{395F8F0C-B36D-4478-B147-0CA51B5EA73E}" type="presParOf" srcId="{9FF80637-AF2D-42FF-80B0-683D3E895F44}" destId="{E0AB3265-4F7A-4831-BCF5-CD2384D7A987}" srcOrd="1" destOrd="0" presId="urn:microsoft.com/office/officeart/2005/8/layout/process5"/>
    <dgm:cxn modelId="{85E6B4A0-22C4-4EB3-9863-493A6DD3D6DA}" type="presParOf" srcId="{E0AB3265-4F7A-4831-BCF5-CD2384D7A987}" destId="{8D183AE0-336C-41C3-98D4-2ADDB5984422}" srcOrd="0" destOrd="0" presId="urn:microsoft.com/office/officeart/2005/8/layout/process5"/>
    <dgm:cxn modelId="{3F054ECD-EEB6-4C9F-81EC-40EB088F944F}" type="presParOf" srcId="{9FF80637-AF2D-42FF-80B0-683D3E895F44}" destId="{C818CEFB-FBB8-41A7-87D4-C9A15358B5BD}" srcOrd="2" destOrd="0" presId="urn:microsoft.com/office/officeart/2005/8/layout/process5"/>
    <dgm:cxn modelId="{B6DEDF8C-1BA1-47DF-8442-B541B2D3AE21}" type="presParOf" srcId="{9FF80637-AF2D-42FF-80B0-683D3E895F44}" destId="{4B4F712B-8D8D-4793-B38C-B2233CD38DEA}" srcOrd="3" destOrd="0" presId="urn:microsoft.com/office/officeart/2005/8/layout/process5"/>
    <dgm:cxn modelId="{6ED49614-B6A4-4FD6-862F-1622D44B0395}" type="presParOf" srcId="{4B4F712B-8D8D-4793-B38C-B2233CD38DEA}" destId="{17822AAE-854A-405C-A450-ECB94964E9BA}" srcOrd="0" destOrd="0" presId="urn:microsoft.com/office/officeart/2005/8/layout/process5"/>
    <dgm:cxn modelId="{D7F7753A-C275-4E14-A7EB-34EB580DF7ED}" type="presParOf" srcId="{9FF80637-AF2D-42FF-80B0-683D3E895F44}" destId="{7671CF6B-5503-452D-9372-399A173C95A8}" srcOrd="4" destOrd="0" presId="urn:microsoft.com/office/officeart/2005/8/layout/process5"/>
    <dgm:cxn modelId="{DAEEAC9C-3D02-4BEF-943C-DB88DD97D6AF}" type="presParOf" srcId="{9FF80637-AF2D-42FF-80B0-683D3E895F44}" destId="{0FC60D5F-780C-4289-8055-A59428AC16DC}" srcOrd="5" destOrd="0" presId="urn:microsoft.com/office/officeart/2005/8/layout/process5"/>
    <dgm:cxn modelId="{73D109D0-C04A-40CC-AF19-8164A5944518}" type="presParOf" srcId="{0FC60D5F-780C-4289-8055-A59428AC16DC}" destId="{E643B415-5B9A-40B8-A482-134E5DC1A74E}" srcOrd="0" destOrd="0" presId="urn:microsoft.com/office/officeart/2005/8/layout/process5"/>
    <dgm:cxn modelId="{7736AEA0-AEFD-4670-A12A-5C4E5CF208EB}" type="presParOf" srcId="{9FF80637-AF2D-42FF-80B0-683D3E895F44}" destId="{ABC3E78A-F53E-4F88-884F-BDD7612D64C9}" srcOrd="6" destOrd="0" presId="urn:microsoft.com/office/officeart/2005/8/layout/process5"/>
    <dgm:cxn modelId="{E2C85BFA-9713-4093-B6ED-83C2485C11B3}" type="presParOf" srcId="{9FF80637-AF2D-42FF-80B0-683D3E895F44}" destId="{3F245281-BBBF-4A8C-83A0-908D725572F9}" srcOrd="7" destOrd="0" presId="urn:microsoft.com/office/officeart/2005/8/layout/process5"/>
    <dgm:cxn modelId="{CA47B6CE-C99F-40B8-9E0D-228A71D0A83C}" type="presParOf" srcId="{3F245281-BBBF-4A8C-83A0-908D725572F9}" destId="{493B5955-2932-4660-9424-E22B9185752F}" srcOrd="0" destOrd="0" presId="urn:microsoft.com/office/officeart/2005/8/layout/process5"/>
    <dgm:cxn modelId="{E06BF691-2419-40A8-8523-AD3B4E2AF4FB}" type="presParOf" srcId="{9FF80637-AF2D-42FF-80B0-683D3E895F44}" destId="{C4825EBD-3BF6-4A6C-A670-87C0023C48BE}" srcOrd="8" destOrd="0" presId="urn:microsoft.com/office/officeart/2005/8/layout/process5"/>
    <dgm:cxn modelId="{EFEE73BA-A537-4713-B0AA-D5F9F0856E0C}" type="presParOf" srcId="{9FF80637-AF2D-42FF-80B0-683D3E895F44}" destId="{8AAF783A-E74C-4317-84D0-EC36F4A41698}" srcOrd="9" destOrd="0" presId="urn:microsoft.com/office/officeart/2005/8/layout/process5"/>
    <dgm:cxn modelId="{50C4459B-350F-42FF-BD6E-6989C9F948FE}" type="presParOf" srcId="{8AAF783A-E74C-4317-84D0-EC36F4A41698}" destId="{C25F19B5-708A-4EB7-8F15-187CBEF2579B}" srcOrd="0" destOrd="0" presId="urn:microsoft.com/office/officeart/2005/8/layout/process5"/>
    <dgm:cxn modelId="{88AFA9B3-B3FC-4246-9041-271B278881C1}" type="presParOf" srcId="{9FF80637-AF2D-42FF-80B0-683D3E895F44}" destId="{E03B1C1E-D2B7-404C-BA6D-1BB9F332FBB3}" srcOrd="10" destOrd="0" presId="urn:microsoft.com/office/officeart/2005/8/layout/process5"/>
    <dgm:cxn modelId="{85110772-6893-4AC8-A351-BD82D3E4E7B0}" type="presParOf" srcId="{9FF80637-AF2D-42FF-80B0-683D3E895F44}" destId="{CCB9FB93-BF57-4434-A636-33C89C172979}" srcOrd="11" destOrd="0" presId="urn:microsoft.com/office/officeart/2005/8/layout/process5"/>
    <dgm:cxn modelId="{0A15F66A-DEA2-420F-8B56-E50D665BBD05}" type="presParOf" srcId="{CCB9FB93-BF57-4434-A636-33C89C172979}" destId="{49574371-F736-4A0C-BDB7-5FB5B91D3247}" srcOrd="0" destOrd="0" presId="urn:microsoft.com/office/officeart/2005/8/layout/process5"/>
    <dgm:cxn modelId="{4D9544FC-7A0B-4C0B-9B0D-46E77D7963A6}" type="presParOf" srcId="{9FF80637-AF2D-42FF-80B0-683D3E895F44}" destId="{3609EDED-A936-48DB-9105-037A480F5CD0}" srcOrd="12" destOrd="0" presId="urn:microsoft.com/office/officeart/2005/8/layout/process5"/>
  </dgm:cxnLst>
  <dgm:bg>
    <a:noFill/>
    <a:effectLst>
      <a:outerShdw blurRad="50800" dist="50800" dir="5400000" algn="ctr" rotWithShape="0">
        <a:schemeClr val="bg1"/>
      </a:outerShdw>
    </a:effectLst>
  </dgm:bg>
  <dgm:whole>
    <a:ln>
      <a:no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C58349-E94D-4D5E-990B-05F00FE7F0D7}">
      <dsp:nvSpPr>
        <dsp:cNvPr id="0" name=""/>
        <dsp:cNvSpPr/>
      </dsp:nvSpPr>
      <dsp:spPr>
        <a:xfrm>
          <a:off x="2532" y="399585"/>
          <a:ext cx="1107188" cy="66431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noProof="0" dirty="0" smtClean="0">
              <a:latin typeface="Times New Roman" panose="02020603050405020304" pitchFamily="18" charset="0"/>
              <a:cs typeface="Times New Roman" panose="02020603050405020304" pitchFamily="18" charset="0"/>
            </a:rPr>
            <a:t>Database selection</a:t>
          </a:r>
          <a:endParaRPr lang="en-US" sz="1200" b="1" kern="1200" noProof="0" dirty="0">
            <a:latin typeface="Times New Roman" panose="02020603050405020304" pitchFamily="18" charset="0"/>
            <a:cs typeface="Times New Roman" panose="02020603050405020304" pitchFamily="18" charset="0"/>
          </a:endParaRPr>
        </a:p>
      </dsp:txBody>
      <dsp:txXfrm>
        <a:off x="21989" y="419042"/>
        <a:ext cx="1068274" cy="625399"/>
      </dsp:txXfrm>
    </dsp:sp>
    <dsp:sp modelId="{E0AB3265-4F7A-4831-BCF5-CD2384D7A987}">
      <dsp:nvSpPr>
        <dsp:cNvPr id="0" name=""/>
        <dsp:cNvSpPr/>
      </dsp:nvSpPr>
      <dsp:spPr>
        <a:xfrm>
          <a:off x="1207153" y="594450"/>
          <a:ext cx="234724" cy="274582"/>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fr-FR" sz="1100" kern="1200"/>
        </a:p>
      </dsp:txBody>
      <dsp:txXfrm>
        <a:off x="1207153" y="649366"/>
        <a:ext cx="164307" cy="164750"/>
      </dsp:txXfrm>
    </dsp:sp>
    <dsp:sp modelId="{C818CEFB-FBB8-41A7-87D4-C9A15358B5BD}">
      <dsp:nvSpPr>
        <dsp:cNvPr id="0" name=""/>
        <dsp:cNvSpPr/>
      </dsp:nvSpPr>
      <dsp:spPr>
        <a:xfrm>
          <a:off x="1552596" y="399585"/>
          <a:ext cx="1107188" cy="66431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dirty="0" smtClean="0">
              <a:latin typeface="Times New Roman" panose="02020603050405020304" pitchFamily="18" charset="0"/>
              <a:cs typeface="Times New Roman" panose="02020603050405020304" pitchFamily="18" charset="0"/>
            </a:rPr>
            <a:t>Keywords </a:t>
          </a:r>
          <a:r>
            <a:rPr lang="fr-FR" sz="1200" b="1" kern="1200" dirty="0" err="1" smtClean="0">
              <a:latin typeface="Times New Roman" panose="02020603050405020304" pitchFamily="18" charset="0"/>
              <a:cs typeface="Times New Roman" panose="02020603050405020304" pitchFamily="18" charset="0"/>
            </a:rPr>
            <a:t>selection</a:t>
          </a:r>
          <a:endParaRPr lang="fr-FR" sz="1200" b="1" kern="1200" dirty="0">
            <a:latin typeface="Times New Roman" panose="02020603050405020304" pitchFamily="18" charset="0"/>
            <a:cs typeface="Times New Roman" panose="02020603050405020304" pitchFamily="18" charset="0"/>
          </a:endParaRPr>
        </a:p>
      </dsp:txBody>
      <dsp:txXfrm>
        <a:off x="1572053" y="419042"/>
        <a:ext cx="1068274" cy="625399"/>
      </dsp:txXfrm>
    </dsp:sp>
    <dsp:sp modelId="{4B4F712B-8D8D-4793-B38C-B2233CD38DEA}">
      <dsp:nvSpPr>
        <dsp:cNvPr id="0" name=""/>
        <dsp:cNvSpPr/>
      </dsp:nvSpPr>
      <dsp:spPr>
        <a:xfrm>
          <a:off x="2757217" y="594450"/>
          <a:ext cx="234724" cy="274582"/>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fr-FR" sz="1100" kern="1200"/>
        </a:p>
      </dsp:txBody>
      <dsp:txXfrm>
        <a:off x="2757217" y="649366"/>
        <a:ext cx="164307" cy="164750"/>
      </dsp:txXfrm>
    </dsp:sp>
    <dsp:sp modelId="{7671CF6B-5503-452D-9372-399A173C95A8}">
      <dsp:nvSpPr>
        <dsp:cNvPr id="0" name=""/>
        <dsp:cNvSpPr/>
      </dsp:nvSpPr>
      <dsp:spPr>
        <a:xfrm>
          <a:off x="3102660" y="399585"/>
          <a:ext cx="1107188" cy="66431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dirty="0" smtClean="0">
              <a:latin typeface="Times New Roman" panose="02020603050405020304" pitchFamily="18" charset="0"/>
              <a:cs typeface="Times New Roman" panose="02020603050405020304" pitchFamily="18" charset="0"/>
            </a:rPr>
            <a:t>Collection of articles</a:t>
          </a:r>
          <a:endParaRPr lang="fr-FR" sz="1200" b="1" kern="1200" dirty="0">
            <a:latin typeface="Times New Roman" panose="02020603050405020304" pitchFamily="18" charset="0"/>
            <a:cs typeface="Times New Roman" panose="02020603050405020304" pitchFamily="18" charset="0"/>
          </a:endParaRPr>
        </a:p>
      </dsp:txBody>
      <dsp:txXfrm>
        <a:off x="3122117" y="419042"/>
        <a:ext cx="1068274" cy="625399"/>
      </dsp:txXfrm>
    </dsp:sp>
    <dsp:sp modelId="{0FC60D5F-780C-4289-8055-A59428AC16DC}">
      <dsp:nvSpPr>
        <dsp:cNvPr id="0" name=""/>
        <dsp:cNvSpPr/>
      </dsp:nvSpPr>
      <dsp:spPr>
        <a:xfrm>
          <a:off x="4307282" y="594450"/>
          <a:ext cx="234724" cy="274582"/>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fr-FR" sz="1100" kern="1200"/>
        </a:p>
      </dsp:txBody>
      <dsp:txXfrm>
        <a:off x="4307282" y="649366"/>
        <a:ext cx="164307" cy="164750"/>
      </dsp:txXfrm>
    </dsp:sp>
    <dsp:sp modelId="{ABC3E78A-F53E-4F88-884F-BDD7612D64C9}">
      <dsp:nvSpPr>
        <dsp:cNvPr id="0" name=""/>
        <dsp:cNvSpPr/>
      </dsp:nvSpPr>
      <dsp:spPr>
        <a:xfrm>
          <a:off x="4652724" y="399585"/>
          <a:ext cx="1107188" cy="66431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dirty="0" err="1" smtClean="0">
              <a:latin typeface="Times New Roman" panose="02020603050405020304" pitchFamily="18" charset="0"/>
              <a:cs typeface="Times New Roman" panose="02020603050405020304" pitchFamily="18" charset="0"/>
            </a:rPr>
            <a:t>Filtering</a:t>
          </a:r>
          <a:endParaRPr lang="fr-FR" sz="1300" b="1" kern="1200" dirty="0">
            <a:latin typeface="Times New Roman" panose="02020603050405020304" pitchFamily="18" charset="0"/>
            <a:cs typeface="Times New Roman" panose="02020603050405020304" pitchFamily="18" charset="0"/>
          </a:endParaRPr>
        </a:p>
      </dsp:txBody>
      <dsp:txXfrm>
        <a:off x="4672181" y="419042"/>
        <a:ext cx="1068274" cy="625399"/>
      </dsp:txXfrm>
    </dsp:sp>
    <dsp:sp modelId="{3F245281-BBBF-4A8C-83A0-908D725572F9}">
      <dsp:nvSpPr>
        <dsp:cNvPr id="0" name=""/>
        <dsp:cNvSpPr/>
      </dsp:nvSpPr>
      <dsp:spPr>
        <a:xfrm rot="5400000">
          <a:off x="5088957" y="1141401"/>
          <a:ext cx="234724" cy="274582"/>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fr-FR" sz="1100" kern="1200"/>
        </a:p>
      </dsp:txBody>
      <dsp:txXfrm rot="-5400000">
        <a:off x="5123945" y="1161330"/>
        <a:ext cx="164750" cy="164307"/>
      </dsp:txXfrm>
    </dsp:sp>
    <dsp:sp modelId="{C4825EBD-3BF6-4A6C-A670-87C0023C48BE}">
      <dsp:nvSpPr>
        <dsp:cNvPr id="0" name=""/>
        <dsp:cNvSpPr/>
      </dsp:nvSpPr>
      <dsp:spPr>
        <a:xfrm>
          <a:off x="4652724" y="1506773"/>
          <a:ext cx="1107188" cy="66431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dirty="0" smtClean="0">
              <a:latin typeface="Times New Roman" panose="02020603050405020304" pitchFamily="18" charset="0"/>
              <a:cs typeface="Times New Roman" panose="02020603050405020304" pitchFamily="18" charset="0"/>
            </a:rPr>
            <a:t>Findings </a:t>
          </a:r>
          <a:r>
            <a:rPr lang="fr-FR" sz="1200" b="1" kern="1200" dirty="0" err="1" smtClean="0">
              <a:latin typeface="Times New Roman" panose="02020603050405020304" pitchFamily="18" charset="0"/>
              <a:cs typeface="Times New Roman" panose="02020603050405020304" pitchFamily="18" charset="0"/>
            </a:rPr>
            <a:t>analysis</a:t>
          </a:r>
          <a:endParaRPr lang="fr-FR" sz="1200" b="1" kern="1200" dirty="0">
            <a:latin typeface="Times New Roman" panose="02020603050405020304" pitchFamily="18" charset="0"/>
            <a:cs typeface="Times New Roman" panose="02020603050405020304" pitchFamily="18" charset="0"/>
          </a:endParaRPr>
        </a:p>
      </dsp:txBody>
      <dsp:txXfrm>
        <a:off x="4672181" y="1526230"/>
        <a:ext cx="1068274" cy="625399"/>
      </dsp:txXfrm>
    </dsp:sp>
    <dsp:sp modelId="{8AAF783A-E74C-4317-84D0-EC36F4A41698}">
      <dsp:nvSpPr>
        <dsp:cNvPr id="0" name=""/>
        <dsp:cNvSpPr/>
      </dsp:nvSpPr>
      <dsp:spPr>
        <a:xfrm rot="10800000">
          <a:off x="4320568" y="1701638"/>
          <a:ext cx="234724" cy="274582"/>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fr-FR" sz="1100" kern="1200"/>
        </a:p>
      </dsp:txBody>
      <dsp:txXfrm rot="10800000">
        <a:off x="4390985" y="1756554"/>
        <a:ext cx="164307" cy="164750"/>
      </dsp:txXfrm>
    </dsp:sp>
    <dsp:sp modelId="{E03B1C1E-D2B7-404C-BA6D-1BB9F332FBB3}">
      <dsp:nvSpPr>
        <dsp:cNvPr id="0" name=""/>
        <dsp:cNvSpPr/>
      </dsp:nvSpPr>
      <dsp:spPr>
        <a:xfrm>
          <a:off x="3102660" y="1506773"/>
          <a:ext cx="1107188" cy="66431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dirty="0">
              <a:latin typeface="Times New Roman" panose="02020603050405020304" pitchFamily="18" charset="0"/>
              <a:cs typeface="Times New Roman" panose="02020603050405020304" pitchFamily="18" charset="0"/>
            </a:rPr>
            <a:t>Development of SCM 4.0 framework</a:t>
          </a:r>
        </a:p>
      </dsp:txBody>
      <dsp:txXfrm>
        <a:off x="3122117" y="1526230"/>
        <a:ext cx="1068274" cy="625399"/>
      </dsp:txXfrm>
    </dsp:sp>
    <dsp:sp modelId="{CCB9FB93-BF57-4434-A636-33C89C172979}">
      <dsp:nvSpPr>
        <dsp:cNvPr id="0" name=""/>
        <dsp:cNvSpPr/>
      </dsp:nvSpPr>
      <dsp:spPr>
        <a:xfrm rot="10800000">
          <a:off x="2770504" y="1701638"/>
          <a:ext cx="234724" cy="274582"/>
        </a:xfrm>
        <a:prstGeom prst="rightArrow">
          <a:avLst>
            <a:gd name="adj1" fmla="val 60000"/>
            <a:gd name="adj2" fmla="val 50000"/>
          </a:avLst>
        </a:prstGeom>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fr-FR" sz="1100" kern="1200"/>
        </a:p>
      </dsp:txBody>
      <dsp:txXfrm rot="10800000">
        <a:off x="2840921" y="1756554"/>
        <a:ext cx="164307" cy="164750"/>
      </dsp:txXfrm>
    </dsp:sp>
    <dsp:sp modelId="{3609EDED-A936-48DB-9105-037A480F5CD0}">
      <dsp:nvSpPr>
        <dsp:cNvPr id="0" name=""/>
        <dsp:cNvSpPr/>
      </dsp:nvSpPr>
      <dsp:spPr>
        <a:xfrm>
          <a:off x="1552596" y="1506773"/>
          <a:ext cx="1107188" cy="66431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dirty="0" smtClean="0">
              <a:latin typeface="Times New Roman" panose="02020603050405020304" pitchFamily="18" charset="0"/>
              <a:cs typeface="Times New Roman" panose="02020603050405020304" pitchFamily="18" charset="0"/>
            </a:rPr>
            <a:t>Future Research Perspectives</a:t>
          </a:r>
          <a:endParaRPr lang="fr-FR" sz="1200" b="1" kern="1200" dirty="0">
            <a:latin typeface="Times New Roman" panose="02020603050405020304" pitchFamily="18" charset="0"/>
            <a:cs typeface="Times New Roman" panose="02020603050405020304" pitchFamily="18" charset="0"/>
          </a:endParaRPr>
        </a:p>
      </dsp:txBody>
      <dsp:txXfrm>
        <a:off x="1572053" y="1526230"/>
        <a:ext cx="1068274" cy="62539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D920F-01C0-47CE-A5AC-078862AA9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52</Pages>
  <Words>131967</Words>
  <Characters>752216</Characters>
  <Application>Microsoft Office Word</Application>
  <DocSecurity>0</DocSecurity>
  <Lines>6268</Lines>
  <Paragraphs>1764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882419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Garza Reyes, Jose</cp:lastModifiedBy>
  <cp:revision>13</cp:revision>
  <cp:lastPrinted>2019-08-23T10:41:00Z</cp:lastPrinted>
  <dcterms:created xsi:type="dcterms:W3CDTF">2020-08-20T12:14:00Z</dcterms:created>
  <dcterms:modified xsi:type="dcterms:W3CDTF">2020-08-21T12:21:00Z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858a2953-d8e7-383e-805c-a9b34a1b7ea6</vt:lpwstr>
  </property>
  <property fmtid="{D5CDD505-2E9C-101B-9397-08002B2CF9AE}" pid="4" name="Mendeley Citation Style_1">
    <vt:lpwstr>http://www.zotero.org/styles/computers-and-industrial-engineering</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http://www.zotero.org/styles/computers-and-industrial-engineering</vt:lpwstr>
  </property>
  <property fmtid="{D5CDD505-2E9C-101B-9397-08002B2CF9AE}" pid="16" name="Mendeley Recent Style Name 5_1">
    <vt:lpwstr>Computers &amp; Industrial Engineering</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zotero-version="5.0.89"&gt;&lt;session id="fJ2LYHh2"/&gt;&lt;style id="http://www.zotero.org/styles/emerald-harvard" hasBibliography="1" bibliographyStyleHasBeenSet="1"/&gt;&lt;prefs&gt;&lt;pref name="fieldType" value="Field"/&gt;&lt;pref name="delayCitationUpda</vt:lpwstr>
  </property>
  <property fmtid="{D5CDD505-2E9C-101B-9397-08002B2CF9AE}" pid="26" name="ZOTERO_PREF_2">
    <vt:lpwstr>tes" value="true"/&gt;&lt;pref name="dontAskDelayCitationUpdates" value="true"/&gt;&lt;/prefs&gt;&lt;/data&gt;</vt:lpwstr>
  </property>
  <property fmtid="{D5CDD505-2E9C-101B-9397-08002B2CF9AE}" pid="27" name="MSIP_Label_b47d098f-2640-4837-b575-e0be04df0525_Enabled">
    <vt:lpwstr>True</vt:lpwstr>
  </property>
  <property fmtid="{D5CDD505-2E9C-101B-9397-08002B2CF9AE}" pid="28" name="MSIP_Label_b47d098f-2640-4837-b575-e0be04df0525_SiteId">
    <vt:lpwstr>98f1bb3a-5efa-4782-88ba-bd897db60e62</vt:lpwstr>
  </property>
  <property fmtid="{D5CDD505-2E9C-101B-9397-08002B2CF9AE}" pid="29" name="MSIP_Label_b47d098f-2640-4837-b575-e0be04df0525_Owner">
    <vt:lpwstr>SADT275@derby.ac.uk</vt:lpwstr>
  </property>
  <property fmtid="{D5CDD505-2E9C-101B-9397-08002B2CF9AE}" pid="30" name="MSIP_Label_b47d098f-2640-4837-b575-e0be04df0525_SetDate">
    <vt:lpwstr>2020-04-13T06:12:45.4529179Z</vt:lpwstr>
  </property>
  <property fmtid="{D5CDD505-2E9C-101B-9397-08002B2CF9AE}" pid="31" name="MSIP_Label_b47d098f-2640-4837-b575-e0be04df0525_Name">
    <vt:lpwstr>Internal</vt:lpwstr>
  </property>
  <property fmtid="{D5CDD505-2E9C-101B-9397-08002B2CF9AE}" pid="32" name="MSIP_Label_b47d098f-2640-4837-b575-e0be04df0525_Application">
    <vt:lpwstr>Microsoft Azure Information Protection</vt:lpwstr>
  </property>
  <property fmtid="{D5CDD505-2E9C-101B-9397-08002B2CF9AE}" pid="33" name="MSIP_Label_b47d098f-2640-4837-b575-e0be04df0525_Extended_MSFT_Method">
    <vt:lpwstr>Automatic</vt:lpwstr>
  </property>
  <property fmtid="{D5CDD505-2E9C-101B-9397-08002B2CF9AE}" pid="34" name="MSIP_Label_501a0944-9d81-4c75-b857-2ec7863455b7_Enabled">
    <vt:lpwstr>True</vt:lpwstr>
  </property>
  <property fmtid="{D5CDD505-2E9C-101B-9397-08002B2CF9AE}" pid="35" name="MSIP_Label_501a0944-9d81-4c75-b857-2ec7863455b7_SiteId">
    <vt:lpwstr>98f1bb3a-5efa-4782-88ba-bd897db60e62</vt:lpwstr>
  </property>
  <property fmtid="{D5CDD505-2E9C-101B-9397-08002B2CF9AE}" pid="36" name="MSIP_Label_501a0944-9d81-4c75-b857-2ec7863455b7_Owner">
    <vt:lpwstr>SADT275@derby.ac.uk</vt:lpwstr>
  </property>
  <property fmtid="{D5CDD505-2E9C-101B-9397-08002B2CF9AE}" pid="37" name="MSIP_Label_501a0944-9d81-4c75-b857-2ec7863455b7_SetDate">
    <vt:lpwstr>2020-04-13T06:12:45.4529179Z</vt:lpwstr>
  </property>
  <property fmtid="{D5CDD505-2E9C-101B-9397-08002B2CF9AE}" pid="38" name="MSIP_Label_501a0944-9d81-4c75-b857-2ec7863455b7_Name">
    <vt:lpwstr>Internal with visible marking</vt:lpwstr>
  </property>
  <property fmtid="{D5CDD505-2E9C-101B-9397-08002B2CF9AE}" pid="39" name="MSIP_Label_501a0944-9d81-4c75-b857-2ec7863455b7_Application">
    <vt:lpwstr>Microsoft Azure Information Protection</vt:lpwstr>
  </property>
  <property fmtid="{D5CDD505-2E9C-101B-9397-08002B2CF9AE}" pid="40" name="MSIP_Label_501a0944-9d81-4c75-b857-2ec7863455b7_Parent">
    <vt:lpwstr>b47d098f-2640-4837-b575-e0be04df0525</vt:lpwstr>
  </property>
  <property fmtid="{D5CDD505-2E9C-101B-9397-08002B2CF9AE}" pid="41" name="MSIP_Label_501a0944-9d81-4c75-b857-2ec7863455b7_Extended_MSFT_Method">
    <vt:lpwstr>Automatic</vt:lpwstr>
  </property>
  <property fmtid="{D5CDD505-2E9C-101B-9397-08002B2CF9AE}" pid="42" name="Sensitivity">
    <vt:lpwstr>Internal Internal with visible marking</vt:lpwstr>
  </property>
</Properties>
</file>