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9FF2" w14:textId="77777777" w:rsidR="00112453" w:rsidRDefault="00112453" w:rsidP="0022401A">
      <w:pPr>
        <w:pStyle w:val="Articletitle"/>
        <w:spacing w:line="480" w:lineRule="auto"/>
        <w:rPr>
          <w:lang w:val="en-US"/>
        </w:rPr>
      </w:pPr>
      <w:bookmarkStart w:id="0" w:name="_Hlk51674833"/>
    </w:p>
    <w:p w14:paraId="48B752D6" w14:textId="6C25B5C7" w:rsidR="0022401A" w:rsidRDefault="0022401A" w:rsidP="0022401A">
      <w:pPr>
        <w:pStyle w:val="Articletitle"/>
        <w:spacing w:line="480" w:lineRule="auto"/>
        <w:rPr>
          <w:lang w:val="en-US"/>
        </w:rPr>
      </w:pPr>
      <w:r>
        <w:rPr>
          <w:lang w:val="en-US"/>
        </w:rPr>
        <w:t xml:space="preserve">Rapport Building with Offenders in Probation Supervision: The Views of </w:t>
      </w:r>
      <w:r w:rsidR="00156EC7">
        <w:rPr>
          <w:lang w:val="en-US"/>
        </w:rPr>
        <w:t xml:space="preserve">English </w:t>
      </w:r>
      <w:r>
        <w:rPr>
          <w:lang w:val="en-US"/>
        </w:rPr>
        <w:t>Probation</w:t>
      </w:r>
      <w:r w:rsidR="00CF2919">
        <w:rPr>
          <w:lang w:val="en-US"/>
        </w:rPr>
        <w:t xml:space="preserve"> Practitioners</w:t>
      </w:r>
    </w:p>
    <w:p w14:paraId="6F2BC23E" w14:textId="39E5FAA0" w:rsidR="008C0EDE" w:rsidRDefault="00DD5FA1" w:rsidP="004820CE">
      <w:pPr>
        <w:pStyle w:val="Abstract"/>
        <w:spacing w:line="480" w:lineRule="auto"/>
        <w:rPr>
          <w:lang w:val="en-US"/>
        </w:rPr>
      </w:pPr>
      <w:r>
        <w:rPr>
          <w:lang w:val="en-US"/>
        </w:rPr>
        <w:t xml:space="preserve">Rapport-based supervision in </w:t>
      </w:r>
      <w:r w:rsidR="002E4BEB">
        <w:rPr>
          <w:lang w:val="en-US"/>
        </w:rPr>
        <w:t>p</w:t>
      </w:r>
      <w:r>
        <w:rPr>
          <w:lang w:val="en-US"/>
        </w:rPr>
        <w:t xml:space="preserve">robation </w:t>
      </w:r>
      <w:r w:rsidR="00B57CA3">
        <w:rPr>
          <w:lang w:val="en-US"/>
        </w:rPr>
        <w:t>is</w:t>
      </w:r>
      <w:r w:rsidR="005B32C3">
        <w:rPr>
          <w:lang w:val="en-US"/>
        </w:rPr>
        <w:t xml:space="preserve"> linked to</w:t>
      </w:r>
      <w:r w:rsidR="008C0EDE">
        <w:rPr>
          <w:lang w:val="en-US"/>
        </w:rPr>
        <w:t xml:space="preserve"> positive </w:t>
      </w:r>
      <w:proofErr w:type="spellStart"/>
      <w:r w:rsidR="008C0EDE">
        <w:rPr>
          <w:lang w:val="en-US"/>
        </w:rPr>
        <w:t>behavioural</w:t>
      </w:r>
      <w:proofErr w:type="spellEnd"/>
      <w:r w:rsidR="008C0EDE">
        <w:rPr>
          <w:lang w:val="en-US"/>
        </w:rPr>
        <w:t xml:space="preserve"> change</w:t>
      </w:r>
      <w:r w:rsidR="0071121C">
        <w:rPr>
          <w:lang w:val="en-US"/>
        </w:rPr>
        <w:t xml:space="preserve"> </w:t>
      </w:r>
      <w:r>
        <w:rPr>
          <w:lang w:val="en-US"/>
        </w:rPr>
        <w:t xml:space="preserve">and reduced reoffending </w:t>
      </w:r>
      <w:r w:rsidR="0089366E">
        <w:rPr>
          <w:lang w:val="en-US"/>
        </w:rPr>
        <w:t xml:space="preserve">for </w:t>
      </w:r>
      <w:r w:rsidR="00DE6298">
        <w:rPr>
          <w:lang w:val="en-US"/>
        </w:rPr>
        <w:t xml:space="preserve">probation </w:t>
      </w:r>
      <w:r>
        <w:rPr>
          <w:lang w:val="en-US"/>
        </w:rPr>
        <w:t>service users</w:t>
      </w:r>
      <w:r w:rsidR="0089366E">
        <w:rPr>
          <w:lang w:val="en-US"/>
        </w:rPr>
        <w:t xml:space="preserve">. </w:t>
      </w:r>
      <w:r>
        <w:rPr>
          <w:lang w:val="en-US"/>
        </w:rPr>
        <w:t>However</w:t>
      </w:r>
      <w:r w:rsidR="0089366E">
        <w:rPr>
          <w:lang w:val="en-US"/>
        </w:rPr>
        <w:t xml:space="preserve">, </w:t>
      </w:r>
      <w:r w:rsidR="00AD6E7B">
        <w:rPr>
          <w:lang w:val="en-US"/>
        </w:rPr>
        <w:t>the process of rapport building is not well documented in</w:t>
      </w:r>
      <w:r w:rsidR="0089366E">
        <w:rPr>
          <w:lang w:val="en-US"/>
        </w:rPr>
        <w:t xml:space="preserve"> </w:t>
      </w:r>
      <w:r w:rsidR="002E4BEB">
        <w:rPr>
          <w:lang w:val="en-US"/>
        </w:rPr>
        <w:t>p</w:t>
      </w:r>
      <w:r w:rsidR="0089366E">
        <w:rPr>
          <w:lang w:val="en-US"/>
        </w:rPr>
        <w:t xml:space="preserve">robation practice. </w:t>
      </w:r>
      <w:r w:rsidR="0071121C">
        <w:rPr>
          <w:lang w:val="en-US"/>
        </w:rPr>
        <w:t>This</w:t>
      </w:r>
      <w:r w:rsidR="0089366E">
        <w:rPr>
          <w:lang w:val="en-US"/>
        </w:rPr>
        <w:t xml:space="preserve"> study conducted</w:t>
      </w:r>
      <w:r w:rsidR="00AD7EE8">
        <w:rPr>
          <w:lang w:val="en-US"/>
        </w:rPr>
        <w:t xml:space="preserve"> focus groups and interviews with </w:t>
      </w:r>
      <w:r w:rsidR="00B353C2">
        <w:rPr>
          <w:lang w:val="en-US"/>
        </w:rPr>
        <w:t>London-based</w:t>
      </w:r>
      <w:r>
        <w:rPr>
          <w:lang w:val="en-US"/>
        </w:rPr>
        <w:t xml:space="preserve"> probation </w:t>
      </w:r>
      <w:r w:rsidR="00AD6E7B">
        <w:rPr>
          <w:lang w:val="en-US"/>
        </w:rPr>
        <w:t>practitioners</w:t>
      </w:r>
      <w:r w:rsidR="000A1E45">
        <w:rPr>
          <w:lang w:val="en-US"/>
        </w:rPr>
        <w:t xml:space="preserve"> </w:t>
      </w:r>
      <w:r w:rsidR="0089366E">
        <w:rPr>
          <w:lang w:val="en-US"/>
        </w:rPr>
        <w:t xml:space="preserve">to understand their views of rapport when supervising </w:t>
      </w:r>
      <w:r w:rsidR="00DE6298">
        <w:rPr>
          <w:lang w:val="en-US"/>
        </w:rPr>
        <w:t>service users</w:t>
      </w:r>
      <w:r w:rsidR="009E074B">
        <w:rPr>
          <w:lang w:val="en-US"/>
        </w:rPr>
        <w:t xml:space="preserve">. </w:t>
      </w:r>
      <w:r w:rsidR="00AD6E7B">
        <w:rPr>
          <w:lang w:val="en-US"/>
        </w:rPr>
        <w:t>T</w:t>
      </w:r>
      <w:r w:rsidR="009E074B">
        <w:rPr>
          <w:lang w:val="en-US"/>
        </w:rPr>
        <w:t xml:space="preserve">hematic analysis </w:t>
      </w:r>
      <w:r w:rsidR="00AD6E7B">
        <w:rPr>
          <w:lang w:val="en-US"/>
        </w:rPr>
        <w:t>uncovered</w:t>
      </w:r>
      <w:r w:rsidR="009E074B">
        <w:rPr>
          <w:lang w:val="en-US"/>
        </w:rPr>
        <w:t xml:space="preserve"> five themes </w:t>
      </w:r>
      <w:r w:rsidR="00AD6E7B">
        <w:rPr>
          <w:lang w:val="en-US"/>
        </w:rPr>
        <w:t>related to</w:t>
      </w:r>
      <w:r w:rsidR="002E4BEB">
        <w:rPr>
          <w:lang w:val="en-US"/>
        </w:rPr>
        <w:t xml:space="preserve"> how practitioners </w:t>
      </w:r>
      <w:r w:rsidR="00AD6E7B">
        <w:rPr>
          <w:lang w:val="en-US"/>
        </w:rPr>
        <w:t xml:space="preserve">facilitated rapport building and maintenance, as well as several barriers that exist towards building and maintaining rapport – these were </w:t>
      </w:r>
      <w:proofErr w:type="spellStart"/>
      <w:r w:rsidR="00AD6E7B">
        <w:rPr>
          <w:lang w:val="en-US"/>
        </w:rPr>
        <w:t>conceptualised</w:t>
      </w:r>
      <w:proofErr w:type="spellEnd"/>
      <w:r w:rsidR="00AD6E7B">
        <w:rPr>
          <w:lang w:val="en-US"/>
        </w:rPr>
        <w:t xml:space="preserve"> as a rapport-building process. </w:t>
      </w:r>
      <w:r w:rsidR="005B32C3">
        <w:rPr>
          <w:lang w:val="en-US"/>
        </w:rPr>
        <w:t>We</w:t>
      </w:r>
      <w:r w:rsidR="009E074B">
        <w:rPr>
          <w:lang w:val="en-US"/>
        </w:rPr>
        <w:t xml:space="preserve"> </w:t>
      </w:r>
      <w:r w:rsidR="00A858AF">
        <w:rPr>
          <w:lang w:val="en-US"/>
        </w:rPr>
        <w:t>provide</w:t>
      </w:r>
      <w:r w:rsidR="005B32C3">
        <w:rPr>
          <w:lang w:val="en-US"/>
        </w:rPr>
        <w:t xml:space="preserve"> </w:t>
      </w:r>
      <w:r w:rsidR="0071121C">
        <w:rPr>
          <w:lang w:val="en-US"/>
        </w:rPr>
        <w:t xml:space="preserve">recommendations </w:t>
      </w:r>
      <w:r w:rsidR="00A858AF">
        <w:rPr>
          <w:lang w:val="en-US"/>
        </w:rPr>
        <w:t xml:space="preserve">to </w:t>
      </w:r>
      <w:r w:rsidR="0037623B">
        <w:rPr>
          <w:lang w:val="en-US"/>
        </w:rPr>
        <w:t>help</w:t>
      </w:r>
      <w:r>
        <w:rPr>
          <w:lang w:val="en-US"/>
        </w:rPr>
        <w:t xml:space="preserve"> alleviate barriers and</w:t>
      </w:r>
      <w:r w:rsidR="00AD6E7B">
        <w:rPr>
          <w:lang w:val="en-US"/>
        </w:rPr>
        <w:t xml:space="preserve"> further</w:t>
      </w:r>
      <w:r w:rsidR="0071121C">
        <w:rPr>
          <w:lang w:val="en-US"/>
        </w:rPr>
        <w:t xml:space="preserve"> facilitate the rapport</w:t>
      </w:r>
      <w:r w:rsidR="0037623B">
        <w:rPr>
          <w:lang w:val="en-US"/>
        </w:rPr>
        <w:t>-</w:t>
      </w:r>
      <w:r w:rsidR="0071121C">
        <w:rPr>
          <w:lang w:val="en-US"/>
        </w:rPr>
        <w:t>building process.</w:t>
      </w:r>
    </w:p>
    <w:p w14:paraId="6F37D91D" w14:textId="3EFCA612" w:rsidR="004820CE" w:rsidRDefault="004820CE" w:rsidP="00FF4635">
      <w:pPr>
        <w:spacing w:line="480" w:lineRule="auto"/>
        <w:rPr>
          <w:rFonts w:ascii="Times New Roman" w:hAnsi="Times New Roman" w:cs="Times New Roman"/>
          <w:b/>
          <w:bCs/>
          <w:sz w:val="24"/>
          <w:szCs w:val="24"/>
        </w:rPr>
      </w:pPr>
    </w:p>
    <w:p w14:paraId="7D7BC82B" w14:textId="7A9993F7" w:rsidR="00AD7EE8" w:rsidRDefault="00112453" w:rsidP="00FF4635">
      <w:pPr>
        <w:spacing w:line="480" w:lineRule="auto"/>
        <w:rPr>
          <w:rFonts w:ascii="Times New Roman" w:hAnsi="Times New Roman" w:cs="Times New Roman"/>
          <w:b/>
          <w:bCs/>
          <w:sz w:val="24"/>
          <w:szCs w:val="24"/>
        </w:rPr>
      </w:pPr>
      <w:r>
        <w:rPr>
          <w:rFonts w:ascii="Times New Roman" w:hAnsi="Times New Roman" w:cs="Times New Roman"/>
          <w:b/>
          <w:bCs/>
          <w:sz w:val="24"/>
          <w:szCs w:val="24"/>
        </w:rPr>
        <w:t>KEYWORDS: Probation, Rapport Building, Motivational Interviewing, Service User, Supervision</w:t>
      </w:r>
    </w:p>
    <w:p w14:paraId="72D51CAD" w14:textId="77777777" w:rsidR="00AD7EE8" w:rsidRDefault="00AD7EE8" w:rsidP="00FF4635">
      <w:pPr>
        <w:spacing w:line="480" w:lineRule="auto"/>
        <w:rPr>
          <w:rFonts w:ascii="Times New Roman" w:hAnsi="Times New Roman" w:cs="Times New Roman"/>
          <w:b/>
          <w:bCs/>
          <w:sz w:val="24"/>
          <w:szCs w:val="24"/>
        </w:rPr>
      </w:pPr>
    </w:p>
    <w:p w14:paraId="19005C6E" w14:textId="14F999FC" w:rsidR="004820CE" w:rsidRDefault="004820CE" w:rsidP="00FF4635">
      <w:pPr>
        <w:spacing w:line="480" w:lineRule="auto"/>
        <w:rPr>
          <w:rFonts w:ascii="Times New Roman" w:hAnsi="Times New Roman" w:cs="Times New Roman"/>
          <w:b/>
          <w:bCs/>
          <w:sz w:val="24"/>
          <w:szCs w:val="24"/>
        </w:rPr>
      </w:pPr>
    </w:p>
    <w:p w14:paraId="097363B8" w14:textId="6763A679" w:rsidR="00AD6E7B" w:rsidRDefault="00AD6E7B" w:rsidP="00FF4635">
      <w:pPr>
        <w:spacing w:line="480" w:lineRule="auto"/>
        <w:rPr>
          <w:rFonts w:ascii="Times New Roman" w:hAnsi="Times New Roman" w:cs="Times New Roman"/>
          <w:b/>
          <w:bCs/>
          <w:sz w:val="24"/>
          <w:szCs w:val="24"/>
        </w:rPr>
      </w:pPr>
    </w:p>
    <w:p w14:paraId="74F64ED0" w14:textId="77777777" w:rsidR="001A0AF1" w:rsidRDefault="001A0AF1" w:rsidP="00FF4635">
      <w:pPr>
        <w:spacing w:line="480" w:lineRule="auto"/>
        <w:rPr>
          <w:rFonts w:ascii="Times New Roman" w:hAnsi="Times New Roman" w:cs="Times New Roman"/>
          <w:b/>
          <w:bCs/>
          <w:sz w:val="24"/>
          <w:szCs w:val="24"/>
        </w:rPr>
      </w:pPr>
    </w:p>
    <w:p w14:paraId="6A2A9757" w14:textId="7EFCD837" w:rsidR="00AD6E7B" w:rsidRDefault="00AD6E7B" w:rsidP="00FF4635">
      <w:pPr>
        <w:spacing w:line="480" w:lineRule="auto"/>
        <w:rPr>
          <w:rFonts w:ascii="Times New Roman" w:hAnsi="Times New Roman" w:cs="Times New Roman"/>
          <w:b/>
          <w:bCs/>
          <w:sz w:val="24"/>
          <w:szCs w:val="24"/>
        </w:rPr>
      </w:pPr>
    </w:p>
    <w:p w14:paraId="2980A9D8" w14:textId="11EEBFE6" w:rsidR="00A5236C" w:rsidRDefault="00A5236C" w:rsidP="00FF4635">
      <w:pPr>
        <w:spacing w:line="480" w:lineRule="auto"/>
        <w:rPr>
          <w:rFonts w:ascii="Times New Roman" w:hAnsi="Times New Roman" w:cs="Times New Roman"/>
          <w:b/>
          <w:bCs/>
          <w:sz w:val="24"/>
          <w:szCs w:val="24"/>
        </w:rPr>
      </w:pPr>
    </w:p>
    <w:p w14:paraId="0F44A052" w14:textId="77777777" w:rsidR="00F82415" w:rsidRDefault="00F82415" w:rsidP="00FF4635">
      <w:pPr>
        <w:spacing w:line="480" w:lineRule="auto"/>
        <w:rPr>
          <w:rFonts w:ascii="Times New Roman" w:hAnsi="Times New Roman" w:cs="Times New Roman"/>
          <w:b/>
          <w:bCs/>
          <w:sz w:val="24"/>
          <w:szCs w:val="24"/>
        </w:rPr>
      </w:pPr>
    </w:p>
    <w:p w14:paraId="55114811" w14:textId="4CB4E977" w:rsidR="00674FDC" w:rsidRPr="00FF4635" w:rsidRDefault="00674FDC" w:rsidP="00FF4635">
      <w:pPr>
        <w:spacing w:line="480" w:lineRule="auto"/>
        <w:rPr>
          <w:rFonts w:ascii="Times New Roman" w:hAnsi="Times New Roman" w:cs="Times New Roman"/>
          <w:b/>
          <w:bCs/>
          <w:sz w:val="24"/>
          <w:szCs w:val="24"/>
        </w:rPr>
      </w:pPr>
      <w:r w:rsidRPr="00FF4635">
        <w:rPr>
          <w:rFonts w:ascii="Times New Roman" w:hAnsi="Times New Roman" w:cs="Times New Roman"/>
          <w:b/>
          <w:bCs/>
          <w:sz w:val="24"/>
          <w:szCs w:val="24"/>
        </w:rPr>
        <w:lastRenderedPageBreak/>
        <w:t>Introduction</w:t>
      </w:r>
    </w:p>
    <w:p w14:paraId="33B9DC4F" w14:textId="20C3AD45" w:rsidR="002F5C82" w:rsidRPr="00FF4635" w:rsidRDefault="00CC4484" w:rsidP="005D5DD9">
      <w:pPr>
        <w:spacing w:line="480" w:lineRule="auto"/>
        <w:ind w:firstLine="720"/>
        <w:rPr>
          <w:rFonts w:ascii="Times New Roman" w:hAnsi="Times New Roman" w:cs="Times New Roman"/>
          <w:noProof/>
          <w:sz w:val="24"/>
          <w:szCs w:val="24"/>
        </w:rPr>
      </w:pPr>
      <w:r w:rsidRPr="00FF4635">
        <w:rPr>
          <w:rFonts w:ascii="Times New Roman" w:hAnsi="Times New Roman" w:cs="Times New Roman"/>
          <w:sz w:val="24"/>
          <w:szCs w:val="24"/>
        </w:rPr>
        <w:t>Rapport is</w:t>
      </w:r>
      <w:r w:rsidR="00A90974" w:rsidRPr="00FF4635">
        <w:rPr>
          <w:rFonts w:ascii="Times New Roman" w:hAnsi="Times New Roman" w:cs="Times New Roman"/>
          <w:sz w:val="24"/>
          <w:szCs w:val="24"/>
        </w:rPr>
        <w:t xml:space="preserve"> </w:t>
      </w:r>
      <w:r w:rsidR="00FD28BD" w:rsidRPr="00FF4635">
        <w:rPr>
          <w:rFonts w:ascii="Times New Roman" w:hAnsi="Times New Roman" w:cs="Times New Roman"/>
          <w:sz w:val="24"/>
          <w:szCs w:val="24"/>
        </w:rPr>
        <w:t xml:space="preserve">typically </w:t>
      </w:r>
      <w:r w:rsidR="00A90974" w:rsidRPr="00FF4635">
        <w:rPr>
          <w:rFonts w:ascii="Times New Roman" w:hAnsi="Times New Roman" w:cs="Times New Roman"/>
          <w:sz w:val="24"/>
          <w:szCs w:val="24"/>
        </w:rPr>
        <w:t>de</w:t>
      </w:r>
      <w:r w:rsidR="00FD28BD" w:rsidRPr="00FF4635">
        <w:rPr>
          <w:rFonts w:ascii="Times New Roman" w:hAnsi="Times New Roman" w:cs="Times New Roman"/>
          <w:sz w:val="24"/>
          <w:szCs w:val="24"/>
        </w:rPr>
        <w:t>scribed as</w:t>
      </w:r>
      <w:r w:rsidR="00A90974" w:rsidRPr="00FF4635">
        <w:rPr>
          <w:rFonts w:ascii="Times New Roman" w:hAnsi="Times New Roman" w:cs="Times New Roman"/>
          <w:sz w:val="24"/>
          <w:szCs w:val="24"/>
        </w:rPr>
        <w:t xml:space="preserve"> </w:t>
      </w:r>
      <w:r w:rsidR="00F235E4" w:rsidRPr="00FF4635">
        <w:rPr>
          <w:rFonts w:ascii="Times New Roman" w:hAnsi="Times New Roman" w:cs="Times New Roman"/>
          <w:sz w:val="24"/>
          <w:szCs w:val="24"/>
        </w:rPr>
        <w:t>a</w:t>
      </w:r>
      <w:r w:rsidR="00A90974" w:rsidRPr="00FF4635">
        <w:rPr>
          <w:rFonts w:ascii="Times New Roman" w:hAnsi="Times New Roman" w:cs="Times New Roman"/>
          <w:sz w:val="24"/>
          <w:szCs w:val="24"/>
        </w:rPr>
        <w:t xml:space="preserve"> </w:t>
      </w:r>
      <w:r w:rsidR="00F9129B">
        <w:rPr>
          <w:rFonts w:ascii="Times New Roman" w:hAnsi="Times New Roman" w:cs="Times New Roman"/>
          <w:sz w:val="24"/>
          <w:szCs w:val="24"/>
        </w:rPr>
        <w:t>‘</w:t>
      </w:r>
      <w:r w:rsidR="00F235E4" w:rsidRPr="00FF4635">
        <w:rPr>
          <w:rFonts w:ascii="Times New Roman" w:hAnsi="Times New Roman" w:cs="Times New Roman"/>
          <w:sz w:val="24"/>
          <w:szCs w:val="24"/>
        </w:rPr>
        <w:t>harmonious, empathetic, or sympathetic relation or connection to another self</w:t>
      </w:r>
      <w:r w:rsidR="00F9129B">
        <w:rPr>
          <w:rFonts w:ascii="Times New Roman" w:hAnsi="Times New Roman" w:cs="Times New Roman"/>
          <w:sz w:val="24"/>
          <w:szCs w:val="24"/>
        </w:rPr>
        <w:t>’</w:t>
      </w:r>
      <w:r w:rsidR="00FD28BD" w:rsidRPr="00FF4635">
        <w:rPr>
          <w:rFonts w:ascii="Times New Roman" w:hAnsi="Times New Roman" w:cs="Times New Roman"/>
          <w:sz w:val="24"/>
          <w:szCs w:val="24"/>
        </w:rPr>
        <w:t xml:space="preserve"> </w:t>
      </w:r>
      <w:r w:rsidR="005E56EC" w:rsidRPr="00FF4635">
        <w:rPr>
          <w:rFonts w:ascii="Times New Roman" w:hAnsi="Times New Roman" w:cs="Times New Roman"/>
          <w:sz w:val="24"/>
          <w:szCs w:val="24"/>
        </w:rPr>
        <w:fldChar w:fldCharType="begin" w:fldLock="1"/>
      </w:r>
      <w:r w:rsidR="005E56EC" w:rsidRPr="00FF4635">
        <w:rPr>
          <w:rFonts w:ascii="Times New Roman" w:hAnsi="Times New Roman" w:cs="Times New Roman"/>
          <w:sz w:val="24"/>
          <w:szCs w:val="24"/>
        </w:rPr>
        <w:instrText>ADDIN CSL_CITATION {"citationItems":[{"id":"ITEM-1","itemData":{"author":[{"dropping-particle":"","family":"Newberry","given":"J. J.","non-dropping-particle":"","parse-names":false,"suffix":""},{"dropping-particle":"","family":"Stubbs","given":"C. A.","non-dropping-particle":"","parse-names":false,"suffix":""}],"id":"ITEM-1","issued":{"date-parts":[["1990"]]},"publisher":"Bureau of Alcohol, Tobacco, and Firearms National Academy","publisher-place":"Glynco, Georgia","title":"Advanced interviewing techniques","type":"report"},"uris":["http://www.mendeley.com/documents/?uuid=210fe8a8-99a1-4b48-934c-ba7154492add"]}],"mendeley":{"formattedCitation":"(Newberry &amp; Stubbs, 1990)","manualFormatting":"(Newberry &amp; Stubbs, 1990, p. 14)","plainTextFormattedCitation":"(Newberry &amp; Stubbs, 1990)","previouslyFormattedCitation":"(Newberry &amp; Stubbs, 1990)"},"properties":{"noteIndex":0},"schema":"https://github.com/citation-style-language/schema/raw/master/csl-citation.json"}</w:instrText>
      </w:r>
      <w:r w:rsidR="005E56EC" w:rsidRPr="00FF4635">
        <w:rPr>
          <w:rFonts w:ascii="Times New Roman" w:hAnsi="Times New Roman" w:cs="Times New Roman"/>
          <w:sz w:val="24"/>
          <w:szCs w:val="24"/>
        </w:rPr>
        <w:fldChar w:fldCharType="separate"/>
      </w:r>
      <w:r w:rsidR="005E56EC" w:rsidRPr="00FF4635">
        <w:rPr>
          <w:rFonts w:ascii="Times New Roman" w:hAnsi="Times New Roman" w:cs="Times New Roman"/>
          <w:noProof/>
          <w:sz w:val="24"/>
          <w:szCs w:val="24"/>
        </w:rPr>
        <w:t xml:space="preserve">(Newberry </w:t>
      </w:r>
      <w:r w:rsidR="00F048D3">
        <w:rPr>
          <w:rFonts w:ascii="Times New Roman" w:hAnsi="Times New Roman" w:cs="Times New Roman"/>
          <w:noProof/>
          <w:sz w:val="24"/>
          <w:szCs w:val="24"/>
        </w:rPr>
        <w:t>and</w:t>
      </w:r>
      <w:r w:rsidR="005E56EC" w:rsidRPr="00FF4635">
        <w:rPr>
          <w:rFonts w:ascii="Times New Roman" w:hAnsi="Times New Roman" w:cs="Times New Roman"/>
          <w:noProof/>
          <w:sz w:val="24"/>
          <w:szCs w:val="24"/>
        </w:rPr>
        <w:t xml:space="preserve"> Stubbs, 1990</w:t>
      </w:r>
      <w:r w:rsidR="00BE32DD">
        <w:rPr>
          <w:rFonts w:ascii="Times New Roman" w:hAnsi="Times New Roman" w:cs="Times New Roman"/>
          <w:noProof/>
          <w:sz w:val="24"/>
          <w:szCs w:val="24"/>
        </w:rPr>
        <w:t>:</w:t>
      </w:r>
      <w:r w:rsidR="005E56EC" w:rsidRPr="00FF4635">
        <w:rPr>
          <w:rFonts w:ascii="Times New Roman" w:hAnsi="Times New Roman" w:cs="Times New Roman"/>
          <w:noProof/>
          <w:sz w:val="24"/>
          <w:szCs w:val="24"/>
        </w:rPr>
        <w:t xml:space="preserve"> 14)</w:t>
      </w:r>
      <w:r w:rsidR="005E56EC" w:rsidRPr="00FF4635">
        <w:rPr>
          <w:rFonts w:ascii="Times New Roman" w:hAnsi="Times New Roman" w:cs="Times New Roman"/>
          <w:sz w:val="24"/>
          <w:szCs w:val="24"/>
        </w:rPr>
        <w:fldChar w:fldCharType="end"/>
      </w:r>
      <w:r w:rsidR="00646843" w:rsidRPr="00FF4635">
        <w:rPr>
          <w:rFonts w:ascii="Times New Roman" w:hAnsi="Times New Roman" w:cs="Times New Roman"/>
          <w:sz w:val="24"/>
          <w:szCs w:val="24"/>
        </w:rPr>
        <w:t xml:space="preserve">. In </w:t>
      </w:r>
      <w:r w:rsidR="00156EC7">
        <w:rPr>
          <w:rFonts w:ascii="Times New Roman" w:hAnsi="Times New Roman" w:cs="Times New Roman"/>
          <w:sz w:val="24"/>
          <w:szCs w:val="24"/>
        </w:rPr>
        <w:t>therapeutic practice</w:t>
      </w:r>
      <w:r w:rsidR="00092943" w:rsidRPr="00FF4635">
        <w:rPr>
          <w:rFonts w:ascii="Times New Roman" w:hAnsi="Times New Roman" w:cs="Times New Roman"/>
          <w:sz w:val="24"/>
          <w:szCs w:val="24"/>
        </w:rPr>
        <w:t xml:space="preserve">, </w:t>
      </w:r>
      <w:r w:rsidR="00DE4DF7" w:rsidRPr="00FF4635">
        <w:rPr>
          <w:rFonts w:ascii="Times New Roman" w:hAnsi="Times New Roman" w:cs="Times New Roman"/>
          <w:sz w:val="24"/>
          <w:szCs w:val="24"/>
        </w:rPr>
        <w:t xml:space="preserve">developing </w:t>
      </w:r>
      <w:r w:rsidR="00092943" w:rsidRPr="00FF4635">
        <w:rPr>
          <w:rFonts w:ascii="Times New Roman" w:hAnsi="Times New Roman" w:cs="Times New Roman"/>
          <w:sz w:val="24"/>
          <w:szCs w:val="24"/>
        </w:rPr>
        <w:t>this type of</w:t>
      </w:r>
      <w:r w:rsidR="000E6BA9">
        <w:rPr>
          <w:rFonts w:ascii="Times New Roman" w:hAnsi="Times New Roman" w:cs="Times New Roman"/>
          <w:sz w:val="24"/>
          <w:szCs w:val="24"/>
        </w:rPr>
        <w:t xml:space="preserve"> therapist-patient</w:t>
      </w:r>
      <w:r w:rsidR="00092943" w:rsidRPr="00FF4635">
        <w:rPr>
          <w:rFonts w:ascii="Times New Roman" w:hAnsi="Times New Roman" w:cs="Times New Roman"/>
          <w:sz w:val="24"/>
          <w:szCs w:val="24"/>
        </w:rPr>
        <w:t xml:space="preserve"> relationship </w:t>
      </w:r>
      <w:r w:rsidR="00E24CEB" w:rsidRPr="00FF4635">
        <w:rPr>
          <w:rFonts w:ascii="Times New Roman" w:hAnsi="Times New Roman" w:cs="Times New Roman"/>
          <w:sz w:val="24"/>
          <w:szCs w:val="24"/>
        </w:rPr>
        <w:t>can</w:t>
      </w:r>
      <w:r w:rsidR="006712CB" w:rsidRPr="00FF4635">
        <w:rPr>
          <w:rFonts w:ascii="Times New Roman" w:hAnsi="Times New Roman" w:cs="Times New Roman"/>
          <w:sz w:val="24"/>
          <w:szCs w:val="24"/>
        </w:rPr>
        <w:t xml:space="preserve"> foster</w:t>
      </w:r>
      <w:r w:rsidR="00B80422" w:rsidRPr="00FF4635">
        <w:rPr>
          <w:rFonts w:ascii="Times New Roman" w:hAnsi="Times New Roman" w:cs="Times New Roman"/>
          <w:sz w:val="24"/>
          <w:szCs w:val="24"/>
        </w:rPr>
        <w:t xml:space="preserve"> a comfortable environment </w:t>
      </w:r>
      <w:r w:rsidR="000E6BA9">
        <w:rPr>
          <w:rFonts w:ascii="Times New Roman" w:hAnsi="Times New Roman" w:cs="Times New Roman"/>
          <w:sz w:val="24"/>
          <w:szCs w:val="24"/>
        </w:rPr>
        <w:t>encouraging</w:t>
      </w:r>
      <w:r w:rsidR="00B80422" w:rsidRPr="00FF4635">
        <w:rPr>
          <w:rFonts w:ascii="Times New Roman" w:hAnsi="Times New Roman" w:cs="Times New Roman"/>
          <w:sz w:val="24"/>
          <w:szCs w:val="24"/>
        </w:rPr>
        <w:t xml:space="preserve"> cooperat</w:t>
      </w:r>
      <w:r w:rsidR="000E6BA9">
        <w:rPr>
          <w:rFonts w:ascii="Times New Roman" w:hAnsi="Times New Roman" w:cs="Times New Roman"/>
          <w:sz w:val="24"/>
          <w:szCs w:val="24"/>
        </w:rPr>
        <w:t>ion</w:t>
      </w:r>
      <w:r w:rsidR="00B80422" w:rsidRPr="00FF4635">
        <w:rPr>
          <w:rFonts w:ascii="Times New Roman" w:hAnsi="Times New Roman" w:cs="Times New Roman"/>
          <w:sz w:val="24"/>
          <w:szCs w:val="24"/>
        </w:rPr>
        <w:t xml:space="preserve"> and information</w:t>
      </w:r>
      <w:r w:rsidR="000E6BA9">
        <w:rPr>
          <w:rFonts w:ascii="Times New Roman" w:hAnsi="Times New Roman" w:cs="Times New Roman"/>
          <w:sz w:val="24"/>
          <w:szCs w:val="24"/>
        </w:rPr>
        <w:t xml:space="preserve"> sharing</w:t>
      </w:r>
      <w:r w:rsidR="00B80422" w:rsidRPr="00FF4635">
        <w:rPr>
          <w:rFonts w:ascii="Times New Roman" w:hAnsi="Times New Roman" w:cs="Times New Roman"/>
          <w:sz w:val="24"/>
          <w:szCs w:val="24"/>
        </w:rPr>
        <w:t xml:space="preserve"> </w:t>
      </w:r>
      <w:r w:rsidR="005E56EC" w:rsidRPr="00FF4635">
        <w:rPr>
          <w:rFonts w:ascii="Times New Roman" w:hAnsi="Times New Roman" w:cs="Times New Roman"/>
          <w:sz w:val="24"/>
          <w:szCs w:val="24"/>
        </w:rPr>
        <w:fldChar w:fldCharType="begin" w:fldLock="1"/>
      </w:r>
      <w:r w:rsidR="00C83DA7">
        <w:rPr>
          <w:rFonts w:ascii="Times New Roman" w:hAnsi="Times New Roman" w:cs="Times New Roman"/>
          <w:sz w:val="24"/>
          <w:szCs w:val="24"/>
        </w:rPr>
        <w:instrText>ADDIN CSL_CITATION {"citationItems":[{"id":"ITEM-1","itemData":{"DOI":"10.3389/fpsyg.2011.00270","ISSN":"16641078","abstract":"This paper proposes a historical excursus of studies that have investigated the therapeutic alliance and the relationship between this dimension and outcome in psychotherapy. A sum-mary of how the concept of alliance has evolved over time and the more popular alliance measures used in literature to assess the level of alliance are presented. The proposal of a therapeutic alliance characterized by a variable pattern over the course of treatment is also examined. The emerging picture suggests that the quality of the client-therapist alliance is a reliable predictor of positive clinical outcome independent of the variety of psychother-apy approaches and outcome measures. In our opinion, with regard to the relationship between the therapeutic alliance and outcome of psychotherapy, future research should pay special attention to the comparison between patients' and therapists' assessments of the therapeutic alliance. This topic, along with a detailed examination of the relationship between the psychological disorder being treated and the therapeutic alliance, will be the subject of future research projects. © 2011 Ardito and Rabellino.","author":[{"dropping-particle":"","family":"Ardito","given":"Rita B","non-dropping-particle":"","parse-names":false,"suffix":""},{"dropping-particle":"","family":"Rabellino","given":"Daniela","non-dropping-particle":"","parse-names":false,"suffix":""}],"container-title":"Frontiers in Psychology","id":"ITEM-1","issue":"270","issued":{"date-parts":[["2011"]]},"page":"1-11","title":"Therapeutic alliance and outcome of psychotherapy: Historical excursus, measurements, and prospects for research","type":"article-journal","volume":"2"},"uris":["http://www.mendeley.com/documents/?uuid=a6ea1537-6847-4610-a5ca-b9fa44ca447f"]},{"id":"ITEM-2","itemData":{"DOI":"10.1037/h0085885","author":[{"dropping-particle":"","family":"Bordin","given":"E. S.","non-dropping-particle":"","parse-names":false,"suffix":""}],"container-title":"Psychotherapy Theory Research &amp; Practice","id":"ITEM-2","issue":"3","issued":{"date-parts":[["1979"]]},"page":"252-260","title":"The Generalizability of the Psychoanalytic Concept of the Working Alliance","type":"article-journal","volume":"16"},"uris":["http://www.mendeley.com/documents/?uuid=5ad53769-a904-4f03-b9bb-5a1100655c45"]}],"mendeley":{"formattedCitation":"(Ardito &amp; Rabellino, 2011; Bordin, 1979)","manualFormatting":"(Ardito &amp; Rabellino, 2011)","plainTextFormattedCitation":"(Ardito &amp; Rabellino, 2011; Bordin, 1979)","previouslyFormattedCitation":"(Ardito &amp; Rabellino, 2011; Bordin, 1979)"},"properties":{"noteIndex":0},"schema":"https://github.com/citation-style-language/schema/raw/master/csl-citation.json"}</w:instrText>
      </w:r>
      <w:r w:rsidR="005E56EC" w:rsidRPr="00FF4635">
        <w:rPr>
          <w:rFonts w:ascii="Times New Roman" w:hAnsi="Times New Roman" w:cs="Times New Roman"/>
          <w:sz w:val="24"/>
          <w:szCs w:val="24"/>
        </w:rPr>
        <w:fldChar w:fldCharType="separate"/>
      </w:r>
      <w:r w:rsidR="005E56EC" w:rsidRPr="00FF4635">
        <w:rPr>
          <w:rFonts w:ascii="Times New Roman" w:hAnsi="Times New Roman" w:cs="Times New Roman"/>
          <w:noProof/>
          <w:sz w:val="24"/>
          <w:szCs w:val="24"/>
        </w:rPr>
        <w:t xml:space="preserve">(Ardito </w:t>
      </w:r>
      <w:r w:rsidR="00F048D3">
        <w:rPr>
          <w:rFonts w:ascii="Times New Roman" w:hAnsi="Times New Roman" w:cs="Times New Roman"/>
          <w:noProof/>
          <w:sz w:val="24"/>
          <w:szCs w:val="24"/>
        </w:rPr>
        <w:t>and</w:t>
      </w:r>
      <w:r w:rsidR="005E56EC" w:rsidRPr="00FF4635">
        <w:rPr>
          <w:rFonts w:ascii="Times New Roman" w:hAnsi="Times New Roman" w:cs="Times New Roman"/>
          <w:noProof/>
          <w:sz w:val="24"/>
          <w:szCs w:val="24"/>
        </w:rPr>
        <w:t xml:space="preserve"> Rabellino, 2011</w:t>
      </w:r>
      <w:r w:rsidR="00370C1C">
        <w:rPr>
          <w:rFonts w:ascii="Times New Roman" w:hAnsi="Times New Roman" w:cs="Times New Roman"/>
          <w:noProof/>
          <w:sz w:val="24"/>
          <w:szCs w:val="24"/>
        </w:rPr>
        <w:t>)</w:t>
      </w:r>
      <w:r w:rsidR="005E56EC" w:rsidRPr="00FF4635">
        <w:rPr>
          <w:rFonts w:ascii="Times New Roman" w:hAnsi="Times New Roman" w:cs="Times New Roman"/>
          <w:sz w:val="24"/>
          <w:szCs w:val="24"/>
        </w:rPr>
        <w:fldChar w:fldCharType="end"/>
      </w:r>
      <w:r w:rsidR="00B80422" w:rsidRPr="00FF4635">
        <w:rPr>
          <w:rFonts w:ascii="Times New Roman" w:hAnsi="Times New Roman" w:cs="Times New Roman"/>
          <w:sz w:val="24"/>
          <w:szCs w:val="24"/>
        </w:rPr>
        <w:t xml:space="preserve">. </w:t>
      </w:r>
      <w:r w:rsidR="00FD28BD" w:rsidRPr="00FF4635">
        <w:rPr>
          <w:rFonts w:ascii="Times New Roman" w:hAnsi="Times New Roman" w:cs="Times New Roman"/>
          <w:sz w:val="24"/>
          <w:szCs w:val="24"/>
        </w:rPr>
        <w:t>S</w:t>
      </w:r>
      <w:r w:rsidR="00874DFD" w:rsidRPr="00FF4635">
        <w:rPr>
          <w:rFonts w:ascii="Times New Roman" w:hAnsi="Times New Roman" w:cs="Times New Roman"/>
          <w:sz w:val="24"/>
          <w:szCs w:val="24"/>
        </w:rPr>
        <w:t xml:space="preserve">everal </w:t>
      </w:r>
      <w:r w:rsidR="00F80CF7" w:rsidRPr="00FF4635">
        <w:rPr>
          <w:rFonts w:ascii="Times New Roman" w:hAnsi="Times New Roman" w:cs="Times New Roman"/>
          <w:sz w:val="24"/>
          <w:szCs w:val="24"/>
        </w:rPr>
        <w:t xml:space="preserve">tools have been developed to </w:t>
      </w:r>
      <w:r w:rsidR="008A2040" w:rsidRPr="00FF4635">
        <w:rPr>
          <w:rFonts w:ascii="Times New Roman" w:hAnsi="Times New Roman" w:cs="Times New Roman"/>
          <w:sz w:val="24"/>
          <w:szCs w:val="24"/>
        </w:rPr>
        <w:t>conceptualise and operationalise rapport</w:t>
      </w:r>
      <w:r w:rsidR="00F72B94">
        <w:rPr>
          <w:rFonts w:ascii="Times New Roman" w:hAnsi="Times New Roman" w:cs="Times New Roman"/>
          <w:sz w:val="24"/>
          <w:szCs w:val="24"/>
        </w:rPr>
        <w:t xml:space="preserve">, such as </w:t>
      </w:r>
      <w:r w:rsidR="008A2040" w:rsidRPr="00FF4635">
        <w:rPr>
          <w:rFonts w:ascii="Times New Roman" w:hAnsi="Times New Roman" w:cs="Times New Roman"/>
          <w:sz w:val="24"/>
          <w:szCs w:val="24"/>
        </w:rPr>
        <w:t>the Motivational Interview (MI)</w:t>
      </w:r>
      <w:r w:rsidR="005E7E38" w:rsidRPr="00FF4635">
        <w:rPr>
          <w:rFonts w:ascii="Times New Roman" w:hAnsi="Times New Roman" w:cs="Times New Roman"/>
          <w:sz w:val="24"/>
          <w:szCs w:val="24"/>
        </w:rPr>
        <w:t xml:space="preserve"> which emphasise</w:t>
      </w:r>
      <w:r w:rsidR="00D33E9C">
        <w:rPr>
          <w:rFonts w:ascii="Times New Roman" w:hAnsi="Times New Roman" w:cs="Times New Roman"/>
          <w:sz w:val="24"/>
          <w:szCs w:val="24"/>
        </w:rPr>
        <w:t>s</w:t>
      </w:r>
      <w:r w:rsidR="005E7E38" w:rsidRPr="00FF4635">
        <w:rPr>
          <w:rFonts w:ascii="Times New Roman" w:hAnsi="Times New Roman" w:cs="Times New Roman"/>
          <w:sz w:val="24"/>
          <w:szCs w:val="24"/>
        </w:rPr>
        <w:t xml:space="preserve"> building rapport with clients </w:t>
      </w:r>
      <w:r w:rsidR="00991C20" w:rsidRPr="00FF4635">
        <w:rPr>
          <w:rFonts w:ascii="Times New Roman" w:hAnsi="Times New Roman" w:cs="Times New Roman"/>
          <w:sz w:val="24"/>
          <w:szCs w:val="24"/>
        </w:rPr>
        <w:t xml:space="preserve">through </w:t>
      </w:r>
      <w:r w:rsidR="00F24222" w:rsidRPr="00FF4635">
        <w:rPr>
          <w:rFonts w:ascii="Times New Roman" w:hAnsi="Times New Roman" w:cs="Times New Roman"/>
          <w:sz w:val="24"/>
          <w:szCs w:val="24"/>
        </w:rPr>
        <w:t>accepting, empathic</w:t>
      </w:r>
      <w:r w:rsidR="007D5BBD" w:rsidRPr="00FF4635">
        <w:rPr>
          <w:rFonts w:ascii="Times New Roman" w:hAnsi="Times New Roman" w:cs="Times New Roman"/>
          <w:sz w:val="24"/>
          <w:szCs w:val="24"/>
        </w:rPr>
        <w:t xml:space="preserve">, </w:t>
      </w:r>
      <w:r w:rsidR="00991C20" w:rsidRPr="00FF4635">
        <w:rPr>
          <w:rFonts w:ascii="Times New Roman" w:hAnsi="Times New Roman" w:cs="Times New Roman"/>
          <w:sz w:val="24"/>
          <w:szCs w:val="24"/>
        </w:rPr>
        <w:t>or</w:t>
      </w:r>
      <w:r w:rsidR="00F24222" w:rsidRPr="00FF4635">
        <w:rPr>
          <w:rFonts w:ascii="Times New Roman" w:hAnsi="Times New Roman" w:cs="Times New Roman"/>
          <w:sz w:val="24"/>
          <w:szCs w:val="24"/>
        </w:rPr>
        <w:t xml:space="preserve"> collaborative behaviours and activities</w:t>
      </w:r>
      <w:r w:rsidR="007D5BBD" w:rsidRPr="00FF4635">
        <w:rPr>
          <w:rFonts w:ascii="Times New Roman" w:hAnsi="Times New Roman" w:cs="Times New Roman"/>
          <w:sz w:val="24"/>
          <w:szCs w:val="24"/>
        </w:rPr>
        <w:t xml:space="preserve"> </w:t>
      </w:r>
      <w:r w:rsidR="005E56EC" w:rsidRPr="00FF4635">
        <w:rPr>
          <w:rFonts w:ascii="Times New Roman" w:hAnsi="Times New Roman" w:cs="Times New Roman"/>
          <w:sz w:val="24"/>
          <w:szCs w:val="24"/>
        </w:rPr>
        <w:fldChar w:fldCharType="begin" w:fldLock="1"/>
      </w:r>
      <w:r w:rsidR="005E56EC" w:rsidRPr="00FF4635">
        <w:rPr>
          <w:rFonts w:ascii="Times New Roman" w:hAnsi="Times New Roman" w:cs="Times New Roman"/>
          <w:sz w:val="24"/>
          <w:szCs w:val="24"/>
        </w:rPr>
        <w:instrText>ADDIN CSL_CITATION {"citationItems":[{"id":"ITEM-1","itemData":{"DOI":"10.3389/fpsyg.2011.00270","ISSN":"16641078","abstract":"This paper proposes a historical excursus of studies that have investigated the therapeutic alliance and the relationship between this dimension and outcome in psychotherapy. A sum-mary of how the concept of alliance has evolved over time and the more popular alliance measures used in literature to assess the level of alliance are presented. The proposal of a therapeutic alliance characterized by a variable pattern over the course of treatment is also examined. The emerging picture suggests that the quality of the client-therapist alliance is a reliable predictor of positive clinical outcome independent of the variety of psychother-apy approaches and outcome measures. In our opinion, with regard to the relationship between the therapeutic alliance and outcome of psychotherapy, future research should pay special attention to the comparison between patients' and therapists' assessments of the therapeutic alliance. This topic, along with a detailed examination of the relationship between the psychological disorder being treated and the therapeutic alliance, will be the subject of future research projects. © 2011 Ardito and Rabellino.","author":[{"dropping-particle":"","family":"Ardito","given":"Rita B","non-dropping-particle":"","parse-names":false,"suffix":""},{"dropping-particle":"","family":"Rabellino","given":"Daniela","non-dropping-particle":"","parse-names":false,"suffix":""}],"container-title":"Frontiers in Psychology","id":"ITEM-1","issue":"270","issued":{"date-parts":[["2011"]]},"page":"1-11","title":"Therapeutic alliance and outcome of psychotherapy: Historical excursus, measurements, and prospects for research","type":"article-journal","volume":"2"},"uris":["http://www.mendeley.com/documents/?uuid=a6ea1537-6847-4610-a5ca-b9fa44ca447f"]},{"id":"ITEM-2","itemData":{"author":[{"dropping-particle":"","family":"Miller","given":"William R.","non-dropping-particle":"","parse-names":false,"suffix":""},{"dropping-particle":"","family":"Rollnick","given":"S.","non-dropping-particle":"","parse-names":false,"suffix":""}],"id":"ITEM-2","issued":{"date-parts":[["1991"]]},"publisher":"Guildford Press","publisher-place":"New York, NY","title":"Motivational interviewing: Preparing people to change addictive behavior","type":"book"},"uris":["http://www.mendeley.com/documents/?uuid=fbb080e9-d821-431b-807b-687d049d3d82"]}],"mendeley":{"formattedCitation":"(Ardito &amp; Rabellino, 2011; Miller &amp; Rollnick, 1991)","plainTextFormattedCitation":"(Ardito &amp; Rabellino, 2011; Miller &amp; Rollnick, 1991)","previouslyFormattedCitation":"(Ardito &amp; Rabellino, 2011; Miller &amp; Rollnick, 1991)"},"properties":{"noteIndex":0},"schema":"https://github.com/citation-style-language/schema/raw/master/csl-citation.json"}</w:instrText>
      </w:r>
      <w:r w:rsidR="005E56EC" w:rsidRPr="00FF4635">
        <w:rPr>
          <w:rFonts w:ascii="Times New Roman" w:hAnsi="Times New Roman" w:cs="Times New Roman"/>
          <w:sz w:val="24"/>
          <w:szCs w:val="24"/>
        </w:rPr>
        <w:fldChar w:fldCharType="separate"/>
      </w:r>
      <w:r w:rsidR="005E56EC" w:rsidRPr="00FF4635">
        <w:rPr>
          <w:rFonts w:ascii="Times New Roman" w:hAnsi="Times New Roman" w:cs="Times New Roman"/>
          <w:noProof/>
          <w:sz w:val="24"/>
          <w:szCs w:val="24"/>
        </w:rPr>
        <w:t>(</w:t>
      </w:r>
      <w:r w:rsidR="00DE3567">
        <w:rPr>
          <w:rFonts w:ascii="Times New Roman" w:hAnsi="Times New Roman" w:cs="Times New Roman"/>
          <w:noProof/>
          <w:sz w:val="24"/>
          <w:szCs w:val="24"/>
        </w:rPr>
        <w:t xml:space="preserve">Miller and Rollnick, 1991; </w:t>
      </w:r>
      <w:r w:rsidR="00BA24CF">
        <w:rPr>
          <w:rFonts w:ascii="Times New Roman" w:hAnsi="Times New Roman" w:cs="Times New Roman"/>
          <w:noProof/>
          <w:sz w:val="24"/>
          <w:szCs w:val="24"/>
        </w:rPr>
        <w:t>Miller et al., 2008</w:t>
      </w:r>
      <w:r w:rsidR="005E56EC" w:rsidRPr="00FF4635">
        <w:rPr>
          <w:rFonts w:ascii="Times New Roman" w:hAnsi="Times New Roman" w:cs="Times New Roman"/>
          <w:noProof/>
          <w:sz w:val="24"/>
          <w:szCs w:val="24"/>
        </w:rPr>
        <w:t>)</w:t>
      </w:r>
      <w:r w:rsidR="005E56EC" w:rsidRPr="00FF4635">
        <w:rPr>
          <w:rFonts w:ascii="Times New Roman" w:hAnsi="Times New Roman" w:cs="Times New Roman"/>
          <w:sz w:val="24"/>
          <w:szCs w:val="24"/>
        </w:rPr>
        <w:fldChar w:fldCharType="end"/>
      </w:r>
      <w:r w:rsidR="0073222C" w:rsidRPr="00FF4635">
        <w:rPr>
          <w:rFonts w:ascii="Times New Roman" w:hAnsi="Times New Roman" w:cs="Times New Roman"/>
          <w:sz w:val="24"/>
          <w:szCs w:val="24"/>
        </w:rPr>
        <w:t xml:space="preserve">. </w:t>
      </w:r>
      <w:r w:rsidR="000E6BA9">
        <w:rPr>
          <w:rFonts w:ascii="Times New Roman" w:hAnsi="Times New Roman" w:cs="Times New Roman"/>
          <w:sz w:val="24"/>
          <w:szCs w:val="24"/>
        </w:rPr>
        <w:t>E</w:t>
      </w:r>
      <w:r w:rsidR="00E44C9B" w:rsidRPr="00FF4635">
        <w:rPr>
          <w:rFonts w:ascii="Times New Roman" w:hAnsi="Times New Roman" w:cs="Times New Roman"/>
          <w:sz w:val="24"/>
          <w:szCs w:val="24"/>
        </w:rPr>
        <w:t>xtensive evidence</w:t>
      </w:r>
      <w:r w:rsidR="0030228D" w:rsidRPr="00FF4635">
        <w:rPr>
          <w:rFonts w:ascii="Times New Roman" w:hAnsi="Times New Roman" w:cs="Times New Roman"/>
          <w:sz w:val="24"/>
          <w:szCs w:val="24"/>
        </w:rPr>
        <w:t xml:space="preserve"> </w:t>
      </w:r>
      <w:r w:rsidR="00255C3B" w:rsidRPr="00FF4635">
        <w:rPr>
          <w:rFonts w:ascii="Times New Roman" w:hAnsi="Times New Roman" w:cs="Times New Roman"/>
          <w:sz w:val="24"/>
          <w:szCs w:val="24"/>
        </w:rPr>
        <w:t>suggest</w:t>
      </w:r>
      <w:r w:rsidR="000E6BA9">
        <w:rPr>
          <w:rFonts w:ascii="Times New Roman" w:hAnsi="Times New Roman" w:cs="Times New Roman"/>
          <w:sz w:val="24"/>
          <w:szCs w:val="24"/>
        </w:rPr>
        <w:t>s</w:t>
      </w:r>
      <w:r w:rsidR="00255C3B" w:rsidRPr="00FF4635">
        <w:rPr>
          <w:rFonts w:ascii="Times New Roman" w:hAnsi="Times New Roman" w:cs="Times New Roman"/>
          <w:sz w:val="24"/>
          <w:szCs w:val="24"/>
        </w:rPr>
        <w:t xml:space="preserve"> that</w:t>
      </w:r>
      <w:r w:rsidR="0030228D" w:rsidRPr="00FF4635">
        <w:rPr>
          <w:rFonts w:ascii="Times New Roman" w:hAnsi="Times New Roman" w:cs="Times New Roman"/>
          <w:sz w:val="24"/>
          <w:szCs w:val="24"/>
        </w:rPr>
        <w:t xml:space="preserve"> </w:t>
      </w:r>
      <w:r w:rsidR="00951EF8" w:rsidRPr="00FF4635">
        <w:rPr>
          <w:rFonts w:ascii="Times New Roman" w:hAnsi="Times New Roman" w:cs="Times New Roman"/>
          <w:sz w:val="24"/>
          <w:szCs w:val="24"/>
        </w:rPr>
        <w:t xml:space="preserve">rapport-based and client-centred approaches </w:t>
      </w:r>
      <w:r w:rsidR="00105D8E" w:rsidRPr="00FF4635">
        <w:rPr>
          <w:rFonts w:ascii="Times New Roman" w:hAnsi="Times New Roman" w:cs="Times New Roman"/>
          <w:sz w:val="24"/>
          <w:szCs w:val="24"/>
        </w:rPr>
        <w:t>are</w:t>
      </w:r>
      <w:r w:rsidR="0030228D" w:rsidRPr="00FF4635">
        <w:rPr>
          <w:rFonts w:ascii="Times New Roman" w:hAnsi="Times New Roman" w:cs="Times New Roman"/>
          <w:sz w:val="24"/>
          <w:szCs w:val="24"/>
        </w:rPr>
        <w:t xml:space="preserve"> effective </w:t>
      </w:r>
      <w:r w:rsidR="00105D8E" w:rsidRPr="00FF4635">
        <w:rPr>
          <w:rFonts w:ascii="Times New Roman" w:hAnsi="Times New Roman" w:cs="Times New Roman"/>
          <w:sz w:val="24"/>
          <w:szCs w:val="24"/>
        </w:rPr>
        <w:t xml:space="preserve">in </w:t>
      </w:r>
      <w:r w:rsidR="00621E2A">
        <w:rPr>
          <w:rFonts w:ascii="Times New Roman" w:hAnsi="Times New Roman" w:cs="Times New Roman"/>
          <w:sz w:val="24"/>
          <w:szCs w:val="24"/>
        </w:rPr>
        <w:t xml:space="preserve">medical, </w:t>
      </w:r>
      <w:r w:rsidR="00105D8E" w:rsidRPr="00FF4635">
        <w:rPr>
          <w:rFonts w:ascii="Times New Roman" w:hAnsi="Times New Roman" w:cs="Times New Roman"/>
          <w:sz w:val="24"/>
          <w:szCs w:val="24"/>
        </w:rPr>
        <w:t>therap</w:t>
      </w:r>
      <w:r w:rsidR="00621E2A">
        <w:rPr>
          <w:rFonts w:ascii="Times New Roman" w:hAnsi="Times New Roman" w:cs="Times New Roman"/>
          <w:sz w:val="24"/>
          <w:szCs w:val="24"/>
        </w:rPr>
        <w:t>eutic</w:t>
      </w:r>
      <w:r w:rsidR="00105D8E" w:rsidRPr="00FF4635">
        <w:rPr>
          <w:rFonts w:ascii="Times New Roman" w:hAnsi="Times New Roman" w:cs="Times New Roman"/>
          <w:sz w:val="24"/>
          <w:szCs w:val="24"/>
        </w:rPr>
        <w:t>, counselling and social work</w:t>
      </w:r>
      <w:r w:rsidR="00FD28BD" w:rsidRPr="00FF4635">
        <w:rPr>
          <w:rFonts w:ascii="Times New Roman" w:hAnsi="Times New Roman" w:cs="Times New Roman"/>
          <w:sz w:val="24"/>
          <w:szCs w:val="24"/>
        </w:rPr>
        <w:t xml:space="preserve"> contexts </w:t>
      </w:r>
      <w:r w:rsidR="00660D1C">
        <w:rPr>
          <w:rFonts w:ascii="Times New Roman" w:hAnsi="Times New Roman" w:cs="Times New Roman"/>
          <w:sz w:val="24"/>
          <w:szCs w:val="24"/>
        </w:rPr>
        <w:t xml:space="preserve">for </w:t>
      </w:r>
      <w:r w:rsidR="00550FD1" w:rsidRPr="00FF4635">
        <w:rPr>
          <w:rFonts w:ascii="Times New Roman" w:hAnsi="Times New Roman" w:cs="Times New Roman"/>
          <w:sz w:val="24"/>
          <w:szCs w:val="24"/>
        </w:rPr>
        <w:t xml:space="preserve">motivating clients to </w:t>
      </w:r>
      <w:r w:rsidR="00655D5E" w:rsidRPr="00FF4635">
        <w:rPr>
          <w:rFonts w:ascii="Times New Roman" w:hAnsi="Times New Roman" w:cs="Times New Roman"/>
          <w:sz w:val="24"/>
          <w:szCs w:val="24"/>
        </w:rPr>
        <w:t>engage in ‘change talk’ and a</w:t>
      </w:r>
      <w:r w:rsidR="006B5EF9" w:rsidRPr="00FF4635">
        <w:rPr>
          <w:rFonts w:ascii="Times New Roman" w:hAnsi="Times New Roman" w:cs="Times New Roman"/>
          <w:sz w:val="24"/>
          <w:szCs w:val="24"/>
        </w:rPr>
        <w:t xml:space="preserve">ddress </w:t>
      </w:r>
      <w:r w:rsidR="00655D5E" w:rsidRPr="00FF4635">
        <w:rPr>
          <w:rFonts w:ascii="Times New Roman" w:hAnsi="Times New Roman" w:cs="Times New Roman"/>
          <w:sz w:val="24"/>
          <w:szCs w:val="24"/>
        </w:rPr>
        <w:t>problematic behaviours</w:t>
      </w:r>
      <w:r w:rsidR="00EC1818" w:rsidRPr="00FF4635">
        <w:rPr>
          <w:rFonts w:ascii="Times New Roman" w:hAnsi="Times New Roman" w:cs="Times New Roman"/>
          <w:sz w:val="24"/>
          <w:szCs w:val="24"/>
        </w:rPr>
        <w:t xml:space="preserve"> </w:t>
      </w:r>
      <w:bookmarkStart w:id="1" w:name="_Hlk106123442"/>
      <w:r w:rsidR="00EC1818" w:rsidRPr="00936FC6">
        <w:rPr>
          <w:rFonts w:ascii="Times New Roman" w:hAnsi="Times New Roman" w:cs="Times New Roman"/>
          <w:sz w:val="24"/>
          <w:szCs w:val="24"/>
        </w:rPr>
        <w:fldChar w:fldCharType="begin" w:fldLock="1"/>
      </w:r>
      <w:r w:rsidR="00163825">
        <w:rPr>
          <w:rFonts w:ascii="Times New Roman" w:hAnsi="Times New Roman" w:cs="Times New Roman"/>
          <w:sz w:val="24"/>
          <w:szCs w:val="24"/>
        </w:rPr>
        <w:instrText>ADDIN CSL_CITATION {"citationItems":[{"id":"ITEM-1","itemData":{"DOI":"10.1037/0022-0167.38.2.139","author":[{"dropping-particle":"","family":"Horvath","given":"Adam O.","non-dropping-particle":"","parse-names":false,"suffix":""},{"dropping-particle":"","family":"Symonds","given":"B. Dianne","non-dropping-particle":"","parse-names":false,"suffix":""}],"container-title":"Journal of Counseling Psychology","id":"ITEM-1","issued":{"date-parts":[["1991"]]},"page":"139-149","title":"Relation between alliance and outcome in psychotherapy: A metaanalysis","type":"article-journal","volume":"38"},"uris":["http://www.mendeley.com/documents/?uuid=e291f01f-0e7b-43b4-b141-149461f64db3"]},{"id":"ITEM-2","itemData":{"DOI":"10.1037/0022-006X.68.3.438","author":[{"dropping-particle":"","family":"Martin","given":"Daniel J","non-dropping-particle":"","parse-names":false,"suffix":""},{"dropping-particle":"","family":"Garske","given":"John P","non-dropping-particle":"","parse-names":false,"suffix":""},{"dropping-particle":"","family":"Davis","given":"M Katherine","non-dropping-particle":"","parse-names":false,"suffix":""}],"container-title":"Journal of Consulting and Clinical Psychology","id":"ITEM-2","issued":{"date-parts":[["2000"]]},"page":"438-450","title":"Relation of the Therapeutic Alliance With Outcome and Other Variables - A Meta-Analytic Review","type":"article-journal","volume":"68"},"uris":["http://www.mendeley.com/documents/?uuid=6e6849db-f721-4966-a95d-d40a8b54f273"]},{"id":"ITEM-3","itemData":{"DOI":"10.1037/a0017189.","author":[{"dropping-particle":"","family":"Moyers","given":"Theresa B","non-dropping-particle":"","parse-names":false,"suffix":""},{"dropping-particle":"","family":"Martin","given":"Tim","non-dropping-particle":"","parse-names":false,"suffix":""},{"dropping-particle":"","family":"Houck","given":"Jon M","non-dropping-particle":"","parse-names":false,"suffix":""},{"dropping-particle":"","family":"Christopher","given":"Paulette J","non-dropping-particle":"","parse-names":false,"suffix":""},{"dropping-particle":"","family":"Tonigan","given":"J Scott","non-dropping-particle":"","parse-names":false,"suffix":""}],"container-title":"Journal of Consulting and Clinical Psychology","id":"ITEM-3","issue":"6","issued":{"date-parts":[["2009"]]},"page":"1113-1124","title":"From in-session behaviors to drinking outcomes: A Causal chain for motivational interviewing","type":"article-journal","volume":"77"},"uris":["http://www.mendeley.com/documents/?uuid=1a52c85c-4ae8-4f9e-8365-fd58b10ca1a6"]},{"id":"ITEM-4","itemData":{"author":[{"dropping-particle":"","family":"Rubak","given":"Sune","non-dropping-particle":"","parse-names":false,"suffix":""},{"dropping-particle":"","family":"Sandbæk","given":"Annelli","non-dropping-particle":"","parse-names":false,"suffix":""},{"dropping-particle":"","family":"Lauritzen","given":"Torsten","non-dropping-particle":"","parse-names":false,"suffix":""},{"dropping-particle":"","family":"Christensen","given":"Bo","non-dropping-particle":"","parse-names":false,"suffix":""}],"container-title":"British Journal of General Practice","id":"ITEM-4","issued":{"date-parts":[["2005"]]},"page":"305-312","title":"Motivational interviewing: a systematic review and meta-analysis","type":"article-journal","volume":"55"},"uris":["http://www.mendeley.com/documents/?uuid=685f02e1-1eb0-4ad6-87a2-e8327b748dfd"]}],"mendeley":{"formattedCitation":"(Horvath &amp; Symonds, 1991; Martin et al., 2000; Moyers et al., 2009; Rubak et al., 2005)","manualFormatting":"(Moyers et al., 2009; see Martin et al., 2000 for a review)","plainTextFormattedCitation":"(Horvath &amp; Symonds, 1991; Martin et al., 2000; Moyers et al., 2009; Rubak et al., 2005)","previouslyFormattedCitation":"(Horvath &amp; Symonds, 1991; Martin et al., 2000; Moyers et al., 2009; Rubak et al., 2005)"},"properties":{"noteIndex":0},"schema":"https://github.com/citation-style-language/schema/raw/master/csl-citation.json"}</w:instrText>
      </w:r>
      <w:r w:rsidR="00EC1818" w:rsidRPr="00936FC6">
        <w:rPr>
          <w:rFonts w:ascii="Times New Roman" w:hAnsi="Times New Roman" w:cs="Times New Roman"/>
          <w:sz w:val="24"/>
          <w:szCs w:val="24"/>
        </w:rPr>
        <w:fldChar w:fldCharType="separate"/>
      </w:r>
      <w:r w:rsidR="00EC1818" w:rsidRPr="00936FC6">
        <w:rPr>
          <w:rFonts w:ascii="Times New Roman" w:hAnsi="Times New Roman" w:cs="Times New Roman"/>
          <w:noProof/>
          <w:sz w:val="24"/>
          <w:szCs w:val="24"/>
        </w:rPr>
        <w:t>(</w:t>
      </w:r>
      <w:r w:rsidR="000070FB">
        <w:rPr>
          <w:rFonts w:ascii="Times New Roman" w:hAnsi="Times New Roman" w:cs="Times New Roman"/>
          <w:noProof/>
          <w:sz w:val="24"/>
          <w:szCs w:val="24"/>
        </w:rPr>
        <w:t xml:space="preserve">see </w:t>
      </w:r>
      <w:r w:rsidR="0034763F">
        <w:rPr>
          <w:rFonts w:ascii="Times New Roman" w:hAnsi="Times New Roman" w:cs="Times New Roman"/>
          <w:noProof/>
          <w:sz w:val="24"/>
          <w:szCs w:val="24"/>
        </w:rPr>
        <w:t>Martin et al., 2000</w:t>
      </w:r>
      <w:r w:rsidR="000070FB">
        <w:rPr>
          <w:rFonts w:ascii="Times New Roman" w:hAnsi="Times New Roman" w:cs="Times New Roman"/>
          <w:noProof/>
          <w:sz w:val="24"/>
          <w:szCs w:val="24"/>
        </w:rPr>
        <w:t xml:space="preserve"> and</w:t>
      </w:r>
      <w:r w:rsidR="0034763F">
        <w:rPr>
          <w:rFonts w:ascii="Times New Roman" w:hAnsi="Times New Roman" w:cs="Times New Roman"/>
          <w:noProof/>
          <w:sz w:val="24"/>
          <w:szCs w:val="24"/>
        </w:rPr>
        <w:t xml:space="preserve"> </w:t>
      </w:r>
      <w:r w:rsidR="00EC1818" w:rsidRPr="00936FC6">
        <w:rPr>
          <w:rFonts w:ascii="Times New Roman" w:hAnsi="Times New Roman" w:cs="Times New Roman"/>
          <w:noProof/>
          <w:sz w:val="24"/>
          <w:szCs w:val="24"/>
        </w:rPr>
        <w:t>Moyers et al., 2009</w:t>
      </w:r>
      <w:r w:rsidR="000070FB">
        <w:rPr>
          <w:rFonts w:ascii="Times New Roman" w:hAnsi="Times New Roman" w:cs="Times New Roman"/>
          <w:noProof/>
          <w:sz w:val="24"/>
          <w:szCs w:val="24"/>
        </w:rPr>
        <w:t xml:space="preserve"> for reviews</w:t>
      </w:r>
      <w:r w:rsidR="00EC1818" w:rsidRPr="00936FC6">
        <w:rPr>
          <w:rFonts w:ascii="Times New Roman" w:hAnsi="Times New Roman" w:cs="Times New Roman"/>
          <w:noProof/>
          <w:sz w:val="24"/>
          <w:szCs w:val="24"/>
        </w:rPr>
        <w:t>)</w:t>
      </w:r>
      <w:r w:rsidR="00EC1818" w:rsidRPr="00936FC6">
        <w:rPr>
          <w:rFonts w:ascii="Times New Roman" w:hAnsi="Times New Roman" w:cs="Times New Roman"/>
          <w:sz w:val="24"/>
          <w:szCs w:val="24"/>
        </w:rPr>
        <w:fldChar w:fldCharType="end"/>
      </w:r>
      <w:r w:rsidR="00EC1818" w:rsidRPr="00936FC6">
        <w:rPr>
          <w:rFonts w:ascii="Times New Roman" w:hAnsi="Times New Roman" w:cs="Times New Roman"/>
          <w:sz w:val="24"/>
          <w:szCs w:val="24"/>
        </w:rPr>
        <w:t>.</w:t>
      </w:r>
    </w:p>
    <w:bookmarkEnd w:id="1"/>
    <w:p w14:paraId="6BF73C47" w14:textId="5E3861B7" w:rsidR="00845560" w:rsidRPr="00FF4635" w:rsidRDefault="00A42842" w:rsidP="00FF4635">
      <w:pPr>
        <w:spacing w:line="480" w:lineRule="auto"/>
        <w:rPr>
          <w:rFonts w:ascii="Times New Roman" w:hAnsi="Times New Roman" w:cs="Times New Roman"/>
          <w:sz w:val="24"/>
          <w:szCs w:val="24"/>
        </w:rPr>
      </w:pPr>
      <w:r w:rsidRPr="00FF4635">
        <w:rPr>
          <w:rFonts w:ascii="Times New Roman" w:hAnsi="Times New Roman" w:cs="Times New Roman"/>
          <w:sz w:val="24"/>
          <w:szCs w:val="24"/>
        </w:rPr>
        <w:tab/>
      </w:r>
      <w:r w:rsidR="002902C5" w:rsidRPr="00FF4635">
        <w:rPr>
          <w:rFonts w:ascii="Times New Roman" w:hAnsi="Times New Roman" w:cs="Times New Roman"/>
          <w:sz w:val="24"/>
          <w:szCs w:val="24"/>
        </w:rPr>
        <w:t>There are</w:t>
      </w:r>
      <w:r w:rsidR="00F50882" w:rsidRPr="00FF4635">
        <w:rPr>
          <w:rFonts w:ascii="Times New Roman" w:hAnsi="Times New Roman" w:cs="Times New Roman"/>
          <w:sz w:val="24"/>
          <w:szCs w:val="24"/>
        </w:rPr>
        <w:t>,</w:t>
      </w:r>
      <w:r w:rsidR="002902C5" w:rsidRPr="00FF4635">
        <w:rPr>
          <w:rFonts w:ascii="Times New Roman" w:hAnsi="Times New Roman" w:cs="Times New Roman"/>
          <w:sz w:val="24"/>
          <w:szCs w:val="24"/>
        </w:rPr>
        <w:t xml:space="preserve"> however</w:t>
      </w:r>
      <w:r w:rsidR="00F50882" w:rsidRPr="00FF4635">
        <w:rPr>
          <w:rFonts w:ascii="Times New Roman" w:hAnsi="Times New Roman" w:cs="Times New Roman"/>
          <w:sz w:val="24"/>
          <w:szCs w:val="24"/>
        </w:rPr>
        <w:t>,</w:t>
      </w:r>
      <w:r w:rsidR="002902C5" w:rsidRPr="00FF4635">
        <w:rPr>
          <w:rFonts w:ascii="Times New Roman" w:hAnsi="Times New Roman" w:cs="Times New Roman"/>
          <w:sz w:val="24"/>
          <w:szCs w:val="24"/>
        </w:rPr>
        <w:t xml:space="preserve"> contexts where rapport is important despite the goal of the interaction being markedly different</w:t>
      </w:r>
      <w:r w:rsidR="001C38A2">
        <w:rPr>
          <w:rFonts w:ascii="Times New Roman" w:hAnsi="Times New Roman" w:cs="Times New Roman"/>
          <w:sz w:val="24"/>
          <w:szCs w:val="24"/>
        </w:rPr>
        <w:t>, such as</w:t>
      </w:r>
      <w:r w:rsidR="002902C5" w:rsidRPr="00FF4635">
        <w:rPr>
          <w:rFonts w:ascii="Times New Roman" w:hAnsi="Times New Roman" w:cs="Times New Roman"/>
          <w:sz w:val="24"/>
          <w:szCs w:val="24"/>
        </w:rPr>
        <w:t xml:space="preserve"> i</w:t>
      </w:r>
      <w:r w:rsidR="004D0651" w:rsidRPr="00FF4635">
        <w:rPr>
          <w:rFonts w:ascii="Times New Roman" w:hAnsi="Times New Roman" w:cs="Times New Roman"/>
          <w:sz w:val="24"/>
          <w:szCs w:val="24"/>
        </w:rPr>
        <w:t>nterview</w:t>
      </w:r>
      <w:r w:rsidR="009269F9">
        <w:rPr>
          <w:rFonts w:ascii="Times New Roman" w:hAnsi="Times New Roman" w:cs="Times New Roman"/>
          <w:sz w:val="24"/>
          <w:szCs w:val="24"/>
        </w:rPr>
        <w:t>s</w:t>
      </w:r>
      <w:r w:rsidR="004D0651" w:rsidRPr="00FF4635">
        <w:rPr>
          <w:rFonts w:ascii="Times New Roman" w:hAnsi="Times New Roman" w:cs="Times New Roman"/>
          <w:sz w:val="24"/>
          <w:szCs w:val="24"/>
        </w:rPr>
        <w:t xml:space="preserve"> </w:t>
      </w:r>
      <w:r w:rsidR="002902C5" w:rsidRPr="00FF4635">
        <w:rPr>
          <w:rFonts w:ascii="Times New Roman" w:hAnsi="Times New Roman" w:cs="Times New Roman"/>
          <w:sz w:val="24"/>
          <w:szCs w:val="24"/>
        </w:rPr>
        <w:t>between convicted offender</w:t>
      </w:r>
      <w:r w:rsidR="00F77D48">
        <w:rPr>
          <w:rFonts w:ascii="Times New Roman" w:hAnsi="Times New Roman" w:cs="Times New Roman"/>
          <w:sz w:val="24"/>
          <w:szCs w:val="24"/>
        </w:rPr>
        <w:t>s</w:t>
      </w:r>
      <w:r w:rsidR="002902C5" w:rsidRPr="00FF4635">
        <w:rPr>
          <w:rFonts w:ascii="Times New Roman" w:hAnsi="Times New Roman" w:cs="Times New Roman"/>
          <w:sz w:val="24"/>
          <w:szCs w:val="24"/>
        </w:rPr>
        <w:t xml:space="preserve"> (from </w:t>
      </w:r>
      <w:proofErr w:type="spellStart"/>
      <w:r w:rsidR="0042102B" w:rsidRPr="00FF4635">
        <w:rPr>
          <w:rFonts w:ascii="Times New Roman" w:hAnsi="Times New Roman" w:cs="Times New Roman"/>
          <w:sz w:val="24"/>
          <w:szCs w:val="24"/>
        </w:rPr>
        <w:t>hereon</w:t>
      </w:r>
      <w:proofErr w:type="spellEnd"/>
      <w:r w:rsidR="002902C5" w:rsidRPr="00FF4635">
        <w:rPr>
          <w:rFonts w:ascii="Times New Roman" w:hAnsi="Times New Roman" w:cs="Times New Roman"/>
          <w:sz w:val="24"/>
          <w:szCs w:val="24"/>
        </w:rPr>
        <w:t xml:space="preserve"> referred to as</w:t>
      </w:r>
      <w:r w:rsidR="00F77D48">
        <w:rPr>
          <w:rFonts w:ascii="Times New Roman" w:hAnsi="Times New Roman" w:cs="Times New Roman"/>
          <w:sz w:val="24"/>
          <w:szCs w:val="24"/>
        </w:rPr>
        <w:t xml:space="preserve"> </w:t>
      </w:r>
      <w:r w:rsidR="00F50882" w:rsidRPr="00FF4635">
        <w:rPr>
          <w:rFonts w:ascii="Times New Roman" w:hAnsi="Times New Roman" w:cs="Times New Roman"/>
          <w:sz w:val="24"/>
          <w:szCs w:val="24"/>
        </w:rPr>
        <w:t>service user</w:t>
      </w:r>
      <w:r w:rsidR="00F77D48">
        <w:rPr>
          <w:rFonts w:ascii="Times New Roman" w:hAnsi="Times New Roman" w:cs="Times New Roman"/>
          <w:sz w:val="24"/>
          <w:szCs w:val="24"/>
        </w:rPr>
        <w:t>s</w:t>
      </w:r>
      <w:r w:rsidR="002902C5" w:rsidRPr="00FF4635">
        <w:rPr>
          <w:rFonts w:ascii="Times New Roman" w:hAnsi="Times New Roman" w:cs="Times New Roman"/>
          <w:sz w:val="24"/>
          <w:szCs w:val="24"/>
        </w:rPr>
        <w:t xml:space="preserve">) and </w:t>
      </w:r>
      <w:r w:rsidR="0042102B">
        <w:rPr>
          <w:rFonts w:ascii="Times New Roman" w:hAnsi="Times New Roman" w:cs="Times New Roman"/>
          <w:sz w:val="24"/>
          <w:szCs w:val="24"/>
        </w:rPr>
        <w:t>their p</w:t>
      </w:r>
      <w:r w:rsidR="002902C5" w:rsidRPr="00FF4635">
        <w:rPr>
          <w:rFonts w:ascii="Times New Roman" w:hAnsi="Times New Roman" w:cs="Times New Roman"/>
          <w:sz w:val="24"/>
          <w:szCs w:val="24"/>
        </w:rPr>
        <w:t xml:space="preserve">robation </w:t>
      </w:r>
      <w:r w:rsidR="00985BA4">
        <w:rPr>
          <w:rFonts w:ascii="Times New Roman" w:hAnsi="Times New Roman" w:cs="Times New Roman"/>
          <w:sz w:val="24"/>
          <w:szCs w:val="24"/>
        </w:rPr>
        <w:t>officer</w:t>
      </w:r>
      <w:r w:rsidR="009269F9">
        <w:rPr>
          <w:rFonts w:ascii="Times New Roman" w:hAnsi="Times New Roman" w:cs="Times New Roman"/>
          <w:sz w:val="24"/>
          <w:szCs w:val="24"/>
        </w:rPr>
        <w:t xml:space="preserve"> </w:t>
      </w:r>
      <w:r w:rsidR="009269F9" w:rsidRPr="00FF4635">
        <w:rPr>
          <w:rFonts w:ascii="Times New Roman" w:hAnsi="Times New Roman" w:cs="Times New Roman"/>
          <w:sz w:val="24"/>
          <w:szCs w:val="24"/>
        </w:rPr>
        <w:fldChar w:fldCharType="begin" w:fldLock="1"/>
      </w:r>
      <w:r w:rsidR="009269F9" w:rsidRPr="00FF4635">
        <w:rPr>
          <w:rFonts w:ascii="Times New Roman" w:hAnsi="Times New Roman" w:cs="Times New Roman"/>
          <w:sz w:val="24"/>
          <w:szCs w:val="24"/>
        </w:rPr>
        <w:instrText>ADDIN CSL_CITATION {"citationItems":[{"id":"ITEM-1","itemData":{"DOI":"10.1177/00343552020460010201","ISSN":"00343552","abstract":"A key factor in the development of an effective relationship between the client and counselor is the development of a strong working alliance (Bordin, 1979). Although considerable research has investigated the impact of the working alliance on counseling outcomes, no research has considered the effect of this alliance between rehabilitation counselors and clients within the context of the state—federal rehabilitation system. This study used existing survey data on 2,732 vocational rehabilitation clients during fiscal year 1999—2000. Results indicated that (a) employed clients had a stronger working alliance than unemployed clients, and (b) the working alliance is related to the client's perception of future employment prospects and his or her satisfaction with the current job. Implications for rehabilitation counselors are discussed. © 2002, Sage Publications. All rights reserved.","author":[{"dropping-particle":"","family":"Lustig","given":"Daniel C.","non-dropping-particle":"","parse-names":false,"suffix":""},{"dropping-particle":"","family":"Strauser","given":"David R.","non-dropping-particle":"","parse-names":false,"suffix":""},{"dropping-particle":"","family":"Dewaine Rice","given":"N.","non-dropping-particle":"","parse-names":false,"suffix":""},{"dropping-particle":"","family":"Rucker","given":"Tom F.","non-dropping-particle":"","parse-names":false,"suffix":""}],"container-title":"Rehabilitation Counseling Bulletin","id":"ITEM-1","issue":"1","issued":{"date-parts":[["2002"]]},"page":"24-32","title":"The Relationship Between Working Alliance and Rehabilitation Outcomes","type":"article-journal","volume":"46"},"uris":["http://www.mendeley.com/documents/?uuid=23e9c079-a699-4634-a94e-3b30cd2f2d3e"]}],"mendeley":{"formattedCitation":"(Lustig et al., 2002)","plainTextFormattedCitation":"(Lustig et al., 2002)","previouslyFormattedCitation":"(Lustig et al., 2002)"},"properties":{"noteIndex":0},"schema":"https://github.com/citation-style-language/schema/raw/master/csl-citation.json"}</w:instrText>
      </w:r>
      <w:r w:rsidR="009269F9" w:rsidRPr="00FF4635">
        <w:rPr>
          <w:rFonts w:ascii="Times New Roman" w:hAnsi="Times New Roman" w:cs="Times New Roman"/>
          <w:sz w:val="24"/>
          <w:szCs w:val="24"/>
        </w:rPr>
        <w:fldChar w:fldCharType="separate"/>
      </w:r>
      <w:r w:rsidR="009269F9" w:rsidRPr="00FF4635">
        <w:rPr>
          <w:rFonts w:ascii="Times New Roman" w:hAnsi="Times New Roman" w:cs="Times New Roman"/>
          <w:noProof/>
          <w:sz w:val="24"/>
          <w:szCs w:val="24"/>
        </w:rPr>
        <w:t>(Lustig et al., 2002)</w:t>
      </w:r>
      <w:r w:rsidR="009269F9" w:rsidRPr="00FF4635">
        <w:rPr>
          <w:rFonts w:ascii="Times New Roman" w:hAnsi="Times New Roman" w:cs="Times New Roman"/>
          <w:sz w:val="24"/>
          <w:szCs w:val="24"/>
        </w:rPr>
        <w:fldChar w:fldCharType="end"/>
      </w:r>
      <w:r w:rsidR="002902C5" w:rsidRPr="00FF4635">
        <w:rPr>
          <w:rFonts w:ascii="Times New Roman" w:hAnsi="Times New Roman" w:cs="Times New Roman"/>
          <w:sz w:val="24"/>
          <w:szCs w:val="24"/>
        </w:rPr>
        <w:t xml:space="preserve">. </w:t>
      </w:r>
      <w:r w:rsidR="0042102B">
        <w:rPr>
          <w:rFonts w:ascii="Times New Roman" w:hAnsi="Times New Roman" w:cs="Times New Roman"/>
          <w:sz w:val="24"/>
          <w:szCs w:val="24"/>
        </w:rPr>
        <w:t>S</w:t>
      </w:r>
      <w:r w:rsidR="006E76B0" w:rsidRPr="00FF4635">
        <w:rPr>
          <w:rFonts w:ascii="Times New Roman" w:hAnsi="Times New Roman" w:cs="Times New Roman"/>
          <w:sz w:val="24"/>
          <w:szCs w:val="24"/>
        </w:rPr>
        <w:t>ervice users</w:t>
      </w:r>
      <w:r w:rsidR="009277EB" w:rsidRPr="00FF4635">
        <w:rPr>
          <w:rFonts w:ascii="Times New Roman" w:hAnsi="Times New Roman" w:cs="Times New Roman"/>
          <w:sz w:val="24"/>
          <w:szCs w:val="24"/>
        </w:rPr>
        <w:t xml:space="preserve"> </w:t>
      </w:r>
      <w:r w:rsidR="002902C5" w:rsidRPr="00FF4635">
        <w:rPr>
          <w:rFonts w:ascii="Times New Roman" w:hAnsi="Times New Roman" w:cs="Times New Roman"/>
          <w:sz w:val="24"/>
          <w:szCs w:val="24"/>
        </w:rPr>
        <w:t xml:space="preserve">may </w:t>
      </w:r>
      <w:r w:rsidR="000117D3" w:rsidRPr="00FF4635">
        <w:rPr>
          <w:rFonts w:ascii="Times New Roman" w:hAnsi="Times New Roman" w:cs="Times New Roman"/>
          <w:sz w:val="24"/>
          <w:szCs w:val="24"/>
        </w:rPr>
        <w:t xml:space="preserve">disclose </w:t>
      </w:r>
      <w:r w:rsidR="009277EB" w:rsidRPr="00FF4635">
        <w:rPr>
          <w:rFonts w:ascii="Times New Roman" w:hAnsi="Times New Roman" w:cs="Times New Roman"/>
          <w:sz w:val="24"/>
          <w:szCs w:val="24"/>
        </w:rPr>
        <w:t>information relat</w:t>
      </w:r>
      <w:r w:rsidR="000117D3" w:rsidRPr="00FF4635">
        <w:rPr>
          <w:rFonts w:ascii="Times New Roman" w:hAnsi="Times New Roman" w:cs="Times New Roman"/>
          <w:sz w:val="24"/>
          <w:szCs w:val="24"/>
        </w:rPr>
        <w:t>ing</w:t>
      </w:r>
      <w:r w:rsidR="009277EB" w:rsidRPr="00FF4635">
        <w:rPr>
          <w:rFonts w:ascii="Times New Roman" w:hAnsi="Times New Roman" w:cs="Times New Roman"/>
          <w:sz w:val="24"/>
          <w:szCs w:val="24"/>
        </w:rPr>
        <w:t xml:space="preserve"> to their motivations for behavioural change</w:t>
      </w:r>
      <w:r w:rsidR="0042102B">
        <w:rPr>
          <w:rFonts w:ascii="Times New Roman" w:hAnsi="Times New Roman" w:cs="Times New Roman"/>
          <w:sz w:val="24"/>
          <w:szCs w:val="24"/>
        </w:rPr>
        <w:t xml:space="preserve"> and</w:t>
      </w:r>
      <w:r w:rsidR="002902C5" w:rsidRPr="00FF4635">
        <w:rPr>
          <w:rFonts w:ascii="Times New Roman" w:hAnsi="Times New Roman" w:cs="Times New Roman"/>
          <w:sz w:val="24"/>
          <w:szCs w:val="24"/>
        </w:rPr>
        <w:t xml:space="preserve"> </w:t>
      </w:r>
      <w:r w:rsidR="009277EB" w:rsidRPr="00FF4635">
        <w:rPr>
          <w:rFonts w:ascii="Times New Roman" w:hAnsi="Times New Roman" w:cs="Times New Roman"/>
          <w:sz w:val="24"/>
          <w:szCs w:val="24"/>
        </w:rPr>
        <w:t xml:space="preserve">likelihood of recidivism </w:t>
      </w:r>
      <w:r w:rsidR="009277EB" w:rsidRPr="00FF4635">
        <w:rPr>
          <w:rFonts w:ascii="Times New Roman" w:hAnsi="Times New Roman" w:cs="Times New Roman"/>
          <w:sz w:val="24"/>
          <w:szCs w:val="24"/>
        </w:rPr>
        <w:fldChar w:fldCharType="begin" w:fldLock="1"/>
      </w:r>
      <w:r w:rsidR="009277EB" w:rsidRPr="00FF4635">
        <w:rPr>
          <w:rFonts w:ascii="Times New Roman" w:hAnsi="Times New Roman" w:cs="Times New Roman"/>
          <w:sz w:val="24"/>
          <w:szCs w:val="24"/>
        </w:rPr>
        <w:instrText>ADDIN CSL_CITATION {"citationItems":[{"id":"ITEM-1","itemData":{"ISSN":"00149128","author":[{"dropping-particle":"","family":"Clark","given":"Michael D","non-dropping-particle":"","parse-names":false,"suffix":""},{"dropping-particle":"","family":"Walters","given":"Scott","non-dropping-particle":"","parse-names":false,"suffix":""},{"dropping-particle":"","family":"Gingerich","given":"Ray","non-dropping-particle":"","parse-names":false,"suffix":""},{"dropping-particle":"","family":"Meltzer","given":"Melissa","non-dropping-particle":"","parse-names":false,"suffix":""}],"container-title":"Federal Probation","id":"ITEM-1","issue":"1","issued":{"date-parts":[["2006"]]},"page":"38-45","title":"Motivational Interviewing for Probation Officers: Tipping the Balance Toward Change","type":"article-journal","volume":"70"},"uris":["http://www.mendeley.com/documents/?uuid=30d08210-90be-45c5-bb13-b240a775d95a"]}],"mendeley":{"formattedCitation":"(Clark et al., 2006)","plainTextFormattedCitation":"(Clark et al., 2006)","previouslyFormattedCitation":"(Clark et al., 2006)"},"properties":{"noteIndex":0},"schema":"https://github.com/citation-style-language/schema/raw/master/csl-citation.json"}</w:instrText>
      </w:r>
      <w:r w:rsidR="009277EB" w:rsidRPr="00FF4635">
        <w:rPr>
          <w:rFonts w:ascii="Times New Roman" w:hAnsi="Times New Roman" w:cs="Times New Roman"/>
          <w:sz w:val="24"/>
          <w:szCs w:val="24"/>
        </w:rPr>
        <w:fldChar w:fldCharType="separate"/>
      </w:r>
      <w:r w:rsidR="009277EB" w:rsidRPr="00FF4635">
        <w:rPr>
          <w:rFonts w:ascii="Times New Roman" w:hAnsi="Times New Roman" w:cs="Times New Roman"/>
          <w:noProof/>
          <w:sz w:val="24"/>
          <w:szCs w:val="24"/>
        </w:rPr>
        <w:t>(Clark et al., 2006</w:t>
      </w:r>
      <w:r w:rsidR="00BA24CF">
        <w:rPr>
          <w:rFonts w:ascii="Times New Roman" w:hAnsi="Times New Roman" w:cs="Times New Roman"/>
          <w:noProof/>
          <w:sz w:val="24"/>
          <w:szCs w:val="24"/>
        </w:rPr>
        <w:t>; Shapland et al., 2012</w:t>
      </w:r>
      <w:r w:rsidR="00292244">
        <w:rPr>
          <w:rFonts w:ascii="Times New Roman" w:hAnsi="Times New Roman" w:cs="Times New Roman"/>
          <w:noProof/>
          <w:sz w:val="24"/>
          <w:szCs w:val="24"/>
        </w:rPr>
        <w:t>;</w:t>
      </w:r>
      <w:bookmarkStart w:id="2" w:name="_Hlk106123527"/>
      <w:r w:rsidR="00292244">
        <w:rPr>
          <w:rFonts w:ascii="Times New Roman" w:hAnsi="Times New Roman" w:cs="Times New Roman"/>
          <w:noProof/>
          <w:sz w:val="24"/>
          <w:szCs w:val="24"/>
        </w:rPr>
        <w:t xml:space="preserve"> Trotter, 201</w:t>
      </w:r>
      <w:r w:rsidR="00BF3EBC">
        <w:rPr>
          <w:rFonts w:ascii="Times New Roman" w:hAnsi="Times New Roman" w:cs="Times New Roman"/>
          <w:noProof/>
          <w:sz w:val="24"/>
          <w:szCs w:val="24"/>
        </w:rPr>
        <w:t>4</w:t>
      </w:r>
      <w:r w:rsidR="009277EB" w:rsidRPr="00FF4635">
        <w:rPr>
          <w:rFonts w:ascii="Times New Roman" w:hAnsi="Times New Roman" w:cs="Times New Roman"/>
          <w:noProof/>
          <w:sz w:val="24"/>
          <w:szCs w:val="24"/>
        </w:rPr>
        <w:t>)</w:t>
      </w:r>
      <w:bookmarkEnd w:id="2"/>
      <w:r w:rsidR="009277EB" w:rsidRPr="00FF4635">
        <w:rPr>
          <w:rFonts w:ascii="Times New Roman" w:hAnsi="Times New Roman" w:cs="Times New Roman"/>
          <w:sz w:val="24"/>
          <w:szCs w:val="24"/>
        </w:rPr>
        <w:fldChar w:fldCharType="end"/>
      </w:r>
      <w:r w:rsidR="009277EB" w:rsidRPr="00FF4635">
        <w:rPr>
          <w:rFonts w:ascii="Times New Roman" w:hAnsi="Times New Roman" w:cs="Times New Roman"/>
          <w:sz w:val="24"/>
          <w:szCs w:val="24"/>
        </w:rPr>
        <w:t xml:space="preserve">, </w:t>
      </w:r>
      <w:r w:rsidR="0042102B">
        <w:rPr>
          <w:rFonts w:ascii="Times New Roman" w:hAnsi="Times New Roman" w:cs="Times New Roman"/>
          <w:sz w:val="24"/>
          <w:szCs w:val="24"/>
        </w:rPr>
        <w:t>or</w:t>
      </w:r>
      <w:r w:rsidR="009277EB" w:rsidRPr="00FF4635">
        <w:rPr>
          <w:rFonts w:ascii="Times New Roman" w:hAnsi="Times New Roman" w:cs="Times New Roman"/>
          <w:sz w:val="24"/>
          <w:szCs w:val="24"/>
        </w:rPr>
        <w:t xml:space="preserve"> relat</w:t>
      </w:r>
      <w:r w:rsidR="0042102B">
        <w:rPr>
          <w:rFonts w:ascii="Times New Roman" w:hAnsi="Times New Roman" w:cs="Times New Roman"/>
          <w:sz w:val="24"/>
          <w:szCs w:val="24"/>
        </w:rPr>
        <w:t>ing</w:t>
      </w:r>
      <w:r w:rsidR="009277EB" w:rsidRPr="00FF4635">
        <w:rPr>
          <w:rFonts w:ascii="Times New Roman" w:hAnsi="Times New Roman" w:cs="Times New Roman"/>
          <w:sz w:val="24"/>
          <w:szCs w:val="24"/>
        </w:rPr>
        <w:t xml:space="preserve"> to</w:t>
      </w:r>
      <w:r w:rsidR="0042102B">
        <w:rPr>
          <w:rFonts w:ascii="Times New Roman" w:hAnsi="Times New Roman" w:cs="Times New Roman"/>
          <w:sz w:val="24"/>
          <w:szCs w:val="24"/>
        </w:rPr>
        <w:t xml:space="preserve"> their</w:t>
      </w:r>
      <w:r w:rsidR="009277EB" w:rsidRPr="00FF4635">
        <w:rPr>
          <w:rFonts w:ascii="Times New Roman" w:hAnsi="Times New Roman" w:cs="Times New Roman"/>
          <w:sz w:val="24"/>
          <w:szCs w:val="24"/>
        </w:rPr>
        <w:t xml:space="preserve"> mental well-being and self-harm/suicidal behaviours </w:t>
      </w:r>
      <w:r w:rsidR="009277EB" w:rsidRPr="00FF4635">
        <w:rPr>
          <w:rFonts w:ascii="Times New Roman" w:hAnsi="Times New Roman" w:cs="Times New Roman"/>
          <w:sz w:val="24"/>
          <w:szCs w:val="24"/>
        </w:rPr>
        <w:fldChar w:fldCharType="begin" w:fldLock="1"/>
      </w:r>
      <w:r w:rsidR="009277EB" w:rsidRPr="00FF4635">
        <w:rPr>
          <w:rFonts w:ascii="Times New Roman" w:hAnsi="Times New Roman" w:cs="Times New Roman"/>
          <w:sz w:val="24"/>
          <w:szCs w:val="24"/>
        </w:rPr>
        <w:instrText>ADDIN CSL_CITATION {"citationItems":[{"id":"ITEM-1","itemData":{"DOI":"10.1177/0264550515571396","ISSN":"17413079","abstract":"© The Author(s) 2015. The current study sought to explore the impact of suicidal behaviours on probation staff, in relation to their experiences of working with probation service users who have carried out suicide, attempted suicide or self-harm. Thirteen in-depth interviews were carried out with probation staff who had direct contact with probation service users in one probation area, and had varying degrees of experience of managing suicidal or self-injurious service users. These were analysed using thematic analysis and five themes were identified. Findings indicate that staff felt that suicide and self-harm by service users are serious issues which need to be recognized and dealt with in an effective yet compassionate manner. Not attending the suicide prevention training, or lack of experience, were perceived as restricting their ability to know how to deal with these individuals, and offer support. Furthermore, staff were emotionally affected by these incidents and it is recommended that they should continue to be provided with access to appropriate support services after an incident.","author":[{"dropping-particle":"","family":"Mackenzie","given":"Jay-Marie","non-dropping-particle":"","parse-names":false,"suffix":""},{"dropping-particle":"","family":"Cartwright","given":"Tina","non-dropping-particle":"","parse-names":false,"suffix":""},{"dropping-particle":"","family":"Beck","given":"Amy","non-dropping-particle":"","parse-names":false,"suffix":""},{"dropping-particle":"","family":"Borrill","given":"Jo","non-dropping-particle":"","parse-names":false,"suffix":""}],"container-title":"Probation Journal","id":"ITEM-1","issued":{"date-parts":[["2015"]]},"page":"111-127","title":"Probation staff experiences of managing suicidal and self-harming service users","type":"article-journal","volume":"62"},"uris":["http://www.mendeley.com/documents/?uuid=9da2842e-de56-4bca-8001-eec40f9c1f2d"]}],"mendeley":{"formattedCitation":"(Mackenzie et al., 2015)","plainTextFormattedCitation":"(Mackenzie et al., 2015)","previouslyFormattedCitation":"(Mackenzie et al., 2015)"},"properties":{"noteIndex":0},"schema":"https://github.com/citation-style-language/schema/raw/master/csl-citation.json"}</w:instrText>
      </w:r>
      <w:r w:rsidR="009277EB" w:rsidRPr="00FF4635">
        <w:rPr>
          <w:rFonts w:ascii="Times New Roman" w:hAnsi="Times New Roman" w:cs="Times New Roman"/>
          <w:sz w:val="24"/>
          <w:szCs w:val="24"/>
        </w:rPr>
        <w:fldChar w:fldCharType="separate"/>
      </w:r>
      <w:r w:rsidR="009277EB" w:rsidRPr="00FF4635">
        <w:rPr>
          <w:rFonts w:ascii="Times New Roman" w:hAnsi="Times New Roman" w:cs="Times New Roman"/>
          <w:noProof/>
          <w:sz w:val="24"/>
          <w:szCs w:val="24"/>
        </w:rPr>
        <w:t>(Mackenzie et al., 2015</w:t>
      </w:r>
      <w:r w:rsidR="00292244">
        <w:rPr>
          <w:rFonts w:ascii="Times New Roman" w:hAnsi="Times New Roman" w:cs="Times New Roman"/>
          <w:noProof/>
          <w:sz w:val="24"/>
          <w:szCs w:val="24"/>
        </w:rPr>
        <w:t>; Trotter 201</w:t>
      </w:r>
      <w:r w:rsidR="001C6384">
        <w:rPr>
          <w:rFonts w:ascii="Times New Roman" w:hAnsi="Times New Roman" w:cs="Times New Roman"/>
          <w:noProof/>
          <w:sz w:val="24"/>
          <w:szCs w:val="24"/>
        </w:rPr>
        <w:t>4</w:t>
      </w:r>
      <w:r w:rsidR="009277EB" w:rsidRPr="00FF4635">
        <w:rPr>
          <w:rFonts w:ascii="Times New Roman" w:hAnsi="Times New Roman" w:cs="Times New Roman"/>
          <w:noProof/>
          <w:sz w:val="24"/>
          <w:szCs w:val="24"/>
        </w:rPr>
        <w:t>)</w:t>
      </w:r>
      <w:r w:rsidR="009277EB" w:rsidRPr="00FF4635">
        <w:rPr>
          <w:rFonts w:ascii="Times New Roman" w:hAnsi="Times New Roman" w:cs="Times New Roman"/>
          <w:sz w:val="24"/>
          <w:szCs w:val="24"/>
        </w:rPr>
        <w:fldChar w:fldCharType="end"/>
      </w:r>
      <w:r w:rsidR="009277EB" w:rsidRPr="00FF4635">
        <w:rPr>
          <w:rFonts w:ascii="Times New Roman" w:hAnsi="Times New Roman" w:cs="Times New Roman"/>
          <w:sz w:val="24"/>
          <w:szCs w:val="24"/>
        </w:rPr>
        <w:t xml:space="preserve">. </w:t>
      </w:r>
      <w:r w:rsidR="0042102B">
        <w:rPr>
          <w:rFonts w:ascii="Times New Roman" w:hAnsi="Times New Roman" w:cs="Times New Roman"/>
          <w:sz w:val="24"/>
          <w:szCs w:val="24"/>
        </w:rPr>
        <w:t>T</w:t>
      </w:r>
      <w:r w:rsidR="002902C5" w:rsidRPr="00FF4635">
        <w:rPr>
          <w:rFonts w:ascii="Times New Roman" w:hAnsi="Times New Roman" w:cs="Times New Roman"/>
          <w:sz w:val="24"/>
          <w:szCs w:val="24"/>
        </w:rPr>
        <w:t xml:space="preserve">his information is </w:t>
      </w:r>
      <w:r w:rsidR="00DA788C">
        <w:rPr>
          <w:rFonts w:ascii="Times New Roman" w:hAnsi="Times New Roman" w:cs="Times New Roman"/>
          <w:sz w:val="24"/>
          <w:szCs w:val="24"/>
        </w:rPr>
        <w:t xml:space="preserve">crucial </w:t>
      </w:r>
      <w:r w:rsidR="002902C5" w:rsidRPr="00FF4635">
        <w:rPr>
          <w:rFonts w:ascii="Times New Roman" w:hAnsi="Times New Roman" w:cs="Times New Roman"/>
          <w:sz w:val="24"/>
          <w:szCs w:val="24"/>
        </w:rPr>
        <w:t>for protecting the public and</w:t>
      </w:r>
      <w:r w:rsidR="005D06DA">
        <w:rPr>
          <w:rFonts w:ascii="Times New Roman" w:hAnsi="Times New Roman" w:cs="Times New Roman"/>
          <w:sz w:val="24"/>
          <w:szCs w:val="24"/>
        </w:rPr>
        <w:t xml:space="preserve"> </w:t>
      </w:r>
      <w:r w:rsidR="00F50882" w:rsidRPr="00FF4635">
        <w:rPr>
          <w:rFonts w:ascii="Times New Roman" w:hAnsi="Times New Roman" w:cs="Times New Roman"/>
          <w:sz w:val="24"/>
          <w:szCs w:val="24"/>
        </w:rPr>
        <w:t>service user</w:t>
      </w:r>
      <w:r w:rsidR="005D06DA">
        <w:rPr>
          <w:rFonts w:ascii="Times New Roman" w:hAnsi="Times New Roman" w:cs="Times New Roman"/>
          <w:sz w:val="24"/>
          <w:szCs w:val="24"/>
        </w:rPr>
        <w:t>s</w:t>
      </w:r>
      <w:r w:rsidR="00B5438F" w:rsidRPr="00FF4635">
        <w:rPr>
          <w:rFonts w:ascii="Times New Roman" w:hAnsi="Times New Roman" w:cs="Times New Roman"/>
          <w:sz w:val="24"/>
          <w:szCs w:val="24"/>
        </w:rPr>
        <w:t xml:space="preserve"> from harm, and so</w:t>
      </w:r>
      <w:r w:rsidR="002902C5" w:rsidRPr="00FF4635">
        <w:rPr>
          <w:rFonts w:ascii="Times New Roman" w:hAnsi="Times New Roman" w:cs="Times New Roman"/>
          <w:sz w:val="24"/>
          <w:szCs w:val="24"/>
        </w:rPr>
        <w:t xml:space="preserve"> </w:t>
      </w:r>
      <w:r w:rsidR="000703B1" w:rsidRPr="00FF4635">
        <w:rPr>
          <w:rFonts w:ascii="Times New Roman" w:hAnsi="Times New Roman" w:cs="Times New Roman"/>
          <w:sz w:val="24"/>
          <w:szCs w:val="24"/>
        </w:rPr>
        <w:t>creat</w:t>
      </w:r>
      <w:r w:rsidR="00B5438F" w:rsidRPr="00FF4635">
        <w:rPr>
          <w:rFonts w:ascii="Times New Roman" w:hAnsi="Times New Roman" w:cs="Times New Roman"/>
          <w:sz w:val="24"/>
          <w:szCs w:val="24"/>
        </w:rPr>
        <w:t>ing</w:t>
      </w:r>
      <w:r w:rsidR="000703B1" w:rsidRPr="00FF4635">
        <w:rPr>
          <w:rFonts w:ascii="Times New Roman" w:hAnsi="Times New Roman" w:cs="Times New Roman"/>
          <w:sz w:val="24"/>
          <w:szCs w:val="24"/>
        </w:rPr>
        <w:t xml:space="preserve"> a comfortable </w:t>
      </w:r>
      <w:r w:rsidR="00881A16" w:rsidRPr="00FF4635">
        <w:rPr>
          <w:rFonts w:ascii="Times New Roman" w:hAnsi="Times New Roman" w:cs="Times New Roman"/>
          <w:sz w:val="24"/>
          <w:szCs w:val="24"/>
        </w:rPr>
        <w:t>and supportive environment that helps</w:t>
      </w:r>
      <w:r w:rsidR="00A4735E" w:rsidRPr="00FF4635">
        <w:rPr>
          <w:rFonts w:ascii="Times New Roman" w:hAnsi="Times New Roman" w:cs="Times New Roman"/>
          <w:sz w:val="24"/>
          <w:szCs w:val="24"/>
        </w:rPr>
        <w:t xml:space="preserve"> guide</w:t>
      </w:r>
      <w:r w:rsidR="00B5438F" w:rsidRPr="00FF4635">
        <w:rPr>
          <w:rFonts w:ascii="Times New Roman" w:hAnsi="Times New Roman" w:cs="Times New Roman"/>
          <w:sz w:val="24"/>
          <w:szCs w:val="24"/>
        </w:rPr>
        <w:t xml:space="preserve"> </w:t>
      </w:r>
      <w:r w:rsidR="0010768E">
        <w:rPr>
          <w:rFonts w:ascii="Times New Roman" w:hAnsi="Times New Roman" w:cs="Times New Roman"/>
          <w:sz w:val="24"/>
          <w:szCs w:val="24"/>
        </w:rPr>
        <w:t>service users</w:t>
      </w:r>
      <w:r w:rsidR="00A4735E" w:rsidRPr="00FF4635">
        <w:rPr>
          <w:rFonts w:ascii="Times New Roman" w:hAnsi="Times New Roman" w:cs="Times New Roman"/>
          <w:sz w:val="24"/>
          <w:szCs w:val="24"/>
        </w:rPr>
        <w:t xml:space="preserve"> </w:t>
      </w:r>
      <w:r w:rsidR="0092159D" w:rsidRPr="00FF4635">
        <w:rPr>
          <w:rFonts w:ascii="Times New Roman" w:hAnsi="Times New Roman" w:cs="Times New Roman"/>
          <w:sz w:val="24"/>
          <w:szCs w:val="24"/>
        </w:rPr>
        <w:t>towards</w:t>
      </w:r>
      <w:r w:rsidR="00A4735E" w:rsidRPr="00FF4635">
        <w:rPr>
          <w:rFonts w:ascii="Times New Roman" w:hAnsi="Times New Roman" w:cs="Times New Roman"/>
          <w:sz w:val="24"/>
          <w:szCs w:val="24"/>
        </w:rPr>
        <w:t xml:space="preserve"> </w:t>
      </w:r>
      <w:r w:rsidR="00F128D2">
        <w:rPr>
          <w:rFonts w:ascii="Times New Roman" w:hAnsi="Times New Roman" w:cs="Times New Roman"/>
          <w:sz w:val="24"/>
          <w:szCs w:val="24"/>
        </w:rPr>
        <w:t>communicati</w:t>
      </w:r>
      <w:r w:rsidR="000E6BA9">
        <w:rPr>
          <w:rFonts w:ascii="Times New Roman" w:hAnsi="Times New Roman" w:cs="Times New Roman"/>
          <w:sz w:val="24"/>
          <w:szCs w:val="24"/>
        </w:rPr>
        <w:t>on</w:t>
      </w:r>
      <w:r w:rsidR="00F128D2">
        <w:rPr>
          <w:rFonts w:ascii="Times New Roman" w:hAnsi="Times New Roman" w:cs="Times New Roman"/>
          <w:sz w:val="24"/>
          <w:szCs w:val="24"/>
        </w:rPr>
        <w:t xml:space="preserve"> and disclos</w:t>
      </w:r>
      <w:r w:rsidR="000E6BA9">
        <w:rPr>
          <w:rFonts w:ascii="Times New Roman" w:hAnsi="Times New Roman" w:cs="Times New Roman"/>
          <w:sz w:val="24"/>
          <w:szCs w:val="24"/>
        </w:rPr>
        <w:t>ure</w:t>
      </w:r>
      <w:r w:rsidR="00F128D2">
        <w:rPr>
          <w:rFonts w:ascii="Times New Roman" w:hAnsi="Times New Roman" w:cs="Times New Roman"/>
          <w:sz w:val="24"/>
          <w:szCs w:val="24"/>
        </w:rPr>
        <w:t xml:space="preserve"> is</w:t>
      </w:r>
      <w:r w:rsidR="00DA788C">
        <w:rPr>
          <w:rFonts w:ascii="Times New Roman" w:hAnsi="Times New Roman" w:cs="Times New Roman"/>
          <w:sz w:val="24"/>
          <w:szCs w:val="24"/>
        </w:rPr>
        <w:t xml:space="preserve"> vital</w:t>
      </w:r>
      <w:r w:rsidR="00881A16" w:rsidRPr="00FF4635">
        <w:rPr>
          <w:rFonts w:ascii="Times New Roman" w:hAnsi="Times New Roman" w:cs="Times New Roman"/>
          <w:sz w:val="24"/>
          <w:szCs w:val="24"/>
        </w:rPr>
        <w:t xml:space="preserve"> </w:t>
      </w:r>
      <w:r w:rsidR="009277EB" w:rsidRPr="00FF4635">
        <w:rPr>
          <w:rFonts w:ascii="Times New Roman" w:hAnsi="Times New Roman" w:cs="Times New Roman"/>
          <w:sz w:val="24"/>
          <w:szCs w:val="24"/>
        </w:rPr>
        <w:fldChar w:fldCharType="begin" w:fldLock="1"/>
      </w:r>
      <w:r w:rsidR="009277EB" w:rsidRPr="00FF4635">
        <w:rPr>
          <w:rFonts w:ascii="Times New Roman" w:hAnsi="Times New Roman" w:cs="Times New Roman"/>
          <w:sz w:val="24"/>
          <w:szCs w:val="24"/>
        </w:rPr>
        <w:instrText>ADDIN CSL_CITATION {"citationItems":[{"id":"ITEM-1","itemData":{"ISSN":"00149128","author":[{"dropping-particle":"","family":"Clark","given":"Michael D","non-dropping-particle":"","parse-names":false,"suffix":""},{"dropping-particle":"","family":"Walters","given":"Scott","non-dropping-particle":"","parse-names":false,"suffix":""},{"dropping-particle":"","family":"Gingerich","given":"Ray","non-dropping-particle":"","parse-names":false,"suffix":""},{"dropping-particle":"","family":"Meltzer","given":"Melissa","non-dropping-particle":"","parse-names":false,"suffix":""}],"container-title":"Federal Probation","id":"ITEM-1","issue":"1","issued":{"date-parts":[["2006"]]},"page":"38-45","title":"Motivational Interviewing for Probation Officers: Tipping the Balance Toward Change","type":"article-journal","volume":"70"},"uris":["http://www.mendeley.com/documents/?uuid=30d08210-90be-45c5-bb13-b240a775d95a"]},{"id":"ITEM-2","itemData":{"DOI":"10.1177/0306624X07307782","abstract":"Although the number of females in law enforcement has increased in recent years, research suggests that the uniquely gendered contributions of females are minimized in favor of traditional modes of law enforcement, emphasizing physical presence, authoritative commands, and demonstrative control. This research examines women in parole, using in-depth interviews with a small convenience sample of female parole agents in California. Participants discussed their experiences as parole agents from the perspective of women in a predominantly male occupation. Overwhelmingly, they emphasized traditionally associated female traits of intuition, verbal communication, and relationships, over physical tactics. Participants emphasized the importance of building respect and rapport with parolees in multiple contexts, including in the parolees' homes, with the families of parolees, and at parolees' places of employment. Participants suggested that this approach ensures their personal safety and enhances parolee compliance, especially when considering their subjective account of experiences by male parole agents.","author":[{"dropping-particle":"","family":"Ireland","given":"Connie","non-dropping-particle":"","parse-names":false,"suffix":""},{"dropping-particle":"","family":"Berg","given":"Bruce","non-dropping-particle":"","parse-names":false,"suffix":""}],"container-title":"International journal of offender therapy and comparative criminology","id":"ITEM-2","issued":{"date-parts":[["2008"]]},"page":"474-491","title":"Women in Parole: Respect and Rapport.","type":"article-journal","volume":"52"},"uris":["http://www.mendeley.com/documents/?uuid=e3475e68-292e-4467-af5f-bf9a555109bf"]}],"mendeley":{"formattedCitation":"(Clark et al., 2006; Ireland &amp; Berg, 2008)","plainTextFormattedCitation":"(Clark et al., 2006; Ireland &amp; Berg, 2008)","previouslyFormattedCitation":"(Clark et al., 2006; Ireland &amp; Berg, 2008)"},"properties":{"noteIndex":0},"schema":"https://github.com/citation-style-language/schema/raw/master/csl-citation.json"}</w:instrText>
      </w:r>
      <w:r w:rsidR="009277EB" w:rsidRPr="00FF4635">
        <w:rPr>
          <w:rFonts w:ascii="Times New Roman" w:hAnsi="Times New Roman" w:cs="Times New Roman"/>
          <w:sz w:val="24"/>
          <w:szCs w:val="24"/>
        </w:rPr>
        <w:fldChar w:fldCharType="separate"/>
      </w:r>
      <w:r w:rsidR="009277EB" w:rsidRPr="00FF4635">
        <w:rPr>
          <w:rFonts w:ascii="Times New Roman" w:hAnsi="Times New Roman" w:cs="Times New Roman"/>
          <w:noProof/>
          <w:sz w:val="24"/>
          <w:szCs w:val="24"/>
        </w:rPr>
        <w:t xml:space="preserve">(Clark et al., 2006; Ireland </w:t>
      </w:r>
      <w:r w:rsidR="00F048D3">
        <w:rPr>
          <w:rFonts w:ascii="Times New Roman" w:hAnsi="Times New Roman" w:cs="Times New Roman"/>
          <w:noProof/>
          <w:sz w:val="24"/>
          <w:szCs w:val="24"/>
        </w:rPr>
        <w:t>and</w:t>
      </w:r>
      <w:r w:rsidR="009277EB" w:rsidRPr="00FF4635">
        <w:rPr>
          <w:rFonts w:ascii="Times New Roman" w:hAnsi="Times New Roman" w:cs="Times New Roman"/>
          <w:noProof/>
          <w:sz w:val="24"/>
          <w:szCs w:val="24"/>
        </w:rPr>
        <w:t xml:space="preserve"> Berg, 2008)</w:t>
      </w:r>
      <w:r w:rsidR="009277EB" w:rsidRPr="00FF4635">
        <w:rPr>
          <w:rFonts w:ascii="Times New Roman" w:hAnsi="Times New Roman" w:cs="Times New Roman"/>
          <w:sz w:val="24"/>
          <w:szCs w:val="24"/>
        </w:rPr>
        <w:fldChar w:fldCharType="end"/>
      </w:r>
      <w:r w:rsidR="009277EB" w:rsidRPr="00FF4635">
        <w:rPr>
          <w:rFonts w:ascii="Times New Roman" w:hAnsi="Times New Roman" w:cs="Times New Roman"/>
          <w:sz w:val="24"/>
          <w:szCs w:val="24"/>
        </w:rPr>
        <w:t>.</w:t>
      </w:r>
      <w:r w:rsidR="00B5438F" w:rsidRPr="00FF4635">
        <w:rPr>
          <w:rFonts w:ascii="Times New Roman" w:hAnsi="Times New Roman" w:cs="Times New Roman"/>
          <w:sz w:val="24"/>
          <w:szCs w:val="24"/>
        </w:rPr>
        <w:t xml:space="preserve"> Indeed, t</w:t>
      </w:r>
      <w:r w:rsidR="006D3452" w:rsidRPr="00FF4635">
        <w:rPr>
          <w:rFonts w:ascii="Times New Roman" w:hAnsi="Times New Roman" w:cs="Times New Roman"/>
          <w:sz w:val="24"/>
          <w:szCs w:val="24"/>
        </w:rPr>
        <w:t xml:space="preserve">here is </w:t>
      </w:r>
      <w:r w:rsidR="003E3C69" w:rsidRPr="00FF4635">
        <w:rPr>
          <w:rFonts w:ascii="Times New Roman" w:hAnsi="Times New Roman" w:cs="Times New Roman"/>
          <w:sz w:val="24"/>
          <w:szCs w:val="24"/>
        </w:rPr>
        <w:t>evidence that</w:t>
      </w:r>
      <w:r w:rsidR="001F2E4A">
        <w:rPr>
          <w:rFonts w:ascii="Times New Roman" w:hAnsi="Times New Roman" w:cs="Times New Roman"/>
          <w:sz w:val="24"/>
          <w:szCs w:val="24"/>
        </w:rPr>
        <w:t xml:space="preserve"> using</w:t>
      </w:r>
      <w:r w:rsidR="003E3C69" w:rsidRPr="00FF4635">
        <w:rPr>
          <w:rFonts w:ascii="Times New Roman" w:hAnsi="Times New Roman" w:cs="Times New Roman"/>
          <w:sz w:val="24"/>
          <w:szCs w:val="24"/>
        </w:rPr>
        <w:t xml:space="preserve"> MI techniques </w:t>
      </w:r>
      <w:r w:rsidR="006142FD" w:rsidRPr="00FF4635">
        <w:rPr>
          <w:rFonts w:ascii="Times New Roman" w:hAnsi="Times New Roman" w:cs="Times New Roman"/>
          <w:sz w:val="24"/>
          <w:szCs w:val="24"/>
        </w:rPr>
        <w:t>ha</w:t>
      </w:r>
      <w:r w:rsidR="001F2E4A">
        <w:rPr>
          <w:rFonts w:ascii="Times New Roman" w:hAnsi="Times New Roman" w:cs="Times New Roman"/>
          <w:sz w:val="24"/>
          <w:szCs w:val="24"/>
        </w:rPr>
        <w:t>s</w:t>
      </w:r>
      <w:r w:rsidR="006142FD" w:rsidRPr="00FF4635">
        <w:rPr>
          <w:rFonts w:ascii="Times New Roman" w:hAnsi="Times New Roman" w:cs="Times New Roman"/>
          <w:sz w:val="24"/>
          <w:szCs w:val="24"/>
        </w:rPr>
        <w:t xml:space="preserve"> positive psychological effects</w:t>
      </w:r>
      <w:r w:rsidR="0069077A" w:rsidRPr="00FF4635">
        <w:rPr>
          <w:rFonts w:ascii="Times New Roman" w:hAnsi="Times New Roman" w:cs="Times New Roman"/>
          <w:sz w:val="24"/>
          <w:szCs w:val="24"/>
        </w:rPr>
        <w:t xml:space="preserve"> </w:t>
      </w:r>
      <w:r w:rsidR="00D567AB" w:rsidRPr="00FF4635">
        <w:rPr>
          <w:rFonts w:ascii="Times New Roman" w:hAnsi="Times New Roman" w:cs="Times New Roman"/>
          <w:sz w:val="24"/>
          <w:szCs w:val="24"/>
        </w:rPr>
        <w:t>for service users</w:t>
      </w:r>
      <w:r w:rsidR="00D567AB" w:rsidRPr="00EB030E">
        <w:rPr>
          <w:rFonts w:ascii="Times New Roman" w:hAnsi="Times New Roman" w:cs="Times New Roman"/>
          <w:sz w:val="24"/>
          <w:szCs w:val="24"/>
        </w:rPr>
        <w:t xml:space="preserve">, </w:t>
      </w:r>
      <w:r w:rsidR="00947832" w:rsidRPr="00EB030E">
        <w:rPr>
          <w:rFonts w:ascii="Times New Roman" w:hAnsi="Times New Roman" w:cs="Times New Roman"/>
          <w:sz w:val="24"/>
          <w:szCs w:val="24"/>
        </w:rPr>
        <w:t>help</w:t>
      </w:r>
      <w:r w:rsidR="001F2E4A">
        <w:rPr>
          <w:rFonts w:ascii="Times New Roman" w:hAnsi="Times New Roman" w:cs="Times New Roman"/>
          <w:sz w:val="24"/>
          <w:szCs w:val="24"/>
        </w:rPr>
        <w:t>s</w:t>
      </w:r>
      <w:r w:rsidR="0042102B">
        <w:rPr>
          <w:rFonts w:ascii="Times New Roman" w:hAnsi="Times New Roman" w:cs="Times New Roman"/>
          <w:sz w:val="24"/>
          <w:szCs w:val="24"/>
        </w:rPr>
        <w:t xml:space="preserve"> them</w:t>
      </w:r>
      <w:r w:rsidR="00947832" w:rsidRPr="00EB030E">
        <w:rPr>
          <w:rFonts w:ascii="Times New Roman" w:hAnsi="Times New Roman" w:cs="Times New Roman"/>
          <w:sz w:val="24"/>
          <w:szCs w:val="24"/>
        </w:rPr>
        <w:t xml:space="preserve"> </w:t>
      </w:r>
      <w:r w:rsidR="003C1811" w:rsidRPr="00EB030E">
        <w:rPr>
          <w:rFonts w:ascii="Times New Roman" w:hAnsi="Times New Roman" w:cs="Times New Roman"/>
          <w:sz w:val="24"/>
          <w:szCs w:val="24"/>
        </w:rPr>
        <w:t>curb problematic behaviours</w:t>
      </w:r>
      <w:r w:rsidR="0042102B">
        <w:rPr>
          <w:rFonts w:ascii="Times New Roman" w:hAnsi="Times New Roman" w:cs="Times New Roman"/>
          <w:sz w:val="24"/>
          <w:szCs w:val="24"/>
        </w:rPr>
        <w:t xml:space="preserve"> </w:t>
      </w:r>
      <w:r w:rsidR="00FC1E26" w:rsidRPr="00EB030E">
        <w:rPr>
          <w:rFonts w:ascii="Times New Roman" w:hAnsi="Times New Roman" w:cs="Times New Roman"/>
          <w:sz w:val="24"/>
          <w:szCs w:val="24"/>
        </w:rPr>
        <w:t xml:space="preserve">and </w:t>
      </w:r>
      <w:r w:rsidR="00947832" w:rsidRPr="00EB030E">
        <w:rPr>
          <w:rFonts w:ascii="Times New Roman" w:hAnsi="Times New Roman" w:cs="Times New Roman"/>
          <w:sz w:val="24"/>
          <w:szCs w:val="24"/>
        </w:rPr>
        <w:t>may also be predictive of a reduction in</w:t>
      </w:r>
      <w:r w:rsidR="00FC1E26" w:rsidRPr="00EB030E">
        <w:rPr>
          <w:rFonts w:ascii="Times New Roman" w:hAnsi="Times New Roman" w:cs="Times New Roman"/>
          <w:sz w:val="24"/>
          <w:szCs w:val="24"/>
        </w:rPr>
        <w:t xml:space="preserve"> recidivism </w:t>
      </w:r>
      <w:bookmarkStart w:id="3" w:name="_Hlk106123517"/>
      <w:r w:rsidR="00165C8A" w:rsidRPr="00EB030E">
        <w:rPr>
          <w:rFonts w:ascii="Times New Roman" w:hAnsi="Times New Roman" w:cs="Times New Roman"/>
          <w:sz w:val="24"/>
          <w:szCs w:val="24"/>
        </w:rPr>
        <w:fldChar w:fldCharType="begin" w:fldLock="1"/>
      </w:r>
      <w:r w:rsidR="00C83DA7">
        <w:rPr>
          <w:rFonts w:ascii="Times New Roman" w:hAnsi="Times New Roman" w:cs="Times New Roman"/>
          <w:sz w:val="24"/>
          <w:szCs w:val="24"/>
        </w:rPr>
        <w:instrText>ADDIN CSL_CITATION {"citationItems":[{"id":"ITEM-1","itemData":{"author":[{"dropping-particle":"","family":"Anstiss","given":"Brendan","non-dropping-particle":"","parse-names":false,"suffix":""}],"id":"ITEM-1","issued":{"date-parts":[["2005"]]},"publisher":"Doctoral thesis, Victoria University of Wellington, New Zealand","title":"The Assessment of Motivation and Application of a Motivational Interviewing Programme in a New Zealand Offender Sample","type":"thesis"},"uris":["http://www.mendeley.com/documents/?uuid=b1f7e259-3602-45ec-a85b-f068503fbe87"]},{"id":"ITEM-2","itemData":{"DOI":"10.1207/S15374424jccp2901_10","author":[{"dropping-particle":"","family":"Florsheim","given":"Paul","non-dropping-particle":"","parse-names":false,"suffix":""},{"dropping-particle":"","family":"Shotorbani","given":"Solmaz","non-dropping-particle":"","parse-names":false,"suffix":""},{"dropping-particle":"","family":"Guest-Warnick","given":"Ginger","non-dropping-particle":"","parse-names":false,"suffix":""},{"dropping-particle":"","family":"Barratt","given":"Ted","non-dropping-particle":"","parse-names":false,"suffix":""},{"dropping-particle":"","family":"Hwang","given":"Wei-Chin","non-dropping-particle":"","parse-names":false,"suffix":""}],"container-title":"Journal of Clinical Child Psychology","id":"ITEM-2","issue":"1","issued":{"date-parts":[["2000"]]},"page":"94-107","title":"Role of the Working Alliance in the Treatment of Delinquent Boys in Community-Based Programs","type":"article-journal","volume":"29"},"uris":["http://www.mendeley.com/documents/?uuid=30dedf18-a7ca-4b74-ba19-b7ff208f7f74"]},{"id":"ITEM-3","itemData":{"DOI":"10.1348/135532508X278326","ISSN":"13553259","abstract":"Purpose. Offender motivation is one specific responsivity variable in offender treatment and motivational interviewing (MI) is commonly used by corrections personnel. Although evidence for the effectiveness of motivational interviewing is accruing overall, a review of MI specifically with offender populations is required. Method. Relevant databases and websites were searched using terms relating to MI with offenders. Results. In total, 13 published studies and 6 dissertation abstracts were identified. MI is most evaluated in relation to substance misusing offenders (N = 10). Other applications are with domestic violence offenders (N = 3), drink-drivers (N = 5), and general offending (N = 1). In these populations, MI is used to enhance retention and engagement in treatment, improve motivation for change, and change behaviour. Conclusions. MI can lead to improved retention in treatment, enhanced motivation to change, and reduced offending, although there are variations across studies. To advance the study of MI with offenders, a theory of change needs to be articulated on which testable hypotheses may be based. The integrity of treatment in its application needs to be assured. Based on these foundations, more outcome research is needed to examine who responds to what type of MI in relation to treatment retention, readiness to change, and reconviction. (copyright) 2009 The British Psychological Society.","author":[{"dropping-particle":"","family":"McMurran","given":"Mary","non-dropping-particle":"","parse-names":false,"suffix":""}],"container-title":"Legal and Criminological Psychology","id":"ITEM-3","issued":{"date-parts":[["2009"]]},"page":"83-100","title":"Motivational interviewing with offenders: A systematic review","type":"article-journal","volume":"14"},"uris":["http://www.mendeley.com/documents/?uuid=2eb845fe-26a5-42d6-8242-dfe3c14e32ba"]}],"mendeley":{"formattedCitation":"(Anstiss, 2005; Florsheim et al., 2000; McMurran, 2009)","manualFormatting":"(Florsheim et al., 2000; Kistenmacher &amp; Weiss, 2008; see McMurran, 2009 for a review)","plainTextFormattedCitation":"(Anstiss, 2005; Florsheim et al., 2000; McMurran, 2009)","previouslyFormattedCitation":"(Anstiss, 2005; Florsheim et al., 2000; McMurran, 2009)"},"properties":{"noteIndex":0},"schema":"https://github.com/citation-style-language/schema/raw/master/csl-citation.json"}</w:instrText>
      </w:r>
      <w:r w:rsidR="00165C8A" w:rsidRPr="00EB030E">
        <w:rPr>
          <w:rFonts w:ascii="Times New Roman" w:hAnsi="Times New Roman" w:cs="Times New Roman"/>
          <w:sz w:val="24"/>
          <w:szCs w:val="24"/>
        </w:rPr>
        <w:fldChar w:fldCharType="separate"/>
      </w:r>
      <w:r w:rsidR="00165C8A" w:rsidRPr="00EB030E">
        <w:rPr>
          <w:rFonts w:ascii="Times New Roman" w:hAnsi="Times New Roman" w:cs="Times New Roman"/>
          <w:noProof/>
          <w:sz w:val="24"/>
          <w:szCs w:val="24"/>
        </w:rPr>
        <w:t>(see McMurran, 2009 for a review)</w:t>
      </w:r>
      <w:r w:rsidR="00165C8A" w:rsidRPr="00EB030E">
        <w:rPr>
          <w:rFonts w:ascii="Times New Roman" w:hAnsi="Times New Roman" w:cs="Times New Roman"/>
          <w:sz w:val="24"/>
          <w:szCs w:val="24"/>
        </w:rPr>
        <w:fldChar w:fldCharType="end"/>
      </w:r>
      <w:r w:rsidR="00FC1E26" w:rsidRPr="00EB030E">
        <w:rPr>
          <w:rFonts w:ascii="Times New Roman" w:hAnsi="Times New Roman" w:cs="Times New Roman"/>
          <w:sz w:val="24"/>
          <w:szCs w:val="24"/>
        </w:rPr>
        <w:t>.</w:t>
      </w:r>
    </w:p>
    <w:bookmarkEnd w:id="3"/>
    <w:p w14:paraId="5B858AF0" w14:textId="11C0179A" w:rsidR="007564B8" w:rsidRDefault="000D55E7" w:rsidP="000C74CD">
      <w:pPr>
        <w:spacing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R</w:t>
      </w:r>
      <w:r w:rsidR="008211E2" w:rsidRPr="00FF4635">
        <w:rPr>
          <w:rFonts w:ascii="Times New Roman" w:hAnsi="Times New Roman" w:cs="Times New Roman"/>
          <w:sz w:val="24"/>
          <w:szCs w:val="24"/>
        </w:rPr>
        <w:t>apport-based t</w:t>
      </w:r>
      <w:r w:rsidR="003C2FEE" w:rsidRPr="00FF4635">
        <w:rPr>
          <w:rFonts w:ascii="Times New Roman" w:hAnsi="Times New Roman" w:cs="Times New Roman"/>
          <w:sz w:val="24"/>
          <w:szCs w:val="24"/>
        </w:rPr>
        <w:t>ools</w:t>
      </w:r>
      <w:r w:rsidR="008211E2" w:rsidRPr="00FF4635">
        <w:rPr>
          <w:rFonts w:ascii="Times New Roman" w:hAnsi="Times New Roman" w:cs="Times New Roman"/>
          <w:sz w:val="24"/>
          <w:szCs w:val="24"/>
        </w:rPr>
        <w:t xml:space="preserve"> a</w:t>
      </w:r>
      <w:r w:rsidR="00B5438F" w:rsidRPr="00FF4635">
        <w:rPr>
          <w:rFonts w:ascii="Times New Roman" w:hAnsi="Times New Roman" w:cs="Times New Roman"/>
          <w:sz w:val="24"/>
          <w:szCs w:val="24"/>
        </w:rPr>
        <w:t>ppear</w:t>
      </w:r>
      <w:r w:rsidR="008211E2" w:rsidRPr="00FF4635">
        <w:rPr>
          <w:rFonts w:ascii="Times New Roman" w:hAnsi="Times New Roman" w:cs="Times New Roman"/>
          <w:sz w:val="24"/>
          <w:szCs w:val="24"/>
        </w:rPr>
        <w:t xml:space="preserve"> </w:t>
      </w:r>
      <w:r w:rsidR="00EB7EF5" w:rsidRPr="00FF4635">
        <w:rPr>
          <w:rFonts w:ascii="Times New Roman" w:hAnsi="Times New Roman" w:cs="Times New Roman"/>
          <w:sz w:val="24"/>
          <w:szCs w:val="24"/>
        </w:rPr>
        <w:t>beneficial for</w:t>
      </w:r>
      <w:r w:rsidR="008211E2" w:rsidRPr="00FF4635">
        <w:rPr>
          <w:rFonts w:ascii="Times New Roman" w:hAnsi="Times New Roman" w:cs="Times New Roman"/>
          <w:sz w:val="24"/>
          <w:szCs w:val="24"/>
        </w:rPr>
        <w:t xml:space="preserve"> </w:t>
      </w:r>
      <w:r w:rsidR="00AA35DA">
        <w:rPr>
          <w:rFonts w:ascii="Times New Roman" w:hAnsi="Times New Roman" w:cs="Times New Roman"/>
          <w:sz w:val="24"/>
          <w:szCs w:val="24"/>
        </w:rPr>
        <w:t>p</w:t>
      </w:r>
      <w:r w:rsidR="008211E2" w:rsidRPr="00FF4635">
        <w:rPr>
          <w:rFonts w:ascii="Times New Roman" w:hAnsi="Times New Roman" w:cs="Times New Roman"/>
          <w:sz w:val="24"/>
          <w:szCs w:val="24"/>
        </w:rPr>
        <w:t>robation</w:t>
      </w:r>
      <w:r w:rsidR="00EB7EF5" w:rsidRPr="00FF4635">
        <w:rPr>
          <w:rFonts w:ascii="Times New Roman" w:hAnsi="Times New Roman" w:cs="Times New Roman"/>
          <w:sz w:val="24"/>
          <w:szCs w:val="24"/>
        </w:rPr>
        <w:t xml:space="preserve"> practice</w:t>
      </w:r>
      <w:r w:rsidR="00C04392">
        <w:rPr>
          <w:rFonts w:ascii="Times New Roman" w:hAnsi="Times New Roman" w:cs="Times New Roman"/>
          <w:sz w:val="24"/>
          <w:szCs w:val="24"/>
        </w:rPr>
        <w:t xml:space="preserve"> towards ensuring the safety of </w:t>
      </w:r>
      <w:r w:rsidR="000D130B">
        <w:rPr>
          <w:rFonts w:ascii="Times New Roman" w:hAnsi="Times New Roman" w:cs="Times New Roman"/>
          <w:sz w:val="24"/>
          <w:szCs w:val="24"/>
        </w:rPr>
        <w:t>service users</w:t>
      </w:r>
      <w:r w:rsidR="00C04392">
        <w:rPr>
          <w:rFonts w:ascii="Times New Roman" w:hAnsi="Times New Roman" w:cs="Times New Roman"/>
          <w:sz w:val="24"/>
          <w:szCs w:val="24"/>
        </w:rPr>
        <w:t xml:space="preserve"> (and others), averting risk and reducing reoffending</w:t>
      </w:r>
      <w:r w:rsidR="00DD081C">
        <w:rPr>
          <w:rFonts w:ascii="Times New Roman" w:hAnsi="Times New Roman" w:cs="Times New Roman"/>
          <w:sz w:val="24"/>
          <w:szCs w:val="24"/>
        </w:rPr>
        <w:t xml:space="preserve">, and they </w:t>
      </w:r>
      <w:r w:rsidR="006E5623">
        <w:rPr>
          <w:rFonts w:ascii="Times New Roman" w:hAnsi="Times New Roman" w:cs="Times New Roman"/>
          <w:sz w:val="24"/>
          <w:szCs w:val="24"/>
        </w:rPr>
        <w:t xml:space="preserve">are </w:t>
      </w:r>
      <w:r w:rsidR="00DD081C">
        <w:rPr>
          <w:rFonts w:ascii="Times New Roman" w:hAnsi="Times New Roman" w:cs="Times New Roman"/>
          <w:sz w:val="24"/>
          <w:szCs w:val="24"/>
        </w:rPr>
        <w:t xml:space="preserve">a key element </w:t>
      </w:r>
      <w:r w:rsidR="00176A47">
        <w:rPr>
          <w:rFonts w:ascii="Times New Roman" w:hAnsi="Times New Roman" w:cs="Times New Roman"/>
          <w:sz w:val="24"/>
          <w:szCs w:val="24"/>
        </w:rPr>
        <w:t>of probation practice</w:t>
      </w:r>
      <w:r w:rsidR="008D2160">
        <w:rPr>
          <w:rFonts w:ascii="Times New Roman" w:hAnsi="Times New Roman" w:cs="Times New Roman"/>
          <w:sz w:val="24"/>
          <w:szCs w:val="24"/>
        </w:rPr>
        <w:t xml:space="preserve"> – for example, the Skills for Effective Engagement Development</w:t>
      </w:r>
      <w:r w:rsidR="00D24745">
        <w:rPr>
          <w:rFonts w:ascii="Times New Roman" w:hAnsi="Times New Roman" w:cs="Times New Roman"/>
          <w:sz w:val="24"/>
          <w:szCs w:val="24"/>
        </w:rPr>
        <w:t xml:space="preserve"> and Supervision</w:t>
      </w:r>
      <w:r w:rsidR="008D2160">
        <w:rPr>
          <w:rFonts w:ascii="Times New Roman" w:hAnsi="Times New Roman" w:cs="Times New Roman"/>
          <w:sz w:val="24"/>
          <w:szCs w:val="24"/>
        </w:rPr>
        <w:t xml:space="preserve"> (SEED</w:t>
      </w:r>
      <w:r w:rsidR="00D24745">
        <w:rPr>
          <w:rFonts w:ascii="Times New Roman" w:hAnsi="Times New Roman" w:cs="Times New Roman"/>
          <w:sz w:val="24"/>
          <w:szCs w:val="24"/>
        </w:rPr>
        <w:t>S</w:t>
      </w:r>
      <w:r w:rsidR="008D2160">
        <w:rPr>
          <w:rFonts w:ascii="Times New Roman" w:hAnsi="Times New Roman" w:cs="Times New Roman"/>
          <w:sz w:val="24"/>
          <w:szCs w:val="24"/>
        </w:rPr>
        <w:t>) framework</w:t>
      </w:r>
      <w:r w:rsidR="00D24745">
        <w:rPr>
          <w:rFonts w:ascii="Times New Roman" w:hAnsi="Times New Roman" w:cs="Times New Roman"/>
          <w:sz w:val="24"/>
          <w:szCs w:val="24"/>
        </w:rPr>
        <w:t xml:space="preserve"> </w:t>
      </w:r>
      <w:r w:rsidR="00B86A3A">
        <w:rPr>
          <w:rFonts w:ascii="Times New Roman" w:hAnsi="Times New Roman" w:cs="Times New Roman"/>
          <w:sz w:val="24"/>
          <w:szCs w:val="24"/>
        </w:rPr>
        <w:t>incorporates both MI and relationship-building skills</w:t>
      </w:r>
      <w:r w:rsidR="00C7280A">
        <w:rPr>
          <w:rFonts w:ascii="Times New Roman" w:hAnsi="Times New Roman" w:cs="Times New Roman"/>
          <w:sz w:val="24"/>
          <w:szCs w:val="24"/>
        </w:rPr>
        <w:t xml:space="preserve"> and trains </w:t>
      </w:r>
      <w:r w:rsidR="009F1EFD">
        <w:rPr>
          <w:rFonts w:ascii="Times New Roman" w:hAnsi="Times New Roman" w:cs="Times New Roman"/>
          <w:sz w:val="24"/>
          <w:szCs w:val="24"/>
        </w:rPr>
        <w:t xml:space="preserve">probation </w:t>
      </w:r>
      <w:r w:rsidR="00C7280A">
        <w:rPr>
          <w:rFonts w:ascii="Times New Roman" w:hAnsi="Times New Roman" w:cs="Times New Roman"/>
          <w:sz w:val="24"/>
          <w:szCs w:val="24"/>
        </w:rPr>
        <w:t>officers to use them</w:t>
      </w:r>
      <w:r w:rsidR="004D19FB">
        <w:rPr>
          <w:rFonts w:ascii="Times New Roman" w:hAnsi="Times New Roman" w:cs="Times New Roman"/>
          <w:sz w:val="24"/>
          <w:szCs w:val="24"/>
        </w:rPr>
        <w:t xml:space="preserve"> (Robinson</w:t>
      </w:r>
      <w:r w:rsidR="000B5963">
        <w:rPr>
          <w:rFonts w:ascii="Times New Roman" w:hAnsi="Times New Roman" w:cs="Times New Roman"/>
          <w:sz w:val="24"/>
          <w:szCs w:val="24"/>
        </w:rPr>
        <w:t>, 2014</w:t>
      </w:r>
      <w:r w:rsidR="004D19FB">
        <w:rPr>
          <w:rFonts w:ascii="Times New Roman" w:hAnsi="Times New Roman" w:cs="Times New Roman"/>
          <w:sz w:val="24"/>
          <w:szCs w:val="24"/>
        </w:rPr>
        <w:t xml:space="preserve">; </w:t>
      </w:r>
      <w:proofErr w:type="spellStart"/>
      <w:r w:rsidR="004D19FB">
        <w:rPr>
          <w:rFonts w:ascii="Times New Roman" w:hAnsi="Times New Roman" w:cs="Times New Roman"/>
          <w:sz w:val="24"/>
          <w:szCs w:val="24"/>
        </w:rPr>
        <w:t>Sorsby</w:t>
      </w:r>
      <w:proofErr w:type="spellEnd"/>
      <w:r w:rsidR="00733BF3">
        <w:rPr>
          <w:rFonts w:ascii="Times New Roman" w:hAnsi="Times New Roman" w:cs="Times New Roman"/>
          <w:sz w:val="24"/>
          <w:szCs w:val="24"/>
        </w:rPr>
        <w:t xml:space="preserve"> et al., 2013</w:t>
      </w:r>
      <w:r w:rsidR="004D19FB">
        <w:rPr>
          <w:rFonts w:ascii="Times New Roman" w:hAnsi="Times New Roman" w:cs="Times New Roman"/>
          <w:sz w:val="24"/>
          <w:szCs w:val="24"/>
        </w:rPr>
        <w:t xml:space="preserve">). </w:t>
      </w:r>
      <w:r w:rsidR="00E61C6E">
        <w:rPr>
          <w:rFonts w:ascii="Times New Roman" w:hAnsi="Times New Roman" w:cs="Times New Roman"/>
          <w:sz w:val="24"/>
          <w:szCs w:val="24"/>
        </w:rPr>
        <w:t>There is also</w:t>
      </w:r>
      <w:r w:rsidR="00FF3B76">
        <w:rPr>
          <w:rFonts w:ascii="Times New Roman" w:hAnsi="Times New Roman" w:cs="Times New Roman"/>
          <w:sz w:val="24"/>
          <w:szCs w:val="24"/>
        </w:rPr>
        <w:t xml:space="preserve"> some</w:t>
      </w:r>
      <w:r w:rsidR="00E61C6E">
        <w:rPr>
          <w:rFonts w:ascii="Times New Roman" w:hAnsi="Times New Roman" w:cs="Times New Roman"/>
          <w:sz w:val="24"/>
          <w:szCs w:val="24"/>
        </w:rPr>
        <w:t xml:space="preserve"> evidence </w:t>
      </w:r>
      <w:r w:rsidR="005D4A19">
        <w:rPr>
          <w:rFonts w:ascii="Times New Roman" w:hAnsi="Times New Roman" w:cs="Times New Roman"/>
          <w:sz w:val="24"/>
          <w:szCs w:val="24"/>
        </w:rPr>
        <w:t xml:space="preserve">that </w:t>
      </w:r>
      <w:r w:rsidR="00503830">
        <w:rPr>
          <w:rFonts w:ascii="Times New Roman" w:hAnsi="Times New Roman" w:cs="Times New Roman"/>
          <w:sz w:val="24"/>
          <w:szCs w:val="24"/>
        </w:rPr>
        <w:t xml:space="preserve">probation officers </w:t>
      </w:r>
      <w:r w:rsidR="002F37C6">
        <w:rPr>
          <w:rFonts w:ascii="Times New Roman" w:hAnsi="Times New Roman" w:cs="Times New Roman"/>
          <w:sz w:val="24"/>
          <w:szCs w:val="24"/>
        </w:rPr>
        <w:t xml:space="preserve">consider positive relationships with service users to be </w:t>
      </w:r>
      <w:r w:rsidR="00813EB9">
        <w:rPr>
          <w:rFonts w:ascii="Times New Roman" w:hAnsi="Times New Roman" w:cs="Times New Roman"/>
          <w:sz w:val="24"/>
          <w:szCs w:val="24"/>
        </w:rPr>
        <w:t>integral to ef</w:t>
      </w:r>
      <w:r w:rsidR="00153C62">
        <w:rPr>
          <w:rFonts w:ascii="Times New Roman" w:hAnsi="Times New Roman" w:cs="Times New Roman"/>
          <w:sz w:val="24"/>
          <w:szCs w:val="24"/>
        </w:rPr>
        <w:t>fective supervision (Robinson</w:t>
      </w:r>
      <w:r w:rsidR="00733BF3">
        <w:rPr>
          <w:rFonts w:ascii="Times New Roman" w:hAnsi="Times New Roman" w:cs="Times New Roman"/>
          <w:sz w:val="24"/>
          <w:szCs w:val="24"/>
        </w:rPr>
        <w:t>, 2014</w:t>
      </w:r>
      <w:r w:rsidR="00153C62">
        <w:rPr>
          <w:rFonts w:ascii="Times New Roman" w:hAnsi="Times New Roman" w:cs="Times New Roman"/>
          <w:sz w:val="24"/>
          <w:szCs w:val="24"/>
        </w:rPr>
        <w:t>)</w:t>
      </w:r>
      <w:r w:rsidR="00362328">
        <w:rPr>
          <w:rFonts w:ascii="Times New Roman" w:hAnsi="Times New Roman" w:cs="Times New Roman"/>
          <w:sz w:val="24"/>
          <w:szCs w:val="24"/>
        </w:rPr>
        <w:t xml:space="preserve">, and the term ‘thick’ supervision has recently come into </w:t>
      </w:r>
      <w:r w:rsidR="007E4D8E">
        <w:rPr>
          <w:rFonts w:ascii="Times New Roman" w:hAnsi="Times New Roman" w:cs="Times New Roman"/>
          <w:sz w:val="24"/>
          <w:szCs w:val="24"/>
        </w:rPr>
        <w:t xml:space="preserve">usage to describe the </w:t>
      </w:r>
      <w:r w:rsidR="008C3A36">
        <w:rPr>
          <w:rFonts w:ascii="Times New Roman" w:hAnsi="Times New Roman" w:cs="Times New Roman"/>
          <w:sz w:val="24"/>
          <w:szCs w:val="24"/>
        </w:rPr>
        <w:t xml:space="preserve">network </w:t>
      </w:r>
      <w:r w:rsidR="00AD40F6">
        <w:rPr>
          <w:rFonts w:ascii="Times New Roman" w:hAnsi="Times New Roman" w:cs="Times New Roman"/>
          <w:sz w:val="24"/>
          <w:szCs w:val="24"/>
        </w:rPr>
        <w:t>of</w:t>
      </w:r>
      <w:r w:rsidR="008C3A36">
        <w:rPr>
          <w:rFonts w:ascii="Times New Roman" w:hAnsi="Times New Roman" w:cs="Times New Roman"/>
          <w:sz w:val="24"/>
          <w:szCs w:val="24"/>
        </w:rPr>
        <w:t xml:space="preserve"> relationships </w:t>
      </w:r>
      <w:r w:rsidR="008F4003">
        <w:rPr>
          <w:rFonts w:ascii="Times New Roman" w:hAnsi="Times New Roman" w:cs="Times New Roman"/>
          <w:sz w:val="24"/>
          <w:szCs w:val="24"/>
        </w:rPr>
        <w:t xml:space="preserve">between </w:t>
      </w:r>
      <w:r w:rsidR="00AD2A2D">
        <w:rPr>
          <w:rFonts w:ascii="Times New Roman" w:hAnsi="Times New Roman" w:cs="Times New Roman"/>
          <w:sz w:val="24"/>
          <w:szCs w:val="24"/>
        </w:rPr>
        <w:t xml:space="preserve">services users and probation </w:t>
      </w:r>
      <w:r w:rsidR="008C3A36">
        <w:rPr>
          <w:rFonts w:ascii="Times New Roman" w:hAnsi="Times New Roman" w:cs="Times New Roman"/>
          <w:sz w:val="24"/>
          <w:szCs w:val="24"/>
        </w:rPr>
        <w:t>officers (</w:t>
      </w:r>
      <w:r w:rsidR="00AD2A2D">
        <w:rPr>
          <w:rFonts w:ascii="Times New Roman" w:hAnsi="Times New Roman" w:cs="Times New Roman"/>
          <w:sz w:val="24"/>
          <w:szCs w:val="24"/>
        </w:rPr>
        <w:t>as well as other</w:t>
      </w:r>
      <w:r w:rsidR="008C3A36">
        <w:rPr>
          <w:rFonts w:ascii="Times New Roman" w:hAnsi="Times New Roman" w:cs="Times New Roman"/>
          <w:sz w:val="24"/>
          <w:szCs w:val="24"/>
        </w:rPr>
        <w:t xml:space="preserve"> </w:t>
      </w:r>
      <w:r w:rsidR="00813EB9">
        <w:rPr>
          <w:rFonts w:ascii="Times New Roman" w:hAnsi="Times New Roman" w:cs="Times New Roman"/>
          <w:sz w:val="24"/>
          <w:szCs w:val="24"/>
        </w:rPr>
        <w:t xml:space="preserve">relevant </w:t>
      </w:r>
      <w:r w:rsidR="008C3A36">
        <w:rPr>
          <w:rFonts w:ascii="Times New Roman" w:hAnsi="Times New Roman" w:cs="Times New Roman"/>
          <w:sz w:val="24"/>
          <w:szCs w:val="24"/>
        </w:rPr>
        <w:t>personnel</w:t>
      </w:r>
      <w:r w:rsidR="00813EB9">
        <w:rPr>
          <w:rFonts w:ascii="Times New Roman" w:hAnsi="Times New Roman" w:cs="Times New Roman"/>
          <w:sz w:val="24"/>
          <w:szCs w:val="24"/>
        </w:rPr>
        <w:t>/institutions</w:t>
      </w:r>
      <w:r w:rsidR="008F4003">
        <w:rPr>
          <w:rFonts w:ascii="Times New Roman" w:hAnsi="Times New Roman" w:cs="Times New Roman"/>
          <w:sz w:val="24"/>
          <w:szCs w:val="24"/>
        </w:rPr>
        <w:t>) to ensure good probation outcomes</w:t>
      </w:r>
      <w:r w:rsidR="00FF3B76">
        <w:rPr>
          <w:rFonts w:ascii="Times New Roman" w:hAnsi="Times New Roman" w:cs="Times New Roman"/>
          <w:sz w:val="24"/>
          <w:szCs w:val="24"/>
        </w:rPr>
        <w:t xml:space="preserve"> </w:t>
      </w:r>
      <w:r w:rsidR="008F4003">
        <w:rPr>
          <w:rFonts w:ascii="Times New Roman" w:hAnsi="Times New Roman" w:cs="Times New Roman"/>
          <w:sz w:val="24"/>
          <w:szCs w:val="24"/>
        </w:rPr>
        <w:t>(</w:t>
      </w:r>
      <w:proofErr w:type="spellStart"/>
      <w:r w:rsidR="00D04AE2">
        <w:rPr>
          <w:rFonts w:ascii="Times New Roman" w:hAnsi="Times New Roman" w:cs="Times New Roman"/>
          <w:sz w:val="24"/>
          <w:szCs w:val="24"/>
        </w:rPr>
        <w:t>Dominey</w:t>
      </w:r>
      <w:proofErr w:type="spellEnd"/>
      <w:r w:rsidR="00733BF3">
        <w:rPr>
          <w:rFonts w:ascii="Times New Roman" w:hAnsi="Times New Roman" w:cs="Times New Roman"/>
          <w:sz w:val="24"/>
          <w:szCs w:val="24"/>
        </w:rPr>
        <w:t>, 2019</w:t>
      </w:r>
      <w:r w:rsidR="00D04AE2">
        <w:rPr>
          <w:rFonts w:ascii="Times New Roman" w:hAnsi="Times New Roman" w:cs="Times New Roman"/>
          <w:sz w:val="24"/>
          <w:szCs w:val="24"/>
        </w:rPr>
        <w:t>).</w:t>
      </w:r>
    </w:p>
    <w:p w14:paraId="5FD2ECA4" w14:textId="77D3CF79" w:rsidR="000C74CD" w:rsidRDefault="00813EB9" w:rsidP="000C74CD">
      <w:pPr>
        <w:spacing w:line="480" w:lineRule="auto"/>
        <w:ind w:firstLine="708"/>
        <w:rPr>
          <w:rFonts w:ascii="Times New Roman" w:hAnsi="Times New Roman" w:cs="Times New Roman"/>
          <w:sz w:val="24"/>
          <w:szCs w:val="24"/>
        </w:rPr>
      </w:pPr>
      <w:r>
        <w:rPr>
          <w:rFonts w:ascii="Times New Roman" w:hAnsi="Times New Roman" w:cs="Times New Roman"/>
          <w:sz w:val="24"/>
          <w:szCs w:val="24"/>
        </w:rPr>
        <w:t>With this being said,</w:t>
      </w:r>
      <w:r w:rsidR="00EF53E9">
        <w:rPr>
          <w:rFonts w:ascii="Times New Roman" w:hAnsi="Times New Roman" w:cs="Times New Roman"/>
          <w:sz w:val="24"/>
          <w:szCs w:val="24"/>
        </w:rPr>
        <w:t xml:space="preserve"> </w:t>
      </w:r>
      <w:r w:rsidR="009C5FDD">
        <w:rPr>
          <w:rFonts w:ascii="Times New Roman" w:hAnsi="Times New Roman" w:cs="Times New Roman"/>
          <w:sz w:val="24"/>
          <w:szCs w:val="24"/>
        </w:rPr>
        <w:t>evidence for the effectiveness of</w:t>
      </w:r>
      <w:r>
        <w:rPr>
          <w:rFonts w:ascii="Times New Roman" w:hAnsi="Times New Roman" w:cs="Times New Roman"/>
          <w:sz w:val="24"/>
          <w:szCs w:val="24"/>
        </w:rPr>
        <w:t xml:space="preserve"> rapport and relationship building</w:t>
      </w:r>
      <w:r w:rsidR="00982D7F">
        <w:rPr>
          <w:rFonts w:ascii="Times New Roman" w:hAnsi="Times New Roman" w:cs="Times New Roman"/>
          <w:sz w:val="24"/>
          <w:szCs w:val="24"/>
        </w:rPr>
        <w:t xml:space="preserve"> in </w:t>
      </w:r>
      <w:r w:rsidR="008F54A4">
        <w:rPr>
          <w:rFonts w:ascii="Times New Roman" w:hAnsi="Times New Roman" w:cs="Times New Roman"/>
          <w:sz w:val="24"/>
          <w:szCs w:val="24"/>
        </w:rPr>
        <w:t>probation supervision</w:t>
      </w:r>
      <w:r w:rsidR="00EF53E9">
        <w:rPr>
          <w:rFonts w:ascii="Times New Roman" w:hAnsi="Times New Roman" w:cs="Times New Roman"/>
          <w:sz w:val="24"/>
          <w:szCs w:val="24"/>
        </w:rPr>
        <w:t xml:space="preserve"> is limited</w:t>
      </w:r>
      <w:r w:rsidR="00453492">
        <w:rPr>
          <w:rFonts w:ascii="Times New Roman" w:hAnsi="Times New Roman" w:cs="Times New Roman"/>
          <w:sz w:val="24"/>
          <w:szCs w:val="24"/>
        </w:rPr>
        <w:t>. R</w:t>
      </w:r>
      <w:r w:rsidR="006100F1">
        <w:rPr>
          <w:rFonts w:ascii="Times New Roman" w:hAnsi="Times New Roman" w:cs="Times New Roman"/>
          <w:sz w:val="24"/>
          <w:szCs w:val="24"/>
        </w:rPr>
        <w:t>esearch studies</w:t>
      </w:r>
      <w:r w:rsidR="00EF53E9">
        <w:rPr>
          <w:rFonts w:ascii="Times New Roman" w:hAnsi="Times New Roman" w:cs="Times New Roman"/>
          <w:sz w:val="24"/>
          <w:szCs w:val="24"/>
        </w:rPr>
        <w:t xml:space="preserve"> typically </w:t>
      </w:r>
      <w:r>
        <w:rPr>
          <w:rFonts w:ascii="Times New Roman" w:hAnsi="Times New Roman" w:cs="Times New Roman"/>
          <w:sz w:val="24"/>
          <w:szCs w:val="24"/>
        </w:rPr>
        <w:t>only</w:t>
      </w:r>
      <w:r w:rsidR="00EF53E9">
        <w:rPr>
          <w:rFonts w:ascii="Times New Roman" w:hAnsi="Times New Roman" w:cs="Times New Roman"/>
          <w:sz w:val="24"/>
          <w:szCs w:val="24"/>
        </w:rPr>
        <w:t xml:space="preserve"> measure</w:t>
      </w:r>
      <w:r w:rsidR="00C04392">
        <w:rPr>
          <w:rFonts w:ascii="Times New Roman" w:hAnsi="Times New Roman" w:cs="Times New Roman"/>
          <w:sz w:val="24"/>
          <w:szCs w:val="24"/>
        </w:rPr>
        <w:t xml:space="preserve"> </w:t>
      </w:r>
      <w:r w:rsidR="008F54A4">
        <w:rPr>
          <w:rFonts w:ascii="Times New Roman" w:hAnsi="Times New Roman" w:cs="Times New Roman"/>
          <w:sz w:val="24"/>
          <w:szCs w:val="24"/>
        </w:rPr>
        <w:t xml:space="preserve">service user </w:t>
      </w:r>
      <w:r w:rsidR="00C04392">
        <w:rPr>
          <w:rFonts w:ascii="Times New Roman" w:hAnsi="Times New Roman" w:cs="Times New Roman"/>
          <w:sz w:val="24"/>
          <w:szCs w:val="24"/>
        </w:rPr>
        <w:t>outcomes</w:t>
      </w:r>
      <w:r w:rsidR="009D1DC6" w:rsidRPr="00FF4635">
        <w:rPr>
          <w:rFonts w:ascii="Times New Roman" w:hAnsi="Times New Roman" w:cs="Times New Roman"/>
          <w:sz w:val="24"/>
          <w:szCs w:val="24"/>
        </w:rPr>
        <w:t xml:space="preserve"> </w:t>
      </w:r>
      <w:r w:rsidR="000C0B07">
        <w:rPr>
          <w:rFonts w:ascii="Times New Roman" w:hAnsi="Times New Roman" w:cs="Times New Roman"/>
          <w:sz w:val="24"/>
          <w:szCs w:val="24"/>
        </w:rPr>
        <w:t>when rapport-based interventions have been used c</w:t>
      </w:r>
      <w:r w:rsidR="00AC4055" w:rsidRPr="00FF4635">
        <w:rPr>
          <w:rFonts w:ascii="Times New Roman" w:hAnsi="Times New Roman" w:cs="Times New Roman"/>
          <w:sz w:val="24"/>
          <w:szCs w:val="24"/>
        </w:rPr>
        <w:t xml:space="preserve">ompared to </w:t>
      </w:r>
      <w:r w:rsidR="000C0B07">
        <w:rPr>
          <w:rFonts w:ascii="Times New Roman" w:hAnsi="Times New Roman" w:cs="Times New Roman"/>
          <w:sz w:val="24"/>
          <w:szCs w:val="24"/>
        </w:rPr>
        <w:t>when they have not</w:t>
      </w:r>
      <w:r w:rsidR="00CA0B61">
        <w:rPr>
          <w:rFonts w:ascii="Times New Roman" w:hAnsi="Times New Roman" w:cs="Times New Roman"/>
          <w:sz w:val="24"/>
          <w:szCs w:val="24"/>
        </w:rPr>
        <w:t xml:space="preserve">, but </w:t>
      </w:r>
      <w:r w:rsidR="00A972E3">
        <w:rPr>
          <w:rFonts w:ascii="Times New Roman" w:hAnsi="Times New Roman" w:cs="Times New Roman"/>
          <w:sz w:val="24"/>
          <w:szCs w:val="24"/>
        </w:rPr>
        <w:t>th</w:t>
      </w:r>
      <w:r w:rsidR="00F05BF8">
        <w:rPr>
          <w:rFonts w:ascii="Times New Roman" w:hAnsi="Times New Roman" w:cs="Times New Roman"/>
          <w:sz w:val="24"/>
          <w:szCs w:val="24"/>
        </w:rPr>
        <w:t xml:space="preserve">e quality of </w:t>
      </w:r>
      <w:r w:rsidR="002615D2">
        <w:rPr>
          <w:rFonts w:ascii="Times New Roman" w:hAnsi="Times New Roman" w:cs="Times New Roman"/>
          <w:sz w:val="24"/>
          <w:szCs w:val="24"/>
        </w:rPr>
        <w:t>the rapport/relationship</w:t>
      </w:r>
      <w:r w:rsidR="008F54A4">
        <w:rPr>
          <w:rFonts w:ascii="Times New Roman" w:hAnsi="Times New Roman" w:cs="Times New Roman"/>
          <w:sz w:val="24"/>
          <w:szCs w:val="24"/>
        </w:rPr>
        <w:t xml:space="preserve"> they develop with their probation officer</w:t>
      </w:r>
      <w:r w:rsidR="00F9553D">
        <w:rPr>
          <w:rFonts w:ascii="Times New Roman" w:hAnsi="Times New Roman" w:cs="Times New Roman"/>
          <w:sz w:val="24"/>
          <w:szCs w:val="24"/>
        </w:rPr>
        <w:t xml:space="preserve"> and how this contributes to those outcomes has </w:t>
      </w:r>
      <w:r w:rsidR="00BA1777">
        <w:rPr>
          <w:rFonts w:ascii="Times New Roman" w:hAnsi="Times New Roman" w:cs="Times New Roman"/>
          <w:sz w:val="24"/>
          <w:szCs w:val="24"/>
        </w:rPr>
        <w:t>generally</w:t>
      </w:r>
      <w:r w:rsidR="00F9553D">
        <w:rPr>
          <w:rFonts w:ascii="Times New Roman" w:hAnsi="Times New Roman" w:cs="Times New Roman"/>
          <w:sz w:val="24"/>
          <w:szCs w:val="24"/>
        </w:rPr>
        <w:t xml:space="preserve"> been</w:t>
      </w:r>
      <w:r w:rsidR="00BA1777">
        <w:rPr>
          <w:rFonts w:ascii="Times New Roman" w:hAnsi="Times New Roman" w:cs="Times New Roman"/>
          <w:sz w:val="24"/>
          <w:szCs w:val="24"/>
        </w:rPr>
        <w:t xml:space="preserve"> overlooked</w:t>
      </w:r>
      <w:r>
        <w:rPr>
          <w:rFonts w:ascii="Times New Roman" w:hAnsi="Times New Roman" w:cs="Times New Roman"/>
          <w:sz w:val="24"/>
          <w:szCs w:val="24"/>
        </w:rPr>
        <w:t xml:space="preserve"> </w:t>
      </w:r>
      <w:bookmarkStart w:id="4" w:name="_Hlk106123557"/>
      <w:r w:rsidR="0083173A">
        <w:rPr>
          <w:rFonts w:ascii="Times New Roman" w:hAnsi="Times New Roman" w:cs="Times New Roman"/>
          <w:sz w:val="24"/>
          <w:szCs w:val="24"/>
        </w:rPr>
        <w:fldChar w:fldCharType="begin" w:fldLock="1"/>
      </w:r>
      <w:r w:rsidR="00370C1C">
        <w:rPr>
          <w:rFonts w:ascii="Times New Roman" w:hAnsi="Times New Roman" w:cs="Times New Roman"/>
          <w:sz w:val="24"/>
          <w:szCs w:val="24"/>
        </w:rPr>
        <w:instrText>ADDIN CSL_CITATION {"citationItems":[{"id":"ITEM-1","itemData":{"author":[{"dropping-particle":"","family":"Robinson","given":"G.","non-dropping-particle":"","parse-names":false,"suffix":""},{"dropping-particle":"","family":"McNeill","given":"F.","non-dropping-particle":"","parse-names":false,"suffix":""}],"container-title":"What matters in Probation","editor":[{"dropping-particle":"","family":"Mair","given":"G.","non-dropping-particle":"","parse-names":false,"suffix":""}],"id":"ITEM-1","issued":{"date-parts":[["2004"]]},"publisher":"Willan","publisher-place":"Cullompton, Devon","title":"Purposes matter: examining the 'ends' of probation practice","type":"chapter"},"uris":["http://www.mendeley.com/documents/?uuid=23d75378-5f56-41d5-89a0-2d53c1233517"]},{"id":"ITEM-2","itemData":{"ISBN":"9781840995404","author":[{"dropping-particle":"","family":"Shapland","given":"Joanna","non-dropping-particle":"","parse-names":false,"suffix":""},{"dropping-particle":"","family":"Bottoms","given":"Anthony","non-dropping-particle":"","parse-names":false,"suffix":""},{"dropping-particle":"","family":"Farrall","given":"Stephen","non-dropping-particle":"","parse-names":false,"suffix":""},{"dropping-particle":"","family":"Mcneill","given":"Fergus","non-dropping-particle":"","parse-names":false,"suffix":""},{"dropping-particle":"","family":"Priede","given":"Camilla","non-dropping-particle":"","parse-names":false,"suffix":""},{"dropping-particle":"","family":"Robinson","given":"Gwen","non-dropping-particle":"","parse-names":false,"suffix":""}],"id":"ITEM-2","issued":{"date-parts":[["2012"]]},"publisher-place":"Sheffield: Centre for Criminological Research.","title":"The quality of probation supervision – a literature review","type":"book"},"uris":["http://www.mendeley.com/documents/?uuid=cfebe493-0fcd-4cdb-a19b-219cfb3f5d2c"]}],"mendeley":{"formattedCitation":"(Robinson &amp; McNeill, 2004; Shapland et al., 2012)","plainTextFormattedCitation":"(Robinson &amp; McNeill, 2004; Shapland et al., 2012)","previouslyFormattedCitation":"(Robinson &amp; McNeill, 2004; Shapland et al., 2012)"},"properties":{"noteIndex":0},"schema":"https://github.com/citation-style-language/schema/raw/master/csl-citation.json"}</w:instrText>
      </w:r>
      <w:r w:rsidR="0083173A">
        <w:rPr>
          <w:rFonts w:ascii="Times New Roman" w:hAnsi="Times New Roman" w:cs="Times New Roman"/>
          <w:sz w:val="24"/>
          <w:szCs w:val="24"/>
        </w:rPr>
        <w:fldChar w:fldCharType="separate"/>
      </w:r>
      <w:r w:rsidR="0083173A" w:rsidRPr="0083173A">
        <w:rPr>
          <w:rFonts w:ascii="Times New Roman" w:hAnsi="Times New Roman" w:cs="Times New Roman"/>
          <w:noProof/>
          <w:sz w:val="24"/>
          <w:szCs w:val="24"/>
        </w:rPr>
        <w:t>(</w:t>
      </w:r>
      <w:r w:rsidR="00292244">
        <w:rPr>
          <w:rFonts w:ascii="Times New Roman" w:hAnsi="Times New Roman" w:cs="Times New Roman"/>
          <w:noProof/>
          <w:sz w:val="24"/>
          <w:szCs w:val="24"/>
        </w:rPr>
        <w:t>Chamberlain et al., 2018;</w:t>
      </w:r>
      <w:r w:rsidR="00BA1777">
        <w:rPr>
          <w:rFonts w:ascii="Times New Roman" w:hAnsi="Times New Roman" w:cs="Times New Roman"/>
          <w:noProof/>
          <w:sz w:val="24"/>
          <w:szCs w:val="24"/>
        </w:rPr>
        <w:t xml:space="preserve"> Robinson, 2014;</w:t>
      </w:r>
      <w:r w:rsidR="0083173A" w:rsidRPr="0083173A">
        <w:rPr>
          <w:rFonts w:ascii="Times New Roman" w:hAnsi="Times New Roman" w:cs="Times New Roman"/>
          <w:noProof/>
          <w:sz w:val="24"/>
          <w:szCs w:val="24"/>
        </w:rPr>
        <w:t xml:space="preserve"> Shapland et al., 2012)</w:t>
      </w:r>
      <w:r w:rsidR="0083173A">
        <w:rPr>
          <w:rFonts w:ascii="Times New Roman" w:hAnsi="Times New Roman" w:cs="Times New Roman"/>
          <w:sz w:val="24"/>
          <w:szCs w:val="24"/>
        </w:rPr>
        <w:fldChar w:fldCharType="end"/>
      </w:r>
      <w:r w:rsidR="00AC4055" w:rsidRPr="00FF4635">
        <w:rPr>
          <w:rFonts w:ascii="Times New Roman" w:hAnsi="Times New Roman" w:cs="Times New Roman"/>
          <w:sz w:val="24"/>
          <w:szCs w:val="24"/>
        </w:rPr>
        <w:t>.</w:t>
      </w:r>
      <w:bookmarkEnd w:id="4"/>
      <w:r w:rsidR="000C74CD">
        <w:rPr>
          <w:rFonts w:ascii="Times New Roman" w:hAnsi="Times New Roman" w:cs="Times New Roman"/>
          <w:sz w:val="24"/>
          <w:szCs w:val="24"/>
        </w:rPr>
        <w:t xml:space="preserve"> </w:t>
      </w:r>
      <w:r w:rsidR="00C84DC2">
        <w:rPr>
          <w:rFonts w:ascii="Times New Roman" w:hAnsi="Times New Roman" w:cs="Times New Roman"/>
          <w:sz w:val="24"/>
          <w:szCs w:val="24"/>
        </w:rPr>
        <w:t>Similarly, research that looks at probation office</w:t>
      </w:r>
      <w:r w:rsidR="000A4D51">
        <w:rPr>
          <w:rFonts w:ascii="Times New Roman" w:hAnsi="Times New Roman" w:cs="Times New Roman"/>
          <w:sz w:val="24"/>
          <w:szCs w:val="24"/>
        </w:rPr>
        <w:t>r and service user</w:t>
      </w:r>
      <w:r w:rsidR="00C84DC2">
        <w:rPr>
          <w:rFonts w:ascii="Times New Roman" w:hAnsi="Times New Roman" w:cs="Times New Roman"/>
          <w:sz w:val="24"/>
          <w:szCs w:val="24"/>
        </w:rPr>
        <w:t xml:space="preserve"> views </w:t>
      </w:r>
      <w:r w:rsidR="00A4388C">
        <w:rPr>
          <w:rFonts w:ascii="Times New Roman" w:hAnsi="Times New Roman" w:cs="Times New Roman"/>
          <w:sz w:val="24"/>
          <w:szCs w:val="24"/>
        </w:rPr>
        <w:t xml:space="preserve">and practices </w:t>
      </w:r>
      <w:r w:rsidR="00C84DC2">
        <w:rPr>
          <w:rFonts w:ascii="Times New Roman" w:hAnsi="Times New Roman" w:cs="Times New Roman"/>
          <w:sz w:val="24"/>
          <w:szCs w:val="24"/>
        </w:rPr>
        <w:t xml:space="preserve">on this topic is generally lacking (Robinson, 2014). </w:t>
      </w:r>
      <w:r w:rsidR="000C74CD">
        <w:rPr>
          <w:rFonts w:ascii="Times New Roman" w:hAnsi="Times New Roman" w:cs="Times New Roman"/>
          <w:sz w:val="24"/>
          <w:szCs w:val="24"/>
        </w:rPr>
        <w:t xml:space="preserve">Research exists </w:t>
      </w:r>
      <w:r w:rsidR="003D7C89">
        <w:rPr>
          <w:rFonts w:ascii="Times New Roman" w:hAnsi="Times New Roman" w:cs="Times New Roman"/>
          <w:sz w:val="24"/>
          <w:szCs w:val="24"/>
        </w:rPr>
        <w:t>highlighting</w:t>
      </w:r>
      <w:r w:rsidR="000C74CD">
        <w:rPr>
          <w:rFonts w:ascii="Times New Roman" w:hAnsi="Times New Roman" w:cs="Times New Roman"/>
          <w:sz w:val="24"/>
          <w:szCs w:val="24"/>
        </w:rPr>
        <w:t xml:space="preserve"> that </w:t>
      </w:r>
      <w:r w:rsidR="00B81157">
        <w:rPr>
          <w:rFonts w:ascii="Times New Roman" w:hAnsi="Times New Roman" w:cs="Times New Roman"/>
          <w:sz w:val="24"/>
          <w:szCs w:val="24"/>
        </w:rPr>
        <w:t xml:space="preserve">service users </w:t>
      </w:r>
      <w:r w:rsidR="000C74CD">
        <w:rPr>
          <w:rFonts w:ascii="Times New Roman" w:hAnsi="Times New Roman" w:cs="Times New Roman"/>
          <w:sz w:val="24"/>
          <w:szCs w:val="24"/>
        </w:rPr>
        <w:t>are less likely to offend if they have a positive perception of their probation officer</w:t>
      </w:r>
      <w:r w:rsidR="000C74CD" w:rsidRPr="00624F95">
        <w:rPr>
          <w:rFonts w:ascii="Times New Roman" w:hAnsi="Times New Roman" w:cs="Times New Roman"/>
          <w:sz w:val="24"/>
          <w:szCs w:val="24"/>
        </w:rPr>
        <w:t xml:space="preserve"> (</w:t>
      </w:r>
      <w:bookmarkStart w:id="5" w:name="_Hlk106123565"/>
      <w:r w:rsidR="000C74CD" w:rsidRPr="00624F95">
        <w:rPr>
          <w:rFonts w:ascii="Times New Roman" w:hAnsi="Times New Roman" w:cs="Times New Roman"/>
          <w:sz w:val="24"/>
          <w:szCs w:val="24"/>
        </w:rPr>
        <w:t xml:space="preserve">e.g., </w:t>
      </w:r>
      <w:bookmarkStart w:id="6" w:name="_Hlk106123727"/>
      <w:r w:rsidR="000C74CD" w:rsidRPr="00624F95">
        <w:rPr>
          <w:rFonts w:ascii="Times New Roman" w:hAnsi="Times New Roman" w:cs="Times New Roman"/>
          <w:sz w:val="24"/>
          <w:szCs w:val="24"/>
        </w:rPr>
        <w:fldChar w:fldCharType="begin" w:fldLock="1"/>
      </w:r>
      <w:r w:rsidR="000C74CD">
        <w:rPr>
          <w:rFonts w:ascii="Times New Roman" w:hAnsi="Times New Roman" w:cs="Times New Roman"/>
          <w:sz w:val="24"/>
          <w:szCs w:val="24"/>
        </w:rPr>
        <w:instrText>ADDIN CSL_CITATION {"citationItems":[{"id":"ITEM-1","itemData":{"DOI":"10.1177/0093854814562642","ISSN":"15523594","abstract":"Although psychotherapy literature identifies the client–therapist relationship as a key factor contributing to client outcomes, few studies have examined whether relationship quality among corrections populations and supervising officers influences outcomes. This is surprising given that many criminal justice intervention models include quality of the client–practitioner relationship. Parolees enrolled in a six-site randomized clinical trial, where they were assigned to a parole officer–therapist–client collaborative intervention designed to improve relationship quality (n = 253) or supervision as usual (n = 227), were asked to rate relationship quality with their supervising officer. Results showed parolees assigned to the intervention endorsed significantly higher relationship ratings and demonstrated a lower violation rate than those assigned to the control group. Ratings of the parolee–parole officer relationship mediated the relationship between study condition and outcomes; better perceived relationship quality was associated with fewer drug use days and violations during the follow-up period, regardless of the study condition. Findings are discussed as they pertain to supervision relationships.","author":[{"dropping-particle":"","family":"Blasko","given":"Brandy L.","non-dropping-particle":"","parse-names":false,"suffix":""},{"dropping-particle":"","family":"Friedmann","given":"Peter D.","non-dropping-particle":"","parse-names":false,"suffix":""},{"dropping-particle":"","family":"Rhodes","given":"Anne Giuranna","non-dropping-particle":"","parse-names":false,"suffix":""},{"dropping-particle":"","family":"Taxman","given":"Faye S.","non-dropping-particle":"","parse-names":false,"suffix":""}],"container-title":"Criminal Justice and Behavior","id":"ITEM-1","issue":"7","issued":{"date-parts":[["2015"]]},"page":"722-740","title":"The Parolee–Parole Officer Relationship as a Mediator of Criminal Justice Outcomes","type":"article-journal","volume":"42"},"uris":["http://www.mendeley.com/documents/?uuid=935c6a16-9dfb-402d-8722-95ddc3706405"]},{"id":"ITEM-2","itemData":{"DOI":"10.1177/0306624X17741593","ISSN":"15526933","PMID":"29188732","abstract":"Parole officers are an integral part of parolees’ reentry process and success. Few studies, however, have examined whether the quality of the relationship between parolees and their parole officer influences outcomes such as recidivism. This study assesses how recidivism is affected by the quality of the relationship that parolees have with their parole officers. Using the Serious and Violent Offender Reentry Initiative (SVORI) dataset, we use parolees’ perceptions of their relationship with their parole officer to determine whether they have established a positive or negative relationship, and whether these types of relationships differentially affect recidivism. Results show that parolees who have a negative relationship with their parole officer have higher rates of recidivism, while a positive relationship lowers parolees’ likelihood of recidivating. An implication of this study emphasizes parole officer training that develops positive, high-quality relationships with parolees. Further implications are discussed below.","author":[{"dropping-particle":"","family":"Chamberlain","given":"Alyssa W.","non-dropping-particle":"","parse-names":false,"suffix":""},{"dropping-particle":"","family":"Gricius","given":"Matthew","non-dropping-particle":"","parse-names":false,"suffix":""},{"dropping-particle":"","family":"Wallace","given":"Danielle M.","non-dropping-particle":"","parse-names":false,"suffix":""},{"dropping-particle":"","family":"Borjas","given":"Diana","non-dropping-particle":"","parse-names":false,"suffix":""},{"dropping-particle":"","family":"Ware","given":"Vincent M.","non-dropping-particle":"","parse-names":false,"suffix":""}],"container-title":"International Journal of Offender Therapy and Comparative Criminology","id":"ITEM-2","issue":"11","issued":{"date-parts":[["2018"]]},"page":"3581-3602","title":"Parolee–Parole Officer Rapport: Does It Impact Recidivism?","type":"article-journal","volume":"62"},"uris":["http://www.mendeley.com/documents/?uuid=57acab8e-1891-4509-a743-a0113e638813"]},{"id":"ITEM-3","itemData":{"DOI":"10.1177/1541204013507959","ISSN":"15569330","abstract":"This study explored 140 female youth parolees’ characterization of their relationships with their parole officers (PO), examined whether the quality of PO–youth relationships relate to recidivism, and explored the role of parental assistance in acquiring services during reintegration as a moderator of the link between PO–youth relationship and recidivism. Female youth perceived both an interpersonal and professionalism aspect of PO–youth relationship. The association between the interpersonal quality of PO–youth relationship and violent recidivism was strong and significant for those who had low parental assistance, but nonsignificant for those with high parental assistance. Implications for research, policy, and practice are discussed.","author":[{"dropping-particle":"","family":"Vidal","given":"Sarah","non-dropping-particle":"","parse-names":false,"suffix":""},{"dropping-particle":"","family":"Oudekerk","given":"Barbara A.","non-dropping-particle":"","parse-names":false,"suffix":""},{"dropping-particle":"","family":"Reppucci","given":"N. Dickon","non-dropping-particle":"","parse-names":false,"suffix":""},{"dropping-particle":"","family":"Woolard","given":"Jennifer","non-dropping-particle":"","parse-names":false,"suffix":""}],"container-title":"Youth Violence and Juvenile Justice","id":"ITEM-3","issue":"1","issued":{"date-parts":[["2013"]]},"page":"60-76","title":"Examining the Link Between Perceptions of Relationship Quality With Parole Officers and Recidivism Among Female Youth Parolees","type":"article-journal","volume":"13"},"uris":["http://www.mendeley.com/documents/?uuid=46a3b272-fb2c-4dac-bda3-e76f708692da"]}],"mendeley":{"formattedCitation":"(Blasko et al., 2015; Chamberlain et al., 2018; Vidal et al., 2013)","manualFormatting":"Blasko et al., 2015; Chamberlain et al., 2018; Vidal et al., 2013)","plainTextFormattedCitation":"(Blasko et al., 2015; Chamberlain et al., 2018; Vidal et al., 2013)","previouslyFormattedCitation":"(Blasko et al., 2015; Chamberlain et al., 2018; Vidal et al., 2013)"},"properties":{"noteIndex":0},"schema":"https://github.com/citation-style-language/schema/raw/master/csl-citation.json"}</w:instrText>
      </w:r>
      <w:r w:rsidR="000C74CD" w:rsidRPr="00624F95">
        <w:rPr>
          <w:rFonts w:ascii="Times New Roman" w:hAnsi="Times New Roman" w:cs="Times New Roman"/>
          <w:sz w:val="24"/>
          <w:szCs w:val="24"/>
        </w:rPr>
        <w:fldChar w:fldCharType="separate"/>
      </w:r>
      <w:r w:rsidR="000C74CD" w:rsidRPr="00624F95">
        <w:rPr>
          <w:rFonts w:ascii="Times New Roman" w:hAnsi="Times New Roman" w:cs="Times New Roman"/>
          <w:noProof/>
          <w:sz w:val="24"/>
          <w:szCs w:val="24"/>
        </w:rPr>
        <w:t>Blasko et al., 2015; Chamberlain et al., 2018; Vidal et al., 2013)</w:t>
      </w:r>
      <w:r w:rsidR="000C74CD" w:rsidRPr="00624F95">
        <w:rPr>
          <w:rFonts w:ascii="Times New Roman" w:hAnsi="Times New Roman" w:cs="Times New Roman"/>
          <w:sz w:val="24"/>
          <w:szCs w:val="24"/>
        </w:rPr>
        <w:fldChar w:fldCharType="end"/>
      </w:r>
      <w:bookmarkEnd w:id="5"/>
      <w:r w:rsidR="000C74CD" w:rsidRPr="00624F95">
        <w:rPr>
          <w:rFonts w:ascii="Times New Roman" w:hAnsi="Times New Roman" w:cs="Times New Roman"/>
          <w:sz w:val="24"/>
          <w:szCs w:val="24"/>
        </w:rPr>
        <w:t>,</w:t>
      </w:r>
      <w:bookmarkEnd w:id="6"/>
      <w:r w:rsidR="000C74CD" w:rsidRPr="00624F95">
        <w:rPr>
          <w:rFonts w:ascii="Times New Roman" w:hAnsi="Times New Roman" w:cs="Times New Roman"/>
          <w:sz w:val="24"/>
          <w:szCs w:val="24"/>
        </w:rPr>
        <w:t xml:space="preserve"> but these studies d</w:t>
      </w:r>
      <w:r w:rsidR="009D6AAE">
        <w:rPr>
          <w:rFonts w:ascii="Times New Roman" w:hAnsi="Times New Roman" w:cs="Times New Roman"/>
          <w:sz w:val="24"/>
          <w:szCs w:val="24"/>
        </w:rPr>
        <w:t>o</w:t>
      </w:r>
      <w:r w:rsidR="000C74CD" w:rsidRPr="00624F95">
        <w:rPr>
          <w:rFonts w:ascii="Times New Roman" w:hAnsi="Times New Roman" w:cs="Times New Roman"/>
          <w:sz w:val="24"/>
          <w:szCs w:val="24"/>
        </w:rPr>
        <w:t xml:space="preserve"> </w:t>
      </w:r>
      <w:r w:rsidR="00AC4055" w:rsidRPr="00FF4635">
        <w:rPr>
          <w:rFonts w:ascii="Times New Roman" w:hAnsi="Times New Roman" w:cs="Times New Roman"/>
          <w:sz w:val="24"/>
          <w:szCs w:val="24"/>
        </w:rPr>
        <w:t xml:space="preserve">little to document the rapport-building process in supervision </w:t>
      </w:r>
      <w:r w:rsidR="00F46747" w:rsidRPr="00FF4635">
        <w:rPr>
          <w:rFonts w:ascii="Times New Roman" w:hAnsi="Times New Roman" w:cs="Times New Roman"/>
          <w:sz w:val="24"/>
          <w:szCs w:val="24"/>
        </w:rPr>
        <w:t>and do not adequately highlight which elements of these tools are effective for building rapport and lead</w:t>
      </w:r>
      <w:r w:rsidR="0083173A">
        <w:rPr>
          <w:rFonts w:ascii="Times New Roman" w:hAnsi="Times New Roman" w:cs="Times New Roman"/>
          <w:sz w:val="24"/>
          <w:szCs w:val="24"/>
        </w:rPr>
        <w:t>ing</w:t>
      </w:r>
      <w:r w:rsidR="00F46747" w:rsidRPr="00FF4635">
        <w:rPr>
          <w:rFonts w:ascii="Times New Roman" w:hAnsi="Times New Roman" w:cs="Times New Roman"/>
          <w:sz w:val="24"/>
          <w:szCs w:val="24"/>
        </w:rPr>
        <w:t xml:space="preserve"> to the aforementioned positive outcomes.</w:t>
      </w:r>
    </w:p>
    <w:p w14:paraId="3BDF338E" w14:textId="07ABA735" w:rsidR="00BC5BAA" w:rsidRPr="00FF4635" w:rsidRDefault="00845560" w:rsidP="000C74CD">
      <w:pPr>
        <w:spacing w:line="480" w:lineRule="auto"/>
        <w:ind w:firstLine="708"/>
        <w:rPr>
          <w:rFonts w:ascii="Times New Roman" w:hAnsi="Times New Roman" w:cs="Times New Roman"/>
          <w:sz w:val="24"/>
          <w:szCs w:val="24"/>
        </w:rPr>
      </w:pPr>
      <w:r w:rsidRPr="00FF4635">
        <w:rPr>
          <w:rFonts w:ascii="Times New Roman" w:hAnsi="Times New Roman" w:cs="Times New Roman"/>
          <w:sz w:val="24"/>
          <w:szCs w:val="24"/>
        </w:rPr>
        <w:t>Further</w:t>
      </w:r>
      <w:r w:rsidR="00F46747" w:rsidRPr="00FF4635">
        <w:rPr>
          <w:rFonts w:ascii="Times New Roman" w:hAnsi="Times New Roman" w:cs="Times New Roman"/>
          <w:sz w:val="24"/>
          <w:szCs w:val="24"/>
        </w:rPr>
        <w:t>more</w:t>
      </w:r>
      <w:r w:rsidRPr="00FF4635">
        <w:rPr>
          <w:rFonts w:ascii="Times New Roman" w:hAnsi="Times New Roman" w:cs="Times New Roman"/>
          <w:sz w:val="24"/>
          <w:szCs w:val="24"/>
        </w:rPr>
        <w:t>,</w:t>
      </w:r>
      <w:r w:rsidR="00302BCB" w:rsidRPr="00FF4635">
        <w:rPr>
          <w:rFonts w:ascii="Times New Roman" w:hAnsi="Times New Roman" w:cs="Times New Roman"/>
          <w:sz w:val="24"/>
          <w:szCs w:val="24"/>
        </w:rPr>
        <w:t xml:space="preserve"> </w:t>
      </w:r>
      <w:r w:rsidRPr="00FF4635">
        <w:rPr>
          <w:rFonts w:ascii="Times New Roman" w:hAnsi="Times New Roman" w:cs="Times New Roman"/>
          <w:sz w:val="24"/>
          <w:szCs w:val="24"/>
        </w:rPr>
        <w:t xml:space="preserve">probation officers </w:t>
      </w:r>
      <w:r w:rsidR="000D55E7">
        <w:rPr>
          <w:rFonts w:ascii="Times New Roman" w:hAnsi="Times New Roman" w:cs="Times New Roman"/>
          <w:sz w:val="24"/>
          <w:szCs w:val="24"/>
        </w:rPr>
        <w:t>experience</w:t>
      </w:r>
      <w:r w:rsidRPr="00FF4635">
        <w:rPr>
          <w:rFonts w:ascii="Times New Roman" w:hAnsi="Times New Roman" w:cs="Times New Roman"/>
          <w:sz w:val="24"/>
          <w:szCs w:val="24"/>
        </w:rPr>
        <w:t xml:space="preserve"> unique challenge</w:t>
      </w:r>
      <w:r w:rsidR="000D55E7">
        <w:rPr>
          <w:rFonts w:ascii="Times New Roman" w:hAnsi="Times New Roman" w:cs="Times New Roman"/>
          <w:sz w:val="24"/>
          <w:szCs w:val="24"/>
        </w:rPr>
        <w:t>s</w:t>
      </w:r>
      <w:r w:rsidRPr="00FF4635">
        <w:rPr>
          <w:rFonts w:ascii="Times New Roman" w:hAnsi="Times New Roman" w:cs="Times New Roman"/>
          <w:sz w:val="24"/>
          <w:szCs w:val="24"/>
        </w:rPr>
        <w:t xml:space="preserve"> </w:t>
      </w:r>
      <w:r w:rsidR="000D55E7">
        <w:rPr>
          <w:rFonts w:ascii="Times New Roman" w:hAnsi="Times New Roman" w:cs="Times New Roman"/>
          <w:sz w:val="24"/>
          <w:szCs w:val="24"/>
        </w:rPr>
        <w:t>because</w:t>
      </w:r>
      <w:r w:rsidRPr="00FF4635">
        <w:rPr>
          <w:rFonts w:ascii="Times New Roman" w:hAnsi="Times New Roman" w:cs="Times New Roman"/>
          <w:sz w:val="24"/>
          <w:szCs w:val="24"/>
        </w:rPr>
        <w:t xml:space="preserve"> they have a dual role. </w:t>
      </w:r>
      <w:r w:rsidR="00D742F2" w:rsidRPr="00FF4635">
        <w:rPr>
          <w:rFonts w:ascii="Times New Roman" w:hAnsi="Times New Roman" w:cs="Times New Roman"/>
          <w:sz w:val="24"/>
          <w:szCs w:val="24"/>
        </w:rPr>
        <w:t>Not only do t</w:t>
      </w:r>
      <w:r w:rsidR="00FA68C3" w:rsidRPr="00FF4635">
        <w:rPr>
          <w:rFonts w:ascii="Times New Roman" w:hAnsi="Times New Roman" w:cs="Times New Roman"/>
          <w:sz w:val="24"/>
          <w:szCs w:val="24"/>
        </w:rPr>
        <w:t>hey have to help meet</w:t>
      </w:r>
      <w:r w:rsidR="00BC5BAA" w:rsidRPr="00FF4635">
        <w:rPr>
          <w:rFonts w:ascii="Times New Roman" w:hAnsi="Times New Roman" w:cs="Times New Roman"/>
          <w:sz w:val="24"/>
          <w:szCs w:val="24"/>
        </w:rPr>
        <w:t xml:space="preserve"> service user</w:t>
      </w:r>
      <w:r w:rsidR="00FA68C3" w:rsidRPr="00FF4635">
        <w:rPr>
          <w:rFonts w:ascii="Times New Roman" w:hAnsi="Times New Roman" w:cs="Times New Roman"/>
          <w:sz w:val="24"/>
          <w:szCs w:val="24"/>
        </w:rPr>
        <w:t xml:space="preserve"> need</w:t>
      </w:r>
      <w:r w:rsidR="00D742F2" w:rsidRPr="00FF4635">
        <w:rPr>
          <w:rFonts w:ascii="Times New Roman" w:hAnsi="Times New Roman" w:cs="Times New Roman"/>
          <w:sz w:val="24"/>
          <w:szCs w:val="24"/>
        </w:rPr>
        <w:t>s, they are also charged with carrying</w:t>
      </w:r>
      <w:r w:rsidR="00FA68C3" w:rsidRPr="00FF4635">
        <w:rPr>
          <w:rFonts w:ascii="Times New Roman" w:hAnsi="Times New Roman" w:cs="Times New Roman"/>
          <w:sz w:val="24"/>
          <w:szCs w:val="24"/>
        </w:rPr>
        <w:t xml:space="preserve"> out </w:t>
      </w:r>
      <w:r w:rsidR="00156EC7">
        <w:rPr>
          <w:rFonts w:ascii="Times New Roman" w:hAnsi="Times New Roman" w:cs="Times New Roman"/>
          <w:sz w:val="24"/>
          <w:szCs w:val="24"/>
        </w:rPr>
        <w:t>enforcement</w:t>
      </w:r>
      <w:r w:rsidR="00D742F2" w:rsidRPr="00FF4635">
        <w:rPr>
          <w:rFonts w:ascii="Times New Roman" w:hAnsi="Times New Roman" w:cs="Times New Roman"/>
          <w:sz w:val="24"/>
          <w:szCs w:val="24"/>
        </w:rPr>
        <w:t xml:space="preserve"> </w:t>
      </w:r>
      <w:r w:rsidR="00FA68C3" w:rsidRPr="00FF4635">
        <w:rPr>
          <w:rFonts w:ascii="Times New Roman" w:hAnsi="Times New Roman" w:cs="Times New Roman"/>
          <w:sz w:val="24"/>
          <w:szCs w:val="24"/>
        </w:rPr>
        <w:t>(i.e., punishments for transgression</w:t>
      </w:r>
      <w:r w:rsidR="0048047B" w:rsidRPr="00FF4635">
        <w:rPr>
          <w:rFonts w:ascii="Times New Roman" w:hAnsi="Times New Roman" w:cs="Times New Roman"/>
          <w:sz w:val="24"/>
          <w:szCs w:val="24"/>
        </w:rPr>
        <w:t>s;</w:t>
      </w:r>
      <w:r w:rsidR="00FA68C3" w:rsidRPr="00FF4635">
        <w:rPr>
          <w:rFonts w:ascii="Times New Roman" w:hAnsi="Times New Roman" w:cs="Times New Roman"/>
          <w:sz w:val="24"/>
          <w:szCs w:val="24"/>
        </w:rPr>
        <w:t xml:space="preserve"> </w:t>
      </w:r>
      <w:r w:rsidR="00FA68C3" w:rsidRPr="00FF4635">
        <w:rPr>
          <w:rFonts w:ascii="Times New Roman" w:hAnsi="Times New Roman" w:cs="Times New Roman"/>
          <w:sz w:val="24"/>
          <w:szCs w:val="24"/>
        </w:rPr>
        <w:fldChar w:fldCharType="begin" w:fldLock="1"/>
      </w:r>
      <w:r w:rsidR="005E56EC" w:rsidRPr="00FF4635">
        <w:rPr>
          <w:rFonts w:ascii="Times New Roman" w:hAnsi="Times New Roman" w:cs="Times New Roman"/>
          <w:sz w:val="24"/>
          <w:szCs w:val="24"/>
        </w:rPr>
        <w:instrText>ADDIN CSL_CITATION {"citationItems":[{"id":"ITEM-1","itemData":{"ISBN":"0014-9128","ISSN":"0014-9128","abstract":"[...] a number of studies show that programs that match higher-risk offenders to more intensive services (e.g., risk) and address dynamic criminogenic factors (e.g., needs) can significantly reduce recidivism (Andrews &amp; Bonta, 2003; Andrews, Zinger, Hoge, Bonta, Gendreau, &amp; Cuiten, 1990). Because MI is a communication style, it is usually introduced as a set of stylistic principles: 1 Express Empathy, which involves a sincere attempt to understand the offender's point of view; 2 Roll with Resistance, which emphasizes avoiding arguments whenever possible and finding other ways to respond when challenged; 3 Develop Discrepancy, which means working to elicit the offender's own reasons for change; and 4 Support SelfEfficacy, which emphasizes positive language and an environment that is supportive of change.","author":[{"dropping-particle":"","family":"Alexander","given":"Melissa","non-dropping-particle":"","parse-names":false,"suffix":""},{"dropping-particle":"","family":"VanBenschoten","given":"Scott W.","non-dropping-particle":"","parse-names":false,"suffix":""},{"dropping-particle":"","family":"Walters","given":"Scott T.","non-dropping-particle":"","parse-names":false,"suffix":""}],"container-title":"Federal Probation","id":"ITEM-1","issue":"2","issued":{"date-parts":[["2008"]]},"page":"61-66","title":"Motivational Interviewing Training in Criminal Justice: Development of a Model Plan","type":"article-journal","volume":"72"},"uris":["http://www.mendeley.com/documents/?uuid=9b681ee3-82e1-460f-8477-e92668ebdf05"]}],"mendeley":{"formattedCitation":"(Alexander et al., 2008)","manualFormatting":"Alexander et al., 2008; Clark et al., 2006)","plainTextFormattedCitation":"(Alexander et al., 2008)","previouslyFormattedCitation":"(Alexander et al., 2008)"},"properties":{"noteIndex":0},"schema":"https://github.com/citation-style-language/schema/raw/master/csl-citation.json"}</w:instrText>
      </w:r>
      <w:r w:rsidR="00FA68C3" w:rsidRPr="00FF4635">
        <w:rPr>
          <w:rFonts w:ascii="Times New Roman" w:hAnsi="Times New Roman" w:cs="Times New Roman"/>
          <w:sz w:val="24"/>
          <w:szCs w:val="24"/>
        </w:rPr>
        <w:fldChar w:fldCharType="separate"/>
      </w:r>
      <w:r w:rsidR="00FA68C3" w:rsidRPr="00FF4635">
        <w:rPr>
          <w:rFonts w:ascii="Times New Roman" w:hAnsi="Times New Roman" w:cs="Times New Roman"/>
          <w:noProof/>
          <w:sz w:val="24"/>
          <w:szCs w:val="24"/>
        </w:rPr>
        <w:t>Alexander</w:t>
      </w:r>
      <w:r w:rsidR="00B66404">
        <w:rPr>
          <w:rFonts w:ascii="Times New Roman" w:hAnsi="Times New Roman" w:cs="Times New Roman"/>
          <w:noProof/>
          <w:sz w:val="24"/>
          <w:szCs w:val="24"/>
        </w:rPr>
        <w:t xml:space="preserve"> et al., </w:t>
      </w:r>
      <w:r w:rsidR="00FA68C3" w:rsidRPr="00FF4635">
        <w:rPr>
          <w:rFonts w:ascii="Times New Roman" w:hAnsi="Times New Roman" w:cs="Times New Roman"/>
          <w:noProof/>
          <w:sz w:val="24"/>
          <w:szCs w:val="24"/>
        </w:rPr>
        <w:t xml:space="preserve">2008; Clark </w:t>
      </w:r>
      <w:r w:rsidR="00FA68C3" w:rsidRPr="00FF4635">
        <w:rPr>
          <w:rFonts w:ascii="Times New Roman" w:hAnsi="Times New Roman" w:cs="Times New Roman"/>
          <w:noProof/>
          <w:sz w:val="24"/>
          <w:szCs w:val="24"/>
        </w:rPr>
        <w:lastRenderedPageBreak/>
        <w:t>et al., 2006</w:t>
      </w:r>
      <w:r w:rsidR="000C74CD">
        <w:rPr>
          <w:rFonts w:ascii="Times New Roman" w:hAnsi="Times New Roman" w:cs="Times New Roman"/>
          <w:noProof/>
          <w:sz w:val="24"/>
          <w:szCs w:val="24"/>
        </w:rPr>
        <w:t xml:space="preserve">; </w:t>
      </w:r>
      <w:bookmarkStart w:id="7" w:name="_Hlk106123721"/>
      <w:r w:rsidR="000C74CD">
        <w:rPr>
          <w:rFonts w:ascii="Times New Roman" w:hAnsi="Times New Roman" w:cs="Times New Roman"/>
          <w:noProof/>
          <w:sz w:val="24"/>
          <w:szCs w:val="24"/>
        </w:rPr>
        <w:t>Skeem et al., 2007; Trotter, 201</w:t>
      </w:r>
      <w:r w:rsidR="00B66404">
        <w:rPr>
          <w:rFonts w:ascii="Times New Roman" w:hAnsi="Times New Roman" w:cs="Times New Roman"/>
          <w:noProof/>
          <w:sz w:val="24"/>
          <w:szCs w:val="24"/>
        </w:rPr>
        <w:t>4</w:t>
      </w:r>
      <w:r w:rsidR="00FA68C3" w:rsidRPr="00FF4635">
        <w:rPr>
          <w:rFonts w:ascii="Times New Roman" w:hAnsi="Times New Roman" w:cs="Times New Roman"/>
          <w:noProof/>
          <w:sz w:val="24"/>
          <w:szCs w:val="24"/>
        </w:rPr>
        <w:t>)</w:t>
      </w:r>
      <w:bookmarkEnd w:id="7"/>
      <w:r w:rsidR="00FA68C3" w:rsidRPr="00FF4635">
        <w:rPr>
          <w:rFonts w:ascii="Times New Roman" w:hAnsi="Times New Roman" w:cs="Times New Roman"/>
          <w:sz w:val="24"/>
          <w:szCs w:val="24"/>
        </w:rPr>
        <w:fldChar w:fldCharType="end"/>
      </w:r>
      <w:r w:rsidR="00A076FF" w:rsidRPr="00FF4635">
        <w:rPr>
          <w:rFonts w:ascii="Times New Roman" w:hAnsi="Times New Roman" w:cs="Times New Roman"/>
          <w:sz w:val="24"/>
          <w:szCs w:val="24"/>
        </w:rPr>
        <w:t xml:space="preserve">. </w:t>
      </w:r>
      <w:r w:rsidR="000D130B">
        <w:rPr>
          <w:rFonts w:ascii="Times New Roman" w:hAnsi="Times New Roman" w:cs="Times New Roman"/>
          <w:sz w:val="24"/>
          <w:szCs w:val="24"/>
        </w:rPr>
        <w:t>Regarding</w:t>
      </w:r>
      <w:r w:rsidR="00BC5BAA" w:rsidRPr="00FF4635">
        <w:rPr>
          <w:rFonts w:ascii="Times New Roman" w:hAnsi="Times New Roman" w:cs="Times New Roman"/>
          <w:sz w:val="24"/>
          <w:szCs w:val="24"/>
        </w:rPr>
        <w:t xml:space="preserve"> the latter, </w:t>
      </w:r>
      <w:r w:rsidR="003736ED" w:rsidRPr="00FF4635">
        <w:rPr>
          <w:rFonts w:ascii="Times New Roman" w:hAnsi="Times New Roman" w:cs="Times New Roman"/>
          <w:sz w:val="24"/>
          <w:szCs w:val="24"/>
        </w:rPr>
        <w:t>this may</w:t>
      </w:r>
      <w:r w:rsidR="000D130B">
        <w:rPr>
          <w:rFonts w:ascii="Times New Roman" w:hAnsi="Times New Roman" w:cs="Times New Roman"/>
          <w:sz w:val="24"/>
          <w:szCs w:val="24"/>
        </w:rPr>
        <w:t xml:space="preserve"> </w:t>
      </w:r>
      <w:r w:rsidR="003736ED" w:rsidRPr="00FF4635">
        <w:rPr>
          <w:rFonts w:ascii="Times New Roman" w:hAnsi="Times New Roman" w:cs="Times New Roman"/>
          <w:sz w:val="24"/>
          <w:szCs w:val="24"/>
        </w:rPr>
        <w:t>truncate attempts to build rapport in the first instance and/or interfere with rapport maintenance during each interaction and longer term.</w:t>
      </w:r>
      <w:r w:rsidR="005D75D9">
        <w:rPr>
          <w:rFonts w:ascii="Times New Roman" w:hAnsi="Times New Roman" w:cs="Times New Roman"/>
          <w:sz w:val="24"/>
          <w:szCs w:val="24"/>
        </w:rPr>
        <w:t xml:space="preserve"> </w:t>
      </w:r>
      <w:r w:rsidR="00F46747" w:rsidRPr="00FF4635">
        <w:rPr>
          <w:rFonts w:ascii="Times New Roman" w:hAnsi="Times New Roman" w:cs="Times New Roman"/>
          <w:sz w:val="24"/>
          <w:szCs w:val="24"/>
        </w:rPr>
        <w:t xml:space="preserve">Again, the </w:t>
      </w:r>
      <w:r w:rsidR="00F8401A">
        <w:rPr>
          <w:rFonts w:ascii="Times New Roman" w:hAnsi="Times New Roman" w:cs="Times New Roman"/>
          <w:sz w:val="24"/>
          <w:szCs w:val="24"/>
        </w:rPr>
        <w:t>existing</w:t>
      </w:r>
      <w:r w:rsidR="00F8401A" w:rsidRPr="00FF4635">
        <w:rPr>
          <w:rFonts w:ascii="Times New Roman" w:hAnsi="Times New Roman" w:cs="Times New Roman"/>
          <w:sz w:val="24"/>
          <w:szCs w:val="24"/>
        </w:rPr>
        <w:t xml:space="preserve"> </w:t>
      </w:r>
      <w:r w:rsidR="00F46747" w:rsidRPr="00FF4635">
        <w:rPr>
          <w:rFonts w:ascii="Times New Roman" w:hAnsi="Times New Roman" w:cs="Times New Roman"/>
          <w:sz w:val="24"/>
          <w:szCs w:val="24"/>
        </w:rPr>
        <w:t xml:space="preserve">research has done little to understand how probation officers </w:t>
      </w:r>
      <w:r w:rsidR="000D55E7">
        <w:rPr>
          <w:rFonts w:ascii="Times New Roman" w:hAnsi="Times New Roman" w:cs="Times New Roman"/>
          <w:sz w:val="24"/>
          <w:szCs w:val="24"/>
        </w:rPr>
        <w:t xml:space="preserve">effectively </w:t>
      </w:r>
      <w:r w:rsidR="00F46747" w:rsidRPr="00FF4635">
        <w:rPr>
          <w:rFonts w:ascii="Times New Roman" w:hAnsi="Times New Roman" w:cs="Times New Roman"/>
          <w:sz w:val="24"/>
          <w:szCs w:val="24"/>
        </w:rPr>
        <w:t>navigate this dual role and build rapport</w:t>
      </w:r>
      <w:r w:rsidR="000D55E7">
        <w:rPr>
          <w:rFonts w:ascii="Times New Roman" w:hAnsi="Times New Roman" w:cs="Times New Roman"/>
          <w:sz w:val="24"/>
          <w:szCs w:val="24"/>
        </w:rPr>
        <w:t>.</w:t>
      </w:r>
    </w:p>
    <w:p w14:paraId="45AAE437" w14:textId="265A11CD" w:rsidR="00086683" w:rsidRPr="00FF4635" w:rsidRDefault="00F46747" w:rsidP="00FF4635">
      <w:pPr>
        <w:spacing w:line="480" w:lineRule="auto"/>
        <w:ind w:firstLine="720"/>
        <w:rPr>
          <w:rFonts w:ascii="Times New Roman" w:hAnsi="Times New Roman" w:cs="Times New Roman"/>
          <w:sz w:val="24"/>
          <w:szCs w:val="24"/>
        </w:rPr>
      </w:pPr>
      <w:r w:rsidRPr="001E68C1">
        <w:rPr>
          <w:rFonts w:ascii="Times New Roman" w:hAnsi="Times New Roman" w:cs="Times New Roman"/>
          <w:sz w:val="24"/>
          <w:szCs w:val="24"/>
        </w:rPr>
        <w:t>To summarise</w:t>
      </w:r>
      <w:r w:rsidR="00B61F44" w:rsidRPr="001E68C1">
        <w:rPr>
          <w:rFonts w:ascii="Times New Roman" w:hAnsi="Times New Roman" w:cs="Times New Roman"/>
          <w:sz w:val="24"/>
          <w:szCs w:val="24"/>
        </w:rPr>
        <w:t xml:space="preserve">, there </w:t>
      </w:r>
      <w:r w:rsidR="00FE1B1A" w:rsidRPr="001E68C1">
        <w:rPr>
          <w:rFonts w:ascii="Times New Roman" w:hAnsi="Times New Roman" w:cs="Times New Roman"/>
          <w:sz w:val="24"/>
          <w:szCs w:val="24"/>
        </w:rPr>
        <w:t xml:space="preserve">is scant research that </w:t>
      </w:r>
      <w:r w:rsidR="00291C7B">
        <w:rPr>
          <w:rFonts w:ascii="Times New Roman" w:hAnsi="Times New Roman" w:cs="Times New Roman"/>
          <w:sz w:val="24"/>
          <w:szCs w:val="24"/>
        </w:rPr>
        <w:t>explores</w:t>
      </w:r>
      <w:r w:rsidR="00EA3ECF" w:rsidRPr="001E68C1">
        <w:rPr>
          <w:rFonts w:ascii="Times New Roman" w:hAnsi="Times New Roman" w:cs="Times New Roman"/>
          <w:sz w:val="24"/>
          <w:szCs w:val="24"/>
        </w:rPr>
        <w:t xml:space="preserve"> </w:t>
      </w:r>
      <w:r w:rsidR="000C7902">
        <w:rPr>
          <w:rFonts w:ascii="Times New Roman" w:hAnsi="Times New Roman" w:cs="Times New Roman"/>
          <w:sz w:val="24"/>
          <w:szCs w:val="24"/>
        </w:rPr>
        <w:t>probation officer views of</w:t>
      </w:r>
      <w:r w:rsidR="00950F1F">
        <w:rPr>
          <w:rFonts w:ascii="Times New Roman" w:hAnsi="Times New Roman" w:cs="Times New Roman"/>
          <w:sz w:val="24"/>
          <w:szCs w:val="24"/>
        </w:rPr>
        <w:t xml:space="preserve"> </w:t>
      </w:r>
      <w:r w:rsidR="00EA3ECF" w:rsidRPr="001E68C1">
        <w:rPr>
          <w:rFonts w:ascii="Times New Roman" w:hAnsi="Times New Roman" w:cs="Times New Roman"/>
          <w:sz w:val="24"/>
          <w:szCs w:val="24"/>
        </w:rPr>
        <w:t>rapport</w:t>
      </w:r>
      <w:r w:rsidR="000C7902">
        <w:rPr>
          <w:rFonts w:ascii="Times New Roman" w:hAnsi="Times New Roman" w:cs="Times New Roman"/>
          <w:sz w:val="24"/>
          <w:szCs w:val="24"/>
        </w:rPr>
        <w:t xml:space="preserve"> in service user supervision</w:t>
      </w:r>
      <w:r w:rsidR="00D022D1">
        <w:rPr>
          <w:rFonts w:ascii="Times New Roman" w:hAnsi="Times New Roman" w:cs="Times New Roman"/>
          <w:sz w:val="24"/>
          <w:szCs w:val="24"/>
        </w:rPr>
        <w:t xml:space="preserve"> </w:t>
      </w:r>
      <w:r w:rsidR="00291C7B">
        <w:rPr>
          <w:rFonts w:ascii="Times New Roman" w:hAnsi="Times New Roman" w:cs="Times New Roman"/>
          <w:sz w:val="24"/>
          <w:szCs w:val="24"/>
        </w:rPr>
        <w:t>or</w:t>
      </w:r>
      <w:r w:rsidR="008D5360">
        <w:rPr>
          <w:rFonts w:ascii="Times New Roman" w:hAnsi="Times New Roman" w:cs="Times New Roman"/>
          <w:sz w:val="24"/>
          <w:szCs w:val="24"/>
        </w:rPr>
        <w:t xml:space="preserve"> how they attempt</w:t>
      </w:r>
      <w:r w:rsidR="00A459BD" w:rsidRPr="001E68C1">
        <w:rPr>
          <w:rFonts w:ascii="Times New Roman" w:hAnsi="Times New Roman" w:cs="Times New Roman"/>
          <w:sz w:val="24"/>
          <w:szCs w:val="24"/>
        </w:rPr>
        <w:t xml:space="preserve"> to </w:t>
      </w:r>
      <w:r w:rsidR="00CE092C" w:rsidRPr="001E68C1">
        <w:rPr>
          <w:rFonts w:ascii="Times New Roman" w:hAnsi="Times New Roman" w:cs="Times New Roman"/>
          <w:sz w:val="24"/>
          <w:szCs w:val="24"/>
        </w:rPr>
        <w:t>build rapport in practice</w:t>
      </w:r>
      <w:r w:rsidR="002E0311" w:rsidRPr="001E68C1">
        <w:rPr>
          <w:rFonts w:ascii="Times New Roman" w:hAnsi="Times New Roman" w:cs="Times New Roman"/>
          <w:sz w:val="24"/>
          <w:szCs w:val="24"/>
        </w:rPr>
        <w:t xml:space="preserve">. </w:t>
      </w:r>
      <w:r w:rsidR="002F6C94" w:rsidRPr="001E68C1">
        <w:rPr>
          <w:rFonts w:ascii="Times New Roman" w:hAnsi="Times New Roman" w:cs="Times New Roman"/>
          <w:sz w:val="24"/>
          <w:szCs w:val="24"/>
        </w:rPr>
        <w:t xml:space="preserve">It is also unclear </w:t>
      </w:r>
      <w:r w:rsidR="00FB4530">
        <w:rPr>
          <w:rFonts w:ascii="Times New Roman" w:hAnsi="Times New Roman" w:cs="Times New Roman"/>
          <w:sz w:val="24"/>
          <w:szCs w:val="24"/>
        </w:rPr>
        <w:t>what methods are effective for building and maintaining rapport with service users, or</w:t>
      </w:r>
      <w:r w:rsidR="00E46871" w:rsidRPr="001E68C1">
        <w:rPr>
          <w:rFonts w:ascii="Times New Roman" w:hAnsi="Times New Roman" w:cs="Times New Roman"/>
          <w:sz w:val="24"/>
          <w:szCs w:val="24"/>
        </w:rPr>
        <w:t xml:space="preserve"> what barriers and facilitators currently exist </w:t>
      </w:r>
      <w:r w:rsidR="00D022D1">
        <w:rPr>
          <w:rFonts w:ascii="Times New Roman" w:hAnsi="Times New Roman" w:cs="Times New Roman"/>
          <w:sz w:val="24"/>
          <w:szCs w:val="24"/>
        </w:rPr>
        <w:t>towards</w:t>
      </w:r>
      <w:r w:rsidR="00A459BD" w:rsidRPr="001E68C1">
        <w:rPr>
          <w:rFonts w:ascii="Times New Roman" w:hAnsi="Times New Roman" w:cs="Times New Roman"/>
          <w:sz w:val="24"/>
          <w:szCs w:val="24"/>
        </w:rPr>
        <w:t xml:space="preserve"> </w:t>
      </w:r>
      <w:r w:rsidR="00FB4530">
        <w:rPr>
          <w:rFonts w:ascii="Times New Roman" w:hAnsi="Times New Roman" w:cs="Times New Roman"/>
          <w:sz w:val="24"/>
          <w:szCs w:val="24"/>
        </w:rPr>
        <w:t>this</w:t>
      </w:r>
      <w:r w:rsidR="00A459BD" w:rsidRPr="001E68C1">
        <w:rPr>
          <w:rFonts w:ascii="Times New Roman" w:hAnsi="Times New Roman" w:cs="Times New Roman"/>
          <w:sz w:val="24"/>
          <w:szCs w:val="24"/>
        </w:rPr>
        <w:t xml:space="preserve"> </w:t>
      </w:r>
      <w:r w:rsidR="000D55E7" w:rsidRPr="001E68C1">
        <w:rPr>
          <w:rFonts w:ascii="Times New Roman" w:hAnsi="Times New Roman" w:cs="Times New Roman"/>
          <w:sz w:val="24"/>
          <w:szCs w:val="24"/>
        </w:rPr>
        <w:t>dur</w:t>
      </w:r>
      <w:r w:rsidR="00A459BD" w:rsidRPr="001E68C1">
        <w:rPr>
          <w:rFonts w:ascii="Times New Roman" w:hAnsi="Times New Roman" w:cs="Times New Roman"/>
          <w:sz w:val="24"/>
          <w:szCs w:val="24"/>
        </w:rPr>
        <w:t>in</w:t>
      </w:r>
      <w:r w:rsidR="000D55E7" w:rsidRPr="001E68C1">
        <w:rPr>
          <w:rFonts w:ascii="Times New Roman" w:hAnsi="Times New Roman" w:cs="Times New Roman"/>
          <w:sz w:val="24"/>
          <w:szCs w:val="24"/>
        </w:rPr>
        <w:t>g</w:t>
      </w:r>
      <w:r w:rsidR="00A459BD" w:rsidRPr="001E68C1">
        <w:rPr>
          <w:rFonts w:ascii="Times New Roman" w:hAnsi="Times New Roman" w:cs="Times New Roman"/>
          <w:sz w:val="24"/>
          <w:szCs w:val="24"/>
        </w:rPr>
        <w:t xml:space="preserve"> dual role</w:t>
      </w:r>
      <w:r w:rsidR="000D55E7" w:rsidRPr="001E68C1">
        <w:rPr>
          <w:rFonts w:ascii="Times New Roman" w:hAnsi="Times New Roman" w:cs="Times New Roman"/>
          <w:sz w:val="24"/>
          <w:szCs w:val="24"/>
        </w:rPr>
        <w:t xml:space="preserve"> </w:t>
      </w:r>
      <w:r w:rsidR="00786778">
        <w:rPr>
          <w:rFonts w:ascii="Times New Roman" w:hAnsi="Times New Roman" w:cs="Times New Roman"/>
          <w:sz w:val="24"/>
          <w:szCs w:val="24"/>
        </w:rPr>
        <w:t>p</w:t>
      </w:r>
      <w:r w:rsidR="000D55E7" w:rsidRPr="001E68C1">
        <w:rPr>
          <w:rFonts w:ascii="Times New Roman" w:hAnsi="Times New Roman" w:cs="Times New Roman"/>
          <w:sz w:val="24"/>
          <w:szCs w:val="24"/>
        </w:rPr>
        <w:t>robation</w:t>
      </w:r>
      <w:r w:rsidR="00A459BD" w:rsidRPr="001E68C1">
        <w:rPr>
          <w:rFonts w:ascii="Times New Roman" w:hAnsi="Times New Roman" w:cs="Times New Roman"/>
          <w:sz w:val="24"/>
          <w:szCs w:val="24"/>
        </w:rPr>
        <w:t xml:space="preserve"> interactions</w:t>
      </w:r>
      <w:r w:rsidR="00E46871" w:rsidRPr="001E68C1">
        <w:rPr>
          <w:rFonts w:ascii="Times New Roman" w:hAnsi="Times New Roman" w:cs="Times New Roman"/>
          <w:sz w:val="24"/>
          <w:szCs w:val="24"/>
        </w:rPr>
        <w:t>.</w:t>
      </w:r>
      <w:r w:rsidR="00E22219" w:rsidRPr="001E68C1">
        <w:rPr>
          <w:rFonts w:ascii="Times New Roman" w:hAnsi="Times New Roman" w:cs="Times New Roman"/>
          <w:sz w:val="24"/>
          <w:szCs w:val="24"/>
        </w:rPr>
        <w:t xml:space="preserve"> </w:t>
      </w:r>
      <w:r w:rsidR="00D664BC" w:rsidRPr="001E68C1">
        <w:rPr>
          <w:rFonts w:ascii="Times New Roman" w:hAnsi="Times New Roman" w:cs="Times New Roman"/>
          <w:sz w:val="24"/>
          <w:szCs w:val="24"/>
        </w:rPr>
        <w:t>To our knowledge</w:t>
      </w:r>
      <w:r w:rsidR="00E22219" w:rsidRPr="001E68C1">
        <w:rPr>
          <w:rFonts w:ascii="Times New Roman" w:hAnsi="Times New Roman" w:cs="Times New Roman"/>
          <w:sz w:val="24"/>
          <w:szCs w:val="24"/>
        </w:rPr>
        <w:t>, only one stud</w:t>
      </w:r>
      <w:r w:rsidR="000D55E7" w:rsidRPr="001E68C1">
        <w:rPr>
          <w:rFonts w:ascii="Times New Roman" w:hAnsi="Times New Roman" w:cs="Times New Roman"/>
          <w:sz w:val="24"/>
          <w:szCs w:val="24"/>
        </w:rPr>
        <w:t xml:space="preserve">y </w:t>
      </w:r>
      <w:r w:rsidR="00197D45">
        <w:rPr>
          <w:rFonts w:ascii="Times New Roman" w:hAnsi="Times New Roman" w:cs="Times New Roman"/>
          <w:sz w:val="24"/>
          <w:szCs w:val="24"/>
        </w:rPr>
        <w:t xml:space="preserve">has </w:t>
      </w:r>
      <w:r w:rsidR="00E22219" w:rsidRPr="001E68C1">
        <w:rPr>
          <w:rFonts w:ascii="Times New Roman" w:hAnsi="Times New Roman" w:cs="Times New Roman"/>
          <w:sz w:val="24"/>
          <w:szCs w:val="24"/>
        </w:rPr>
        <w:t xml:space="preserve">investigated </w:t>
      </w:r>
      <w:r w:rsidR="00197D45">
        <w:rPr>
          <w:rFonts w:ascii="Times New Roman" w:hAnsi="Times New Roman" w:cs="Times New Roman"/>
          <w:sz w:val="24"/>
          <w:szCs w:val="24"/>
        </w:rPr>
        <w:t>probation officer views</w:t>
      </w:r>
      <w:r w:rsidR="00E22219" w:rsidRPr="001E68C1">
        <w:rPr>
          <w:rFonts w:ascii="Times New Roman" w:hAnsi="Times New Roman" w:cs="Times New Roman"/>
          <w:sz w:val="24"/>
          <w:szCs w:val="24"/>
        </w:rPr>
        <w:t xml:space="preserve"> </w:t>
      </w:r>
      <w:r w:rsidR="00493C2B">
        <w:rPr>
          <w:rFonts w:ascii="Times New Roman" w:hAnsi="Times New Roman" w:cs="Times New Roman"/>
          <w:sz w:val="24"/>
          <w:szCs w:val="24"/>
        </w:rPr>
        <w:t xml:space="preserve">specifically </w:t>
      </w:r>
      <w:r w:rsidR="000D55E7" w:rsidRPr="001E68C1">
        <w:rPr>
          <w:rFonts w:ascii="Times New Roman" w:hAnsi="Times New Roman" w:cs="Times New Roman"/>
          <w:sz w:val="24"/>
          <w:szCs w:val="24"/>
        </w:rPr>
        <w:t>on</w:t>
      </w:r>
      <w:r w:rsidR="00006AD3" w:rsidRPr="001E68C1">
        <w:rPr>
          <w:rFonts w:ascii="Times New Roman" w:hAnsi="Times New Roman" w:cs="Times New Roman"/>
          <w:sz w:val="24"/>
          <w:szCs w:val="24"/>
        </w:rPr>
        <w:t xml:space="preserve"> </w:t>
      </w:r>
      <w:r w:rsidR="00E22219" w:rsidRPr="001E68C1">
        <w:rPr>
          <w:rFonts w:ascii="Times New Roman" w:hAnsi="Times New Roman" w:cs="Times New Roman"/>
          <w:sz w:val="24"/>
          <w:szCs w:val="24"/>
        </w:rPr>
        <w:t>rapport</w:t>
      </w:r>
      <w:r w:rsidR="00D022D1">
        <w:rPr>
          <w:rFonts w:ascii="Times New Roman" w:hAnsi="Times New Roman" w:cs="Times New Roman"/>
          <w:sz w:val="24"/>
          <w:szCs w:val="24"/>
        </w:rPr>
        <w:t xml:space="preserve"> </w:t>
      </w:r>
      <w:r w:rsidR="00E22219" w:rsidRPr="001E68C1">
        <w:rPr>
          <w:rFonts w:ascii="Times New Roman" w:hAnsi="Times New Roman" w:cs="Times New Roman"/>
          <w:sz w:val="24"/>
          <w:szCs w:val="24"/>
        </w:rPr>
        <w:t>building</w:t>
      </w:r>
      <w:r w:rsidR="00A459BD" w:rsidRPr="001E68C1">
        <w:rPr>
          <w:rFonts w:ascii="Times New Roman" w:hAnsi="Times New Roman" w:cs="Times New Roman"/>
          <w:sz w:val="24"/>
          <w:szCs w:val="24"/>
        </w:rPr>
        <w:t xml:space="preserve">. Here, </w:t>
      </w:r>
      <w:r w:rsidR="00BC0C6F" w:rsidRPr="001E68C1">
        <w:rPr>
          <w:rFonts w:ascii="Times New Roman" w:hAnsi="Times New Roman" w:cs="Times New Roman"/>
          <w:sz w:val="24"/>
          <w:szCs w:val="24"/>
        </w:rPr>
        <w:t xml:space="preserve">a small sample of 12 </w:t>
      </w:r>
      <w:r w:rsidR="00006AD3" w:rsidRPr="001E68C1">
        <w:rPr>
          <w:rFonts w:ascii="Times New Roman" w:hAnsi="Times New Roman" w:cs="Times New Roman"/>
          <w:sz w:val="24"/>
          <w:szCs w:val="24"/>
        </w:rPr>
        <w:t xml:space="preserve">American </w:t>
      </w:r>
      <w:r w:rsidR="00BC0C6F" w:rsidRPr="001E68C1">
        <w:rPr>
          <w:rFonts w:ascii="Times New Roman" w:hAnsi="Times New Roman" w:cs="Times New Roman"/>
          <w:sz w:val="24"/>
          <w:szCs w:val="24"/>
        </w:rPr>
        <w:t xml:space="preserve">female parole officers reported believing </w:t>
      </w:r>
      <w:r w:rsidR="00D91BB2">
        <w:rPr>
          <w:rFonts w:ascii="Times New Roman" w:hAnsi="Times New Roman" w:cs="Times New Roman"/>
          <w:sz w:val="24"/>
          <w:szCs w:val="24"/>
        </w:rPr>
        <w:t>rapport to be integral</w:t>
      </w:r>
      <w:r w:rsidR="004D1B73" w:rsidRPr="001E68C1">
        <w:rPr>
          <w:rFonts w:ascii="Times New Roman" w:hAnsi="Times New Roman" w:cs="Times New Roman"/>
          <w:sz w:val="24"/>
          <w:szCs w:val="24"/>
        </w:rPr>
        <w:t xml:space="preserve"> to</w:t>
      </w:r>
      <w:r w:rsidR="00D91BB2">
        <w:rPr>
          <w:rFonts w:ascii="Times New Roman" w:hAnsi="Times New Roman" w:cs="Times New Roman"/>
          <w:sz w:val="24"/>
          <w:szCs w:val="24"/>
        </w:rPr>
        <w:t>wards</w:t>
      </w:r>
      <w:r w:rsidR="004D1B73" w:rsidRPr="001E68C1">
        <w:rPr>
          <w:rFonts w:ascii="Times New Roman" w:hAnsi="Times New Roman" w:cs="Times New Roman"/>
          <w:sz w:val="24"/>
          <w:szCs w:val="24"/>
        </w:rPr>
        <w:t xml:space="preserve"> effective practice</w:t>
      </w:r>
      <w:r w:rsidR="00BC0C6F" w:rsidRPr="001E68C1">
        <w:rPr>
          <w:rFonts w:ascii="Times New Roman" w:hAnsi="Times New Roman" w:cs="Times New Roman"/>
          <w:sz w:val="24"/>
          <w:szCs w:val="24"/>
        </w:rPr>
        <w:t xml:space="preserve"> and that </w:t>
      </w:r>
      <w:r w:rsidR="00AC0EAE" w:rsidRPr="001E68C1">
        <w:rPr>
          <w:rFonts w:ascii="Times New Roman" w:hAnsi="Times New Roman" w:cs="Times New Roman"/>
          <w:sz w:val="24"/>
          <w:szCs w:val="24"/>
        </w:rPr>
        <w:t>they</w:t>
      </w:r>
      <w:r w:rsidR="00CD619D" w:rsidRPr="001E68C1">
        <w:rPr>
          <w:rFonts w:ascii="Times New Roman" w:hAnsi="Times New Roman" w:cs="Times New Roman"/>
          <w:sz w:val="24"/>
          <w:szCs w:val="24"/>
        </w:rPr>
        <w:t xml:space="preserve"> buil</w:t>
      </w:r>
      <w:r w:rsidR="00025AE0" w:rsidRPr="001E68C1">
        <w:rPr>
          <w:rFonts w:ascii="Times New Roman" w:hAnsi="Times New Roman" w:cs="Times New Roman"/>
          <w:sz w:val="24"/>
          <w:szCs w:val="24"/>
        </w:rPr>
        <w:t>t</w:t>
      </w:r>
      <w:r w:rsidR="00CD619D" w:rsidRPr="001E68C1">
        <w:rPr>
          <w:rFonts w:ascii="Times New Roman" w:hAnsi="Times New Roman" w:cs="Times New Roman"/>
          <w:sz w:val="24"/>
          <w:szCs w:val="24"/>
        </w:rPr>
        <w:t xml:space="preserve"> rapport by treating a service user </w:t>
      </w:r>
      <w:r w:rsidR="00BC0C6F" w:rsidRPr="001E68C1">
        <w:rPr>
          <w:rFonts w:ascii="Times New Roman" w:hAnsi="Times New Roman" w:cs="Times New Roman"/>
          <w:sz w:val="24"/>
          <w:szCs w:val="24"/>
        </w:rPr>
        <w:t xml:space="preserve">fairly, and </w:t>
      </w:r>
      <w:r w:rsidR="00CD619D" w:rsidRPr="001E68C1">
        <w:rPr>
          <w:rFonts w:ascii="Times New Roman" w:hAnsi="Times New Roman" w:cs="Times New Roman"/>
          <w:sz w:val="24"/>
          <w:szCs w:val="24"/>
        </w:rPr>
        <w:t>with a high deg</w:t>
      </w:r>
      <w:r w:rsidR="00BC0C6F" w:rsidRPr="001E68C1">
        <w:rPr>
          <w:rFonts w:ascii="Times New Roman" w:hAnsi="Times New Roman" w:cs="Times New Roman"/>
          <w:sz w:val="24"/>
          <w:szCs w:val="24"/>
        </w:rPr>
        <w:t xml:space="preserve">ree of </w:t>
      </w:r>
      <w:r w:rsidR="00CD619D" w:rsidRPr="001E68C1">
        <w:rPr>
          <w:rFonts w:ascii="Times New Roman" w:hAnsi="Times New Roman" w:cs="Times New Roman"/>
          <w:sz w:val="24"/>
          <w:szCs w:val="24"/>
        </w:rPr>
        <w:t>dignity and respect</w:t>
      </w:r>
      <w:r w:rsidR="00BC0C6F" w:rsidRPr="001E68C1">
        <w:rPr>
          <w:rFonts w:ascii="Times New Roman" w:hAnsi="Times New Roman" w:cs="Times New Roman"/>
          <w:sz w:val="24"/>
          <w:szCs w:val="24"/>
        </w:rPr>
        <w:t xml:space="preserve"> </w:t>
      </w:r>
      <w:r w:rsidR="00764750" w:rsidRPr="001E68C1">
        <w:rPr>
          <w:rFonts w:ascii="Times New Roman" w:hAnsi="Times New Roman" w:cs="Times New Roman"/>
          <w:sz w:val="24"/>
          <w:szCs w:val="24"/>
        </w:rPr>
        <w:fldChar w:fldCharType="begin" w:fldLock="1"/>
      </w:r>
      <w:r w:rsidR="00816445" w:rsidRPr="001E68C1">
        <w:rPr>
          <w:rFonts w:ascii="Times New Roman" w:hAnsi="Times New Roman" w:cs="Times New Roman"/>
          <w:sz w:val="24"/>
          <w:szCs w:val="24"/>
        </w:rPr>
        <w:instrText>ADDIN CSL_CITATION {"citationItems":[{"id":"ITEM-1","itemData":{"DOI":"10.1177/0306624X07307782","abstract":"Although the number of females in law enforcement has increased in recent years, research suggests that the uniquely gendered contributions of females are minimized in favor of traditional modes of law enforcement, emphasizing physical presence, authoritative commands, and demonstrative control. This research examines women in parole, using in-depth interviews with a small convenience sample of female parole agents in California. Participants discussed their experiences as parole agents from the perspective of women in a predominantly male occupation. Overwhelmingly, they emphasized traditionally associated female traits of intuition, verbal communication, and relationships, over physical tactics. Participants emphasized the importance of building respect and rapport with parolees in multiple contexts, including in the parolees' homes, with the families of parolees, and at parolees' places of employment. Participants suggested that this approach ensures their personal safety and enhances parolee compliance, especially when considering their subjective account of experiences by male parole agents.","author":[{"dropping-particle":"","family":"Ireland","given":"Connie","non-dropping-particle":"","parse-names":false,"suffix":""},{"dropping-particle":"","family":"Berg","given":"Bruce","non-dropping-particle":"","parse-names":false,"suffix":""}],"container-title":"International journal of offender therapy and comparative criminology","id":"ITEM-1","issued":{"date-parts":[["2008"]]},"page":"474-491","title":"Women in Parole: Respect and Rapport.","type":"article-journal","volume":"52"},"uris":["http://www.mendeley.com/documents/?uuid=e3475e68-292e-4467-af5f-bf9a555109bf"]}],"mendeley":{"formattedCitation":"(Ireland &amp; Berg, 2008)","plainTextFormattedCitation":"(Ireland &amp; Berg, 2008)","previouslyFormattedCitation":"(Ireland &amp; Berg, 2008)"},"properties":{"noteIndex":0},"schema":"https://github.com/citation-style-language/schema/raw/master/csl-citation.json"}</w:instrText>
      </w:r>
      <w:r w:rsidR="00764750" w:rsidRPr="001E68C1">
        <w:rPr>
          <w:rFonts w:ascii="Times New Roman" w:hAnsi="Times New Roman" w:cs="Times New Roman"/>
          <w:sz w:val="24"/>
          <w:szCs w:val="24"/>
        </w:rPr>
        <w:fldChar w:fldCharType="separate"/>
      </w:r>
      <w:r w:rsidR="00764750" w:rsidRPr="001E68C1">
        <w:rPr>
          <w:rFonts w:ascii="Times New Roman" w:hAnsi="Times New Roman" w:cs="Times New Roman"/>
          <w:noProof/>
          <w:sz w:val="24"/>
          <w:szCs w:val="24"/>
        </w:rPr>
        <w:t xml:space="preserve">(Ireland </w:t>
      </w:r>
      <w:r w:rsidR="00F048D3">
        <w:rPr>
          <w:rFonts w:ascii="Times New Roman" w:hAnsi="Times New Roman" w:cs="Times New Roman"/>
          <w:noProof/>
          <w:sz w:val="24"/>
          <w:szCs w:val="24"/>
        </w:rPr>
        <w:t>and</w:t>
      </w:r>
      <w:r w:rsidR="00764750" w:rsidRPr="001E68C1">
        <w:rPr>
          <w:rFonts w:ascii="Times New Roman" w:hAnsi="Times New Roman" w:cs="Times New Roman"/>
          <w:noProof/>
          <w:sz w:val="24"/>
          <w:szCs w:val="24"/>
        </w:rPr>
        <w:t xml:space="preserve"> Berg, 2008)</w:t>
      </w:r>
      <w:r w:rsidR="00764750" w:rsidRPr="001E68C1">
        <w:rPr>
          <w:rFonts w:ascii="Times New Roman" w:hAnsi="Times New Roman" w:cs="Times New Roman"/>
          <w:sz w:val="24"/>
          <w:szCs w:val="24"/>
        </w:rPr>
        <w:fldChar w:fldCharType="end"/>
      </w:r>
      <w:r w:rsidR="004D1B73" w:rsidRPr="001E68C1">
        <w:rPr>
          <w:rFonts w:ascii="Times New Roman" w:hAnsi="Times New Roman" w:cs="Times New Roman"/>
          <w:sz w:val="24"/>
          <w:szCs w:val="24"/>
        </w:rPr>
        <w:t>.</w:t>
      </w:r>
      <w:r w:rsidR="00BC0C6F" w:rsidRPr="001E68C1">
        <w:rPr>
          <w:rFonts w:ascii="Times New Roman" w:hAnsi="Times New Roman" w:cs="Times New Roman"/>
          <w:sz w:val="24"/>
          <w:szCs w:val="24"/>
        </w:rPr>
        <w:t xml:space="preserve"> T</w:t>
      </w:r>
      <w:r w:rsidR="00CD619D" w:rsidRPr="001E68C1">
        <w:rPr>
          <w:rFonts w:ascii="Times New Roman" w:hAnsi="Times New Roman" w:cs="Times New Roman"/>
          <w:sz w:val="24"/>
          <w:szCs w:val="24"/>
        </w:rPr>
        <w:t xml:space="preserve">his </w:t>
      </w:r>
      <w:r w:rsidR="004D1B73" w:rsidRPr="001E68C1">
        <w:rPr>
          <w:rFonts w:ascii="Times New Roman" w:hAnsi="Times New Roman" w:cs="Times New Roman"/>
          <w:sz w:val="24"/>
          <w:szCs w:val="24"/>
        </w:rPr>
        <w:t>small</w:t>
      </w:r>
      <w:r w:rsidR="00E55D18" w:rsidRPr="001E68C1">
        <w:rPr>
          <w:rFonts w:ascii="Times New Roman" w:hAnsi="Times New Roman" w:cs="Times New Roman"/>
          <w:sz w:val="24"/>
          <w:szCs w:val="24"/>
        </w:rPr>
        <w:t xml:space="preserve"> </w:t>
      </w:r>
      <w:r w:rsidR="00BC0C6F" w:rsidRPr="001E68C1">
        <w:rPr>
          <w:rFonts w:ascii="Times New Roman" w:hAnsi="Times New Roman" w:cs="Times New Roman"/>
          <w:sz w:val="24"/>
          <w:szCs w:val="24"/>
        </w:rPr>
        <w:t>study is important</w:t>
      </w:r>
      <w:r w:rsidR="001033B1">
        <w:rPr>
          <w:rFonts w:ascii="Times New Roman" w:hAnsi="Times New Roman" w:cs="Times New Roman"/>
          <w:sz w:val="24"/>
          <w:szCs w:val="24"/>
        </w:rPr>
        <w:t xml:space="preserve"> </w:t>
      </w:r>
      <w:r w:rsidR="00BC0C6F" w:rsidRPr="001E68C1">
        <w:rPr>
          <w:rFonts w:ascii="Times New Roman" w:hAnsi="Times New Roman" w:cs="Times New Roman"/>
          <w:sz w:val="24"/>
          <w:szCs w:val="24"/>
        </w:rPr>
        <w:t xml:space="preserve">but </w:t>
      </w:r>
      <w:r w:rsidR="00B15F83" w:rsidRPr="001E68C1">
        <w:rPr>
          <w:rFonts w:ascii="Times New Roman" w:hAnsi="Times New Roman" w:cs="Times New Roman"/>
          <w:sz w:val="24"/>
          <w:szCs w:val="24"/>
        </w:rPr>
        <w:t xml:space="preserve">may not generalise to a wider UK </w:t>
      </w:r>
      <w:r w:rsidR="00786778">
        <w:rPr>
          <w:rFonts w:ascii="Times New Roman" w:hAnsi="Times New Roman" w:cs="Times New Roman"/>
          <w:sz w:val="24"/>
          <w:szCs w:val="24"/>
        </w:rPr>
        <w:t>p</w:t>
      </w:r>
      <w:r w:rsidR="00B15F83" w:rsidRPr="001E68C1">
        <w:rPr>
          <w:rFonts w:ascii="Times New Roman" w:hAnsi="Times New Roman" w:cs="Times New Roman"/>
          <w:sz w:val="24"/>
          <w:szCs w:val="24"/>
        </w:rPr>
        <w:t>robation context.</w:t>
      </w:r>
      <w:r w:rsidR="00C75E67" w:rsidRPr="001E68C1">
        <w:rPr>
          <w:rFonts w:ascii="Times New Roman" w:hAnsi="Times New Roman" w:cs="Times New Roman"/>
          <w:sz w:val="24"/>
          <w:szCs w:val="24"/>
        </w:rPr>
        <w:t xml:space="preserve"> </w:t>
      </w:r>
      <w:r w:rsidR="00C04392" w:rsidRPr="001E68C1">
        <w:rPr>
          <w:rFonts w:ascii="Times New Roman" w:hAnsi="Times New Roman" w:cs="Times New Roman"/>
          <w:sz w:val="24"/>
          <w:szCs w:val="24"/>
        </w:rPr>
        <w:t xml:space="preserve">Considering </w:t>
      </w:r>
      <w:r w:rsidR="00025AE0" w:rsidRPr="001E68C1">
        <w:rPr>
          <w:rFonts w:ascii="Times New Roman" w:hAnsi="Times New Roman" w:cs="Times New Roman"/>
          <w:sz w:val="24"/>
          <w:szCs w:val="24"/>
        </w:rPr>
        <w:t>the</w:t>
      </w:r>
      <w:r w:rsidR="001E68C1" w:rsidRPr="001E68C1">
        <w:rPr>
          <w:rFonts w:ascii="Times New Roman" w:hAnsi="Times New Roman" w:cs="Times New Roman"/>
          <w:sz w:val="24"/>
          <w:szCs w:val="24"/>
        </w:rPr>
        <w:t xml:space="preserve"> reported</w:t>
      </w:r>
      <w:r w:rsidR="00025AE0" w:rsidRPr="001E68C1">
        <w:rPr>
          <w:rFonts w:ascii="Times New Roman" w:hAnsi="Times New Roman" w:cs="Times New Roman"/>
          <w:sz w:val="24"/>
          <w:szCs w:val="24"/>
        </w:rPr>
        <w:t xml:space="preserve"> benefits </w:t>
      </w:r>
      <w:r w:rsidR="00C04392" w:rsidRPr="001E68C1">
        <w:rPr>
          <w:rFonts w:ascii="Times New Roman" w:hAnsi="Times New Roman" w:cs="Times New Roman"/>
          <w:sz w:val="24"/>
          <w:szCs w:val="24"/>
        </w:rPr>
        <w:t xml:space="preserve">of rapport for </w:t>
      </w:r>
      <w:r w:rsidR="00025AE0" w:rsidRPr="001E68C1">
        <w:rPr>
          <w:rFonts w:ascii="Times New Roman" w:hAnsi="Times New Roman" w:cs="Times New Roman"/>
          <w:sz w:val="24"/>
          <w:szCs w:val="24"/>
        </w:rPr>
        <w:t>guiding service users towards positive behavioural change</w:t>
      </w:r>
      <w:r w:rsidR="001E68C1" w:rsidRPr="001E68C1">
        <w:rPr>
          <w:rFonts w:ascii="Times New Roman" w:hAnsi="Times New Roman" w:cs="Times New Roman"/>
          <w:sz w:val="24"/>
          <w:szCs w:val="24"/>
        </w:rPr>
        <w:t xml:space="preserve"> and</w:t>
      </w:r>
      <w:r w:rsidR="000C0B07" w:rsidRPr="001E68C1">
        <w:rPr>
          <w:rFonts w:ascii="Times New Roman" w:hAnsi="Times New Roman" w:cs="Times New Roman"/>
          <w:sz w:val="24"/>
          <w:szCs w:val="24"/>
        </w:rPr>
        <w:t xml:space="preserve"> reducing reoffending,</w:t>
      </w:r>
      <w:r w:rsidR="00025AE0" w:rsidRPr="001E68C1">
        <w:rPr>
          <w:rFonts w:ascii="Times New Roman" w:hAnsi="Times New Roman" w:cs="Times New Roman"/>
          <w:sz w:val="24"/>
          <w:szCs w:val="24"/>
        </w:rPr>
        <w:t xml:space="preserve"> it is vital that we</w:t>
      </w:r>
      <w:r w:rsidR="00C75E67" w:rsidRPr="001E68C1">
        <w:rPr>
          <w:rFonts w:ascii="Times New Roman" w:hAnsi="Times New Roman" w:cs="Times New Roman"/>
          <w:sz w:val="24"/>
          <w:szCs w:val="24"/>
        </w:rPr>
        <w:t xml:space="preserve"> </w:t>
      </w:r>
      <w:r w:rsidR="004F07EA" w:rsidRPr="001E68C1">
        <w:rPr>
          <w:rFonts w:ascii="Times New Roman" w:hAnsi="Times New Roman" w:cs="Times New Roman"/>
          <w:sz w:val="24"/>
          <w:szCs w:val="24"/>
        </w:rPr>
        <w:t xml:space="preserve">better </w:t>
      </w:r>
      <w:r w:rsidR="00C75E67" w:rsidRPr="001E68C1">
        <w:rPr>
          <w:rFonts w:ascii="Times New Roman" w:hAnsi="Times New Roman" w:cs="Times New Roman"/>
          <w:sz w:val="24"/>
          <w:szCs w:val="24"/>
        </w:rPr>
        <w:t>understand</w:t>
      </w:r>
      <w:r w:rsidR="00EB7EF5" w:rsidRPr="001E68C1">
        <w:rPr>
          <w:rFonts w:ascii="Times New Roman" w:hAnsi="Times New Roman" w:cs="Times New Roman"/>
          <w:sz w:val="24"/>
          <w:szCs w:val="24"/>
        </w:rPr>
        <w:t xml:space="preserve"> rapport</w:t>
      </w:r>
      <w:r w:rsidR="00C02770">
        <w:rPr>
          <w:rFonts w:ascii="Times New Roman" w:hAnsi="Times New Roman" w:cs="Times New Roman"/>
          <w:sz w:val="24"/>
          <w:szCs w:val="24"/>
        </w:rPr>
        <w:t xml:space="preserve"> </w:t>
      </w:r>
      <w:r w:rsidR="00EB7EF5" w:rsidRPr="001E68C1">
        <w:rPr>
          <w:rFonts w:ascii="Times New Roman" w:hAnsi="Times New Roman" w:cs="Times New Roman"/>
          <w:sz w:val="24"/>
          <w:szCs w:val="24"/>
        </w:rPr>
        <w:t xml:space="preserve">building in </w:t>
      </w:r>
      <w:r w:rsidR="00C04392" w:rsidRPr="001E68C1">
        <w:rPr>
          <w:rFonts w:ascii="Times New Roman" w:hAnsi="Times New Roman" w:cs="Times New Roman"/>
          <w:sz w:val="24"/>
          <w:szCs w:val="24"/>
        </w:rPr>
        <w:t>this context</w:t>
      </w:r>
      <w:r w:rsidR="00EB7EF5" w:rsidRPr="001E68C1">
        <w:rPr>
          <w:rFonts w:ascii="Times New Roman" w:hAnsi="Times New Roman" w:cs="Times New Roman"/>
          <w:sz w:val="24"/>
          <w:szCs w:val="24"/>
        </w:rPr>
        <w:t>.</w:t>
      </w:r>
    </w:p>
    <w:p w14:paraId="4801EBAB" w14:textId="7E3EEAD5" w:rsidR="00086683" w:rsidRPr="00FF4635" w:rsidRDefault="00086683" w:rsidP="00FF4635">
      <w:pPr>
        <w:spacing w:line="480" w:lineRule="auto"/>
        <w:rPr>
          <w:rFonts w:ascii="Times New Roman" w:hAnsi="Times New Roman" w:cs="Times New Roman"/>
          <w:b/>
          <w:bCs/>
          <w:i/>
          <w:iCs/>
          <w:sz w:val="24"/>
          <w:szCs w:val="24"/>
        </w:rPr>
      </w:pPr>
      <w:r w:rsidRPr="00FF4635">
        <w:rPr>
          <w:rFonts w:ascii="Times New Roman" w:hAnsi="Times New Roman" w:cs="Times New Roman"/>
          <w:b/>
          <w:bCs/>
          <w:i/>
          <w:iCs/>
          <w:sz w:val="24"/>
          <w:szCs w:val="24"/>
        </w:rPr>
        <w:t>Study overview</w:t>
      </w:r>
    </w:p>
    <w:p w14:paraId="054273DA" w14:textId="30C7D329" w:rsidR="002923AA" w:rsidRDefault="00086683" w:rsidP="005D5DD9">
      <w:pPr>
        <w:spacing w:line="480" w:lineRule="auto"/>
        <w:ind w:firstLine="720"/>
        <w:rPr>
          <w:rFonts w:ascii="Times New Roman" w:hAnsi="Times New Roman" w:cs="Times New Roman"/>
          <w:sz w:val="24"/>
          <w:szCs w:val="24"/>
        </w:rPr>
      </w:pPr>
      <w:r w:rsidRPr="00FF4635">
        <w:rPr>
          <w:rFonts w:ascii="Times New Roman" w:hAnsi="Times New Roman" w:cs="Times New Roman"/>
          <w:sz w:val="24"/>
          <w:szCs w:val="24"/>
        </w:rPr>
        <w:t>The current study investigate</w:t>
      </w:r>
      <w:r w:rsidR="008D7EF2" w:rsidRPr="00FF4635">
        <w:rPr>
          <w:rFonts w:ascii="Times New Roman" w:hAnsi="Times New Roman" w:cs="Times New Roman"/>
          <w:sz w:val="24"/>
          <w:szCs w:val="24"/>
        </w:rPr>
        <w:t>d</w:t>
      </w:r>
      <w:r w:rsidRPr="00FF4635">
        <w:rPr>
          <w:rFonts w:ascii="Times New Roman" w:hAnsi="Times New Roman" w:cs="Times New Roman"/>
          <w:sz w:val="24"/>
          <w:szCs w:val="24"/>
        </w:rPr>
        <w:t xml:space="preserve"> the views of </w:t>
      </w:r>
      <w:r w:rsidR="008D7EF2" w:rsidRPr="00FF4635">
        <w:rPr>
          <w:rFonts w:ascii="Times New Roman" w:hAnsi="Times New Roman" w:cs="Times New Roman"/>
          <w:sz w:val="24"/>
          <w:szCs w:val="24"/>
        </w:rPr>
        <w:t xml:space="preserve">a cohort of </w:t>
      </w:r>
      <w:r w:rsidR="005D75D9">
        <w:rPr>
          <w:rFonts w:ascii="Times New Roman" w:hAnsi="Times New Roman" w:cs="Times New Roman"/>
          <w:sz w:val="24"/>
          <w:szCs w:val="24"/>
        </w:rPr>
        <w:t>London</w:t>
      </w:r>
      <w:r w:rsidRPr="00FF4635">
        <w:rPr>
          <w:rFonts w:ascii="Times New Roman" w:hAnsi="Times New Roman" w:cs="Times New Roman"/>
          <w:sz w:val="24"/>
          <w:szCs w:val="24"/>
        </w:rPr>
        <w:t xml:space="preserve"> </w:t>
      </w:r>
      <w:r w:rsidR="00674FDC" w:rsidRPr="00FF4635">
        <w:rPr>
          <w:rFonts w:ascii="Times New Roman" w:hAnsi="Times New Roman" w:cs="Times New Roman"/>
          <w:sz w:val="24"/>
          <w:szCs w:val="24"/>
        </w:rPr>
        <w:t>probation</w:t>
      </w:r>
      <w:r w:rsidR="00F46747" w:rsidRPr="00FF4635">
        <w:rPr>
          <w:rFonts w:ascii="Times New Roman" w:hAnsi="Times New Roman" w:cs="Times New Roman"/>
          <w:sz w:val="24"/>
          <w:szCs w:val="24"/>
        </w:rPr>
        <w:t xml:space="preserve"> officers</w:t>
      </w:r>
      <w:r w:rsidR="002B10ED">
        <w:rPr>
          <w:rFonts w:ascii="Times New Roman" w:hAnsi="Times New Roman" w:cs="Times New Roman"/>
          <w:sz w:val="24"/>
          <w:szCs w:val="24"/>
        </w:rPr>
        <w:t xml:space="preserve"> (PO)</w:t>
      </w:r>
      <w:r w:rsidR="005D75D9">
        <w:rPr>
          <w:rFonts w:ascii="Times New Roman" w:hAnsi="Times New Roman" w:cs="Times New Roman"/>
          <w:sz w:val="24"/>
          <w:szCs w:val="24"/>
        </w:rPr>
        <w:t>,</w:t>
      </w:r>
      <w:r w:rsidR="00F46747" w:rsidRPr="00FF4635">
        <w:rPr>
          <w:rFonts w:ascii="Times New Roman" w:hAnsi="Times New Roman" w:cs="Times New Roman"/>
          <w:sz w:val="24"/>
          <w:szCs w:val="24"/>
        </w:rPr>
        <w:t xml:space="preserve"> probation service </w:t>
      </w:r>
      <w:r w:rsidR="00674FDC" w:rsidRPr="00FF4635">
        <w:rPr>
          <w:rFonts w:ascii="Times New Roman" w:hAnsi="Times New Roman" w:cs="Times New Roman"/>
          <w:sz w:val="24"/>
          <w:szCs w:val="24"/>
        </w:rPr>
        <w:t>officers</w:t>
      </w:r>
      <w:r w:rsidR="002B10ED">
        <w:rPr>
          <w:rFonts w:ascii="Times New Roman" w:hAnsi="Times New Roman" w:cs="Times New Roman"/>
          <w:sz w:val="24"/>
          <w:szCs w:val="24"/>
        </w:rPr>
        <w:t xml:space="preserve"> (PSO)</w:t>
      </w:r>
      <w:r w:rsidR="00674FDC" w:rsidRPr="00FF4635">
        <w:rPr>
          <w:rFonts w:ascii="Times New Roman" w:hAnsi="Times New Roman" w:cs="Times New Roman"/>
          <w:sz w:val="24"/>
          <w:szCs w:val="24"/>
        </w:rPr>
        <w:t xml:space="preserve"> </w:t>
      </w:r>
      <w:r w:rsidR="005D75D9">
        <w:rPr>
          <w:rFonts w:ascii="Times New Roman" w:hAnsi="Times New Roman" w:cs="Times New Roman"/>
          <w:sz w:val="24"/>
          <w:szCs w:val="24"/>
        </w:rPr>
        <w:t xml:space="preserve">and managers </w:t>
      </w:r>
      <w:r w:rsidR="00674FDC" w:rsidRPr="00FF4635">
        <w:rPr>
          <w:rFonts w:ascii="Times New Roman" w:hAnsi="Times New Roman" w:cs="Times New Roman"/>
          <w:sz w:val="24"/>
          <w:szCs w:val="24"/>
        </w:rPr>
        <w:t xml:space="preserve">(from hereon, </w:t>
      </w:r>
      <w:r w:rsidR="005D75D9">
        <w:rPr>
          <w:rFonts w:ascii="Times New Roman" w:hAnsi="Times New Roman" w:cs="Times New Roman"/>
          <w:sz w:val="24"/>
          <w:szCs w:val="24"/>
        </w:rPr>
        <w:t xml:space="preserve">all </w:t>
      </w:r>
      <w:r w:rsidR="00674FDC" w:rsidRPr="00FF4635">
        <w:rPr>
          <w:rFonts w:ascii="Times New Roman" w:hAnsi="Times New Roman" w:cs="Times New Roman"/>
          <w:sz w:val="24"/>
          <w:szCs w:val="24"/>
        </w:rPr>
        <w:t xml:space="preserve">referred to as </w:t>
      </w:r>
      <w:r w:rsidR="00786778">
        <w:rPr>
          <w:rFonts w:ascii="Times New Roman" w:hAnsi="Times New Roman" w:cs="Times New Roman"/>
          <w:sz w:val="24"/>
          <w:szCs w:val="24"/>
        </w:rPr>
        <w:t>p</w:t>
      </w:r>
      <w:r w:rsidR="005D75D9">
        <w:rPr>
          <w:rFonts w:ascii="Times New Roman" w:hAnsi="Times New Roman" w:cs="Times New Roman"/>
          <w:sz w:val="24"/>
          <w:szCs w:val="24"/>
        </w:rPr>
        <w:t xml:space="preserve">robation </w:t>
      </w:r>
      <w:r w:rsidR="00786778">
        <w:rPr>
          <w:rFonts w:ascii="Times New Roman" w:hAnsi="Times New Roman" w:cs="Times New Roman"/>
          <w:sz w:val="24"/>
          <w:szCs w:val="24"/>
        </w:rPr>
        <w:t>p</w:t>
      </w:r>
      <w:r w:rsidR="005D75D9">
        <w:rPr>
          <w:rFonts w:ascii="Times New Roman" w:hAnsi="Times New Roman" w:cs="Times New Roman"/>
          <w:sz w:val="24"/>
          <w:szCs w:val="24"/>
        </w:rPr>
        <w:t>ractitioners</w:t>
      </w:r>
      <w:r w:rsidR="00674FDC" w:rsidRPr="00FF4635">
        <w:rPr>
          <w:rFonts w:ascii="Times New Roman" w:hAnsi="Times New Roman" w:cs="Times New Roman"/>
          <w:sz w:val="24"/>
          <w:szCs w:val="24"/>
        </w:rPr>
        <w:t>)</w:t>
      </w:r>
      <w:r w:rsidRPr="00FF4635">
        <w:rPr>
          <w:rFonts w:ascii="Times New Roman" w:hAnsi="Times New Roman" w:cs="Times New Roman"/>
          <w:sz w:val="24"/>
          <w:szCs w:val="24"/>
        </w:rPr>
        <w:t xml:space="preserve"> </w:t>
      </w:r>
      <w:r w:rsidR="000D55E7">
        <w:rPr>
          <w:rFonts w:ascii="Times New Roman" w:hAnsi="Times New Roman" w:cs="Times New Roman"/>
          <w:sz w:val="24"/>
          <w:szCs w:val="24"/>
        </w:rPr>
        <w:t xml:space="preserve">from </w:t>
      </w:r>
      <w:r w:rsidR="005D75D9">
        <w:rPr>
          <w:rFonts w:ascii="Times New Roman" w:hAnsi="Times New Roman" w:cs="Times New Roman"/>
          <w:sz w:val="24"/>
          <w:szCs w:val="24"/>
        </w:rPr>
        <w:t>what used to be the</w:t>
      </w:r>
      <w:r w:rsidR="000D55E7">
        <w:rPr>
          <w:rFonts w:ascii="Times New Roman" w:hAnsi="Times New Roman" w:cs="Times New Roman"/>
          <w:sz w:val="24"/>
          <w:szCs w:val="24"/>
        </w:rPr>
        <w:t xml:space="preserve"> National Probation Service (NPS</w:t>
      </w:r>
      <w:r w:rsidR="00C224AB">
        <w:rPr>
          <w:rFonts w:ascii="Times New Roman" w:hAnsi="Times New Roman" w:cs="Times New Roman"/>
          <w:sz w:val="24"/>
          <w:szCs w:val="24"/>
        </w:rPr>
        <w:t xml:space="preserve">; now the unified </w:t>
      </w:r>
      <w:r w:rsidR="00786778">
        <w:rPr>
          <w:rFonts w:ascii="Times New Roman" w:hAnsi="Times New Roman" w:cs="Times New Roman"/>
          <w:sz w:val="24"/>
          <w:szCs w:val="24"/>
        </w:rPr>
        <w:t>p</w:t>
      </w:r>
      <w:r w:rsidR="00C224AB">
        <w:rPr>
          <w:rFonts w:ascii="Times New Roman" w:hAnsi="Times New Roman" w:cs="Times New Roman"/>
          <w:sz w:val="24"/>
          <w:szCs w:val="24"/>
        </w:rPr>
        <w:t xml:space="preserve">robation </w:t>
      </w:r>
      <w:r w:rsidR="00786778">
        <w:rPr>
          <w:rFonts w:ascii="Times New Roman" w:hAnsi="Times New Roman" w:cs="Times New Roman"/>
          <w:sz w:val="24"/>
          <w:szCs w:val="24"/>
        </w:rPr>
        <w:t>s</w:t>
      </w:r>
      <w:r w:rsidR="00C224AB">
        <w:rPr>
          <w:rFonts w:ascii="Times New Roman" w:hAnsi="Times New Roman" w:cs="Times New Roman"/>
          <w:sz w:val="24"/>
          <w:szCs w:val="24"/>
        </w:rPr>
        <w:t xml:space="preserve">ervice) </w:t>
      </w:r>
      <w:r w:rsidRPr="00FF4635">
        <w:rPr>
          <w:rFonts w:ascii="Times New Roman" w:hAnsi="Times New Roman" w:cs="Times New Roman"/>
          <w:sz w:val="24"/>
          <w:szCs w:val="24"/>
        </w:rPr>
        <w:t>regarding rapport</w:t>
      </w:r>
      <w:r w:rsidR="00C02770">
        <w:rPr>
          <w:rFonts w:ascii="Times New Roman" w:hAnsi="Times New Roman" w:cs="Times New Roman"/>
          <w:sz w:val="24"/>
          <w:szCs w:val="24"/>
        </w:rPr>
        <w:t xml:space="preserve"> </w:t>
      </w:r>
      <w:r w:rsidRPr="00FF4635">
        <w:rPr>
          <w:rFonts w:ascii="Times New Roman" w:hAnsi="Times New Roman" w:cs="Times New Roman"/>
          <w:sz w:val="24"/>
          <w:szCs w:val="24"/>
        </w:rPr>
        <w:t xml:space="preserve">building when </w:t>
      </w:r>
      <w:r w:rsidR="00FF4635" w:rsidRPr="00FF4635">
        <w:rPr>
          <w:rFonts w:ascii="Times New Roman" w:hAnsi="Times New Roman" w:cs="Times New Roman"/>
          <w:sz w:val="24"/>
          <w:szCs w:val="24"/>
        </w:rPr>
        <w:t xml:space="preserve">supervising </w:t>
      </w:r>
      <w:r w:rsidR="00E8035F">
        <w:rPr>
          <w:rFonts w:ascii="Times New Roman" w:hAnsi="Times New Roman" w:cs="Times New Roman"/>
          <w:sz w:val="24"/>
          <w:szCs w:val="24"/>
        </w:rPr>
        <w:t xml:space="preserve">primarily </w:t>
      </w:r>
      <w:r w:rsidR="006D316F">
        <w:rPr>
          <w:rFonts w:ascii="Times New Roman" w:hAnsi="Times New Roman" w:cs="Times New Roman"/>
          <w:sz w:val="24"/>
          <w:szCs w:val="24"/>
        </w:rPr>
        <w:t xml:space="preserve">high-risk </w:t>
      </w:r>
      <w:r w:rsidR="00F46747" w:rsidRPr="00FF4635">
        <w:rPr>
          <w:rFonts w:ascii="Times New Roman" w:hAnsi="Times New Roman" w:cs="Times New Roman"/>
          <w:sz w:val="24"/>
          <w:szCs w:val="24"/>
        </w:rPr>
        <w:t>service users</w:t>
      </w:r>
      <w:r w:rsidR="001312D3">
        <w:rPr>
          <w:rFonts w:ascii="Times New Roman" w:hAnsi="Times New Roman" w:cs="Times New Roman"/>
          <w:sz w:val="24"/>
          <w:szCs w:val="24"/>
        </w:rPr>
        <w:t xml:space="preserve"> – although, </w:t>
      </w:r>
      <w:r w:rsidR="00AC03DA">
        <w:rPr>
          <w:rFonts w:ascii="Times New Roman" w:hAnsi="Times New Roman" w:cs="Times New Roman"/>
          <w:sz w:val="24"/>
          <w:szCs w:val="24"/>
        </w:rPr>
        <w:t xml:space="preserve">over half of the participants had been in service prior to Transforming Rehabilitation </w:t>
      </w:r>
      <w:r w:rsidR="00A143AC">
        <w:rPr>
          <w:rFonts w:ascii="Times New Roman" w:hAnsi="Times New Roman" w:cs="Times New Roman"/>
          <w:sz w:val="24"/>
          <w:szCs w:val="24"/>
        </w:rPr>
        <w:t xml:space="preserve">was introduced </w:t>
      </w:r>
      <w:r w:rsidR="002923AA">
        <w:rPr>
          <w:rFonts w:ascii="Times New Roman" w:hAnsi="Times New Roman" w:cs="Times New Roman"/>
          <w:sz w:val="24"/>
          <w:szCs w:val="24"/>
        </w:rPr>
        <w:t xml:space="preserve">(when most low/medium-risk cases were </w:t>
      </w:r>
      <w:r w:rsidR="002923AA">
        <w:rPr>
          <w:rFonts w:ascii="Times New Roman" w:hAnsi="Times New Roman" w:cs="Times New Roman"/>
          <w:sz w:val="24"/>
          <w:szCs w:val="24"/>
        </w:rPr>
        <w:lastRenderedPageBreak/>
        <w:t xml:space="preserve">transferred to private companies; Ministry of Justice, 2013) </w:t>
      </w:r>
      <w:r w:rsidR="00AC03DA">
        <w:rPr>
          <w:rFonts w:ascii="Times New Roman" w:hAnsi="Times New Roman" w:cs="Times New Roman"/>
          <w:sz w:val="24"/>
          <w:szCs w:val="24"/>
        </w:rPr>
        <w:t xml:space="preserve">and so </w:t>
      </w:r>
      <w:r w:rsidR="00F4000E">
        <w:rPr>
          <w:rFonts w:ascii="Times New Roman" w:hAnsi="Times New Roman" w:cs="Times New Roman"/>
          <w:sz w:val="24"/>
          <w:szCs w:val="24"/>
        </w:rPr>
        <w:t xml:space="preserve">are likely to have </w:t>
      </w:r>
      <w:r w:rsidR="002923AA">
        <w:rPr>
          <w:rFonts w:ascii="Times New Roman" w:hAnsi="Times New Roman" w:cs="Times New Roman"/>
          <w:sz w:val="24"/>
          <w:szCs w:val="24"/>
        </w:rPr>
        <w:t>experience of</w:t>
      </w:r>
      <w:r w:rsidR="00F4000E">
        <w:rPr>
          <w:rFonts w:ascii="Times New Roman" w:hAnsi="Times New Roman" w:cs="Times New Roman"/>
          <w:sz w:val="24"/>
          <w:szCs w:val="24"/>
        </w:rPr>
        <w:t xml:space="preserve"> mixed caseloads </w:t>
      </w:r>
      <w:r w:rsidR="00DD3E16">
        <w:rPr>
          <w:rFonts w:ascii="Times New Roman" w:hAnsi="Times New Roman" w:cs="Times New Roman"/>
          <w:sz w:val="24"/>
          <w:szCs w:val="24"/>
        </w:rPr>
        <w:t xml:space="preserve">(see </w:t>
      </w:r>
      <w:r w:rsidR="00A9238D">
        <w:rPr>
          <w:rFonts w:ascii="Times New Roman" w:hAnsi="Times New Roman" w:cs="Times New Roman"/>
          <w:sz w:val="24"/>
          <w:szCs w:val="24"/>
        </w:rPr>
        <w:t>T</w:t>
      </w:r>
      <w:r w:rsidR="00DD3E16">
        <w:rPr>
          <w:rFonts w:ascii="Times New Roman" w:hAnsi="Times New Roman" w:cs="Times New Roman"/>
          <w:sz w:val="24"/>
          <w:szCs w:val="24"/>
        </w:rPr>
        <w:t>able 1 for demographics).</w:t>
      </w:r>
    </w:p>
    <w:p w14:paraId="367DDB7C" w14:textId="1BF0F228" w:rsidR="008D7EF2" w:rsidRPr="00FF4635" w:rsidRDefault="008D7EF2" w:rsidP="005D5DD9">
      <w:pPr>
        <w:spacing w:line="480" w:lineRule="auto"/>
        <w:ind w:firstLine="720"/>
        <w:rPr>
          <w:rFonts w:ascii="Times New Roman" w:hAnsi="Times New Roman" w:cs="Times New Roman"/>
          <w:b/>
          <w:bCs/>
          <w:sz w:val="24"/>
          <w:szCs w:val="24"/>
        </w:rPr>
      </w:pPr>
      <w:r w:rsidRPr="00FF4635">
        <w:rPr>
          <w:rFonts w:ascii="Times New Roman" w:hAnsi="Times New Roman" w:cs="Times New Roman"/>
          <w:sz w:val="24"/>
          <w:szCs w:val="24"/>
        </w:rPr>
        <w:t>A series of f</w:t>
      </w:r>
      <w:r w:rsidR="00086683" w:rsidRPr="00FF4635">
        <w:rPr>
          <w:rFonts w:ascii="Times New Roman" w:hAnsi="Times New Roman" w:cs="Times New Roman"/>
          <w:sz w:val="24"/>
          <w:szCs w:val="24"/>
        </w:rPr>
        <w:t>ocus groups and one-to-one interviews were conducted</w:t>
      </w:r>
      <w:r w:rsidR="000D55E7">
        <w:rPr>
          <w:rFonts w:ascii="Times New Roman" w:hAnsi="Times New Roman" w:cs="Times New Roman"/>
          <w:sz w:val="24"/>
          <w:szCs w:val="24"/>
        </w:rPr>
        <w:t xml:space="preserve"> </w:t>
      </w:r>
      <w:r w:rsidRPr="00FF4635">
        <w:rPr>
          <w:rFonts w:ascii="Times New Roman" w:hAnsi="Times New Roman" w:cs="Times New Roman"/>
          <w:sz w:val="24"/>
          <w:szCs w:val="24"/>
        </w:rPr>
        <w:t>with reference to</w:t>
      </w:r>
      <w:r w:rsidR="00086683" w:rsidRPr="00FF4635">
        <w:rPr>
          <w:rFonts w:ascii="Times New Roman" w:hAnsi="Times New Roman" w:cs="Times New Roman"/>
          <w:sz w:val="24"/>
          <w:szCs w:val="24"/>
        </w:rPr>
        <w:t xml:space="preserve"> four research questions:</w:t>
      </w:r>
      <w:r w:rsidR="00AC5A2D">
        <w:rPr>
          <w:rFonts w:ascii="Times New Roman" w:hAnsi="Times New Roman" w:cs="Times New Roman"/>
          <w:sz w:val="24"/>
          <w:szCs w:val="24"/>
        </w:rPr>
        <w:t xml:space="preserve"> 1) </w:t>
      </w:r>
      <w:r w:rsidR="00086683" w:rsidRPr="00FF4635">
        <w:rPr>
          <w:rFonts w:ascii="Times New Roman" w:hAnsi="Times New Roman" w:cs="Times New Roman"/>
          <w:sz w:val="24"/>
          <w:szCs w:val="24"/>
        </w:rPr>
        <w:t xml:space="preserve">What do </w:t>
      </w:r>
      <w:r w:rsidR="00F809EA">
        <w:rPr>
          <w:rFonts w:ascii="Times New Roman" w:hAnsi="Times New Roman" w:cs="Times New Roman"/>
          <w:sz w:val="24"/>
          <w:szCs w:val="24"/>
        </w:rPr>
        <w:t>probation practitioners</w:t>
      </w:r>
      <w:r w:rsidR="00086683" w:rsidRPr="00FF4635">
        <w:rPr>
          <w:rFonts w:ascii="Times New Roman" w:hAnsi="Times New Roman" w:cs="Times New Roman"/>
          <w:sz w:val="24"/>
          <w:szCs w:val="24"/>
        </w:rPr>
        <w:t xml:space="preserve"> understand by the term ‘rapport’?</w:t>
      </w:r>
      <w:r w:rsidR="00AC5A2D">
        <w:rPr>
          <w:rFonts w:ascii="Times New Roman" w:hAnsi="Times New Roman" w:cs="Times New Roman"/>
          <w:sz w:val="24"/>
          <w:szCs w:val="24"/>
        </w:rPr>
        <w:t xml:space="preserve">, 2) </w:t>
      </w:r>
      <w:r w:rsidR="00086683" w:rsidRPr="00FF4635">
        <w:rPr>
          <w:rFonts w:ascii="Times New Roman" w:hAnsi="Times New Roman" w:cs="Times New Roman"/>
          <w:sz w:val="24"/>
          <w:szCs w:val="24"/>
        </w:rPr>
        <w:t xml:space="preserve">How and when do </w:t>
      </w:r>
      <w:r w:rsidR="00F809EA">
        <w:rPr>
          <w:rFonts w:ascii="Times New Roman" w:hAnsi="Times New Roman" w:cs="Times New Roman"/>
          <w:sz w:val="24"/>
          <w:szCs w:val="24"/>
        </w:rPr>
        <w:t>probation practitioners</w:t>
      </w:r>
      <w:r w:rsidR="00086683" w:rsidRPr="00FF4635">
        <w:rPr>
          <w:rFonts w:ascii="Times New Roman" w:hAnsi="Times New Roman" w:cs="Times New Roman"/>
          <w:sz w:val="24"/>
          <w:szCs w:val="24"/>
        </w:rPr>
        <w:t xml:space="preserve"> build and maintain rapport?</w:t>
      </w:r>
      <w:r w:rsidR="00AC5A2D">
        <w:rPr>
          <w:rFonts w:ascii="Times New Roman" w:hAnsi="Times New Roman" w:cs="Times New Roman"/>
          <w:sz w:val="24"/>
          <w:szCs w:val="24"/>
        </w:rPr>
        <w:t xml:space="preserve">, 3) </w:t>
      </w:r>
      <w:r w:rsidR="00086683" w:rsidRPr="00FF4635">
        <w:rPr>
          <w:rFonts w:ascii="Times New Roman" w:hAnsi="Times New Roman" w:cs="Times New Roman"/>
          <w:sz w:val="24"/>
          <w:szCs w:val="24"/>
        </w:rPr>
        <w:t>What fac</w:t>
      </w:r>
      <w:r w:rsidR="001E68C1">
        <w:rPr>
          <w:rFonts w:ascii="Times New Roman" w:hAnsi="Times New Roman" w:cs="Times New Roman"/>
          <w:sz w:val="24"/>
          <w:szCs w:val="24"/>
        </w:rPr>
        <w:t>ilit</w:t>
      </w:r>
      <w:r w:rsidR="00086683" w:rsidRPr="00FF4635">
        <w:rPr>
          <w:rFonts w:ascii="Times New Roman" w:hAnsi="Times New Roman" w:cs="Times New Roman"/>
          <w:sz w:val="24"/>
          <w:szCs w:val="24"/>
        </w:rPr>
        <w:t>ators</w:t>
      </w:r>
      <w:r w:rsidR="001E68C1">
        <w:rPr>
          <w:rFonts w:ascii="Times New Roman" w:hAnsi="Times New Roman" w:cs="Times New Roman"/>
          <w:sz w:val="24"/>
          <w:szCs w:val="24"/>
        </w:rPr>
        <w:t>/ba</w:t>
      </w:r>
      <w:r w:rsidR="00086683" w:rsidRPr="00FF4635">
        <w:rPr>
          <w:rFonts w:ascii="Times New Roman" w:hAnsi="Times New Roman" w:cs="Times New Roman"/>
          <w:sz w:val="24"/>
          <w:szCs w:val="24"/>
        </w:rPr>
        <w:t xml:space="preserve">rriers exist </w:t>
      </w:r>
      <w:r w:rsidR="001E68C1">
        <w:rPr>
          <w:rFonts w:ascii="Times New Roman" w:hAnsi="Times New Roman" w:cs="Times New Roman"/>
          <w:sz w:val="24"/>
          <w:szCs w:val="24"/>
        </w:rPr>
        <w:t xml:space="preserve">in </w:t>
      </w:r>
      <w:r w:rsidR="00786778">
        <w:rPr>
          <w:rFonts w:ascii="Times New Roman" w:hAnsi="Times New Roman" w:cs="Times New Roman"/>
          <w:sz w:val="24"/>
          <w:szCs w:val="24"/>
        </w:rPr>
        <w:t>p</w:t>
      </w:r>
      <w:r w:rsidR="001E68C1">
        <w:rPr>
          <w:rFonts w:ascii="Times New Roman" w:hAnsi="Times New Roman" w:cs="Times New Roman"/>
          <w:sz w:val="24"/>
          <w:szCs w:val="24"/>
        </w:rPr>
        <w:t xml:space="preserve">robation </w:t>
      </w:r>
      <w:r w:rsidR="00086683" w:rsidRPr="00FF4635">
        <w:rPr>
          <w:rFonts w:ascii="Times New Roman" w:hAnsi="Times New Roman" w:cs="Times New Roman"/>
          <w:sz w:val="24"/>
          <w:szCs w:val="24"/>
        </w:rPr>
        <w:t>for building rapport?</w:t>
      </w:r>
      <w:r w:rsidR="00AC5A2D">
        <w:rPr>
          <w:rFonts w:ascii="Times New Roman" w:hAnsi="Times New Roman" w:cs="Times New Roman"/>
          <w:sz w:val="24"/>
          <w:szCs w:val="24"/>
        </w:rPr>
        <w:t xml:space="preserve">, and 4) </w:t>
      </w:r>
      <w:r w:rsidR="00086683" w:rsidRPr="00FF4635">
        <w:rPr>
          <w:rFonts w:ascii="Times New Roman" w:hAnsi="Times New Roman" w:cs="Times New Roman"/>
          <w:sz w:val="24"/>
          <w:szCs w:val="24"/>
        </w:rPr>
        <w:t xml:space="preserve">What are the views and practices of </w:t>
      </w:r>
      <w:r w:rsidR="00F809EA">
        <w:rPr>
          <w:rFonts w:ascii="Times New Roman" w:hAnsi="Times New Roman" w:cs="Times New Roman"/>
          <w:sz w:val="24"/>
          <w:szCs w:val="24"/>
        </w:rPr>
        <w:t>probation practitioners</w:t>
      </w:r>
      <w:r w:rsidR="00086683" w:rsidRPr="00FF4635">
        <w:rPr>
          <w:rFonts w:ascii="Times New Roman" w:hAnsi="Times New Roman" w:cs="Times New Roman"/>
          <w:sz w:val="24"/>
          <w:szCs w:val="24"/>
        </w:rPr>
        <w:t xml:space="preserve"> </w:t>
      </w:r>
      <w:r w:rsidRPr="00FF4635">
        <w:rPr>
          <w:rFonts w:ascii="Times New Roman" w:hAnsi="Times New Roman" w:cs="Times New Roman"/>
          <w:sz w:val="24"/>
          <w:szCs w:val="24"/>
        </w:rPr>
        <w:t>regarding</w:t>
      </w:r>
      <w:r w:rsidR="00086683" w:rsidRPr="00FF4635">
        <w:rPr>
          <w:rFonts w:ascii="Times New Roman" w:hAnsi="Times New Roman" w:cs="Times New Roman"/>
          <w:sz w:val="24"/>
          <w:szCs w:val="24"/>
        </w:rPr>
        <w:t xml:space="preserve"> </w:t>
      </w:r>
      <w:r w:rsidR="00EB1AE1" w:rsidRPr="00FF4635">
        <w:rPr>
          <w:rFonts w:ascii="Times New Roman" w:hAnsi="Times New Roman" w:cs="Times New Roman"/>
          <w:sz w:val="24"/>
          <w:szCs w:val="24"/>
        </w:rPr>
        <w:t>the current rapport-building</w:t>
      </w:r>
      <w:r w:rsidRPr="00FF4635">
        <w:rPr>
          <w:rFonts w:ascii="Times New Roman" w:hAnsi="Times New Roman" w:cs="Times New Roman"/>
          <w:sz w:val="24"/>
          <w:szCs w:val="24"/>
        </w:rPr>
        <w:t xml:space="preserve"> literature</w:t>
      </w:r>
      <w:r w:rsidR="00EB1AE1" w:rsidRPr="00FF4635">
        <w:rPr>
          <w:rFonts w:ascii="Times New Roman" w:hAnsi="Times New Roman" w:cs="Times New Roman"/>
          <w:sz w:val="24"/>
          <w:szCs w:val="24"/>
        </w:rPr>
        <w:t>?</w:t>
      </w:r>
    </w:p>
    <w:p w14:paraId="439E043B" w14:textId="361DF647" w:rsidR="00086683" w:rsidRPr="00FF4635" w:rsidRDefault="00FC1C2F" w:rsidP="00FF4635">
      <w:pPr>
        <w:spacing w:line="480" w:lineRule="auto"/>
        <w:rPr>
          <w:rFonts w:ascii="Times New Roman" w:hAnsi="Times New Roman" w:cs="Times New Roman"/>
          <w:b/>
          <w:bCs/>
          <w:sz w:val="24"/>
          <w:szCs w:val="24"/>
        </w:rPr>
      </w:pPr>
      <w:r w:rsidRPr="00FF4635">
        <w:rPr>
          <w:rFonts w:ascii="Times New Roman" w:hAnsi="Times New Roman" w:cs="Times New Roman"/>
          <w:b/>
          <w:bCs/>
          <w:sz w:val="24"/>
          <w:szCs w:val="24"/>
        </w:rPr>
        <w:t>Method</w:t>
      </w:r>
    </w:p>
    <w:p w14:paraId="3B90A5E5" w14:textId="7A4ADBC2" w:rsidR="009043C9" w:rsidRPr="00FF4635" w:rsidRDefault="005B6C0D" w:rsidP="005D5DD9">
      <w:pPr>
        <w:spacing w:line="480" w:lineRule="auto"/>
        <w:ind w:firstLine="720"/>
        <w:rPr>
          <w:rFonts w:ascii="Times New Roman" w:hAnsi="Times New Roman" w:cs="Times New Roman"/>
          <w:sz w:val="24"/>
          <w:szCs w:val="24"/>
        </w:rPr>
      </w:pPr>
      <w:r w:rsidRPr="00FF4635">
        <w:rPr>
          <w:rFonts w:ascii="Times New Roman" w:hAnsi="Times New Roman" w:cs="Times New Roman"/>
          <w:sz w:val="24"/>
          <w:szCs w:val="24"/>
        </w:rPr>
        <w:t xml:space="preserve">Probation </w:t>
      </w:r>
      <w:r w:rsidR="00013E95">
        <w:rPr>
          <w:rFonts w:ascii="Times New Roman" w:hAnsi="Times New Roman" w:cs="Times New Roman"/>
          <w:sz w:val="24"/>
          <w:szCs w:val="24"/>
        </w:rPr>
        <w:t xml:space="preserve">practitioners’ </w:t>
      </w:r>
      <w:r w:rsidR="00744000" w:rsidRPr="00FF4635">
        <w:rPr>
          <w:rFonts w:ascii="Times New Roman" w:hAnsi="Times New Roman" w:cs="Times New Roman"/>
          <w:sz w:val="24"/>
          <w:szCs w:val="24"/>
        </w:rPr>
        <w:t>views and experiences of rapport</w:t>
      </w:r>
      <w:r w:rsidR="00C02770">
        <w:rPr>
          <w:rFonts w:ascii="Times New Roman" w:hAnsi="Times New Roman" w:cs="Times New Roman"/>
          <w:sz w:val="24"/>
          <w:szCs w:val="24"/>
        </w:rPr>
        <w:t xml:space="preserve"> </w:t>
      </w:r>
      <w:r w:rsidR="00744000" w:rsidRPr="00FF4635">
        <w:rPr>
          <w:rFonts w:ascii="Times New Roman" w:hAnsi="Times New Roman" w:cs="Times New Roman"/>
          <w:sz w:val="24"/>
          <w:szCs w:val="24"/>
        </w:rPr>
        <w:t>building</w:t>
      </w:r>
      <w:r w:rsidRPr="00FF4635">
        <w:rPr>
          <w:rFonts w:ascii="Times New Roman" w:hAnsi="Times New Roman" w:cs="Times New Roman"/>
          <w:sz w:val="24"/>
          <w:szCs w:val="24"/>
        </w:rPr>
        <w:t xml:space="preserve"> </w:t>
      </w:r>
      <w:r w:rsidR="004F07EA" w:rsidRPr="00FF4635">
        <w:rPr>
          <w:rFonts w:ascii="Times New Roman" w:hAnsi="Times New Roman" w:cs="Times New Roman"/>
          <w:sz w:val="24"/>
          <w:szCs w:val="24"/>
        </w:rPr>
        <w:t xml:space="preserve">were explored </w:t>
      </w:r>
      <w:r w:rsidRPr="00FF4635">
        <w:rPr>
          <w:rFonts w:ascii="Times New Roman" w:hAnsi="Times New Roman" w:cs="Times New Roman"/>
          <w:sz w:val="24"/>
          <w:szCs w:val="24"/>
        </w:rPr>
        <w:t xml:space="preserve">via </w:t>
      </w:r>
      <w:r w:rsidR="00FF4635">
        <w:rPr>
          <w:rFonts w:ascii="Times New Roman" w:hAnsi="Times New Roman" w:cs="Times New Roman"/>
          <w:sz w:val="24"/>
          <w:szCs w:val="24"/>
        </w:rPr>
        <w:t xml:space="preserve">a series of focus groups and </w:t>
      </w:r>
      <w:r w:rsidRPr="00FF4635">
        <w:rPr>
          <w:rFonts w:ascii="Times New Roman" w:hAnsi="Times New Roman" w:cs="Times New Roman"/>
          <w:sz w:val="24"/>
          <w:szCs w:val="24"/>
        </w:rPr>
        <w:t xml:space="preserve">one-to-one interviews </w:t>
      </w:r>
      <w:r w:rsidR="004F07EA" w:rsidRPr="00FF4635">
        <w:rPr>
          <w:rFonts w:ascii="Times New Roman" w:hAnsi="Times New Roman" w:cs="Times New Roman"/>
          <w:sz w:val="24"/>
          <w:szCs w:val="24"/>
        </w:rPr>
        <w:t xml:space="preserve">which </w:t>
      </w:r>
      <w:r w:rsidR="005968A6" w:rsidRPr="00FF4635">
        <w:rPr>
          <w:rFonts w:ascii="Times New Roman" w:hAnsi="Times New Roman" w:cs="Times New Roman"/>
          <w:sz w:val="24"/>
          <w:szCs w:val="24"/>
        </w:rPr>
        <w:t xml:space="preserve">were carried out </w:t>
      </w:r>
      <w:r w:rsidRPr="00FF4635">
        <w:rPr>
          <w:rFonts w:ascii="Times New Roman" w:hAnsi="Times New Roman" w:cs="Times New Roman"/>
          <w:sz w:val="24"/>
          <w:szCs w:val="24"/>
        </w:rPr>
        <w:t xml:space="preserve">between June and November 2019 </w:t>
      </w:r>
      <w:r w:rsidR="005968A6" w:rsidRPr="00FF4635">
        <w:rPr>
          <w:rFonts w:ascii="Times New Roman" w:hAnsi="Times New Roman" w:cs="Times New Roman"/>
          <w:sz w:val="24"/>
          <w:szCs w:val="24"/>
        </w:rPr>
        <w:t xml:space="preserve">with </w:t>
      </w:r>
      <w:r w:rsidR="00F809EA">
        <w:rPr>
          <w:rFonts w:ascii="Times New Roman" w:hAnsi="Times New Roman" w:cs="Times New Roman"/>
          <w:sz w:val="24"/>
          <w:szCs w:val="24"/>
        </w:rPr>
        <w:t>practitioners</w:t>
      </w:r>
      <w:r w:rsidR="00DE3C2F" w:rsidRPr="00FF4635">
        <w:rPr>
          <w:rFonts w:ascii="Times New Roman" w:hAnsi="Times New Roman" w:cs="Times New Roman"/>
          <w:sz w:val="24"/>
          <w:szCs w:val="24"/>
        </w:rPr>
        <w:t xml:space="preserve"> </w:t>
      </w:r>
      <w:r w:rsidR="008F45E5" w:rsidRPr="00FF4635">
        <w:rPr>
          <w:rFonts w:ascii="Times New Roman" w:hAnsi="Times New Roman" w:cs="Times New Roman"/>
          <w:sz w:val="24"/>
          <w:szCs w:val="24"/>
        </w:rPr>
        <w:t xml:space="preserve">working </w:t>
      </w:r>
      <w:r w:rsidRPr="00FF4635">
        <w:rPr>
          <w:rFonts w:ascii="Times New Roman" w:hAnsi="Times New Roman" w:cs="Times New Roman"/>
          <w:sz w:val="24"/>
          <w:szCs w:val="24"/>
        </w:rPr>
        <w:t>in</w:t>
      </w:r>
      <w:r w:rsidR="008F45E5" w:rsidRPr="00FF4635">
        <w:rPr>
          <w:rFonts w:ascii="Times New Roman" w:hAnsi="Times New Roman" w:cs="Times New Roman"/>
          <w:sz w:val="24"/>
          <w:szCs w:val="24"/>
        </w:rPr>
        <w:t xml:space="preserve"> London branches of </w:t>
      </w:r>
      <w:r w:rsidR="00C224AB">
        <w:rPr>
          <w:rFonts w:ascii="Times New Roman" w:hAnsi="Times New Roman" w:cs="Times New Roman"/>
          <w:sz w:val="24"/>
          <w:szCs w:val="24"/>
        </w:rPr>
        <w:t xml:space="preserve">what was then </w:t>
      </w:r>
      <w:r w:rsidR="008F45E5" w:rsidRPr="00FF4635">
        <w:rPr>
          <w:rFonts w:ascii="Times New Roman" w:hAnsi="Times New Roman" w:cs="Times New Roman"/>
          <w:sz w:val="24"/>
          <w:szCs w:val="24"/>
        </w:rPr>
        <w:t xml:space="preserve">the </w:t>
      </w:r>
      <w:r w:rsidR="00465799" w:rsidRPr="00FF4635">
        <w:rPr>
          <w:rFonts w:ascii="Times New Roman" w:hAnsi="Times New Roman" w:cs="Times New Roman"/>
          <w:sz w:val="24"/>
          <w:szCs w:val="24"/>
        </w:rPr>
        <w:t>N</w:t>
      </w:r>
      <w:r w:rsidR="00C224AB">
        <w:rPr>
          <w:rFonts w:ascii="Times New Roman" w:hAnsi="Times New Roman" w:cs="Times New Roman"/>
          <w:sz w:val="24"/>
          <w:szCs w:val="24"/>
        </w:rPr>
        <w:t>PS.</w:t>
      </w:r>
      <w:r w:rsidR="00DE3C2F" w:rsidRPr="00FF4635">
        <w:rPr>
          <w:rFonts w:ascii="Times New Roman" w:hAnsi="Times New Roman" w:cs="Times New Roman"/>
          <w:sz w:val="24"/>
          <w:szCs w:val="24"/>
        </w:rPr>
        <w:t xml:space="preserve"> </w:t>
      </w:r>
      <w:r w:rsidR="00086683" w:rsidRPr="00FF4635">
        <w:rPr>
          <w:rFonts w:ascii="Times New Roman" w:hAnsi="Times New Roman" w:cs="Times New Roman"/>
          <w:sz w:val="24"/>
          <w:szCs w:val="24"/>
        </w:rPr>
        <w:t xml:space="preserve">This </w:t>
      </w:r>
      <w:r w:rsidR="003956BD">
        <w:rPr>
          <w:rFonts w:ascii="Times New Roman" w:hAnsi="Times New Roman" w:cs="Times New Roman"/>
          <w:sz w:val="24"/>
          <w:szCs w:val="24"/>
        </w:rPr>
        <w:t>was a doctoral-level study undertaken as part of the first author’s PhD research</w:t>
      </w:r>
      <w:r w:rsidR="00E374A3">
        <w:rPr>
          <w:rFonts w:ascii="Times New Roman" w:hAnsi="Times New Roman" w:cs="Times New Roman"/>
          <w:sz w:val="24"/>
          <w:szCs w:val="24"/>
        </w:rPr>
        <w:t xml:space="preserve"> and adhered </w:t>
      </w:r>
      <w:r w:rsidR="00941A82">
        <w:rPr>
          <w:rFonts w:ascii="Times New Roman" w:hAnsi="Times New Roman" w:cs="Times New Roman"/>
          <w:sz w:val="24"/>
          <w:szCs w:val="24"/>
        </w:rPr>
        <w:t>to the British Psychological Society’s (BPS) code of conduct</w:t>
      </w:r>
      <w:r w:rsidR="00E374A3">
        <w:rPr>
          <w:rFonts w:ascii="Times New Roman" w:hAnsi="Times New Roman" w:cs="Times New Roman"/>
          <w:sz w:val="24"/>
          <w:szCs w:val="24"/>
        </w:rPr>
        <w:t xml:space="preserve">. The study </w:t>
      </w:r>
      <w:r w:rsidR="00687B65">
        <w:rPr>
          <w:rFonts w:ascii="Times New Roman" w:hAnsi="Times New Roman" w:cs="Times New Roman"/>
          <w:sz w:val="24"/>
          <w:szCs w:val="24"/>
        </w:rPr>
        <w:t>receiv</w:t>
      </w:r>
      <w:r w:rsidR="00C659CB">
        <w:rPr>
          <w:rFonts w:ascii="Times New Roman" w:hAnsi="Times New Roman" w:cs="Times New Roman"/>
          <w:sz w:val="24"/>
          <w:szCs w:val="24"/>
        </w:rPr>
        <w:t>ed</w:t>
      </w:r>
      <w:r w:rsidR="00E75E48">
        <w:rPr>
          <w:rFonts w:ascii="Times New Roman" w:hAnsi="Times New Roman" w:cs="Times New Roman"/>
          <w:sz w:val="24"/>
          <w:szCs w:val="24"/>
        </w:rPr>
        <w:t xml:space="preserve"> ethical approval from the London NPS Divisional Research Committee</w:t>
      </w:r>
      <w:r w:rsidR="00A65108">
        <w:rPr>
          <w:rFonts w:ascii="Times New Roman" w:hAnsi="Times New Roman" w:cs="Times New Roman"/>
          <w:sz w:val="24"/>
          <w:szCs w:val="24"/>
        </w:rPr>
        <w:t xml:space="preserve"> (a local </w:t>
      </w:r>
      <w:r w:rsidR="002F1729">
        <w:rPr>
          <w:rFonts w:ascii="Times New Roman" w:hAnsi="Times New Roman" w:cs="Times New Roman"/>
          <w:sz w:val="24"/>
          <w:szCs w:val="24"/>
        </w:rPr>
        <w:t>division</w:t>
      </w:r>
      <w:r w:rsidR="00A65108">
        <w:rPr>
          <w:rFonts w:ascii="Times New Roman" w:hAnsi="Times New Roman" w:cs="Times New Roman"/>
          <w:sz w:val="24"/>
          <w:szCs w:val="24"/>
        </w:rPr>
        <w:t xml:space="preserve"> of the HMPPS National Research Committee)</w:t>
      </w:r>
      <w:r w:rsidR="00E374A3">
        <w:rPr>
          <w:rFonts w:ascii="Times New Roman" w:hAnsi="Times New Roman" w:cs="Times New Roman"/>
          <w:sz w:val="24"/>
          <w:szCs w:val="24"/>
        </w:rPr>
        <w:t>, as well as from</w:t>
      </w:r>
      <w:r w:rsidR="00E75E48">
        <w:rPr>
          <w:rFonts w:ascii="Times New Roman" w:hAnsi="Times New Roman" w:cs="Times New Roman"/>
          <w:sz w:val="24"/>
          <w:szCs w:val="24"/>
        </w:rPr>
        <w:t xml:space="preserve"> the</w:t>
      </w:r>
      <w:r w:rsidR="003956BD">
        <w:rPr>
          <w:rFonts w:ascii="Times New Roman" w:hAnsi="Times New Roman" w:cs="Times New Roman"/>
          <w:sz w:val="24"/>
          <w:szCs w:val="24"/>
        </w:rPr>
        <w:t xml:space="preserve"> University of Westminster</w:t>
      </w:r>
      <w:r w:rsidR="00941A82">
        <w:rPr>
          <w:rFonts w:ascii="Times New Roman" w:hAnsi="Times New Roman" w:cs="Times New Roman"/>
          <w:sz w:val="24"/>
          <w:szCs w:val="24"/>
        </w:rPr>
        <w:t xml:space="preserve"> </w:t>
      </w:r>
      <w:r w:rsidR="003956BD">
        <w:rPr>
          <w:rFonts w:ascii="Times New Roman" w:hAnsi="Times New Roman" w:cs="Times New Roman"/>
          <w:sz w:val="24"/>
          <w:szCs w:val="24"/>
        </w:rPr>
        <w:t>Research Ethics Committee</w:t>
      </w:r>
      <w:r w:rsidR="00B74FF9">
        <w:rPr>
          <w:rFonts w:ascii="Times New Roman" w:hAnsi="Times New Roman" w:cs="Times New Roman"/>
          <w:sz w:val="24"/>
          <w:szCs w:val="24"/>
        </w:rPr>
        <w:t>.</w:t>
      </w:r>
    </w:p>
    <w:p w14:paraId="4F2A006A" w14:textId="681C257F" w:rsidR="001B766E" w:rsidRPr="00FF4635" w:rsidRDefault="001B766E" w:rsidP="00FF4635">
      <w:pPr>
        <w:spacing w:line="480" w:lineRule="auto"/>
        <w:rPr>
          <w:rFonts w:ascii="Times New Roman" w:hAnsi="Times New Roman" w:cs="Times New Roman"/>
          <w:b/>
          <w:bCs/>
          <w:i/>
          <w:iCs/>
          <w:sz w:val="24"/>
          <w:szCs w:val="24"/>
        </w:rPr>
      </w:pPr>
      <w:r w:rsidRPr="00FF4635">
        <w:rPr>
          <w:rFonts w:ascii="Times New Roman" w:hAnsi="Times New Roman" w:cs="Times New Roman"/>
          <w:b/>
          <w:bCs/>
          <w:i/>
          <w:iCs/>
          <w:sz w:val="24"/>
          <w:szCs w:val="24"/>
        </w:rPr>
        <w:t>Participants</w:t>
      </w:r>
    </w:p>
    <w:p w14:paraId="19DADE64" w14:textId="69F14D62" w:rsidR="00B901C3" w:rsidRDefault="00F809EA" w:rsidP="009C54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Probation practitioners </w:t>
      </w:r>
      <w:r w:rsidR="005B6C0D" w:rsidRPr="00FF4635">
        <w:rPr>
          <w:rFonts w:ascii="Times New Roman" w:hAnsi="Times New Roman" w:cs="Times New Roman"/>
          <w:sz w:val="24"/>
          <w:szCs w:val="24"/>
        </w:rPr>
        <w:t xml:space="preserve">were recruited via </w:t>
      </w:r>
      <w:r w:rsidR="007B5A4C" w:rsidRPr="00FF4635">
        <w:rPr>
          <w:rFonts w:ascii="Times New Roman" w:hAnsi="Times New Roman" w:cs="Times New Roman"/>
          <w:sz w:val="24"/>
          <w:szCs w:val="24"/>
        </w:rPr>
        <w:t>advertisements in</w:t>
      </w:r>
      <w:r w:rsidR="005B6C0D" w:rsidRPr="00FF4635">
        <w:rPr>
          <w:rFonts w:ascii="Times New Roman" w:hAnsi="Times New Roman" w:cs="Times New Roman"/>
          <w:sz w:val="24"/>
          <w:szCs w:val="24"/>
        </w:rPr>
        <w:t xml:space="preserve"> </w:t>
      </w:r>
      <w:r w:rsidR="007B5A4C" w:rsidRPr="00FF4635">
        <w:rPr>
          <w:rFonts w:ascii="Times New Roman" w:hAnsi="Times New Roman" w:cs="Times New Roman"/>
          <w:sz w:val="24"/>
          <w:szCs w:val="24"/>
        </w:rPr>
        <w:t xml:space="preserve">NPS publications and </w:t>
      </w:r>
      <w:r w:rsidR="001B0622" w:rsidRPr="00FF4635">
        <w:rPr>
          <w:rFonts w:ascii="Times New Roman" w:hAnsi="Times New Roman" w:cs="Times New Roman"/>
          <w:sz w:val="24"/>
          <w:szCs w:val="24"/>
        </w:rPr>
        <w:t>newsletter</w:t>
      </w:r>
      <w:r w:rsidR="009043C9" w:rsidRPr="00FF4635">
        <w:rPr>
          <w:rFonts w:ascii="Times New Roman" w:hAnsi="Times New Roman" w:cs="Times New Roman"/>
          <w:sz w:val="24"/>
          <w:szCs w:val="24"/>
        </w:rPr>
        <w:t>s</w:t>
      </w:r>
      <w:r w:rsidR="007B5A4C" w:rsidRPr="00FF4635">
        <w:rPr>
          <w:rFonts w:ascii="Times New Roman" w:hAnsi="Times New Roman" w:cs="Times New Roman"/>
          <w:sz w:val="24"/>
          <w:szCs w:val="24"/>
        </w:rPr>
        <w:t>, and by snowbal</w:t>
      </w:r>
      <w:r w:rsidR="009043C9" w:rsidRPr="00FF4635">
        <w:rPr>
          <w:rFonts w:ascii="Times New Roman" w:hAnsi="Times New Roman" w:cs="Times New Roman"/>
          <w:sz w:val="24"/>
          <w:szCs w:val="24"/>
        </w:rPr>
        <w:t>l sampling</w:t>
      </w:r>
      <w:r w:rsidR="00E424D9" w:rsidRPr="00FF4635">
        <w:rPr>
          <w:rFonts w:ascii="Times New Roman" w:hAnsi="Times New Roman" w:cs="Times New Roman"/>
          <w:sz w:val="24"/>
          <w:szCs w:val="24"/>
        </w:rPr>
        <w:t xml:space="preserve"> – participants were unknown to the researchers</w:t>
      </w:r>
      <w:r w:rsidR="007B5A4C" w:rsidRPr="00FF4635">
        <w:rPr>
          <w:rFonts w:ascii="Times New Roman" w:hAnsi="Times New Roman" w:cs="Times New Roman"/>
          <w:sz w:val="24"/>
          <w:szCs w:val="24"/>
        </w:rPr>
        <w:t>.</w:t>
      </w:r>
      <w:r w:rsidR="00D35DC2" w:rsidRPr="00FF4635">
        <w:rPr>
          <w:rFonts w:ascii="Times New Roman" w:hAnsi="Times New Roman" w:cs="Times New Roman"/>
          <w:sz w:val="24"/>
          <w:szCs w:val="24"/>
        </w:rPr>
        <w:t xml:space="preserve"> Interested participants contacted the first author by email to take part in </w:t>
      </w:r>
      <w:r w:rsidR="003438BA" w:rsidRPr="00FF4635">
        <w:rPr>
          <w:rFonts w:ascii="Times New Roman" w:hAnsi="Times New Roman" w:cs="Times New Roman"/>
          <w:sz w:val="24"/>
          <w:szCs w:val="24"/>
        </w:rPr>
        <w:t xml:space="preserve">a </w:t>
      </w:r>
      <w:r w:rsidR="00D35DC2" w:rsidRPr="00FF4635">
        <w:rPr>
          <w:rFonts w:ascii="Times New Roman" w:hAnsi="Times New Roman" w:cs="Times New Roman"/>
          <w:sz w:val="24"/>
          <w:szCs w:val="24"/>
        </w:rPr>
        <w:t xml:space="preserve">focus group – one-to-one interviews were arranged with participants that were unable to attend a focus group </w:t>
      </w:r>
      <w:r w:rsidR="003438BA" w:rsidRPr="00FF4635">
        <w:rPr>
          <w:rFonts w:ascii="Times New Roman" w:hAnsi="Times New Roman" w:cs="Times New Roman"/>
          <w:sz w:val="24"/>
          <w:szCs w:val="24"/>
        </w:rPr>
        <w:t>due to time or location</w:t>
      </w:r>
      <w:r w:rsidR="00D35DC2" w:rsidRPr="00FF4635">
        <w:rPr>
          <w:rFonts w:ascii="Times New Roman" w:hAnsi="Times New Roman" w:cs="Times New Roman"/>
          <w:sz w:val="24"/>
          <w:szCs w:val="24"/>
        </w:rPr>
        <w:t xml:space="preserve">. </w:t>
      </w:r>
      <w:r w:rsidR="007B5A4C" w:rsidRPr="00FF4635">
        <w:rPr>
          <w:rFonts w:ascii="Times New Roman" w:hAnsi="Times New Roman" w:cs="Times New Roman"/>
          <w:sz w:val="24"/>
          <w:szCs w:val="24"/>
        </w:rPr>
        <w:t>Twenty-two</w:t>
      </w:r>
      <w:r w:rsidRPr="00F809EA">
        <w:rPr>
          <w:rFonts w:ascii="Times New Roman" w:hAnsi="Times New Roman" w:cs="Times New Roman"/>
          <w:sz w:val="24"/>
          <w:szCs w:val="24"/>
        </w:rPr>
        <w:t xml:space="preserve"> </w:t>
      </w:r>
      <w:r>
        <w:rPr>
          <w:rFonts w:ascii="Times New Roman" w:hAnsi="Times New Roman" w:cs="Times New Roman"/>
          <w:sz w:val="24"/>
          <w:szCs w:val="24"/>
        </w:rPr>
        <w:t xml:space="preserve">probation practitioners </w:t>
      </w:r>
      <w:r w:rsidR="00F02EC2" w:rsidRPr="00FF4635">
        <w:rPr>
          <w:rFonts w:ascii="Times New Roman" w:hAnsi="Times New Roman" w:cs="Times New Roman"/>
          <w:sz w:val="24"/>
          <w:szCs w:val="24"/>
        </w:rPr>
        <w:t>participated</w:t>
      </w:r>
      <w:r w:rsidR="003438BA" w:rsidRPr="00FF4635">
        <w:rPr>
          <w:rFonts w:ascii="Times New Roman" w:hAnsi="Times New Roman" w:cs="Times New Roman"/>
          <w:sz w:val="24"/>
          <w:szCs w:val="24"/>
        </w:rPr>
        <w:t xml:space="preserve"> overall</w:t>
      </w:r>
      <w:r w:rsidR="002B362A">
        <w:rPr>
          <w:rFonts w:ascii="Times New Roman" w:hAnsi="Times New Roman" w:cs="Times New Roman"/>
          <w:sz w:val="24"/>
          <w:szCs w:val="24"/>
        </w:rPr>
        <w:t xml:space="preserve"> (</w:t>
      </w:r>
      <w:r w:rsidR="004B7779" w:rsidRPr="00FF4635">
        <w:rPr>
          <w:rFonts w:ascii="Times New Roman" w:hAnsi="Times New Roman" w:cs="Times New Roman"/>
          <w:sz w:val="24"/>
          <w:szCs w:val="24"/>
        </w:rPr>
        <w:t>17</w:t>
      </w:r>
      <w:r w:rsidR="002B362A">
        <w:rPr>
          <w:rFonts w:ascii="Times New Roman" w:hAnsi="Times New Roman" w:cs="Times New Roman"/>
          <w:sz w:val="24"/>
          <w:szCs w:val="24"/>
        </w:rPr>
        <w:t xml:space="preserve"> in a focus group</w:t>
      </w:r>
      <w:r w:rsidR="004B7779" w:rsidRPr="00FF4635">
        <w:rPr>
          <w:rFonts w:ascii="Times New Roman" w:hAnsi="Times New Roman" w:cs="Times New Roman"/>
          <w:sz w:val="24"/>
          <w:szCs w:val="24"/>
        </w:rPr>
        <w:t xml:space="preserve"> and 5 in one-to-one interviews</w:t>
      </w:r>
      <w:r w:rsidR="002B362A">
        <w:rPr>
          <w:rFonts w:ascii="Times New Roman" w:hAnsi="Times New Roman" w:cs="Times New Roman"/>
          <w:sz w:val="24"/>
          <w:szCs w:val="24"/>
        </w:rPr>
        <w:t>)</w:t>
      </w:r>
      <w:r w:rsidR="00C773FC" w:rsidRPr="00FF4635">
        <w:rPr>
          <w:rFonts w:ascii="Times New Roman" w:hAnsi="Times New Roman" w:cs="Times New Roman"/>
          <w:sz w:val="24"/>
          <w:szCs w:val="24"/>
        </w:rPr>
        <w:t xml:space="preserve"> – the sample size was sufficient for reaching data saturation</w:t>
      </w:r>
      <w:r w:rsidR="007B5A4C" w:rsidRPr="00FF4635">
        <w:rPr>
          <w:rFonts w:ascii="Times New Roman" w:hAnsi="Times New Roman" w:cs="Times New Roman"/>
          <w:sz w:val="24"/>
          <w:szCs w:val="24"/>
        </w:rPr>
        <w:t xml:space="preserve">. </w:t>
      </w:r>
      <w:r w:rsidR="00D35DC2" w:rsidRPr="00FF4635">
        <w:rPr>
          <w:rFonts w:ascii="Times New Roman" w:hAnsi="Times New Roman" w:cs="Times New Roman"/>
          <w:sz w:val="24"/>
          <w:szCs w:val="24"/>
        </w:rPr>
        <w:t>On arrival for the focus group/interview, participants completed a</w:t>
      </w:r>
      <w:r w:rsidR="003438BA" w:rsidRPr="00FF4635">
        <w:rPr>
          <w:rFonts w:ascii="Times New Roman" w:hAnsi="Times New Roman" w:cs="Times New Roman"/>
          <w:sz w:val="24"/>
          <w:szCs w:val="24"/>
        </w:rPr>
        <w:t>n anonymous</w:t>
      </w:r>
      <w:r w:rsidR="00D35DC2" w:rsidRPr="00FF4635">
        <w:rPr>
          <w:rFonts w:ascii="Times New Roman" w:hAnsi="Times New Roman" w:cs="Times New Roman"/>
          <w:sz w:val="24"/>
          <w:szCs w:val="24"/>
        </w:rPr>
        <w:t xml:space="preserve"> </w:t>
      </w:r>
      <w:r w:rsidR="00D35DC2" w:rsidRPr="00FF4635">
        <w:rPr>
          <w:rFonts w:ascii="Times New Roman" w:hAnsi="Times New Roman" w:cs="Times New Roman"/>
          <w:sz w:val="24"/>
          <w:szCs w:val="24"/>
        </w:rPr>
        <w:lastRenderedPageBreak/>
        <w:t>de</w:t>
      </w:r>
      <w:r w:rsidR="00465799" w:rsidRPr="00FF4635">
        <w:rPr>
          <w:rFonts w:ascii="Times New Roman" w:hAnsi="Times New Roman" w:cs="Times New Roman"/>
          <w:sz w:val="24"/>
          <w:szCs w:val="24"/>
        </w:rPr>
        <w:t>mographic</w:t>
      </w:r>
      <w:r w:rsidR="001B0622" w:rsidRPr="00FF4635">
        <w:rPr>
          <w:rFonts w:ascii="Times New Roman" w:hAnsi="Times New Roman" w:cs="Times New Roman"/>
          <w:sz w:val="24"/>
          <w:szCs w:val="24"/>
        </w:rPr>
        <w:t xml:space="preserve"> questionnaire </w:t>
      </w:r>
      <w:r w:rsidR="007B5A4C" w:rsidRPr="00FF4635">
        <w:rPr>
          <w:rFonts w:ascii="Times New Roman" w:hAnsi="Times New Roman" w:cs="Times New Roman"/>
          <w:sz w:val="24"/>
          <w:szCs w:val="24"/>
        </w:rPr>
        <w:t xml:space="preserve">(e.g., </w:t>
      </w:r>
      <w:r w:rsidR="001B0622" w:rsidRPr="00FF4635">
        <w:rPr>
          <w:rFonts w:ascii="Times New Roman" w:hAnsi="Times New Roman" w:cs="Times New Roman"/>
          <w:sz w:val="24"/>
          <w:szCs w:val="24"/>
        </w:rPr>
        <w:t>age</w:t>
      </w:r>
      <w:r w:rsidR="007B5A4C" w:rsidRPr="00FF4635">
        <w:rPr>
          <w:rFonts w:ascii="Times New Roman" w:hAnsi="Times New Roman" w:cs="Times New Roman"/>
          <w:sz w:val="24"/>
          <w:szCs w:val="24"/>
        </w:rPr>
        <w:t xml:space="preserve">, </w:t>
      </w:r>
      <w:r w:rsidR="001B0622" w:rsidRPr="00FF4635">
        <w:rPr>
          <w:rFonts w:ascii="Times New Roman" w:hAnsi="Times New Roman" w:cs="Times New Roman"/>
          <w:sz w:val="24"/>
          <w:szCs w:val="24"/>
        </w:rPr>
        <w:t>job role</w:t>
      </w:r>
      <w:r w:rsidR="007B5A4C" w:rsidRPr="00FF4635">
        <w:rPr>
          <w:rFonts w:ascii="Times New Roman" w:hAnsi="Times New Roman" w:cs="Times New Roman"/>
          <w:sz w:val="24"/>
          <w:szCs w:val="24"/>
        </w:rPr>
        <w:t xml:space="preserve">, </w:t>
      </w:r>
      <w:r w:rsidR="00144986" w:rsidRPr="00FF4635">
        <w:rPr>
          <w:rFonts w:ascii="Times New Roman" w:hAnsi="Times New Roman" w:cs="Times New Roman"/>
          <w:sz w:val="24"/>
          <w:szCs w:val="24"/>
        </w:rPr>
        <w:t xml:space="preserve">how long they had worked as a </w:t>
      </w:r>
      <w:r w:rsidR="00395981">
        <w:rPr>
          <w:rFonts w:ascii="Times New Roman" w:hAnsi="Times New Roman" w:cs="Times New Roman"/>
          <w:sz w:val="24"/>
          <w:szCs w:val="24"/>
        </w:rPr>
        <w:t>probation practitioner</w:t>
      </w:r>
      <w:r w:rsidR="009043C9" w:rsidRPr="00FF4635">
        <w:rPr>
          <w:rFonts w:ascii="Times New Roman" w:hAnsi="Times New Roman" w:cs="Times New Roman"/>
          <w:sz w:val="24"/>
          <w:szCs w:val="24"/>
        </w:rPr>
        <w:t xml:space="preserve">; </w:t>
      </w:r>
      <w:r w:rsidR="001B0622" w:rsidRPr="00FF4635">
        <w:rPr>
          <w:rFonts w:ascii="Times New Roman" w:hAnsi="Times New Roman" w:cs="Times New Roman"/>
          <w:sz w:val="24"/>
          <w:szCs w:val="24"/>
        </w:rPr>
        <w:t xml:space="preserve">see </w:t>
      </w:r>
      <w:r w:rsidR="00A9238D">
        <w:rPr>
          <w:rFonts w:ascii="Times New Roman" w:hAnsi="Times New Roman" w:cs="Times New Roman"/>
          <w:sz w:val="24"/>
          <w:szCs w:val="24"/>
        </w:rPr>
        <w:t>T</w:t>
      </w:r>
      <w:r w:rsidR="001B0622" w:rsidRPr="00FF4635">
        <w:rPr>
          <w:rFonts w:ascii="Times New Roman" w:hAnsi="Times New Roman" w:cs="Times New Roman"/>
          <w:sz w:val="24"/>
          <w:szCs w:val="24"/>
        </w:rPr>
        <w:t>able 1).</w:t>
      </w:r>
      <w:r w:rsidR="00013E95">
        <w:rPr>
          <w:rFonts w:ascii="Times New Roman" w:hAnsi="Times New Roman" w:cs="Times New Roman"/>
          <w:sz w:val="24"/>
          <w:szCs w:val="24"/>
        </w:rPr>
        <w:t xml:space="preserve"> All participants were provided a pseudonym during analysis.</w:t>
      </w:r>
    </w:p>
    <w:p w14:paraId="06ED84C9" w14:textId="77777777" w:rsidR="00644165" w:rsidRDefault="00644165" w:rsidP="009C549F">
      <w:pPr>
        <w:spacing w:line="480" w:lineRule="auto"/>
        <w:rPr>
          <w:rFonts w:ascii="Times New Roman" w:hAnsi="Times New Roman" w:cs="Times New Roman"/>
          <w:sz w:val="24"/>
          <w:szCs w:val="24"/>
        </w:rPr>
      </w:pPr>
    </w:p>
    <w:p w14:paraId="343BA506" w14:textId="69328775" w:rsidR="00B901C3" w:rsidRPr="00D46BDC" w:rsidRDefault="00B901C3" w:rsidP="00B901C3">
      <w:pPr>
        <w:widowControl w:val="0"/>
        <w:autoSpaceDE w:val="0"/>
        <w:autoSpaceDN w:val="0"/>
        <w:adjustRightInd w:val="0"/>
        <w:spacing w:line="480" w:lineRule="auto"/>
        <w:rPr>
          <w:rFonts w:ascii="Times New Roman" w:hAnsi="Times New Roman" w:cs="Times New Roman"/>
          <w:noProof/>
          <w:sz w:val="24"/>
          <w:szCs w:val="24"/>
        </w:rPr>
      </w:pPr>
      <w:r w:rsidRPr="00BE2F9E">
        <w:rPr>
          <w:b/>
          <w:bCs/>
        </w:rPr>
        <w:t>Table 1.</w:t>
      </w:r>
      <w:r w:rsidRPr="00FF4635">
        <w:t xml:space="preserve"> </w:t>
      </w:r>
      <w:r w:rsidRPr="00BE2F9E">
        <w:rPr>
          <w:i/>
          <w:iCs/>
        </w:rPr>
        <w:t>Participant demographics with means and standard deviations (SDs), as well as indication of participants’ focus group (FG)/interview (Int.) number</w:t>
      </w:r>
      <w:r w:rsidR="004630BC">
        <w:rPr>
          <w:i/>
          <w:iCs/>
        </w:rPr>
        <w:t xml:space="preserve"> and their pseudonyms.</w:t>
      </w:r>
    </w:p>
    <w:tbl>
      <w:tblPr>
        <w:tblW w:w="5261" w:type="pct"/>
        <w:tblLayout w:type="fixed"/>
        <w:tblLook w:val="04A0" w:firstRow="1" w:lastRow="0" w:firstColumn="1" w:lastColumn="0" w:noHBand="0" w:noVBand="1"/>
      </w:tblPr>
      <w:tblGrid>
        <w:gridCol w:w="850"/>
        <w:gridCol w:w="1417"/>
        <w:gridCol w:w="1418"/>
        <w:gridCol w:w="851"/>
        <w:gridCol w:w="993"/>
        <w:gridCol w:w="1134"/>
        <w:gridCol w:w="1416"/>
        <w:gridCol w:w="1418"/>
      </w:tblGrid>
      <w:tr w:rsidR="001277F3" w:rsidRPr="00BB6F90" w14:paraId="53318B46" w14:textId="77777777" w:rsidTr="009C549F">
        <w:trPr>
          <w:trHeight w:val="312"/>
        </w:trPr>
        <w:tc>
          <w:tcPr>
            <w:tcW w:w="850" w:type="dxa"/>
            <w:tcBorders>
              <w:top w:val="single" w:sz="4" w:space="0" w:color="auto"/>
              <w:left w:val="nil"/>
              <w:bottom w:val="single" w:sz="4" w:space="0" w:color="auto"/>
              <w:right w:val="nil"/>
            </w:tcBorders>
            <w:shd w:val="clear" w:color="auto" w:fill="auto"/>
            <w:noWrap/>
            <w:vAlign w:val="center"/>
            <w:hideMark/>
          </w:tcPr>
          <w:p w14:paraId="6F36A4F4"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 </w:t>
            </w:r>
          </w:p>
        </w:tc>
        <w:tc>
          <w:tcPr>
            <w:tcW w:w="1417" w:type="dxa"/>
            <w:tcBorders>
              <w:top w:val="single" w:sz="4" w:space="0" w:color="auto"/>
              <w:left w:val="nil"/>
              <w:bottom w:val="single" w:sz="4" w:space="0" w:color="auto"/>
              <w:right w:val="nil"/>
            </w:tcBorders>
            <w:shd w:val="clear" w:color="auto" w:fill="auto"/>
            <w:noWrap/>
            <w:vAlign w:val="center"/>
            <w:hideMark/>
          </w:tcPr>
          <w:p w14:paraId="1E631350"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FG/Int. No.</w:t>
            </w:r>
          </w:p>
        </w:tc>
        <w:tc>
          <w:tcPr>
            <w:tcW w:w="1418" w:type="dxa"/>
            <w:tcBorders>
              <w:top w:val="single" w:sz="4" w:space="0" w:color="auto"/>
              <w:left w:val="nil"/>
              <w:bottom w:val="single" w:sz="4" w:space="0" w:color="auto"/>
              <w:right w:val="nil"/>
            </w:tcBorders>
            <w:shd w:val="clear" w:color="auto" w:fill="auto"/>
            <w:noWrap/>
            <w:vAlign w:val="center"/>
            <w:hideMark/>
          </w:tcPr>
          <w:p w14:paraId="59E8A27A"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Pseudonym</w:t>
            </w:r>
          </w:p>
        </w:tc>
        <w:tc>
          <w:tcPr>
            <w:tcW w:w="851" w:type="dxa"/>
            <w:tcBorders>
              <w:top w:val="single" w:sz="4" w:space="0" w:color="auto"/>
              <w:left w:val="nil"/>
              <w:bottom w:val="single" w:sz="4" w:space="0" w:color="auto"/>
              <w:right w:val="nil"/>
            </w:tcBorders>
            <w:shd w:val="clear" w:color="auto" w:fill="auto"/>
            <w:noWrap/>
            <w:vAlign w:val="center"/>
            <w:hideMark/>
          </w:tcPr>
          <w:p w14:paraId="4CAE07EC"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Age</w:t>
            </w:r>
          </w:p>
        </w:tc>
        <w:tc>
          <w:tcPr>
            <w:tcW w:w="993" w:type="dxa"/>
            <w:tcBorders>
              <w:top w:val="single" w:sz="4" w:space="0" w:color="auto"/>
              <w:left w:val="nil"/>
              <w:bottom w:val="single" w:sz="4" w:space="0" w:color="auto"/>
              <w:right w:val="nil"/>
            </w:tcBorders>
            <w:shd w:val="clear" w:color="auto" w:fill="auto"/>
            <w:noWrap/>
            <w:vAlign w:val="center"/>
            <w:hideMark/>
          </w:tcPr>
          <w:p w14:paraId="4B72CE43"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Gender</w:t>
            </w:r>
          </w:p>
        </w:tc>
        <w:tc>
          <w:tcPr>
            <w:tcW w:w="1134" w:type="dxa"/>
            <w:tcBorders>
              <w:top w:val="single" w:sz="4" w:space="0" w:color="auto"/>
              <w:left w:val="nil"/>
              <w:bottom w:val="single" w:sz="4" w:space="0" w:color="auto"/>
              <w:right w:val="nil"/>
            </w:tcBorders>
            <w:shd w:val="clear" w:color="auto" w:fill="auto"/>
            <w:noWrap/>
            <w:vAlign w:val="center"/>
            <w:hideMark/>
          </w:tcPr>
          <w:p w14:paraId="0E5FBEE7"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Role</w:t>
            </w:r>
          </w:p>
        </w:tc>
        <w:tc>
          <w:tcPr>
            <w:tcW w:w="1416" w:type="dxa"/>
            <w:tcBorders>
              <w:top w:val="single" w:sz="4" w:space="0" w:color="auto"/>
              <w:left w:val="nil"/>
              <w:bottom w:val="single" w:sz="4" w:space="0" w:color="auto"/>
              <w:right w:val="nil"/>
            </w:tcBorders>
            <w:shd w:val="clear" w:color="auto" w:fill="auto"/>
            <w:noWrap/>
            <w:vAlign w:val="center"/>
            <w:hideMark/>
          </w:tcPr>
          <w:p w14:paraId="0A2B603D" w14:textId="5283920F" w:rsidR="00B901C3" w:rsidRPr="00BB6F90" w:rsidRDefault="00EF3E22" w:rsidP="00F549EE">
            <w:pPr>
              <w:spacing w:after="0" w:line="360" w:lineRule="auto"/>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Location</w:t>
            </w:r>
          </w:p>
        </w:tc>
        <w:tc>
          <w:tcPr>
            <w:tcW w:w="1418" w:type="dxa"/>
            <w:tcBorders>
              <w:top w:val="single" w:sz="4" w:space="0" w:color="auto"/>
              <w:left w:val="nil"/>
              <w:bottom w:val="single" w:sz="4" w:space="0" w:color="auto"/>
              <w:right w:val="nil"/>
            </w:tcBorders>
            <w:shd w:val="clear" w:color="auto" w:fill="auto"/>
            <w:noWrap/>
            <w:vAlign w:val="center"/>
            <w:hideMark/>
          </w:tcPr>
          <w:p w14:paraId="3D17C01A"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Experience</w:t>
            </w:r>
          </w:p>
        </w:tc>
      </w:tr>
      <w:tr w:rsidR="001277F3" w:rsidRPr="00BB6F90" w14:paraId="0335207D" w14:textId="77777777" w:rsidTr="009C549F">
        <w:trPr>
          <w:trHeight w:val="312"/>
        </w:trPr>
        <w:tc>
          <w:tcPr>
            <w:tcW w:w="850" w:type="dxa"/>
            <w:vMerge w:val="restart"/>
            <w:tcBorders>
              <w:top w:val="nil"/>
              <w:left w:val="nil"/>
              <w:bottom w:val="single" w:sz="4" w:space="0" w:color="000000"/>
              <w:right w:val="nil"/>
            </w:tcBorders>
            <w:shd w:val="clear" w:color="auto" w:fill="auto"/>
            <w:noWrap/>
            <w:vAlign w:val="center"/>
            <w:hideMark/>
          </w:tcPr>
          <w:p w14:paraId="2EB8D080"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FG</w:t>
            </w:r>
          </w:p>
        </w:tc>
        <w:tc>
          <w:tcPr>
            <w:tcW w:w="1417" w:type="dxa"/>
            <w:tcBorders>
              <w:top w:val="nil"/>
              <w:left w:val="nil"/>
              <w:bottom w:val="nil"/>
              <w:right w:val="nil"/>
            </w:tcBorders>
            <w:shd w:val="clear" w:color="auto" w:fill="auto"/>
            <w:noWrap/>
            <w:vAlign w:val="center"/>
            <w:hideMark/>
          </w:tcPr>
          <w:p w14:paraId="032390B3"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1</w:t>
            </w:r>
          </w:p>
        </w:tc>
        <w:tc>
          <w:tcPr>
            <w:tcW w:w="1418" w:type="dxa"/>
            <w:tcBorders>
              <w:top w:val="nil"/>
              <w:left w:val="nil"/>
              <w:bottom w:val="nil"/>
              <w:right w:val="nil"/>
            </w:tcBorders>
            <w:shd w:val="clear" w:color="auto" w:fill="auto"/>
            <w:noWrap/>
            <w:vAlign w:val="center"/>
            <w:hideMark/>
          </w:tcPr>
          <w:p w14:paraId="0672E079" w14:textId="0BB5BABC"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Anna</w:t>
            </w:r>
          </w:p>
        </w:tc>
        <w:tc>
          <w:tcPr>
            <w:tcW w:w="851" w:type="dxa"/>
            <w:tcBorders>
              <w:top w:val="nil"/>
              <w:left w:val="nil"/>
              <w:bottom w:val="nil"/>
              <w:right w:val="nil"/>
            </w:tcBorders>
            <w:shd w:val="clear" w:color="auto" w:fill="auto"/>
            <w:noWrap/>
            <w:vAlign w:val="center"/>
            <w:hideMark/>
          </w:tcPr>
          <w:p w14:paraId="001A3357"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32</w:t>
            </w:r>
          </w:p>
        </w:tc>
        <w:tc>
          <w:tcPr>
            <w:tcW w:w="993" w:type="dxa"/>
            <w:tcBorders>
              <w:top w:val="nil"/>
              <w:left w:val="nil"/>
              <w:bottom w:val="nil"/>
              <w:right w:val="nil"/>
            </w:tcBorders>
            <w:shd w:val="clear" w:color="auto" w:fill="auto"/>
            <w:noWrap/>
            <w:vAlign w:val="center"/>
            <w:hideMark/>
          </w:tcPr>
          <w:p w14:paraId="08304F9D"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Female</w:t>
            </w:r>
          </w:p>
        </w:tc>
        <w:tc>
          <w:tcPr>
            <w:tcW w:w="1134" w:type="dxa"/>
            <w:tcBorders>
              <w:top w:val="nil"/>
              <w:left w:val="nil"/>
              <w:bottom w:val="nil"/>
              <w:right w:val="nil"/>
            </w:tcBorders>
            <w:shd w:val="clear" w:color="auto" w:fill="auto"/>
            <w:noWrap/>
            <w:vAlign w:val="center"/>
            <w:hideMark/>
          </w:tcPr>
          <w:p w14:paraId="406AFB67"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PO</w:t>
            </w:r>
          </w:p>
        </w:tc>
        <w:tc>
          <w:tcPr>
            <w:tcW w:w="1416" w:type="dxa"/>
            <w:tcBorders>
              <w:top w:val="nil"/>
              <w:left w:val="nil"/>
              <w:bottom w:val="nil"/>
              <w:right w:val="nil"/>
            </w:tcBorders>
            <w:shd w:val="clear" w:color="auto" w:fill="auto"/>
            <w:noWrap/>
            <w:vAlign w:val="center"/>
            <w:hideMark/>
          </w:tcPr>
          <w:p w14:paraId="633B76AA"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Community</w:t>
            </w:r>
          </w:p>
        </w:tc>
        <w:tc>
          <w:tcPr>
            <w:tcW w:w="1418" w:type="dxa"/>
            <w:tcBorders>
              <w:top w:val="nil"/>
              <w:left w:val="nil"/>
              <w:bottom w:val="nil"/>
              <w:right w:val="nil"/>
            </w:tcBorders>
            <w:shd w:val="clear" w:color="auto" w:fill="auto"/>
            <w:noWrap/>
            <w:vAlign w:val="center"/>
            <w:hideMark/>
          </w:tcPr>
          <w:p w14:paraId="7B443869"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8y</w:t>
            </w:r>
          </w:p>
        </w:tc>
      </w:tr>
      <w:tr w:rsidR="001277F3" w:rsidRPr="00BB6F90" w14:paraId="1A07D65E" w14:textId="77777777" w:rsidTr="009C549F">
        <w:trPr>
          <w:trHeight w:val="312"/>
        </w:trPr>
        <w:tc>
          <w:tcPr>
            <w:tcW w:w="850" w:type="dxa"/>
            <w:vMerge/>
            <w:tcBorders>
              <w:top w:val="nil"/>
              <w:left w:val="nil"/>
              <w:bottom w:val="single" w:sz="4" w:space="0" w:color="000000"/>
              <w:right w:val="nil"/>
            </w:tcBorders>
            <w:vAlign w:val="center"/>
            <w:hideMark/>
          </w:tcPr>
          <w:p w14:paraId="282C1721"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3E801DEA"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1</w:t>
            </w:r>
          </w:p>
        </w:tc>
        <w:tc>
          <w:tcPr>
            <w:tcW w:w="1418" w:type="dxa"/>
            <w:tcBorders>
              <w:top w:val="nil"/>
              <w:left w:val="nil"/>
              <w:bottom w:val="nil"/>
              <w:right w:val="nil"/>
            </w:tcBorders>
            <w:shd w:val="clear" w:color="auto" w:fill="auto"/>
            <w:noWrap/>
            <w:vAlign w:val="center"/>
            <w:hideMark/>
          </w:tcPr>
          <w:p w14:paraId="54086B14" w14:textId="23037861"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Bethany</w:t>
            </w:r>
          </w:p>
        </w:tc>
        <w:tc>
          <w:tcPr>
            <w:tcW w:w="851" w:type="dxa"/>
            <w:tcBorders>
              <w:top w:val="nil"/>
              <w:left w:val="nil"/>
              <w:bottom w:val="nil"/>
              <w:right w:val="nil"/>
            </w:tcBorders>
            <w:shd w:val="clear" w:color="auto" w:fill="auto"/>
            <w:noWrap/>
            <w:vAlign w:val="center"/>
            <w:hideMark/>
          </w:tcPr>
          <w:p w14:paraId="6200CCA2"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38</w:t>
            </w:r>
          </w:p>
        </w:tc>
        <w:tc>
          <w:tcPr>
            <w:tcW w:w="993" w:type="dxa"/>
            <w:tcBorders>
              <w:top w:val="nil"/>
              <w:left w:val="nil"/>
              <w:bottom w:val="nil"/>
              <w:right w:val="nil"/>
            </w:tcBorders>
            <w:shd w:val="clear" w:color="auto" w:fill="auto"/>
            <w:noWrap/>
            <w:vAlign w:val="center"/>
            <w:hideMark/>
          </w:tcPr>
          <w:p w14:paraId="53B7520B"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Female</w:t>
            </w:r>
          </w:p>
        </w:tc>
        <w:tc>
          <w:tcPr>
            <w:tcW w:w="1134" w:type="dxa"/>
            <w:tcBorders>
              <w:top w:val="nil"/>
              <w:left w:val="nil"/>
              <w:bottom w:val="nil"/>
              <w:right w:val="nil"/>
            </w:tcBorders>
            <w:shd w:val="clear" w:color="auto" w:fill="auto"/>
            <w:noWrap/>
            <w:vAlign w:val="center"/>
            <w:hideMark/>
          </w:tcPr>
          <w:p w14:paraId="3AD35F1E"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PSO</w:t>
            </w:r>
          </w:p>
        </w:tc>
        <w:tc>
          <w:tcPr>
            <w:tcW w:w="1416" w:type="dxa"/>
            <w:tcBorders>
              <w:top w:val="nil"/>
              <w:left w:val="nil"/>
              <w:bottom w:val="nil"/>
              <w:right w:val="nil"/>
            </w:tcBorders>
            <w:shd w:val="clear" w:color="auto" w:fill="auto"/>
            <w:noWrap/>
            <w:vAlign w:val="center"/>
            <w:hideMark/>
          </w:tcPr>
          <w:p w14:paraId="59F4C3AF"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Community</w:t>
            </w:r>
          </w:p>
        </w:tc>
        <w:tc>
          <w:tcPr>
            <w:tcW w:w="1418" w:type="dxa"/>
            <w:tcBorders>
              <w:top w:val="nil"/>
              <w:left w:val="nil"/>
              <w:bottom w:val="nil"/>
              <w:right w:val="nil"/>
            </w:tcBorders>
            <w:shd w:val="clear" w:color="auto" w:fill="auto"/>
            <w:noWrap/>
            <w:vAlign w:val="center"/>
            <w:hideMark/>
          </w:tcPr>
          <w:p w14:paraId="1E03FCD9"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8y</w:t>
            </w:r>
          </w:p>
        </w:tc>
      </w:tr>
      <w:tr w:rsidR="001277F3" w:rsidRPr="00BB6F90" w14:paraId="040895D4" w14:textId="77777777" w:rsidTr="009C549F">
        <w:trPr>
          <w:trHeight w:val="312"/>
        </w:trPr>
        <w:tc>
          <w:tcPr>
            <w:tcW w:w="850" w:type="dxa"/>
            <w:vMerge/>
            <w:tcBorders>
              <w:top w:val="nil"/>
              <w:left w:val="nil"/>
              <w:bottom w:val="single" w:sz="4" w:space="0" w:color="000000"/>
              <w:right w:val="nil"/>
            </w:tcBorders>
            <w:vAlign w:val="center"/>
            <w:hideMark/>
          </w:tcPr>
          <w:p w14:paraId="39B79D34"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5416B18D"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1</w:t>
            </w:r>
          </w:p>
        </w:tc>
        <w:tc>
          <w:tcPr>
            <w:tcW w:w="1418" w:type="dxa"/>
            <w:tcBorders>
              <w:top w:val="nil"/>
              <w:left w:val="nil"/>
              <w:bottom w:val="nil"/>
              <w:right w:val="nil"/>
            </w:tcBorders>
            <w:shd w:val="clear" w:color="auto" w:fill="auto"/>
            <w:noWrap/>
            <w:vAlign w:val="center"/>
            <w:hideMark/>
          </w:tcPr>
          <w:p w14:paraId="05A64A04" w14:textId="140B0FE1"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Carl</w:t>
            </w:r>
          </w:p>
        </w:tc>
        <w:tc>
          <w:tcPr>
            <w:tcW w:w="851" w:type="dxa"/>
            <w:tcBorders>
              <w:top w:val="nil"/>
              <w:left w:val="nil"/>
              <w:bottom w:val="nil"/>
              <w:right w:val="nil"/>
            </w:tcBorders>
            <w:shd w:val="clear" w:color="auto" w:fill="auto"/>
            <w:noWrap/>
            <w:vAlign w:val="center"/>
            <w:hideMark/>
          </w:tcPr>
          <w:p w14:paraId="57721C1F"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62</w:t>
            </w:r>
          </w:p>
        </w:tc>
        <w:tc>
          <w:tcPr>
            <w:tcW w:w="993" w:type="dxa"/>
            <w:tcBorders>
              <w:top w:val="nil"/>
              <w:left w:val="nil"/>
              <w:bottom w:val="nil"/>
              <w:right w:val="nil"/>
            </w:tcBorders>
            <w:shd w:val="clear" w:color="auto" w:fill="auto"/>
            <w:noWrap/>
            <w:vAlign w:val="center"/>
            <w:hideMark/>
          </w:tcPr>
          <w:p w14:paraId="4FADB298"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Male</w:t>
            </w:r>
          </w:p>
        </w:tc>
        <w:tc>
          <w:tcPr>
            <w:tcW w:w="1134" w:type="dxa"/>
            <w:tcBorders>
              <w:top w:val="nil"/>
              <w:left w:val="nil"/>
              <w:bottom w:val="nil"/>
              <w:right w:val="nil"/>
            </w:tcBorders>
            <w:shd w:val="clear" w:color="auto" w:fill="auto"/>
            <w:noWrap/>
            <w:vAlign w:val="center"/>
            <w:hideMark/>
          </w:tcPr>
          <w:p w14:paraId="55A9492F"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PSO</w:t>
            </w:r>
          </w:p>
        </w:tc>
        <w:tc>
          <w:tcPr>
            <w:tcW w:w="1416" w:type="dxa"/>
            <w:tcBorders>
              <w:top w:val="nil"/>
              <w:left w:val="nil"/>
              <w:bottom w:val="nil"/>
              <w:right w:val="nil"/>
            </w:tcBorders>
            <w:shd w:val="clear" w:color="auto" w:fill="auto"/>
            <w:noWrap/>
            <w:vAlign w:val="center"/>
            <w:hideMark/>
          </w:tcPr>
          <w:p w14:paraId="5A69735A"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Community</w:t>
            </w:r>
          </w:p>
        </w:tc>
        <w:tc>
          <w:tcPr>
            <w:tcW w:w="1418" w:type="dxa"/>
            <w:tcBorders>
              <w:top w:val="nil"/>
              <w:left w:val="nil"/>
              <w:bottom w:val="nil"/>
              <w:right w:val="nil"/>
            </w:tcBorders>
            <w:shd w:val="clear" w:color="auto" w:fill="auto"/>
            <w:noWrap/>
            <w:vAlign w:val="center"/>
            <w:hideMark/>
          </w:tcPr>
          <w:p w14:paraId="1A7B3763"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1y 6m</w:t>
            </w:r>
          </w:p>
        </w:tc>
      </w:tr>
      <w:tr w:rsidR="001277F3" w:rsidRPr="00BB6F90" w14:paraId="62B66625" w14:textId="77777777" w:rsidTr="009C549F">
        <w:trPr>
          <w:trHeight w:val="312"/>
        </w:trPr>
        <w:tc>
          <w:tcPr>
            <w:tcW w:w="850" w:type="dxa"/>
            <w:vMerge/>
            <w:tcBorders>
              <w:top w:val="nil"/>
              <w:left w:val="nil"/>
              <w:bottom w:val="single" w:sz="4" w:space="0" w:color="000000"/>
              <w:right w:val="nil"/>
            </w:tcBorders>
            <w:vAlign w:val="center"/>
            <w:hideMark/>
          </w:tcPr>
          <w:p w14:paraId="586896B8"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3F6AED3B"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2</w:t>
            </w:r>
          </w:p>
        </w:tc>
        <w:tc>
          <w:tcPr>
            <w:tcW w:w="1418" w:type="dxa"/>
            <w:tcBorders>
              <w:top w:val="nil"/>
              <w:left w:val="nil"/>
              <w:bottom w:val="nil"/>
              <w:right w:val="nil"/>
            </w:tcBorders>
            <w:shd w:val="clear" w:color="auto" w:fill="auto"/>
            <w:noWrap/>
            <w:vAlign w:val="center"/>
            <w:hideMark/>
          </w:tcPr>
          <w:p w14:paraId="041BC8DA" w14:textId="61EC5CA6"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Danielle</w:t>
            </w:r>
          </w:p>
        </w:tc>
        <w:tc>
          <w:tcPr>
            <w:tcW w:w="851" w:type="dxa"/>
            <w:tcBorders>
              <w:top w:val="nil"/>
              <w:left w:val="nil"/>
              <w:bottom w:val="nil"/>
              <w:right w:val="nil"/>
            </w:tcBorders>
            <w:shd w:val="clear" w:color="auto" w:fill="auto"/>
            <w:noWrap/>
            <w:vAlign w:val="center"/>
            <w:hideMark/>
          </w:tcPr>
          <w:p w14:paraId="38F5138F"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41</w:t>
            </w:r>
          </w:p>
        </w:tc>
        <w:tc>
          <w:tcPr>
            <w:tcW w:w="993" w:type="dxa"/>
            <w:tcBorders>
              <w:top w:val="nil"/>
              <w:left w:val="nil"/>
              <w:bottom w:val="nil"/>
              <w:right w:val="nil"/>
            </w:tcBorders>
            <w:shd w:val="clear" w:color="auto" w:fill="auto"/>
            <w:noWrap/>
            <w:vAlign w:val="center"/>
            <w:hideMark/>
          </w:tcPr>
          <w:p w14:paraId="2CFC2FEA"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Female</w:t>
            </w:r>
          </w:p>
        </w:tc>
        <w:tc>
          <w:tcPr>
            <w:tcW w:w="1134" w:type="dxa"/>
            <w:tcBorders>
              <w:top w:val="nil"/>
              <w:left w:val="nil"/>
              <w:bottom w:val="nil"/>
              <w:right w:val="nil"/>
            </w:tcBorders>
            <w:shd w:val="clear" w:color="auto" w:fill="auto"/>
            <w:noWrap/>
            <w:vAlign w:val="center"/>
            <w:hideMark/>
          </w:tcPr>
          <w:p w14:paraId="61C6EB1D"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PSO</w:t>
            </w:r>
          </w:p>
        </w:tc>
        <w:tc>
          <w:tcPr>
            <w:tcW w:w="1416" w:type="dxa"/>
            <w:tcBorders>
              <w:top w:val="nil"/>
              <w:left w:val="nil"/>
              <w:bottom w:val="nil"/>
              <w:right w:val="nil"/>
            </w:tcBorders>
            <w:shd w:val="clear" w:color="auto" w:fill="auto"/>
            <w:noWrap/>
            <w:vAlign w:val="center"/>
            <w:hideMark/>
          </w:tcPr>
          <w:p w14:paraId="27369FD6"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Court</w:t>
            </w:r>
          </w:p>
        </w:tc>
        <w:tc>
          <w:tcPr>
            <w:tcW w:w="1418" w:type="dxa"/>
            <w:tcBorders>
              <w:top w:val="nil"/>
              <w:left w:val="nil"/>
              <w:bottom w:val="nil"/>
              <w:right w:val="nil"/>
            </w:tcBorders>
            <w:shd w:val="clear" w:color="auto" w:fill="auto"/>
            <w:noWrap/>
            <w:vAlign w:val="center"/>
            <w:hideMark/>
          </w:tcPr>
          <w:p w14:paraId="759EA896"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19y</w:t>
            </w:r>
          </w:p>
        </w:tc>
      </w:tr>
      <w:tr w:rsidR="001277F3" w:rsidRPr="00BB6F90" w14:paraId="1EFC92F7" w14:textId="77777777" w:rsidTr="009C549F">
        <w:trPr>
          <w:trHeight w:val="312"/>
        </w:trPr>
        <w:tc>
          <w:tcPr>
            <w:tcW w:w="850" w:type="dxa"/>
            <w:vMerge/>
            <w:tcBorders>
              <w:top w:val="nil"/>
              <w:left w:val="nil"/>
              <w:bottom w:val="single" w:sz="4" w:space="0" w:color="000000"/>
              <w:right w:val="nil"/>
            </w:tcBorders>
            <w:vAlign w:val="center"/>
            <w:hideMark/>
          </w:tcPr>
          <w:p w14:paraId="0A7989C3"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73A6BC07"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2</w:t>
            </w:r>
          </w:p>
        </w:tc>
        <w:tc>
          <w:tcPr>
            <w:tcW w:w="1418" w:type="dxa"/>
            <w:tcBorders>
              <w:top w:val="nil"/>
              <w:left w:val="nil"/>
              <w:bottom w:val="nil"/>
              <w:right w:val="nil"/>
            </w:tcBorders>
            <w:shd w:val="clear" w:color="auto" w:fill="auto"/>
            <w:noWrap/>
            <w:vAlign w:val="center"/>
            <w:hideMark/>
          </w:tcPr>
          <w:p w14:paraId="5E884F9A" w14:textId="29C023F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Ethan</w:t>
            </w:r>
          </w:p>
        </w:tc>
        <w:tc>
          <w:tcPr>
            <w:tcW w:w="851" w:type="dxa"/>
            <w:tcBorders>
              <w:top w:val="nil"/>
              <w:left w:val="nil"/>
              <w:bottom w:val="nil"/>
              <w:right w:val="nil"/>
            </w:tcBorders>
            <w:shd w:val="clear" w:color="auto" w:fill="auto"/>
            <w:noWrap/>
            <w:vAlign w:val="center"/>
            <w:hideMark/>
          </w:tcPr>
          <w:p w14:paraId="2E62B8EA"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53</w:t>
            </w:r>
          </w:p>
        </w:tc>
        <w:tc>
          <w:tcPr>
            <w:tcW w:w="993" w:type="dxa"/>
            <w:tcBorders>
              <w:top w:val="nil"/>
              <w:left w:val="nil"/>
              <w:bottom w:val="nil"/>
              <w:right w:val="nil"/>
            </w:tcBorders>
            <w:shd w:val="clear" w:color="auto" w:fill="auto"/>
            <w:noWrap/>
            <w:vAlign w:val="center"/>
            <w:hideMark/>
          </w:tcPr>
          <w:p w14:paraId="1C5CA70D"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Male</w:t>
            </w:r>
          </w:p>
        </w:tc>
        <w:tc>
          <w:tcPr>
            <w:tcW w:w="1134" w:type="dxa"/>
            <w:tcBorders>
              <w:top w:val="nil"/>
              <w:left w:val="nil"/>
              <w:bottom w:val="nil"/>
              <w:right w:val="nil"/>
            </w:tcBorders>
            <w:shd w:val="clear" w:color="auto" w:fill="auto"/>
            <w:noWrap/>
            <w:vAlign w:val="center"/>
            <w:hideMark/>
          </w:tcPr>
          <w:p w14:paraId="2981607C"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PSO</w:t>
            </w:r>
          </w:p>
        </w:tc>
        <w:tc>
          <w:tcPr>
            <w:tcW w:w="1416" w:type="dxa"/>
            <w:tcBorders>
              <w:top w:val="nil"/>
              <w:left w:val="nil"/>
              <w:bottom w:val="nil"/>
              <w:right w:val="nil"/>
            </w:tcBorders>
            <w:shd w:val="clear" w:color="auto" w:fill="auto"/>
            <w:noWrap/>
            <w:vAlign w:val="center"/>
            <w:hideMark/>
          </w:tcPr>
          <w:p w14:paraId="635F48D1"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Court</w:t>
            </w:r>
          </w:p>
        </w:tc>
        <w:tc>
          <w:tcPr>
            <w:tcW w:w="1418" w:type="dxa"/>
            <w:tcBorders>
              <w:top w:val="nil"/>
              <w:left w:val="nil"/>
              <w:bottom w:val="nil"/>
              <w:right w:val="nil"/>
            </w:tcBorders>
            <w:shd w:val="clear" w:color="auto" w:fill="auto"/>
            <w:noWrap/>
            <w:vAlign w:val="center"/>
            <w:hideMark/>
          </w:tcPr>
          <w:p w14:paraId="5979569C"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8y</w:t>
            </w:r>
          </w:p>
        </w:tc>
      </w:tr>
      <w:tr w:rsidR="001277F3" w:rsidRPr="00BB6F90" w14:paraId="4075BC3E" w14:textId="77777777" w:rsidTr="009C549F">
        <w:trPr>
          <w:trHeight w:val="312"/>
        </w:trPr>
        <w:tc>
          <w:tcPr>
            <w:tcW w:w="850" w:type="dxa"/>
            <w:vMerge/>
            <w:tcBorders>
              <w:top w:val="nil"/>
              <w:left w:val="nil"/>
              <w:bottom w:val="single" w:sz="4" w:space="0" w:color="000000"/>
              <w:right w:val="nil"/>
            </w:tcBorders>
            <w:vAlign w:val="center"/>
            <w:hideMark/>
          </w:tcPr>
          <w:p w14:paraId="5A9EBD9C"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16DCE623"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2</w:t>
            </w:r>
          </w:p>
        </w:tc>
        <w:tc>
          <w:tcPr>
            <w:tcW w:w="1418" w:type="dxa"/>
            <w:tcBorders>
              <w:top w:val="nil"/>
              <w:left w:val="nil"/>
              <w:bottom w:val="nil"/>
              <w:right w:val="nil"/>
            </w:tcBorders>
            <w:shd w:val="clear" w:color="auto" w:fill="auto"/>
            <w:noWrap/>
            <w:vAlign w:val="center"/>
            <w:hideMark/>
          </w:tcPr>
          <w:p w14:paraId="337585BD" w14:textId="3CDFCDF4"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Fiona</w:t>
            </w:r>
          </w:p>
        </w:tc>
        <w:tc>
          <w:tcPr>
            <w:tcW w:w="851" w:type="dxa"/>
            <w:tcBorders>
              <w:top w:val="nil"/>
              <w:left w:val="nil"/>
              <w:bottom w:val="nil"/>
              <w:right w:val="nil"/>
            </w:tcBorders>
            <w:shd w:val="clear" w:color="auto" w:fill="auto"/>
            <w:noWrap/>
            <w:vAlign w:val="center"/>
            <w:hideMark/>
          </w:tcPr>
          <w:p w14:paraId="3E985FE7"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32</w:t>
            </w:r>
          </w:p>
        </w:tc>
        <w:tc>
          <w:tcPr>
            <w:tcW w:w="993" w:type="dxa"/>
            <w:tcBorders>
              <w:top w:val="nil"/>
              <w:left w:val="nil"/>
              <w:bottom w:val="nil"/>
              <w:right w:val="nil"/>
            </w:tcBorders>
            <w:shd w:val="clear" w:color="auto" w:fill="auto"/>
            <w:noWrap/>
            <w:vAlign w:val="center"/>
            <w:hideMark/>
          </w:tcPr>
          <w:p w14:paraId="76A3FC41"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Female</w:t>
            </w:r>
          </w:p>
        </w:tc>
        <w:tc>
          <w:tcPr>
            <w:tcW w:w="1134" w:type="dxa"/>
            <w:tcBorders>
              <w:top w:val="nil"/>
              <w:left w:val="nil"/>
              <w:bottom w:val="nil"/>
              <w:right w:val="nil"/>
            </w:tcBorders>
            <w:shd w:val="clear" w:color="auto" w:fill="auto"/>
            <w:noWrap/>
            <w:vAlign w:val="center"/>
            <w:hideMark/>
          </w:tcPr>
          <w:p w14:paraId="0C113391"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PO</w:t>
            </w:r>
          </w:p>
        </w:tc>
        <w:tc>
          <w:tcPr>
            <w:tcW w:w="1416" w:type="dxa"/>
            <w:tcBorders>
              <w:top w:val="nil"/>
              <w:left w:val="nil"/>
              <w:bottom w:val="nil"/>
              <w:right w:val="nil"/>
            </w:tcBorders>
            <w:shd w:val="clear" w:color="auto" w:fill="auto"/>
            <w:noWrap/>
            <w:vAlign w:val="center"/>
            <w:hideMark/>
          </w:tcPr>
          <w:p w14:paraId="0AF3EF29"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Community</w:t>
            </w:r>
          </w:p>
        </w:tc>
        <w:tc>
          <w:tcPr>
            <w:tcW w:w="1418" w:type="dxa"/>
            <w:tcBorders>
              <w:top w:val="nil"/>
              <w:left w:val="nil"/>
              <w:bottom w:val="nil"/>
              <w:right w:val="nil"/>
            </w:tcBorders>
            <w:shd w:val="clear" w:color="auto" w:fill="auto"/>
            <w:noWrap/>
            <w:vAlign w:val="center"/>
            <w:hideMark/>
          </w:tcPr>
          <w:p w14:paraId="4B2AB52F"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8y 5m</w:t>
            </w:r>
          </w:p>
        </w:tc>
      </w:tr>
      <w:tr w:rsidR="001277F3" w:rsidRPr="00BB6F90" w14:paraId="68DE74F7" w14:textId="77777777" w:rsidTr="009C549F">
        <w:trPr>
          <w:trHeight w:val="312"/>
        </w:trPr>
        <w:tc>
          <w:tcPr>
            <w:tcW w:w="850" w:type="dxa"/>
            <w:vMerge/>
            <w:tcBorders>
              <w:top w:val="nil"/>
              <w:left w:val="nil"/>
              <w:bottom w:val="single" w:sz="4" w:space="0" w:color="000000"/>
              <w:right w:val="nil"/>
            </w:tcBorders>
            <w:vAlign w:val="center"/>
            <w:hideMark/>
          </w:tcPr>
          <w:p w14:paraId="7FC36D23"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073ED706"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2</w:t>
            </w:r>
          </w:p>
        </w:tc>
        <w:tc>
          <w:tcPr>
            <w:tcW w:w="1418" w:type="dxa"/>
            <w:tcBorders>
              <w:top w:val="nil"/>
              <w:left w:val="nil"/>
              <w:bottom w:val="nil"/>
              <w:right w:val="nil"/>
            </w:tcBorders>
            <w:shd w:val="clear" w:color="auto" w:fill="auto"/>
            <w:noWrap/>
            <w:vAlign w:val="center"/>
            <w:hideMark/>
          </w:tcPr>
          <w:p w14:paraId="10CBA5AC" w14:textId="66C594F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Gemma</w:t>
            </w:r>
          </w:p>
        </w:tc>
        <w:tc>
          <w:tcPr>
            <w:tcW w:w="851" w:type="dxa"/>
            <w:tcBorders>
              <w:top w:val="nil"/>
              <w:left w:val="nil"/>
              <w:bottom w:val="nil"/>
              <w:right w:val="nil"/>
            </w:tcBorders>
            <w:shd w:val="clear" w:color="auto" w:fill="auto"/>
            <w:noWrap/>
            <w:vAlign w:val="center"/>
            <w:hideMark/>
          </w:tcPr>
          <w:p w14:paraId="6F9F7C91"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39</w:t>
            </w:r>
          </w:p>
        </w:tc>
        <w:tc>
          <w:tcPr>
            <w:tcW w:w="993" w:type="dxa"/>
            <w:tcBorders>
              <w:top w:val="nil"/>
              <w:left w:val="nil"/>
              <w:bottom w:val="nil"/>
              <w:right w:val="nil"/>
            </w:tcBorders>
            <w:shd w:val="clear" w:color="auto" w:fill="auto"/>
            <w:noWrap/>
            <w:vAlign w:val="center"/>
            <w:hideMark/>
          </w:tcPr>
          <w:p w14:paraId="547AB2A6"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Female</w:t>
            </w:r>
          </w:p>
        </w:tc>
        <w:tc>
          <w:tcPr>
            <w:tcW w:w="1134" w:type="dxa"/>
            <w:tcBorders>
              <w:top w:val="nil"/>
              <w:left w:val="nil"/>
              <w:bottom w:val="nil"/>
              <w:right w:val="nil"/>
            </w:tcBorders>
            <w:shd w:val="clear" w:color="auto" w:fill="auto"/>
            <w:noWrap/>
            <w:vAlign w:val="center"/>
            <w:hideMark/>
          </w:tcPr>
          <w:p w14:paraId="02245A68"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PO</w:t>
            </w:r>
          </w:p>
        </w:tc>
        <w:tc>
          <w:tcPr>
            <w:tcW w:w="1416" w:type="dxa"/>
            <w:tcBorders>
              <w:top w:val="nil"/>
              <w:left w:val="nil"/>
              <w:bottom w:val="nil"/>
              <w:right w:val="nil"/>
            </w:tcBorders>
            <w:shd w:val="clear" w:color="auto" w:fill="auto"/>
            <w:noWrap/>
            <w:vAlign w:val="center"/>
            <w:hideMark/>
          </w:tcPr>
          <w:p w14:paraId="47AD01ED"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Community</w:t>
            </w:r>
          </w:p>
        </w:tc>
        <w:tc>
          <w:tcPr>
            <w:tcW w:w="1418" w:type="dxa"/>
            <w:tcBorders>
              <w:top w:val="nil"/>
              <w:left w:val="nil"/>
              <w:bottom w:val="nil"/>
              <w:right w:val="nil"/>
            </w:tcBorders>
            <w:shd w:val="clear" w:color="auto" w:fill="auto"/>
            <w:noWrap/>
            <w:vAlign w:val="center"/>
            <w:hideMark/>
          </w:tcPr>
          <w:p w14:paraId="532FB924"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12y</w:t>
            </w:r>
          </w:p>
        </w:tc>
      </w:tr>
      <w:tr w:rsidR="001277F3" w:rsidRPr="00BB6F90" w14:paraId="1ED0EB5D" w14:textId="77777777" w:rsidTr="009C549F">
        <w:trPr>
          <w:trHeight w:val="312"/>
        </w:trPr>
        <w:tc>
          <w:tcPr>
            <w:tcW w:w="850" w:type="dxa"/>
            <w:vMerge/>
            <w:tcBorders>
              <w:top w:val="nil"/>
              <w:left w:val="nil"/>
              <w:bottom w:val="single" w:sz="4" w:space="0" w:color="000000"/>
              <w:right w:val="nil"/>
            </w:tcBorders>
            <w:vAlign w:val="center"/>
            <w:hideMark/>
          </w:tcPr>
          <w:p w14:paraId="393A0E3C"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0340D9DC"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3</w:t>
            </w:r>
          </w:p>
        </w:tc>
        <w:tc>
          <w:tcPr>
            <w:tcW w:w="1418" w:type="dxa"/>
            <w:tcBorders>
              <w:top w:val="nil"/>
              <w:left w:val="nil"/>
              <w:bottom w:val="nil"/>
              <w:right w:val="nil"/>
            </w:tcBorders>
            <w:shd w:val="clear" w:color="auto" w:fill="auto"/>
            <w:noWrap/>
            <w:vAlign w:val="center"/>
            <w:hideMark/>
          </w:tcPr>
          <w:p w14:paraId="69F27A07" w14:textId="345CFB90"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Harry</w:t>
            </w:r>
          </w:p>
        </w:tc>
        <w:tc>
          <w:tcPr>
            <w:tcW w:w="851" w:type="dxa"/>
            <w:tcBorders>
              <w:top w:val="nil"/>
              <w:left w:val="nil"/>
              <w:bottom w:val="nil"/>
              <w:right w:val="nil"/>
            </w:tcBorders>
            <w:shd w:val="clear" w:color="auto" w:fill="auto"/>
            <w:noWrap/>
            <w:vAlign w:val="center"/>
            <w:hideMark/>
          </w:tcPr>
          <w:p w14:paraId="164045B9"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33</w:t>
            </w:r>
          </w:p>
        </w:tc>
        <w:tc>
          <w:tcPr>
            <w:tcW w:w="993" w:type="dxa"/>
            <w:tcBorders>
              <w:top w:val="nil"/>
              <w:left w:val="nil"/>
              <w:bottom w:val="nil"/>
              <w:right w:val="nil"/>
            </w:tcBorders>
            <w:shd w:val="clear" w:color="auto" w:fill="auto"/>
            <w:noWrap/>
            <w:vAlign w:val="center"/>
            <w:hideMark/>
          </w:tcPr>
          <w:p w14:paraId="3ABF9942"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Male</w:t>
            </w:r>
          </w:p>
        </w:tc>
        <w:tc>
          <w:tcPr>
            <w:tcW w:w="1134" w:type="dxa"/>
            <w:tcBorders>
              <w:top w:val="nil"/>
              <w:left w:val="nil"/>
              <w:bottom w:val="nil"/>
              <w:right w:val="nil"/>
            </w:tcBorders>
            <w:shd w:val="clear" w:color="auto" w:fill="auto"/>
            <w:noWrap/>
            <w:vAlign w:val="center"/>
            <w:hideMark/>
          </w:tcPr>
          <w:p w14:paraId="636744A7"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PO</w:t>
            </w:r>
          </w:p>
        </w:tc>
        <w:tc>
          <w:tcPr>
            <w:tcW w:w="1416" w:type="dxa"/>
            <w:tcBorders>
              <w:top w:val="nil"/>
              <w:left w:val="nil"/>
              <w:bottom w:val="nil"/>
              <w:right w:val="nil"/>
            </w:tcBorders>
            <w:shd w:val="clear" w:color="auto" w:fill="auto"/>
            <w:noWrap/>
            <w:vAlign w:val="center"/>
            <w:hideMark/>
          </w:tcPr>
          <w:p w14:paraId="0BC1A60B"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Prison</w:t>
            </w:r>
          </w:p>
        </w:tc>
        <w:tc>
          <w:tcPr>
            <w:tcW w:w="1418" w:type="dxa"/>
            <w:tcBorders>
              <w:top w:val="nil"/>
              <w:left w:val="nil"/>
              <w:bottom w:val="nil"/>
              <w:right w:val="nil"/>
            </w:tcBorders>
            <w:shd w:val="clear" w:color="auto" w:fill="auto"/>
            <w:noWrap/>
            <w:vAlign w:val="center"/>
            <w:hideMark/>
          </w:tcPr>
          <w:p w14:paraId="1F0BB2A3"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5y</w:t>
            </w:r>
          </w:p>
        </w:tc>
      </w:tr>
      <w:tr w:rsidR="001277F3" w:rsidRPr="00BB6F90" w14:paraId="681DA461" w14:textId="77777777" w:rsidTr="009C549F">
        <w:trPr>
          <w:trHeight w:val="312"/>
        </w:trPr>
        <w:tc>
          <w:tcPr>
            <w:tcW w:w="850" w:type="dxa"/>
            <w:vMerge/>
            <w:tcBorders>
              <w:top w:val="nil"/>
              <w:left w:val="nil"/>
              <w:bottom w:val="single" w:sz="4" w:space="0" w:color="000000"/>
              <w:right w:val="nil"/>
            </w:tcBorders>
            <w:vAlign w:val="center"/>
            <w:hideMark/>
          </w:tcPr>
          <w:p w14:paraId="4FE20196"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2C63B72D"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3</w:t>
            </w:r>
          </w:p>
        </w:tc>
        <w:tc>
          <w:tcPr>
            <w:tcW w:w="1418" w:type="dxa"/>
            <w:tcBorders>
              <w:top w:val="nil"/>
              <w:left w:val="nil"/>
              <w:bottom w:val="nil"/>
              <w:right w:val="nil"/>
            </w:tcBorders>
            <w:shd w:val="clear" w:color="auto" w:fill="auto"/>
            <w:noWrap/>
            <w:vAlign w:val="center"/>
            <w:hideMark/>
          </w:tcPr>
          <w:p w14:paraId="08771178" w14:textId="2902410D"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Isabel</w:t>
            </w:r>
          </w:p>
        </w:tc>
        <w:tc>
          <w:tcPr>
            <w:tcW w:w="851" w:type="dxa"/>
            <w:tcBorders>
              <w:top w:val="nil"/>
              <w:left w:val="nil"/>
              <w:bottom w:val="nil"/>
              <w:right w:val="nil"/>
            </w:tcBorders>
            <w:shd w:val="clear" w:color="auto" w:fill="auto"/>
            <w:noWrap/>
            <w:vAlign w:val="center"/>
            <w:hideMark/>
          </w:tcPr>
          <w:p w14:paraId="5AE5CD15"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30</w:t>
            </w:r>
          </w:p>
        </w:tc>
        <w:tc>
          <w:tcPr>
            <w:tcW w:w="993" w:type="dxa"/>
            <w:tcBorders>
              <w:top w:val="nil"/>
              <w:left w:val="nil"/>
              <w:bottom w:val="nil"/>
              <w:right w:val="nil"/>
            </w:tcBorders>
            <w:shd w:val="clear" w:color="auto" w:fill="auto"/>
            <w:noWrap/>
            <w:vAlign w:val="center"/>
            <w:hideMark/>
          </w:tcPr>
          <w:p w14:paraId="3CF98A14"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Female</w:t>
            </w:r>
          </w:p>
        </w:tc>
        <w:tc>
          <w:tcPr>
            <w:tcW w:w="1134" w:type="dxa"/>
            <w:tcBorders>
              <w:top w:val="nil"/>
              <w:left w:val="nil"/>
              <w:bottom w:val="nil"/>
              <w:right w:val="nil"/>
            </w:tcBorders>
            <w:shd w:val="clear" w:color="auto" w:fill="auto"/>
            <w:noWrap/>
            <w:vAlign w:val="center"/>
            <w:hideMark/>
          </w:tcPr>
          <w:p w14:paraId="4C32E6E0"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PO</w:t>
            </w:r>
          </w:p>
        </w:tc>
        <w:tc>
          <w:tcPr>
            <w:tcW w:w="1416" w:type="dxa"/>
            <w:tcBorders>
              <w:top w:val="nil"/>
              <w:left w:val="nil"/>
              <w:bottom w:val="nil"/>
              <w:right w:val="nil"/>
            </w:tcBorders>
            <w:shd w:val="clear" w:color="auto" w:fill="auto"/>
            <w:noWrap/>
            <w:vAlign w:val="center"/>
            <w:hideMark/>
          </w:tcPr>
          <w:p w14:paraId="57CFEF66"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Prison</w:t>
            </w:r>
          </w:p>
        </w:tc>
        <w:tc>
          <w:tcPr>
            <w:tcW w:w="1418" w:type="dxa"/>
            <w:tcBorders>
              <w:top w:val="nil"/>
              <w:left w:val="nil"/>
              <w:bottom w:val="nil"/>
              <w:right w:val="nil"/>
            </w:tcBorders>
            <w:shd w:val="clear" w:color="auto" w:fill="auto"/>
            <w:noWrap/>
            <w:vAlign w:val="center"/>
            <w:hideMark/>
          </w:tcPr>
          <w:p w14:paraId="5F1FF598"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7y 6m</w:t>
            </w:r>
          </w:p>
        </w:tc>
      </w:tr>
      <w:tr w:rsidR="001277F3" w:rsidRPr="00BB6F90" w14:paraId="4D55009C" w14:textId="77777777" w:rsidTr="009C549F">
        <w:trPr>
          <w:trHeight w:val="312"/>
        </w:trPr>
        <w:tc>
          <w:tcPr>
            <w:tcW w:w="850" w:type="dxa"/>
            <w:vMerge/>
            <w:tcBorders>
              <w:top w:val="nil"/>
              <w:left w:val="nil"/>
              <w:bottom w:val="single" w:sz="4" w:space="0" w:color="000000"/>
              <w:right w:val="nil"/>
            </w:tcBorders>
            <w:vAlign w:val="center"/>
            <w:hideMark/>
          </w:tcPr>
          <w:p w14:paraId="5438071C"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0475B044"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3</w:t>
            </w:r>
          </w:p>
        </w:tc>
        <w:tc>
          <w:tcPr>
            <w:tcW w:w="1418" w:type="dxa"/>
            <w:tcBorders>
              <w:top w:val="nil"/>
              <w:left w:val="nil"/>
              <w:bottom w:val="nil"/>
              <w:right w:val="nil"/>
            </w:tcBorders>
            <w:shd w:val="clear" w:color="auto" w:fill="auto"/>
            <w:noWrap/>
            <w:vAlign w:val="center"/>
            <w:hideMark/>
          </w:tcPr>
          <w:p w14:paraId="31F7D42E" w14:textId="65AEBE6F"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Jasper</w:t>
            </w:r>
          </w:p>
        </w:tc>
        <w:tc>
          <w:tcPr>
            <w:tcW w:w="851" w:type="dxa"/>
            <w:tcBorders>
              <w:top w:val="nil"/>
              <w:left w:val="nil"/>
              <w:bottom w:val="nil"/>
              <w:right w:val="nil"/>
            </w:tcBorders>
            <w:shd w:val="clear" w:color="auto" w:fill="auto"/>
            <w:noWrap/>
            <w:vAlign w:val="center"/>
            <w:hideMark/>
          </w:tcPr>
          <w:p w14:paraId="0B93BA63"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46</w:t>
            </w:r>
          </w:p>
        </w:tc>
        <w:tc>
          <w:tcPr>
            <w:tcW w:w="993" w:type="dxa"/>
            <w:tcBorders>
              <w:top w:val="nil"/>
              <w:left w:val="nil"/>
              <w:bottom w:val="nil"/>
              <w:right w:val="nil"/>
            </w:tcBorders>
            <w:shd w:val="clear" w:color="auto" w:fill="auto"/>
            <w:noWrap/>
            <w:vAlign w:val="center"/>
            <w:hideMark/>
          </w:tcPr>
          <w:p w14:paraId="3D621AFE"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Male</w:t>
            </w:r>
          </w:p>
        </w:tc>
        <w:tc>
          <w:tcPr>
            <w:tcW w:w="1134" w:type="dxa"/>
            <w:tcBorders>
              <w:top w:val="nil"/>
              <w:left w:val="nil"/>
              <w:bottom w:val="nil"/>
              <w:right w:val="nil"/>
            </w:tcBorders>
            <w:shd w:val="clear" w:color="auto" w:fill="auto"/>
            <w:noWrap/>
            <w:vAlign w:val="center"/>
            <w:hideMark/>
          </w:tcPr>
          <w:p w14:paraId="77B2507F"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PO</w:t>
            </w:r>
          </w:p>
        </w:tc>
        <w:tc>
          <w:tcPr>
            <w:tcW w:w="1416" w:type="dxa"/>
            <w:tcBorders>
              <w:top w:val="nil"/>
              <w:left w:val="nil"/>
              <w:bottom w:val="nil"/>
              <w:right w:val="nil"/>
            </w:tcBorders>
            <w:shd w:val="clear" w:color="auto" w:fill="auto"/>
            <w:noWrap/>
            <w:vAlign w:val="center"/>
            <w:hideMark/>
          </w:tcPr>
          <w:p w14:paraId="0EC70A41"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Prison</w:t>
            </w:r>
          </w:p>
        </w:tc>
        <w:tc>
          <w:tcPr>
            <w:tcW w:w="1418" w:type="dxa"/>
            <w:tcBorders>
              <w:top w:val="nil"/>
              <w:left w:val="nil"/>
              <w:bottom w:val="nil"/>
              <w:right w:val="nil"/>
            </w:tcBorders>
            <w:shd w:val="clear" w:color="auto" w:fill="auto"/>
            <w:noWrap/>
            <w:vAlign w:val="center"/>
            <w:hideMark/>
          </w:tcPr>
          <w:p w14:paraId="04E12BAB"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15y</w:t>
            </w:r>
          </w:p>
        </w:tc>
      </w:tr>
      <w:tr w:rsidR="001277F3" w:rsidRPr="00BB6F90" w14:paraId="0284FE4A" w14:textId="77777777" w:rsidTr="009C549F">
        <w:trPr>
          <w:trHeight w:val="312"/>
        </w:trPr>
        <w:tc>
          <w:tcPr>
            <w:tcW w:w="850" w:type="dxa"/>
            <w:vMerge/>
            <w:tcBorders>
              <w:top w:val="nil"/>
              <w:left w:val="nil"/>
              <w:bottom w:val="single" w:sz="4" w:space="0" w:color="000000"/>
              <w:right w:val="nil"/>
            </w:tcBorders>
            <w:vAlign w:val="center"/>
            <w:hideMark/>
          </w:tcPr>
          <w:p w14:paraId="51053112"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4F38558E"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3</w:t>
            </w:r>
          </w:p>
        </w:tc>
        <w:tc>
          <w:tcPr>
            <w:tcW w:w="1418" w:type="dxa"/>
            <w:tcBorders>
              <w:top w:val="nil"/>
              <w:left w:val="nil"/>
              <w:bottom w:val="nil"/>
              <w:right w:val="nil"/>
            </w:tcBorders>
            <w:shd w:val="clear" w:color="auto" w:fill="auto"/>
            <w:noWrap/>
            <w:vAlign w:val="center"/>
            <w:hideMark/>
          </w:tcPr>
          <w:p w14:paraId="3F371682" w14:textId="60E94EC1"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Kevin</w:t>
            </w:r>
          </w:p>
        </w:tc>
        <w:tc>
          <w:tcPr>
            <w:tcW w:w="851" w:type="dxa"/>
            <w:tcBorders>
              <w:top w:val="nil"/>
              <w:left w:val="nil"/>
              <w:bottom w:val="nil"/>
              <w:right w:val="nil"/>
            </w:tcBorders>
            <w:shd w:val="clear" w:color="auto" w:fill="auto"/>
            <w:noWrap/>
            <w:vAlign w:val="center"/>
            <w:hideMark/>
          </w:tcPr>
          <w:p w14:paraId="3F673E9C"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37</w:t>
            </w:r>
          </w:p>
        </w:tc>
        <w:tc>
          <w:tcPr>
            <w:tcW w:w="993" w:type="dxa"/>
            <w:tcBorders>
              <w:top w:val="nil"/>
              <w:left w:val="nil"/>
              <w:bottom w:val="nil"/>
              <w:right w:val="nil"/>
            </w:tcBorders>
            <w:shd w:val="clear" w:color="auto" w:fill="auto"/>
            <w:noWrap/>
            <w:vAlign w:val="center"/>
            <w:hideMark/>
          </w:tcPr>
          <w:p w14:paraId="76D9C827"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Male</w:t>
            </w:r>
          </w:p>
        </w:tc>
        <w:tc>
          <w:tcPr>
            <w:tcW w:w="1134" w:type="dxa"/>
            <w:tcBorders>
              <w:top w:val="nil"/>
              <w:left w:val="nil"/>
              <w:bottom w:val="nil"/>
              <w:right w:val="nil"/>
            </w:tcBorders>
            <w:shd w:val="clear" w:color="auto" w:fill="auto"/>
            <w:noWrap/>
            <w:vAlign w:val="center"/>
            <w:hideMark/>
          </w:tcPr>
          <w:p w14:paraId="1BE06613"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PO</w:t>
            </w:r>
          </w:p>
        </w:tc>
        <w:tc>
          <w:tcPr>
            <w:tcW w:w="1416" w:type="dxa"/>
            <w:tcBorders>
              <w:top w:val="nil"/>
              <w:left w:val="nil"/>
              <w:bottom w:val="nil"/>
              <w:right w:val="nil"/>
            </w:tcBorders>
            <w:shd w:val="clear" w:color="auto" w:fill="auto"/>
            <w:noWrap/>
            <w:vAlign w:val="center"/>
            <w:hideMark/>
          </w:tcPr>
          <w:p w14:paraId="0AB89B95"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Prison</w:t>
            </w:r>
          </w:p>
        </w:tc>
        <w:tc>
          <w:tcPr>
            <w:tcW w:w="1418" w:type="dxa"/>
            <w:tcBorders>
              <w:top w:val="nil"/>
              <w:left w:val="nil"/>
              <w:bottom w:val="nil"/>
              <w:right w:val="nil"/>
            </w:tcBorders>
            <w:shd w:val="clear" w:color="auto" w:fill="auto"/>
            <w:noWrap/>
            <w:vAlign w:val="center"/>
            <w:hideMark/>
          </w:tcPr>
          <w:p w14:paraId="67354AD7"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12y</w:t>
            </w:r>
          </w:p>
        </w:tc>
      </w:tr>
      <w:tr w:rsidR="001277F3" w:rsidRPr="00BB6F90" w14:paraId="1B25CADE" w14:textId="77777777" w:rsidTr="009C549F">
        <w:trPr>
          <w:trHeight w:val="312"/>
        </w:trPr>
        <w:tc>
          <w:tcPr>
            <w:tcW w:w="850" w:type="dxa"/>
            <w:vMerge/>
            <w:tcBorders>
              <w:top w:val="nil"/>
              <w:left w:val="nil"/>
              <w:bottom w:val="single" w:sz="4" w:space="0" w:color="000000"/>
              <w:right w:val="nil"/>
            </w:tcBorders>
            <w:vAlign w:val="center"/>
            <w:hideMark/>
          </w:tcPr>
          <w:p w14:paraId="431C0ABD"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25D4D4CC"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4</w:t>
            </w:r>
          </w:p>
        </w:tc>
        <w:tc>
          <w:tcPr>
            <w:tcW w:w="1418" w:type="dxa"/>
            <w:tcBorders>
              <w:top w:val="nil"/>
              <w:left w:val="nil"/>
              <w:bottom w:val="nil"/>
              <w:right w:val="nil"/>
            </w:tcBorders>
            <w:shd w:val="clear" w:color="auto" w:fill="auto"/>
            <w:noWrap/>
            <w:vAlign w:val="center"/>
            <w:hideMark/>
          </w:tcPr>
          <w:p w14:paraId="70F4624F" w14:textId="68C7F08B"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Lydia</w:t>
            </w:r>
          </w:p>
        </w:tc>
        <w:tc>
          <w:tcPr>
            <w:tcW w:w="851" w:type="dxa"/>
            <w:tcBorders>
              <w:top w:val="nil"/>
              <w:left w:val="nil"/>
              <w:bottom w:val="nil"/>
              <w:right w:val="nil"/>
            </w:tcBorders>
            <w:shd w:val="clear" w:color="auto" w:fill="auto"/>
            <w:noWrap/>
            <w:vAlign w:val="center"/>
            <w:hideMark/>
          </w:tcPr>
          <w:p w14:paraId="6A6C667C"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29</w:t>
            </w:r>
          </w:p>
        </w:tc>
        <w:tc>
          <w:tcPr>
            <w:tcW w:w="993" w:type="dxa"/>
            <w:tcBorders>
              <w:top w:val="nil"/>
              <w:left w:val="nil"/>
              <w:bottom w:val="nil"/>
              <w:right w:val="nil"/>
            </w:tcBorders>
            <w:shd w:val="clear" w:color="auto" w:fill="auto"/>
            <w:noWrap/>
            <w:vAlign w:val="center"/>
            <w:hideMark/>
          </w:tcPr>
          <w:p w14:paraId="5BA49191"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Female</w:t>
            </w:r>
          </w:p>
        </w:tc>
        <w:tc>
          <w:tcPr>
            <w:tcW w:w="1134" w:type="dxa"/>
            <w:tcBorders>
              <w:top w:val="nil"/>
              <w:left w:val="nil"/>
              <w:bottom w:val="nil"/>
              <w:right w:val="nil"/>
            </w:tcBorders>
            <w:shd w:val="clear" w:color="auto" w:fill="auto"/>
            <w:noWrap/>
            <w:vAlign w:val="center"/>
            <w:hideMark/>
          </w:tcPr>
          <w:p w14:paraId="53713E71"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PO</w:t>
            </w:r>
          </w:p>
        </w:tc>
        <w:tc>
          <w:tcPr>
            <w:tcW w:w="1416" w:type="dxa"/>
            <w:tcBorders>
              <w:top w:val="nil"/>
              <w:left w:val="nil"/>
              <w:bottom w:val="nil"/>
              <w:right w:val="nil"/>
            </w:tcBorders>
            <w:shd w:val="clear" w:color="auto" w:fill="auto"/>
            <w:noWrap/>
            <w:vAlign w:val="center"/>
            <w:hideMark/>
          </w:tcPr>
          <w:p w14:paraId="3A755BEE"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Community</w:t>
            </w:r>
          </w:p>
        </w:tc>
        <w:tc>
          <w:tcPr>
            <w:tcW w:w="1418" w:type="dxa"/>
            <w:tcBorders>
              <w:top w:val="nil"/>
              <w:left w:val="nil"/>
              <w:bottom w:val="nil"/>
              <w:right w:val="nil"/>
            </w:tcBorders>
            <w:shd w:val="clear" w:color="auto" w:fill="auto"/>
            <w:noWrap/>
            <w:vAlign w:val="center"/>
            <w:hideMark/>
          </w:tcPr>
          <w:p w14:paraId="43547BFF"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4y 5m</w:t>
            </w:r>
          </w:p>
        </w:tc>
      </w:tr>
      <w:tr w:rsidR="001277F3" w:rsidRPr="00BB6F90" w14:paraId="237CAB83" w14:textId="77777777" w:rsidTr="009C549F">
        <w:trPr>
          <w:trHeight w:val="312"/>
        </w:trPr>
        <w:tc>
          <w:tcPr>
            <w:tcW w:w="850" w:type="dxa"/>
            <w:vMerge/>
            <w:tcBorders>
              <w:top w:val="nil"/>
              <w:left w:val="nil"/>
              <w:bottom w:val="single" w:sz="4" w:space="0" w:color="000000"/>
              <w:right w:val="nil"/>
            </w:tcBorders>
            <w:vAlign w:val="center"/>
            <w:hideMark/>
          </w:tcPr>
          <w:p w14:paraId="13E46956"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3CA9D50B"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4</w:t>
            </w:r>
          </w:p>
        </w:tc>
        <w:tc>
          <w:tcPr>
            <w:tcW w:w="1418" w:type="dxa"/>
            <w:tcBorders>
              <w:top w:val="nil"/>
              <w:left w:val="nil"/>
              <w:bottom w:val="nil"/>
              <w:right w:val="nil"/>
            </w:tcBorders>
            <w:shd w:val="clear" w:color="auto" w:fill="auto"/>
            <w:noWrap/>
            <w:vAlign w:val="center"/>
            <w:hideMark/>
          </w:tcPr>
          <w:p w14:paraId="5A5EE7CD" w14:textId="0C5EBCDE"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Mark</w:t>
            </w:r>
          </w:p>
        </w:tc>
        <w:tc>
          <w:tcPr>
            <w:tcW w:w="851" w:type="dxa"/>
            <w:tcBorders>
              <w:top w:val="nil"/>
              <w:left w:val="nil"/>
              <w:bottom w:val="nil"/>
              <w:right w:val="nil"/>
            </w:tcBorders>
            <w:shd w:val="clear" w:color="auto" w:fill="auto"/>
            <w:noWrap/>
            <w:vAlign w:val="center"/>
            <w:hideMark/>
          </w:tcPr>
          <w:p w14:paraId="05EF9764"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27</w:t>
            </w:r>
          </w:p>
        </w:tc>
        <w:tc>
          <w:tcPr>
            <w:tcW w:w="993" w:type="dxa"/>
            <w:tcBorders>
              <w:top w:val="nil"/>
              <w:left w:val="nil"/>
              <w:bottom w:val="nil"/>
              <w:right w:val="nil"/>
            </w:tcBorders>
            <w:shd w:val="clear" w:color="auto" w:fill="auto"/>
            <w:noWrap/>
            <w:vAlign w:val="center"/>
            <w:hideMark/>
          </w:tcPr>
          <w:p w14:paraId="538F8ABA"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Male</w:t>
            </w:r>
          </w:p>
        </w:tc>
        <w:tc>
          <w:tcPr>
            <w:tcW w:w="1134" w:type="dxa"/>
            <w:tcBorders>
              <w:top w:val="nil"/>
              <w:left w:val="nil"/>
              <w:bottom w:val="nil"/>
              <w:right w:val="nil"/>
            </w:tcBorders>
            <w:shd w:val="clear" w:color="auto" w:fill="auto"/>
            <w:noWrap/>
            <w:vAlign w:val="center"/>
            <w:hideMark/>
          </w:tcPr>
          <w:p w14:paraId="44C9F2A3"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PSO</w:t>
            </w:r>
          </w:p>
        </w:tc>
        <w:tc>
          <w:tcPr>
            <w:tcW w:w="1416" w:type="dxa"/>
            <w:tcBorders>
              <w:top w:val="nil"/>
              <w:left w:val="nil"/>
              <w:bottom w:val="nil"/>
              <w:right w:val="nil"/>
            </w:tcBorders>
            <w:shd w:val="clear" w:color="auto" w:fill="auto"/>
            <w:noWrap/>
            <w:vAlign w:val="center"/>
            <w:hideMark/>
          </w:tcPr>
          <w:p w14:paraId="126E34BA"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Community</w:t>
            </w:r>
          </w:p>
        </w:tc>
        <w:tc>
          <w:tcPr>
            <w:tcW w:w="1418" w:type="dxa"/>
            <w:tcBorders>
              <w:top w:val="nil"/>
              <w:left w:val="nil"/>
              <w:bottom w:val="nil"/>
              <w:right w:val="nil"/>
            </w:tcBorders>
            <w:shd w:val="clear" w:color="auto" w:fill="auto"/>
            <w:noWrap/>
            <w:vAlign w:val="center"/>
            <w:hideMark/>
          </w:tcPr>
          <w:p w14:paraId="28E9916C"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6m</w:t>
            </w:r>
          </w:p>
        </w:tc>
      </w:tr>
      <w:tr w:rsidR="001277F3" w:rsidRPr="00BB6F90" w14:paraId="32B05A0E" w14:textId="77777777" w:rsidTr="009C549F">
        <w:trPr>
          <w:trHeight w:val="312"/>
        </w:trPr>
        <w:tc>
          <w:tcPr>
            <w:tcW w:w="850" w:type="dxa"/>
            <w:vMerge/>
            <w:tcBorders>
              <w:top w:val="nil"/>
              <w:left w:val="nil"/>
              <w:bottom w:val="single" w:sz="4" w:space="0" w:color="000000"/>
              <w:right w:val="nil"/>
            </w:tcBorders>
            <w:vAlign w:val="center"/>
            <w:hideMark/>
          </w:tcPr>
          <w:p w14:paraId="00CC7AD0"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3F903635"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4</w:t>
            </w:r>
          </w:p>
        </w:tc>
        <w:tc>
          <w:tcPr>
            <w:tcW w:w="1418" w:type="dxa"/>
            <w:tcBorders>
              <w:top w:val="nil"/>
              <w:left w:val="nil"/>
              <w:bottom w:val="nil"/>
              <w:right w:val="nil"/>
            </w:tcBorders>
            <w:shd w:val="clear" w:color="auto" w:fill="auto"/>
            <w:noWrap/>
            <w:vAlign w:val="center"/>
            <w:hideMark/>
          </w:tcPr>
          <w:p w14:paraId="1A7C7563" w14:textId="3721CA9F"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Nicole</w:t>
            </w:r>
          </w:p>
        </w:tc>
        <w:tc>
          <w:tcPr>
            <w:tcW w:w="851" w:type="dxa"/>
            <w:tcBorders>
              <w:top w:val="nil"/>
              <w:left w:val="nil"/>
              <w:bottom w:val="nil"/>
              <w:right w:val="nil"/>
            </w:tcBorders>
            <w:shd w:val="clear" w:color="auto" w:fill="auto"/>
            <w:noWrap/>
            <w:vAlign w:val="center"/>
            <w:hideMark/>
          </w:tcPr>
          <w:p w14:paraId="33B005A5"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27</w:t>
            </w:r>
          </w:p>
        </w:tc>
        <w:tc>
          <w:tcPr>
            <w:tcW w:w="993" w:type="dxa"/>
            <w:tcBorders>
              <w:top w:val="nil"/>
              <w:left w:val="nil"/>
              <w:bottom w:val="nil"/>
              <w:right w:val="nil"/>
            </w:tcBorders>
            <w:shd w:val="clear" w:color="auto" w:fill="auto"/>
            <w:noWrap/>
            <w:vAlign w:val="center"/>
            <w:hideMark/>
          </w:tcPr>
          <w:p w14:paraId="02D56B01"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Female</w:t>
            </w:r>
          </w:p>
        </w:tc>
        <w:tc>
          <w:tcPr>
            <w:tcW w:w="1134" w:type="dxa"/>
            <w:tcBorders>
              <w:top w:val="nil"/>
              <w:left w:val="nil"/>
              <w:bottom w:val="nil"/>
              <w:right w:val="nil"/>
            </w:tcBorders>
            <w:shd w:val="clear" w:color="auto" w:fill="auto"/>
            <w:noWrap/>
            <w:vAlign w:val="center"/>
            <w:hideMark/>
          </w:tcPr>
          <w:p w14:paraId="5076B398"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PSO</w:t>
            </w:r>
          </w:p>
        </w:tc>
        <w:tc>
          <w:tcPr>
            <w:tcW w:w="1416" w:type="dxa"/>
            <w:tcBorders>
              <w:top w:val="nil"/>
              <w:left w:val="nil"/>
              <w:bottom w:val="nil"/>
              <w:right w:val="nil"/>
            </w:tcBorders>
            <w:shd w:val="clear" w:color="auto" w:fill="auto"/>
            <w:noWrap/>
            <w:vAlign w:val="center"/>
            <w:hideMark/>
          </w:tcPr>
          <w:p w14:paraId="74D4AAD4"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Community</w:t>
            </w:r>
          </w:p>
        </w:tc>
        <w:tc>
          <w:tcPr>
            <w:tcW w:w="1418" w:type="dxa"/>
            <w:tcBorders>
              <w:top w:val="nil"/>
              <w:left w:val="nil"/>
              <w:bottom w:val="nil"/>
              <w:right w:val="nil"/>
            </w:tcBorders>
            <w:shd w:val="clear" w:color="auto" w:fill="auto"/>
            <w:noWrap/>
            <w:vAlign w:val="center"/>
            <w:hideMark/>
          </w:tcPr>
          <w:p w14:paraId="1DAA8B57"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1y 8m</w:t>
            </w:r>
          </w:p>
        </w:tc>
      </w:tr>
      <w:tr w:rsidR="001277F3" w:rsidRPr="00BB6F90" w14:paraId="6E611963" w14:textId="77777777" w:rsidTr="009C549F">
        <w:trPr>
          <w:trHeight w:val="312"/>
        </w:trPr>
        <w:tc>
          <w:tcPr>
            <w:tcW w:w="850" w:type="dxa"/>
            <w:vMerge/>
            <w:tcBorders>
              <w:top w:val="nil"/>
              <w:left w:val="nil"/>
              <w:bottom w:val="single" w:sz="4" w:space="0" w:color="000000"/>
              <w:right w:val="nil"/>
            </w:tcBorders>
            <w:vAlign w:val="center"/>
            <w:hideMark/>
          </w:tcPr>
          <w:p w14:paraId="327B8F92"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493FAEA1"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4</w:t>
            </w:r>
          </w:p>
        </w:tc>
        <w:tc>
          <w:tcPr>
            <w:tcW w:w="1418" w:type="dxa"/>
            <w:tcBorders>
              <w:top w:val="nil"/>
              <w:left w:val="nil"/>
              <w:bottom w:val="nil"/>
              <w:right w:val="nil"/>
            </w:tcBorders>
            <w:shd w:val="clear" w:color="auto" w:fill="auto"/>
            <w:noWrap/>
            <w:vAlign w:val="center"/>
            <w:hideMark/>
          </w:tcPr>
          <w:p w14:paraId="2B1B211E" w14:textId="781E2DE2"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Owen</w:t>
            </w:r>
          </w:p>
        </w:tc>
        <w:tc>
          <w:tcPr>
            <w:tcW w:w="851" w:type="dxa"/>
            <w:tcBorders>
              <w:top w:val="nil"/>
              <w:left w:val="nil"/>
              <w:bottom w:val="nil"/>
              <w:right w:val="nil"/>
            </w:tcBorders>
            <w:shd w:val="clear" w:color="auto" w:fill="auto"/>
            <w:noWrap/>
            <w:vAlign w:val="center"/>
            <w:hideMark/>
          </w:tcPr>
          <w:p w14:paraId="4AD25271"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55</w:t>
            </w:r>
          </w:p>
        </w:tc>
        <w:tc>
          <w:tcPr>
            <w:tcW w:w="993" w:type="dxa"/>
            <w:tcBorders>
              <w:top w:val="nil"/>
              <w:left w:val="nil"/>
              <w:bottom w:val="nil"/>
              <w:right w:val="nil"/>
            </w:tcBorders>
            <w:shd w:val="clear" w:color="auto" w:fill="auto"/>
            <w:noWrap/>
            <w:vAlign w:val="center"/>
            <w:hideMark/>
          </w:tcPr>
          <w:p w14:paraId="01B18B07"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Male</w:t>
            </w:r>
          </w:p>
        </w:tc>
        <w:tc>
          <w:tcPr>
            <w:tcW w:w="1134" w:type="dxa"/>
            <w:tcBorders>
              <w:top w:val="nil"/>
              <w:left w:val="nil"/>
              <w:bottom w:val="nil"/>
              <w:right w:val="nil"/>
            </w:tcBorders>
            <w:shd w:val="clear" w:color="auto" w:fill="auto"/>
            <w:noWrap/>
            <w:vAlign w:val="center"/>
            <w:hideMark/>
          </w:tcPr>
          <w:p w14:paraId="132F3415"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PSO</w:t>
            </w:r>
          </w:p>
        </w:tc>
        <w:tc>
          <w:tcPr>
            <w:tcW w:w="1416" w:type="dxa"/>
            <w:tcBorders>
              <w:top w:val="nil"/>
              <w:left w:val="nil"/>
              <w:bottom w:val="nil"/>
              <w:right w:val="nil"/>
            </w:tcBorders>
            <w:shd w:val="clear" w:color="auto" w:fill="auto"/>
            <w:noWrap/>
            <w:vAlign w:val="center"/>
            <w:hideMark/>
          </w:tcPr>
          <w:p w14:paraId="14EDC760"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Community</w:t>
            </w:r>
          </w:p>
        </w:tc>
        <w:tc>
          <w:tcPr>
            <w:tcW w:w="1418" w:type="dxa"/>
            <w:tcBorders>
              <w:top w:val="nil"/>
              <w:left w:val="nil"/>
              <w:bottom w:val="nil"/>
              <w:right w:val="nil"/>
            </w:tcBorders>
            <w:shd w:val="clear" w:color="auto" w:fill="auto"/>
            <w:noWrap/>
            <w:vAlign w:val="center"/>
            <w:hideMark/>
          </w:tcPr>
          <w:p w14:paraId="01066BC5"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6m</w:t>
            </w:r>
          </w:p>
        </w:tc>
      </w:tr>
      <w:tr w:rsidR="001277F3" w:rsidRPr="00BB6F90" w14:paraId="7109D821" w14:textId="77777777" w:rsidTr="009C549F">
        <w:trPr>
          <w:trHeight w:val="312"/>
        </w:trPr>
        <w:tc>
          <w:tcPr>
            <w:tcW w:w="850" w:type="dxa"/>
            <w:vMerge/>
            <w:tcBorders>
              <w:top w:val="nil"/>
              <w:left w:val="nil"/>
              <w:bottom w:val="single" w:sz="4" w:space="0" w:color="000000"/>
              <w:right w:val="nil"/>
            </w:tcBorders>
            <w:vAlign w:val="center"/>
            <w:hideMark/>
          </w:tcPr>
          <w:p w14:paraId="1E17ED58"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16F90A16"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4</w:t>
            </w:r>
          </w:p>
        </w:tc>
        <w:tc>
          <w:tcPr>
            <w:tcW w:w="1418" w:type="dxa"/>
            <w:tcBorders>
              <w:top w:val="nil"/>
              <w:left w:val="nil"/>
              <w:bottom w:val="nil"/>
              <w:right w:val="nil"/>
            </w:tcBorders>
            <w:shd w:val="clear" w:color="auto" w:fill="auto"/>
            <w:noWrap/>
            <w:vAlign w:val="center"/>
            <w:hideMark/>
          </w:tcPr>
          <w:p w14:paraId="6B049B8C" w14:textId="059AF13E"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Peter</w:t>
            </w:r>
          </w:p>
        </w:tc>
        <w:tc>
          <w:tcPr>
            <w:tcW w:w="851" w:type="dxa"/>
            <w:tcBorders>
              <w:top w:val="nil"/>
              <w:left w:val="nil"/>
              <w:bottom w:val="nil"/>
              <w:right w:val="nil"/>
            </w:tcBorders>
            <w:shd w:val="clear" w:color="auto" w:fill="auto"/>
            <w:noWrap/>
            <w:vAlign w:val="center"/>
            <w:hideMark/>
          </w:tcPr>
          <w:p w14:paraId="2AD0347C"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28</w:t>
            </w:r>
          </w:p>
        </w:tc>
        <w:tc>
          <w:tcPr>
            <w:tcW w:w="993" w:type="dxa"/>
            <w:tcBorders>
              <w:top w:val="nil"/>
              <w:left w:val="nil"/>
              <w:bottom w:val="nil"/>
              <w:right w:val="nil"/>
            </w:tcBorders>
            <w:shd w:val="clear" w:color="auto" w:fill="auto"/>
            <w:noWrap/>
            <w:vAlign w:val="center"/>
            <w:hideMark/>
          </w:tcPr>
          <w:p w14:paraId="107A3ECF"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Male</w:t>
            </w:r>
          </w:p>
        </w:tc>
        <w:tc>
          <w:tcPr>
            <w:tcW w:w="1134" w:type="dxa"/>
            <w:tcBorders>
              <w:top w:val="nil"/>
              <w:left w:val="nil"/>
              <w:bottom w:val="nil"/>
              <w:right w:val="nil"/>
            </w:tcBorders>
            <w:shd w:val="clear" w:color="auto" w:fill="auto"/>
            <w:noWrap/>
            <w:vAlign w:val="center"/>
            <w:hideMark/>
          </w:tcPr>
          <w:p w14:paraId="3CC842CC"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PO</w:t>
            </w:r>
          </w:p>
        </w:tc>
        <w:tc>
          <w:tcPr>
            <w:tcW w:w="1416" w:type="dxa"/>
            <w:tcBorders>
              <w:top w:val="nil"/>
              <w:left w:val="nil"/>
              <w:bottom w:val="nil"/>
              <w:right w:val="nil"/>
            </w:tcBorders>
            <w:shd w:val="clear" w:color="auto" w:fill="auto"/>
            <w:noWrap/>
            <w:vAlign w:val="center"/>
            <w:hideMark/>
          </w:tcPr>
          <w:p w14:paraId="69B75D68"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Community</w:t>
            </w:r>
          </w:p>
        </w:tc>
        <w:tc>
          <w:tcPr>
            <w:tcW w:w="1418" w:type="dxa"/>
            <w:tcBorders>
              <w:top w:val="nil"/>
              <w:left w:val="nil"/>
              <w:bottom w:val="nil"/>
              <w:right w:val="nil"/>
            </w:tcBorders>
            <w:shd w:val="clear" w:color="auto" w:fill="auto"/>
            <w:noWrap/>
            <w:vAlign w:val="center"/>
            <w:hideMark/>
          </w:tcPr>
          <w:p w14:paraId="3A873BB1"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4y 6m</w:t>
            </w:r>
          </w:p>
        </w:tc>
      </w:tr>
      <w:tr w:rsidR="001277F3" w:rsidRPr="00BB6F90" w14:paraId="5D990C26" w14:textId="77777777" w:rsidTr="009C549F">
        <w:trPr>
          <w:trHeight w:val="312"/>
        </w:trPr>
        <w:tc>
          <w:tcPr>
            <w:tcW w:w="850" w:type="dxa"/>
            <w:vMerge/>
            <w:tcBorders>
              <w:top w:val="nil"/>
              <w:left w:val="nil"/>
              <w:bottom w:val="single" w:sz="4" w:space="0" w:color="000000"/>
              <w:right w:val="nil"/>
            </w:tcBorders>
            <w:vAlign w:val="center"/>
            <w:hideMark/>
          </w:tcPr>
          <w:p w14:paraId="21B55A3C"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single" w:sz="4" w:space="0" w:color="auto"/>
              <w:right w:val="nil"/>
            </w:tcBorders>
            <w:shd w:val="clear" w:color="auto" w:fill="auto"/>
            <w:noWrap/>
            <w:vAlign w:val="center"/>
            <w:hideMark/>
          </w:tcPr>
          <w:p w14:paraId="4553672B"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4</w:t>
            </w:r>
          </w:p>
        </w:tc>
        <w:tc>
          <w:tcPr>
            <w:tcW w:w="1418" w:type="dxa"/>
            <w:tcBorders>
              <w:top w:val="nil"/>
              <w:left w:val="nil"/>
              <w:bottom w:val="single" w:sz="4" w:space="0" w:color="auto"/>
              <w:right w:val="nil"/>
            </w:tcBorders>
            <w:shd w:val="clear" w:color="auto" w:fill="auto"/>
            <w:noWrap/>
            <w:vAlign w:val="center"/>
            <w:hideMark/>
          </w:tcPr>
          <w:p w14:paraId="2BA9BF61" w14:textId="6EE5E671"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proofErr w:type="spellStart"/>
            <w:r w:rsidRPr="00BB6F90">
              <w:rPr>
                <w:rFonts w:ascii="Times New Roman" w:eastAsia="Times New Roman" w:hAnsi="Times New Roman" w:cs="Times New Roman"/>
                <w:color w:val="000000"/>
                <w:sz w:val="24"/>
                <w:szCs w:val="24"/>
                <w:lang w:val="en-US"/>
              </w:rPr>
              <w:t>Qiann</w:t>
            </w:r>
            <w:r w:rsidR="00D966C8">
              <w:rPr>
                <w:rFonts w:ascii="Times New Roman" w:eastAsia="Times New Roman" w:hAnsi="Times New Roman" w:cs="Times New Roman"/>
                <w:color w:val="000000"/>
                <w:sz w:val="24"/>
                <w:szCs w:val="24"/>
                <w:lang w:val="en-US"/>
              </w:rPr>
              <w:t>a</w:t>
            </w:r>
            <w:proofErr w:type="spellEnd"/>
          </w:p>
        </w:tc>
        <w:tc>
          <w:tcPr>
            <w:tcW w:w="851" w:type="dxa"/>
            <w:tcBorders>
              <w:top w:val="nil"/>
              <w:left w:val="nil"/>
              <w:bottom w:val="single" w:sz="4" w:space="0" w:color="auto"/>
              <w:right w:val="nil"/>
            </w:tcBorders>
            <w:shd w:val="clear" w:color="auto" w:fill="auto"/>
            <w:noWrap/>
            <w:vAlign w:val="center"/>
            <w:hideMark/>
          </w:tcPr>
          <w:p w14:paraId="2A1FAF27"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28</w:t>
            </w:r>
          </w:p>
        </w:tc>
        <w:tc>
          <w:tcPr>
            <w:tcW w:w="993" w:type="dxa"/>
            <w:tcBorders>
              <w:top w:val="nil"/>
              <w:left w:val="nil"/>
              <w:bottom w:val="single" w:sz="4" w:space="0" w:color="auto"/>
              <w:right w:val="nil"/>
            </w:tcBorders>
            <w:shd w:val="clear" w:color="auto" w:fill="auto"/>
            <w:noWrap/>
            <w:vAlign w:val="center"/>
            <w:hideMark/>
          </w:tcPr>
          <w:p w14:paraId="1C8F2683"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Female</w:t>
            </w:r>
          </w:p>
        </w:tc>
        <w:tc>
          <w:tcPr>
            <w:tcW w:w="1134" w:type="dxa"/>
            <w:tcBorders>
              <w:top w:val="nil"/>
              <w:left w:val="nil"/>
              <w:bottom w:val="single" w:sz="4" w:space="0" w:color="auto"/>
              <w:right w:val="nil"/>
            </w:tcBorders>
            <w:shd w:val="clear" w:color="auto" w:fill="auto"/>
            <w:noWrap/>
            <w:vAlign w:val="center"/>
            <w:hideMark/>
          </w:tcPr>
          <w:p w14:paraId="3AC54409"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PO</w:t>
            </w:r>
          </w:p>
        </w:tc>
        <w:tc>
          <w:tcPr>
            <w:tcW w:w="1416" w:type="dxa"/>
            <w:tcBorders>
              <w:top w:val="nil"/>
              <w:left w:val="nil"/>
              <w:bottom w:val="single" w:sz="4" w:space="0" w:color="auto"/>
              <w:right w:val="nil"/>
            </w:tcBorders>
            <w:shd w:val="clear" w:color="auto" w:fill="auto"/>
            <w:noWrap/>
            <w:vAlign w:val="center"/>
            <w:hideMark/>
          </w:tcPr>
          <w:p w14:paraId="3CCFDBF2"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Community</w:t>
            </w:r>
          </w:p>
        </w:tc>
        <w:tc>
          <w:tcPr>
            <w:tcW w:w="1418" w:type="dxa"/>
            <w:tcBorders>
              <w:top w:val="nil"/>
              <w:left w:val="nil"/>
              <w:bottom w:val="single" w:sz="4" w:space="0" w:color="auto"/>
              <w:right w:val="nil"/>
            </w:tcBorders>
            <w:shd w:val="clear" w:color="auto" w:fill="auto"/>
            <w:noWrap/>
            <w:vAlign w:val="center"/>
            <w:hideMark/>
          </w:tcPr>
          <w:p w14:paraId="0D35A21E"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5y 3m</w:t>
            </w:r>
          </w:p>
        </w:tc>
      </w:tr>
      <w:tr w:rsidR="001277F3" w:rsidRPr="00BB6F90" w14:paraId="05BEFA21" w14:textId="77777777" w:rsidTr="009C549F">
        <w:trPr>
          <w:trHeight w:val="312"/>
        </w:trPr>
        <w:tc>
          <w:tcPr>
            <w:tcW w:w="850" w:type="dxa"/>
            <w:vMerge w:val="restart"/>
            <w:tcBorders>
              <w:top w:val="nil"/>
              <w:left w:val="nil"/>
              <w:bottom w:val="single" w:sz="4" w:space="0" w:color="000000"/>
              <w:right w:val="nil"/>
            </w:tcBorders>
            <w:shd w:val="clear" w:color="auto" w:fill="auto"/>
            <w:noWrap/>
            <w:vAlign w:val="center"/>
            <w:hideMark/>
          </w:tcPr>
          <w:p w14:paraId="5373F0EF"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Int</w:t>
            </w:r>
            <w:r>
              <w:rPr>
                <w:rFonts w:ascii="Times New Roman" w:eastAsia="Times New Roman" w:hAnsi="Times New Roman" w:cs="Times New Roman"/>
                <w:b/>
                <w:bCs/>
                <w:color w:val="000000"/>
                <w:sz w:val="24"/>
                <w:szCs w:val="24"/>
                <w:lang w:val="en-US"/>
              </w:rPr>
              <w:t>.</w:t>
            </w:r>
          </w:p>
        </w:tc>
        <w:tc>
          <w:tcPr>
            <w:tcW w:w="1417" w:type="dxa"/>
            <w:tcBorders>
              <w:top w:val="nil"/>
              <w:left w:val="nil"/>
              <w:bottom w:val="nil"/>
              <w:right w:val="nil"/>
            </w:tcBorders>
            <w:shd w:val="clear" w:color="auto" w:fill="auto"/>
            <w:noWrap/>
            <w:vAlign w:val="center"/>
            <w:hideMark/>
          </w:tcPr>
          <w:p w14:paraId="21EEE694"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1</w:t>
            </w:r>
          </w:p>
        </w:tc>
        <w:tc>
          <w:tcPr>
            <w:tcW w:w="1418" w:type="dxa"/>
            <w:tcBorders>
              <w:top w:val="nil"/>
              <w:left w:val="nil"/>
              <w:bottom w:val="nil"/>
              <w:right w:val="nil"/>
            </w:tcBorders>
            <w:shd w:val="clear" w:color="auto" w:fill="auto"/>
            <w:noWrap/>
            <w:vAlign w:val="center"/>
            <w:hideMark/>
          </w:tcPr>
          <w:p w14:paraId="651088DD" w14:textId="7F80679A"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Rita</w:t>
            </w:r>
          </w:p>
        </w:tc>
        <w:tc>
          <w:tcPr>
            <w:tcW w:w="851" w:type="dxa"/>
            <w:tcBorders>
              <w:top w:val="nil"/>
              <w:left w:val="nil"/>
              <w:bottom w:val="nil"/>
              <w:right w:val="nil"/>
            </w:tcBorders>
            <w:shd w:val="clear" w:color="auto" w:fill="auto"/>
            <w:noWrap/>
            <w:vAlign w:val="center"/>
            <w:hideMark/>
          </w:tcPr>
          <w:p w14:paraId="465F82F7"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39</w:t>
            </w:r>
          </w:p>
        </w:tc>
        <w:tc>
          <w:tcPr>
            <w:tcW w:w="993" w:type="dxa"/>
            <w:tcBorders>
              <w:top w:val="nil"/>
              <w:left w:val="nil"/>
              <w:bottom w:val="nil"/>
              <w:right w:val="nil"/>
            </w:tcBorders>
            <w:shd w:val="clear" w:color="auto" w:fill="auto"/>
            <w:noWrap/>
            <w:vAlign w:val="center"/>
            <w:hideMark/>
          </w:tcPr>
          <w:p w14:paraId="59302129"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Female</w:t>
            </w:r>
          </w:p>
        </w:tc>
        <w:tc>
          <w:tcPr>
            <w:tcW w:w="1134" w:type="dxa"/>
            <w:tcBorders>
              <w:top w:val="nil"/>
              <w:left w:val="nil"/>
              <w:bottom w:val="nil"/>
              <w:right w:val="nil"/>
            </w:tcBorders>
            <w:shd w:val="clear" w:color="auto" w:fill="auto"/>
            <w:noWrap/>
            <w:vAlign w:val="center"/>
            <w:hideMark/>
          </w:tcPr>
          <w:p w14:paraId="2674FD29" w14:textId="1C871B46" w:rsidR="00B901C3" w:rsidRPr="00BB6F90" w:rsidRDefault="00965CB6" w:rsidP="00F549EE">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Manager</w:t>
            </w:r>
          </w:p>
        </w:tc>
        <w:tc>
          <w:tcPr>
            <w:tcW w:w="1416" w:type="dxa"/>
            <w:tcBorders>
              <w:top w:val="nil"/>
              <w:left w:val="nil"/>
              <w:bottom w:val="nil"/>
              <w:right w:val="nil"/>
            </w:tcBorders>
            <w:shd w:val="clear" w:color="auto" w:fill="auto"/>
            <w:noWrap/>
            <w:vAlign w:val="center"/>
            <w:hideMark/>
          </w:tcPr>
          <w:p w14:paraId="7120CA82" w14:textId="062E0D65" w:rsidR="00B901C3" w:rsidRPr="00BB6F90" w:rsidRDefault="00965CB6" w:rsidP="00F549EE">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418" w:type="dxa"/>
            <w:tcBorders>
              <w:top w:val="nil"/>
              <w:left w:val="nil"/>
              <w:bottom w:val="nil"/>
              <w:right w:val="nil"/>
            </w:tcBorders>
            <w:shd w:val="clear" w:color="auto" w:fill="auto"/>
            <w:noWrap/>
            <w:vAlign w:val="center"/>
            <w:hideMark/>
          </w:tcPr>
          <w:p w14:paraId="1205DB69"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17y</w:t>
            </w:r>
          </w:p>
        </w:tc>
      </w:tr>
      <w:tr w:rsidR="001277F3" w:rsidRPr="00BB6F90" w14:paraId="4B2023DD" w14:textId="77777777" w:rsidTr="009C549F">
        <w:trPr>
          <w:trHeight w:val="312"/>
        </w:trPr>
        <w:tc>
          <w:tcPr>
            <w:tcW w:w="850" w:type="dxa"/>
            <w:vMerge/>
            <w:tcBorders>
              <w:top w:val="nil"/>
              <w:left w:val="nil"/>
              <w:bottom w:val="single" w:sz="4" w:space="0" w:color="000000"/>
              <w:right w:val="nil"/>
            </w:tcBorders>
            <w:vAlign w:val="center"/>
            <w:hideMark/>
          </w:tcPr>
          <w:p w14:paraId="0A8E7332"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15E60947"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2</w:t>
            </w:r>
          </w:p>
        </w:tc>
        <w:tc>
          <w:tcPr>
            <w:tcW w:w="1418" w:type="dxa"/>
            <w:tcBorders>
              <w:top w:val="nil"/>
              <w:left w:val="nil"/>
              <w:bottom w:val="nil"/>
              <w:right w:val="nil"/>
            </w:tcBorders>
            <w:shd w:val="clear" w:color="auto" w:fill="auto"/>
            <w:noWrap/>
            <w:vAlign w:val="center"/>
            <w:hideMark/>
          </w:tcPr>
          <w:p w14:paraId="34FEA08A" w14:textId="12D02B1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Simon</w:t>
            </w:r>
          </w:p>
        </w:tc>
        <w:tc>
          <w:tcPr>
            <w:tcW w:w="851" w:type="dxa"/>
            <w:tcBorders>
              <w:top w:val="nil"/>
              <w:left w:val="nil"/>
              <w:bottom w:val="nil"/>
              <w:right w:val="nil"/>
            </w:tcBorders>
            <w:shd w:val="clear" w:color="auto" w:fill="auto"/>
            <w:noWrap/>
            <w:vAlign w:val="center"/>
            <w:hideMark/>
          </w:tcPr>
          <w:p w14:paraId="2761AD5E"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27</w:t>
            </w:r>
          </w:p>
        </w:tc>
        <w:tc>
          <w:tcPr>
            <w:tcW w:w="993" w:type="dxa"/>
            <w:tcBorders>
              <w:top w:val="nil"/>
              <w:left w:val="nil"/>
              <w:bottom w:val="nil"/>
              <w:right w:val="nil"/>
            </w:tcBorders>
            <w:shd w:val="clear" w:color="auto" w:fill="auto"/>
            <w:noWrap/>
            <w:vAlign w:val="center"/>
            <w:hideMark/>
          </w:tcPr>
          <w:p w14:paraId="6944C3D1"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Male</w:t>
            </w:r>
          </w:p>
        </w:tc>
        <w:tc>
          <w:tcPr>
            <w:tcW w:w="1134" w:type="dxa"/>
            <w:tcBorders>
              <w:top w:val="nil"/>
              <w:left w:val="nil"/>
              <w:bottom w:val="nil"/>
              <w:right w:val="nil"/>
            </w:tcBorders>
            <w:shd w:val="clear" w:color="auto" w:fill="auto"/>
            <w:noWrap/>
            <w:vAlign w:val="center"/>
            <w:hideMark/>
          </w:tcPr>
          <w:p w14:paraId="0E190C82"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PSO</w:t>
            </w:r>
          </w:p>
        </w:tc>
        <w:tc>
          <w:tcPr>
            <w:tcW w:w="1416" w:type="dxa"/>
            <w:tcBorders>
              <w:top w:val="nil"/>
              <w:left w:val="nil"/>
              <w:bottom w:val="nil"/>
              <w:right w:val="nil"/>
            </w:tcBorders>
            <w:shd w:val="clear" w:color="auto" w:fill="auto"/>
            <w:noWrap/>
            <w:vAlign w:val="center"/>
            <w:hideMark/>
          </w:tcPr>
          <w:p w14:paraId="72019A0F"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Community</w:t>
            </w:r>
          </w:p>
        </w:tc>
        <w:tc>
          <w:tcPr>
            <w:tcW w:w="1418" w:type="dxa"/>
            <w:tcBorders>
              <w:top w:val="nil"/>
              <w:left w:val="nil"/>
              <w:bottom w:val="nil"/>
              <w:right w:val="nil"/>
            </w:tcBorders>
            <w:shd w:val="clear" w:color="auto" w:fill="auto"/>
            <w:noWrap/>
            <w:vAlign w:val="center"/>
            <w:hideMark/>
          </w:tcPr>
          <w:p w14:paraId="4280328D"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1y 4m</w:t>
            </w:r>
          </w:p>
        </w:tc>
      </w:tr>
      <w:tr w:rsidR="001277F3" w:rsidRPr="00BB6F90" w14:paraId="1D4C3401" w14:textId="77777777" w:rsidTr="009C549F">
        <w:trPr>
          <w:trHeight w:val="312"/>
        </w:trPr>
        <w:tc>
          <w:tcPr>
            <w:tcW w:w="850" w:type="dxa"/>
            <w:vMerge/>
            <w:tcBorders>
              <w:top w:val="nil"/>
              <w:left w:val="nil"/>
              <w:bottom w:val="single" w:sz="4" w:space="0" w:color="000000"/>
              <w:right w:val="nil"/>
            </w:tcBorders>
            <w:vAlign w:val="center"/>
            <w:hideMark/>
          </w:tcPr>
          <w:p w14:paraId="2B0CAA8E"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1FF7D830"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3</w:t>
            </w:r>
          </w:p>
        </w:tc>
        <w:tc>
          <w:tcPr>
            <w:tcW w:w="1418" w:type="dxa"/>
            <w:tcBorders>
              <w:top w:val="nil"/>
              <w:left w:val="nil"/>
              <w:bottom w:val="nil"/>
              <w:right w:val="nil"/>
            </w:tcBorders>
            <w:shd w:val="clear" w:color="auto" w:fill="auto"/>
            <w:noWrap/>
            <w:vAlign w:val="center"/>
            <w:hideMark/>
          </w:tcPr>
          <w:p w14:paraId="022D71AC" w14:textId="63914FFF"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Tina</w:t>
            </w:r>
          </w:p>
        </w:tc>
        <w:tc>
          <w:tcPr>
            <w:tcW w:w="851" w:type="dxa"/>
            <w:tcBorders>
              <w:top w:val="nil"/>
              <w:left w:val="nil"/>
              <w:bottom w:val="nil"/>
              <w:right w:val="nil"/>
            </w:tcBorders>
            <w:shd w:val="clear" w:color="auto" w:fill="auto"/>
            <w:noWrap/>
            <w:vAlign w:val="center"/>
            <w:hideMark/>
          </w:tcPr>
          <w:p w14:paraId="246E8ADC"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41</w:t>
            </w:r>
          </w:p>
        </w:tc>
        <w:tc>
          <w:tcPr>
            <w:tcW w:w="993" w:type="dxa"/>
            <w:tcBorders>
              <w:top w:val="nil"/>
              <w:left w:val="nil"/>
              <w:bottom w:val="nil"/>
              <w:right w:val="nil"/>
            </w:tcBorders>
            <w:shd w:val="clear" w:color="auto" w:fill="auto"/>
            <w:noWrap/>
            <w:vAlign w:val="center"/>
            <w:hideMark/>
          </w:tcPr>
          <w:p w14:paraId="3FD1D651"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Female</w:t>
            </w:r>
          </w:p>
        </w:tc>
        <w:tc>
          <w:tcPr>
            <w:tcW w:w="1134" w:type="dxa"/>
            <w:tcBorders>
              <w:top w:val="nil"/>
              <w:left w:val="nil"/>
              <w:bottom w:val="nil"/>
              <w:right w:val="nil"/>
            </w:tcBorders>
            <w:shd w:val="clear" w:color="auto" w:fill="auto"/>
            <w:noWrap/>
            <w:vAlign w:val="center"/>
            <w:hideMark/>
          </w:tcPr>
          <w:p w14:paraId="7017BB56"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PSO</w:t>
            </w:r>
          </w:p>
        </w:tc>
        <w:tc>
          <w:tcPr>
            <w:tcW w:w="1416" w:type="dxa"/>
            <w:tcBorders>
              <w:top w:val="nil"/>
              <w:left w:val="nil"/>
              <w:bottom w:val="nil"/>
              <w:right w:val="nil"/>
            </w:tcBorders>
            <w:shd w:val="clear" w:color="auto" w:fill="auto"/>
            <w:noWrap/>
            <w:vAlign w:val="center"/>
            <w:hideMark/>
          </w:tcPr>
          <w:p w14:paraId="597AD13F"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Court</w:t>
            </w:r>
          </w:p>
        </w:tc>
        <w:tc>
          <w:tcPr>
            <w:tcW w:w="1418" w:type="dxa"/>
            <w:tcBorders>
              <w:top w:val="nil"/>
              <w:left w:val="nil"/>
              <w:bottom w:val="nil"/>
              <w:right w:val="nil"/>
            </w:tcBorders>
            <w:shd w:val="clear" w:color="auto" w:fill="auto"/>
            <w:noWrap/>
            <w:vAlign w:val="center"/>
            <w:hideMark/>
          </w:tcPr>
          <w:p w14:paraId="57BA333B"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13y</w:t>
            </w:r>
          </w:p>
        </w:tc>
      </w:tr>
      <w:tr w:rsidR="001277F3" w:rsidRPr="00BB6F90" w14:paraId="7A9D27F5" w14:textId="77777777" w:rsidTr="009C549F">
        <w:trPr>
          <w:trHeight w:val="312"/>
        </w:trPr>
        <w:tc>
          <w:tcPr>
            <w:tcW w:w="850" w:type="dxa"/>
            <w:vMerge/>
            <w:tcBorders>
              <w:top w:val="nil"/>
              <w:left w:val="nil"/>
              <w:bottom w:val="single" w:sz="4" w:space="0" w:color="000000"/>
              <w:right w:val="nil"/>
            </w:tcBorders>
            <w:vAlign w:val="center"/>
            <w:hideMark/>
          </w:tcPr>
          <w:p w14:paraId="0F73CE7A"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nil"/>
              <w:right w:val="nil"/>
            </w:tcBorders>
            <w:shd w:val="clear" w:color="auto" w:fill="auto"/>
            <w:noWrap/>
            <w:vAlign w:val="center"/>
            <w:hideMark/>
          </w:tcPr>
          <w:p w14:paraId="68C4D611"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4</w:t>
            </w:r>
          </w:p>
        </w:tc>
        <w:tc>
          <w:tcPr>
            <w:tcW w:w="1418" w:type="dxa"/>
            <w:tcBorders>
              <w:top w:val="nil"/>
              <w:left w:val="nil"/>
              <w:bottom w:val="nil"/>
              <w:right w:val="nil"/>
            </w:tcBorders>
            <w:shd w:val="clear" w:color="auto" w:fill="auto"/>
            <w:noWrap/>
            <w:vAlign w:val="center"/>
            <w:hideMark/>
          </w:tcPr>
          <w:p w14:paraId="62552968" w14:textId="0F0AFF00"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Ursul</w:t>
            </w:r>
            <w:r w:rsidR="00D966C8">
              <w:rPr>
                <w:rFonts w:ascii="Times New Roman" w:eastAsia="Times New Roman" w:hAnsi="Times New Roman" w:cs="Times New Roman"/>
                <w:color w:val="000000"/>
                <w:sz w:val="24"/>
                <w:szCs w:val="24"/>
                <w:lang w:val="en-US"/>
              </w:rPr>
              <w:t>a</w:t>
            </w:r>
          </w:p>
        </w:tc>
        <w:tc>
          <w:tcPr>
            <w:tcW w:w="851" w:type="dxa"/>
            <w:tcBorders>
              <w:top w:val="nil"/>
              <w:left w:val="nil"/>
              <w:bottom w:val="nil"/>
              <w:right w:val="nil"/>
            </w:tcBorders>
            <w:shd w:val="clear" w:color="auto" w:fill="auto"/>
            <w:noWrap/>
            <w:vAlign w:val="center"/>
            <w:hideMark/>
          </w:tcPr>
          <w:p w14:paraId="782275CF"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29</w:t>
            </w:r>
          </w:p>
        </w:tc>
        <w:tc>
          <w:tcPr>
            <w:tcW w:w="993" w:type="dxa"/>
            <w:tcBorders>
              <w:top w:val="nil"/>
              <w:left w:val="nil"/>
              <w:bottom w:val="nil"/>
              <w:right w:val="nil"/>
            </w:tcBorders>
            <w:shd w:val="clear" w:color="auto" w:fill="auto"/>
            <w:noWrap/>
            <w:vAlign w:val="center"/>
            <w:hideMark/>
          </w:tcPr>
          <w:p w14:paraId="5D0E9024"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Female</w:t>
            </w:r>
          </w:p>
        </w:tc>
        <w:tc>
          <w:tcPr>
            <w:tcW w:w="1134" w:type="dxa"/>
            <w:tcBorders>
              <w:top w:val="nil"/>
              <w:left w:val="nil"/>
              <w:bottom w:val="nil"/>
              <w:right w:val="nil"/>
            </w:tcBorders>
            <w:shd w:val="clear" w:color="auto" w:fill="auto"/>
            <w:noWrap/>
            <w:vAlign w:val="center"/>
            <w:hideMark/>
          </w:tcPr>
          <w:p w14:paraId="12BC9E5B"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PSO</w:t>
            </w:r>
          </w:p>
        </w:tc>
        <w:tc>
          <w:tcPr>
            <w:tcW w:w="1416" w:type="dxa"/>
            <w:tcBorders>
              <w:top w:val="nil"/>
              <w:left w:val="nil"/>
              <w:bottom w:val="nil"/>
              <w:right w:val="nil"/>
            </w:tcBorders>
            <w:shd w:val="clear" w:color="auto" w:fill="auto"/>
            <w:noWrap/>
            <w:vAlign w:val="center"/>
            <w:hideMark/>
          </w:tcPr>
          <w:p w14:paraId="6913C466"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Community</w:t>
            </w:r>
          </w:p>
        </w:tc>
        <w:tc>
          <w:tcPr>
            <w:tcW w:w="1418" w:type="dxa"/>
            <w:tcBorders>
              <w:top w:val="nil"/>
              <w:left w:val="nil"/>
              <w:bottom w:val="nil"/>
              <w:right w:val="nil"/>
            </w:tcBorders>
            <w:shd w:val="clear" w:color="auto" w:fill="auto"/>
            <w:noWrap/>
            <w:vAlign w:val="center"/>
            <w:hideMark/>
          </w:tcPr>
          <w:p w14:paraId="366277DD"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1y</w:t>
            </w:r>
          </w:p>
        </w:tc>
      </w:tr>
      <w:tr w:rsidR="001277F3" w:rsidRPr="00BB6F90" w14:paraId="1106667C" w14:textId="77777777" w:rsidTr="009C549F">
        <w:trPr>
          <w:trHeight w:val="312"/>
        </w:trPr>
        <w:tc>
          <w:tcPr>
            <w:tcW w:w="850" w:type="dxa"/>
            <w:vMerge/>
            <w:tcBorders>
              <w:top w:val="nil"/>
              <w:left w:val="nil"/>
              <w:bottom w:val="single" w:sz="4" w:space="0" w:color="000000"/>
              <w:right w:val="nil"/>
            </w:tcBorders>
            <w:vAlign w:val="center"/>
            <w:hideMark/>
          </w:tcPr>
          <w:p w14:paraId="7A12D790"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p>
        </w:tc>
        <w:tc>
          <w:tcPr>
            <w:tcW w:w="1417" w:type="dxa"/>
            <w:tcBorders>
              <w:top w:val="nil"/>
              <w:left w:val="nil"/>
              <w:bottom w:val="single" w:sz="4" w:space="0" w:color="auto"/>
              <w:right w:val="nil"/>
            </w:tcBorders>
            <w:shd w:val="clear" w:color="auto" w:fill="auto"/>
            <w:noWrap/>
            <w:vAlign w:val="center"/>
            <w:hideMark/>
          </w:tcPr>
          <w:p w14:paraId="3FE4AF5E"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5</w:t>
            </w:r>
          </w:p>
        </w:tc>
        <w:tc>
          <w:tcPr>
            <w:tcW w:w="1418" w:type="dxa"/>
            <w:tcBorders>
              <w:top w:val="nil"/>
              <w:left w:val="nil"/>
              <w:bottom w:val="single" w:sz="4" w:space="0" w:color="auto"/>
              <w:right w:val="nil"/>
            </w:tcBorders>
            <w:shd w:val="clear" w:color="auto" w:fill="auto"/>
            <w:noWrap/>
            <w:vAlign w:val="center"/>
            <w:hideMark/>
          </w:tcPr>
          <w:p w14:paraId="43286CF5" w14:textId="25355D42"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Veronica</w:t>
            </w:r>
          </w:p>
        </w:tc>
        <w:tc>
          <w:tcPr>
            <w:tcW w:w="851" w:type="dxa"/>
            <w:tcBorders>
              <w:top w:val="nil"/>
              <w:left w:val="nil"/>
              <w:bottom w:val="single" w:sz="4" w:space="0" w:color="auto"/>
              <w:right w:val="nil"/>
            </w:tcBorders>
            <w:shd w:val="clear" w:color="auto" w:fill="auto"/>
            <w:noWrap/>
            <w:vAlign w:val="center"/>
            <w:hideMark/>
          </w:tcPr>
          <w:p w14:paraId="00E8DB9C"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54</w:t>
            </w:r>
          </w:p>
        </w:tc>
        <w:tc>
          <w:tcPr>
            <w:tcW w:w="993" w:type="dxa"/>
            <w:tcBorders>
              <w:top w:val="nil"/>
              <w:left w:val="nil"/>
              <w:bottom w:val="single" w:sz="4" w:space="0" w:color="auto"/>
              <w:right w:val="nil"/>
            </w:tcBorders>
            <w:shd w:val="clear" w:color="auto" w:fill="auto"/>
            <w:noWrap/>
            <w:vAlign w:val="center"/>
            <w:hideMark/>
          </w:tcPr>
          <w:p w14:paraId="003D92AB"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Female</w:t>
            </w:r>
          </w:p>
        </w:tc>
        <w:tc>
          <w:tcPr>
            <w:tcW w:w="1134" w:type="dxa"/>
            <w:tcBorders>
              <w:top w:val="nil"/>
              <w:left w:val="nil"/>
              <w:bottom w:val="single" w:sz="4" w:space="0" w:color="auto"/>
              <w:right w:val="nil"/>
            </w:tcBorders>
            <w:shd w:val="clear" w:color="auto" w:fill="auto"/>
            <w:noWrap/>
            <w:vAlign w:val="center"/>
            <w:hideMark/>
          </w:tcPr>
          <w:p w14:paraId="553056EE" w14:textId="2FC4A1AD" w:rsidR="00B901C3" w:rsidRPr="00BB6F90" w:rsidRDefault="00965CB6" w:rsidP="00F549EE">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Manager</w:t>
            </w:r>
          </w:p>
        </w:tc>
        <w:tc>
          <w:tcPr>
            <w:tcW w:w="1416" w:type="dxa"/>
            <w:tcBorders>
              <w:top w:val="nil"/>
              <w:left w:val="nil"/>
              <w:bottom w:val="single" w:sz="4" w:space="0" w:color="auto"/>
              <w:right w:val="nil"/>
            </w:tcBorders>
            <w:shd w:val="clear" w:color="auto" w:fill="auto"/>
            <w:noWrap/>
            <w:vAlign w:val="center"/>
            <w:hideMark/>
          </w:tcPr>
          <w:p w14:paraId="3A83BF44" w14:textId="257B365A" w:rsidR="00B901C3" w:rsidRPr="00BB6F90" w:rsidRDefault="00965CB6" w:rsidP="00F549EE">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p>
        </w:tc>
        <w:tc>
          <w:tcPr>
            <w:tcW w:w="1418" w:type="dxa"/>
            <w:tcBorders>
              <w:top w:val="nil"/>
              <w:left w:val="nil"/>
              <w:bottom w:val="single" w:sz="4" w:space="0" w:color="auto"/>
              <w:right w:val="nil"/>
            </w:tcBorders>
            <w:shd w:val="clear" w:color="auto" w:fill="auto"/>
            <w:noWrap/>
            <w:vAlign w:val="center"/>
            <w:hideMark/>
          </w:tcPr>
          <w:p w14:paraId="6B4D56C3"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14y</w:t>
            </w:r>
          </w:p>
        </w:tc>
      </w:tr>
      <w:tr w:rsidR="001277F3" w:rsidRPr="00BB6F90" w14:paraId="69A85A94" w14:textId="77777777" w:rsidTr="009C549F">
        <w:trPr>
          <w:trHeight w:val="312"/>
        </w:trPr>
        <w:tc>
          <w:tcPr>
            <w:tcW w:w="850" w:type="dxa"/>
            <w:tcBorders>
              <w:top w:val="nil"/>
              <w:left w:val="nil"/>
              <w:bottom w:val="nil"/>
              <w:right w:val="nil"/>
            </w:tcBorders>
            <w:shd w:val="clear" w:color="auto" w:fill="auto"/>
            <w:noWrap/>
            <w:vAlign w:val="center"/>
            <w:hideMark/>
          </w:tcPr>
          <w:p w14:paraId="3D966F66"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Mean</w:t>
            </w:r>
          </w:p>
        </w:tc>
        <w:tc>
          <w:tcPr>
            <w:tcW w:w="1417" w:type="dxa"/>
            <w:tcBorders>
              <w:top w:val="nil"/>
              <w:left w:val="nil"/>
              <w:bottom w:val="nil"/>
              <w:right w:val="nil"/>
            </w:tcBorders>
            <w:shd w:val="clear" w:color="auto" w:fill="auto"/>
            <w:noWrap/>
            <w:vAlign w:val="center"/>
            <w:hideMark/>
          </w:tcPr>
          <w:p w14:paraId="4F3C796A"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p>
        </w:tc>
        <w:tc>
          <w:tcPr>
            <w:tcW w:w="1418" w:type="dxa"/>
            <w:tcBorders>
              <w:top w:val="nil"/>
              <w:left w:val="nil"/>
              <w:bottom w:val="nil"/>
              <w:right w:val="nil"/>
            </w:tcBorders>
            <w:shd w:val="clear" w:color="auto" w:fill="auto"/>
            <w:noWrap/>
            <w:vAlign w:val="center"/>
            <w:hideMark/>
          </w:tcPr>
          <w:p w14:paraId="5E0ABDC9" w14:textId="77777777" w:rsidR="00B901C3" w:rsidRPr="00BB6F90" w:rsidRDefault="00B901C3" w:rsidP="00F549EE">
            <w:pPr>
              <w:spacing w:after="0" w:line="360" w:lineRule="auto"/>
              <w:jc w:val="center"/>
              <w:rPr>
                <w:rFonts w:ascii="Times New Roman" w:eastAsia="Times New Roman" w:hAnsi="Times New Roman" w:cs="Times New Roman"/>
                <w:sz w:val="20"/>
                <w:szCs w:val="20"/>
                <w:lang w:val="en-US"/>
              </w:rPr>
            </w:pPr>
          </w:p>
        </w:tc>
        <w:tc>
          <w:tcPr>
            <w:tcW w:w="851" w:type="dxa"/>
            <w:tcBorders>
              <w:top w:val="nil"/>
              <w:left w:val="nil"/>
              <w:bottom w:val="nil"/>
              <w:right w:val="nil"/>
            </w:tcBorders>
            <w:shd w:val="clear" w:color="auto" w:fill="auto"/>
            <w:noWrap/>
            <w:vAlign w:val="center"/>
            <w:hideMark/>
          </w:tcPr>
          <w:p w14:paraId="5D1F9F89"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37.59</w:t>
            </w:r>
          </w:p>
        </w:tc>
        <w:tc>
          <w:tcPr>
            <w:tcW w:w="993" w:type="dxa"/>
            <w:tcBorders>
              <w:top w:val="nil"/>
              <w:left w:val="nil"/>
              <w:bottom w:val="nil"/>
              <w:right w:val="nil"/>
            </w:tcBorders>
            <w:shd w:val="clear" w:color="auto" w:fill="auto"/>
            <w:noWrap/>
            <w:vAlign w:val="center"/>
            <w:hideMark/>
          </w:tcPr>
          <w:p w14:paraId="21382A9B"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p>
        </w:tc>
        <w:tc>
          <w:tcPr>
            <w:tcW w:w="1134" w:type="dxa"/>
            <w:tcBorders>
              <w:top w:val="nil"/>
              <w:left w:val="nil"/>
              <w:bottom w:val="nil"/>
              <w:right w:val="nil"/>
            </w:tcBorders>
            <w:shd w:val="clear" w:color="auto" w:fill="auto"/>
            <w:noWrap/>
            <w:vAlign w:val="center"/>
            <w:hideMark/>
          </w:tcPr>
          <w:p w14:paraId="02C73C00" w14:textId="77777777" w:rsidR="00B901C3" w:rsidRPr="00BB6F90" w:rsidRDefault="00B901C3" w:rsidP="00F549EE">
            <w:pPr>
              <w:spacing w:after="0" w:line="360" w:lineRule="auto"/>
              <w:jc w:val="center"/>
              <w:rPr>
                <w:rFonts w:ascii="Times New Roman" w:eastAsia="Times New Roman" w:hAnsi="Times New Roman" w:cs="Times New Roman"/>
                <w:sz w:val="20"/>
                <w:szCs w:val="20"/>
                <w:lang w:val="en-US"/>
              </w:rPr>
            </w:pPr>
          </w:p>
        </w:tc>
        <w:tc>
          <w:tcPr>
            <w:tcW w:w="1416" w:type="dxa"/>
            <w:tcBorders>
              <w:top w:val="nil"/>
              <w:left w:val="nil"/>
              <w:bottom w:val="nil"/>
              <w:right w:val="nil"/>
            </w:tcBorders>
            <w:shd w:val="clear" w:color="auto" w:fill="auto"/>
            <w:noWrap/>
            <w:vAlign w:val="center"/>
            <w:hideMark/>
          </w:tcPr>
          <w:p w14:paraId="30558E9D" w14:textId="77777777" w:rsidR="00B901C3" w:rsidRPr="00BB6F90" w:rsidRDefault="00B901C3" w:rsidP="00F549EE">
            <w:pPr>
              <w:spacing w:after="0" w:line="360" w:lineRule="auto"/>
              <w:jc w:val="center"/>
              <w:rPr>
                <w:rFonts w:ascii="Times New Roman" w:eastAsia="Times New Roman" w:hAnsi="Times New Roman" w:cs="Times New Roman"/>
                <w:sz w:val="20"/>
                <w:szCs w:val="20"/>
                <w:lang w:val="en-US"/>
              </w:rPr>
            </w:pPr>
          </w:p>
        </w:tc>
        <w:tc>
          <w:tcPr>
            <w:tcW w:w="1418" w:type="dxa"/>
            <w:tcBorders>
              <w:top w:val="nil"/>
              <w:left w:val="nil"/>
              <w:bottom w:val="nil"/>
              <w:right w:val="nil"/>
            </w:tcBorders>
            <w:shd w:val="clear" w:color="auto" w:fill="auto"/>
            <w:noWrap/>
            <w:vAlign w:val="center"/>
            <w:hideMark/>
          </w:tcPr>
          <w:p w14:paraId="5D4CE2DF"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7.38y</w:t>
            </w:r>
          </w:p>
        </w:tc>
      </w:tr>
      <w:tr w:rsidR="001277F3" w:rsidRPr="00BB6F90" w14:paraId="02938E07" w14:textId="77777777" w:rsidTr="009C549F">
        <w:trPr>
          <w:trHeight w:val="312"/>
        </w:trPr>
        <w:tc>
          <w:tcPr>
            <w:tcW w:w="850" w:type="dxa"/>
            <w:tcBorders>
              <w:top w:val="nil"/>
              <w:left w:val="nil"/>
              <w:bottom w:val="single" w:sz="4" w:space="0" w:color="auto"/>
              <w:right w:val="nil"/>
            </w:tcBorders>
            <w:shd w:val="clear" w:color="auto" w:fill="auto"/>
            <w:noWrap/>
            <w:vAlign w:val="center"/>
            <w:hideMark/>
          </w:tcPr>
          <w:p w14:paraId="7AA7CA3C" w14:textId="77777777" w:rsidR="00B901C3" w:rsidRPr="00BB6F90" w:rsidRDefault="00B901C3" w:rsidP="00F549EE">
            <w:pPr>
              <w:spacing w:after="0" w:line="360" w:lineRule="auto"/>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SD</w:t>
            </w:r>
          </w:p>
        </w:tc>
        <w:tc>
          <w:tcPr>
            <w:tcW w:w="1417" w:type="dxa"/>
            <w:tcBorders>
              <w:top w:val="nil"/>
              <w:left w:val="nil"/>
              <w:bottom w:val="single" w:sz="4" w:space="0" w:color="auto"/>
              <w:right w:val="nil"/>
            </w:tcBorders>
            <w:shd w:val="clear" w:color="auto" w:fill="auto"/>
            <w:noWrap/>
            <w:vAlign w:val="center"/>
            <w:hideMark/>
          </w:tcPr>
          <w:p w14:paraId="12066446"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 </w:t>
            </w:r>
          </w:p>
        </w:tc>
        <w:tc>
          <w:tcPr>
            <w:tcW w:w="1418" w:type="dxa"/>
            <w:tcBorders>
              <w:top w:val="nil"/>
              <w:left w:val="nil"/>
              <w:bottom w:val="single" w:sz="4" w:space="0" w:color="auto"/>
              <w:right w:val="nil"/>
            </w:tcBorders>
            <w:shd w:val="clear" w:color="auto" w:fill="auto"/>
            <w:noWrap/>
            <w:vAlign w:val="center"/>
            <w:hideMark/>
          </w:tcPr>
          <w:p w14:paraId="1A418A4E" w14:textId="77777777" w:rsidR="00B901C3" w:rsidRPr="00BB6F90" w:rsidRDefault="00B901C3" w:rsidP="00F549EE">
            <w:pPr>
              <w:spacing w:after="0" w:line="360" w:lineRule="auto"/>
              <w:jc w:val="center"/>
              <w:rPr>
                <w:rFonts w:ascii="Times New Roman" w:eastAsia="Times New Roman" w:hAnsi="Times New Roman" w:cs="Times New Roman"/>
                <w:b/>
                <w:bCs/>
                <w:color w:val="000000"/>
                <w:sz w:val="24"/>
                <w:szCs w:val="24"/>
                <w:lang w:val="en-US"/>
              </w:rPr>
            </w:pPr>
            <w:r w:rsidRPr="00BB6F90">
              <w:rPr>
                <w:rFonts w:ascii="Times New Roman" w:eastAsia="Times New Roman" w:hAnsi="Times New Roman" w:cs="Times New Roman"/>
                <w:b/>
                <w:bCs/>
                <w:color w:val="000000"/>
                <w:sz w:val="24"/>
                <w:szCs w:val="24"/>
                <w:lang w:val="en-US"/>
              </w:rPr>
              <w:t> </w:t>
            </w:r>
          </w:p>
        </w:tc>
        <w:tc>
          <w:tcPr>
            <w:tcW w:w="851" w:type="dxa"/>
            <w:tcBorders>
              <w:top w:val="nil"/>
              <w:left w:val="nil"/>
              <w:bottom w:val="single" w:sz="4" w:space="0" w:color="auto"/>
              <w:right w:val="nil"/>
            </w:tcBorders>
            <w:shd w:val="clear" w:color="auto" w:fill="auto"/>
            <w:noWrap/>
            <w:vAlign w:val="center"/>
            <w:hideMark/>
          </w:tcPr>
          <w:p w14:paraId="5F6380A4"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10.5</w:t>
            </w:r>
          </w:p>
        </w:tc>
        <w:tc>
          <w:tcPr>
            <w:tcW w:w="993" w:type="dxa"/>
            <w:tcBorders>
              <w:top w:val="nil"/>
              <w:left w:val="nil"/>
              <w:bottom w:val="single" w:sz="4" w:space="0" w:color="auto"/>
              <w:right w:val="nil"/>
            </w:tcBorders>
            <w:shd w:val="clear" w:color="auto" w:fill="auto"/>
            <w:noWrap/>
            <w:vAlign w:val="center"/>
            <w:hideMark/>
          </w:tcPr>
          <w:p w14:paraId="074AF729"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 </w:t>
            </w:r>
          </w:p>
        </w:tc>
        <w:tc>
          <w:tcPr>
            <w:tcW w:w="1134" w:type="dxa"/>
            <w:tcBorders>
              <w:top w:val="nil"/>
              <w:left w:val="nil"/>
              <w:bottom w:val="single" w:sz="4" w:space="0" w:color="auto"/>
              <w:right w:val="nil"/>
            </w:tcBorders>
            <w:shd w:val="clear" w:color="auto" w:fill="auto"/>
            <w:noWrap/>
            <w:vAlign w:val="center"/>
            <w:hideMark/>
          </w:tcPr>
          <w:p w14:paraId="61F8A2BB"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 </w:t>
            </w:r>
          </w:p>
        </w:tc>
        <w:tc>
          <w:tcPr>
            <w:tcW w:w="1416" w:type="dxa"/>
            <w:tcBorders>
              <w:top w:val="nil"/>
              <w:left w:val="nil"/>
              <w:bottom w:val="single" w:sz="4" w:space="0" w:color="auto"/>
              <w:right w:val="nil"/>
            </w:tcBorders>
            <w:shd w:val="clear" w:color="auto" w:fill="auto"/>
            <w:noWrap/>
            <w:vAlign w:val="center"/>
            <w:hideMark/>
          </w:tcPr>
          <w:p w14:paraId="1A87BAAD"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 </w:t>
            </w:r>
          </w:p>
        </w:tc>
        <w:tc>
          <w:tcPr>
            <w:tcW w:w="1418" w:type="dxa"/>
            <w:tcBorders>
              <w:top w:val="nil"/>
              <w:left w:val="nil"/>
              <w:bottom w:val="single" w:sz="4" w:space="0" w:color="auto"/>
              <w:right w:val="nil"/>
            </w:tcBorders>
            <w:shd w:val="clear" w:color="auto" w:fill="auto"/>
            <w:noWrap/>
            <w:vAlign w:val="center"/>
            <w:hideMark/>
          </w:tcPr>
          <w:p w14:paraId="6411310C" w14:textId="77777777" w:rsidR="00B901C3" w:rsidRPr="00BB6F90" w:rsidRDefault="00B901C3" w:rsidP="00F549EE">
            <w:pPr>
              <w:spacing w:after="0" w:line="360" w:lineRule="auto"/>
              <w:jc w:val="center"/>
              <w:rPr>
                <w:rFonts w:ascii="Times New Roman" w:eastAsia="Times New Roman" w:hAnsi="Times New Roman" w:cs="Times New Roman"/>
                <w:color w:val="000000"/>
                <w:sz w:val="24"/>
                <w:szCs w:val="24"/>
                <w:lang w:val="en-US"/>
              </w:rPr>
            </w:pPr>
            <w:r w:rsidRPr="00BB6F90">
              <w:rPr>
                <w:rFonts w:ascii="Times New Roman" w:eastAsia="Times New Roman" w:hAnsi="Times New Roman" w:cs="Times New Roman"/>
                <w:color w:val="000000"/>
                <w:sz w:val="24"/>
                <w:szCs w:val="24"/>
                <w:lang w:val="en-US"/>
              </w:rPr>
              <w:t>5.74y</w:t>
            </w:r>
          </w:p>
        </w:tc>
      </w:tr>
    </w:tbl>
    <w:p w14:paraId="38140957" w14:textId="2426D3B8" w:rsidR="0064310E" w:rsidRPr="00FF4635" w:rsidRDefault="0064310E" w:rsidP="0064310E">
      <w:pPr>
        <w:spacing w:line="480" w:lineRule="auto"/>
        <w:rPr>
          <w:rFonts w:ascii="Times New Roman" w:hAnsi="Times New Roman" w:cs="Times New Roman"/>
          <w:b/>
          <w:bCs/>
          <w:i/>
          <w:iCs/>
          <w:sz w:val="24"/>
          <w:szCs w:val="24"/>
        </w:rPr>
      </w:pPr>
      <w:r w:rsidRPr="00FF4635">
        <w:rPr>
          <w:rFonts w:ascii="Times New Roman" w:hAnsi="Times New Roman" w:cs="Times New Roman"/>
          <w:b/>
          <w:bCs/>
          <w:i/>
          <w:iCs/>
          <w:sz w:val="24"/>
          <w:szCs w:val="24"/>
        </w:rPr>
        <w:lastRenderedPageBreak/>
        <w:t xml:space="preserve">Focus groups </w:t>
      </w:r>
      <w:r w:rsidR="00F048D3">
        <w:rPr>
          <w:rFonts w:ascii="Times New Roman" w:hAnsi="Times New Roman" w:cs="Times New Roman"/>
          <w:b/>
          <w:bCs/>
          <w:i/>
          <w:iCs/>
          <w:sz w:val="24"/>
          <w:szCs w:val="24"/>
        </w:rPr>
        <w:t>and</w:t>
      </w:r>
      <w:r w:rsidRPr="00FF4635">
        <w:rPr>
          <w:rFonts w:ascii="Times New Roman" w:hAnsi="Times New Roman" w:cs="Times New Roman"/>
          <w:b/>
          <w:bCs/>
          <w:i/>
          <w:iCs/>
          <w:sz w:val="24"/>
          <w:szCs w:val="24"/>
        </w:rPr>
        <w:t xml:space="preserve"> interviews</w:t>
      </w:r>
    </w:p>
    <w:p w14:paraId="24422C8A" w14:textId="5C7FB690" w:rsidR="00DE6298" w:rsidRPr="009C549F" w:rsidRDefault="0064310E" w:rsidP="00DE6298">
      <w:pPr>
        <w:pStyle w:val="NormalWeb"/>
        <w:shd w:val="clear" w:color="auto" w:fill="FFFFFF"/>
        <w:spacing w:before="0" w:beforeAutospacing="0" w:after="195" w:afterAutospacing="0" w:line="480" w:lineRule="auto"/>
        <w:ind w:firstLine="720"/>
      </w:pPr>
      <w:r w:rsidRPr="00FF4635">
        <w:t xml:space="preserve">Four focus group sessions, comprising between 3 and 6 participants were conducted at various NPS offices in London, lasting between 60-120 minutes. </w:t>
      </w:r>
      <w:r w:rsidRPr="00FF4635">
        <w:rPr>
          <w:color w:val="000000"/>
        </w:rPr>
        <w:t>One-to-one interviews lasted between 30-60 minutes and were conducted via skype or in person.</w:t>
      </w:r>
      <w:r w:rsidR="00DE6298">
        <w:rPr>
          <w:color w:val="000000"/>
        </w:rPr>
        <w:t xml:space="preserve"> </w:t>
      </w:r>
      <w:r w:rsidR="00DE6298" w:rsidRPr="00FF4635">
        <w:rPr>
          <w:color w:val="000000"/>
        </w:rPr>
        <w:t>Focus groups and interviews</w:t>
      </w:r>
      <w:r w:rsidR="00DE6298" w:rsidRPr="00FF4635">
        <w:t xml:space="preserve"> were semi-structured, containing set questions along with prompts for elaboration</w:t>
      </w:r>
      <w:r w:rsidR="007F5951">
        <w:t xml:space="preserve"> </w:t>
      </w:r>
      <w:r w:rsidR="009A4885">
        <w:t xml:space="preserve"> </w:t>
      </w:r>
      <w:r w:rsidR="00DE6298" w:rsidRPr="006D7CBE">
        <w:t>(contact first author for details).</w:t>
      </w:r>
      <w:r w:rsidR="00DE6298" w:rsidRPr="00FF4635">
        <w:t xml:space="preserve"> All focus groups and interviews were carried out by the first author and were conducted following advice by the NPS research committee</w:t>
      </w:r>
      <w:r w:rsidR="009A4885">
        <w:t xml:space="preserve"> and</w:t>
      </w:r>
      <w:r w:rsidR="00DE6298" w:rsidRPr="00FF4635">
        <w:t xml:space="preserve"> best practice </w:t>
      </w:r>
      <w:r w:rsidR="009A4885">
        <w:t>from the</w:t>
      </w:r>
      <w:r w:rsidR="00DE6298" w:rsidRPr="00FF4635">
        <w:t xml:space="preserve"> literature (e.g., </w:t>
      </w:r>
      <w:r w:rsidR="00DE6298">
        <w:fldChar w:fldCharType="begin" w:fldLock="1"/>
      </w:r>
      <w:r w:rsidR="00DE6298">
        <w:instrText>ADDIN CSL_CITATION {"citationItems":[{"id":"ITEM-1","itemData":{"DOI":"10.1136/bmj.311.7000.299","ISSN":"14685833","abstract":"This paper introduces focus group methodology, gives advice on group composition, running the groups, and analysing the results. Focus groups have advantages for researchers in the field of health and medicine: they do not discriminate against people who cannot read or write and they can encourage participation from people reluctant to be interviewed on their own or who feel they have nothing to say.","author":[{"dropping-particle":"","family":"Kitzinger","given":"Jenny","non-dropping-particle":"","parse-names":false,"suffix":""}],"container-title":"The BMJ","id":"ITEM-1","issued":{"date-parts":[["1995"]]},"page":"299-302","title":"Qualitative Research: Introducing focus groups","type":"article-journal","volume":"311"},"uris":["http://www.mendeley.com/documents/?uuid=a243e99d-eb24-4379-a35b-8e07a56f2b98"]},{"id":"ITEM-2","itemData":{"author":[{"dropping-particle":"","family":"Yardley","given":"","non-dropping-particle":"","parse-names":false,"suffix":""}],"container-title":"Qualitative Psychology: A Practical Guide to Research Methods","editor":[{"dropping-particle":"","family":"Smith","given":"J. A.","non-dropping-particle":"","parse-names":false,"suffix":""}],"id":"ITEM-2","issued":{"date-parts":[["2008"]]},"publisher":"Sage Publications","publisher-place":"London","title":"Demonstrating validity in qualitative Psychology","type":"chapter"},"uris":["http://www.mendeley.com/documents/?uuid=dedc7880-7f50-4b4c-b1ab-54e37437dbfc"]}],"mendeley":{"formattedCitation":"(Kitzinger, 1995; Yardley, 2008)","manualFormatting":"Kitzinger, 1995; Yardley, 2008)","plainTextFormattedCitation":"(Kitzinger, 1995; Yardley, 2008)","previouslyFormattedCitation":"(Kitzinger, 1995; Yardley, 2008)"},"properties":{"noteIndex":0},"schema":"https://github.com/citation-style-language/schema/raw/master/csl-citation.json"}</w:instrText>
      </w:r>
      <w:r w:rsidR="00DE6298">
        <w:fldChar w:fldCharType="separate"/>
      </w:r>
      <w:r w:rsidR="00DE6298" w:rsidRPr="00370C1C">
        <w:rPr>
          <w:noProof/>
        </w:rPr>
        <w:t>Kitzinger, 1995)</w:t>
      </w:r>
      <w:r w:rsidR="00DE6298">
        <w:fldChar w:fldCharType="end"/>
      </w:r>
      <w:r w:rsidR="00DE6298" w:rsidRPr="00FF4635">
        <w:t>.</w:t>
      </w:r>
    </w:p>
    <w:p w14:paraId="1C4BC251" w14:textId="02869420" w:rsidR="00DE6298" w:rsidRDefault="0064310E" w:rsidP="005D5DD9">
      <w:pPr>
        <w:pStyle w:val="NormalWeb"/>
        <w:shd w:val="clear" w:color="auto" w:fill="FFFFFF"/>
        <w:spacing w:before="0" w:beforeAutospacing="0" w:after="195" w:afterAutospacing="0" w:line="480" w:lineRule="auto"/>
        <w:ind w:firstLine="720"/>
        <w:rPr>
          <w:color w:val="000000"/>
        </w:rPr>
      </w:pPr>
      <w:r w:rsidRPr="00FF4635">
        <w:rPr>
          <w:color w:val="000000"/>
        </w:rPr>
        <w:t xml:space="preserve">All participants </w:t>
      </w:r>
      <w:r w:rsidR="00E374A3">
        <w:rPr>
          <w:color w:val="000000"/>
        </w:rPr>
        <w:t>were sent an information sheet by email prior to participation in the study that briefed them on the</w:t>
      </w:r>
      <w:r w:rsidRPr="00FF4635">
        <w:rPr>
          <w:color w:val="000000"/>
        </w:rPr>
        <w:t xml:space="preserve"> nature of the research </w:t>
      </w:r>
      <w:r w:rsidR="009F26BC">
        <w:rPr>
          <w:color w:val="000000"/>
        </w:rPr>
        <w:t>(i.e. aims and goals)</w:t>
      </w:r>
      <w:r w:rsidR="00C64D50">
        <w:rPr>
          <w:color w:val="000000"/>
        </w:rPr>
        <w:t xml:space="preserve">, </w:t>
      </w:r>
      <w:r w:rsidR="008028FC">
        <w:rPr>
          <w:color w:val="000000"/>
        </w:rPr>
        <w:t>their participation rights (</w:t>
      </w:r>
      <w:r w:rsidR="008D2CBD">
        <w:rPr>
          <w:color w:val="000000"/>
        </w:rPr>
        <w:t>i.e.</w:t>
      </w:r>
      <w:r w:rsidR="008028FC">
        <w:rPr>
          <w:color w:val="000000"/>
        </w:rPr>
        <w:t>, anonymity, confidentiality and study withdrawal) and how the data would be used</w:t>
      </w:r>
      <w:r w:rsidR="0074148A">
        <w:rPr>
          <w:color w:val="000000"/>
        </w:rPr>
        <w:t>. T</w:t>
      </w:r>
      <w:r w:rsidR="00E374A3">
        <w:rPr>
          <w:color w:val="000000"/>
        </w:rPr>
        <w:t>hey were reminded of this information at the star</w:t>
      </w:r>
      <w:r w:rsidR="00043697">
        <w:rPr>
          <w:color w:val="000000"/>
        </w:rPr>
        <w:t>t</w:t>
      </w:r>
      <w:r w:rsidR="00E374A3">
        <w:rPr>
          <w:color w:val="000000"/>
        </w:rPr>
        <w:t xml:space="preserve"> of the focus group/interview</w:t>
      </w:r>
      <w:r w:rsidR="0074148A">
        <w:rPr>
          <w:color w:val="000000"/>
        </w:rPr>
        <w:t xml:space="preserve"> and were subsequently</w:t>
      </w:r>
      <w:r w:rsidR="00DE6298">
        <w:rPr>
          <w:color w:val="000000"/>
        </w:rPr>
        <w:t xml:space="preserve"> asked to provide written or verbally recorded consent to participate (the latter was </w:t>
      </w:r>
      <w:r w:rsidR="0074148A">
        <w:rPr>
          <w:color w:val="000000"/>
        </w:rPr>
        <w:t>for</w:t>
      </w:r>
      <w:r w:rsidR="00DE6298">
        <w:rPr>
          <w:color w:val="000000"/>
        </w:rPr>
        <w:t xml:space="preserve"> participant</w:t>
      </w:r>
      <w:r w:rsidR="0074148A">
        <w:rPr>
          <w:color w:val="000000"/>
        </w:rPr>
        <w:t>s b</w:t>
      </w:r>
      <w:r w:rsidR="00DE6298">
        <w:rPr>
          <w:color w:val="000000"/>
        </w:rPr>
        <w:t>eing interviewed online).</w:t>
      </w:r>
    </w:p>
    <w:p w14:paraId="3683EE40" w14:textId="772C4652" w:rsidR="00086683" w:rsidRPr="00FF4635" w:rsidRDefault="00A919E1" w:rsidP="00FF4635">
      <w:pPr>
        <w:pStyle w:val="NormalWeb"/>
        <w:shd w:val="clear" w:color="auto" w:fill="FFFFFF"/>
        <w:spacing w:before="0" w:beforeAutospacing="0" w:after="195" w:afterAutospacing="0" w:line="480" w:lineRule="auto"/>
        <w:rPr>
          <w:b/>
          <w:bCs/>
          <w:i/>
          <w:iCs/>
          <w:color w:val="000000"/>
        </w:rPr>
      </w:pPr>
      <w:r w:rsidRPr="00FF4635">
        <w:rPr>
          <w:b/>
          <w:bCs/>
          <w:i/>
          <w:iCs/>
          <w:color w:val="000000"/>
        </w:rPr>
        <w:t>Data Analysis</w:t>
      </w:r>
    </w:p>
    <w:p w14:paraId="36F8E462" w14:textId="19938980" w:rsidR="004F07EA" w:rsidRPr="0064310E" w:rsidRDefault="001D2457" w:rsidP="005D5DD9">
      <w:pPr>
        <w:pStyle w:val="NormalWeb"/>
        <w:shd w:val="clear" w:color="auto" w:fill="FFFFFF"/>
        <w:spacing w:before="0" w:beforeAutospacing="0" w:after="195" w:afterAutospacing="0" w:line="480" w:lineRule="auto"/>
        <w:ind w:firstLine="720"/>
        <w:rPr>
          <w:color w:val="000000"/>
        </w:rPr>
      </w:pPr>
      <w:r w:rsidRPr="00FF4635">
        <w:rPr>
          <w:color w:val="000000"/>
        </w:rPr>
        <w:t>F</w:t>
      </w:r>
      <w:r w:rsidR="00F91066" w:rsidRPr="00FF4635">
        <w:rPr>
          <w:color w:val="000000"/>
        </w:rPr>
        <w:t>ocus group</w:t>
      </w:r>
      <w:r w:rsidRPr="00FF4635">
        <w:rPr>
          <w:color w:val="000000"/>
        </w:rPr>
        <w:t xml:space="preserve">s </w:t>
      </w:r>
      <w:r w:rsidR="00F91066" w:rsidRPr="00FF4635">
        <w:rPr>
          <w:color w:val="000000"/>
        </w:rPr>
        <w:t>and interviews were audio recorded and transcribed</w:t>
      </w:r>
      <w:r w:rsidR="00DB02F3" w:rsidRPr="00FF4635">
        <w:rPr>
          <w:color w:val="000000"/>
        </w:rPr>
        <w:t xml:space="preserve"> verbatim</w:t>
      </w:r>
      <w:r w:rsidR="00F91066" w:rsidRPr="00FF4635">
        <w:rPr>
          <w:color w:val="000000"/>
        </w:rPr>
        <w:t xml:space="preserve"> </w:t>
      </w:r>
      <w:r w:rsidR="00DB02F3" w:rsidRPr="00FF4635">
        <w:rPr>
          <w:color w:val="000000"/>
        </w:rPr>
        <w:t xml:space="preserve">by the first author </w:t>
      </w:r>
      <w:r w:rsidR="00F91066" w:rsidRPr="00FF4635">
        <w:rPr>
          <w:color w:val="000000"/>
        </w:rPr>
        <w:t>before being subjected to a</w:t>
      </w:r>
      <w:r w:rsidR="00795F0D">
        <w:rPr>
          <w:color w:val="000000"/>
        </w:rPr>
        <w:t>n inductive</w:t>
      </w:r>
      <w:r w:rsidR="00F91066" w:rsidRPr="00FF4635">
        <w:rPr>
          <w:color w:val="000000"/>
        </w:rPr>
        <w:t xml:space="preserve"> thematic analysis</w:t>
      </w:r>
      <w:r w:rsidR="00F02EC2" w:rsidRPr="00FF4635">
        <w:rPr>
          <w:color w:val="000000"/>
        </w:rPr>
        <w:t xml:space="preserve"> using </w:t>
      </w:r>
      <w:proofErr w:type="spellStart"/>
      <w:r w:rsidR="00F02EC2" w:rsidRPr="00FF4635">
        <w:rPr>
          <w:color w:val="000000"/>
        </w:rPr>
        <w:t>Nvivo</w:t>
      </w:r>
      <w:proofErr w:type="spellEnd"/>
      <w:r w:rsidR="004F07EA" w:rsidRPr="00FF4635">
        <w:rPr>
          <w:color w:val="000000"/>
        </w:rPr>
        <w:t>. T</w:t>
      </w:r>
      <w:r w:rsidR="00A04703">
        <w:rPr>
          <w:color w:val="000000"/>
        </w:rPr>
        <w:t>hematic analysis</w:t>
      </w:r>
      <w:r w:rsidR="004F07EA" w:rsidRPr="00FF4635">
        <w:rPr>
          <w:color w:val="000000"/>
        </w:rPr>
        <w:t xml:space="preserve"> a</w:t>
      </w:r>
      <w:r w:rsidR="00086683" w:rsidRPr="00FF4635">
        <w:rPr>
          <w:color w:val="000000"/>
        </w:rPr>
        <w:t>llow</w:t>
      </w:r>
      <w:r w:rsidR="004F07EA" w:rsidRPr="00FF4635">
        <w:rPr>
          <w:color w:val="000000"/>
        </w:rPr>
        <w:t>s</w:t>
      </w:r>
      <w:r w:rsidR="00E424D9" w:rsidRPr="00FF4635">
        <w:rPr>
          <w:color w:val="000000"/>
        </w:rPr>
        <w:t xml:space="preserve"> for a flexible approach that considers the </w:t>
      </w:r>
      <w:r w:rsidR="001401C4" w:rsidRPr="00FF4635">
        <w:rPr>
          <w:color w:val="000000"/>
        </w:rPr>
        <w:t xml:space="preserve">descriptive accounts while also allowing for interpretation to understand participants’ underlying motivations or feelings towards </w:t>
      </w:r>
      <w:r w:rsidR="0064310E">
        <w:rPr>
          <w:color w:val="000000"/>
        </w:rPr>
        <w:t>the topic</w:t>
      </w:r>
      <w:r w:rsidR="000910BD">
        <w:rPr>
          <w:color w:val="000000"/>
        </w:rPr>
        <w:t>. He</w:t>
      </w:r>
      <w:r w:rsidR="006E0850">
        <w:rPr>
          <w:color w:val="000000"/>
        </w:rPr>
        <w:t>nce</w:t>
      </w:r>
      <w:r w:rsidR="000910BD">
        <w:rPr>
          <w:color w:val="000000"/>
        </w:rPr>
        <w:t xml:space="preserve">, </w:t>
      </w:r>
      <w:r w:rsidR="00A04703">
        <w:rPr>
          <w:color w:val="000000"/>
        </w:rPr>
        <w:t xml:space="preserve">thematic analysis </w:t>
      </w:r>
      <w:r w:rsidR="00257A76" w:rsidRPr="00FF4635">
        <w:rPr>
          <w:color w:val="000000"/>
        </w:rPr>
        <w:t>yield</w:t>
      </w:r>
      <w:r w:rsidR="001401C4" w:rsidRPr="00FF4635">
        <w:rPr>
          <w:color w:val="000000"/>
        </w:rPr>
        <w:t>s</w:t>
      </w:r>
      <w:r w:rsidR="00257A76" w:rsidRPr="00FF4635">
        <w:rPr>
          <w:color w:val="000000"/>
        </w:rPr>
        <w:t xml:space="preserve"> both</w:t>
      </w:r>
      <w:r w:rsidR="00086683" w:rsidRPr="00FF4635">
        <w:rPr>
          <w:color w:val="000000"/>
        </w:rPr>
        <w:t xml:space="preserve"> semantic</w:t>
      </w:r>
      <w:r w:rsidR="00257A76" w:rsidRPr="00FF4635">
        <w:rPr>
          <w:color w:val="000000"/>
        </w:rPr>
        <w:t xml:space="preserve"> (descriptive)</w:t>
      </w:r>
      <w:r w:rsidR="00086683" w:rsidRPr="00FF4635">
        <w:rPr>
          <w:color w:val="000000"/>
        </w:rPr>
        <w:t xml:space="preserve"> and latent (underlying) themes.</w:t>
      </w:r>
      <w:r w:rsidR="00B40069" w:rsidRPr="00FF4635">
        <w:rPr>
          <w:color w:val="000000"/>
        </w:rPr>
        <w:t xml:space="preserve"> </w:t>
      </w:r>
      <w:r w:rsidR="000910BD">
        <w:rPr>
          <w:color w:val="000000"/>
        </w:rPr>
        <w:t xml:space="preserve">Data </w:t>
      </w:r>
      <w:r w:rsidR="001E68C1">
        <w:rPr>
          <w:color w:val="000000"/>
        </w:rPr>
        <w:t>were</w:t>
      </w:r>
      <w:r w:rsidR="000910BD">
        <w:rPr>
          <w:color w:val="000000"/>
        </w:rPr>
        <w:t xml:space="preserve"> t</w:t>
      </w:r>
      <w:r w:rsidR="001401C4" w:rsidRPr="00FF4635">
        <w:rPr>
          <w:color w:val="000000"/>
        </w:rPr>
        <w:t>ranscrib</w:t>
      </w:r>
      <w:r w:rsidR="000910BD">
        <w:rPr>
          <w:color w:val="000000"/>
        </w:rPr>
        <w:t>ed</w:t>
      </w:r>
      <w:r w:rsidR="001401C4" w:rsidRPr="00FF4635">
        <w:rPr>
          <w:color w:val="000000"/>
        </w:rPr>
        <w:t xml:space="preserve"> and </w:t>
      </w:r>
      <w:r w:rsidR="000910BD">
        <w:rPr>
          <w:color w:val="000000"/>
        </w:rPr>
        <w:t xml:space="preserve">then </w:t>
      </w:r>
      <w:r w:rsidR="001401C4" w:rsidRPr="00FF4635">
        <w:rPr>
          <w:color w:val="000000"/>
        </w:rPr>
        <w:t>cod</w:t>
      </w:r>
      <w:r w:rsidR="000910BD">
        <w:rPr>
          <w:color w:val="000000"/>
        </w:rPr>
        <w:t>ed f</w:t>
      </w:r>
      <w:r w:rsidR="001401C4" w:rsidRPr="00FF4635">
        <w:rPr>
          <w:color w:val="000000"/>
        </w:rPr>
        <w:t>or</w:t>
      </w:r>
      <w:r w:rsidR="003E6309" w:rsidRPr="00FF4635">
        <w:rPr>
          <w:color w:val="000000"/>
        </w:rPr>
        <w:t xml:space="preserve"> meaningful and consistent patterns</w:t>
      </w:r>
      <w:r w:rsidR="001401C4" w:rsidRPr="00FF4635">
        <w:rPr>
          <w:color w:val="000000"/>
        </w:rPr>
        <w:t xml:space="preserve">. </w:t>
      </w:r>
      <w:r w:rsidR="000910BD">
        <w:rPr>
          <w:color w:val="000000"/>
        </w:rPr>
        <w:t>C</w:t>
      </w:r>
      <w:r w:rsidR="001401C4" w:rsidRPr="00FF4635">
        <w:rPr>
          <w:color w:val="000000"/>
        </w:rPr>
        <w:t xml:space="preserve">odes </w:t>
      </w:r>
      <w:r w:rsidR="000910BD">
        <w:rPr>
          <w:color w:val="000000"/>
        </w:rPr>
        <w:t xml:space="preserve">were </w:t>
      </w:r>
      <w:r w:rsidR="003E6309" w:rsidRPr="00FF4635">
        <w:rPr>
          <w:color w:val="000000"/>
        </w:rPr>
        <w:t>arrang</w:t>
      </w:r>
      <w:r w:rsidR="001401C4" w:rsidRPr="00FF4635">
        <w:rPr>
          <w:color w:val="000000"/>
        </w:rPr>
        <w:t xml:space="preserve">ed </w:t>
      </w:r>
      <w:r w:rsidR="003E6309" w:rsidRPr="00FF4635">
        <w:rPr>
          <w:color w:val="000000"/>
        </w:rPr>
        <w:t>into representative themes and subthemes</w:t>
      </w:r>
      <w:r w:rsidR="001401C4" w:rsidRPr="00FF4635">
        <w:rPr>
          <w:color w:val="000000"/>
        </w:rPr>
        <w:t xml:space="preserve"> which </w:t>
      </w:r>
      <w:r w:rsidR="000910BD">
        <w:rPr>
          <w:color w:val="000000"/>
        </w:rPr>
        <w:t>were</w:t>
      </w:r>
      <w:r w:rsidR="001401C4" w:rsidRPr="00FF4635">
        <w:rPr>
          <w:color w:val="000000"/>
        </w:rPr>
        <w:t xml:space="preserve"> reviewed and refined </w:t>
      </w:r>
      <w:r w:rsidR="00816445" w:rsidRPr="00FF4635">
        <w:rPr>
          <w:color w:val="000000"/>
        </w:rPr>
        <w:fldChar w:fldCharType="begin" w:fldLock="1"/>
      </w:r>
      <w:r w:rsidR="006D0828" w:rsidRPr="00FF4635">
        <w:rPr>
          <w:color w:val="000000"/>
        </w:rPr>
        <w:instrText>ADDIN CSL_CITATION {"citationItems":[{"id":"ITEM-1","itemData":{"DOI":"10.1191/1478088706qp063oa","ISSN":"14780887","abstract":"Thematic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author":[{"dropping-particle":"","family":"Braun","given":"Virginia","non-dropping-particle":"","parse-names":false,"suffix":""},{"dropping-particle":"","family":"Clarke","given":"Victoria","non-dropping-particle":"","parse-names":false,"suffix":""}],"container-title":"Qualitative Research in Psychology","id":"ITEM-1","issue":"2","issued":{"date-parts":[["2006"]]},"page":"77-101","title":"Using thematic analysis in psychology","type":"article-journal","volume":"3"},"uris":["http://www.mendeley.com/documents/?uuid=4b5df103-bd11-4675-b8bb-a75d8d44533c"]}],"mendeley":{"formattedCitation":"(Braun &amp; Clarke, 2006)","plainTextFormattedCitation":"(Braun &amp; Clarke, 2006)","previouslyFormattedCitation":"(Braun &amp; Clarke, 2006)"},"properties":{"noteIndex":0},"schema":"https://github.com/citation-style-language/schema/raw/master/csl-citation.json"}</w:instrText>
      </w:r>
      <w:r w:rsidR="00816445" w:rsidRPr="00FF4635">
        <w:rPr>
          <w:color w:val="000000"/>
        </w:rPr>
        <w:fldChar w:fldCharType="separate"/>
      </w:r>
      <w:r w:rsidR="00816445" w:rsidRPr="00FF4635">
        <w:rPr>
          <w:noProof/>
          <w:color w:val="000000"/>
        </w:rPr>
        <w:t xml:space="preserve">(Braun </w:t>
      </w:r>
      <w:r w:rsidR="00F048D3">
        <w:rPr>
          <w:noProof/>
          <w:color w:val="000000"/>
        </w:rPr>
        <w:t>and</w:t>
      </w:r>
      <w:r w:rsidR="00816445" w:rsidRPr="00FF4635">
        <w:rPr>
          <w:noProof/>
          <w:color w:val="000000"/>
        </w:rPr>
        <w:t xml:space="preserve"> Clarke, 2006)</w:t>
      </w:r>
      <w:r w:rsidR="00816445" w:rsidRPr="00FF4635">
        <w:rPr>
          <w:color w:val="000000"/>
        </w:rPr>
        <w:fldChar w:fldCharType="end"/>
      </w:r>
      <w:r w:rsidR="00C23600" w:rsidRPr="00FF4635">
        <w:rPr>
          <w:color w:val="000000"/>
        </w:rPr>
        <w:t xml:space="preserve">. </w:t>
      </w:r>
      <w:r w:rsidR="009726BE" w:rsidRPr="00FF4635">
        <w:rPr>
          <w:color w:val="000000"/>
        </w:rPr>
        <w:t xml:space="preserve">The </w:t>
      </w:r>
      <w:r w:rsidRPr="00FF4635">
        <w:rPr>
          <w:color w:val="000000"/>
        </w:rPr>
        <w:t xml:space="preserve">first </w:t>
      </w:r>
      <w:r w:rsidR="009726BE" w:rsidRPr="00FF4635">
        <w:rPr>
          <w:color w:val="000000"/>
        </w:rPr>
        <w:t>author</w:t>
      </w:r>
      <w:r w:rsidR="007F6436" w:rsidRPr="00FF4635">
        <w:rPr>
          <w:color w:val="000000"/>
        </w:rPr>
        <w:t xml:space="preserve"> </w:t>
      </w:r>
      <w:r w:rsidR="009726BE" w:rsidRPr="00FF4635">
        <w:rPr>
          <w:color w:val="000000"/>
        </w:rPr>
        <w:t xml:space="preserve">analysed </w:t>
      </w:r>
      <w:r w:rsidR="001E68C1">
        <w:rPr>
          <w:color w:val="000000"/>
        </w:rPr>
        <w:t>all</w:t>
      </w:r>
      <w:r w:rsidR="00702F43" w:rsidRPr="00FF4635">
        <w:rPr>
          <w:color w:val="000000"/>
        </w:rPr>
        <w:t xml:space="preserve"> data</w:t>
      </w:r>
      <w:r w:rsidR="005406A9" w:rsidRPr="00FF4635">
        <w:rPr>
          <w:color w:val="000000"/>
        </w:rPr>
        <w:t>,</w:t>
      </w:r>
      <w:r w:rsidRPr="00FF4635">
        <w:rPr>
          <w:color w:val="000000"/>
        </w:rPr>
        <w:t xml:space="preserve"> </w:t>
      </w:r>
      <w:r w:rsidR="005406A9" w:rsidRPr="00FF4635">
        <w:rPr>
          <w:color w:val="000000"/>
        </w:rPr>
        <w:t>c</w:t>
      </w:r>
      <w:r w:rsidR="00702F43" w:rsidRPr="00FF4635">
        <w:rPr>
          <w:color w:val="000000"/>
        </w:rPr>
        <w:t>o-authors</w:t>
      </w:r>
      <w:r w:rsidR="00AC5A2D">
        <w:rPr>
          <w:color w:val="000000"/>
        </w:rPr>
        <w:t xml:space="preserve"> </w:t>
      </w:r>
      <w:r w:rsidRPr="00FF4635">
        <w:rPr>
          <w:color w:val="000000"/>
        </w:rPr>
        <w:t xml:space="preserve">then </w:t>
      </w:r>
      <w:r w:rsidR="00DB02F3" w:rsidRPr="00FF4635">
        <w:rPr>
          <w:color w:val="000000"/>
        </w:rPr>
        <w:t xml:space="preserve">blind </w:t>
      </w:r>
      <w:r w:rsidR="00A86CE4" w:rsidRPr="00FF4635">
        <w:rPr>
          <w:color w:val="000000"/>
        </w:rPr>
        <w:t>double-coded</w:t>
      </w:r>
      <w:r w:rsidRPr="00FF4635">
        <w:rPr>
          <w:color w:val="000000"/>
        </w:rPr>
        <w:t>. T</w:t>
      </w:r>
      <w:r w:rsidR="00DB02F3" w:rsidRPr="00FF4635">
        <w:rPr>
          <w:color w:val="000000"/>
        </w:rPr>
        <w:t>heme developments were discussed throughout</w:t>
      </w:r>
      <w:r w:rsidR="00A86CE4" w:rsidRPr="00FF4635">
        <w:rPr>
          <w:color w:val="000000"/>
        </w:rPr>
        <w:t xml:space="preserve"> to ensure </w:t>
      </w:r>
      <w:r w:rsidR="00A86CE4" w:rsidRPr="00FF4635">
        <w:rPr>
          <w:color w:val="000000"/>
        </w:rPr>
        <w:lastRenderedPageBreak/>
        <w:t>consistency and prominence</w:t>
      </w:r>
      <w:r w:rsidR="00E424D9" w:rsidRPr="00FF4635">
        <w:rPr>
          <w:color w:val="000000"/>
        </w:rPr>
        <w:t xml:space="preserve">, and to </w:t>
      </w:r>
      <w:r w:rsidR="001E12D0">
        <w:rPr>
          <w:color w:val="000000"/>
        </w:rPr>
        <w:t>limit the</w:t>
      </w:r>
      <w:r w:rsidR="00E424D9" w:rsidRPr="00FF4635">
        <w:rPr>
          <w:color w:val="000000"/>
        </w:rPr>
        <w:t xml:space="preserve"> </w:t>
      </w:r>
      <w:r w:rsidR="001E12D0">
        <w:rPr>
          <w:color w:val="000000"/>
        </w:rPr>
        <w:t>influence</w:t>
      </w:r>
      <w:r w:rsidR="00AC5A2D">
        <w:rPr>
          <w:color w:val="000000"/>
        </w:rPr>
        <w:t xml:space="preserve"> of</w:t>
      </w:r>
      <w:r w:rsidR="001E12D0">
        <w:rPr>
          <w:color w:val="000000"/>
        </w:rPr>
        <w:t xml:space="preserve"> </w:t>
      </w:r>
      <w:r w:rsidR="00B067CA">
        <w:rPr>
          <w:color w:val="000000"/>
        </w:rPr>
        <w:t>the first author’s</w:t>
      </w:r>
      <w:r w:rsidR="001E12D0">
        <w:rPr>
          <w:color w:val="000000"/>
        </w:rPr>
        <w:t xml:space="preserve"> biases </w:t>
      </w:r>
      <w:r w:rsidR="006703B0">
        <w:rPr>
          <w:color w:val="000000"/>
        </w:rPr>
        <w:t>or</w:t>
      </w:r>
      <w:r w:rsidR="001E12D0">
        <w:rPr>
          <w:color w:val="000000"/>
        </w:rPr>
        <w:t xml:space="preserve"> assumptions towards the data.</w:t>
      </w:r>
    </w:p>
    <w:p w14:paraId="20DA4A92" w14:textId="1F31077C" w:rsidR="00086683" w:rsidRPr="00FF4635" w:rsidRDefault="00416DC5" w:rsidP="00FF4635">
      <w:pPr>
        <w:pStyle w:val="NormalWeb"/>
        <w:shd w:val="clear" w:color="auto" w:fill="FFFFFF"/>
        <w:spacing w:before="0" w:beforeAutospacing="0" w:after="195" w:afterAutospacing="0" w:line="480" w:lineRule="auto"/>
        <w:rPr>
          <w:b/>
          <w:bCs/>
          <w:color w:val="000000"/>
        </w:rPr>
      </w:pPr>
      <w:r w:rsidRPr="00FF4635">
        <w:rPr>
          <w:b/>
          <w:bCs/>
          <w:color w:val="000000"/>
        </w:rPr>
        <w:t>Results</w:t>
      </w:r>
    </w:p>
    <w:p w14:paraId="0BE4F0C8" w14:textId="77777777" w:rsidR="00E37813" w:rsidRPr="00BA3A71" w:rsidRDefault="00E37813" w:rsidP="00E37813">
      <w:pPr>
        <w:spacing w:line="480" w:lineRule="auto"/>
        <w:rPr>
          <w:rFonts w:ascii="Times New Roman" w:hAnsi="Times New Roman" w:cs="Times New Roman"/>
          <w:b/>
          <w:bCs/>
          <w:i/>
          <w:iCs/>
          <w:color w:val="000000"/>
          <w:sz w:val="24"/>
          <w:szCs w:val="24"/>
        </w:rPr>
      </w:pPr>
      <w:r w:rsidRPr="00BA3A71">
        <w:rPr>
          <w:rFonts w:ascii="Times New Roman" w:hAnsi="Times New Roman" w:cs="Times New Roman"/>
          <w:b/>
          <w:bCs/>
          <w:i/>
          <w:iCs/>
          <w:color w:val="000000"/>
          <w:sz w:val="24"/>
          <w:szCs w:val="24"/>
        </w:rPr>
        <w:t>The rapport-building process</w:t>
      </w:r>
    </w:p>
    <w:p w14:paraId="2FFCC45B" w14:textId="2487EDDD" w:rsidR="00B901C3" w:rsidRDefault="00E37813" w:rsidP="009C549F">
      <w:pPr>
        <w:spacing w:line="480" w:lineRule="auto"/>
        <w:ind w:firstLine="720"/>
        <w:rPr>
          <w:rFonts w:ascii="Times New Roman" w:hAnsi="Times New Roman" w:cs="Times New Roman"/>
          <w:b/>
          <w:bCs/>
          <w:sz w:val="24"/>
          <w:szCs w:val="24"/>
        </w:rPr>
      </w:pPr>
      <w:r w:rsidRPr="00FF4635">
        <w:rPr>
          <w:rFonts w:ascii="Times New Roman" w:hAnsi="Times New Roman" w:cs="Times New Roman"/>
          <w:color w:val="000000"/>
          <w:sz w:val="24"/>
          <w:szCs w:val="24"/>
        </w:rPr>
        <w:t>Five overarching themes emerged,</w:t>
      </w:r>
      <w:r>
        <w:rPr>
          <w:rFonts w:ascii="Times New Roman" w:hAnsi="Times New Roman" w:cs="Times New Roman"/>
          <w:color w:val="000000"/>
          <w:sz w:val="24"/>
          <w:szCs w:val="24"/>
        </w:rPr>
        <w:t xml:space="preserve"> which have been labelled: 1) What is rapport?, 2) Perceptual influences of rapport, 3) Techniques for initial rapport building, 4) Adapting to the service user, and 5) Maintenance and barriers to rapport – most of the them</w:t>
      </w:r>
      <w:r w:rsidR="00D966C8">
        <w:rPr>
          <w:rFonts w:ascii="Times New Roman" w:hAnsi="Times New Roman" w:cs="Times New Roman"/>
          <w:color w:val="000000"/>
          <w:sz w:val="24"/>
          <w:szCs w:val="24"/>
        </w:rPr>
        <w:t>e</w:t>
      </w:r>
      <w:r>
        <w:rPr>
          <w:rFonts w:ascii="Times New Roman" w:hAnsi="Times New Roman" w:cs="Times New Roman"/>
          <w:color w:val="000000"/>
          <w:sz w:val="24"/>
          <w:szCs w:val="24"/>
        </w:rPr>
        <w:t xml:space="preserve">s were also split into subthemes to highlight further nuance. Furthermore, these themes were conceptualised as a general rapport-building process that </w:t>
      </w:r>
      <w:r w:rsidR="00F809EA">
        <w:rPr>
          <w:rFonts w:ascii="Times New Roman" w:hAnsi="Times New Roman" w:cs="Times New Roman"/>
          <w:sz w:val="24"/>
          <w:szCs w:val="24"/>
        </w:rPr>
        <w:t xml:space="preserve">probation practitioners </w:t>
      </w:r>
      <w:r>
        <w:rPr>
          <w:rFonts w:ascii="Times New Roman" w:hAnsi="Times New Roman" w:cs="Times New Roman"/>
          <w:color w:val="000000"/>
          <w:sz w:val="24"/>
          <w:szCs w:val="24"/>
        </w:rPr>
        <w:t xml:space="preserve">reported following when supervising their service users. See </w:t>
      </w:r>
      <w:r w:rsidR="00A9238D">
        <w:rPr>
          <w:rFonts w:ascii="Times New Roman" w:hAnsi="Times New Roman" w:cs="Times New Roman"/>
          <w:color w:val="000000"/>
          <w:sz w:val="24"/>
          <w:szCs w:val="24"/>
        </w:rPr>
        <w:t>F</w:t>
      </w:r>
      <w:r>
        <w:rPr>
          <w:rFonts w:ascii="Times New Roman" w:hAnsi="Times New Roman" w:cs="Times New Roman"/>
          <w:color w:val="000000"/>
          <w:sz w:val="24"/>
          <w:szCs w:val="24"/>
        </w:rPr>
        <w:t>igure 1 for an overview of the themes and subthemes</w:t>
      </w:r>
      <w:r w:rsidR="00D966C8">
        <w:rPr>
          <w:rFonts w:ascii="Times New Roman" w:hAnsi="Times New Roman" w:cs="Times New Roman"/>
          <w:color w:val="000000"/>
          <w:sz w:val="24"/>
          <w:szCs w:val="24"/>
        </w:rPr>
        <w:t>, and the rapport-building process.</w:t>
      </w:r>
    </w:p>
    <w:p w14:paraId="0F05A836" w14:textId="77777777" w:rsidR="00B901C3" w:rsidRDefault="00B901C3" w:rsidP="00B901C3">
      <w:pPr>
        <w:spacing w:line="360" w:lineRule="auto"/>
        <w:rPr>
          <w:rFonts w:ascii="Times New Roman" w:hAnsi="Times New Roman" w:cs="Times New Roman"/>
          <w:b/>
          <w:bCs/>
          <w:sz w:val="24"/>
          <w:szCs w:val="24"/>
        </w:rPr>
      </w:pPr>
    </w:p>
    <w:p w14:paraId="6712C83A" w14:textId="77777777" w:rsidR="00B901C3" w:rsidRDefault="00B901C3" w:rsidP="00B901C3">
      <w:pPr>
        <w:spacing w:line="360" w:lineRule="auto"/>
        <w:rPr>
          <w:rFonts w:ascii="Times New Roman" w:hAnsi="Times New Roman" w:cs="Times New Roman"/>
          <w:b/>
          <w:bCs/>
          <w:sz w:val="24"/>
          <w:szCs w:val="24"/>
        </w:rPr>
      </w:pPr>
      <w:r>
        <w:rPr>
          <w:noProof/>
        </w:rPr>
        <w:drawing>
          <wp:inline distT="0" distB="0" distL="0" distR="0" wp14:anchorId="2A7B0893" wp14:editId="4D04ADAB">
            <wp:extent cx="5731510" cy="33502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50260"/>
                    </a:xfrm>
                    <a:prstGeom prst="rect">
                      <a:avLst/>
                    </a:prstGeom>
                    <a:noFill/>
                    <a:ln>
                      <a:noFill/>
                    </a:ln>
                  </pic:spPr>
                </pic:pic>
              </a:graphicData>
            </a:graphic>
          </wp:inline>
        </w:drawing>
      </w:r>
    </w:p>
    <w:p w14:paraId="56984424" w14:textId="77777777" w:rsidR="00B901C3" w:rsidRPr="00435BA9" w:rsidRDefault="00B901C3" w:rsidP="00B901C3">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Figure 1. </w:t>
      </w:r>
      <w:r w:rsidRPr="00BE2F9E">
        <w:rPr>
          <w:rFonts w:ascii="Times New Roman" w:hAnsi="Times New Roman" w:cs="Times New Roman"/>
          <w:i/>
          <w:iCs/>
          <w:sz w:val="24"/>
          <w:szCs w:val="24"/>
        </w:rPr>
        <w:t>The rapport-building process.</w:t>
      </w:r>
    </w:p>
    <w:p w14:paraId="15852AEA" w14:textId="77777777" w:rsidR="00B901C3" w:rsidRDefault="00B901C3" w:rsidP="00E37813">
      <w:pPr>
        <w:spacing w:line="480" w:lineRule="auto"/>
        <w:ind w:firstLine="720"/>
        <w:rPr>
          <w:rFonts w:ascii="Times New Roman" w:hAnsi="Times New Roman" w:cs="Times New Roman"/>
          <w:color w:val="000000"/>
          <w:sz w:val="24"/>
          <w:szCs w:val="24"/>
        </w:rPr>
      </w:pPr>
    </w:p>
    <w:p w14:paraId="3C0D8A62" w14:textId="05D46493" w:rsidR="00E37813" w:rsidRDefault="00E37813" w:rsidP="00E37813">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Within the rapport-building process lies the </w:t>
      </w:r>
      <w:r w:rsidR="00F809EA">
        <w:rPr>
          <w:rFonts w:ascii="Times New Roman" w:hAnsi="Times New Roman" w:cs="Times New Roman"/>
          <w:sz w:val="24"/>
          <w:szCs w:val="24"/>
        </w:rPr>
        <w:t>probation practitioners</w:t>
      </w:r>
      <w:r w:rsidR="009732EC">
        <w:rPr>
          <w:rFonts w:ascii="Times New Roman" w:hAnsi="Times New Roman" w:cs="Times New Roman"/>
          <w:sz w:val="24"/>
          <w:szCs w:val="24"/>
        </w:rPr>
        <w:t>’</w:t>
      </w:r>
      <w:r w:rsidR="00F809EA">
        <w:rPr>
          <w:rFonts w:ascii="Times New Roman" w:hAnsi="Times New Roman" w:cs="Times New Roman"/>
          <w:sz w:val="24"/>
          <w:szCs w:val="24"/>
        </w:rPr>
        <w:t xml:space="preserve"> </w:t>
      </w:r>
      <w:r>
        <w:rPr>
          <w:rFonts w:ascii="Times New Roman" w:hAnsi="Times New Roman" w:cs="Times New Roman"/>
          <w:color w:val="000000"/>
          <w:sz w:val="24"/>
          <w:szCs w:val="24"/>
        </w:rPr>
        <w:t>knowledge and understanding of rapport, as well as their perceptions of themselves and their service users</w:t>
      </w:r>
      <w:r w:rsidR="00D966C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this was considered to be </w:t>
      </w:r>
      <w:r w:rsidR="00F41026">
        <w:rPr>
          <w:rFonts w:ascii="Times New Roman" w:hAnsi="Times New Roman" w:cs="Times New Roman"/>
          <w:color w:val="000000"/>
          <w:sz w:val="24"/>
          <w:szCs w:val="24"/>
        </w:rPr>
        <w:t>their</w:t>
      </w:r>
      <w:r w:rsidR="004B1334">
        <w:rPr>
          <w:rFonts w:ascii="Times New Roman" w:hAnsi="Times New Roman" w:cs="Times New Roman"/>
          <w:color w:val="000000"/>
          <w:sz w:val="24"/>
          <w:szCs w:val="24"/>
        </w:rPr>
        <w:t xml:space="preserve"> rapport</w:t>
      </w:r>
      <w:r w:rsidR="00F41026">
        <w:rPr>
          <w:rFonts w:ascii="Times New Roman" w:hAnsi="Times New Roman" w:cs="Times New Roman"/>
          <w:color w:val="000000"/>
          <w:sz w:val="24"/>
          <w:szCs w:val="24"/>
        </w:rPr>
        <w:t xml:space="preserve"> knowledge base </w:t>
      </w:r>
      <w:r>
        <w:rPr>
          <w:rFonts w:ascii="Times New Roman" w:hAnsi="Times New Roman" w:cs="Times New Roman"/>
          <w:color w:val="000000"/>
          <w:sz w:val="24"/>
          <w:szCs w:val="24"/>
        </w:rPr>
        <w:t xml:space="preserve">and </w:t>
      </w:r>
      <w:r w:rsidR="00F41026">
        <w:rPr>
          <w:rFonts w:ascii="Times New Roman" w:hAnsi="Times New Roman" w:cs="Times New Roman"/>
          <w:color w:val="000000"/>
          <w:sz w:val="24"/>
          <w:szCs w:val="24"/>
        </w:rPr>
        <w:t>formed</w:t>
      </w:r>
      <w:r>
        <w:rPr>
          <w:rFonts w:ascii="Times New Roman" w:hAnsi="Times New Roman" w:cs="Times New Roman"/>
          <w:color w:val="000000"/>
          <w:sz w:val="24"/>
          <w:szCs w:val="24"/>
        </w:rPr>
        <w:t xml:space="preserve"> themes 1 and 2. This knowledge fed into the </w:t>
      </w:r>
      <w:r w:rsidR="00A07918">
        <w:rPr>
          <w:rFonts w:ascii="Times New Roman" w:hAnsi="Times New Roman" w:cs="Times New Roman"/>
          <w:color w:val="000000"/>
          <w:sz w:val="24"/>
          <w:szCs w:val="24"/>
        </w:rPr>
        <w:t>their</w:t>
      </w:r>
      <w:r>
        <w:rPr>
          <w:rFonts w:ascii="Times New Roman" w:hAnsi="Times New Roman" w:cs="Times New Roman"/>
          <w:color w:val="000000"/>
          <w:sz w:val="24"/>
          <w:szCs w:val="24"/>
        </w:rPr>
        <w:t xml:space="preserve"> practice of building and maintaining rapport with service users, and three distinct stages of rapport building were identified </w:t>
      </w:r>
      <w:r w:rsidR="00E4252C">
        <w:rPr>
          <w:rFonts w:ascii="Times New Roman" w:hAnsi="Times New Roman" w:cs="Times New Roman"/>
          <w:color w:val="000000"/>
          <w:sz w:val="24"/>
          <w:szCs w:val="24"/>
        </w:rPr>
        <w:t xml:space="preserve">and </w:t>
      </w:r>
      <w:r w:rsidR="00A07918">
        <w:rPr>
          <w:rFonts w:ascii="Times New Roman" w:hAnsi="Times New Roman" w:cs="Times New Roman"/>
          <w:color w:val="000000"/>
          <w:sz w:val="24"/>
          <w:szCs w:val="24"/>
        </w:rPr>
        <w:t>c</w:t>
      </w:r>
      <w:r>
        <w:rPr>
          <w:rFonts w:ascii="Times New Roman" w:hAnsi="Times New Roman" w:cs="Times New Roman"/>
          <w:color w:val="000000"/>
          <w:sz w:val="24"/>
          <w:szCs w:val="24"/>
        </w:rPr>
        <w:t>onsidered to be the rapport</w:t>
      </w:r>
      <w:r w:rsidR="00E4252C">
        <w:rPr>
          <w:rFonts w:ascii="Times New Roman" w:hAnsi="Times New Roman" w:cs="Times New Roman"/>
          <w:color w:val="000000"/>
          <w:sz w:val="24"/>
          <w:szCs w:val="24"/>
        </w:rPr>
        <w:t>-</w:t>
      </w:r>
      <w:r>
        <w:rPr>
          <w:rFonts w:ascii="Times New Roman" w:hAnsi="Times New Roman" w:cs="Times New Roman"/>
          <w:color w:val="000000"/>
          <w:sz w:val="24"/>
          <w:szCs w:val="24"/>
        </w:rPr>
        <w:t>building</w:t>
      </w:r>
      <w:r w:rsidR="00E4252C">
        <w:rPr>
          <w:rFonts w:ascii="Times New Roman" w:hAnsi="Times New Roman" w:cs="Times New Roman"/>
          <w:color w:val="000000"/>
          <w:sz w:val="24"/>
          <w:szCs w:val="24"/>
        </w:rPr>
        <w:t xml:space="preserve"> process</w:t>
      </w:r>
      <w:r>
        <w:rPr>
          <w:rFonts w:ascii="Times New Roman" w:hAnsi="Times New Roman" w:cs="Times New Roman"/>
          <w:color w:val="000000"/>
          <w:sz w:val="24"/>
          <w:szCs w:val="24"/>
        </w:rPr>
        <w:t xml:space="preserve"> </w:t>
      </w:r>
      <w:r w:rsidR="009732EC">
        <w:rPr>
          <w:rFonts w:ascii="Times New Roman" w:hAnsi="Times New Roman" w:cs="Times New Roman"/>
          <w:color w:val="000000"/>
          <w:sz w:val="24"/>
          <w:szCs w:val="24"/>
        </w:rPr>
        <w:t>– this</w:t>
      </w:r>
      <w:r>
        <w:rPr>
          <w:rFonts w:ascii="Times New Roman" w:hAnsi="Times New Roman" w:cs="Times New Roman"/>
          <w:color w:val="000000"/>
          <w:sz w:val="24"/>
          <w:szCs w:val="24"/>
        </w:rPr>
        <w:t xml:space="preserve"> </w:t>
      </w:r>
      <w:r w:rsidR="00E41CC0">
        <w:rPr>
          <w:rFonts w:ascii="Times New Roman" w:hAnsi="Times New Roman" w:cs="Times New Roman"/>
          <w:color w:val="000000"/>
          <w:sz w:val="24"/>
          <w:szCs w:val="24"/>
        </w:rPr>
        <w:t>formed</w:t>
      </w:r>
      <w:r>
        <w:rPr>
          <w:rFonts w:ascii="Times New Roman" w:hAnsi="Times New Roman" w:cs="Times New Roman"/>
          <w:color w:val="000000"/>
          <w:sz w:val="24"/>
          <w:szCs w:val="24"/>
        </w:rPr>
        <w:t xml:space="preserve"> themes 3, 4 and 5. In stage 1, </w:t>
      </w:r>
      <w:r w:rsidR="00F809EA">
        <w:rPr>
          <w:rFonts w:ascii="Times New Roman" w:hAnsi="Times New Roman" w:cs="Times New Roman"/>
          <w:sz w:val="24"/>
          <w:szCs w:val="24"/>
        </w:rPr>
        <w:t xml:space="preserve">probation practitioners </w:t>
      </w:r>
      <w:r w:rsidR="007C01F9">
        <w:rPr>
          <w:rFonts w:ascii="Times New Roman" w:hAnsi="Times New Roman" w:cs="Times New Roman"/>
          <w:color w:val="000000"/>
          <w:sz w:val="24"/>
          <w:szCs w:val="24"/>
        </w:rPr>
        <w:t xml:space="preserve">first build rapport by </w:t>
      </w:r>
      <w:r>
        <w:rPr>
          <w:rFonts w:ascii="Times New Roman" w:hAnsi="Times New Roman" w:cs="Times New Roman"/>
          <w:color w:val="000000"/>
          <w:sz w:val="24"/>
          <w:szCs w:val="24"/>
        </w:rPr>
        <w:t>engag</w:t>
      </w:r>
      <w:r w:rsidR="007C01F9">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in immediacy behaviours </w:t>
      </w:r>
      <w:r w:rsidR="00C53818">
        <w:rPr>
          <w:rFonts w:ascii="Times New Roman" w:hAnsi="Times New Roman" w:cs="Times New Roman"/>
          <w:color w:val="000000"/>
          <w:sz w:val="24"/>
          <w:szCs w:val="24"/>
        </w:rPr>
        <w:t xml:space="preserve">– i.e., simple verbal and non-verbal behaviours used to communicate warmth or attention, such as </w:t>
      </w:r>
      <w:r w:rsidR="001062EC">
        <w:rPr>
          <w:rFonts w:ascii="Times New Roman" w:hAnsi="Times New Roman" w:cs="Times New Roman"/>
          <w:color w:val="000000"/>
          <w:sz w:val="24"/>
          <w:szCs w:val="24"/>
        </w:rPr>
        <w:t>handshaking</w:t>
      </w:r>
      <w:r w:rsidR="00C53818">
        <w:rPr>
          <w:rFonts w:ascii="Times New Roman" w:hAnsi="Times New Roman" w:cs="Times New Roman"/>
          <w:color w:val="000000"/>
          <w:sz w:val="24"/>
          <w:szCs w:val="24"/>
        </w:rPr>
        <w:t xml:space="preserve">, smiling or asking ‘how are you?’ – </w:t>
      </w:r>
      <w:r>
        <w:rPr>
          <w:rFonts w:ascii="Times New Roman" w:hAnsi="Times New Roman" w:cs="Times New Roman"/>
          <w:color w:val="000000"/>
          <w:sz w:val="24"/>
          <w:szCs w:val="24"/>
        </w:rPr>
        <w:t>and develop</w:t>
      </w:r>
      <w:r w:rsidR="007C01F9">
        <w:rPr>
          <w:rFonts w:ascii="Times New Roman" w:hAnsi="Times New Roman" w:cs="Times New Roman"/>
          <w:color w:val="000000"/>
          <w:sz w:val="24"/>
          <w:szCs w:val="24"/>
        </w:rPr>
        <w:t xml:space="preserve">ing </w:t>
      </w:r>
      <w:r>
        <w:rPr>
          <w:rFonts w:ascii="Times New Roman" w:hAnsi="Times New Roman" w:cs="Times New Roman"/>
          <w:color w:val="000000"/>
          <w:sz w:val="24"/>
          <w:szCs w:val="24"/>
        </w:rPr>
        <w:t xml:space="preserve">clear expectations </w:t>
      </w:r>
      <w:r w:rsidR="007C01F9">
        <w:rPr>
          <w:rFonts w:ascii="Times New Roman" w:hAnsi="Times New Roman" w:cs="Times New Roman"/>
          <w:color w:val="000000"/>
          <w:sz w:val="24"/>
          <w:szCs w:val="24"/>
        </w:rPr>
        <w:t>with their service users</w:t>
      </w:r>
      <w:r>
        <w:rPr>
          <w:rFonts w:ascii="Times New Roman" w:hAnsi="Times New Roman" w:cs="Times New Roman"/>
          <w:color w:val="000000"/>
          <w:sz w:val="24"/>
          <w:szCs w:val="24"/>
        </w:rPr>
        <w:t xml:space="preserve">. Then, </w:t>
      </w:r>
      <w:r w:rsidR="00F809EA">
        <w:rPr>
          <w:rFonts w:ascii="Times New Roman" w:hAnsi="Times New Roman" w:cs="Times New Roman"/>
          <w:sz w:val="24"/>
          <w:szCs w:val="24"/>
        </w:rPr>
        <w:t xml:space="preserve">practitioners </w:t>
      </w:r>
      <w:r w:rsidR="007C01F9">
        <w:rPr>
          <w:rFonts w:ascii="Times New Roman" w:hAnsi="Times New Roman" w:cs="Times New Roman"/>
          <w:color w:val="000000"/>
          <w:sz w:val="24"/>
          <w:szCs w:val="24"/>
        </w:rPr>
        <w:t>develop a deeper relationship with service users by tailoring</w:t>
      </w:r>
      <w:r>
        <w:rPr>
          <w:rFonts w:ascii="Times New Roman" w:hAnsi="Times New Roman" w:cs="Times New Roman"/>
          <w:color w:val="000000"/>
          <w:sz w:val="24"/>
          <w:szCs w:val="24"/>
        </w:rPr>
        <w:t xml:space="preserve"> supervision to meet </w:t>
      </w:r>
      <w:r w:rsidR="007C01F9">
        <w:rPr>
          <w:rFonts w:ascii="Times New Roman" w:hAnsi="Times New Roman" w:cs="Times New Roman"/>
          <w:color w:val="000000"/>
          <w:sz w:val="24"/>
          <w:szCs w:val="24"/>
        </w:rPr>
        <w:t>their needs and interests</w:t>
      </w:r>
      <w:r>
        <w:rPr>
          <w:rFonts w:ascii="Times New Roman" w:hAnsi="Times New Roman" w:cs="Times New Roman"/>
          <w:color w:val="000000"/>
          <w:sz w:val="24"/>
          <w:szCs w:val="24"/>
        </w:rPr>
        <w:t xml:space="preserve"> (stage 2). Finally, </w:t>
      </w:r>
      <w:r w:rsidR="00F809EA">
        <w:rPr>
          <w:rFonts w:ascii="Times New Roman" w:hAnsi="Times New Roman" w:cs="Times New Roman"/>
          <w:sz w:val="24"/>
          <w:szCs w:val="24"/>
        </w:rPr>
        <w:t xml:space="preserve">practitioners </w:t>
      </w:r>
      <w:r>
        <w:rPr>
          <w:rFonts w:ascii="Times New Roman" w:hAnsi="Times New Roman" w:cs="Times New Roman"/>
          <w:color w:val="000000"/>
          <w:sz w:val="24"/>
          <w:szCs w:val="24"/>
        </w:rPr>
        <w:t xml:space="preserve">maintain rapport over an extended period through consistent and reflective practice (stage 3). These reflections feed back to their knowledge </w:t>
      </w:r>
      <w:r w:rsidR="007C01F9">
        <w:rPr>
          <w:rFonts w:ascii="Times New Roman" w:hAnsi="Times New Roman" w:cs="Times New Roman"/>
          <w:color w:val="000000"/>
          <w:sz w:val="24"/>
          <w:szCs w:val="24"/>
        </w:rPr>
        <w:t>base</w:t>
      </w:r>
      <w:r>
        <w:rPr>
          <w:rFonts w:ascii="Times New Roman" w:hAnsi="Times New Roman" w:cs="Times New Roman"/>
          <w:color w:val="000000"/>
          <w:sz w:val="24"/>
          <w:szCs w:val="24"/>
        </w:rPr>
        <w:t xml:space="preserve"> which in turn refines the process for future use, </w:t>
      </w:r>
      <w:r w:rsidR="000C4E70">
        <w:rPr>
          <w:rFonts w:ascii="Times New Roman" w:hAnsi="Times New Roman" w:cs="Times New Roman"/>
          <w:color w:val="000000"/>
          <w:sz w:val="24"/>
          <w:szCs w:val="24"/>
        </w:rPr>
        <w:t>meaning</w:t>
      </w:r>
      <w:r>
        <w:rPr>
          <w:rFonts w:ascii="Times New Roman" w:hAnsi="Times New Roman" w:cs="Times New Roman"/>
          <w:color w:val="000000"/>
          <w:sz w:val="24"/>
          <w:szCs w:val="24"/>
        </w:rPr>
        <w:t xml:space="preserve"> this is an iterative process. However, it must be noted that </w:t>
      </w:r>
      <w:r w:rsidR="00F809EA">
        <w:rPr>
          <w:rFonts w:ascii="Times New Roman" w:hAnsi="Times New Roman" w:cs="Times New Roman"/>
          <w:sz w:val="24"/>
          <w:szCs w:val="24"/>
        </w:rPr>
        <w:t xml:space="preserve">probation practitioners </w:t>
      </w:r>
      <w:r w:rsidR="007C01F9">
        <w:rPr>
          <w:rFonts w:ascii="Times New Roman" w:hAnsi="Times New Roman" w:cs="Times New Roman"/>
          <w:color w:val="000000"/>
          <w:sz w:val="24"/>
          <w:szCs w:val="24"/>
        </w:rPr>
        <w:t xml:space="preserve">may also shift between stages where necessary and there are myriad barriers to following the process, </w:t>
      </w:r>
      <w:r w:rsidR="00483F9D">
        <w:rPr>
          <w:rFonts w:ascii="Times New Roman" w:hAnsi="Times New Roman" w:cs="Times New Roman"/>
          <w:color w:val="000000"/>
          <w:sz w:val="24"/>
          <w:szCs w:val="24"/>
        </w:rPr>
        <w:t xml:space="preserve">meaning </w:t>
      </w:r>
      <w:r w:rsidR="003A40B6">
        <w:rPr>
          <w:rFonts w:ascii="Times New Roman" w:hAnsi="Times New Roman" w:cs="Times New Roman"/>
          <w:color w:val="000000"/>
          <w:sz w:val="24"/>
          <w:szCs w:val="24"/>
        </w:rPr>
        <w:t>it is</w:t>
      </w:r>
      <w:r w:rsidR="007C01F9">
        <w:rPr>
          <w:rFonts w:ascii="Times New Roman" w:hAnsi="Times New Roman" w:cs="Times New Roman"/>
          <w:color w:val="000000"/>
          <w:sz w:val="24"/>
          <w:szCs w:val="24"/>
        </w:rPr>
        <w:t xml:space="preserve"> not a linear no</w:t>
      </w:r>
      <w:r w:rsidR="003A40B6">
        <w:rPr>
          <w:rFonts w:ascii="Times New Roman" w:hAnsi="Times New Roman" w:cs="Times New Roman"/>
          <w:color w:val="000000"/>
          <w:sz w:val="24"/>
          <w:szCs w:val="24"/>
        </w:rPr>
        <w:t>r</w:t>
      </w:r>
      <w:r w:rsidR="007C01F9">
        <w:rPr>
          <w:rFonts w:ascii="Times New Roman" w:hAnsi="Times New Roman" w:cs="Times New Roman"/>
          <w:color w:val="000000"/>
          <w:sz w:val="24"/>
          <w:szCs w:val="24"/>
        </w:rPr>
        <w:t xml:space="preserve"> simple process.</w:t>
      </w:r>
    </w:p>
    <w:p w14:paraId="6D181AAF" w14:textId="26B89611" w:rsidR="003B0A30" w:rsidRPr="00BA3A71" w:rsidRDefault="00D92495" w:rsidP="003B0A30">
      <w:pPr>
        <w:spacing w:line="480" w:lineRule="auto"/>
        <w:rPr>
          <w:rFonts w:ascii="Times New Roman" w:hAnsi="Times New Roman" w:cs="Times New Roman"/>
          <w:b/>
          <w:bCs/>
          <w:i/>
          <w:iCs/>
          <w:sz w:val="24"/>
          <w:szCs w:val="24"/>
        </w:rPr>
      </w:pPr>
      <w:r w:rsidRPr="00BA3A71">
        <w:rPr>
          <w:rFonts w:ascii="Times New Roman" w:hAnsi="Times New Roman" w:cs="Times New Roman"/>
          <w:b/>
          <w:bCs/>
          <w:i/>
          <w:iCs/>
          <w:color w:val="000000"/>
          <w:sz w:val="24"/>
          <w:szCs w:val="24"/>
        </w:rPr>
        <w:t xml:space="preserve">Theme 1: </w:t>
      </w:r>
      <w:r w:rsidR="003B0A30" w:rsidRPr="00BA3A71">
        <w:rPr>
          <w:rFonts w:ascii="Times New Roman" w:hAnsi="Times New Roman" w:cs="Times New Roman"/>
          <w:b/>
          <w:bCs/>
          <w:i/>
          <w:iCs/>
          <w:sz w:val="24"/>
          <w:szCs w:val="24"/>
        </w:rPr>
        <w:t>What is rapport</w:t>
      </w:r>
      <w:r w:rsidR="001A3156" w:rsidRPr="00BA3A71">
        <w:rPr>
          <w:rFonts w:ascii="Times New Roman" w:hAnsi="Times New Roman" w:cs="Times New Roman"/>
          <w:b/>
          <w:bCs/>
          <w:i/>
          <w:iCs/>
          <w:sz w:val="24"/>
          <w:szCs w:val="24"/>
        </w:rPr>
        <w:t>?</w:t>
      </w:r>
    </w:p>
    <w:p w14:paraId="403199FE" w14:textId="1665BA69" w:rsidR="00D67452" w:rsidRPr="00F22BAB" w:rsidRDefault="005D5DD9" w:rsidP="00D674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r>
      <w:r w:rsidR="00F74664">
        <w:rPr>
          <w:rFonts w:ascii="Times New Roman" w:hAnsi="Times New Roman" w:cs="Times New Roman"/>
          <w:sz w:val="24"/>
          <w:szCs w:val="24"/>
        </w:rPr>
        <w:t>P</w:t>
      </w:r>
      <w:r w:rsidR="00A55206">
        <w:rPr>
          <w:rFonts w:ascii="Times New Roman" w:hAnsi="Times New Roman" w:cs="Times New Roman"/>
          <w:sz w:val="24"/>
          <w:szCs w:val="24"/>
        </w:rPr>
        <w:t>articipants reflected</w:t>
      </w:r>
      <w:r w:rsidR="003B0A30" w:rsidRPr="00FF4635">
        <w:rPr>
          <w:rFonts w:ascii="Times New Roman" w:hAnsi="Times New Roman" w:cs="Times New Roman"/>
          <w:sz w:val="24"/>
          <w:szCs w:val="24"/>
        </w:rPr>
        <w:t xml:space="preserve"> on their understanding of </w:t>
      </w:r>
      <w:r w:rsidR="004A55E1">
        <w:rPr>
          <w:rFonts w:ascii="Times New Roman" w:hAnsi="Times New Roman" w:cs="Times New Roman"/>
          <w:sz w:val="24"/>
          <w:szCs w:val="24"/>
        </w:rPr>
        <w:t>rapport</w:t>
      </w:r>
      <w:r w:rsidR="00D92495">
        <w:rPr>
          <w:rFonts w:ascii="Times New Roman" w:hAnsi="Times New Roman" w:cs="Times New Roman"/>
          <w:sz w:val="24"/>
          <w:szCs w:val="24"/>
        </w:rPr>
        <w:t xml:space="preserve"> </w:t>
      </w:r>
      <w:r w:rsidR="003B0A30" w:rsidRPr="00FF4635">
        <w:rPr>
          <w:rFonts w:ascii="Times New Roman" w:hAnsi="Times New Roman" w:cs="Times New Roman"/>
          <w:sz w:val="24"/>
          <w:szCs w:val="24"/>
        </w:rPr>
        <w:t xml:space="preserve">and </w:t>
      </w:r>
      <w:r w:rsidR="00C07EBA">
        <w:rPr>
          <w:rFonts w:ascii="Times New Roman" w:hAnsi="Times New Roman" w:cs="Times New Roman"/>
          <w:sz w:val="24"/>
          <w:szCs w:val="24"/>
        </w:rPr>
        <w:t xml:space="preserve">the role it plays </w:t>
      </w:r>
      <w:r w:rsidR="00CA72B0">
        <w:rPr>
          <w:rFonts w:ascii="Times New Roman" w:hAnsi="Times New Roman" w:cs="Times New Roman"/>
          <w:sz w:val="24"/>
          <w:szCs w:val="24"/>
        </w:rPr>
        <w:t xml:space="preserve">in service user supervision. </w:t>
      </w:r>
      <w:r w:rsidR="004346EC">
        <w:rPr>
          <w:rFonts w:ascii="Times New Roman" w:hAnsi="Times New Roman" w:cs="Times New Roman"/>
          <w:sz w:val="24"/>
          <w:szCs w:val="24"/>
        </w:rPr>
        <w:t xml:space="preserve">Generally, </w:t>
      </w:r>
      <w:r w:rsidR="000D39DD">
        <w:rPr>
          <w:rFonts w:ascii="Times New Roman" w:hAnsi="Times New Roman" w:cs="Times New Roman"/>
          <w:sz w:val="24"/>
          <w:szCs w:val="24"/>
        </w:rPr>
        <w:t xml:space="preserve">they </w:t>
      </w:r>
      <w:r w:rsidR="004346EC">
        <w:rPr>
          <w:rFonts w:ascii="Times New Roman" w:hAnsi="Times New Roman" w:cs="Times New Roman"/>
          <w:sz w:val="24"/>
          <w:szCs w:val="24"/>
        </w:rPr>
        <w:t xml:space="preserve">defined </w:t>
      </w:r>
      <w:r w:rsidR="007C01F9">
        <w:rPr>
          <w:rFonts w:ascii="Times New Roman" w:hAnsi="Times New Roman" w:cs="Times New Roman"/>
          <w:sz w:val="24"/>
          <w:szCs w:val="24"/>
        </w:rPr>
        <w:t>rapport</w:t>
      </w:r>
      <w:r w:rsidR="004346EC">
        <w:rPr>
          <w:rFonts w:ascii="Times New Roman" w:hAnsi="Times New Roman" w:cs="Times New Roman"/>
          <w:sz w:val="24"/>
          <w:szCs w:val="24"/>
        </w:rPr>
        <w:t xml:space="preserve"> as </w:t>
      </w:r>
      <w:r w:rsidR="00F9129B">
        <w:rPr>
          <w:rFonts w:ascii="Times New Roman" w:hAnsi="Times New Roman" w:cs="Times New Roman"/>
          <w:i/>
          <w:iCs/>
          <w:sz w:val="24"/>
          <w:szCs w:val="24"/>
        </w:rPr>
        <w:t>‘</w:t>
      </w:r>
      <w:r w:rsidR="004346EC" w:rsidRPr="004346EC">
        <w:rPr>
          <w:rFonts w:ascii="Times New Roman" w:hAnsi="Times New Roman" w:cs="Times New Roman"/>
          <w:i/>
          <w:iCs/>
          <w:sz w:val="24"/>
          <w:szCs w:val="24"/>
        </w:rPr>
        <w:t>a positive, collaborative working relationship</w:t>
      </w:r>
      <w:r w:rsidR="00F9129B">
        <w:rPr>
          <w:rFonts w:ascii="Times New Roman" w:hAnsi="Times New Roman" w:cs="Times New Roman"/>
          <w:i/>
          <w:iCs/>
          <w:sz w:val="24"/>
          <w:szCs w:val="24"/>
        </w:rPr>
        <w:t>’</w:t>
      </w:r>
      <w:r w:rsidR="004346EC">
        <w:rPr>
          <w:rFonts w:ascii="Times New Roman" w:hAnsi="Times New Roman" w:cs="Times New Roman"/>
          <w:sz w:val="24"/>
          <w:szCs w:val="24"/>
        </w:rPr>
        <w:t xml:space="preserve"> (Veronica) with their service users and </w:t>
      </w:r>
      <w:r w:rsidR="00F9129B">
        <w:rPr>
          <w:rFonts w:ascii="Times New Roman" w:hAnsi="Times New Roman" w:cs="Times New Roman"/>
          <w:i/>
          <w:iCs/>
          <w:sz w:val="24"/>
          <w:szCs w:val="24"/>
        </w:rPr>
        <w:t>‘</w:t>
      </w:r>
      <w:r w:rsidR="004346EC" w:rsidRPr="004346EC">
        <w:rPr>
          <w:rFonts w:ascii="Times New Roman" w:hAnsi="Times New Roman" w:cs="Times New Roman"/>
          <w:i/>
          <w:iCs/>
          <w:sz w:val="24"/>
          <w:szCs w:val="24"/>
        </w:rPr>
        <w:t xml:space="preserve">an enabler to </w:t>
      </w:r>
      <w:r w:rsidRPr="004346EC">
        <w:rPr>
          <w:rFonts w:ascii="Times New Roman" w:hAnsi="Times New Roman" w:cs="Times New Roman"/>
          <w:i/>
          <w:iCs/>
          <w:sz w:val="24"/>
          <w:szCs w:val="24"/>
        </w:rPr>
        <w:t>gaining</w:t>
      </w:r>
      <w:r w:rsidR="004346EC" w:rsidRPr="004346EC">
        <w:rPr>
          <w:rFonts w:ascii="Times New Roman" w:hAnsi="Times New Roman" w:cs="Times New Roman"/>
          <w:i/>
          <w:iCs/>
          <w:sz w:val="24"/>
          <w:szCs w:val="24"/>
        </w:rPr>
        <w:t xml:space="preserve"> as much information as you possibly can</w:t>
      </w:r>
      <w:r w:rsidR="00F9129B">
        <w:rPr>
          <w:rFonts w:ascii="Times New Roman" w:hAnsi="Times New Roman" w:cs="Times New Roman"/>
          <w:i/>
          <w:iCs/>
          <w:sz w:val="24"/>
          <w:szCs w:val="24"/>
        </w:rPr>
        <w:t>’</w:t>
      </w:r>
      <w:r w:rsidR="004346EC">
        <w:rPr>
          <w:rFonts w:ascii="Times New Roman" w:hAnsi="Times New Roman" w:cs="Times New Roman"/>
          <w:sz w:val="24"/>
          <w:szCs w:val="24"/>
        </w:rPr>
        <w:t xml:space="preserve"> (</w:t>
      </w:r>
      <w:proofErr w:type="spellStart"/>
      <w:r w:rsidR="004346EC">
        <w:rPr>
          <w:rFonts w:ascii="Times New Roman" w:hAnsi="Times New Roman" w:cs="Times New Roman"/>
          <w:sz w:val="24"/>
          <w:szCs w:val="24"/>
        </w:rPr>
        <w:t>Qianna</w:t>
      </w:r>
      <w:proofErr w:type="spellEnd"/>
      <w:r w:rsidR="004346EC">
        <w:rPr>
          <w:rFonts w:ascii="Times New Roman" w:hAnsi="Times New Roman" w:cs="Times New Roman"/>
          <w:sz w:val="24"/>
          <w:szCs w:val="24"/>
        </w:rPr>
        <w:t xml:space="preserve">). To achieve this, participants reported having to establish </w:t>
      </w:r>
      <w:r w:rsidR="00F9129B">
        <w:rPr>
          <w:rFonts w:ascii="Times New Roman" w:hAnsi="Times New Roman" w:cs="Times New Roman"/>
          <w:i/>
          <w:iCs/>
          <w:sz w:val="24"/>
          <w:szCs w:val="24"/>
        </w:rPr>
        <w:t>‘</w:t>
      </w:r>
      <w:r w:rsidR="004346EC" w:rsidRPr="004346EC">
        <w:rPr>
          <w:rFonts w:ascii="Times New Roman" w:hAnsi="Times New Roman" w:cs="Times New Roman"/>
          <w:i/>
          <w:iCs/>
          <w:sz w:val="24"/>
          <w:szCs w:val="24"/>
        </w:rPr>
        <w:t>some kind of connection</w:t>
      </w:r>
      <w:r w:rsidR="00F9129B">
        <w:rPr>
          <w:rFonts w:ascii="Times New Roman" w:hAnsi="Times New Roman" w:cs="Times New Roman"/>
          <w:i/>
          <w:iCs/>
          <w:sz w:val="24"/>
          <w:szCs w:val="24"/>
        </w:rPr>
        <w:t>’</w:t>
      </w:r>
      <w:r w:rsidR="004346EC">
        <w:rPr>
          <w:rFonts w:ascii="Times New Roman" w:hAnsi="Times New Roman" w:cs="Times New Roman"/>
          <w:sz w:val="24"/>
          <w:szCs w:val="24"/>
        </w:rPr>
        <w:t xml:space="preserve"> (Ursula) by </w:t>
      </w:r>
      <w:r w:rsidR="00F9129B">
        <w:rPr>
          <w:rFonts w:ascii="Times New Roman" w:hAnsi="Times New Roman" w:cs="Times New Roman"/>
          <w:i/>
          <w:iCs/>
          <w:sz w:val="24"/>
          <w:szCs w:val="24"/>
        </w:rPr>
        <w:t>‘</w:t>
      </w:r>
      <w:r w:rsidR="004346EC" w:rsidRPr="004346EC">
        <w:rPr>
          <w:rFonts w:ascii="Times New Roman" w:hAnsi="Times New Roman" w:cs="Times New Roman"/>
          <w:i/>
          <w:iCs/>
          <w:sz w:val="24"/>
          <w:szCs w:val="24"/>
        </w:rPr>
        <w:t>finding common ground</w:t>
      </w:r>
      <w:r w:rsidR="00F9129B">
        <w:rPr>
          <w:rFonts w:ascii="Times New Roman" w:hAnsi="Times New Roman" w:cs="Times New Roman"/>
          <w:i/>
          <w:iCs/>
          <w:sz w:val="24"/>
          <w:szCs w:val="24"/>
        </w:rPr>
        <w:t>’</w:t>
      </w:r>
      <w:r w:rsidR="004346EC">
        <w:rPr>
          <w:rFonts w:ascii="Times New Roman" w:hAnsi="Times New Roman" w:cs="Times New Roman"/>
          <w:sz w:val="24"/>
          <w:szCs w:val="24"/>
        </w:rPr>
        <w:t xml:space="preserve"> (Fiona), developing </w:t>
      </w:r>
      <w:r w:rsidR="00F9129B">
        <w:rPr>
          <w:rFonts w:ascii="Times New Roman" w:hAnsi="Times New Roman" w:cs="Times New Roman"/>
          <w:i/>
          <w:iCs/>
          <w:sz w:val="24"/>
          <w:szCs w:val="24"/>
        </w:rPr>
        <w:t>‘</w:t>
      </w:r>
      <w:r w:rsidR="004346EC" w:rsidRPr="004346EC">
        <w:rPr>
          <w:rFonts w:ascii="Times New Roman" w:hAnsi="Times New Roman" w:cs="Times New Roman"/>
          <w:i/>
          <w:iCs/>
          <w:sz w:val="24"/>
          <w:szCs w:val="24"/>
        </w:rPr>
        <w:t>mutual trust</w:t>
      </w:r>
      <w:r w:rsidR="00F9129B">
        <w:rPr>
          <w:rFonts w:ascii="Times New Roman" w:hAnsi="Times New Roman" w:cs="Times New Roman"/>
          <w:i/>
          <w:iCs/>
          <w:sz w:val="24"/>
          <w:szCs w:val="24"/>
        </w:rPr>
        <w:t>’</w:t>
      </w:r>
      <w:r w:rsidR="004346EC">
        <w:rPr>
          <w:rFonts w:ascii="Times New Roman" w:hAnsi="Times New Roman" w:cs="Times New Roman"/>
          <w:sz w:val="24"/>
          <w:szCs w:val="24"/>
        </w:rPr>
        <w:t xml:space="preserve"> (Mark) and creating a </w:t>
      </w:r>
      <w:r w:rsidR="00F9129B">
        <w:rPr>
          <w:rFonts w:ascii="Times New Roman" w:hAnsi="Times New Roman" w:cs="Times New Roman"/>
          <w:i/>
          <w:iCs/>
          <w:sz w:val="24"/>
          <w:szCs w:val="24"/>
        </w:rPr>
        <w:t>‘</w:t>
      </w:r>
      <w:r w:rsidR="004346EC" w:rsidRPr="004346EC">
        <w:rPr>
          <w:rFonts w:ascii="Times New Roman" w:hAnsi="Times New Roman" w:cs="Times New Roman"/>
          <w:i/>
          <w:iCs/>
          <w:sz w:val="24"/>
          <w:szCs w:val="24"/>
        </w:rPr>
        <w:t>relaxed environment</w:t>
      </w:r>
      <w:r w:rsidR="00F9129B">
        <w:rPr>
          <w:rFonts w:ascii="Times New Roman" w:hAnsi="Times New Roman" w:cs="Times New Roman"/>
          <w:i/>
          <w:iCs/>
          <w:sz w:val="24"/>
          <w:szCs w:val="24"/>
        </w:rPr>
        <w:t>’</w:t>
      </w:r>
      <w:r w:rsidR="004346EC">
        <w:rPr>
          <w:rFonts w:ascii="Times New Roman" w:hAnsi="Times New Roman" w:cs="Times New Roman"/>
          <w:sz w:val="24"/>
          <w:szCs w:val="24"/>
        </w:rPr>
        <w:t xml:space="preserve"> (Simon), </w:t>
      </w:r>
      <w:r w:rsidR="00132DC1">
        <w:rPr>
          <w:rFonts w:ascii="Times New Roman" w:hAnsi="Times New Roman" w:cs="Times New Roman"/>
          <w:sz w:val="24"/>
          <w:szCs w:val="24"/>
        </w:rPr>
        <w:t>ultimately</w:t>
      </w:r>
      <w:r w:rsidR="004346EC">
        <w:rPr>
          <w:rFonts w:ascii="Times New Roman" w:hAnsi="Times New Roman" w:cs="Times New Roman"/>
          <w:sz w:val="24"/>
          <w:szCs w:val="24"/>
        </w:rPr>
        <w:t xml:space="preserve"> lead</w:t>
      </w:r>
      <w:r w:rsidR="00132DC1">
        <w:rPr>
          <w:rFonts w:ascii="Times New Roman" w:hAnsi="Times New Roman" w:cs="Times New Roman"/>
          <w:sz w:val="24"/>
          <w:szCs w:val="24"/>
        </w:rPr>
        <w:t>ing</w:t>
      </w:r>
      <w:r w:rsidR="004346EC">
        <w:rPr>
          <w:rFonts w:ascii="Times New Roman" w:hAnsi="Times New Roman" w:cs="Times New Roman"/>
          <w:sz w:val="24"/>
          <w:szCs w:val="24"/>
        </w:rPr>
        <w:t xml:space="preserve"> to the interacting parties feeling </w:t>
      </w:r>
      <w:r w:rsidR="00F9129B">
        <w:rPr>
          <w:rFonts w:ascii="Times New Roman" w:hAnsi="Times New Roman" w:cs="Times New Roman"/>
          <w:i/>
          <w:iCs/>
          <w:sz w:val="24"/>
          <w:szCs w:val="24"/>
        </w:rPr>
        <w:t>‘</w:t>
      </w:r>
      <w:r w:rsidR="00D67452">
        <w:rPr>
          <w:rFonts w:ascii="Times New Roman" w:hAnsi="Times New Roman" w:cs="Times New Roman"/>
          <w:i/>
          <w:iCs/>
          <w:sz w:val="24"/>
          <w:szCs w:val="24"/>
        </w:rPr>
        <w:t xml:space="preserve">some level of trust, some level of </w:t>
      </w:r>
      <w:r w:rsidR="004346EC" w:rsidRPr="004346EC">
        <w:rPr>
          <w:rFonts w:ascii="Times New Roman" w:hAnsi="Times New Roman" w:cs="Times New Roman"/>
          <w:i/>
          <w:iCs/>
          <w:sz w:val="24"/>
          <w:szCs w:val="24"/>
        </w:rPr>
        <w:t>personal comfort</w:t>
      </w:r>
      <w:r w:rsidR="00F9129B">
        <w:rPr>
          <w:rFonts w:ascii="Times New Roman" w:hAnsi="Times New Roman" w:cs="Times New Roman"/>
          <w:i/>
          <w:iCs/>
          <w:sz w:val="24"/>
          <w:szCs w:val="24"/>
        </w:rPr>
        <w:t>’</w:t>
      </w:r>
      <w:r w:rsidR="004346EC">
        <w:rPr>
          <w:rFonts w:ascii="Times New Roman" w:hAnsi="Times New Roman" w:cs="Times New Roman"/>
          <w:sz w:val="24"/>
          <w:szCs w:val="24"/>
        </w:rPr>
        <w:t xml:space="preserve"> (Jasper) with one another.</w:t>
      </w:r>
      <w:r w:rsidR="00D67452">
        <w:rPr>
          <w:rFonts w:ascii="Times New Roman" w:hAnsi="Times New Roman" w:cs="Times New Roman"/>
          <w:sz w:val="24"/>
          <w:szCs w:val="24"/>
        </w:rPr>
        <w:t xml:space="preserve"> As such, it </w:t>
      </w:r>
      <w:r w:rsidR="00D67452" w:rsidRPr="00FF4635">
        <w:rPr>
          <w:rFonts w:ascii="Times New Roman" w:hAnsi="Times New Roman" w:cs="Times New Roman"/>
          <w:sz w:val="24"/>
          <w:szCs w:val="24"/>
        </w:rPr>
        <w:t>was overwhelmingly agreed that establishing rappor</w:t>
      </w:r>
      <w:r w:rsidR="00D67452">
        <w:rPr>
          <w:rFonts w:ascii="Times New Roman" w:hAnsi="Times New Roman" w:cs="Times New Roman"/>
          <w:sz w:val="24"/>
          <w:szCs w:val="24"/>
        </w:rPr>
        <w:t>t</w:t>
      </w:r>
      <w:r w:rsidR="00D67452" w:rsidRPr="00FF4635">
        <w:rPr>
          <w:rFonts w:ascii="Times New Roman" w:hAnsi="Times New Roman" w:cs="Times New Roman"/>
          <w:sz w:val="24"/>
          <w:szCs w:val="24"/>
        </w:rPr>
        <w:t xml:space="preserve"> was </w:t>
      </w:r>
      <w:r w:rsidR="00F9129B">
        <w:rPr>
          <w:rFonts w:ascii="Times New Roman" w:hAnsi="Times New Roman" w:cs="Times New Roman"/>
          <w:i/>
          <w:iCs/>
          <w:sz w:val="24"/>
          <w:szCs w:val="24"/>
        </w:rPr>
        <w:t>‘</w:t>
      </w:r>
      <w:r w:rsidR="00D67452" w:rsidRPr="00FF4635">
        <w:rPr>
          <w:rFonts w:ascii="Times New Roman" w:hAnsi="Times New Roman" w:cs="Times New Roman"/>
          <w:i/>
          <w:iCs/>
          <w:sz w:val="24"/>
          <w:szCs w:val="24"/>
        </w:rPr>
        <w:t xml:space="preserve">the bread </w:t>
      </w:r>
      <w:r w:rsidR="00D67452" w:rsidRPr="00FF4635">
        <w:rPr>
          <w:rFonts w:ascii="Times New Roman" w:hAnsi="Times New Roman" w:cs="Times New Roman"/>
          <w:i/>
          <w:iCs/>
          <w:sz w:val="24"/>
          <w:szCs w:val="24"/>
        </w:rPr>
        <w:lastRenderedPageBreak/>
        <w:t>and butter</w:t>
      </w:r>
      <w:r w:rsidR="00F9129B">
        <w:rPr>
          <w:rFonts w:ascii="Times New Roman" w:hAnsi="Times New Roman" w:cs="Times New Roman"/>
          <w:i/>
          <w:iCs/>
          <w:sz w:val="24"/>
          <w:szCs w:val="24"/>
        </w:rPr>
        <w:t>’</w:t>
      </w:r>
      <w:r w:rsidR="00D67452">
        <w:rPr>
          <w:rFonts w:ascii="Times New Roman" w:hAnsi="Times New Roman" w:cs="Times New Roman"/>
          <w:sz w:val="24"/>
          <w:szCs w:val="24"/>
        </w:rPr>
        <w:t xml:space="preserve"> (Veronica)</w:t>
      </w:r>
      <w:r w:rsidR="00D67452" w:rsidRPr="00FF4635">
        <w:rPr>
          <w:rFonts w:ascii="Times New Roman" w:hAnsi="Times New Roman" w:cs="Times New Roman"/>
          <w:i/>
          <w:iCs/>
          <w:sz w:val="24"/>
          <w:szCs w:val="24"/>
        </w:rPr>
        <w:t xml:space="preserve"> </w:t>
      </w:r>
      <w:r w:rsidR="00D67452" w:rsidRPr="00FF4635">
        <w:rPr>
          <w:rFonts w:ascii="Times New Roman" w:hAnsi="Times New Roman" w:cs="Times New Roman"/>
          <w:sz w:val="24"/>
          <w:szCs w:val="24"/>
        </w:rPr>
        <w:t xml:space="preserve">of supervision and </w:t>
      </w:r>
      <w:r w:rsidR="00F9129B">
        <w:rPr>
          <w:rFonts w:ascii="Times New Roman" w:hAnsi="Times New Roman" w:cs="Times New Roman"/>
          <w:sz w:val="24"/>
          <w:szCs w:val="24"/>
        </w:rPr>
        <w:t>‘</w:t>
      </w:r>
      <w:r w:rsidR="00D67452" w:rsidRPr="00FF4635">
        <w:rPr>
          <w:rFonts w:ascii="Times New Roman" w:hAnsi="Times New Roman" w:cs="Times New Roman"/>
          <w:i/>
          <w:iCs/>
          <w:sz w:val="24"/>
          <w:szCs w:val="24"/>
        </w:rPr>
        <w:t>the grease, the oil</w:t>
      </w:r>
      <w:r w:rsidR="00F9129B">
        <w:rPr>
          <w:rFonts w:ascii="Times New Roman" w:hAnsi="Times New Roman" w:cs="Times New Roman"/>
          <w:i/>
          <w:iCs/>
          <w:sz w:val="24"/>
          <w:szCs w:val="24"/>
        </w:rPr>
        <w:t>’</w:t>
      </w:r>
      <w:r w:rsidR="00D67452" w:rsidRPr="00FF4635">
        <w:rPr>
          <w:rFonts w:ascii="Times New Roman" w:hAnsi="Times New Roman" w:cs="Times New Roman"/>
          <w:sz w:val="24"/>
          <w:szCs w:val="24"/>
        </w:rPr>
        <w:t xml:space="preserve"> </w:t>
      </w:r>
      <w:r w:rsidR="00D67452">
        <w:rPr>
          <w:rFonts w:ascii="Times New Roman" w:hAnsi="Times New Roman" w:cs="Times New Roman"/>
          <w:sz w:val="24"/>
          <w:szCs w:val="24"/>
        </w:rPr>
        <w:t>(Ursula) of</w:t>
      </w:r>
      <w:r w:rsidR="00D67452" w:rsidRPr="00FF4635">
        <w:rPr>
          <w:rFonts w:ascii="Times New Roman" w:hAnsi="Times New Roman" w:cs="Times New Roman"/>
          <w:sz w:val="24"/>
          <w:szCs w:val="24"/>
        </w:rPr>
        <w:t xml:space="preserve"> communication</w:t>
      </w:r>
      <w:r w:rsidR="00D67452">
        <w:rPr>
          <w:rFonts w:ascii="Times New Roman" w:hAnsi="Times New Roman" w:cs="Times New Roman"/>
          <w:sz w:val="24"/>
          <w:szCs w:val="24"/>
        </w:rPr>
        <w:t xml:space="preserve">, which </w:t>
      </w:r>
      <w:r w:rsidR="00D67452" w:rsidRPr="00FF4635">
        <w:rPr>
          <w:rFonts w:ascii="Times New Roman" w:hAnsi="Times New Roman" w:cs="Times New Roman"/>
          <w:sz w:val="24"/>
          <w:szCs w:val="24"/>
        </w:rPr>
        <w:t>motivat</w:t>
      </w:r>
      <w:r w:rsidR="00D67452">
        <w:rPr>
          <w:rFonts w:ascii="Times New Roman" w:hAnsi="Times New Roman" w:cs="Times New Roman"/>
          <w:sz w:val="24"/>
          <w:szCs w:val="24"/>
        </w:rPr>
        <w:t>ed service users toward disclosing personal and sensitive information</w:t>
      </w:r>
      <w:r w:rsidR="007C01F9">
        <w:rPr>
          <w:rFonts w:ascii="Times New Roman" w:hAnsi="Times New Roman" w:cs="Times New Roman"/>
          <w:sz w:val="24"/>
          <w:szCs w:val="24"/>
        </w:rPr>
        <w:t>:</w:t>
      </w:r>
    </w:p>
    <w:p w14:paraId="4286077A" w14:textId="51582289" w:rsidR="004346EC" w:rsidRDefault="00F9129B" w:rsidP="00B46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D67452" w:rsidRPr="00633B23">
        <w:rPr>
          <w:rFonts w:ascii="Times New Roman" w:eastAsia="Times New Roman" w:hAnsi="Times New Roman" w:cs="Times New Roman"/>
          <w:i/>
          <w:iCs/>
          <w:color w:val="000000"/>
          <w:sz w:val="24"/>
          <w:szCs w:val="24"/>
          <w:lang w:val="en-US"/>
        </w:rPr>
        <w:t>…they may not be telling you things I want to hear but the fact that they’re coming out and maybe disclosing to you the things they’ve done is rapport.</w:t>
      </w:r>
      <w:r>
        <w:rPr>
          <w:rFonts w:ascii="Times New Roman" w:eastAsia="Times New Roman" w:hAnsi="Times New Roman" w:cs="Times New Roman"/>
          <w:i/>
          <w:iCs/>
          <w:color w:val="000000"/>
          <w:sz w:val="24"/>
          <w:szCs w:val="24"/>
          <w:lang w:val="en-US"/>
        </w:rPr>
        <w:t>’</w:t>
      </w:r>
      <w:r w:rsidR="00D67452" w:rsidRPr="00633B23">
        <w:rPr>
          <w:rFonts w:ascii="Times New Roman" w:eastAsia="Times New Roman" w:hAnsi="Times New Roman" w:cs="Times New Roman"/>
          <w:color w:val="000000"/>
          <w:sz w:val="24"/>
          <w:szCs w:val="24"/>
          <w:lang w:val="en-US"/>
        </w:rPr>
        <w:t xml:space="preserve"> (D</w:t>
      </w:r>
      <w:r w:rsidR="00D67452">
        <w:rPr>
          <w:rFonts w:ascii="Times New Roman" w:eastAsia="Times New Roman" w:hAnsi="Times New Roman" w:cs="Times New Roman"/>
          <w:color w:val="000000"/>
          <w:sz w:val="24"/>
          <w:szCs w:val="24"/>
          <w:lang w:val="en-US"/>
        </w:rPr>
        <w:t>anielle</w:t>
      </w:r>
      <w:r w:rsidR="00D67452" w:rsidRPr="00633B23">
        <w:rPr>
          <w:rFonts w:ascii="Times New Roman" w:eastAsia="Times New Roman" w:hAnsi="Times New Roman" w:cs="Times New Roman"/>
          <w:color w:val="000000"/>
          <w:sz w:val="24"/>
          <w:szCs w:val="24"/>
          <w:lang w:val="en-US"/>
        </w:rPr>
        <w:t>)</w:t>
      </w:r>
    </w:p>
    <w:p w14:paraId="2FB1513C" w14:textId="5C7AEEAD" w:rsidR="007B251F" w:rsidRPr="00704003" w:rsidRDefault="00B46D1A" w:rsidP="007B2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r>
      <w:r w:rsidR="007B251F">
        <w:rPr>
          <w:rFonts w:ascii="Times New Roman" w:hAnsi="Times New Roman" w:cs="Times New Roman"/>
          <w:sz w:val="24"/>
          <w:szCs w:val="24"/>
        </w:rPr>
        <w:t>However, participants stressed that t</w:t>
      </w:r>
      <w:r w:rsidR="007B251F" w:rsidRPr="00FF4635">
        <w:rPr>
          <w:rFonts w:ascii="Times New Roman" w:hAnsi="Times New Roman" w:cs="Times New Roman"/>
          <w:sz w:val="24"/>
          <w:szCs w:val="24"/>
        </w:rPr>
        <w:t>his communicative relationship was a</w:t>
      </w:r>
      <w:r w:rsidR="007B251F" w:rsidRPr="00FF4635">
        <w:rPr>
          <w:rFonts w:ascii="Times New Roman" w:hAnsi="Times New Roman" w:cs="Times New Roman"/>
          <w:i/>
          <w:iCs/>
          <w:sz w:val="24"/>
          <w:szCs w:val="24"/>
        </w:rPr>
        <w:t xml:space="preserve"> </w:t>
      </w:r>
      <w:r w:rsidR="00F9129B">
        <w:rPr>
          <w:rFonts w:ascii="Times New Roman" w:hAnsi="Times New Roman" w:cs="Times New Roman"/>
          <w:i/>
          <w:iCs/>
          <w:sz w:val="24"/>
          <w:szCs w:val="24"/>
        </w:rPr>
        <w:t>‘</w:t>
      </w:r>
      <w:r w:rsidR="007B251F" w:rsidRPr="00FF4635">
        <w:rPr>
          <w:rFonts w:ascii="Times New Roman" w:hAnsi="Times New Roman" w:cs="Times New Roman"/>
          <w:i/>
          <w:iCs/>
          <w:sz w:val="24"/>
          <w:szCs w:val="24"/>
        </w:rPr>
        <w:t>two way street</w:t>
      </w:r>
      <w:r w:rsidR="00F9129B">
        <w:rPr>
          <w:rFonts w:ascii="Times New Roman" w:hAnsi="Times New Roman" w:cs="Times New Roman"/>
          <w:i/>
          <w:iCs/>
          <w:sz w:val="24"/>
          <w:szCs w:val="24"/>
        </w:rPr>
        <w:t>’</w:t>
      </w:r>
      <w:r w:rsidR="007B251F" w:rsidRPr="00FF4635">
        <w:rPr>
          <w:rFonts w:ascii="Times New Roman" w:hAnsi="Times New Roman" w:cs="Times New Roman"/>
          <w:sz w:val="24"/>
          <w:szCs w:val="24"/>
        </w:rPr>
        <w:t xml:space="preserve"> </w:t>
      </w:r>
      <w:r w:rsidR="007B251F">
        <w:rPr>
          <w:rFonts w:ascii="Times New Roman" w:hAnsi="Times New Roman" w:cs="Times New Roman"/>
          <w:sz w:val="24"/>
          <w:szCs w:val="24"/>
        </w:rPr>
        <w:t xml:space="preserve">(Carl), whereby </w:t>
      </w:r>
      <w:r w:rsidR="00F809EA">
        <w:rPr>
          <w:rFonts w:ascii="Times New Roman" w:hAnsi="Times New Roman" w:cs="Times New Roman"/>
          <w:sz w:val="24"/>
          <w:szCs w:val="24"/>
        </w:rPr>
        <w:t xml:space="preserve">probation practitioners </w:t>
      </w:r>
      <w:r w:rsidR="007B251F">
        <w:rPr>
          <w:rFonts w:ascii="Times New Roman" w:hAnsi="Times New Roman" w:cs="Times New Roman"/>
          <w:sz w:val="24"/>
          <w:szCs w:val="24"/>
        </w:rPr>
        <w:t>also ha</w:t>
      </w:r>
      <w:r w:rsidR="00D77D68">
        <w:rPr>
          <w:rFonts w:ascii="Times New Roman" w:hAnsi="Times New Roman" w:cs="Times New Roman"/>
          <w:sz w:val="24"/>
          <w:szCs w:val="24"/>
        </w:rPr>
        <w:t>d</w:t>
      </w:r>
      <w:r w:rsidR="007B251F">
        <w:rPr>
          <w:rFonts w:ascii="Times New Roman" w:hAnsi="Times New Roman" w:cs="Times New Roman"/>
          <w:sz w:val="24"/>
          <w:szCs w:val="24"/>
        </w:rPr>
        <w:t xml:space="preserve"> to be open and genuine with their service users to develop that trust:</w:t>
      </w:r>
    </w:p>
    <w:p w14:paraId="408644C9" w14:textId="1C5A4055" w:rsidR="007B251F" w:rsidRDefault="00F9129B" w:rsidP="00B46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7B251F" w:rsidRPr="00633B23">
        <w:rPr>
          <w:rFonts w:ascii="Times New Roman" w:eastAsia="Times New Roman" w:hAnsi="Times New Roman" w:cs="Times New Roman"/>
          <w:i/>
          <w:iCs/>
          <w:color w:val="000000"/>
          <w:sz w:val="24"/>
          <w:szCs w:val="24"/>
          <w:lang w:val="en-US"/>
        </w:rPr>
        <w:t>For you to actually be open enough to have these conversations, I need to also give something as well, a bit of genuineness and a bit of like, “alright this happened to me”…</w:t>
      </w:r>
      <w:r>
        <w:rPr>
          <w:rFonts w:ascii="Times New Roman" w:eastAsia="Times New Roman" w:hAnsi="Times New Roman" w:cs="Times New Roman"/>
          <w:i/>
          <w:iCs/>
          <w:color w:val="000000"/>
          <w:sz w:val="24"/>
          <w:szCs w:val="24"/>
          <w:lang w:val="en-US"/>
        </w:rPr>
        <w:t>’</w:t>
      </w:r>
      <w:r w:rsidR="007B251F" w:rsidRPr="00633B23">
        <w:rPr>
          <w:rFonts w:ascii="Times New Roman" w:eastAsia="Times New Roman" w:hAnsi="Times New Roman" w:cs="Times New Roman"/>
          <w:color w:val="000000"/>
          <w:sz w:val="24"/>
          <w:szCs w:val="24"/>
          <w:lang w:val="en-US"/>
        </w:rPr>
        <w:t xml:space="preserve"> (L</w:t>
      </w:r>
      <w:r w:rsidR="007B251F">
        <w:rPr>
          <w:rFonts w:ascii="Times New Roman" w:eastAsia="Times New Roman" w:hAnsi="Times New Roman" w:cs="Times New Roman"/>
          <w:color w:val="000000"/>
          <w:sz w:val="24"/>
          <w:szCs w:val="24"/>
          <w:lang w:val="en-US"/>
        </w:rPr>
        <w:t>ydia</w:t>
      </w:r>
      <w:r w:rsidR="007B251F" w:rsidRPr="00633B23">
        <w:rPr>
          <w:rFonts w:ascii="Times New Roman" w:eastAsia="Times New Roman" w:hAnsi="Times New Roman" w:cs="Times New Roman"/>
          <w:color w:val="000000"/>
          <w:sz w:val="24"/>
          <w:szCs w:val="24"/>
          <w:lang w:val="en-US"/>
        </w:rPr>
        <w:t>)</w:t>
      </w:r>
    </w:p>
    <w:p w14:paraId="2A6CEC48" w14:textId="524312C7" w:rsidR="007B251F" w:rsidRPr="002306F3" w:rsidRDefault="00B46D1A" w:rsidP="00230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r>
      <w:r w:rsidR="007B251F" w:rsidRPr="00FF4635">
        <w:rPr>
          <w:rFonts w:ascii="Times New Roman" w:hAnsi="Times New Roman" w:cs="Times New Roman"/>
          <w:sz w:val="24"/>
          <w:szCs w:val="24"/>
        </w:rPr>
        <w:t xml:space="preserve">Many </w:t>
      </w:r>
      <w:r w:rsidR="007B251F">
        <w:rPr>
          <w:rFonts w:ascii="Times New Roman" w:hAnsi="Times New Roman" w:cs="Times New Roman"/>
          <w:sz w:val="24"/>
          <w:szCs w:val="24"/>
        </w:rPr>
        <w:t>participants felt</w:t>
      </w:r>
      <w:r w:rsidR="007B251F" w:rsidRPr="00FF4635">
        <w:rPr>
          <w:rFonts w:ascii="Times New Roman" w:hAnsi="Times New Roman" w:cs="Times New Roman"/>
          <w:sz w:val="24"/>
          <w:szCs w:val="24"/>
        </w:rPr>
        <w:t xml:space="preserve"> this communicative relationship </w:t>
      </w:r>
      <w:r w:rsidR="007B251F">
        <w:rPr>
          <w:rFonts w:ascii="Times New Roman" w:hAnsi="Times New Roman" w:cs="Times New Roman"/>
          <w:sz w:val="24"/>
          <w:szCs w:val="24"/>
        </w:rPr>
        <w:t>was</w:t>
      </w:r>
      <w:r w:rsidR="007B251F" w:rsidRPr="00FF4635">
        <w:rPr>
          <w:rFonts w:ascii="Times New Roman" w:hAnsi="Times New Roman" w:cs="Times New Roman"/>
          <w:sz w:val="24"/>
          <w:szCs w:val="24"/>
        </w:rPr>
        <w:t xml:space="preserve"> </w:t>
      </w:r>
      <w:r w:rsidR="00F9129B">
        <w:rPr>
          <w:rFonts w:ascii="Times New Roman" w:hAnsi="Times New Roman" w:cs="Times New Roman"/>
          <w:i/>
          <w:iCs/>
          <w:sz w:val="24"/>
          <w:szCs w:val="24"/>
        </w:rPr>
        <w:t>‘</w:t>
      </w:r>
      <w:r w:rsidR="007B251F">
        <w:rPr>
          <w:rFonts w:ascii="Times New Roman" w:hAnsi="Times New Roman" w:cs="Times New Roman"/>
          <w:i/>
          <w:iCs/>
          <w:sz w:val="24"/>
          <w:szCs w:val="24"/>
        </w:rPr>
        <w:t>the same technique you’d use with anybody</w:t>
      </w:r>
      <w:r w:rsidR="00F9129B">
        <w:rPr>
          <w:rFonts w:ascii="Times New Roman" w:hAnsi="Times New Roman" w:cs="Times New Roman"/>
          <w:i/>
          <w:iCs/>
          <w:sz w:val="24"/>
          <w:szCs w:val="24"/>
        </w:rPr>
        <w:t>’</w:t>
      </w:r>
      <w:r w:rsidR="007B251F">
        <w:rPr>
          <w:rFonts w:ascii="Times New Roman" w:hAnsi="Times New Roman" w:cs="Times New Roman"/>
          <w:i/>
          <w:iCs/>
          <w:sz w:val="24"/>
          <w:szCs w:val="24"/>
        </w:rPr>
        <w:t xml:space="preserve"> </w:t>
      </w:r>
      <w:r w:rsidR="007B251F">
        <w:rPr>
          <w:rFonts w:ascii="Times New Roman" w:hAnsi="Times New Roman" w:cs="Times New Roman"/>
          <w:sz w:val="24"/>
          <w:szCs w:val="24"/>
        </w:rPr>
        <w:t xml:space="preserve">so as not </w:t>
      </w:r>
      <w:r w:rsidR="00F9129B">
        <w:rPr>
          <w:rFonts w:ascii="Times New Roman" w:hAnsi="Times New Roman" w:cs="Times New Roman"/>
          <w:i/>
          <w:iCs/>
          <w:sz w:val="24"/>
          <w:szCs w:val="24"/>
        </w:rPr>
        <w:t>‘</w:t>
      </w:r>
      <w:r w:rsidR="007B251F">
        <w:rPr>
          <w:rFonts w:ascii="Times New Roman" w:hAnsi="Times New Roman" w:cs="Times New Roman"/>
          <w:i/>
          <w:iCs/>
          <w:sz w:val="24"/>
          <w:szCs w:val="24"/>
        </w:rPr>
        <w:t>to come across as contrived</w:t>
      </w:r>
      <w:r w:rsidR="00F9129B">
        <w:rPr>
          <w:rFonts w:ascii="Times New Roman" w:hAnsi="Times New Roman" w:cs="Times New Roman"/>
          <w:i/>
          <w:iCs/>
          <w:sz w:val="24"/>
          <w:szCs w:val="24"/>
        </w:rPr>
        <w:t>’</w:t>
      </w:r>
      <w:r w:rsidR="007B251F">
        <w:rPr>
          <w:rFonts w:ascii="Times New Roman" w:hAnsi="Times New Roman" w:cs="Times New Roman"/>
          <w:i/>
          <w:iCs/>
          <w:sz w:val="24"/>
          <w:szCs w:val="24"/>
        </w:rPr>
        <w:t xml:space="preserve"> </w:t>
      </w:r>
      <w:r w:rsidR="007B251F">
        <w:rPr>
          <w:rFonts w:ascii="Times New Roman" w:hAnsi="Times New Roman" w:cs="Times New Roman"/>
          <w:sz w:val="24"/>
          <w:szCs w:val="24"/>
        </w:rPr>
        <w:t xml:space="preserve">(Mark), although </w:t>
      </w:r>
      <w:r w:rsidR="002306F3">
        <w:rPr>
          <w:rFonts w:ascii="Times New Roman" w:hAnsi="Times New Roman" w:cs="Times New Roman"/>
          <w:sz w:val="24"/>
          <w:szCs w:val="24"/>
        </w:rPr>
        <w:t xml:space="preserve">not all </w:t>
      </w:r>
      <w:r w:rsidR="00F809EA">
        <w:rPr>
          <w:rFonts w:ascii="Times New Roman" w:hAnsi="Times New Roman" w:cs="Times New Roman"/>
          <w:sz w:val="24"/>
          <w:szCs w:val="24"/>
        </w:rPr>
        <w:t xml:space="preserve">probation practitioners </w:t>
      </w:r>
      <w:r w:rsidR="002306F3">
        <w:rPr>
          <w:rFonts w:ascii="Times New Roman" w:hAnsi="Times New Roman" w:cs="Times New Roman"/>
          <w:sz w:val="24"/>
          <w:szCs w:val="24"/>
        </w:rPr>
        <w:t>agreed, with some stressing</w:t>
      </w:r>
      <w:r w:rsidR="007B251F">
        <w:rPr>
          <w:rFonts w:ascii="Times New Roman" w:hAnsi="Times New Roman" w:cs="Times New Roman"/>
          <w:sz w:val="24"/>
          <w:szCs w:val="24"/>
        </w:rPr>
        <w:t xml:space="preserve"> that </w:t>
      </w:r>
      <w:r w:rsidR="00F9129B">
        <w:rPr>
          <w:rFonts w:ascii="Times New Roman" w:hAnsi="Times New Roman" w:cs="Times New Roman"/>
          <w:i/>
          <w:iCs/>
          <w:sz w:val="24"/>
          <w:szCs w:val="24"/>
        </w:rPr>
        <w:t>‘</w:t>
      </w:r>
      <w:r w:rsidR="007B251F">
        <w:rPr>
          <w:rFonts w:ascii="Times New Roman" w:hAnsi="Times New Roman" w:cs="Times New Roman"/>
          <w:i/>
          <w:iCs/>
          <w:sz w:val="24"/>
          <w:szCs w:val="24"/>
        </w:rPr>
        <w:t>building rapport for my cases looks very different to building rapport with my friends</w:t>
      </w:r>
      <w:r w:rsidR="00F9129B">
        <w:rPr>
          <w:rFonts w:ascii="Times New Roman" w:hAnsi="Times New Roman" w:cs="Times New Roman"/>
          <w:i/>
          <w:iCs/>
          <w:sz w:val="24"/>
          <w:szCs w:val="24"/>
        </w:rPr>
        <w:t>’</w:t>
      </w:r>
      <w:r w:rsidR="007C01F9">
        <w:rPr>
          <w:rFonts w:ascii="Times New Roman" w:hAnsi="Times New Roman" w:cs="Times New Roman"/>
          <w:i/>
          <w:iCs/>
          <w:sz w:val="24"/>
          <w:szCs w:val="24"/>
        </w:rPr>
        <w:t xml:space="preserve"> </w:t>
      </w:r>
      <w:r w:rsidR="007C01F9">
        <w:rPr>
          <w:rFonts w:ascii="Times New Roman" w:hAnsi="Times New Roman" w:cs="Times New Roman"/>
          <w:sz w:val="24"/>
          <w:szCs w:val="24"/>
        </w:rPr>
        <w:t>(Isabel)</w:t>
      </w:r>
      <w:r w:rsidR="007B251F">
        <w:rPr>
          <w:rFonts w:ascii="Times New Roman" w:hAnsi="Times New Roman" w:cs="Times New Roman"/>
          <w:sz w:val="24"/>
          <w:szCs w:val="24"/>
        </w:rPr>
        <w:t>. Those wh</w:t>
      </w:r>
      <w:r w:rsidR="002306F3">
        <w:rPr>
          <w:rFonts w:ascii="Times New Roman" w:hAnsi="Times New Roman" w:cs="Times New Roman"/>
          <w:sz w:val="24"/>
          <w:szCs w:val="24"/>
        </w:rPr>
        <w:t xml:space="preserve">o were more experienced or worked </w:t>
      </w:r>
      <w:r w:rsidR="007B251F" w:rsidRPr="00FF4635">
        <w:rPr>
          <w:rFonts w:ascii="Times New Roman" w:hAnsi="Times New Roman" w:cs="Times New Roman"/>
          <w:sz w:val="24"/>
          <w:szCs w:val="24"/>
        </w:rPr>
        <w:t>in</w:t>
      </w:r>
      <w:r w:rsidR="007B251F">
        <w:rPr>
          <w:rFonts w:ascii="Times New Roman" w:hAnsi="Times New Roman" w:cs="Times New Roman"/>
          <w:sz w:val="24"/>
          <w:szCs w:val="24"/>
        </w:rPr>
        <w:t xml:space="preserve"> </w:t>
      </w:r>
      <w:r w:rsidR="009771A6">
        <w:rPr>
          <w:rFonts w:ascii="Times New Roman" w:hAnsi="Times New Roman" w:cs="Times New Roman"/>
          <w:sz w:val="24"/>
          <w:szCs w:val="24"/>
        </w:rPr>
        <w:t>p</w:t>
      </w:r>
      <w:r w:rsidR="007B251F" w:rsidRPr="00FF4635">
        <w:rPr>
          <w:rFonts w:ascii="Times New Roman" w:hAnsi="Times New Roman" w:cs="Times New Roman"/>
          <w:sz w:val="24"/>
          <w:szCs w:val="24"/>
        </w:rPr>
        <w:t xml:space="preserve">rison settings </w:t>
      </w:r>
      <w:r w:rsidR="002306F3">
        <w:rPr>
          <w:rFonts w:ascii="Times New Roman" w:hAnsi="Times New Roman" w:cs="Times New Roman"/>
          <w:sz w:val="24"/>
          <w:szCs w:val="24"/>
        </w:rPr>
        <w:t xml:space="preserve">were more likely to adopt the latter view, potentially due to the more </w:t>
      </w:r>
      <w:r w:rsidR="00C53818">
        <w:rPr>
          <w:rFonts w:ascii="Times New Roman" w:hAnsi="Times New Roman" w:cs="Times New Roman"/>
          <w:sz w:val="24"/>
          <w:szCs w:val="24"/>
        </w:rPr>
        <w:t xml:space="preserve">structured </w:t>
      </w:r>
      <w:r w:rsidR="002306F3">
        <w:rPr>
          <w:rFonts w:ascii="Times New Roman" w:hAnsi="Times New Roman" w:cs="Times New Roman"/>
          <w:sz w:val="24"/>
          <w:szCs w:val="24"/>
        </w:rPr>
        <w:t>setting.</w:t>
      </w:r>
      <w:r w:rsidR="007B251F">
        <w:rPr>
          <w:rFonts w:ascii="Times New Roman" w:hAnsi="Times New Roman" w:cs="Times New Roman"/>
          <w:sz w:val="24"/>
          <w:szCs w:val="24"/>
        </w:rPr>
        <w:t xml:space="preserve"> </w:t>
      </w:r>
    </w:p>
    <w:p w14:paraId="729EDED5" w14:textId="27978133" w:rsidR="00704003" w:rsidRPr="00F22BAB" w:rsidRDefault="004346EC" w:rsidP="00F22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Even so, </w:t>
      </w:r>
      <w:r w:rsidR="00CF51B3">
        <w:rPr>
          <w:rFonts w:ascii="Times New Roman" w:hAnsi="Times New Roman" w:cs="Times New Roman"/>
          <w:sz w:val="24"/>
          <w:szCs w:val="24"/>
        </w:rPr>
        <w:t>all participants seemed to consider rapport building to be</w:t>
      </w:r>
      <w:r>
        <w:rPr>
          <w:rFonts w:ascii="Times New Roman" w:hAnsi="Times New Roman" w:cs="Times New Roman"/>
          <w:sz w:val="24"/>
          <w:szCs w:val="24"/>
        </w:rPr>
        <w:t xml:space="preserve"> a largely mysterious process, or </w:t>
      </w:r>
      <w:r w:rsidR="00F9129B">
        <w:rPr>
          <w:rFonts w:ascii="Times New Roman" w:hAnsi="Times New Roman" w:cs="Times New Roman"/>
          <w:i/>
          <w:iCs/>
          <w:sz w:val="24"/>
          <w:szCs w:val="24"/>
        </w:rPr>
        <w:t>‘</w:t>
      </w:r>
      <w:r>
        <w:rPr>
          <w:rFonts w:ascii="Times New Roman" w:hAnsi="Times New Roman" w:cs="Times New Roman"/>
          <w:i/>
          <w:iCs/>
          <w:sz w:val="24"/>
          <w:szCs w:val="24"/>
        </w:rPr>
        <w:t>just sort of, you know, that feeling</w:t>
      </w:r>
      <w:r w:rsidR="00F9129B">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(Ursula), </w:t>
      </w:r>
      <w:r w:rsidR="00F74697">
        <w:rPr>
          <w:rFonts w:ascii="Times New Roman" w:hAnsi="Times New Roman" w:cs="Times New Roman"/>
          <w:sz w:val="24"/>
          <w:szCs w:val="24"/>
        </w:rPr>
        <w:t>saying they</w:t>
      </w:r>
      <w:r w:rsidR="00147535">
        <w:rPr>
          <w:rFonts w:ascii="Times New Roman" w:hAnsi="Times New Roman" w:cs="Times New Roman"/>
          <w:sz w:val="24"/>
          <w:szCs w:val="24"/>
        </w:rPr>
        <w:t xml:space="preserve"> developed </w:t>
      </w:r>
      <w:r w:rsidR="00A55206">
        <w:rPr>
          <w:rFonts w:ascii="Times New Roman" w:hAnsi="Times New Roman" w:cs="Times New Roman"/>
          <w:sz w:val="24"/>
          <w:szCs w:val="24"/>
        </w:rPr>
        <w:t xml:space="preserve">the </w:t>
      </w:r>
      <w:r w:rsidR="00F9129B">
        <w:rPr>
          <w:rFonts w:ascii="Times New Roman" w:hAnsi="Times New Roman" w:cs="Times New Roman"/>
          <w:i/>
          <w:iCs/>
          <w:sz w:val="24"/>
          <w:szCs w:val="24"/>
        </w:rPr>
        <w:t>‘</w:t>
      </w:r>
      <w:r w:rsidR="00A55206">
        <w:rPr>
          <w:rFonts w:ascii="Times New Roman" w:hAnsi="Times New Roman" w:cs="Times New Roman"/>
          <w:i/>
          <w:iCs/>
          <w:sz w:val="24"/>
          <w:szCs w:val="24"/>
        </w:rPr>
        <w:t>skills while doing the job</w:t>
      </w:r>
      <w:r w:rsidR="00F9129B">
        <w:rPr>
          <w:rFonts w:ascii="Times New Roman" w:hAnsi="Times New Roman" w:cs="Times New Roman"/>
          <w:i/>
          <w:iCs/>
          <w:sz w:val="24"/>
          <w:szCs w:val="24"/>
        </w:rPr>
        <w:t>’</w:t>
      </w:r>
      <w:r w:rsidR="00A55206">
        <w:rPr>
          <w:rFonts w:ascii="Times New Roman" w:hAnsi="Times New Roman" w:cs="Times New Roman"/>
          <w:i/>
          <w:iCs/>
          <w:sz w:val="24"/>
          <w:szCs w:val="24"/>
        </w:rPr>
        <w:t xml:space="preserve"> </w:t>
      </w:r>
      <w:r w:rsidR="00A55206">
        <w:rPr>
          <w:rFonts w:ascii="Times New Roman" w:hAnsi="Times New Roman" w:cs="Times New Roman"/>
          <w:sz w:val="24"/>
          <w:szCs w:val="24"/>
        </w:rPr>
        <w:t>(I</w:t>
      </w:r>
      <w:r w:rsidR="00F22BAB">
        <w:rPr>
          <w:rFonts w:ascii="Times New Roman" w:hAnsi="Times New Roman" w:cs="Times New Roman"/>
          <w:sz w:val="24"/>
          <w:szCs w:val="24"/>
        </w:rPr>
        <w:t>sabel</w:t>
      </w:r>
      <w:r w:rsidR="00A55206">
        <w:rPr>
          <w:rFonts w:ascii="Times New Roman" w:hAnsi="Times New Roman" w:cs="Times New Roman"/>
          <w:sz w:val="24"/>
          <w:szCs w:val="24"/>
        </w:rPr>
        <w:t xml:space="preserve">) and </w:t>
      </w:r>
      <w:r w:rsidR="00147535">
        <w:rPr>
          <w:rFonts w:ascii="Times New Roman" w:hAnsi="Times New Roman" w:cs="Times New Roman"/>
          <w:sz w:val="24"/>
          <w:szCs w:val="24"/>
        </w:rPr>
        <w:t xml:space="preserve">over time as they met various </w:t>
      </w:r>
      <w:r w:rsidR="00147535" w:rsidRPr="00FF4635">
        <w:rPr>
          <w:rFonts w:ascii="Times New Roman" w:hAnsi="Times New Roman" w:cs="Times New Roman"/>
          <w:sz w:val="24"/>
          <w:szCs w:val="24"/>
        </w:rPr>
        <w:t xml:space="preserve">types of service users </w:t>
      </w:r>
      <w:r w:rsidR="00D92495">
        <w:rPr>
          <w:rFonts w:ascii="Times New Roman" w:hAnsi="Times New Roman" w:cs="Times New Roman"/>
          <w:sz w:val="24"/>
          <w:szCs w:val="24"/>
        </w:rPr>
        <w:t xml:space="preserve">of different </w:t>
      </w:r>
      <w:r w:rsidR="00147535" w:rsidRPr="00FF4635">
        <w:rPr>
          <w:rFonts w:ascii="Times New Roman" w:hAnsi="Times New Roman" w:cs="Times New Roman"/>
          <w:sz w:val="24"/>
          <w:szCs w:val="24"/>
        </w:rPr>
        <w:t>age</w:t>
      </w:r>
      <w:r w:rsidR="00D92495">
        <w:rPr>
          <w:rFonts w:ascii="Times New Roman" w:hAnsi="Times New Roman" w:cs="Times New Roman"/>
          <w:sz w:val="24"/>
          <w:szCs w:val="24"/>
        </w:rPr>
        <w:t>s</w:t>
      </w:r>
      <w:r w:rsidR="00147535" w:rsidRPr="00FF4635">
        <w:rPr>
          <w:rFonts w:ascii="Times New Roman" w:hAnsi="Times New Roman" w:cs="Times New Roman"/>
          <w:sz w:val="24"/>
          <w:szCs w:val="24"/>
        </w:rPr>
        <w:t>, culture</w:t>
      </w:r>
      <w:r w:rsidR="00D92495">
        <w:rPr>
          <w:rFonts w:ascii="Times New Roman" w:hAnsi="Times New Roman" w:cs="Times New Roman"/>
          <w:sz w:val="24"/>
          <w:szCs w:val="24"/>
        </w:rPr>
        <w:t>s and backgrounds</w:t>
      </w:r>
      <w:r w:rsidR="00D67452">
        <w:rPr>
          <w:rFonts w:ascii="Times New Roman" w:hAnsi="Times New Roman" w:cs="Times New Roman"/>
          <w:sz w:val="24"/>
          <w:szCs w:val="24"/>
        </w:rPr>
        <w:t>. As such, p</w:t>
      </w:r>
      <w:r w:rsidR="00A55206">
        <w:rPr>
          <w:rFonts w:ascii="Times New Roman" w:hAnsi="Times New Roman" w:cs="Times New Roman"/>
          <w:sz w:val="24"/>
          <w:szCs w:val="24"/>
        </w:rPr>
        <w:t>articipants</w:t>
      </w:r>
      <w:r w:rsidR="00147535">
        <w:rPr>
          <w:rFonts w:ascii="Times New Roman" w:hAnsi="Times New Roman" w:cs="Times New Roman"/>
          <w:sz w:val="24"/>
          <w:szCs w:val="24"/>
        </w:rPr>
        <w:t xml:space="preserve"> general</w:t>
      </w:r>
      <w:r w:rsidR="00A55206">
        <w:rPr>
          <w:rFonts w:ascii="Times New Roman" w:hAnsi="Times New Roman" w:cs="Times New Roman"/>
          <w:sz w:val="24"/>
          <w:szCs w:val="24"/>
        </w:rPr>
        <w:t>ly</w:t>
      </w:r>
      <w:r w:rsidR="00147535">
        <w:rPr>
          <w:rFonts w:ascii="Times New Roman" w:hAnsi="Times New Roman" w:cs="Times New Roman"/>
          <w:sz w:val="24"/>
          <w:szCs w:val="24"/>
        </w:rPr>
        <w:t xml:space="preserve"> felt that rapport was a skill that developed </w:t>
      </w:r>
      <w:r w:rsidR="00D67452">
        <w:rPr>
          <w:rFonts w:ascii="Times New Roman" w:hAnsi="Times New Roman" w:cs="Times New Roman"/>
          <w:sz w:val="24"/>
          <w:szCs w:val="24"/>
        </w:rPr>
        <w:t>through a process of</w:t>
      </w:r>
      <w:r w:rsidR="003F24C0">
        <w:rPr>
          <w:rFonts w:ascii="Times New Roman" w:hAnsi="Times New Roman" w:cs="Times New Roman"/>
          <w:sz w:val="24"/>
          <w:szCs w:val="24"/>
        </w:rPr>
        <w:t xml:space="preserve"> </w:t>
      </w:r>
      <w:r w:rsidR="00F9129B">
        <w:rPr>
          <w:rFonts w:ascii="Times New Roman" w:hAnsi="Times New Roman" w:cs="Times New Roman"/>
          <w:i/>
          <w:iCs/>
          <w:sz w:val="24"/>
          <w:szCs w:val="24"/>
        </w:rPr>
        <w:t>‘</w:t>
      </w:r>
      <w:r w:rsidR="00404510">
        <w:rPr>
          <w:rFonts w:ascii="Times New Roman" w:hAnsi="Times New Roman" w:cs="Times New Roman"/>
          <w:i/>
          <w:iCs/>
          <w:sz w:val="24"/>
          <w:szCs w:val="24"/>
        </w:rPr>
        <w:t>trial and error</w:t>
      </w:r>
      <w:r w:rsidR="00F9129B">
        <w:rPr>
          <w:rFonts w:ascii="Times New Roman" w:hAnsi="Times New Roman" w:cs="Times New Roman"/>
          <w:i/>
          <w:iCs/>
          <w:sz w:val="24"/>
          <w:szCs w:val="24"/>
        </w:rPr>
        <w:t>’</w:t>
      </w:r>
      <w:r w:rsidR="00404510">
        <w:rPr>
          <w:rFonts w:ascii="Times New Roman" w:hAnsi="Times New Roman" w:cs="Times New Roman"/>
          <w:sz w:val="24"/>
          <w:szCs w:val="24"/>
        </w:rPr>
        <w:t xml:space="preserve"> (C</w:t>
      </w:r>
      <w:r w:rsidR="00F22BAB">
        <w:rPr>
          <w:rFonts w:ascii="Times New Roman" w:hAnsi="Times New Roman" w:cs="Times New Roman"/>
          <w:sz w:val="24"/>
          <w:szCs w:val="24"/>
        </w:rPr>
        <w:t>arl</w:t>
      </w:r>
      <w:r w:rsidR="00404510">
        <w:rPr>
          <w:rFonts w:ascii="Times New Roman" w:hAnsi="Times New Roman" w:cs="Times New Roman"/>
          <w:sz w:val="24"/>
          <w:szCs w:val="24"/>
        </w:rPr>
        <w:t>)</w:t>
      </w:r>
      <w:r w:rsidR="00D67452">
        <w:rPr>
          <w:rFonts w:ascii="Times New Roman" w:hAnsi="Times New Roman" w:cs="Times New Roman"/>
          <w:sz w:val="24"/>
          <w:szCs w:val="24"/>
        </w:rPr>
        <w:t>:</w:t>
      </w:r>
    </w:p>
    <w:p w14:paraId="0F12DD3A" w14:textId="5152B053" w:rsidR="00704003" w:rsidRPr="00F22BAB" w:rsidRDefault="00F9129B" w:rsidP="00B46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hAnsi="Times New Roman" w:cs="Times New Roman"/>
          <w:sz w:val="24"/>
          <w:szCs w:val="24"/>
        </w:rPr>
      </w:pPr>
      <w:r>
        <w:rPr>
          <w:rFonts w:ascii="Times New Roman" w:eastAsia="Times New Roman" w:hAnsi="Times New Roman" w:cs="Times New Roman"/>
          <w:i/>
          <w:iCs/>
          <w:color w:val="000000"/>
          <w:sz w:val="24"/>
          <w:szCs w:val="24"/>
          <w:lang w:val="en-US"/>
        </w:rPr>
        <w:t>‘</w:t>
      </w:r>
      <w:r w:rsidR="00704003" w:rsidRPr="00633B23">
        <w:rPr>
          <w:rFonts w:ascii="Times New Roman" w:eastAsia="Times New Roman" w:hAnsi="Times New Roman" w:cs="Times New Roman"/>
          <w:i/>
          <w:iCs/>
          <w:color w:val="000000"/>
          <w:sz w:val="24"/>
          <w:szCs w:val="24"/>
          <w:lang w:val="en-US"/>
        </w:rPr>
        <w:t>…sometimes you’ll do things and you’ll think bloody hell that was a cock up, and other times you’ll be like, you know what that was really good, I’m going to use that again...</w:t>
      </w:r>
      <w:r>
        <w:rPr>
          <w:rFonts w:ascii="Times New Roman" w:eastAsia="Times New Roman" w:hAnsi="Times New Roman" w:cs="Times New Roman"/>
          <w:i/>
          <w:iCs/>
          <w:color w:val="000000"/>
          <w:sz w:val="24"/>
          <w:szCs w:val="24"/>
          <w:lang w:val="en-US"/>
        </w:rPr>
        <w:t>’</w:t>
      </w:r>
      <w:r w:rsidR="00F22BAB">
        <w:rPr>
          <w:rFonts w:ascii="Times New Roman" w:eastAsia="Times New Roman" w:hAnsi="Times New Roman" w:cs="Times New Roman"/>
          <w:i/>
          <w:iCs/>
          <w:color w:val="000000"/>
          <w:sz w:val="24"/>
          <w:szCs w:val="24"/>
          <w:lang w:val="en-US"/>
        </w:rPr>
        <w:t xml:space="preserve"> </w:t>
      </w:r>
      <w:r w:rsidR="00F22BAB">
        <w:rPr>
          <w:rFonts w:ascii="Times New Roman" w:eastAsia="Times New Roman" w:hAnsi="Times New Roman" w:cs="Times New Roman"/>
          <w:color w:val="000000"/>
          <w:sz w:val="24"/>
          <w:szCs w:val="24"/>
          <w:lang w:val="en-US"/>
        </w:rPr>
        <w:t>(Carl)</w:t>
      </w:r>
    </w:p>
    <w:p w14:paraId="69830725" w14:textId="7A44500D" w:rsidR="00704003" w:rsidRPr="00B46D1A" w:rsidRDefault="00B46D1A" w:rsidP="00704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s="Times New Roman"/>
          <w:color w:val="000000"/>
          <w:sz w:val="24"/>
          <w:szCs w:val="24"/>
          <w:lang w:val="en-US"/>
        </w:rPr>
      </w:pPr>
      <w:r>
        <w:rPr>
          <w:rFonts w:ascii="Times New Roman" w:hAnsi="Times New Roman" w:cs="Times New Roman"/>
          <w:sz w:val="24"/>
          <w:szCs w:val="24"/>
        </w:rPr>
        <w:lastRenderedPageBreak/>
        <w:tab/>
      </w:r>
      <w:r w:rsidR="003F24C0">
        <w:rPr>
          <w:rFonts w:ascii="Times New Roman" w:hAnsi="Times New Roman" w:cs="Times New Roman"/>
          <w:sz w:val="24"/>
          <w:szCs w:val="24"/>
        </w:rPr>
        <w:t xml:space="preserve">The mysterious nature of rapport was viewed </w:t>
      </w:r>
      <w:r w:rsidR="001E052C">
        <w:rPr>
          <w:rFonts w:ascii="Times New Roman" w:hAnsi="Times New Roman" w:cs="Times New Roman"/>
          <w:sz w:val="24"/>
          <w:szCs w:val="24"/>
        </w:rPr>
        <w:t>positively</w:t>
      </w:r>
      <w:r w:rsidR="00A55206">
        <w:rPr>
          <w:rFonts w:ascii="Times New Roman" w:hAnsi="Times New Roman" w:cs="Times New Roman"/>
          <w:sz w:val="24"/>
          <w:szCs w:val="24"/>
        </w:rPr>
        <w:t xml:space="preserve"> by some participants</w:t>
      </w:r>
      <w:r w:rsidR="00C07EBA" w:rsidRPr="00FF4635">
        <w:rPr>
          <w:rFonts w:ascii="Times New Roman" w:hAnsi="Times New Roman" w:cs="Times New Roman"/>
          <w:sz w:val="24"/>
          <w:szCs w:val="24"/>
        </w:rPr>
        <w:t xml:space="preserve"> </w:t>
      </w:r>
      <w:r w:rsidR="0056175B">
        <w:rPr>
          <w:rFonts w:ascii="Times New Roman" w:hAnsi="Times New Roman" w:cs="Times New Roman"/>
          <w:sz w:val="24"/>
          <w:szCs w:val="24"/>
        </w:rPr>
        <w:t>because it</w:t>
      </w:r>
      <w:r w:rsidR="003F24C0">
        <w:rPr>
          <w:rFonts w:ascii="Times New Roman" w:hAnsi="Times New Roman" w:cs="Times New Roman"/>
          <w:sz w:val="24"/>
          <w:szCs w:val="24"/>
        </w:rPr>
        <w:t xml:space="preserve"> </w:t>
      </w:r>
      <w:r w:rsidR="003F24C0" w:rsidRPr="00D67452">
        <w:rPr>
          <w:rFonts w:ascii="Times New Roman" w:hAnsi="Times New Roman" w:cs="Times New Roman"/>
          <w:sz w:val="24"/>
          <w:szCs w:val="24"/>
        </w:rPr>
        <w:t>forced</w:t>
      </w:r>
      <w:r w:rsidR="00C07EBA" w:rsidRPr="006E0850">
        <w:rPr>
          <w:rFonts w:ascii="Times New Roman" w:hAnsi="Times New Roman" w:cs="Times New Roman"/>
          <w:i/>
          <w:iCs/>
          <w:sz w:val="24"/>
          <w:szCs w:val="24"/>
        </w:rPr>
        <w:t xml:space="preserve"> </w:t>
      </w:r>
      <w:r w:rsidR="00A55206">
        <w:rPr>
          <w:rFonts w:ascii="Times New Roman" w:hAnsi="Times New Roman" w:cs="Times New Roman"/>
          <w:sz w:val="24"/>
          <w:szCs w:val="24"/>
        </w:rPr>
        <w:t>them</w:t>
      </w:r>
      <w:r w:rsidR="00C07EBA" w:rsidRPr="00FF4635">
        <w:rPr>
          <w:rFonts w:ascii="Times New Roman" w:hAnsi="Times New Roman" w:cs="Times New Roman"/>
          <w:sz w:val="24"/>
          <w:szCs w:val="24"/>
        </w:rPr>
        <w:t xml:space="preserve"> </w:t>
      </w:r>
      <w:r w:rsidR="0056175B">
        <w:rPr>
          <w:rFonts w:ascii="Times New Roman" w:hAnsi="Times New Roman" w:cs="Times New Roman"/>
          <w:sz w:val="24"/>
          <w:szCs w:val="24"/>
        </w:rPr>
        <w:t>learn</w:t>
      </w:r>
      <w:r w:rsidR="00CF51B3">
        <w:rPr>
          <w:rFonts w:ascii="Times New Roman" w:hAnsi="Times New Roman" w:cs="Times New Roman"/>
          <w:sz w:val="24"/>
          <w:szCs w:val="24"/>
        </w:rPr>
        <w:t xml:space="preserve">, </w:t>
      </w:r>
      <w:r w:rsidR="0056175B">
        <w:rPr>
          <w:rFonts w:ascii="Times New Roman" w:hAnsi="Times New Roman" w:cs="Times New Roman"/>
          <w:sz w:val="24"/>
          <w:szCs w:val="24"/>
        </w:rPr>
        <w:t xml:space="preserve">so that </w:t>
      </w:r>
      <w:r w:rsidR="00C07EBA" w:rsidRPr="00FF4635">
        <w:rPr>
          <w:rFonts w:ascii="Times New Roman" w:hAnsi="Times New Roman" w:cs="Times New Roman"/>
          <w:sz w:val="24"/>
          <w:szCs w:val="24"/>
        </w:rPr>
        <w:t xml:space="preserve">rapport </w:t>
      </w:r>
      <w:r w:rsidR="003F24C0">
        <w:rPr>
          <w:rFonts w:ascii="Times New Roman" w:hAnsi="Times New Roman" w:cs="Times New Roman"/>
          <w:sz w:val="24"/>
          <w:szCs w:val="24"/>
        </w:rPr>
        <w:t xml:space="preserve">skills </w:t>
      </w:r>
      <w:r w:rsidR="003F24C0" w:rsidRPr="00FF4635">
        <w:rPr>
          <w:rFonts w:ascii="Times New Roman" w:hAnsi="Times New Roman" w:cs="Times New Roman"/>
          <w:sz w:val="24"/>
          <w:szCs w:val="24"/>
        </w:rPr>
        <w:t>develop</w:t>
      </w:r>
      <w:r w:rsidR="003F24C0">
        <w:rPr>
          <w:rFonts w:ascii="Times New Roman" w:hAnsi="Times New Roman" w:cs="Times New Roman"/>
          <w:sz w:val="24"/>
          <w:szCs w:val="24"/>
        </w:rPr>
        <w:t>ed</w:t>
      </w:r>
      <w:r w:rsidR="003F24C0" w:rsidRPr="00FF4635">
        <w:rPr>
          <w:rFonts w:ascii="Times New Roman" w:hAnsi="Times New Roman" w:cs="Times New Roman"/>
          <w:sz w:val="24"/>
          <w:szCs w:val="24"/>
        </w:rPr>
        <w:t xml:space="preserve"> </w:t>
      </w:r>
      <w:r w:rsidR="00C07EBA" w:rsidRPr="00FF4635">
        <w:rPr>
          <w:rFonts w:ascii="Times New Roman" w:hAnsi="Times New Roman" w:cs="Times New Roman"/>
          <w:sz w:val="24"/>
          <w:szCs w:val="24"/>
        </w:rPr>
        <w:t>naturally</w:t>
      </w:r>
      <w:r w:rsidR="003F24C0">
        <w:rPr>
          <w:rFonts w:ascii="Times New Roman" w:hAnsi="Times New Roman" w:cs="Times New Roman"/>
          <w:sz w:val="24"/>
          <w:szCs w:val="24"/>
        </w:rPr>
        <w:t xml:space="preserve"> and experientially</w:t>
      </w:r>
      <w:r w:rsidR="00C07EBA" w:rsidRPr="00FF4635">
        <w:rPr>
          <w:rFonts w:ascii="Times New Roman" w:hAnsi="Times New Roman" w:cs="Times New Roman"/>
          <w:sz w:val="24"/>
          <w:szCs w:val="24"/>
        </w:rPr>
        <w:t xml:space="preserve"> rather than </w:t>
      </w:r>
      <w:r w:rsidR="00CF51B3">
        <w:rPr>
          <w:rFonts w:ascii="Times New Roman" w:hAnsi="Times New Roman" w:cs="Times New Roman"/>
          <w:sz w:val="24"/>
          <w:szCs w:val="24"/>
        </w:rPr>
        <w:t xml:space="preserve">by </w:t>
      </w:r>
      <w:r w:rsidR="00D92495">
        <w:rPr>
          <w:rFonts w:ascii="Times New Roman" w:hAnsi="Times New Roman" w:cs="Times New Roman"/>
          <w:sz w:val="24"/>
          <w:szCs w:val="24"/>
        </w:rPr>
        <w:t xml:space="preserve">simply </w:t>
      </w:r>
      <w:r w:rsidR="00C07EBA" w:rsidRPr="00FF4635">
        <w:rPr>
          <w:rFonts w:ascii="Times New Roman" w:hAnsi="Times New Roman" w:cs="Times New Roman"/>
          <w:sz w:val="24"/>
          <w:szCs w:val="24"/>
        </w:rPr>
        <w:t>following a set of rules</w:t>
      </w:r>
      <w:r w:rsidR="003F24C0">
        <w:rPr>
          <w:rFonts w:ascii="Times New Roman" w:hAnsi="Times New Roman" w:cs="Times New Roman"/>
          <w:sz w:val="24"/>
          <w:szCs w:val="24"/>
        </w:rPr>
        <w:t xml:space="preserve">. </w:t>
      </w:r>
    </w:p>
    <w:p w14:paraId="0F8E6BAB" w14:textId="3A3A5F3A" w:rsidR="00086683" w:rsidRPr="00BA3A71" w:rsidRDefault="00D33D67" w:rsidP="00FF4635">
      <w:pPr>
        <w:spacing w:line="480" w:lineRule="auto"/>
        <w:rPr>
          <w:rFonts w:ascii="Times New Roman" w:hAnsi="Times New Roman" w:cs="Times New Roman"/>
          <w:b/>
          <w:i/>
          <w:iCs/>
          <w:sz w:val="24"/>
          <w:szCs w:val="24"/>
        </w:rPr>
      </w:pPr>
      <w:r w:rsidRPr="00BA3A71">
        <w:rPr>
          <w:rFonts w:ascii="Times New Roman" w:hAnsi="Times New Roman" w:cs="Times New Roman"/>
          <w:b/>
          <w:bCs/>
          <w:i/>
          <w:iCs/>
          <w:color w:val="000000"/>
          <w:sz w:val="24"/>
          <w:szCs w:val="24"/>
        </w:rPr>
        <w:t>Theme 2:</w:t>
      </w:r>
      <w:r w:rsidR="00086683" w:rsidRPr="00BA3A71">
        <w:rPr>
          <w:rFonts w:ascii="Times New Roman" w:hAnsi="Times New Roman" w:cs="Times New Roman"/>
          <w:b/>
          <w:i/>
          <w:iCs/>
          <w:sz w:val="24"/>
          <w:szCs w:val="24"/>
        </w:rPr>
        <w:t xml:space="preserve"> Perceptual influences of rapport</w:t>
      </w:r>
    </w:p>
    <w:p w14:paraId="2FC8B84E" w14:textId="73F5D478" w:rsidR="006D524D" w:rsidRDefault="00565E43" w:rsidP="00B46D1A">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Participants considered</w:t>
      </w:r>
      <w:r w:rsidR="00086683" w:rsidRPr="00FF4635">
        <w:rPr>
          <w:rFonts w:ascii="Times New Roman" w:hAnsi="Times New Roman" w:cs="Times New Roman"/>
          <w:sz w:val="24"/>
          <w:szCs w:val="24"/>
        </w:rPr>
        <w:t xml:space="preserve"> how theirs</w:t>
      </w:r>
      <w:r w:rsidR="00976608">
        <w:rPr>
          <w:rFonts w:ascii="Times New Roman" w:hAnsi="Times New Roman" w:cs="Times New Roman"/>
          <w:sz w:val="24"/>
          <w:szCs w:val="24"/>
        </w:rPr>
        <w:t>’</w:t>
      </w:r>
      <w:r w:rsidR="00086683" w:rsidRPr="00FF4635">
        <w:rPr>
          <w:rFonts w:ascii="Times New Roman" w:hAnsi="Times New Roman" w:cs="Times New Roman"/>
          <w:sz w:val="24"/>
          <w:szCs w:val="24"/>
        </w:rPr>
        <w:t xml:space="preserve"> and the service user</w:t>
      </w:r>
      <w:r w:rsidR="00480F03">
        <w:rPr>
          <w:rFonts w:ascii="Times New Roman" w:hAnsi="Times New Roman" w:cs="Times New Roman"/>
          <w:sz w:val="24"/>
          <w:szCs w:val="24"/>
        </w:rPr>
        <w:t>s</w:t>
      </w:r>
      <w:r w:rsidR="002E4F12">
        <w:rPr>
          <w:rFonts w:ascii="Times New Roman" w:hAnsi="Times New Roman" w:cs="Times New Roman"/>
          <w:sz w:val="24"/>
          <w:szCs w:val="24"/>
        </w:rPr>
        <w:t>’</w:t>
      </w:r>
      <w:r w:rsidR="00086683" w:rsidRPr="00FF4635">
        <w:rPr>
          <w:rFonts w:ascii="Times New Roman" w:hAnsi="Times New Roman" w:cs="Times New Roman"/>
          <w:sz w:val="24"/>
          <w:szCs w:val="24"/>
        </w:rPr>
        <w:t xml:space="preserve"> characteristics, biases and life </w:t>
      </w:r>
      <w:r w:rsidR="00F9129B">
        <w:rPr>
          <w:rFonts w:ascii="Times New Roman" w:hAnsi="Times New Roman" w:cs="Times New Roman"/>
          <w:i/>
          <w:iCs/>
          <w:sz w:val="24"/>
          <w:szCs w:val="24"/>
        </w:rPr>
        <w:t>‘</w:t>
      </w:r>
      <w:r w:rsidR="009C4383">
        <w:rPr>
          <w:rFonts w:ascii="Times New Roman" w:hAnsi="Times New Roman" w:cs="Times New Roman"/>
          <w:i/>
          <w:iCs/>
          <w:sz w:val="24"/>
          <w:szCs w:val="24"/>
        </w:rPr>
        <w:t>can potentially change the rapport, the way you deal with people</w:t>
      </w:r>
      <w:r w:rsidR="00F9129B">
        <w:rPr>
          <w:rFonts w:ascii="Times New Roman" w:hAnsi="Times New Roman" w:cs="Times New Roman"/>
          <w:i/>
          <w:iCs/>
          <w:sz w:val="24"/>
          <w:szCs w:val="24"/>
        </w:rPr>
        <w:t>’</w:t>
      </w:r>
      <w:r w:rsidR="009C4383">
        <w:rPr>
          <w:rFonts w:ascii="Times New Roman" w:hAnsi="Times New Roman" w:cs="Times New Roman"/>
          <w:i/>
          <w:iCs/>
          <w:sz w:val="24"/>
          <w:szCs w:val="24"/>
        </w:rPr>
        <w:t xml:space="preserve"> </w:t>
      </w:r>
      <w:r w:rsidR="009C4383">
        <w:rPr>
          <w:rFonts w:ascii="Times New Roman" w:hAnsi="Times New Roman" w:cs="Times New Roman"/>
          <w:sz w:val="24"/>
          <w:szCs w:val="24"/>
        </w:rPr>
        <w:t>(Carl), and they recognised how these factors could influence both the</w:t>
      </w:r>
      <w:r w:rsidR="004757EB">
        <w:rPr>
          <w:rFonts w:ascii="Times New Roman" w:hAnsi="Times New Roman" w:cs="Times New Roman"/>
          <w:sz w:val="24"/>
          <w:szCs w:val="24"/>
        </w:rPr>
        <w:t xml:space="preserve"> probation</w:t>
      </w:r>
      <w:r w:rsidR="009C4383">
        <w:rPr>
          <w:rFonts w:ascii="Times New Roman" w:hAnsi="Times New Roman" w:cs="Times New Roman"/>
          <w:sz w:val="24"/>
          <w:szCs w:val="24"/>
        </w:rPr>
        <w:t xml:space="preserve"> </w:t>
      </w:r>
      <w:r w:rsidR="00E00090">
        <w:rPr>
          <w:rFonts w:ascii="Times New Roman" w:hAnsi="Times New Roman" w:cs="Times New Roman"/>
          <w:sz w:val="24"/>
          <w:szCs w:val="24"/>
        </w:rPr>
        <w:t>practitioners</w:t>
      </w:r>
      <w:r w:rsidR="00042082">
        <w:rPr>
          <w:rFonts w:ascii="Times New Roman" w:hAnsi="Times New Roman" w:cs="Times New Roman"/>
          <w:sz w:val="24"/>
          <w:szCs w:val="24"/>
        </w:rPr>
        <w:t>’</w:t>
      </w:r>
      <w:r w:rsidR="009C4383">
        <w:rPr>
          <w:rFonts w:ascii="Times New Roman" w:hAnsi="Times New Roman" w:cs="Times New Roman"/>
          <w:sz w:val="24"/>
          <w:szCs w:val="24"/>
        </w:rPr>
        <w:t xml:space="preserve"> and service users</w:t>
      </w:r>
      <w:r w:rsidR="00042082">
        <w:rPr>
          <w:rFonts w:ascii="Times New Roman" w:hAnsi="Times New Roman" w:cs="Times New Roman"/>
          <w:sz w:val="24"/>
          <w:szCs w:val="24"/>
        </w:rPr>
        <w:t>’</w:t>
      </w:r>
      <w:r w:rsidR="009C4383">
        <w:rPr>
          <w:rFonts w:ascii="Times New Roman" w:hAnsi="Times New Roman" w:cs="Times New Roman"/>
          <w:sz w:val="24"/>
          <w:szCs w:val="24"/>
        </w:rPr>
        <w:t xml:space="preserve"> perception of one another – it was mentioned that sometimes these factors can act as </w:t>
      </w:r>
      <w:r w:rsidR="00F9129B">
        <w:rPr>
          <w:rFonts w:ascii="Times New Roman" w:hAnsi="Times New Roman" w:cs="Times New Roman"/>
          <w:i/>
          <w:iCs/>
          <w:sz w:val="24"/>
          <w:szCs w:val="24"/>
        </w:rPr>
        <w:t>‘</w:t>
      </w:r>
      <w:r w:rsidR="009C4383">
        <w:rPr>
          <w:rFonts w:ascii="Times New Roman" w:hAnsi="Times New Roman" w:cs="Times New Roman"/>
          <w:i/>
          <w:iCs/>
          <w:sz w:val="24"/>
          <w:szCs w:val="24"/>
        </w:rPr>
        <w:t>straight barriers</w:t>
      </w:r>
      <w:r w:rsidR="00F9129B">
        <w:rPr>
          <w:rFonts w:ascii="Times New Roman" w:hAnsi="Times New Roman" w:cs="Times New Roman"/>
          <w:i/>
          <w:iCs/>
          <w:sz w:val="24"/>
          <w:szCs w:val="24"/>
        </w:rPr>
        <w:t>’</w:t>
      </w:r>
      <w:r w:rsidR="009C4383">
        <w:rPr>
          <w:rFonts w:ascii="Times New Roman" w:hAnsi="Times New Roman" w:cs="Times New Roman"/>
          <w:sz w:val="24"/>
          <w:szCs w:val="24"/>
        </w:rPr>
        <w:t xml:space="preserve"> (Nicole) to building rapport. As such, </w:t>
      </w:r>
      <w:r w:rsidR="00CF51B3">
        <w:rPr>
          <w:rFonts w:ascii="Times New Roman" w:hAnsi="Times New Roman" w:cs="Times New Roman"/>
          <w:sz w:val="24"/>
          <w:szCs w:val="24"/>
        </w:rPr>
        <w:t>participants highlighted needing</w:t>
      </w:r>
      <w:r w:rsidR="009C4383">
        <w:rPr>
          <w:rFonts w:ascii="Times New Roman" w:hAnsi="Times New Roman" w:cs="Times New Roman"/>
          <w:sz w:val="24"/>
          <w:szCs w:val="24"/>
        </w:rPr>
        <w:t xml:space="preserve"> to be aware of these factors to ensure they do not hinder rapport building </w:t>
      </w:r>
      <w:r w:rsidR="00427395">
        <w:rPr>
          <w:rFonts w:ascii="Times New Roman" w:hAnsi="Times New Roman" w:cs="Times New Roman"/>
          <w:sz w:val="24"/>
          <w:szCs w:val="24"/>
        </w:rPr>
        <w:t>and</w:t>
      </w:r>
      <w:r w:rsidR="00CF51B3">
        <w:rPr>
          <w:rFonts w:ascii="Times New Roman" w:hAnsi="Times New Roman" w:cs="Times New Roman"/>
          <w:sz w:val="24"/>
          <w:szCs w:val="24"/>
        </w:rPr>
        <w:t xml:space="preserve"> supervision</w:t>
      </w:r>
      <w:r w:rsidR="009C4383">
        <w:rPr>
          <w:rFonts w:ascii="Times New Roman" w:hAnsi="Times New Roman" w:cs="Times New Roman"/>
          <w:sz w:val="24"/>
          <w:szCs w:val="24"/>
        </w:rPr>
        <w:t>:</w:t>
      </w:r>
    </w:p>
    <w:p w14:paraId="29E9895D" w14:textId="31FF9775" w:rsidR="006D524D" w:rsidRDefault="00F9129B" w:rsidP="00B46D1A">
      <w:pPr>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6D524D" w:rsidRPr="00633B23">
        <w:rPr>
          <w:rFonts w:ascii="Times New Roman" w:eastAsia="Times New Roman" w:hAnsi="Times New Roman" w:cs="Times New Roman"/>
          <w:i/>
          <w:iCs/>
          <w:color w:val="000000"/>
          <w:sz w:val="24"/>
          <w:szCs w:val="24"/>
          <w:lang w:val="en-US"/>
        </w:rPr>
        <w:t>So I see it as two people entering the room with a backpack, I need to know what rocks are in my service users backpack and what rocks I’m carrying… a bad session is when both of you sit there throwing rocks at each other</w:t>
      </w:r>
      <w:r w:rsidR="009C4383">
        <w:rPr>
          <w:rFonts w:ascii="Times New Roman" w:eastAsia="Times New Roman" w:hAnsi="Times New Roman" w:cs="Times New Roman"/>
          <w:i/>
          <w:iCs/>
          <w:color w:val="000000"/>
          <w:sz w:val="24"/>
          <w:szCs w:val="24"/>
          <w:lang w:val="en-US"/>
        </w:rPr>
        <w:t xml:space="preserve">, </w:t>
      </w:r>
      <w:r w:rsidR="009C4383" w:rsidRPr="00400D7E">
        <w:rPr>
          <w:rFonts w:ascii="Times New Roman" w:hAnsi="Times New Roman" w:cs="Times New Roman"/>
          <w:i/>
          <w:iCs/>
          <w:sz w:val="24"/>
          <w:szCs w:val="24"/>
        </w:rPr>
        <w:t>a good session is when you take off your backpacks and you put them on the floor and you have an easy flowing conversation.</w:t>
      </w:r>
      <w:r>
        <w:rPr>
          <w:rFonts w:ascii="Times New Roman" w:hAnsi="Times New Roman" w:cs="Times New Roman"/>
          <w:i/>
          <w:iCs/>
          <w:sz w:val="24"/>
          <w:szCs w:val="24"/>
        </w:rPr>
        <w:t>’</w:t>
      </w:r>
      <w:r w:rsidR="009C4383" w:rsidRPr="00633B23">
        <w:rPr>
          <w:rFonts w:ascii="Times New Roman" w:eastAsia="Times New Roman" w:hAnsi="Times New Roman" w:cs="Times New Roman"/>
          <w:color w:val="000000"/>
          <w:sz w:val="24"/>
          <w:szCs w:val="24"/>
          <w:lang w:val="en-US"/>
        </w:rPr>
        <w:t xml:space="preserve"> </w:t>
      </w:r>
      <w:r w:rsidR="006D524D" w:rsidRPr="00633B23">
        <w:rPr>
          <w:rFonts w:ascii="Times New Roman" w:eastAsia="Times New Roman" w:hAnsi="Times New Roman" w:cs="Times New Roman"/>
          <w:color w:val="000000"/>
          <w:sz w:val="24"/>
          <w:szCs w:val="24"/>
          <w:lang w:val="en-US"/>
        </w:rPr>
        <w:t>(V</w:t>
      </w:r>
      <w:r w:rsidR="006D524D">
        <w:rPr>
          <w:rFonts w:ascii="Times New Roman" w:eastAsia="Times New Roman" w:hAnsi="Times New Roman" w:cs="Times New Roman"/>
          <w:color w:val="000000"/>
          <w:sz w:val="24"/>
          <w:szCs w:val="24"/>
          <w:lang w:val="en-US"/>
        </w:rPr>
        <w:t>eronica</w:t>
      </w:r>
      <w:r w:rsidR="006D524D" w:rsidRPr="00633B23">
        <w:rPr>
          <w:rFonts w:ascii="Times New Roman" w:eastAsia="Times New Roman" w:hAnsi="Times New Roman" w:cs="Times New Roman"/>
          <w:color w:val="000000"/>
          <w:sz w:val="24"/>
          <w:szCs w:val="24"/>
          <w:lang w:val="en-US"/>
        </w:rPr>
        <w:t>)</w:t>
      </w:r>
    </w:p>
    <w:p w14:paraId="6C2C4470" w14:textId="578DD7FC" w:rsidR="006D524D" w:rsidRDefault="009C4383" w:rsidP="00B46D1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regards to</w:t>
      </w:r>
      <w:r w:rsidR="00DE6298">
        <w:rPr>
          <w:rFonts w:ascii="Times New Roman" w:hAnsi="Times New Roman" w:cs="Times New Roman"/>
          <w:sz w:val="24"/>
          <w:szCs w:val="24"/>
        </w:rPr>
        <w:t xml:space="preserve"> practitioner</w:t>
      </w:r>
      <w:r>
        <w:rPr>
          <w:rFonts w:ascii="Times New Roman" w:hAnsi="Times New Roman" w:cs="Times New Roman"/>
          <w:sz w:val="24"/>
          <w:szCs w:val="24"/>
        </w:rPr>
        <w:t xml:space="preserve"> perceptions, participants mentioned that a large barrier to rapport was that </w:t>
      </w:r>
      <w:r w:rsidR="004757EB">
        <w:rPr>
          <w:rFonts w:ascii="Times New Roman" w:hAnsi="Times New Roman" w:cs="Times New Roman"/>
          <w:sz w:val="24"/>
          <w:szCs w:val="24"/>
        </w:rPr>
        <w:t>they</w:t>
      </w:r>
      <w:r>
        <w:rPr>
          <w:rFonts w:ascii="Times New Roman" w:hAnsi="Times New Roman" w:cs="Times New Roman"/>
          <w:sz w:val="24"/>
          <w:szCs w:val="24"/>
        </w:rPr>
        <w:t xml:space="preserve"> sometimes </w:t>
      </w:r>
      <w:r w:rsidR="008B1666">
        <w:rPr>
          <w:rFonts w:ascii="Times New Roman" w:hAnsi="Times New Roman" w:cs="Times New Roman"/>
          <w:sz w:val="24"/>
          <w:szCs w:val="24"/>
        </w:rPr>
        <w:t>develop</w:t>
      </w:r>
      <w:r w:rsidR="009355C0">
        <w:rPr>
          <w:rFonts w:ascii="Times New Roman" w:hAnsi="Times New Roman" w:cs="Times New Roman"/>
          <w:sz w:val="24"/>
          <w:szCs w:val="24"/>
        </w:rPr>
        <w:t>ed</w:t>
      </w:r>
      <w:r w:rsidR="008B1666" w:rsidRPr="00FF4635">
        <w:rPr>
          <w:rFonts w:ascii="Times New Roman" w:hAnsi="Times New Roman" w:cs="Times New Roman"/>
          <w:sz w:val="24"/>
          <w:szCs w:val="24"/>
        </w:rPr>
        <w:t xml:space="preserve"> </w:t>
      </w:r>
      <w:r w:rsidR="00C02135" w:rsidRPr="00FF4635">
        <w:rPr>
          <w:rFonts w:ascii="Times New Roman" w:hAnsi="Times New Roman" w:cs="Times New Roman"/>
          <w:sz w:val="24"/>
          <w:szCs w:val="24"/>
        </w:rPr>
        <w:t>negative</w:t>
      </w:r>
      <w:r w:rsidR="00E36496" w:rsidRPr="00FF4635">
        <w:rPr>
          <w:rFonts w:ascii="Times New Roman" w:hAnsi="Times New Roman" w:cs="Times New Roman"/>
          <w:sz w:val="24"/>
          <w:szCs w:val="24"/>
        </w:rPr>
        <w:t xml:space="preserve"> biases based on </w:t>
      </w:r>
      <w:r w:rsidR="008B1666">
        <w:rPr>
          <w:rFonts w:ascii="Times New Roman" w:hAnsi="Times New Roman" w:cs="Times New Roman"/>
          <w:sz w:val="24"/>
          <w:szCs w:val="24"/>
        </w:rPr>
        <w:t>service user</w:t>
      </w:r>
      <w:r w:rsidR="00565E43">
        <w:rPr>
          <w:rFonts w:ascii="Times New Roman" w:hAnsi="Times New Roman" w:cs="Times New Roman"/>
          <w:sz w:val="24"/>
          <w:szCs w:val="24"/>
        </w:rPr>
        <w:t xml:space="preserve"> </w:t>
      </w:r>
      <w:r w:rsidR="00C02135" w:rsidRPr="00FF4635">
        <w:rPr>
          <w:rFonts w:ascii="Times New Roman" w:hAnsi="Times New Roman" w:cs="Times New Roman"/>
          <w:sz w:val="24"/>
          <w:szCs w:val="24"/>
        </w:rPr>
        <w:t>case notes</w:t>
      </w:r>
      <w:r w:rsidR="00E37F8E" w:rsidRPr="00FF4635">
        <w:rPr>
          <w:rFonts w:ascii="Times New Roman" w:hAnsi="Times New Roman" w:cs="Times New Roman"/>
          <w:sz w:val="24"/>
          <w:szCs w:val="24"/>
        </w:rPr>
        <w:t>,</w:t>
      </w:r>
      <w:r w:rsidR="0053206A" w:rsidRPr="00FF4635">
        <w:rPr>
          <w:rFonts w:ascii="Times New Roman" w:hAnsi="Times New Roman" w:cs="Times New Roman"/>
          <w:sz w:val="24"/>
          <w:szCs w:val="24"/>
        </w:rPr>
        <w:t xml:space="preserve"> </w:t>
      </w:r>
      <w:r w:rsidR="001843E5">
        <w:rPr>
          <w:rFonts w:ascii="Times New Roman" w:hAnsi="Times New Roman" w:cs="Times New Roman"/>
          <w:sz w:val="24"/>
          <w:szCs w:val="24"/>
        </w:rPr>
        <w:t>which can cause</w:t>
      </w:r>
      <w:r w:rsidR="00F6455D" w:rsidRPr="00FF4635">
        <w:rPr>
          <w:rFonts w:ascii="Times New Roman" w:hAnsi="Times New Roman" w:cs="Times New Roman"/>
          <w:sz w:val="24"/>
          <w:szCs w:val="24"/>
        </w:rPr>
        <w:t xml:space="preserve"> them to </w:t>
      </w:r>
      <w:r w:rsidR="00D7417F" w:rsidRPr="00FF4635">
        <w:rPr>
          <w:rFonts w:ascii="Times New Roman" w:hAnsi="Times New Roman" w:cs="Times New Roman"/>
          <w:sz w:val="24"/>
          <w:szCs w:val="24"/>
        </w:rPr>
        <w:t>pre-</w:t>
      </w:r>
      <w:r w:rsidR="00F6455D" w:rsidRPr="00FF4635">
        <w:rPr>
          <w:rFonts w:ascii="Times New Roman" w:hAnsi="Times New Roman" w:cs="Times New Roman"/>
          <w:sz w:val="24"/>
          <w:szCs w:val="24"/>
        </w:rPr>
        <w:t>judge</w:t>
      </w:r>
      <w:r w:rsidR="00565E43">
        <w:rPr>
          <w:rFonts w:ascii="Times New Roman" w:hAnsi="Times New Roman" w:cs="Times New Roman"/>
          <w:sz w:val="24"/>
          <w:szCs w:val="24"/>
        </w:rPr>
        <w:t xml:space="preserve"> </w:t>
      </w:r>
      <w:r w:rsidR="00086683" w:rsidRPr="00FF4635">
        <w:rPr>
          <w:rFonts w:ascii="Times New Roman" w:hAnsi="Times New Roman" w:cs="Times New Roman"/>
          <w:sz w:val="24"/>
          <w:szCs w:val="24"/>
        </w:rPr>
        <w:t>unfairly</w:t>
      </w:r>
      <w:r w:rsidR="006D524D">
        <w:rPr>
          <w:rFonts w:ascii="Times New Roman" w:hAnsi="Times New Roman" w:cs="Times New Roman"/>
          <w:sz w:val="24"/>
          <w:szCs w:val="24"/>
        </w:rPr>
        <w:t>:</w:t>
      </w:r>
    </w:p>
    <w:p w14:paraId="703C6F3E" w14:textId="743468A3" w:rsidR="006D524D" w:rsidRDefault="00F9129B" w:rsidP="00B46D1A">
      <w:pPr>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6D524D" w:rsidRPr="00633B23">
        <w:rPr>
          <w:rFonts w:ascii="Times New Roman" w:eastAsia="Times New Roman" w:hAnsi="Times New Roman" w:cs="Times New Roman"/>
          <w:i/>
          <w:iCs/>
          <w:color w:val="000000"/>
          <w:sz w:val="24"/>
          <w:szCs w:val="24"/>
          <w:lang w:val="en-US"/>
        </w:rPr>
        <w:t>…I went away and read his file and thought there is nothing positive about this guy… because he had that label and those negative sort of experiences and those negative hand overs, it was very much that’s what he is…</w:t>
      </w:r>
      <w:r>
        <w:rPr>
          <w:rFonts w:ascii="Times New Roman" w:eastAsia="Times New Roman" w:hAnsi="Times New Roman" w:cs="Times New Roman"/>
          <w:i/>
          <w:iCs/>
          <w:color w:val="000000"/>
          <w:sz w:val="24"/>
          <w:szCs w:val="24"/>
          <w:lang w:val="en-US"/>
        </w:rPr>
        <w:t>’</w:t>
      </w:r>
      <w:r w:rsidR="006D524D" w:rsidRPr="00633B23">
        <w:rPr>
          <w:rFonts w:ascii="Times New Roman" w:eastAsia="Times New Roman" w:hAnsi="Times New Roman" w:cs="Times New Roman"/>
          <w:color w:val="000000"/>
          <w:sz w:val="24"/>
          <w:szCs w:val="24"/>
          <w:lang w:val="en-US"/>
        </w:rPr>
        <w:t xml:space="preserve"> (B</w:t>
      </w:r>
      <w:r w:rsidR="006D524D">
        <w:rPr>
          <w:rFonts w:ascii="Times New Roman" w:eastAsia="Times New Roman" w:hAnsi="Times New Roman" w:cs="Times New Roman"/>
          <w:color w:val="000000"/>
          <w:sz w:val="24"/>
          <w:szCs w:val="24"/>
          <w:lang w:val="en-US"/>
        </w:rPr>
        <w:t>ethany</w:t>
      </w:r>
      <w:r w:rsidR="006D524D" w:rsidRPr="00633B23">
        <w:rPr>
          <w:rFonts w:ascii="Times New Roman" w:eastAsia="Times New Roman" w:hAnsi="Times New Roman" w:cs="Times New Roman"/>
          <w:color w:val="000000"/>
          <w:sz w:val="24"/>
          <w:szCs w:val="24"/>
          <w:lang w:val="en-US"/>
        </w:rPr>
        <w:t>)</w:t>
      </w:r>
    </w:p>
    <w:p w14:paraId="51814F9D" w14:textId="1BEE1D2E" w:rsidR="006D524D" w:rsidRDefault="00565E43" w:rsidP="00B46D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They also recognised that service users </w:t>
      </w:r>
      <w:r w:rsidR="00CA78E4">
        <w:rPr>
          <w:rFonts w:ascii="Times New Roman" w:hAnsi="Times New Roman" w:cs="Times New Roman"/>
          <w:sz w:val="24"/>
          <w:szCs w:val="24"/>
        </w:rPr>
        <w:t>often</w:t>
      </w:r>
      <w:r>
        <w:rPr>
          <w:rFonts w:ascii="Times New Roman" w:hAnsi="Times New Roman" w:cs="Times New Roman"/>
          <w:sz w:val="24"/>
          <w:szCs w:val="24"/>
        </w:rPr>
        <w:t xml:space="preserve"> hold</w:t>
      </w:r>
      <w:r w:rsidR="00153FEA">
        <w:rPr>
          <w:rFonts w:ascii="Times New Roman" w:hAnsi="Times New Roman" w:cs="Times New Roman"/>
          <w:sz w:val="24"/>
          <w:szCs w:val="24"/>
        </w:rPr>
        <w:t xml:space="preserve"> negative biases</w:t>
      </w:r>
      <w:r w:rsidR="00CA78E4">
        <w:rPr>
          <w:rFonts w:ascii="Times New Roman" w:hAnsi="Times New Roman" w:cs="Times New Roman"/>
          <w:sz w:val="24"/>
          <w:szCs w:val="24"/>
        </w:rPr>
        <w:t xml:space="preserve"> t</w:t>
      </w:r>
      <w:r w:rsidR="001843E5">
        <w:rPr>
          <w:rFonts w:ascii="Times New Roman" w:hAnsi="Times New Roman" w:cs="Times New Roman"/>
          <w:sz w:val="24"/>
          <w:szCs w:val="24"/>
        </w:rPr>
        <w:t>oo</w:t>
      </w:r>
      <w:r w:rsidR="00153FEA">
        <w:rPr>
          <w:rFonts w:ascii="Times New Roman" w:hAnsi="Times New Roman" w:cs="Times New Roman"/>
          <w:sz w:val="24"/>
          <w:szCs w:val="24"/>
        </w:rPr>
        <w:t xml:space="preserve">, such as being </w:t>
      </w:r>
      <w:r w:rsidR="00F9129B">
        <w:rPr>
          <w:rFonts w:ascii="Times New Roman" w:hAnsi="Times New Roman" w:cs="Times New Roman"/>
          <w:i/>
          <w:iCs/>
          <w:sz w:val="24"/>
          <w:szCs w:val="24"/>
        </w:rPr>
        <w:t>‘</w:t>
      </w:r>
      <w:r w:rsidR="001B14BF">
        <w:rPr>
          <w:rFonts w:ascii="Times New Roman" w:hAnsi="Times New Roman" w:cs="Times New Roman"/>
          <w:i/>
          <w:iCs/>
          <w:sz w:val="24"/>
          <w:szCs w:val="24"/>
        </w:rPr>
        <w:t>very racist</w:t>
      </w:r>
      <w:r w:rsidR="00153FEA">
        <w:rPr>
          <w:rFonts w:ascii="Times New Roman" w:hAnsi="Times New Roman" w:cs="Times New Roman"/>
          <w:i/>
          <w:iCs/>
          <w:sz w:val="24"/>
          <w:szCs w:val="24"/>
        </w:rPr>
        <w:t xml:space="preserve">… </w:t>
      </w:r>
      <w:r w:rsidR="001B14BF">
        <w:rPr>
          <w:rFonts w:ascii="Times New Roman" w:hAnsi="Times New Roman" w:cs="Times New Roman"/>
          <w:i/>
          <w:iCs/>
          <w:sz w:val="24"/>
          <w:szCs w:val="24"/>
        </w:rPr>
        <w:t>sexist… homophobic</w:t>
      </w:r>
      <w:r w:rsidR="00F9129B">
        <w:rPr>
          <w:rFonts w:ascii="Times New Roman" w:hAnsi="Times New Roman" w:cs="Times New Roman"/>
          <w:i/>
          <w:iCs/>
          <w:sz w:val="24"/>
          <w:szCs w:val="24"/>
        </w:rPr>
        <w:t>’</w:t>
      </w:r>
      <w:r w:rsidR="00153FEA">
        <w:rPr>
          <w:rFonts w:ascii="Times New Roman" w:hAnsi="Times New Roman" w:cs="Times New Roman"/>
          <w:i/>
          <w:iCs/>
          <w:sz w:val="24"/>
          <w:szCs w:val="24"/>
        </w:rPr>
        <w:t xml:space="preserve"> </w:t>
      </w:r>
      <w:r w:rsidR="00153FEA">
        <w:rPr>
          <w:rFonts w:ascii="Times New Roman" w:hAnsi="Times New Roman" w:cs="Times New Roman"/>
          <w:sz w:val="24"/>
          <w:szCs w:val="24"/>
        </w:rPr>
        <w:t>(</w:t>
      </w:r>
      <w:proofErr w:type="spellStart"/>
      <w:r w:rsidR="00153FEA">
        <w:rPr>
          <w:rFonts w:ascii="Times New Roman" w:hAnsi="Times New Roman" w:cs="Times New Roman"/>
          <w:sz w:val="24"/>
          <w:szCs w:val="24"/>
        </w:rPr>
        <w:t>Q</w:t>
      </w:r>
      <w:r w:rsidR="006D524D">
        <w:rPr>
          <w:rFonts w:ascii="Times New Roman" w:hAnsi="Times New Roman" w:cs="Times New Roman"/>
          <w:sz w:val="24"/>
          <w:szCs w:val="24"/>
        </w:rPr>
        <w:t>ianna</w:t>
      </w:r>
      <w:proofErr w:type="spellEnd"/>
      <w:r w:rsidR="00153FEA">
        <w:rPr>
          <w:rFonts w:ascii="Times New Roman" w:hAnsi="Times New Roman" w:cs="Times New Roman"/>
          <w:sz w:val="24"/>
          <w:szCs w:val="24"/>
        </w:rPr>
        <w:t xml:space="preserve">), and </w:t>
      </w:r>
      <w:r w:rsidR="00F809EA">
        <w:rPr>
          <w:rFonts w:ascii="Times New Roman" w:hAnsi="Times New Roman" w:cs="Times New Roman"/>
          <w:sz w:val="24"/>
          <w:szCs w:val="24"/>
        </w:rPr>
        <w:t xml:space="preserve">practitioners </w:t>
      </w:r>
      <w:r w:rsidR="00153FEA">
        <w:rPr>
          <w:rFonts w:ascii="Times New Roman" w:hAnsi="Times New Roman" w:cs="Times New Roman"/>
          <w:sz w:val="24"/>
          <w:szCs w:val="24"/>
        </w:rPr>
        <w:t xml:space="preserve">had to be aware of how </w:t>
      </w:r>
      <w:r w:rsidR="001843E5">
        <w:rPr>
          <w:rFonts w:ascii="Times New Roman" w:hAnsi="Times New Roman" w:cs="Times New Roman"/>
          <w:sz w:val="24"/>
          <w:szCs w:val="24"/>
        </w:rPr>
        <w:t>they</w:t>
      </w:r>
      <w:r w:rsidR="00401754" w:rsidRPr="00FF4635">
        <w:rPr>
          <w:rFonts w:ascii="Times New Roman" w:hAnsi="Times New Roman" w:cs="Times New Roman"/>
          <w:sz w:val="24"/>
          <w:szCs w:val="24"/>
        </w:rPr>
        <w:t xml:space="preserve"> </w:t>
      </w:r>
      <w:r w:rsidR="00153FEA">
        <w:rPr>
          <w:rFonts w:ascii="Times New Roman" w:hAnsi="Times New Roman" w:cs="Times New Roman"/>
          <w:sz w:val="24"/>
          <w:szCs w:val="24"/>
        </w:rPr>
        <w:t>could exacerbate those biases</w:t>
      </w:r>
      <w:r w:rsidR="00C8409F" w:rsidRPr="00FF4635">
        <w:rPr>
          <w:rFonts w:ascii="Times New Roman" w:hAnsi="Times New Roman" w:cs="Times New Roman"/>
          <w:sz w:val="24"/>
          <w:szCs w:val="24"/>
        </w:rPr>
        <w:t xml:space="preserve">. </w:t>
      </w:r>
      <w:r w:rsidR="00CA78E4">
        <w:rPr>
          <w:rFonts w:ascii="Times New Roman" w:hAnsi="Times New Roman" w:cs="Times New Roman"/>
          <w:sz w:val="24"/>
          <w:szCs w:val="24"/>
        </w:rPr>
        <w:t>For example, due</w:t>
      </w:r>
      <w:r w:rsidR="00C8409F" w:rsidRPr="00FF4635">
        <w:rPr>
          <w:rFonts w:ascii="Times New Roman" w:hAnsi="Times New Roman" w:cs="Times New Roman"/>
          <w:sz w:val="24"/>
          <w:szCs w:val="24"/>
        </w:rPr>
        <w:t xml:space="preserve"> to the high prevalence of female </w:t>
      </w:r>
      <w:r w:rsidR="00F809EA">
        <w:rPr>
          <w:rFonts w:ascii="Times New Roman" w:hAnsi="Times New Roman" w:cs="Times New Roman"/>
          <w:sz w:val="24"/>
          <w:szCs w:val="24"/>
        </w:rPr>
        <w:t xml:space="preserve">probation </w:t>
      </w:r>
      <w:r w:rsidR="00F809EA">
        <w:rPr>
          <w:rFonts w:ascii="Times New Roman" w:hAnsi="Times New Roman" w:cs="Times New Roman"/>
          <w:sz w:val="24"/>
          <w:szCs w:val="24"/>
        </w:rPr>
        <w:lastRenderedPageBreak/>
        <w:t xml:space="preserve">practitioners </w:t>
      </w:r>
      <w:r w:rsidR="00C8409F" w:rsidRPr="00FF4635">
        <w:rPr>
          <w:rFonts w:ascii="Times New Roman" w:hAnsi="Times New Roman" w:cs="Times New Roman"/>
          <w:sz w:val="24"/>
          <w:szCs w:val="24"/>
        </w:rPr>
        <w:t xml:space="preserve">and male service users, </w:t>
      </w:r>
      <w:r w:rsidR="00CA78E4">
        <w:rPr>
          <w:rFonts w:ascii="Times New Roman" w:hAnsi="Times New Roman" w:cs="Times New Roman"/>
          <w:sz w:val="24"/>
          <w:szCs w:val="24"/>
        </w:rPr>
        <w:t>female participants reported sexist views towards</w:t>
      </w:r>
      <w:r w:rsidR="00153FEA">
        <w:rPr>
          <w:rFonts w:ascii="Times New Roman" w:hAnsi="Times New Roman" w:cs="Times New Roman"/>
          <w:sz w:val="24"/>
          <w:szCs w:val="24"/>
        </w:rPr>
        <w:t xml:space="preserve"> women </w:t>
      </w:r>
      <w:r w:rsidR="00312BCE">
        <w:rPr>
          <w:rFonts w:ascii="Times New Roman" w:hAnsi="Times New Roman" w:cs="Times New Roman"/>
          <w:sz w:val="24"/>
          <w:szCs w:val="24"/>
        </w:rPr>
        <w:t xml:space="preserve">as a </w:t>
      </w:r>
      <w:r w:rsidR="00153FEA">
        <w:rPr>
          <w:rFonts w:ascii="Times New Roman" w:hAnsi="Times New Roman" w:cs="Times New Roman"/>
          <w:sz w:val="24"/>
          <w:szCs w:val="24"/>
        </w:rPr>
        <w:t>prevalent bias</w:t>
      </w:r>
      <w:r w:rsidR="006D524D">
        <w:rPr>
          <w:rFonts w:ascii="Times New Roman" w:hAnsi="Times New Roman" w:cs="Times New Roman"/>
          <w:sz w:val="24"/>
          <w:szCs w:val="24"/>
        </w:rPr>
        <w:t>:</w:t>
      </w:r>
    </w:p>
    <w:p w14:paraId="1E2CFDF3" w14:textId="676E947D" w:rsidR="006D524D" w:rsidRDefault="00F9129B" w:rsidP="00B46D1A">
      <w:pPr>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6D524D" w:rsidRPr="00633B23">
        <w:rPr>
          <w:rFonts w:ascii="Times New Roman" w:eastAsia="Times New Roman" w:hAnsi="Times New Roman" w:cs="Times New Roman"/>
          <w:i/>
          <w:iCs/>
          <w:color w:val="000000"/>
          <w:sz w:val="24"/>
          <w:szCs w:val="24"/>
          <w:lang w:val="en-US"/>
        </w:rPr>
        <w:t>...the sort of toxic masculinity they can hold over female practitioners can be very difficult to challenge when you are short and little,</w:t>
      </w:r>
      <w:r w:rsidR="006D524D" w:rsidRPr="00633B23">
        <w:rPr>
          <w:rFonts w:ascii="Times New Roman" w:eastAsia="Times New Roman" w:hAnsi="Times New Roman" w:cs="Times New Roman"/>
          <w:b/>
          <w:bCs/>
          <w:i/>
          <w:iCs/>
          <w:color w:val="000000"/>
          <w:sz w:val="24"/>
          <w:szCs w:val="24"/>
          <w:lang w:val="en-US"/>
        </w:rPr>
        <w:t xml:space="preserve"> </w:t>
      </w:r>
      <w:r w:rsidR="006D524D" w:rsidRPr="00633B23">
        <w:rPr>
          <w:rFonts w:ascii="Times New Roman" w:eastAsia="Times New Roman" w:hAnsi="Times New Roman" w:cs="Times New Roman"/>
          <w:i/>
          <w:iCs/>
          <w:color w:val="000000"/>
          <w:sz w:val="24"/>
          <w:szCs w:val="24"/>
          <w:lang w:val="en-US"/>
        </w:rPr>
        <w:t>and you know wearing like maybe a dress or something.</w:t>
      </w:r>
      <w:r>
        <w:rPr>
          <w:rFonts w:ascii="Times New Roman" w:eastAsia="Times New Roman" w:hAnsi="Times New Roman" w:cs="Times New Roman"/>
          <w:i/>
          <w:iCs/>
          <w:color w:val="000000"/>
          <w:sz w:val="24"/>
          <w:szCs w:val="24"/>
          <w:lang w:val="en-US"/>
        </w:rPr>
        <w:t>’</w:t>
      </w:r>
      <w:r w:rsidR="006D524D" w:rsidRPr="00EF4C36">
        <w:rPr>
          <w:rFonts w:ascii="Times New Roman" w:eastAsia="Times New Roman" w:hAnsi="Times New Roman" w:cs="Times New Roman"/>
          <w:color w:val="000000"/>
          <w:sz w:val="24"/>
          <w:szCs w:val="24"/>
          <w:lang w:val="en-US"/>
        </w:rPr>
        <w:t xml:space="preserve"> (</w:t>
      </w:r>
      <w:proofErr w:type="spellStart"/>
      <w:r w:rsidR="006D524D" w:rsidRPr="00EF4C36">
        <w:rPr>
          <w:rFonts w:ascii="Times New Roman" w:eastAsia="Times New Roman" w:hAnsi="Times New Roman" w:cs="Times New Roman"/>
          <w:color w:val="000000"/>
          <w:sz w:val="24"/>
          <w:szCs w:val="24"/>
          <w:lang w:val="en-US"/>
        </w:rPr>
        <w:t>Q</w:t>
      </w:r>
      <w:r w:rsidR="006D524D">
        <w:rPr>
          <w:rFonts w:ascii="Times New Roman" w:eastAsia="Times New Roman" w:hAnsi="Times New Roman" w:cs="Times New Roman"/>
          <w:color w:val="000000"/>
          <w:sz w:val="24"/>
          <w:szCs w:val="24"/>
          <w:lang w:val="en-US"/>
        </w:rPr>
        <w:t>ianna</w:t>
      </w:r>
      <w:proofErr w:type="spellEnd"/>
      <w:r w:rsidR="006D524D" w:rsidRPr="00EF4C36">
        <w:rPr>
          <w:rFonts w:ascii="Times New Roman" w:eastAsia="Times New Roman" w:hAnsi="Times New Roman" w:cs="Times New Roman"/>
          <w:color w:val="000000"/>
          <w:sz w:val="24"/>
          <w:szCs w:val="24"/>
          <w:lang w:val="en-US"/>
        </w:rPr>
        <w:t>)</w:t>
      </w:r>
    </w:p>
    <w:p w14:paraId="4F7A6FDE" w14:textId="6EA42490" w:rsidR="000C0DBA" w:rsidRDefault="00153FEA" w:rsidP="00B46D1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CA78E4">
        <w:rPr>
          <w:rFonts w:ascii="Times New Roman" w:hAnsi="Times New Roman" w:cs="Times New Roman"/>
          <w:sz w:val="24"/>
          <w:szCs w:val="24"/>
        </w:rPr>
        <w:t>they also</w:t>
      </w:r>
      <w:r>
        <w:rPr>
          <w:rFonts w:ascii="Times New Roman" w:hAnsi="Times New Roman" w:cs="Times New Roman"/>
          <w:sz w:val="24"/>
          <w:szCs w:val="24"/>
        </w:rPr>
        <w:t xml:space="preserve"> </w:t>
      </w:r>
      <w:r w:rsidR="00CA78E4">
        <w:rPr>
          <w:rFonts w:ascii="Times New Roman" w:hAnsi="Times New Roman" w:cs="Times New Roman"/>
          <w:sz w:val="24"/>
          <w:szCs w:val="24"/>
        </w:rPr>
        <w:t xml:space="preserve">mentioned </w:t>
      </w:r>
      <w:r>
        <w:rPr>
          <w:rFonts w:ascii="Times New Roman" w:hAnsi="Times New Roman" w:cs="Times New Roman"/>
          <w:sz w:val="24"/>
          <w:szCs w:val="24"/>
        </w:rPr>
        <w:t>that successfully</w:t>
      </w:r>
      <w:r w:rsidR="00CF51B3">
        <w:rPr>
          <w:rFonts w:ascii="Times New Roman" w:hAnsi="Times New Roman" w:cs="Times New Roman"/>
          <w:sz w:val="24"/>
          <w:szCs w:val="24"/>
        </w:rPr>
        <w:t xml:space="preserve"> reflecting on and</w:t>
      </w:r>
      <w:r>
        <w:rPr>
          <w:rFonts w:ascii="Times New Roman" w:hAnsi="Times New Roman" w:cs="Times New Roman"/>
          <w:sz w:val="24"/>
          <w:szCs w:val="24"/>
        </w:rPr>
        <w:t xml:space="preserve"> challeng</w:t>
      </w:r>
      <w:r w:rsidR="00312BCE">
        <w:rPr>
          <w:rFonts w:ascii="Times New Roman" w:hAnsi="Times New Roman" w:cs="Times New Roman"/>
          <w:sz w:val="24"/>
          <w:szCs w:val="24"/>
        </w:rPr>
        <w:t>ing</w:t>
      </w:r>
      <w:r>
        <w:rPr>
          <w:rFonts w:ascii="Times New Roman" w:hAnsi="Times New Roman" w:cs="Times New Roman"/>
          <w:sz w:val="24"/>
          <w:szCs w:val="24"/>
        </w:rPr>
        <w:t xml:space="preserve"> those biases</w:t>
      </w:r>
      <w:r w:rsidR="00F433EE">
        <w:rPr>
          <w:rFonts w:ascii="Times New Roman" w:hAnsi="Times New Roman" w:cs="Times New Roman"/>
          <w:sz w:val="24"/>
          <w:szCs w:val="24"/>
        </w:rPr>
        <w:t>,</w:t>
      </w:r>
      <w:r>
        <w:rPr>
          <w:rFonts w:ascii="Times New Roman" w:hAnsi="Times New Roman" w:cs="Times New Roman"/>
          <w:sz w:val="24"/>
          <w:szCs w:val="24"/>
        </w:rPr>
        <w:t xml:space="preserve"> and show</w:t>
      </w:r>
      <w:r w:rsidR="00312BCE">
        <w:rPr>
          <w:rFonts w:ascii="Times New Roman" w:hAnsi="Times New Roman" w:cs="Times New Roman"/>
          <w:sz w:val="24"/>
          <w:szCs w:val="24"/>
        </w:rPr>
        <w:t>ing</w:t>
      </w:r>
      <w:r>
        <w:rPr>
          <w:rFonts w:ascii="Times New Roman" w:hAnsi="Times New Roman" w:cs="Times New Roman"/>
          <w:sz w:val="24"/>
          <w:szCs w:val="24"/>
        </w:rPr>
        <w:t xml:space="preserve"> they are </w:t>
      </w:r>
      <w:r w:rsidR="00F9129B">
        <w:rPr>
          <w:rFonts w:ascii="Times New Roman" w:hAnsi="Times New Roman" w:cs="Times New Roman"/>
          <w:i/>
          <w:iCs/>
          <w:sz w:val="24"/>
          <w:szCs w:val="24"/>
        </w:rPr>
        <w:t>‘</w:t>
      </w:r>
      <w:r>
        <w:rPr>
          <w:rFonts w:ascii="Times New Roman" w:hAnsi="Times New Roman" w:cs="Times New Roman"/>
          <w:i/>
          <w:iCs/>
          <w:sz w:val="24"/>
          <w:szCs w:val="24"/>
        </w:rPr>
        <w:t>running that session</w:t>
      </w:r>
      <w:r w:rsidR="00F9129B">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Q</w:t>
      </w:r>
      <w:r w:rsidR="006D524D">
        <w:rPr>
          <w:rFonts w:ascii="Times New Roman" w:hAnsi="Times New Roman" w:cs="Times New Roman"/>
          <w:sz w:val="24"/>
          <w:szCs w:val="24"/>
        </w:rPr>
        <w:t>ianna</w:t>
      </w:r>
      <w:proofErr w:type="spellEnd"/>
      <w:r>
        <w:rPr>
          <w:rFonts w:ascii="Times New Roman" w:hAnsi="Times New Roman" w:cs="Times New Roman"/>
          <w:sz w:val="24"/>
          <w:szCs w:val="24"/>
        </w:rPr>
        <w:t>) was effective for gaining a service user</w:t>
      </w:r>
      <w:r w:rsidR="00CA78E4">
        <w:rPr>
          <w:rFonts w:ascii="Times New Roman" w:hAnsi="Times New Roman" w:cs="Times New Roman"/>
          <w:sz w:val="24"/>
          <w:szCs w:val="24"/>
        </w:rPr>
        <w:t>’</w:t>
      </w:r>
      <w:r>
        <w:rPr>
          <w:rFonts w:ascii="Times New Roman" w:hAnsi="Times New Roman" w:cs="Times New Roman"/>
          <w:sz w:val="24"/>
          <w:szCs w:val="24"/>
        </w:rPr>
        <w:t xml:space="preserve">s respect. </w:t>
      </w:r>
      <w:r w:rsidR="00CA78E4">
        <w:rPr>
          <w:rFonts w:ascii="Times New Roman" w:hAnsi="Times New Roman" w:cs="Times New Roman"/>
          <w:sz w:val="24"/>
          <w:szCs w:val="24"/>
        </w:rPr>
        <w:t>Some</w:t>
      </w:r>
      <w:r>
        <w:rPr>
          <w:rFonts w:ascii="Times New Roman" w:hAnsi="Times New Roman" w:cs="Times New Roman"/>
          <w:sz w:val="24"/>
          <w:szCs w:val="24"/>
        </w:rPr>
        <w:t xml:space="preserve"> characteristics</w:t>
      </w:r>
      <w:r w:rsidR="00CA78E4">
        <w:rPr>
          <w:rFonts w:ascii="Times New Roman" w:hAnsi="Times New Roman" w:cs="Times New Roman"/>
          <w:sz w:val="24"/>
          <w:szCs w:val="24"/>
        </w:rPr>
        <w:t xml:space="preserve"> (e.g., age)</w:t>
      </w:r>
      <w:r>
        <w:rPr>
          <w:rFonts w:ascii="Times New Roman" w:hAnsi="Times New Roman" w:cs="Times New Roman"/>
          <w:sz w:val="24"/>
          <w:szCs w:val="24"/>
        </w:rPr>
        <w:t xml:space="preserve"> were</w:t>
      </w:r>
      <w:r w:rsidR="00AA348D">
        <w:rPr>
          <w:rFonts w:ascii="Times New Roman" w:hAnsi="Times New Roman" w:cs="Times New Roman"/>
          <w:sz w:val="24"/>
          <w:szCs w:val="24"/>
        </w:rPr>
        <w:t xml:space="preserve"> also</w:t>
      </w:r>
      <w:r>
        <w:rPr>
          <w:rFonts w:ascii="Times New Roman" w:hAnsi="Times New Roman" w:cs="Times New Roman"/>
          <w:sz w:val="24"/>
          <w:szCs w:val="24"/>
        </w:rPr>
        <w:t xml:space="preserve"> recognised as working in </w:t>
      </w:r>
      <w:r w:rsidR="00CA78E4">
        <w:rPr>
          <w:rFonts w:ascii="Times New Roman" w:hAnsi="Times New Roman" w:cs="Times New Roman"/>
          <w:sz w:val="24"/>
          <w:szCs w:val="24"/>
        </w:rPr>
        <w:t xml:space="preserve">a </w:t>
      </w:r>
      <w:r w:rsidR="00945120">
        <w:rPr>
          <w:rFonts w:ascii="Times New Roman" w:hAnsi="Times New Roman" w:cs="Times New Roman"/>
          <w:sz w:val="24"/>
          <w:szCs w:val="24"/>
        </w:rPr>
        <w:t xml:space="preserve">practitioner’s </w:t>
      </w:r>
      <w:r>
        <w:rPr>
          <w:rFonts w:ascii="Times New Roman" w:hAnsi="Times New Roman" w:cs="Times New Roman"/>
          <w:sz w:val="24"/>
          <w:szCs w:val="24"/>
        </w:rPr>
        <w:t>favour and</w:t>
      </w:r>
      <w:r w:rsidR="00CA78E4">
        <w:rPr>
          <w:rFonts w:ascii="Times New Roman" w:hAnsi="Times New Roman" w:cs="Times New Roman"/>
          <w:sz w:val="24"/>
          <w:szCs w:val="24"/>
        </w:rPr>
        <w:t xml:space="preserve"> </w:t>
      </w:r>
      <w:r>
        <w:rPr>
          <w:rFonts w:ascii="Times New Roman" w:hAnsi="Times New Roman" w:cs="Times New Roman"/>
          <w:sz w:val="24"/>
          <w:szCs w:val="24"/>
        </w:rPr>
        <w:t>effective for facilitating rapport</w:t>
      </w:r>
      <w:r w:rsidR="00C02770">
        <w:rPr>
          <w:rFonts w:ascii="Times New Roman" w:hAnsi="Times New Roman" w:cs="Times New Roman"/>
          <w:sz w:val="24"/>
          <w:szCs w:val="24"/>
        </w:rPr>
        <w:t xml:space="preserve"> </w:t>
      </w:r>
      <w:r w:rsidR="006D524D">
        <w:rPr>
          <w:rFonts w:ascii="Times New Roman" w:hAnsi="Times New Roman" w:cs="Times New Roman"/>
          <w:sz w:val="24"/>
          <w:szCs w:val="24"/>
        </w:rPr>
        <w:t>building:</w:t>
      </w:r>
    </w:p>
    <w:p w14:paraId="2675CD21" w14:textId="449E7F0C" w:rsidR="006D524D" w:rsidRPr="00153FEA" w:rsidRDefault="00F9129B" w:rsidP="009E1248">
      <w:pPr>
        <w:spacing w:line="480" w:lineRule="auto"/>
        <w:ind w:left="720"/>
        <w:rPr>
          <w:rFonts w:ascii="Times New Roman" w:hAnsi="Times New Roman" w:cs="Times New Roman"/>
          <w:sz w:val="24"/>
          <w:szCs w:val="24"/>
        </w:rPr>
      </w:pPr>
      <w:r>
        <w:rPr>
          <w:rFonts w:ascii="Times New Roman" w:eastAsia="Times New Roman" w:hAnsi="Times New Roman" w:cs="Times New Roman"/>
          <w:i/>
          <w:iCs/>
          <w:color w:val="000000"/>
          <w:sz w:val="24"/>
          <w:szCs w:val="24"/>
          <w:lang w:val="en-US"/>
        </w:rPr>
        <w:t>‘</w:t>
      </w:r>
      <w:r w:rsidR="006D524D" w:rsidRPr="00633B23">
        <w:rPr>
          <w:rFonts w:ascii="Times New Roman" w:eastAsia="Times New Roman" w:hAnsi="Times New Roman" w:cs="Times New Roman"/>
          <w:i/>
          <w:iCs/>
          <w:color w:val="000000"/>
          <w:sz w:val="24"/>
          <w:szCs w:val="24"/>
          <w:lang w:val="en-US"/>
        </w:rPr>
        <w:t>…age works for me… my best place is auntie because your auntie is very rarely someone you hate so much that you’re going to get into an attachment loop with, and it’s someone you might take advice from...</w:t>
      </w:r>
      <w:r>
        <w:rPr>
          <w:rFonts w:ascii="Times New Roman" w:eastAsia="Times New Roman" w:hAnsi="Times New Roman" w:cs="Times New Roman"/>
          <w:i/>
          <w:iCs/>
          <w:color w:val="000000"/>
          <w:sz w:val="24"/>
          <w:szCs w:val="24"/>
          <w:lang w:val="en-US"/>
        </w:rPr>
        <w:t>’</w:t>
      </w:r>
      <w:r w:rsidR="006D524D" w:rsidRPr="00633B23">
        <w:rPr>
          <w:rFonts w:ascii="Times New Roman" w:eastAsia="Times New Roman" w:hAnsi="Times New Roman" w:cs="Times New Roman"/>
          <w:color w:val="000000"/>
          <w:sz w:val="24"/>
          <w:szCs w:val="24"/>
          <w:lang w:val="en-US"/>
        </w:rPr>
        <w:t xml:space="preserve"> (V</w:t>
      </w:r>
      <w:r w:rsidR="006D524D">
        <w:rPr>
          <w:rFonts w:ascii="Times New Roman" w:eastAsia="Times New Roman" w:hAnsi="Times New Roman" w:cs="Times New Roman"/>
          <w:color w:val="000000"/>
          <w:sz w:val="24"/>
          <w:szCs w:val="24"/>
          <w:lang w:val="en-US"/>
        </w:rPr>
        <w:t>eronica</w:t>
      </w:r>
      <w:r w:rsidR="006D524D" w:rsidRPr="00633B23">
        <w:rPr>
          <w:rFonts w:ascii="Times New Roman" w:eastAsia="Times New Roman" w:hAnsi="Times New Roman" w:cs="Times New Roman"/>
          <w:color w:val="000000"/>
          <w:sz w:val="24"/>
          <w:szCs w:val="24"/>
          <w:lang w:val="en-US"/>
        </w:rPr>
        <w:t>)</w:t>
      </w:r>
    </w:p>
    <w:p w14:paraId="349B1D65" w14:textId="734B770D" w:rsidR="002F5C0F" w:rsidRDefault="009E1248" w:rsidP="002F5C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r>
      <w:r w:rsidR="002F5C0F">
        <w:rPr>
          <w:rFonts w:ascii="Times New Roman" w:hAnsi="Times New Roman" w:cs="Times New Roman"/>
          <w:sz w:val="24"/>
          <w:szCs w:val="24"/>
        </w:rPr>
        <w:t xml:space="preserve">One of the most </w:t>
      </w:r>
      <w:r w:rsidR="00CF51B3">
        <w:rPr>
          <w:rFonts w:ascii="Times New Roman" w:hAnsi="Times New Roman" w:cs="Times New Roman"/>
          <w:sz w:val="24"/>
          <w:szCs w:val="24"/>
        </w:rPr>
        <w:t>influen</w:t>
      </w:r>
      <w:r w:rsidR="00E61552">
        <w:rPr>
          <w:rFonts w:ascii="Times New Roman" w:hAnsi="Times New Roman" w:cs="Times New Roman"/>
          <w:sz w:val="24"/>
          <w:szCs w:val="24"/>
        </w:rPr>
        <w:t xml:space="preserve">tial </w:t>
      </w:r>
      <w:r w:rsidR="00CF51B3">
        <w:rPr>
          <w:rFonts w:ascii="Times New Roman" w:hAnsi="Times New Roman" w:cs="Times New Roman"/>
          <w:sz w:val="24"/>
          <w:szCs w:val="24"/>
        </w:rPr>
        <w:t>factor</w:t>
      </w:r>
      <w:r w:rsidR="00EE0795">
        <w:rPr>
          <w:rFonts w:ascii="Times New Roman" w:hAnsi="Times New Roman" w:cs="Times New Roman"/>
          <w:sz w:val="24"/>
          <w:szCs w:val="24"/>
        </w:rPr>
        <w:t>s</w:t>
      </w:r>
      <w:r w:rsidR="00E61552">
        <w:rPr>
          <w:rFonts w:ascii="Times New Roman" w:hAnsi="Times New Roman" w:cs="Times New Roman"/>
          <w:sz w:val="24"/>
          <w:szCs w:val="24"/>
        </w:rPr>
        <w:t xml:space="preserve"> discussed</w:t>
      </w:r>
      <w:r w:rsidR="00CF51B3">
        <w:rPr>
          <w:rFonts w:ascii="Times New Roman" w:hAnsi="Times New Roman" w:cs="Times New Roman"/>
          <w:sz w:val="24"/>
          <w:szCs w:val="24"/>
        </w:rPr>
        <w:t xml:space="preserve"> by participants was</w:t>
      </w:r>
      <w:r w:rsidR="002F5C0F">
        <w:rPr>
          <w:rFonts w:ascii="Times New Roman" w:hAnsi="Times New Roman" w:cs="Times New Roman"/>
          <w:sz w:val="24"/>
          <w:szCs w:val="24"/>
        </w:rPr>
        <w:t xml:space="preserve"> attire, which was perceived by all </w:t>
      </w:r>
      <w:r w:rsidR="00CF51B3">
        <w:rPr>
          <w:rFonts w:ascii="Times New Roman" w:hAnsi="Times New Roman" w:cs="Times New Roman"/>
          <w:sz w:val="24"/>
          <w:szCs w:val="24"/>
        </w:rPr>
        <w:t>to play</w:t>
      </w:r>
      <w:r w:rsidR="002F5C0F">
        <w:rPr>
          <w:rFonts w:ascii="Times New Roman" w:hAnsi="Times New Roman" w:cs="Times New Roman"/>
          <w:sz w:val="24"/>
          <w:szCs w:val="24"/>
        </w:rPr>
        <w:t xml:space="preserve"> a fundamental role in rapport building</w:t>
      </w:r>
      <w:r w:rsidR="002F5C0F" w:rsidRPr="00400D7E">
        <w:rPr>
          <w:rFonts w:ascii="Times New Roman" w:hAnsi="Times New Roman" w:cs="Times New Roman"/>
          <w:sz w:val="24"/>
          <w:szCs w:val="24"/>
        </w:rPr>
        <w:t xml:space="preserve">. </w:t>
      </w:r>
      <w:r w:rsidR="002F5C0F">
        <w:rPr>
          <w:rFonts w:ascii="Times New Roman" w:hAnsi="Times New Roman" w:cs="Times New Roman"/>
          <w:sz w:val="24"/>
          <w:szCs w:val="24"/>
        </w:rPr>
        <w:t xml:space="preserve">Most participants felt that dressing too formally could damage the relationship between the </w:t>
      </w:r>
      <w:r w:rsidR="00DE6298">
        <w:rPr>
          <w:rFonts w:ascii="Times New Roman" w:hAnsi="Times New Roman" w:cs="Times New Roman"/>
          <w:sz w:val="24"/>
          <w:szCs w:val="24"/>
        </w:rPr>
        <w:t>probation practitioner</w:t>
      </w:r>
      <w:r w:rsidR="002F5C0F">
        <w:rPr>
          <w:rFonts w:ascii="Times New Roman" w:hAnsi="Times New Roman" w:cs="Times New Roman"/>
          <w:sz w:val="24"/>
          <w:szCs w:val="24"/>
        </w:rPr>
        <w:t xml:space="preserve"> and service user. They recognised that service users have often had </w:t>
      </w:r>
      <w:r w:rsidR="00F9129B">
        <w:rPr>
          <w:rFonts w:ascii="Times New Roman" w:hAnsi="Times New Roman" w:cs="Times New Roman"/>
          <w:i/>
          <w:iCs/>
          <w:sz w:val="24"/>
          <w:szCs w:val="24"/>
        </w:rPr>
        <w:t>‘</w:t>
      </w:r>
      <w:r w:rsidR="002F5C0F">
        <w:rPr>
          <w:rFonts w:ascii="Times New Roman" w:hAnsi="Times New Roman" w:cs="Times New Roman"/>
          <w:i/>
          <w:iCs/>
          <w:sz w:val="24"/>
          <w:szCs w:val="24"/>
        </w:rPr>
        <w:t>people in authority telling them what to do</w:t>
      </w:r>
      <w:r w:rsidR="00F9129B">
        <w:rPr>
          <w:rFonts w:ascii="Times New Roman" w:hAnsi="Times New Roman" w:cs="Times New Roman"/>
          <w:i/>
          <w:iCs/>
          <w:sz w:val="24"/>
          <w:szCs w:val="24"/>
        </w:rPr>
        <w:t>’</w:t>
      </w:r>
      <w:r w:rsidR="002F5C0F">
        <w:rPr>
          <w:rFonts w:ascii="Times New Roman" w:hAnsi="Times New Roman" w:cs="Times New Roman"/>
          <w:i/>
          <w:iCs/>
          <w:sz w:val="24"/>
          <w:szCs w:val="24"/>
        </w:rPr>
        <w:t xml:space="preserve"> </w:t>
      </w:r>
      <w:r w:rsidR="002F5C0F">
        <w:rPr>
          <w:rFonts w:ascii="Times New Roman" w:hAnsi="Times New Roman" w:cs="Times New Roman"/>
          <w:sz w:val="24"/>
          <w:szCs w:val="24"/>
        </w:rPr>
        <w:t xml:space="preserve">(Harry) throughout their lives, and many </w:t>
      </w:r>
      <w:r w:rsidR="00F9129B">
        <w:rPr>
          <w:rFonts w:ascii="Times New Roman" w:hAnsi="Times New Roman" w:cs="Times New Roman"/>
          <w:i/>
          <w:iCs/>
          <w:sz w:val="24"/>
          <w:szCs w:val="24"/>
        </w:rPr>
        <w:t>‘</w:t>
      </w:r>
      <w:r w:rsidR="002F5C0F">
        <w:rPr>
          <w:rFonts w:ascii="Times New Roman" w:hAnsi="Times New Roman" w:cs="Times New Roman"/>
          <w:i/>
          <w:iCs/>
          <w:sz w:val="24"/>
          <w:szCs w:val="24"/>
        </w:rPr>
        <w:t>have been victims to trauma</w:t>
      </w:r>
      <w:r w:rsidR="00F9129B">
        <w:rPr>
          <w:rFonts w:ascii="Times New Roman" w:hAnsi="Times New Roman" w:cs="Times New Roman"/>
          <w:i/>
          <w:iCs/>
          <w:sz w:val="24"/>
          <w:szCs w:val="24"/>
        </w:rPr>
        <w:t>’</w:t>
      </w:r>
      <w:r w:rsidR="002F5C0F">
        <w:rPr>
          <w:rFonts w:ascii="Times New Roman" w:hAnsi="Times New Roman" w:cs="Times New Roman"/>
          <w:i/>
          <w:iCs/>
          <w:sz w:val="24"/>
          <w:szCs w:val="24"/>
        </w:rPr>
        <w:t xml:space="preserve"> </w:t>
      </w:r>
      <w:r w:rsidR="002F5C0F">
        <w:rPr>
          <w:rFonts w:ascii="Times New Roman" w:hAnsi="Times New Roman" w:cs="Times New Roman"/>
          <w:sz w:val="24"/>
          <w:szCs w:val="24"/>
        </w:rPr>
        <w:t xml:space="preserve">(Anna). As such, formal wear could make the </w:t>
      </w:r>
      <w:r w:rsidR="00DE6298">
        <w:rPr>
          <w:rFonts w:ascii="Times New Roman" w:hAnsi="Times New Roman" w:cs="Times New Roman"/>
          <w:sz w:val="24"/>
          <w:szCs w:val="24"/>
        </w:rPr>
        <w:t xml:space="preserve">practitioner </w:t>
      </w:r>
      <w:r w:rsidR="002F5C0F">
        <w:rPr>
          <w:rFonts w:ascii="Times New Roman" w:hAnsi="Times New Roman" w:cs="Times New Roman"/>
          <w:sz w:val="24"/>
          <w:szCs w:val="24"/>
        </w:rPr>
        <w:t>seem unrelatable and highlight a power imbalance, therefore disrupting rapport building. Formal wear was also considered by these participants to further exacerbate a service user’s already existing distrust towards</w:t>
      </w:r>
      <w:r w:rsidR="00F809EA" w:rsidRPr="00F809EA">
        <w:rPr>
          <w:rFonts w:ascii="Times New Roman" w:hAnsi="Times New Roman" w:cs="Times New Roman"/>
          <w:sz w:val="24"/>
          <w:szCs w:val="24"/>
        </w:rPr>
        <w:t xml:space="preserve"> </w:t>
      </w:r>
      <w:r w:rsidR="00F809EA">
        <w:rPr>
          <w:rFonts w:ascii="Times New Roman" w:hAnsi="Times New Roman" w:cs="Times New Roman"/>
          <w:sz w:val="24"/>
          <w:szCs w:val="24"/>
        </w:rPr>
        <w:t xml:space="preserve">probation practitioners </w:t>
      </w:r>
      <w:r w:rsidR="002F5C0F">
        <w:rPr>
          <w:rFonts w:ascii="Times New Roman" w:hAnsi="Times New Roman" w:cs="Times New Roman"/>
          <w:sz w:val="24"/>
          <w:szCs w:val="24"/>
        </w:rPr>
        <w:t xml:space="preserve">and the </w:t>
      </w:r>
      <w:r w:rsidR="00F9129B">
        <w:rPr>
          <w:rFonts w:ascii="Times New Roman" w:hAnsi="Times New Roman" w:cs="Times New Roman"/>
          <w:i/>
          <w:iCs/>
          <w:sz w:val="24"/>
          <w:szCs w:val="24"/>
        </w:rPr>
        <w:t>‘</w:t>
      </w:r>
      <w:r w:rsidR="002F5C0F">
        <w:rPr>
          <w:rFonts w:ascii="Times New Roman" w:hAnsi="Times New Roman" w:cs="Times New Roman"/>
          <w:i/>
          <w:iCs/>
          <w:sz w:val="24"/>
          <w:szCs w:val="24"/>
        </w:rPr>
        <w:t>entity of criminal justice</w:t>
      </w:r>
      <w:r w:rsidR="00F9129B">
        <w:rPr>
          <w:rFonts w:ascii="Times New Roman" w:hAnsi="Times New Roman" w:cs="Times New Roman"/>
          <w:i/>
          <w:iCs/>
          <w:sz w:val="24"/>
          <w:szCs w:val="24"/>
        </w:rPr>
        <w:t>’</w:t>
      </w:r>
      <w:r w:rsidR="002F5C0F">
        <w:rPr>
          <w:rFonts w:ascii="Times New Roman" w:hAnsi="Times New Roman" w:cs="Times New Roman"/>
          <w:sz w:val="24"/>
          <w:szCs w:val="24"/>
        </w:rPr>
        <w:t xml:space="preserve"> (Lydia):</w:t>
      </w:r>
    </w:p>
    <w:p w14:paraId="40BB90B9" w14:textId="6384D8DB" w:rsidR="00077603" w:rsidRDefault="00F9129B" w:rsidP="009E1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077603" w:rsidRPr="00633B23">
        <w:rPr>
          <w:rFonts w:ascii="Times New Roman" w:eastAsia="Times New Roman" w:hAnsi="Times New Roman" w:cs="Times New Roman"/>
          <w:i/>
          <w:iCs/>
          <w:color w:val="000000"/>
          <w:sz w:val="24"/>
          <w:szCs w:val="24"/>
          <w:lang w:val="en-US"/>
        </w:rPr>
        <w:t>If I’ve got a service user who’s street homeless, who’s been back and forth on drugs whatever, and I’m sat there dressed in a suit, they’re going to be like…</w:t>
      </w:r>
      <w:r w:rsidR="002F5C0F">
        <w:rPr>
          <w:rFonts w:ascii="Times New Roman" w:eastAsia="Times New Roman" w:hAnsi="Times New Roman" w:cs="Times New Roman"/>
          <w:i/>
          <w:iCs/>
          <w:color w:val="000000"/>
          <w:sz w:val="24"/>
          <w:szCs w:val="24"/>
          <w:lang w:val="en-US"/>
        </w:rPr>
        <w:t xml:space="preserve"> </w:t>
      </w:r>
      <w:r w:rsidR="00077603" w:rsidRPr="00633B23">
        <w:rPr>
          <w:rFonts w:ascii="Times New Roman" w:eastAsia="Times New Roman" w:hAnsi="Times New Roman" w:cs="Times New Roman"/>
          <w:i/>
          <w:iCs/>
          <w:color w:val="000000"/>
          <w:sz w:val="24"/>
          <w:szCs w:val="24"/>
          <w:lang w:val="en-US"/>
        </w:rPr>
        <w:t>“they don’t know about my life, they’ve got no idea…”</w:t>
      </w:r>
      <w:r>
        <w:rPr>
          <w:rFonts w:ascii="Times New Roman" w:eastAsia="Times New Roman" w:hAnsi="Times New Roman" w:cs="Times New Roman"/>
          <w:i/>
          <w:iCs/>
          <w:color w:val="000000"/>
          <w:sz w:val="24"/>
          <w:szCs w:val="24"/>
          <w:lang w:val="en-US"/>
        </w:rPr>
        <w:t>‘</w:t>
      </w:r>
      <w:r w:rsidR="00077603" w:rsidRPr="00633B23">
        <w:rPr>
          <w:rFonts w:ascii="Times New Roman" w:eastAsia="Times New Roman" w:hAnsi="Times New Roman" w:cs="Times New Roman"/>
          <w:color w:val="000000"/>
          <w:sz w:val="24"/>
          <w:szCs w:val="24"/>
          <w:lang w:val="en-US"/>
        </w:rPr>
        <w:t xml:space="preserve"> (B</w:t>
      </w:r>
      <w:r w:rsidR="002F5C0F">
        <w:rPr>
          <w:rFonts w:ascii="Times New Roman" w:eastAsia="Times New Roman" w:hAnsi="Times New Roman" w:cs="Times New Roman"/>
          <w:color w:val="000000"/>
          <w:sz w:val="24"/>
          <w:szCs w:val="24"/>
          <w:lang w:val="en-US"/>
        </w:rPr>
        <w:t>ethany)</w:t>
      </w:r>
    </w:p>
    <w:p w14:paraId="2388348C" w14:textId="250AD183" w:rsidR="002F5C0F" w:rsidRPr="00400D7E" w:rsidRDefault="00196D27" w:rsidP="009E124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w:t>
      </w:r>
      <w:r w:rsidR="002F5C0F">
        <w:rPr>
          <w:rFonts w:ascii="Times New Roman" w:hAnsi="Times New Roman" w:cs="Times New Roman"/>
          <w:sz w:val="24"/>
          <w:szCs w:val="24"/>
        </w:rPr>
        <w:t xml:space="preserve"> these participants, informal wear instead allowed </w:t>
      </w:r>
      <w:r w:rsidR="00F809EA">
        <w:rPr>
          <w:rFonts w:ascii="Times New Roman" w:hAnsi="Times New Roman" w:cs="Times New Roman"/>
          <w:sz w:val="24"/>
          <w:szCs w:val="24"/>
        </w:rPr>
        <w:t xml:space="preserve">practitioners </w:t>
      </w:r>
      <w:r w:rsidR="002F5C0F">
        <w:rPr>
          <w:rFonts w:ascii="Times New Roman" w:hAnsi="Times New Roman" w:cs="Times New Roman"/>
          <w:sz w:val="24"/>
          <w:szCs w:val="24"/>
        </w:rPr>
        <w:t xml:space="preserve">to highlight that the service user was an equal in the supervision process and showed understanding towards them. However, </w:t>
      </w:r>
      <w:r w:rsidR="002F5C0F" w:rsidRPr="00400D7E">
        <w:rPr>
          <w:rFonts w:ascii="Times New Roman" w:hAnsi="Times New Roman" w:cs="Times New Roman"/>
          <w:sz w:val="24"/>
          <w:szCs w:val="24"/>
        </w:rPr>
        <w:t xml:space="preserve">a minority </w:t>
      </w:r>
      <w:r w:rsidR="002F5C0F">
        <w:rPr>
          <w:rFonts w:ascii="Times New Roman" w:hAnsi="Times New Roman" w:cs="Times New Roman"/>
          <w:sz w:val="24"/>
          <w:szCs w:val="24"/>
        </w:rPr>
        <w:t>of participants promoted formal attire</w:t>
      </w:r>
      <w:r w:rsidR="000F6AF0">
        <w:rPr>
          <w:rFonts w:ascii="Times New Roman" w:hAnsi="Times New Roman" w:cs="Times New Roman"/>
          <w:sz w:val="24"/>
          <w:szCs w:val="24"/>
        </w:rPr>
        <w:t xml:space="preserve"> as it presented service users with a positive role model and inspired positive behavioural change, whereas</w:t>
      </w:r>
      <w:r w:rsidR="002F5C0F">
        <w:rPr>
          <w:rFonts w:ascii="Times New Roman" w:hAnsi="Times New Roman" w:cs="Times New Roman"/>
          <w:sz w:val="24"/>
          <w:szCs w:val="24"/>
        </w:rPr>
        <w:t xml:space="preserve"> informal wear gave the wrong impression to service users:</w:t>
      </w:r>
    </w:p>
    <w:p w14:paraId="7B9B373C" w14:textId="1A94E134" w:rsidR="00077603" w:rsidRDefault="00F9129B" w:rsidP="009E1248">
      <w:pPr>
        <w:spacing w:line="480" w:lineRule="auto"/>
        <w:ind w:left="720"/>
        <w:rPr>
          <w:rFonts w:ascii="Times New Roman" w:hAnsi="Times New Roman" w:cs="Times New Roman"/>
          <w:sz w:val="24"/>
          <w:szCs w:val="24"/>
        </w:rPr>
      </w:pPr>
      <w:r>
        <w:rPr>
          <w:rFonts w:ascii="Times New Roman" w:eastAsia="Times New Roman" w:hAnsi="Times New Roman" w:cs="Times New Roman"/>
          <w:i/>
          <w:iCs/>
          <w:color w:val="000000"/>
          <w:sz w:val="24"/>
          <w:szCs w:val="24"/>
          <w:lang w:val="en-US"/>
        </w:rPr>
        <w:t>‘</w:t>
      </w:r>
      <w:r w:rsidR="00077603" w:rsidRPr="00633B23">
        <w:rPr>
          <w:rFonts w:ascii="Times New Roman" w:eastAsia="Times New Roman" w:hAnsi="Times New Roman" w:cs="Times New Roman"/>
          <w:i/>
          <w:iCs/>
          <w:color w:val="000000"/>
          <w:sz w:val="24"/>
          <w:szCs w:val="24"/>
          <w:lang w:val="en-US"/>
        </w:rPr>
        <w:t>…my view is how bloody difficult is it to wear a tie and shirt to work… you should be inspiring confidence… when I see officers in jeans, trainers and a t-shirt... sit in front of offenders and say, you know, “you really need to be like me”… really?!</w:t>
      </w:r>
      <w:r>
        <w:rPr>
          <w:rFonts w:ascii="Times New Roman" w:eastAsia="Times New Roman" w:hAnsi="Times New Roman" w:cs="Times New Roman"/>
          <w:i/>
          <w:iCs/>
          <w:color w:val="000000"/>
          <w:sz w:val="24"/>
          <w:szCs w:val="24"/>
          <w:lang w:val="en-US"/>
        </w:rPr>
        <w:t>’</w:t>
      </w:r>
      <w:r w:rsidR="00077603" w:rsidRPr="00633B23">
        <w:rPr>
          <w:rFonts w:ascii="Times New Roman" w:eastAsia="Times New Roman" w:hAnsi="Times New Roman" w:cs="Times New Roman"/>
          <w:color w:val="000000"/>
          <w:sz w:val="24"/>
          <w:szCs w:val="24"/>
          <w:lang w:val="en-US"/>
        </w:rPr>
        <w:t xml:space="preserve"> (C</w:t>
      </w:r>
      <w:proofErr w:type="spellStart"/>
      <w:r w:rsidR="00077603">
        <w:rPr>
          <w:rFonts w:ascii="Times New Roman" w:hAnsi="Times New Roman" w:cs="Times New Roman"/>
          <w:sz w:val="24"/>
          <w:szCs w:val="24"/>
        </w:rPr>
        <w:t>arl</w:t>
      </w:r>
      <w:proofErr w:type="spellEnd"/>
      <w:r w:rsidR="00077603">
        <w:rPr>
          <w:rFonts w:ascii="Times New Roman" w:hAnsi="Times New Roman" w:cs="Times New Roman"/>
          <w:sz w:val="24"/>
          <w:szCs w:val="24"/>
        </w:rPr>
        <w:t>)</w:t>
      </w:r>
    </w:p>
    <w:p w14:paraId="1349F8BE" w14:textId="68F59BAE" w:rsidR="00086683" w:rsidRDefault="00592225" w:rsidP="009E1248">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8C5E61">
        <w:rPr>
          <w:rFonts w:ascii="Times New Roman" w:hAnsi="Times New Roman" w:cs="Times New Roman"/>
          <w:sz w:val="24"/>
          <w:szCs w:val="24"/>
        </w:rPr>
        <w:t>upporters of the latter view</w:t>
      </w:r>
      <w:r w:rsidR="00275016" w:rsidRPr="00FF4635">
        <w:rPr>
          <w:rFonts w:ascii="Times New Roman" w:hAnsi="Times New Roman" w:cs="Times New Roman"/>
          <w:sz w:val="24"/>
          <w:szCs w:val="24"/>
        </w:rPr>
        <w:t xml:space="preserve"> were primarily </w:t>
      </w:r>
      <w:r w:rsidR="008C5E61">
        <w:rPr>
          <w:rFonts w:ascii="Times New Roman" w:hAnsi="Times New Roman" w:cs="Times New Roman"/>
          <w:sz w:val="24"/>
          <w:szCs w:val="24"/>
        </w:rPr>
        <w:t xml:space="preserve">male and reported </w:t>
      </w:r>
      <w:r w:rsidR="00CF51B3">
        <w:rPr>
          <w:rFonts w:ascii="Times New Roman" w:hAnsi="Times New Roman" w:cs="Times New Roman"/>
          <w:sz w:val="24"/>
          <w:szCs w:val="24"/>
        </w:rPr>
        <w:t xml:space="preserve">during the sessions </w:t>
      </w:r>
      <w:r w:rsidR="008C5E61">
        <w:rPr>
          <w:rFonts w:ascii="Times New Roman" w:hAnsi="Times New Roman" w:cs="Times New Roman"/>
          <w:sz w:val="24"/>
          <w:szCs w:val="24"/>
        </w:rPr>
        <w:t xml:space="preserve">coming from </w:t>
      </w:r>
      <w:r w:rsidR="00CF51B3">
        <w:rPr>
          <w:rFonts w:ascii="Times New Roman" w:hAnsi="Times New Roman" w:cs="Times New Roman"/>
          <w:sz w:val="24"/>
          <w:szCs w:val="24"/>
        </w:rPr>
        <w:t>police backgrounds</w:t>
      </w:r>
      <w:r w:rsidR="00275016" w:rsidRPr="00FF4635">
        <w:rPr>
          <w:rFonts w:ascii="Times New Roman" w:hAnsi="Times New Roman" w:cs="Times New Roman"/>
          <w:sz w:val="24"/>
          <w:szCs w:val="24"/>
        </w:rPr>
        <w:t>, whereas</w:t>
      </w:r>
      <w:r w:rsidR="008C5E61">
        <w:rPr>
          <w:rFonts w:ascii="Times New Roman" w:hAnsi="Times New Roman" w:cs="Times New Roman"/>
          <w:sz w:val="24"/>
          <w:szCs w:val="24"/>
        </w:rPr>
        <w:t xml:space="preserve"> supporters of the former</w:t>
      </w:r>
      <w:r w:rsidR="00275016" w:rsidRPr="00FF4635">
        <w:rPr>
          <w:rFonts w:ascii="Times New Roman" w:hAnsi="Times New Roman" w:cs="Times New Roman"/>
          <w:sz w:val="24"/>
          <w:szCs w:val="24"/>
        </w:rPr>
        <w:t xml:space="preserve"> were primarily female with </w:t>
      </w:r>
      <w:r w:rsidR="00CF51B3">
        <w:rPr>
          <w:rFonts w:ascii="Times New Roman" w:hAnsi="Times New Roman" w:cs="Times New Roman"/>
          <w:sz w:val="24"/>
          <w:szCs w:val="24"/>
        </w:rPr>
        <w:t>years of</w:t>
      </w:r>
      <w:r w:rsidR="00086683" w:rsidRPr="00FF4635">
        <w:rPr>
          <w:rFonts w:ascii="Times New Roman" w:hAnsi="Times New Roman" w:cs="Times New Roman"/>
          <w:sz w:val="24"/>
          <w:szCs w:val="24"/>
        </w:rPr>
        <w:t xml:space="preserve"> experience in </w:t>
      </w:r>
      <w:r w:rsidR="00AA35DA">
        <w:rPr>
          <w:rFonts w:ascii="Times New Roman" w:hAnsi="Times New Roman" w:cs="Times New Roman"/>
          <w:sz w:val="24"/>
          <w:szCs w:val="24"/>
        </w:rPr>
        <w:t>p</w:t>
      </w:r>
      <w:r w:rsidR="00086683" w:rsidRPr="00FF4635">
        <w:rPr>
          <w:rFonts w:ascii="Times New Roman" w:hAnsi="Times New Roman" w:cs="Times New Roman"/>
          <w:sz w:val="24"/>
          <w:szCs w:val="24"/>
        </w:rPr>
        <w:t xml:space="preserve">robation </w:t>
      </w:r>
      <w:r w:rsidR="001B2B06" w:rsidRPr="00FF4635">
        <w:rPr>
          <w:rFonts w:ascii="Times New Roman" w:hAnsi="Times New Roman" w:cs="Times New Roman"/>
          <w:sz w:val="24"/>
          <w:szCs w:val="24"/>
        </w:rPr>
        <w:t xml:space="preserve">or </w:t>
      </w:r>
      <w:r w:rsidR="00086683" w:rsidRPr="00FF4635">
        <w:rPr>
          <w:rFonts w:ascii="Times New Roman" w:hAnsi="Times New Roman" w:cs="Times New Roman"/>
          <w:sz w:val="24"/>
          <w:szCs w:val="24"/>
        </w:rPr>
        <w:t>other social work backgrounds</w:t>
      </w:r>
      <w:r w:rsidR="008C5E61">
        <w:rPr>
          <w:rFonts w:ascii="Times New Roman" w:hAnsi="Times New Roman" w:cs="Times New Roman"/>
          <w:sz w:val="24"/>
          <w:szCs w:val="24"/>
        </w:rPr>
        <w:t xml:space="preserve">. </w:t>
      </w:r>
      <w:r w:rsidR="00050E14" w:rsidRPr="00FF4635">
        <w:rPr>
          <w:rFonts w:ascii="Times New Roman" w:hAnsi="Times New Roman" w:cs="Times New Roman"/>
          <w:sz w:val="24"/>
          <w:szCs w:val="24"/>
        </w:rPr>
        <w:t xml:space="preserve">However, </w:t>
      </w:r>
      <w:r w:rsidR="00E81FCB">
        <w:rPr>
          <w:rFonts w:ascii="Times New Roman" w:hAnsi="Times New Roman" w:cs="Times New Roman"/>
          <w:sz w:val="24"/>
          <w:szCs w:val="24"/>
        </w:rPr>
        <w:t xml:space="preserve">some </w:t>
      </w:r>
      <w:r w:rsidR="00CF51B3">
        <w:rPr>
          <w:rFonts w:ascii="Times New Roman" w:hAnsi="Times New Roman" w:cs="Times New Roman"/>
          <w:sz w:val="24"/>
          <w:szCs w:val="24"/>
        </w:rPr>
        <w:t xml:space="preserve">participants instead </w:t>
      </w:r>
      <w:r w:rsidR="00E81FCB">
        <w:rPr>
          <w:rFonts w:ascii="Times New Roman" w:hAnsi="Times New Roman" w:cs="Times New Roman"/>
          <w:sz w:val="24"/>
          <w:szCs w:val="24"/>
        </w:rPr>
        <w:t xml:space="preserve">reported that a </w:t>
      </w:r>
      <w:r w:rsidR="003A455C">
        <w:rPr>
          <w:rFonts w:ascii="Times New Roman" w:hAnsi="Times New Roman" w:cs="Times New Roman"/>
          <w:sz w:val="24"/>
          <w:szCs w:val="24"/>
        </w:rPr>
        <w:t>probation practitioner’s</w:t>
      </w:r>
      <w:r w:rsidR="00E81FCB">
        <w:rPr>
          <w:rFonts w:ascii="Times New Roman" w:hAnsi="Times New Roman" w:cs="Times New Roman"/>
          <w:sz w:val="24"/>
          <w:szCs w:val="24"/>
        </w:rPr>
        <w:t xml:space="preserve"> </w:t>
      </w:r>
      <w:r w:rsidR="00611BD8" w:rsidRPr="00FF4635">
        <w:rPr>
          <w:rFonts w:ascii="Times New Roman" w:hAnsi="Times New Roman" w:cs="Times New Roman"/>
          <w:sz w:val="24"/>
          <w:szCs w:val="24"/>
        </w:rPr>
        <w:t xml:space="preserve">preferred </w:t>
      </w:r>
      <w:r w:rsidR="0078522D" w:rsidRPr="00FF4635">
        <w:rPr>
          <w:rFonts w:ascii="Times New Roman" w:hAnsi="Times New Roman" w:cs="Times New Roman"/>
          <w:sz w:val="24"/>
          <w:szCs w:val="24"/>
        </w:rPr>
        <w:t xml:space="preserve">dress code </w:t>
      </w:r>
      <w:r w:rsidR="00086683" w:rsidRPr="00FF4635">
        <w:rPr>
          <w:rFonts w:ascii="Times New Roman" w:hAnsi="Times New Roman" w:cs="Times New Roman"/>
          <w:sz w:val="24"/>
          <w:szCs w:val="24"/>
        </w:rPr>
        <w:t xml:space="preserve">may not necessarily have the direct impact </w:t>
      </w:r>
      <w:r w:rsidR="0078522D" w:rsidRPr="00FF4635">
        <w:rPr>
          <w:rFonts w:ascii="Times New Roman" w:hAnsi="Times New Roman" w:cs="Times New Roman"/>
          <w:sz w:val="24"/>
          <w:szCs w:val="24"/>
        </w:rPr>
        <w:t>that participants discussed</w:t>
      </w:r>
      <w:r w:rsidR="00CF51B3">
        <w:rPr>
          <w:rFonts w:ascii="Times New Roman" w:hAnsi="Times New Roman" w:cs="Times New Roman"/>
          <w:sz w:val="24"/>
          <w:szCs w:val="24"/>
        </w:rPr>
        <w:t>,</w:t>
      </w:r>
      <w:r w:rsidR="00086683" w:rsidRPr="00FF4635">
        <w:rPr>
          <w:rFonts w:ascii="Times New Roman" w:hAnsi="Times New Roman" w:cs="Times New Roman"/>
          <w:sz w:val="24"/>
          <w:szCs w:val="24"/>
        </w:rPr>
        <w:t xml:space="preserve"> but rather made the</w:t>
      </w:r>
      <w:r w:rsidR="00023BCC">
        <w:rPr>
          <w:rFonts w:ascii="Times New Roman" w:hAnsi="Times New Roman" w:cs="Times New Roman"/>
          <w:sz w:val="24"/>
          <w:szCs w:val="24"/>
        </w:rPr>
        <w:t>m</w:t>
      </w:r>
      <w:r w:rsidR="00086683" w:rsidRPr="00FF4635">
        <w:rPr>
          <w:rFonts w:ascii="Times New Roman" w:hAnsi="Times New Roman" w:cs="Times New Roman"/>
          <w:sz w:val="24"/>
          <w:szCs w:val="24"/>
        </w:rPr>
        <w:t xml:space="preserve"> feel more comfortable, and </w:t>
      </w:r>
      <w:r w:rsidR="00F9129B">
        <w:rPr>
          <w:rFonts w:ascii="Times New Roman" w:hAnsi="Times New Roman" w:cs="Times New Roman"/>
          <w:i/>
          <w:iCs/>
          <w:sz w:val="24"/>
          <w:szCs w:val="24"/>
        </w:rPr>
        <w:t>‘</w:t>
      </w:r>
      <w:r w:rsidR="00086683" w:rsidRPr="00FF4635">
        <w:rPr>
          <w:rFonts w:ascii="Times New Roman" w:hAnsi="Times New Roman" w:cs="Times New Roman"/>
          <w:i/>
          <w:iCs/>
          <w:sz w:val="24"/>
          <w:szCs w:val="24"/>
        </w:rPr>
        <w:t>when you feel comfortable you behave more comfortably, don’t you?</w:t>
      </w:r>
      <w:r w:rsidR="00F9129B">
        <w:rPr>
          <w:rFonts w:ascii="Times New Roman" w:hAnsi="Times New Roman" w:cs="Times New Roman"/>
          <w:i/>
          <w:iCs/>
          <w:sz w:val="24"/>
          <w:szCs w:val="24"/>
        </w:rPr>
        <w:t>’</w:t>
      </w:r>
      <w:r w:rsidR="00086683" w:rsidRPr="00FF4635">
        <w:rPr>
          <w:rFonts w:ascii="Times New Roman" w:hAnsi="Times New Roman" w:cs="Times New Roman"/>
          <w:sz w:val="24"/>
          <w:szCs w:val="24"/>
        </w:rPr>
        <w:t xml:space="preserve"> (</w:t>
      </w:r>
      <w:r w:rsidR="008C5E61">
        <w:rPr>
          <w:rFonts w:ascii="Times New Roman" w:hAnsi="Times New Roman" w:cs="Times New Roman"/>
          <w:sz w:val="24"/>
          <w:szCs w:val="24"/>
        </w:rPr>
        <w:t>S</w:t>
      </w:r>
      <w:r w:rsidR="00077603">
        <w:rPr>
          <w:rFonts w:ascii="Times New Roman" w:hAnsi="Times New Roman" w:cs="Times New Roman"/>
          <w:sz w:val="24"/>
          <w:szCs w:val="24"/>
        </w:rPr>
        <w:t>imon</w:t>
      </w:r>
      <w:r w:rsidR="008C5E61">
        <w:rPr>
          <w:rFonts w:ascii="Times New Roman" w:hAnsi="Times New Roman" w:cs="Times New Roman"/>
          <w:sz w:val="24"/>
          <w:szCs w:val="24"/>
        </w:rPr>
        <w:t>).</w:t>
      </w:r>
    </w:p>
    <w:p w14:paraId="17D839B6" w14:textId="0620035C" w:rsidR="00086683" w:rsidRPr="00BA3A71" w:rsidRDefault="00F74664" w:rsidP="00FF4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b/>
          <w:bCs/>
          <w:i/>
          <w:iCs/>
          <w:sz w:val="24"/>
          <w:szCs w:val="24"/>
        </w:rPr>
      </w:pPr>
      <w:r w:rsidRPr="00BA3A71">
        <w:rPr>
          <w:rFonts w:ascii="Times New Roman" w:hAnsi="Times New Roman" w:cs="Times New Roman"/>
          <w:b/>
          <w:bCs/>
          <w:i/>
          <w:iCs/>
          <w:sz w:val="24"/>
          <w:szCs w:val="24"/>
        </w:rPr>
        <w:t>Theme 3:</w:t>
      </w:r>
      <w:r w:rsidR="00086683" w:rsidRPr="00BA3A71">
        <w:rPr>
          <w:rFonts w:ascii="Times New Roman" w:hAnsi="Times New Roman" w:cs="Times New Roman"/>
          <w:b/>
          <w:bCs/>
          <w:i/>
          <w:iCs/>
          <w:sz w:val="24"/>
          <w:szCs w:val="24"/>
        </w:rPr>
        <w:t xml:space="preserve"> </w:t>
      </w:r>
      <w:r w:rsidR="000E0BC5" w:rsidRPr="00BA3A71">
        <w:rPr>
          <w:rFonts w:ascii="Times New Roman" w:hAnsi="Times New Roman" w:cs="Times New Roman"/>
          <w:b/>
          <w:bCs/>
          <w:i/>
          <w:iCs/>
          <w:sz w:val="24"/>
          <w:szCs w:val="24"/>
        </w:rPr>
        <w:t xml:space="preserve">Techniques for </w:t>
      </w:r>
      <w:r w:rsidRPr="00BA3A71">
        <w:rPr>
          <w:rFonts w:ascii="Times New Roman" w:hAnsi="Times New Roman" w:cs="Times New Roman"/>
          <w:b/>
          <w:bCs/>
          <w:i/>
          <w:iCs/>
          <w:sz w:val="24"/>
          <w:szCs w:val="24"/>
        </w:rPr>
        <w:t>initial rapport</w:t>
      </w:r>
      <w:r w:rsidR="00C61FE0" w:rsidRPr="00BA3A71">
        <w:rPr>
          <w:rFonts w:ascii="Times New Roman" w:hAnsi="Times New Roman" w:cs="Times New Roman"/>
          <w:b/>
          <w:bCs/>
          <w:i/>
          <w:iCs/>
          <w:sz w:val="24"/>
          <w:szCs w:val="24"/>
        </w:rPr>
        <w:t xml:space="preserve"> </w:t>
      </w:r>
      <w:r w:rsidRPr="00BA3A71">
        <w:rPr>
          <w:rFonts w:ascii="Times New Roman" w:hAnsi="Times New Roman" w:cs="Times New Roman"/>
          <w:b/>
          <w:bCs/>
          <w:i/>
          <w:iCs/>
          <w:sz w:val="24"/>
          <w:szCs w:val="24"/>
        </w:rPr>
        <w:t>building</w:t>
      </w:r>
    </w:p>
    <w:p w14:paraId="56317C33" w14:textId="268E8C5F" w:rsidR="00077603" w:rsidRDefault="009E1248" w:rsidP="00293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r>
      <w:r w:rsidR="002F5C0F">
        <w:rPr>
          <w:rFonts w:ascii="Times New Roman" w:hAnsi="Times New Roman" w:cs="Times New Roman"/>
          <w:sz w:val="24"/>
          <w:szCs w:val="24"/>
        </w:rPr>
        <w:t>Using their knowledge of rapport, p</w:t>
      </w:r>
      <w:r w:rsidR="00AA6194">
        <w:rPr>
          <w:rFonts w:ascii="Times New Roman" w:hAnsi="Times New Roman" w:cs="Times New Roman"/>
          <w:sz w:val="24"/>
          <w:szCs w:val="24"/>
        </w:rPr>
        <w:t>articipants</w:t>
      </w:r>
      <w:r w:rsidR="00F74664">
        <w:rPr>
          <w:rFonts w:ascii="Times New Roman" w:hAnsi="Times New Roman" w:cs="Times New Roman"/>
          <w:sz w:val="24"/>
          <w:szCs w:val="24"/>
        </w:rPr>
        <w:t xml:space="preserve"> considered </w:t>
      </w:r>
      <w:r w:rsidR="00674241">
        <w:rPr>
          <w:rFonts w:ascii="Times New Roman" w:hAnsi="Times New Roman" w:cs="Times New Roman"/>
          <w:sz w:val="24"/>
          <w:szCs w:val="24"/>
        </w:rPr>
        <w:t>how</w:t>
      </w:r>
      <w:r w:rsidR="00F74664">
        <w:rPr>
          <w:rFonts w:ascii="Times New Roman" w:hAnsi="Times New Roman" w:cs="Times New Roman"/>
          <w:sz w:val="24"/>
          <w:szCs w:val="24"/>
        </w:rPr>
        <w:t xml:space="preserve"> they buil</w:t>
      </w:r>
      <w:r w:rsidR="00AA6194">
        <w:rPr>
          <w:rFonts w:ascii="Times New Roman" w:hAnsi="Times New Roman" w:cs="Times New Roman"/>
          <w:sz w:val="24"/>
          <w:szCs w:val="24"/>
        </w:rPr>
        <w:t>t</w:t>
      </w:r>
      <w:r w:rsidR="00F74664">
        <w:rPr>
          <w:rFonts w:ascii="Times New Roman" w:hAnsi="Times New Roman" w:cs="Times New Roman"/>
          <w:sz w:val="24"/>
          <w:szCs w:val="24"/>
        </w:rPr>
        <w:t xml:space="preserve"> rapport, or attempt</w:t>
      </w:r>
      <w:r w:rsidR="00AA6194">
        <w:rPr>
          <w:rFonts w:ascii="Times New Roman" w:hAnsi="Times New Roman" w:cs="Times New Roman"/>
          <w:sz w:val="24"/>
          <w:szCs w:val="24"/>
        </w:rPr>
        <w:t>ed</w:t>
      </w:r>
      <w:r w:rsidR="00F74664">
        <w:rPr>
          <w:rFonts w:ascii="Times New Roman" w:hAnsi="Times New Roman" w:cs="Times New Roman"/>
          <w:sz w:val="24"/>
          <w:szCs w:val="24"/>
        </w:rPr>
        <w:t xml:space="preserve"> to</w:t>
      </w:r>
      <w:r w:rsidR="0006750D">
        <w:rPr>
          <w:rFonts w:ascii="Times New Roman" w:hAnsi="Times New Roman" w:cs="Times New Roman"/>
          <w:sz w:val="24"/>
          <w:szCs w:val="24"/>
        </w:rPr>
        <w:t>,</w:t>
      </w:r>
      <w:r w:rsidR="00F74664">
        <w:rPr>
          <w:rFonts w:ascii="Times New Roman" w:hAnsi="Times New Roman" w:cs="Times New Roman"/>
          <w:sz w:val="24"/>
          <w:szCs w:val="24"/>
        </w:rPr>
        <w:t xml:space="preserve"> when first engaging with a service user. </w:t>
      </w:r>
      <w:r w:rsidR="002F5C0F">
        <w:rPr>
          <w:rFonts w:ascii="Times New Roman" w:hAnsi="Times New Roman" w:cs="Times New Roman"/>
          <w:sz w:val="24"/>
          <w:szCs w:val="24"/>
        </w:rPr>
        <w:t xml:space="preserve">Participants recognised that at the beginning of the supervision process, </w:t>
      </w:r>
      <w:r w:rsidR="00F9129B">
        <w:rPr>
          <w:rFonts w:ascii="Times New Roman" w:hAnsi="Times New Roman" w:cs="Times New Roman"/>
          <w:i/>
          <w:iCs/>
          <w:sz w:val="24"/>
          <w:szCs w:val="24"/>
        </w:rPr>
        <w:t>‘</w:t>
      </w:r>
      <w:r w:rsidR="002F5C0F">
        <w:rPr>
          <w:rFonts w:ascii="Times New Roman" w:hAnsi="Times New Roman" w:cs="Times New Roman"/>
          <w:i/>
          <w:iCs/>
          <w:sz w:val="24"/>
          <w:szCs w:val="24"/>
        </w:rPr>
        <w:t>some people can be really scared of what’s happening… resistant and hostile</w:t>
      </w:r>
      <w:r w:rsidR="00F9129B">
        <w:rPr>
          <w:rFonts w:ascii="Times New Roman" w:hAnsi="Times New Roman" w:cs="Times New Roman"/>
          <w:i/>
          <w:iCs/>
          <w:sz w:val="24"/>
          <w:szCs w:val="24"/>
        </w:rPr>
        <w:t>’</w:t>
      </w:r>
      <w:r w:rsidR="002F5C0F">
        <w:rPr>
          <w:rFonts w:ascii="Times New Roman" w:hAnsi="Times New Roman" w:cs="Times New Roman"/>
          <w:i/>
          <w:iCs/>
          <w:sz w:val="24"/>
          <w:szCs w:val="24"/>
        </w:rPr>
        <w:t xml:space="preserve"> </w:t>
      </w:r>
      <w:r w:rsidR="002F5C0F">
        <w:rPr>
          <w:rFonts w:ascii="Times New Roman" w:hAnsi="Times New Roman" w:cs="Times New Roman"/>
          <w:sz w:val="24"/>
          <w:szCs w:val="24"/>
        </w:rPr>
        <w:t xml:space="preserve">(Bethany), and so </w:t>
      </w:r>
      <w:r w:rsidR="00F809EA">
        <w:rPr>
          <w:rFonts w:ascii="Times New Roman" w:hAnsi="Times New Roman" w:cs="Times New Roman"/>
          <w:sz w:val="24"/>
          <w:szCs w:val="24"/>
        </w:rPr>
        <w:t xml:space="preserve">probation practitioners </w:t>
      </w:r>
      <w:r w:rsidR="002F5C0F">
        <w:rPr>
          <w:rFonts w:ascii="Times New Roman" w:hAnsi="Times New Roman" w:cs="Times New Roman"/>
          <w:sz w:val="24"/>
          <w:szCs w:val="24"/>
        </w:rPr>
        <w:t xml:space="preserve">have to </w:t>
      </w:r>
      <w:r w:rsidR="00F9129B">
        <w:rPr>
          <w:rFonts w:ascii="Times New Roman" w:hAnsi="Times New Roman" w:cs="Times New Roman"/>
          <w:i/>
          <w:iCs/>
          <w:sz w:val="24"/>
          <w:szCs w:val="24"/>
        </w:rPr>
        <w:t>‘</w:t>
      </w:r>
      <w:r w:rsidR="002F5C0F">
        <w:rPr>
          <w:rFonts w:ascii="Times New Roman" w:hAnsi="Times New Roman" w:cs="Times New Roman"/>
          <w:i/>
          <w:iCs/>
          <w:sz w:val="24"/>
          <w:szCs w:val="24"/>
        </w:rPr>
        <w:t>get to know that one service user as quickly as possible to understand how to work with them</w:t>
      </w:r>
      <w:r w:rsidR="00F9129B">
        <w:rPr>
          <w:rFonts w:ascii="Times New Roman" w:hAnsi="Times New Roman" w:cs="Times New Roman"/>
          <w:i/>
          <w:iCs/>
          <w:sz w:val="24"/>
          <w:szCs w:val="24"/>
        </w:rPr>
        <w:t>’</w:t>
      </w:r>
      <w:r w:rsidR="002F5C0F">
        <w:rPr>
          <w:rFonts w:ascii="Times New Roman" w:hAnsi="Times New Roman" w:cs="Times New Roman"/>
          <w:i/>
          <w:iCs/>
          <w:sz w:val="24"/>
          <w:szCs w:val="24"/>
        </w:rPr>
        <w:t xml:space="preserve"> </w:t>
      </w:r>
      <w:r w:rsidR="002F5C0F">
        <w:rPr>
          <w:rFonts w:ascii="Times New Roman" w:hAnsi="Times New Roman" w:cs="Times New Roman"/>
          <w:sz w:val="24"/>
          <w:szCs w:val="24"/>
        </w:rPr>
        <w:t>(Lydia). As such, m</w:t>
      </w:r>
      <w:r w:rsidR="00086683" w:rsidRPr="00FF4635">
        <w:rPr>
          <w:rFonts w:ascii="Times New Roman" w:hAnsi="Times New Roman" w:cs="Times New Roman"/>
          <w:sz w:val="24"/>
          <w:szCs w:val="24"/>
        </w:rPr>
        <w:t xml:space="preserve">ost participants </w:t>
      </w:r>
      <w:r w:rsidR="0006750D">
        <w:rPr>
          <w:rFonts w:ascii="Times New Roman" w:hAnsi="Times New Roman" w:cs="Times New Roman"/>
          <w:sz w:val="24"/>
          <w:szCs w:val="24"/>
        </w:rPr>
        <w:t>reported</w:t>
      </w:r>
      <w:r w:rsidR="00086683" w:rsidRPr="00FF4635">
        <w:rPr>
          <w:rFonts w:ascii="Times New Roman" w:hAnsi="Times New Roman" w:cs="Times New Roman"/>
          <w:sz w:val="24"/>
          <w:szCs w:val="24"/>
        </w:rPr>
        <w:t xml:space="preserve"> </w:t>
      </w:r>
      <w:r w:rsidR="00687C03">
        <w:rPr>
          <w:rFonts w:ascii="Times New Roman" w:hAnsi="Times New Roman" w:cs="Times New Roman"/>
          <w:sz w:val="24"/>
          <w:szCs w:val="24"/>
        </w:rPr>
        <w:t xml:space="preserve">simple </w:t>
      </w:r>
      <w:r w:rsidR="00086683" w:rsidRPr="00FF4635">
        <w:rPr>
          <w:rFonts w:ascii="Times New Roman" w:hAnsi="Times New Roman" w:cs="Times New Roman"/>
          <w:sz w:val="24"/>
          <w:szCs w:val="24"/>
        </w:rPr>
        <w:t>non-verbal</w:t>
      </w:r>
      <w:r w:rsidR="00687C03">
        <w:rPr>
          <w:rFonts w:ascii="Times New Roman" w:hAnsi="Times New Roman" w:cs="Times New Roman"/>
          <w:sz w:val="24"/>
          <w:szCs w:val="24"/>
        </w:rPr>
        <w:t xml:space="preserve"> behaviours</w:t>
      </w:r>
      <w:r w:rsidR="00086683" w:rsidRPr="00FF4635">
        <w:rPr>
          <w:rFonts w:ascii="Times New Roman" w:hAnsi="Times New Roman" w:cs="Times New Roman"/>
          <w:sz w:val="24"/>
          <w:szCs w:val="24"/>
        </w:rPr>
        <w:t>, such as handshaking</w:t>
      </w:r>
      <w:r w:rsidR="00082A19">
        <w:rPr>
          <w:rFonts w:ascii="Times New Roman" w:hAnsi="Times New Roman" w:cs="Times New Roman"/>
          <w:sz w:val="24"/>
          <w:szCs w:val="24"/>
        </w:rPr>
        <w:t xml:space="preserve">, </w:t>
      </w:r>
      <w:r w:rsidR="00687C03">
        <w:rPr>
          <w:rFonts w:ascii="Times New Roman" w:hAnsi="Times New Roman" w:cs="Times New Roman"/>
          <w:sz w:val="24"/>
          <w:szCs w:val="24"/>
        </w:rPr>
        <w:t xml:space="preserve">and verbal behaviours, </w:t>
      </w:r>
      <w:r w:rsidR="00082A19">
        <w:rPr>
          <w:rFonts w:ascii="Times New Roman" w:hAnsi="Times New Roman" w:cs="Times New Roman"/>
          <w:sz w:val="24"/>
          <w:szCs w:val="24"/>
        </w:rPr>
        <w:t xml:space="preserve">such as greetings and </w:t>
      </w:r>
      <w:r w:rsidR="002937DB">
        <w:rPr>
          <w:rFonts w:ascii="Times New Roman" w:hAnsi="Times New Roman" w:cs="Times New Roman"/>
          <w:sz w:val="24"/>
          <w:szCs w:val="24"/>
        </w:rPr>
        <w:t>personal conversation</w:t>
      </w:r>
      <w:r w:rsidR="00615FE7">
        <w:rPr>
          <w:rFonts w:ascii="Times New Roman" w:hAnsi="Times New Roman" w:cs="Times New Roman"/>
          <w:sz w:val="24"/>
          <w:szCs w:val="24"/>
        </w:rPr>
        <w:t xml:space="preserve">, </w:t>
      </w:r>
      <w:r w:rsidR="002937DB">
        <w:rPr>
          <w:rFonts w:ascii="Times New Roman" w:hAnsi="Times New Roman" w:cs="Times New Roman"/>
          <w:sz w:val="24"/>
          <w:szCs w:val="24"/>
        </w:rPr>
        <w:t xml:space="preserve">as </w:t>
      </w:r>
      <w:r w:rsidR="002937DB">
        <w:rPr>
          <w:rFonts w:ascii="Times New Roman" w:hAnsi="Times New Roman" w:cs="Times New Roman"/>
          <w:sz w:val="24"/>
          <w:szCs w:val="24"/>
        </w:rPr>
        <w:lastRenderedPageBreak/>
        <w:t xml:space="preserve">important for engaging with service users in the first instance and </w:t>
      </w:r>
      <w:r w:rsidR="00674241">
        <w:rPr>
          <w:rFonts w:ascii="Times New Roman" w:hAnsi="Times New Roman" w:cs="Times New Roman"/>
          <w:sz w:val="24"/>
          <w:szCs w:val="24"/>
        </w:rPr>
        <w:t>opening up</w:t>
      </w:r>
      <w:r w:rsidR="002937DB">
        <w:rPr>
          <w:rFonts w:ascii="Times New Roman" w:hAnsi="Times New Roman" w:cs="Times New Roman"/>
          <w:sz w:val="24"/>
          <w:szCs w:val="24"/>
        </w:rPr>
        <w:t xml:space="preserve"> deeper</w:t>
      </w:r>
      <w:r w:rsidR="001F415E">
        <w:rPr>
          <w:rFonts w:ascii="Times New Roman" w:hAnsi="Times New Roman" w:cs="Times New Roman"/>
          <w:sz w:val="24"/>
          <w:szCs w:val="24"/>
        </w:rPr>
        <w:t xml:space="preserve"> communication</w:t>
      </w:r>
      <w:r w:rsidR="00077603">
        <w:rPr>
          <w:rFonts w:ascii="Times New Roman" w:hAnsi="Times New Roman" w:cs="Times New Roman"/>
          <w:sz w:val="24"/>
          <w:szCs w:val="24"/>
        </w:rPr>
        <w:t>:</w:t>
      </w:r>
    </w:p>
    <w:p w14:paraId="0F2BFDB9" w14:textId="4BE17E25" w:rsidR="00077603" w:rsidRDefault="00F9129B" w:rsidP="009E1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i/>
          <w:iCs/>
          <w:color w:val="000000"/>
          <w:sz w:val="24"/>
          <w:szCs w:val="24"/>
          <w:lang w:val="en-US"/>
        </w:rPr>
        <w:t>…people underestimate how important it is just to say “hello, good morning, how are you?”, because once I’ve done that they’ll either smile or they’ll grunt or they’ll do something… and that allows me a way in.</w:t>
      </w:r>
      <w:r>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color w:val="000000"/>
          <w:sz w:val="24"/>
          <w:szCs w:val="24"/>
          <w:lang w:val="en-US"/>
        </w:rPr>
        <w:t xml:space="preserve"> (T</w:t>
      </w:r>
      <w:r w:rsidR="00077603">
        <w:rPr>
          <w:rFonts w:ascii="Times New Roman" w:eastAsia="Times New Roman" w:hAnsi="Times New Roman" w:cs="Times New Roman"/>
          <w:color w:val="000000"/>
          <w:sz w:val="24"/>
          <w:szCs w:val="24"/>
          <w:lang w:val="en-US"/>
        </w:rPr>
        <w:t>ina</w:t>
      </w:r>
      <w:r w:rsidR="00077603" w:rsidRPr="006B29EC">
        <w:rPr>
          <w:rFonts w:ascii="Times New Roman" w:eastAsia="Times New Roman" w:hAnsi="Times New Roman" w:cs="Times New Roman"/>
          <w:color w:val="000000"/>
          <w:sz w:val="24"/>
          <w:szCs w:val="24"/>
          <w:lang w:val="en-US"/>
        </w:rPr>
        <w:t>)</w:t>
      </w:r>
    </w:p>
    <w:p w14:paraId="265E0DF3" w14:textId="24F1AEB3" w:rsidR="00077603" w:rsidRDefault="009E1248" w:rsidP="00293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r>
      <w:r w:rsidR="002937DB">
        <w:rPr>
          <w:rFonts w:ascii="Times New Roman" w:hAnsi="Times New Roman" w:cs="Times New Roman"/>
          <w:sz w:val="24"/>
          <w:szCs w:val="24"/>
        </w:rPr>
        <w:t xml:space="preserve">Service users were reported </w:t>
      </w:r>
      <w:r w:rsidR="00674241">
        <w:rPr>
          <w:rFonts w:ascii="Times New Roman" w:hAnsi="Times New Roman" w:cs="Times New Roman"/>
          <w:sz w:val="24"/>
          <w:szCs w:val="24"/>
        </w:rPr>
        <w:t>to have spent</w:t>
      </w:r>
      <w:r w:rsidR="00142FC1" w:rsidRPr="00FF4635">
        <w:rPr>
          <w:rFonts w:ascii="Times New Roman" w:hAnsi="Times New Roman" w:cs="Times New Roman"/>
          <w:sz w:val="24"/>
          <w:szCs w:val="24"/>
        </w:rPr>
        <w:t xml:space="preserve"> large p</w:t>
      </w:r>
      <w:r w:rsidR="00800688">
        <w:rPr>
          <w:rFonts w:ascii="Times New Roman" w:hAnsi="Times New Roman" w:cs="Times New Roman"/>
          <w:sz w:val="24"/>
          <w:szCs w:val="24"/>
        </w:rPr>
        <w:t>arts</w:t>
      </w:r>
      <w:r w:rsidR="00142FC1" w:rsidRPr="00FF4635">
        <w:rPr>
          <w:rFonts w:ascii="Times New Roman" w:hAnsi="Times New Roman" w:cs="Times New Roman"/>
          <w:sz w:val="24"/>
          <w:szCs w:val="24"/>
        </w:rPr>
        <w:t xml:space="preserve"> of their li</w:t>
      </w:r>
      <w:r w:rsidR="00800688">
        <w:rPr>
          <w:rFonts w:ascii="Times New Roman" w:hAnsi="Times New Roman" w:cs="Times New Roman"/>
          <w:sz w:val="24"/>
          <w:szCs w:val="24"/>
        </w:rPr>
        <w:t>fe</w:t>
      </w:r>
      <w:r w:rsidR="00142FC1" w:rsidRPr="00FF4635">
        <w:rPr>
          <w:rFonts w:ascii="Times New Roman" w:hAnsi="Times New Roman" w:cs="Times New Roman"/>
          <w:sz w:val="24"/>
          <w:szCs w:val="24"/>
        </w:rPr>
        <w:t xml:space="preserve"> incarcerated and outside </w:t>
      </w:r>
      <w:r w:rsidR="00800688">
        <w:rPr>
          <w:rFonts w:ascii="Times New Roman" w:hAnsi="Times New Roman" w:cs="Times New Roman"/>
          <w:sz w:val="24"/>
          <w:szCs w:val="24"/>
        </w:rPr>
        <w:t xml:space="preserve">of </w:t>
      </w:r>
      <w:r w:rsidR="00142FC1" w:rsidRPr="00FF4635">
        <w:rPr>
          <w:rFonts w:ascii="Times New Roman" w:hAnsi="Times New Roman" w:cs="Times New Roman"/>
          <w:sz w:val="24"/>
          <w:szCs w:val="24"/>
        </w:rPr>
        <w:t>general society</w:t>
      </w:r>
      <w:r w:rsidR="0006750D">
        <w:rPr>
          <w:rFonts w:ascii="Times New Roman" w:hAnsi="Times New Roman" w:cs="Times New Roman"/>
          <w:sz w:val="24"/>
          <w:szCs w:val="24"/>
        </w:rPr>
        <w:t>,</w:t>
      </w:r>
      <w:r w:rsidR="002937DB">
        <w:rPr>
          <w:rFonts w:ascii="Times New Roman" w:hAnsi="Times New Roman" w:cs="Times New Roman"/>
          <w:sz w:val="24"/>
          <w:szCs w:val="24"/>
        </w:rPr>
        <w:t xml:space="preserve"> </w:t>
      </w:r>
      <w:r w:rsidR="00800688">
        <w:rPr>
          <w:rFonts w:ascii="Times New Roman" w:hAnsi="Times New Roman" w:cs="Times New Roman"/>
          <w:sz w:val="24"/>
          <w:szCs w:val="24"/>
        </w:rPr>
        <w:t>therefore</w:t>
      </w:r>
      <w:r w:rsidR="00674241">
        <w:rPr>
          <w:rFonts w:ascii="Times New Roman" w:hAnsi="Times New Roman" w:cs="Times New Roman"/>
          <w:sz w:val="24"/>
          <w:szCs w:val="24"/>
        </w:rPr>
        <w:t xml:space="preserve"> they</w:t>
      </w:r>
      <w:r w:rsidR="0006750D">
        <w:rPr>
          <w:rFonts w:ascii="Times New Roman" w:hAnsi="Times New Roman" w:cs="Times New Roman"/>
          <w:sz w:val="24"/>
          <w:szCs w:val="24"/>
        </w:rPr>
        <w:t xml:space="preserve"> </w:t>
      </w:r>
      <w:r w:rsidR="00F9129B">
        <w:rPr>
          <w:rFonts w:ascii="Times New Roman" w:hAnsi="Times New Roman" w:cs="Times New Roman"/>
          <w:i/>
          <w:iCs/>
          <w:sz w:val="24"/>
          <w:szCs w:val="24"/>
        </w:rPr>
        <w:t>‘</w:t>
      </w:r>
      <w:r w:rsidR="002937DB">
        <w:rPr>
          <w:rFonts w:ascii="Times New Roman" w:hAnsi="Times New Roman" w:cs="Times New Roman"/>
          <w:i/>
          <w:iCs/>
          <w:sz w:val="24"/>
          <w:szCs w:val="24"/>
        </w:rPr>
        <w:t>haven’t had a lot of experience with people showing an interest in them</w:t>
      </w:r>
      <w:r w:rsidR="00F9129B">
        <w:rPr>
          <w:rFonts w:ascii="Times New Roman" w:hAnsi="Times New Roman" w:cs="Times New Roman"/>
          <w:i/>
          <w:iCs/>
          <w:sz w:val="24"/>
          <w:szCs w:val="24"/>
        </w:rPr>
        <w:t>’</w:t>
      </w:r>
      <w:r w:rsidR="002937DB">
        <w:rPr>
          <w:rFonts w:ascii="Times New Roman" w:hAnsi="Times New Roman" w:cs="Times New Roman"/>
          <w:i/>
          <w:iCs/>
          <w:sz w:val="24"/>
          <w:szCs w:val="24"/>
        </w:rPr>
        <w:t xml:space="preserve"> </w:t>
      </w:r>
      <w:r w:rsidR="002937DB">
        <w:rPr>
          <w:rFonts w:ascii="Times New Roman" w:hAnsi="Times New Roman" w:cs="Times New Roman"/>
          <w:sz w:val="24"/>
          <w:szCs w:val="24"/>
        </w:rPr>
        <w:t>(I</w:t>
      </w:r>
      <w:r w:rsidR="00077603">
        <w:rPr>
          <w:rFonts w:ascii="Times New Roman" w:hAnsi="Times New Roman" w:cs="Times New Roman"/>
          <w:sz w:val="24"/>
          <w:szCs w:val="24"/>
        </w:rPr>
        <w:t>rene</w:t>
      </w:r>
      <w:r w:rsidR="002937DB">
        <w:rPr>
          <w:rFonts w:ascii="Times New Roman" w:hAnsi="Times New Roman" w:cs="Times New Roman"/>
          <w:sz w:val="24"/>
          <w:szCs w:val="24"/>
        </w:rPr>
        <w:t xml:space="preserve">) or engaging with them positively. </w:t>
      </w:r>
      <w:r w:rsidR="00674241">
        <w:rPr>
          <w:rFonts w:ascii="Times New Roman" w:hAnsi="Times New Roman" w:cs="Times New Roman"/>
          <w:sz w:val="24"/>
          <w:szCs w:val="24"/>
        </w:rPr>
        <w:t xml:space="preserve">Thus, </w:t>
      </w:r>
      <w:r w:rsidR="0006750D">
        <w:rPr>
          <w:rFonts w:ascii="Times New Roman" w:hAnsi="Times New Roman" w:cs="Times New Roman"/>
          <w:sz w:val="24"/>
          <w:szCs w:val="24"/>
        </w:rPr>
        <w:t xml:space="preserve">participants </w:t>
      </w:r>
      <w:r w:rsidR="002937DB">
        <w:rPr>
          <w:rFonts w:ascii="Times New Roman" w:hAnsi="Times New Roman" w:cs="Times New Roman"/>
          <w:sz w:val="24"/>
          <w:szCs w:val="24"/>
        </w:rPr>
        <w:t>also considered</w:t>
      </w:r>
      <w:r w:rsidR="00BF33BA">
        <w:rPr>
          <w:rFonts w:ascii="Times New Roman" w:hAnsi="Times New Roman" w:cs="Times New Roman"/>
          <w:sz w:val="24"/>
          <w:szCs w:val="24"/>
        </w:rPr>
        <w:t xml:space="preserve"> </w:t>
      </w:r>
      <w:r w:rsidR="00800688">
        <w:rPr>
          <w:rFonts w:ascii="Times New Roman" w:hAnsi="Times New Roman" w:cs="Times New Roman"/>
          <w:sz w:val="24"/>
          <w:szCs w:val="24"/>
        </w:rPr>
        <w:t>it</w:t>
      </w:r>
      <w:r w:rsidR="00EF674A">
        <w:rPr>
          <w:rFonts w:ascii="Times New Roman" w:hAnsi="Times New Roman" w:cs="Times New Roman"/>
          <w:sz w:val="24"/>
          <w:szCs w:val="24"/>
        </w:rPr>
        <w:t xml:space="preserve"> important </w:t>
      </w:r>
      <w:r w:rsidR="00800688">
        <w:rPr>
          <w:rFonts w:ascii="Times New Roman" w:hAnsi="Times New Roman" w:cs="Times New Roman"/>
          <w:sz w:val="24"/>
          <w:szCs w:val="24"/>
        </w:rPr>
        <w:t>to</w:t>
      </w:r>
      <w:r w:rsidR="00EF674A">
        <w:rPr>
          <w:rFonts w:ascii="Times New Roman" w:hAnsi="Times New Roman" w:cs="Times New Roman"/>
          <w:sz w:val="24"/>
          <w:szCs w:val="24"/>
        </w:rPr>
        <w:t xml:space="preserve"> equip them with</w:t>
      </w:r>
      <w:r w:rsidR="002937DB">
        <w:rPr>
          <w:rFonts w:ascii="Times New Roman" w:hAnsi="Times New Roman" w:cs="Times New Roman"/>
          <w:sz w:val="24"/>
          <w:szCs w:val="24"/>
        </w:rPr>
        <w:t xml:space="preserve"> </w:t>
      </w:r>
      <w:r w:rsidR="00800688">
        <w:rPr>
          <w:rFonts w:ascii="Times New Roman" w:hAnsi="Times New Roman" w:cs="Times New Roman"/>
          <w:sz w:val="24"/>
          <w:szCs w:val="24"/>
        </w:rPr>
        <w:t xml:space="preserve">these </w:t>
      </w:r>
      <w:r w:rsidR="002937DB">
        <w:rPr>
          <w:rFonts w:ascii="Times New Roman" w:hAnsi="Times New Roman" w:cs="Times New Roman"/>
          <w:sz w:val="24"/>
          <w:szCs w:val="24"/>
        </w:rPr>
        <w:t xml:space="preserve">transferable communication skills </w:t>
      </w:r>
      <w:r w:rsidR="0006750D">
        <w:rPr>
          <w:rFonts w:ascii="Times New Roman" w:hAnsi="Times New Roman" w:cs="Times New Roman"/>
          <w:sz w:val="24"/>
          <w:szCs w:val="24"/>
        </w:rPr>
        <w:t>for future use</w:t>
      </w:r>
      <w:r w:rsidR="00077603">
        <w:rPr>
          <w:rFonts w:ascii="Times New Roman" w:hAnsi="Times New Roman" w:cs="Times New Roman"/>
          <w:sz w:val="24"/>
          <w:szCs w:val="24"/>
        </w:rPr>
        <w:t>:</w:t>
      </w:r>
    </w:p>
    <w:p w14:paraId="0A6E6F3E" w14:textId="418FA876" w:rsidR="00077603" w:rsidRDefault="00F9129B" w:rsidP="009E1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i/>
          <w:iCs/>
          <w:color w:val="000000"/>
          <w:sz w:val="24"/>
          <w:szCs w:val="24"/>
          <w:lang w:val="en-US"/>
        </w:rPr>
        <w:t>…I will ask my guys to stand up when I come into the room and sit down because I want them to be able to represent themselves well in the world…  if he goes for job interviews I want him to stand up, be confident, hold his hand out</w:t>
      </w:r>
      <w:r w:rsidR="009E1248">
        <w:rPr>
          <w:rFonts w:ascii="Times New Roman" w:eastAsia="Times New Roman" w:hAnsi="Times New Roman" w:cs="Times New Roman"/>
          <w:i/>
          <w:iCs/>
          <w:color w:val="000000"/>
          <w:sz w:val="24"/>
          <w:szCs w:val="24"/>
          <w:lang w:val="en-US"/>
        </w:rPr>
        <w:t>…</w:t>
      </w:r>
      <w:r>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color w:val="000000"/>
          <w:sz w:val="24"/>
          <w:szCs w:val="24"/>
          <w:lang w:val="en-US"/>
        </w:rPr>
        <w:t xml:space="preserve"> (</w:t>
      </w:r>
      <w:r w:rsidR="00A03F25">
        <w:rPr>
          <w:rFonts w:ascii="Times New Roman" w:eastAsia="Times New Roman" w:hAnsi="Times New Roman" w:cs="Times New Roman"/>
          <w:color w:val="000000"/>
          <w:sz w:val="24"/>
          <w:szCs w:val="24"/>
          <w:lang w:val="en-US"/>
        </w:rPr>
        <w:t>Veronica</w:t>
      </w:r>
      <w:r w:rsidR="00077603" w:rsidRPr="006B29EC">
        <w:rPr>
          <w:rFonts w:ascii="Times New Roman" w:eastAsia="Times New Roman" w:hAnsi="Times New Roman" w:cs="Times New Roman"/>
          <w:color w:val="000000"/>
          <w:sz w:val="24"/>
          <w:szCs w:val="24"/>
          <w:lang w:val="en-US"/>
        </w:rPr>
        <w:t>)</w:t>
      </w:r>
    </w:p>
    <w:p w14:paraId="54DB8C34" w14:textId="69677A61" w:rsidR="00086683" w:rsidRDefault="009E1248" w:rsidP="002937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r>
      <w:r w:rsidR="002937DB">
        <w:rPr>
          <w:rFonts w:ascii="Times New Roman" w:hAnsi="Times New Roman" w:cs="Times New Roman"/>
          <w:sz w:val="24"/>
          <w:szCs w:val="24"/>
        </w:rPr>
        <w:t xml:space="preserve">However, a minority of participants reported </w:t>
      </w:r>
      <w:r w:rsidR="007659BD">
        <w:rPr>
          <w:rFonts w:ascii="Times New Roman" w:hAnsi="Times New Roman" w:cs="Times New Roman"/>
          <w:sz w:val="24"/>
          <w:szCs w:val="24"/>
        </w:rPr>
        <w:t>being</w:t>
      </w:r>
      <w:r w:rsidR="00373EDA">
        <w:rPr>
          <w:rFonts w:ascii="Times New Roman" w:hAnsi="Times New Roman" w:cs="Times New Roman"/>
          <w:sz w:val="24"/>
          <w:szCs w:val="24"/>
        </w:rPr>
        <w:t xml:space="preserve"> wary of </w:t>
      </w:r>
      <w:r w:rsidR="00674241">
        <w:rPr>
          <w:rFonts w:ascii="Times New Roman" w:hAnsi="Times New Roman" w:cs="Times New Roman"/>
          <w:sz w:val="24"/>
          <w:szCs w:val="24"/>
        </w:rPr>
        <w:t>using</w:t>
      </w:r>
      <w:r w:rsidR="00373EDA">
        <w:rPr>
          <w:rFonts w:ascii="Times New Roman" w:hAnsi="Times New Roman" w:cs="Times New Roman"/>
          <w:sz w:val="24"/>
          <w:szCs w:val="24"/>
        </w:rPr>
        <w:t xml:space="preserve"> certain </w:t>
      </w:r>
      <w:r w:rsidR="005227C5">
        <w:rPr>
          <w:rFonts w:ascii="Times New Roman" w:hAnsi="Times New Roman" w:cs="Times New Roman"/>
          <w:sz w:val="24"/>
          <w:szCs w:val="24"/>
        </w:rPr>
        <w:t xml:space="preserve">behaviours </w:t>
      </w:r>
      <w:r w:rsidR="009741FF">
        <w:rPr>
          <w:rFonts w:ascii="Times New Roman" w:hAnsi="Times New Roman" w:cs="Times New Roman"/>
          <w:sz w:val="24"/>
          <w:szCs w:val="24"/>
        </w:rPr>
        <w:t>with service users</w:t>
      </w:r>
      <w:r w:rsidR="00373EDA">
        <w:rPr>
          <w:rFonts w:ascii="Times New Roman" w:hAnsi="Times New Roman" w:cs="Times New Roman"/>
          <w:sz w:val="24"/>
          <w:szCs w:val="24"/>
        </w:rPr>
        <w:t xml:space="preserve">, as </w:t>
      </w:r>
      <w:r w:rsidR="00F9129B">
        <w:rPr>
          <w:rFonts w:ascii="Times New Roman" w:hAnsi="Times New Roman" w:cs="Times New Roman"/>
          <w:i/>
          <w:iCs/>
          <w:sz w:val="24"/>
          <w:szCs w:val="24"/>
        </w:rPr>
        <w:t>‘</w:t>
      </w:r>
      <w:r w:rsidR="00373EDA" w:rsidRPr="001F415E">
        <w:rPr>
          <w:rFonts w:ascii="Times New Roman" w:eastAsia="Times New Roman" w:hAnsi="Times New Roman" w:cs="Times New Roman"/>
          <w:i/>
          <w:iCs/>
          <w:color w:val="000000"/>
          <w:sz w:val="24"/>
          <w:szCs w:val="24"/>
        </w:rPr>
        <w:t>some of them obviously are very dangerous</w:t>
      </w:r>
      <w:r w:rsidR="00F9129B">
        <w:rPr>
          <w:rFonts w:ascii="Times New Roman" w:hAnsi="Times New Roman" w:cs="Times New Roman"/>
          <w:sz w:val="24"/>
          <w:szCs w:val="24"/>
        </w:rPr>
        <w:t>’</w:t>
      </w:r>
      <w:r w:rsidR="00373EDA">
        <w:rPr>
          <w:rFonts w:ascii="Times New Roman" w:hAnsi="Times New Roman" w:cs="Times New Roman"/>
          <w:sz w:val="24"/>
          <w:szCs w:val="24"/>
        </w:rPr>
        <w:t xml:space="preserve"> (O</w:t>
      </w:r>
      <w:r w:rsidR="00A03F25">
        <w:rPr>
          <w:rFonts w:ascii="Times New Roman" w:hAnsi="Times New Roman" w:cs="Times New Roman"/>
          <w:sz w:val="24"/>
          <w:szCs w:val="24"/>
        </w:rPr>
        <w:t>wen</w:t>
      </w:r>
      <w:r w:rsidR="00373EDA">
        <w:rPr>
          <w:rFonts w:ascii="Times New Roman" w:hAnsi="Times New Roman" w:cs="Times New Roman"/>
          <w:sz w:val="24"/>
          <w:szCs w:val="24"/>
        </w:rPr>
        <w:t xml:space="preserve">) and </w:t>
      </w:r>
      <w:r w:rsidR="00674241">
        <w:rPr>
          <w:rFonts w:ascii="Times New Roman" w:hAnsi="Times New Roman" w:cs="Times New Roman"/>
          <w:sz w:val="24"/>
          <w:szCs w:val="24"/>
        </w:rPr>
        <w:t>may use them</w:t>
      </w:r>
      <w:r w:rsidR="004B442E">
        <w:rPr>
          <w:rFonts w:ascii="Times New Roman" w:hAnsi="Times New Roman" w:cs="Times New Roman"/>
          <w:sz w:val="24"/>
          <w:szCs w:val="24"/>
        </w:rPr>
        <w:t xml:space="preserve"> to manipulate supervision</w:t>
      </w:r>
      <w:r w:rsidR="00077603">
        <w:rPr>
          <w:rFonts w:ascii="Times New Roman" w:hAnsi="Times New Roman" w:cs="Times New Roman"/>
          <w:sz w:val="24"/>
          <w:szCs w:val="24"/>
        </w:rPr>
        <w:t>:</w:t>
      </w:r>
    </w:p>
    <w:p w14:paraId="03154DCD" w14:textId="6134B605" w:rsidR="00077603" w:rsidRDefault="00F9129B" w:rsidP="009E1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i/>
          <w:iCs/>
          <w:color w:val="000000"/>
          <w:sz w:val="24"/>
          <w:szCs w:val="24"/>
          <w:lang w:val="en-US"/>
        </w:rPr>
        <w:t xml:space="preserve">I find with, especially DV peps </w:t>
      </w:r>
      <w:r w:rsidR="00077603" w:rsidRPr="006B29EC">
        <w:rPr>
          <w:rFonts w:ascii="Times New Roman" w:eastAsia="Times New Roman" w:hAnsi="Times New Roman" w:cs="Times New Roman"/>
          <w:color w:val="000000"/>
          <w:sz w:val="24"/>
          <w:szCs w:val="24"/>
          <w:lang w:val="en-US"/>
        </w:rPr>
        <w:t>[domestic violence perpetrators]</w:t>
      </w:r>
      <w:r w:rsidR="00077603" w:rsidRPr="006B29EC">
        <w:rPr>
          <w:rFonts w:ascii="Times New Roman" w:eastAsia="Times New Roman" w:hAnsi="Times New Roman" w:cs="Times New Roman"/>
          <w:i/>
          <w:iCs/>
          <w:color w:val="000000"/>
          <w:sz w:val="24"/>
          <w:szCs w:val="24"/>
          <w:lang w:val="en-US"/>
        </w:rPr>
        <w:t>, they’ll shake your hand but they’ll use it a little bit too hard or it’s a way of them trying to establish power almost.</w:t>
      </w:r>
      <w:r>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color w:val="000000"/>
          <w:sz w:val="24"/>
          <w:szCs w:val="24"/>
          <w:lang w:val="en-US"/>
        </w:rPr>
        <w:t xml:space="preserve"> (B</w:t>
      </w:r>
      <w:r w:rsidR="00077603">
        <w:rPr>
          <w:rFonts w:ascii="Times New Roman" w:eastAsia="Times New Roman" w:hAnsi="Times New Roman" w:cs="Times New Roman"/>
          <w:color w:val="000000"/>
          <w:sz w:val="24"/>
          <w:szCs w:val="24"/>
          <w:lang w:val="en-US"/>
        </w:rPr>
        <w:t>ethany</w:t>
      </w:r>
      <w:r w:rsidR="00077603" w:rsidRPr="006B29EC">
        <w:rPr>
          <w:rFonts w:ascii="Times New Roman" w:eastAsia="Times New Roman" w:hAnsi="Times New Roman" w:cs="Times New Roman"/>
          <w:color w:val="000000"/>
          <w:sz w:val="24"/>
          <w:szCs w:val="24"/>
          <w:lang w:val="en-US"/>
        </w:rPr>
        <w:t>)</w:t>
      </w:r>
    </w:p>
    <w:p w14:paraId="16A748AE" w14:textId="68EAF1A9" w:rsidR="00A03F25" w:rsidRPr="00FF4635" w:rsidRDefault="009E1248" w:rsidP="00A0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r>
      <w:r w:rsidR="00A03F25">
        <w:rPr>
          <w:rFonts w:ascii="Times New Roman" w:hAnsi="Times New Roman" w:cs="Times New Roman"/>
          <w:sz w:val="24"/>
          <w:szCs w:val="24"/>
        </w:rPr>
        <w:t xml:space="preserve">However, </w:t>
      </w:r>
      <w:r w:rsidR="00687C03">
        <w:rPr>
          <w:rFonts w:ascii="Times New Roman" w:hAnsi="Times New Roman" w:cs="Times New Roman"/>
          <w:sz w:val="24"/>
          <w:szCs w:val="24"/>
        </w:rPr>
        <w:t>this may</w:t>
      </w:r>
      <w:r w:rsidR="00A03F25">
        <w:rPr>
          <w:rFonts w:ascii="Times New Roman" w:hAnsi="Times New Roman" w:cs="Times New Roman"/>
          <w:sz w:val="24"/>
          <w:szCs w:val="24"/>
        </w:rPr>
        <w:t xml:space="preserve"> reflect </w:t>
      </w:r>
      <w:r w:rsidR="00687C03">
        <w:rPr>
          <w:rFonts w:ascii="Times New Roman" w:hAnsi="Times New Roman" w:cs="Times New Roman"/>
          <w:sz w:val="24"/>
          <w:szCs w:val="24"/>
        </w:rPr>
        <w:t>biases</w:t>
      </w:r>
      <w:r w:rsidR="00A03F25">
        <w:rPr>
          <w:rFonts w:ascii="Times New Roman" w:hAnsi="Times New Roman" w:cs="Times New Roman"/>
          <w:sz w:val="24"/>
          <w:szCs w:val="24"/>
        </w:rPr>
        <w:t xml:space="preserve"> these participants have</w:t>
      </w:r>
      <w:r w:rsidR="00A03F25" w:rsidRPr="00400D7E">
        <w:rPr>
          <w:rFonts w:ascii="Times New Roman" w:hAnsi="Times New Roman" w:cs="Times New Roman"/>
          <w:sz w:val="24"/>
          <w:szCs w:val="24"/>
        </w:rPr>
        <w:t xml:space="preserve"> </w:t>
      </w:r>
      <w:r w:rsidR="00A03F25">
        <w:rPr>
          <w:rFonts w:ascii="Times New Roman" w:hAnsi="Times New Roman" w:cs="Times New Roman"/>
          <w:sz w:val="24"/>
          <w:szCs w:val="24"/>
        </w:rPr>
        <w:t xml:space="preserve">towards service users rather than </w:t>
      </w:r>
      <w:r w:rsidR="00A03F25" w:rsidRPr="00400D7E">
        <w:rPr>
          <w:rFonts w:ascii="Times New Roman" w:hAnsi="Times New Roman" w:cs="Times New Roman"/>
          <w:sz w:val="24"/>
          <w:szCs w:val="24"/>
        </w:rPr>
        <w:t>conscious attempt</w:t>
      </w:r>
      <w:r w:rsidR="00A03F25">
        <w:rPr>
          <w:rFonts w:ascii="Times New Roman" w:hAnsi="Times New Roman" w:cs="Times New Roman"/>
          <w:sz w:val="24"/>
          <w:szCs w:val="24"/>
        </w:rPr>
        <w:t xml:space="preserve">s by </w:t>
      </w:r>
      <w:r w:rsidR="00687C03">
        <w:rPr>
          <w:rFonts w:ascii="Times New Roman" w:hAnsi="Times New Roman" w:cs="Times New Roman"/>
          <w:sz w:val="24"/>
          <w:szCs w:val="24"/>
        </w:rPr>
        <w:t>service users</w:t>
      </w:r>
      <w:r w:rsidR="00A03F25">
        <w:rPr>
          <w:rFonts w:ascii="Times New Roman" w:hAnsi="Times New Roman" w:cs="Times New Roman"/>
          <w:sz w:val="24"/>
          <w:szCs w:val="24"/>
        </w:rPr>
        <w:t xml:space="preserve"> to manipulate supervision. As expressed earlier, many service users do not </w:t>
      </w:r>
      <w:r w:rsidR="00F9129B">
        <w:rPr>
          <w:rFonts w:ascii="Times New Roman" w:hAnsi="Times New Roman" w:cs="Times New Roman"/>
          <w:i/>
          <w:iCs/>
          <w:sz w:val="24"/>
          <w:szCs w:val="24"/>
        </w:rPr>
        <w:t>‘</w:t>
      </w:r>
      <w:r w:rsidR="00A03F25">
        <w:rPr>
          <w:rFonts w:ascii="Times New Roman" w:hAnsi="Times New Roman" w:cs="Times New Roman"/>
          <w:i/>
          <w:iCs/>
          <w:sz w:val="24"/>
          <w:szCs w:val="24"/>
        </w:rPr>
        <w:t>have these little nuances that other people do</w:t>
      </w:r>
      <w:r w:rsidR="00F9129B">
        <w:rPr>
          <w:rFonts w:ascii="Times New Roman" w:hAnsi="Times New Roman" w:cs="Times New Roman"/>
          <w:i/>
          <w:iCs/>
          <w:sz w:val="24"/>
          <w:szCs w:val="24"/>
        </w:rPr>
        <w:t>’</w:t>
      </w:r>
      <w:r w:rsidR="00A03F25">
        <w:rPr>
          <w:rFonts w:ascii="Times New Roman" w:hAnsi="Times New Roman" w:cs="Times New Roman"/>
          <w:sz w:val="24"/>
          <w:szCs w:val="24"/>
        </w:rPr>
        <w:t xml:space="preserve"> (Veronica), and so may not understand the symbolic meaning behind particular verbal and non-verbal behaviours.</w:t>
      </w:r>
    </w:p>
    <w:p w14:paraId="453E3DEF" w14:textId="181F2525" w:rsidR="00077603" w:rsidRDefault="00A03F25" w:rsidP="00FF4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On top of immediacy behaviours, p</w:t>
      </w:r>
      <w:r w:rsidR="00086683" w:rsidRPr="00FF4635">
        <w:rPr>
          <w:rFonts w:ascii="Times New Roman" w:hAnsi="Times New Roman" w:cs="Times New Roman"/>
          <w:sz w:val="24"/>
          <w:szCs w:val="24"/>
        </w:rPr>
        <w:t xml:space="preserve">articipants </w:t>
      </w:r>
      <w:r w:rsidR="00373EDA">
        <w:rPr>
          <w:rFonts w:ascii="Times New Roman" w:hAnsi="Times New Roman" w:cs="Times New Roman"/>
          <w:sz w:val="24"/>
          <w:szCs w:val="24"/>
        </w:rPr>
        <w:t xml:space="preserve">also </w:t>
      </w:r>
      <w:r w:rsidR="004B442E">
        <w:rPr>
          <w:rFonts w:ascii="Times New Roman" w:hAnsi="Times New Roman" w:cs="Times New Roman"/>
          <w:sz w:val="24"/>
          <w:szCs w:val="24"/>
        </w:rPr>
        <w:t>discussed</w:t>
      </w:r>
      <w:r w:rsidR="005A2AE3" w:rsidRPr="00FF4635">
        <w:rPr>
          <w:rFonts w:ascii="Times New Roman" w:hAnsi="Times New Roman" w:cs="Times New Roman"/>
          <w:sz w:val="24"/>
          <w:szCs w:val="24"/>
        </w:rPr>
        <w:t xml:space="preserve"> the importance of </w:t>
      </w:r>
      <w:r w:rsidR="00086683" w:rsidRPr="00FF4635">
        <w:rPr>
          <w:rFonts w:ascii="Times New Roman" w:hAnsi="Times New Roman" w:cs="Times New Roman"/>
          <w:sz w:val="24"/>
          <w:szCs w:val="24"/>
        </w:rPr>
        <w:t>fully explain</w:t>
      </w:r>
      <w:r w:rsidR="005A2AE3" w:rsidRPr="00FF4635">
        <w:rPr>
          <w:rFonts w:ascii="Times New Roman" w:hAnsi="Times New Roman" w:cs="Times New Roman"/>
          <w:sz w:val="24"/>
          <w:szCs w:val="24"/>
        </w:rPr>
        <w:t>ing</w:t>
      </w:r>
      <w:r w:rsidR="00086683" w:rsidRPr="00FF4635">
        <w:rPr>
          <w:rFonts w:ascii="Times New Roman" w:hAnsi="Times New Roman" w:cs="Times New Roman"/>
          <w:sz w:val="24"/>
          <w:szCs w:val="24"/>
        </w:rPr>
        <w:t xml:space="preserve"> the </w:t>
      </w:r>
      <w:r w:rsidR="00AA35DA">
        <w:rPr>
          <w:rFonts w:ascii="Times New Roman" w:hAnsi="Times New Roman" w:cs="Times New Roman"/>
          <w:sz w:val="24"/>
          <w:szCs w:val="24"/>
        </w:rPr>
        <w:t>p</w:t>
      </w:r>
      <w:r w:rsidR="00086683" w:rsidRPr="00FF4635">
        <w:rPr>
          <w:rFonts w:ascii="Times New Roman" w:hAnsi="Times New Roman" w:cs="Times New Roman"/>
          <w:sz w:val="24"/>
          <w:szCs w:val="24"/>
        </w:rPr>
        <w:t xml:space="preserve">robation process to service users </w:t>
      </w:r>
      <w:r w:rsidR="000C7896" w:rsidRPr="00FF4635">
        <w:rPr>
          <w:rFonts w:ascii="Times New Roman" w:hAnsi="Times New Roman" w:cs="Times New Roman"/>
          <w:sz w:val="24"/>
          <w:szCs w:val="24"/>
        </w:rPr>
        <w:t xml:space="preserve">at the offset </w:t>
      </w:r>
      <w:r w:rsidR="00373EDA">
        <w:rPr>
          <w:rFonts w:ascii="Times New Roman" w:hAnsi="Times New Roman" w:cs="Times New Roman"/>
          <w:sz w:val="24"/>
          <w:szCs w:val="24"/>
        </w:rPr>
        <w:t xml:space="preserve">to set clear expectations, </w:t>
      </w:r>
      <w:r w:rsidR="00626EED">
        <w:rPr>
          <w:rFonts w:ascii="Times New Roman" w:hAnsi="Times New Roman" w:cs="Times New Roman"/>
          <w:sz w:val="24"/>
          <w:szCs w:val="24"/>
        </w:rPr>
        <w:t>which establishe</w:t>
      </w:r>
      <w:r w:rsidR="00687C03">
        <w:rPr>
          <w:rFonts w:ascii="Times New Roman" w:hAnsi="Times New Roman" w:cs="Times New Roman"/>
          <w:sz w:val="24"/>
          <w:szCs w:val="24"/>
        </w:rPr>
        <w:t>s</w:t>
      </w:r>
      <w:r w:rsidR="0023362C">
        <w:rPr>
          <w:rFonts w:ascii="Times New Roman" w:hAnsi="Times New Roman" w:cs="Times New Roman"/>
          <w:sz w:val="24"/>
          <w:szCs w:val="24"/>
        </w:rPr>
        <w:t xml:space="preserve"> a mutual understanding</w:t>
      </w:r>
      <w:r w:rsidR="00F33A96">
        <w:rPr>
          <w:rFonts w:ascii="Times New Roman" w:hAnsi="Times New Roman" w:cs="Times New Roman"/>
          <w:sz w:val="24"/>
          <w:szCs w:val="24"/>
        </w:rPr>
        <w:t xml:space="preserve"> between them </w:t>
      </w:r>
      <w:r w:rsidR="0023362C">
        <w:rPr>
          <w:rFonts w:ascii="Times New Roman" w:hAnsi="Times New Roman" w:cs="Times New Roman"/>
          <w:sz w:val="24"/>
          <w:szCs w:val="24"/>
        </w:rPr>
        <w:t>and avoid</w:t>
      </w:r>
      <w:r w:rsidR="00626EED">
        <w:rPr>
          <w:rFonts w:ascii="Times New Roman" w:hAnsi="Times New Roman" w:cs="Times New Roman"/>
          <w:sz w:val="24"/>
          <w:szCs w:val="24"/>
        </w:rPr>
        <w:t>ed</w:t>
      </w:r>
      <w:r w:rsidR="0023362C">
        <w:rPr>
          <w:rFonts w:ascii="Times New Roman" w:hAnsi="Times New Roman" w:cs="Times New Roman"/>
          <w:sz w:val="24"/>
          <w:szCs w:val="24"/>
        </w:rPr>
        <w:t xml:space="preserve"> later </w:t>
      </w:r>
      <w:r w:rsidR="00077603">
        <w:rPr>
          <w:rFonts w:ascii="Times New Roman" w:hAnsi="Times New Roman" w:cs="Times New Roman"/>
          <w:sz w:val="24"/>
          <w:szCs w:val="24"/>
        </w:rPr>
        <w:t>problems:</w:t>
      </w:r>
    </w:p>
    <w:p w14:paraId="23214F75" w14:textId="51031177" w:rsidR="00077603" w:rsidRDefault="00F9129B" w:rsidP="009E1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i/>
          <w:iCs/>
          <w:color w:val="000000"/>
          <w:sz w:val="24"/>
          <w:szCs w:val="24"/>
          <w:lang w:val="en-US"/>
        </w:rPr>
        <w:t>I liken it to a game of chess</w:t>
      </w:r>
      <w:r w:rsidR="009E1248">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i/>
          <w:iCs/>
          <w:color w:val="000000"/>
          <w:sz w:val="24"/>
          <w:szCs w:val="24"/>
          <w:lang w:val="en-US"/>
        </w:rPr>
        <w:t xml:space="preserve"> everyone’s got moves to make but you do them in a particular set of rules</w:t>
      </w:r>
      <w:r w:rsidR="009E1248">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i/>
          <w:iCs/>
          <w:color w:val="000000"/>
          <w:sz w:val="24"/>
          <w:szCs w:val="24"/>
          <w:lang w:val="en-US"/>
        </w:rPr>
        <w:t xml:space="preserve"> as long as you follow those rules and stick to the rules of that game, you start to build rapport.</w:t>
      </w:r>
      <w:r>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i/>
          <w:iCs/>
          <w:color w:val="000000"/>
          <w:sz w:val="24"/>
          <w:szCs w:val="24"/>
          <w:lang w:val="en-US"/>
        </w:rPr>
        <w:t xml:space="preserve"> </w:t>
      </w:r>
      <w:r w:rsidR="00077603" w:rsidRPr="006B29EC">
        <w:rPr>
          <w:rFonts w:ascii="Times New Roman" w:eastAsia="Times New Roman" w:hAnsi="Times New Roman" w:cs="Times New Roman"/>
          <w:color w:val="000000"/>
          <w:sz w:val="24"/>
          <w:szCs w:val="24"/>
          <w:lang w:val="en-US"/>
        </w:rPr>
        <w:t>(C</w:t>
      </w:r>
      <w:r w:rsidR="00077603">
        <w:rPr>
          <w:rFonts w:ascii="Times New Roman" w:eastAsia="Times New Roman" w:hAnsi="Times New Roman" w:cs="Times New Roman"/>
          <w:color w:val="000000"/>
          <w:sz w:val="24"/>
          <w:szCs w:val="24"/>
          <w:lang w:val="en-US"/>
        </w:rPr>
        <w:t>arl</w:t>
      </w:r>
      <w:r w:rsidR="00077603" w:rsidRPr="006B29EC">
        <w:rPr>
          <w:rFonts w:ascii="Times New Roman" w:eastAsia="Times New Roman" w:hAnsi="Times New Roman" w:cs="Times New Roman"/>
          <w:color w:val="000000"/>
          <w:sz w:val="24"/>
          <w:szCs w:val="24"/>
          <w:lang w:val="en-US"/>
        </w:rPr>
        <w:t>)</w:t>
      </w:r>
    </w:p>
    <w:p w14:paraId="54B55F10" w14:textId="70D22A18" w:rsidR="00077603" w:rsidRDefault="009E1248" w:rsidP="00FF4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r>
      <w:r w:rsidR="00F33A96">
        <w:rPr>
          <w:rFonts w:ascii="Times New Roman" w:hAnsi="Times New Roman" w:cs="Times New Roman"/>
          <w:sz w:val="24"/>
          <w:szCs w:val="24"/>
        </w:rPr>
        <w:t>Establishing c</w:t>
      </w:r>
      <w:r w:rsidR="00086683" w:rsidRPr="00FF4635">
        <w:rPr>
          <w:rFonts w:ascii="Times New Roman" w:hAnsi="Times New Roman" w:cs="Times New Roman"/>
          <w:sz w:val="24"/>
          <w:szCs w:val="24"/>
        </w:rPr>
        <w:t xml:space="preserve">lear boundaries and </w:t>
      </w:r>
      <w:r w:rsidR="00222364">
        <w:rPr>
          <w:rFonts w:ascii="Times New Roman" w:hAnsi="Times New Roman" w:cs="Times New Roman"/>
          <w:sz w:val="24"/>
          <w:szCs w:val="24"/>
        </w:rPr>
        <w:t>transparency</w:t>
      </w:r>
      <w:r w:rsidR="00F33A96">
        <w:rPr>
          <w:rFonts w:ascii="Times New Roman" w:hAnsi="Times New Roman" w:cs="Times New Roman"/>
          <w:sz w:val="24"/>
          <w:szCs w:val="24"/>
        </w:rPr>
        <w:t xml:space="preserve"> was said to make</w:t>
      </w:r>
      <w:r w:rsidR="00086683" w:rsidRPr="00FF4635">
        <w:rPr>
          <w:rFonts w:ascii="Times New Roman" w:hAnsi="Times New Roman" w:cs="Times New Roman"/>
          <w:sz w:val="24"/>
          <w:szCs w:val="24"/>
        </w:rPr>
        <w:t xml:space="preserve"> it easier to challenge service users and carry out enforcement without damaging rapport, as the service user </w:t>
      </w:r>
      <w:r w:rsidR="00C1421C">
        <w:rPr>
          <w:rFonts w:ascii="Times New Roman" w:hAnsi="Times New Roman" w:cs="Times New Roman"/>
          <w:sz w:val="24"/>
          <w:szCs w:val="24"/>
        </w:rPr>
        <w:t xml:space="preserve">could </w:t>
      </w:r>
      <w:r w:rsidR="00086683" w:rsidRPr="00FF4635">
        <w:rPr>
          <w:rFonts w:ascii="Times New Roman" w:hAnsi="Times New Roman" w:cs="Times New Roman"/>
          <w:sz w:val="24"/>
          <w:szCs w:val="24"/>
        </w:rPr>
        <w:t xml:space="preserve">predict the consequences of </w:t>
      </w:r>
      <w:r w:rsidR="006E0850">
        <w:rPr>
          <w:rFonts w:ascii="Times New Roman" w:hAnsi="Times New Roman" w:cs="Times New Roman"/>
          <w:sz w:val="24"/>
          <w:szCs w:val="24"/>
        </w:rPr>
        <w:t xml:space="preserve">their </w:t>
      </w:r>
      <w:r w:rsidR="00077603">
        <w:rPr>
          <w:rFonts w:ascii="Times New Roman" w:hAnsi="Times New Roman" w:cs="Times New Roman"/>
          <w:sz w:val="24"/>
          <w:szCs w:val="24"/>
        </w:rPr>
        <w:t>actions:</w:t>
      </w:r>
    </w:p>
    <w:p w14:paraId="0058B7EB" w14:textId="636FD71A" w:rsidR="00077603" w:rsidRDefault="00F9129B" w:rsidP="009E1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i/>
          <w:iCs/>
          <w:color w:val="000000"/>
          <w:sz w:val="24"/>
          <w:szCs w:val="24"/>
          <w:lang w:val="en-US"/>
        </w:rPr>
        <w:t>...I don’t recall you, you recall you. You know what you’re meant to be doing here, if you don’t do that you know you’re going to be recalled or breached, and that’s on you.</w:t>
      </w:r>
      <w:r>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color w:val="000000"/>
          <w:sz w:val="24"/>
          <w:szCs w:val="24"/>
          <w:lang w:val="en-US"/>
        </w:rPr>
        <w:t xml:space="preserve"> (B</w:t>
      </w:r>
      <w:r w:rsidR="009E1248">
        <w:rPr>
          <w:rFonts w:ascii="Times New Roman" w:eastAsia="Times New Roman" w:hAnsi="Times New Roman" w:cs="Times New Roman"/>
          <w:color w:val="000000"/>
          <w:sz w:val="24"/>
          <w:szCs w:val="24"/>
          <w:lang w:val="en-US"/>
        </w:rPr>
        <w:t>ethany</w:t>
      </w:r>
      <w:r w:rsidR="00077603" w:rsidRPr="006B29EC">
        <w:rPr>
          <w:rFonts w:ascii="Times New Roman" w:eastAsia="Times New Roman" w:hAnsi="Times New Roman" w:cs="Times New Roman"/>
          <w:color w:val="000000"/>
          <w:sz w:val="24"/>
          <w:szCs w:val="24"/>
          <w:lang w:val="en-US"/>
        </w:rPr>
        <w:t>)</w:t>
      </w:r>
    </w:p>
    <w:p w14:paraId="0104966B" w14:textId="6F6DFBD1" w:rsidR="00077603" w:rsidRDefault="009E1248" w:rsidP="00FF4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s="Times New Roman"/>
          <w:i/>
          <w:iCs/>
          <w:color w:val="000000"/>
          <w:sz w:val="24"/>
          <w:szCs w:val="24"/>
          <w:lang w:val="en-US"/>
        </w:rPr>
      </w:pPr>
      <w:r>
        <w:rPr>
          <w:rFonts w:ascii="Times New Roman" w:hAnsi="Times New Roman" w:cs="Times New Roman"/>
          <w:sz w:val="24"/>
          <w:szCs w:val="24"/>
        </w:rPr>
        <w:tab/>
      </w:r>
      <w:r w:rsidR="006E0850">
        <w:rPr>
          <w:rFonts w:ascii="Times New Roman" w:hAnsi="Times New Roman" w:cs="Times New Roman"/>
          <w:sz w:val="24"/>
          <w:szCs w:val="24"/>
        </w:rPr>
        <w:t xml:space="preserve">They also </w:t>
      </w:r>
      <w:r w:rsidR="00086683" w:rsidRPr="00FF4635">
        <w:rPr>
          <w:rFonts w:ascii="Times New Roman" w:hAnsi="Times New Roman" w:cs="Times New Roman"/>
          <w:sz w:val="24"/>
          <w:szCs w:val="24"/>
        </w:rPr>
        <w:t xml:space="preserve">agreed that service users </w:t>
      </w:r>
      <w:r w:rsidR="00F9129B">
        <w:rPr>
          <w:rFonts w:ascii="Times New Roman" w:hAnsi="Times New Roman" w:cs="Times New Roman"/>
          <w:i/>
          <w:iCs/>
          <w:sz w:val="24"/>
          <w:szCs w:val="24"/>
        </w:rPr>
        <w:t>‘</w:t>
      </w:r>
      <w:r w:rsidR="00086683" w:rsidRPr="00FF4635">
        <w:rPr>
          <w:rFonts w:ascii="Times New Roman" w:hAnsi="Times New Roman" w:cs="Times New Roman"/>
          <w:i/>
          <w:iCs/>
          <w:sz w:val="24"/>
          <w:szCs w:val="24"/>
        </w:rPr>
        <w:t>will respect the honesty and the openness</w:t>
      </w:r>
      <w:r w:rsidR="00F9129B">
        <w:rPr>
          <w:rFonts w:ascii="Times New Roman" w:hAnsi="Times New Roman" w:cs="Times New Roman"/>
          <w:i/>
          <w:iCs/>
          <w:sz w:val="24"/>
          <w:szCs w:val="24"/>
        </w:rPr>
        <w:t>’</w:t>
      </w:r>
      <w:r w:rsidR="00086683" w:rsidRPr="00FF4635">
        <w:rPr>
          <w:rFonts w:ascii="Times New Roman" w:hAnsi="Times New Roman" w:cs="Times New Roman"/>
          <w:sz w:val="24"/>
          <w:szCs w:val="24"/>
        </w:rPr>
        <w:t xml:space="preserve"> (</w:t>
      </w:r>
      <w:proofErr w:type="spellStart"/>
      <w:r w:rsidR="00086683" w:rsidRPr="00FF4635">
        <w:rPr>
          <w:rFonts w:ascii="Times New Roman" w:hAnsi="Times New Roman" w:cs="Times New Roman"/>
          <w:sz w:val="24"/>
          <w:szCs w:val="24"/>
        </w:rPr>
        <w:t>Q</w:t>
      </w:r>
      <w:r w:rsidR="00077603">
        <w:rPr>
          <w:rFonts w:ascii="Times New Roman" w:hAnsi="Times New Roman" w:cs="Times New Roman"/>
          <w:sz w:val="24"/>
          <w:szCs w:val="24"/>
        </w:rPr>
        <w:t>ianna</w:t>
      </w:r>
      <w:proofErr w:type="spellEnd"/>
      <w:r w:rsidR="00086683" w:rsidRPr="00FF4635">
        <w:rPr>
          <w:rFonts w:ascii="Times New Roman" w:hAnsi="Times New Roman" w:cs="Times New Roman"/>
          <w:sz w:val="24"/>
          <w:szCs w:val="24"/>
        </w:rPr>
        <w:t xml:space="preserve">), and therefore it will help develop a trusting relationship. Without clarity, it was reported </w:t>
      </w:r>
      <w:r w:rsidR="00A6430E">
        <w:rPr>
          <w:rFonts w:ascii="Times New Roman" w:hAnsi="Times New Roman" w:cs="Times New Roman"/>
          <w:sz w:val="24"/>
          <w:szCs w:val="24"/>
        </w:rPr>
        <w:t>you could</w:t>
      </w:r>
      <w:r w:rsidR="00086683" w:rsidRPr="00FF4635">
        <w:rPr>
          <w:rFonts w:ascii="Times New Roman" w:hAnsi="Times New Roman" w:cs="Times New Roman"/>
          <w:sz w:val="24"/>
          <w:szCs w:val="24"/>
        </w:rPr>
        <w:t xml:space="preserve"> do irreversible damage to</w:t>
      </w:r>
      <w:r w:rsidR="006E0850">
        <w:rPr>
          <w:rFonts w:ascii="Times New Roman" w:hAnsi="Times New Roman" w:cs="Times New Roman"/>
          <w:sz w:val="24"/>
          <w:szCs w:val="24"/>
        </w:rPr>
        <w:t xml:space="preserve"> the relationship</w:t>
      </w:r>
      <w:r w:rsidR="00077603">
        <w:rPr>
          <w:rFonts w:ascii="Times New Roman" w:hAnsi="Times New Roman" w:cs="Times New Roman"/>
          <w:sz w:val="24"/>
          <w:szCs w:val="24"/>
        </w:rPr>
        <w:t>:</w:t>
      </w:r>
    </w:p>
    <w:p w14:paraId="13DD35B0" w14:textId="7B2213C5" w:rsidR="00077603" w:rsidRDefault="00F9129B" w:rsidP="009E12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i/>
          <w:iCs/>
          <w:color w:val="000000"/>
          <w:sz w:val="24"/>
          <w:szCs w:val="24"/>
          <w:lang w:val="en-US"/>
        </w:rPr>
        <w:t>I think in my history of offenders, they don’t like being misled and if they feel that you’ve misled them either by admission or not being direct it will ruin every relationship that you’ve got with them from now on.</w:t>
      </w:r>
      <w:r>
        <w:rPr>
          <w:rFonts w:ascii="Times New Roman" w:eastAsia="Times New Roman" w:hAnsi="Times New Roman" w:cs="Times New Roman"/>
          <w:i/>
          <w:iCs/>
          <w:color w:val="000000"/>
          <w:sz w:val="24"/>
          <w:szCs w:val="24"/>
          <w:lang w:val="en-US"/>
        </w:rPr>
        <w:t>’</w:t>
      </w:r>
      <w:r w:rsidR="00077603" w:rsidRPr="006B29EC">
        <w:rPr>
          <w:rFonts w:ascii="Times New Roman" w:eastAsia="Times New Roman" w:hAnsi="Times New Roman" w:cs="Times New Roman"/>
          <w:color w:val="000000"/>
          <w:sz w:val="24"/>
          <w:szCs w:val="24"/>
          <w:lang w:val="en-US"/>
        </w:rPr>
        <w:t xml:space="preserve"> (D</w:t>
      </w:r>
      <w:r w:rsidR="00077603">
        <w:rPr>
          <w:rFonts w:ascii="Times New Roman" w:eastAsia="Times New Roman" w:hAnsi="Times New Roman" w:cs="Times New Roman"/>
          <w:color w:val="000000"/>
          <w:sz w:val="24"/>
          <w:szCs w:val="24"/>
          <w:lang w:val="en-US"/>
        </w:rPr>
        <w:t>anielle</w:t>
      </w:r>
      <w:r w:rsidR="00077603" w:rsidRPr="006B29EC">
        <w:rPr>
          <w:rFonts w:ascii="Times New Roman" w:eastAsia="Times New Roman" w:hAnsi="Times New Roman" w:cs="Times New Roman"/>
          <w:color w:val="000000"/>
          <w:sz w:val="24"/>
          <w:szCs w:val="24"/>
          <w:lang w:val="en-US"/>
        </w:rPr>
        <w:t>)</w:t>
      </w:r>
    </w:p>
    <w:p w14:paraId="38484D3B" w14:textId="6D865A82" w:rsidR="00A03F25" w:rsidRPr="00FF4635" w:rsidRDefault="009E1248" w:rsidP="00A03F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r>
      <w:r w:rsidR="00A03F25">
        <w:rPr>
          <w:rFonts w:ascii="Times New Roman" w:hAnsi="Times New Roman" w:cs="Times New Roman"/>
          <w:sz w:val="24"/>
          <w:szCs w:val="24"/>
        </w:rPr>
        <w:t xml:space="preserve">As such, being clear and transparent from the offset of supervision was overwhelmingly regarded as a necessary element towards developing a strong relationship with a service user and limiting the disruption that other elements of supervision (e.g., </w:t>
      </w:r>
      <w:r w:rsidR="0001008B">
        <w:rPr>
          <w:rFonts w:ascii="Times New Roman" w:hAnsi="Times New Roman" w:cs="Times New Roman"/>
          <w:sz w:val="24"/>
          <w:szCs w:val="24"/>
        </w:rPr>
        <w:t>enforcement</w:t>
      </w:r>
      <w:r w:rsidR="00A03F25">
        <w:rPr>
          <w:rFonts w:ascii="Times New Roman" w:hAnsi="Times New Roman" w:cs="Times New Roman"/>
          <w:sz w:val="24"/>
          <w:szCs w:val="24"/>
        </w:rPr>
        <w:t>) may have on the relationship</w:t>
      </w:r>
      <w:r w:rsidR="00687C03">
        <w:rPr>
          <w:rFonts w:ascii="Times New Roman" w:hAnsi="Times New Roman" w:cs="Times New Roman"/>
          <w:sz w:val="24"/>
          <w:szCs w:val="24"/>
        </w:rPr>
        <w:t xml:space="preserve">, and may be key to allowing </w:t>
      </w:r>
      <w:r w:rsidR="00F809EA">
        <w:rPr>
          <w:rFonts w:ascii="Times New Roman" w:hAnsi="Times New Roman" w:cs="Times New Roman"/>
          <w:sz w:val="24"/>
          <w:szCs w:val="24"/>
        </w:rPr>
        <w:t xml:space="preserve">probation practitioners </w:t>
      </w:r>
      <w:r w:rsidR="00687C03">
        <w:rPr>
          <w:rFonts w:ascii="Times New Roman" w:hAnsi="Times New Roman" w:cs="Times New Roman"/>
          <w:sz w:val="24"/>
          <w:szCs w:val="24"/>
        </w:rPr>
        <w:t>to navigate their dual role to the courts and their service users.</w:t>
      </w:r>
    </w:p>
    <w:p w14:paraId="01A1DCB0" w14:textId="598A0339" w:rsidR="00086683" w:rsidRPr="00BA3A71" w:rsidRDefault="006E0850" w:rsidP="006B29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b/>
          <w:bCs/>
          <w:i/>
          <w:iCs/>
          <w:sz w:val="24"/>
          <w:szCs w:val="24"/>
        </w:rPr>
      </w:pPr>
      <w:r w:rsidRPr="00BA3A71">
        <w:rPr>
          <w:rFonts w:ascii="Times New Roman" w:hAnsi="Times New Roman" w:cs="Times New Roman"/>
          <w:b/>
          <w:bCs/>
          <w:i/>
          <w:iCs/>
          <w:sz w:val="24"/>
          <w:szCs w:val="24"/>
        </w:rPr>
        <w:lastRenderedPageBreak/>
        <w:t>Theme 4:</w:t>
      </w:r>
      <w:r w:rsidR="00086683" w:rsidRPr="00BA3A71">
        <w:rPr>
          <w:rFonts w:ascii="Times New Roman" w:hAnsi="Times New Roman" w:cs="Times New Roman"/>
          <w:b/>
          <w:bCs/>
          <w:i/>
          <w:iCs/>
          <w:sz w:val="24"/>
          <w:szCs w:val="24"/>
        </w:rPr>
        <w:t xml:space="preserve"> Adapt</w:t>
      </w:r>
      <w:r w:rsidR="00951465" w:rsidRPr="00BA3A71">
        <w:rPr>
          <w:rFonts w:ascii="Times New Roman" w:hAnsi="Times New Roman" w:cs="Times New Roman"/>
          <w:b/>
          <w:bCs/>
          <w:i/>
          <w:iCs/>
          <w:sz w:val="24"/>
          <w:szCs w:val="24"/>
        </w:rPr>
        <w:t>ing to the service user</w:t>
      </w:r>
    </w:p>
    <w:p w14:paraId="35AA1D5C" w14:textId="36814F54" w:rsidR="00077603" w:rsidRDefault="00C94796" w:rsidP="009E12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discussed </w:t>
      </w:r>
      <w:r w:rsidR="001B61F1">
        <w:rPr>
          <w:rFonts w:ascii="Times New Roman" w:hAnsi="Times New Roman" w:cs="Times New Roman"/>
          <w:sz w:val="24"/>
          <w:szCs w:val="24"/>
        </w:rPr>
        <w:t xml:space="preserve">that </w:t>
      </w:r>
      <w:r w:rsidR="008243C1">
        <w:rPr>
          <w:rFonts w:ascii="Times New Roman" w:hAnsi="Times New Roman" w:cs="Times New Roman"/>
          <w:sz w:val="24"/>
          <w:szCs w:val="24"/>
        </w:rPr>
        <w:t xml:space="preserve">after </w:t>
      </w:r>
      <w:r w:rsidR="006B29EC">
        <w:rPr>
          <w:rFonts w:ascii="Times New Roman" w:hAnsi="Times New Roman" w:cs="Times New Roman"/>
          <w:sz w:val="24"/>
          <w:szCs w:val="24"/>
        </w:rPr>
        <w:t>initial rapport</w:t>
      </w:r>
      <w:r w:rsidR="00C61FE0">
        <w:rPr>
          <w:rFonts w:ascii="Times New Roman" w:hAnsi="Times New Roman" w:cs="Times New Roman"/>
          <w:sz w:val="24"/>
          <w:szCs w:val="24"/>
        </w:rPr>
        <w:t xml:space="preserve"> </w:t>
      </w:r>
      <w:r w:rsidR="006B29EC">
        <w:rPr>
          <w:rFonts w:ascii="Times New Roman" w:hAnsi="Times New Roman" w:cs="Times New Roman"/>
          <w:sz w:val="24"/>
          <w:szCs w:val="24"/>
        </w:rPr>
        <w:t>building</w:t>
      </w:r>
      <w:r w:rsidR="003826FF">
        <w:rPr>
          <w:rFonts w:ascii="Times New Roman" w:hAnsi="Times New Roman" w:cs="Times New Roman"/>
          <w:sz w:val="24"/>
          <w:szCs w:val="24"/>
        </w:rPr>
        <w:t xml:space="preserve">, </w:t>
      </w:r>
      <w:r w:rsidR="008243C1">
        <w:rPr>
          <w:rFonts w:ascii="Times New Roman" w:hAnsi="Times New Roman" w:cs="Times New Roman"/>
          <w:sz w:val="24"/>
          <w:szCs w:val="24"/>
        </w:rPr>
        <w:t>they attempted to</w:t>
      </w:r>
      <w:r w:rsidR="003826FF">
        <w:rPr>
          <w:rFonts w:ascii="Times New Roman" w:hAnsi="Times New Roman" w:cs="Times New Roman"/>
          <w:sz w:val="24"/>
          <w:szCs w:val="24"/>
        </w:rPr>
        <w:t xml:space="preserve"> </w:t>
      </w:r>
      <w:r w:rsidR="007B127E">
        <w:rPr>
          <w:rFonts w:ascii="Times New Roman" w:hAnsi="Times New Roman" w:cs="Times New Roman"/>
          <w:sz w:val="24"/>
          <w:szCs w:val="24"/>
        </w:rPr>
        <w:t>develop a deeper relationship</w:t>
      </w:r>
      <w:r w:rsidR="00FD26A3">
        <w:rPr>
          <w:rFonts w:ascii="Times New Roman" w:hAnsi="Times New Roman" w:cs="Times New Roman"/>
          <w:sz w:val="24"/>
          <w:szCs w:val="24"/>
        </w:rPr>
        <w:t xml:space="preserve"> with </w:t>
      </w:r>
      <w:r w:rsidR="00687C03">
        <w:rPr>
          <w:rFonts w:ascii="Times New Roman" w:hAnsi="Times New Roman" w:cs="Times New Roman"/>
          <w:sz w:val="24"/>
          <w:szCs w:val="24"/>
        </w:rPr>
        <w:t xml:space="preserve">their </w:t>
      </w:r>
      <w:r w:rsidR="00FD26A3">
        <w:rPr>
          <w:rFonts w:ascii="Times New Roman" w:hAnsi="Times New Roman" w:cs="Times New Roman"/>
          <w:sz w:val="24"/>
          <w:szCs w:val="24"/>
        </w:rPr>
        <w:t>service users by understanding and addressing their needs</w:t>
      </w:r>
      <w:r w:rsidR="007B127E">
        <w:rPr>
          <w:rFonts w:ascii="Times New Roman" w:hAnsi="Times New Roman" w:cs="Times New Roman"/>
          <w:sz w:val="24"/>
          <w:szCs w:val="24"/>
        </w:rPr>
        <w:t>.</w:t>
      </w:r>
      <w:r w:rsidR="001B61F1">
        <w:rPr>
          <w:rFonts w:ascii="Times New Roman" w:hAnsi="Times New Roman" w:cs="Times New Roman"/>
          <w:sz w:val="24"/>
          <w:szCs w:val="24"/>
        </w:rPr>
        <w:t xml:space="preserve"> </w:t>
      </w:r>
      <w:r w:rsidR="00800688">
        <w:rPr>
          <w:rFonts w:ascii="Times New Roman" w:hAnsi="Times New Roman" w:cs="Times New Roman"/>
          <w:sz w:val="24"/>
          <w:szCs w:val="24"/>
        </w:rPr>
        <w:t>They</w:t>
      </w:r>
      <w:r w:rsidR="002F3FB2">
        <w:rPr>
          <w:rFonts w:ascii="Times New Roman" w:hAnsi="Times New Roman" w:cs="Times New Roman"/>
          <w:sz w:val="24"/>
          <w:szCs w:val="24"/>
        </w:rPr>
        <w:t xml:space="preserve"> </w:t>
      </w:r>
      <w:r w:rsidR="001C3C87">
        <w:rPr>
          <w:rFonts w:ascii="Times New Roman" w:hAnsi="Times New Roman" w:cs="Times New Roman"/>
          <w:sz w:val="24"/>
          <w:szCs w:val="24"/>
        </w:rPr>
        <w:t xml:space="preserve">agreed </w:t>
      </w:r>
      <w:r w:rsidR="00086683" w:rsidRPr="00FF4635">
        <w:rPr>
          <w:rFonts w:ascii="Times New Roman" w:hAnsi="Times New Roman" w:cs="Times New Roman"/>
          <w:sz w:val="24"/>
          <w:szCs w:val="24"/>
        </w:rPr>
        <w:t xml:space="preserve">that </w:t>
      </w:r>
      <w:r w:rsidR="00F9129B">
        <w:rPr>
          <w:rFonts w:ascii="Times New Roman" w:hAnsi="Times New Roman" w:cs="Times New Roman"/>
          <w:sz w:val="24"/>
          <w:szCs w:val="24"/>
        </w:rPr>
        <w:t>‘</w:t>
      </w:r>
      <w:r w:rsidR="00086683" w:rsidRPr="00FF4635">
        <w:rPr>
          <w:rFonts w:ascii="Times New Roman" w:hAnsi="Times New Roman" w:cs="Times New Roman"/>
          <w:i/>
          <w:iCs/>
          <w:sz w:val="24"/>
          <w:szCs w:val="24"/>
        </w:rPr>
        <w:t>desistance is a journey</w:t>
      </w:r>
      <w:r w:rsidR="00F9129B">
        <w:rPr>
          <w:rFonts w:ascii="Times New Roman" w:hAnsi="Times New Roman" w:cs="Times New Roman"/>
          <w:i/>
          <w:iCs/>
          <w:sz w:val="24"/>
          <w:szCs w:val="24"/>
        </w:rPr>
        <w:t>’</w:t>
      </w:r>
      <w:r w:rsidR="007B127E">
        <w:rPr>
          <w:rFonts w:ascii="Times New Roman" w:hAnsi="Times New Roman" w:cs="Times New Roman"/>
          <w:i/>
          <w:iCs/>
          <w:sz w:val="24"/>
          <w:szCs w:val="24"/>
        </w:rPr>
        <w:t xml:space="preserve"> </w:t>
      </w:r>
      <w:r w:rsidR="007B127E">
        <w:rPr>
          <w:rFonts w:ascii="Times New Roman" w:hAnsi="Times New Roman" w:cs="Times New Roman"/>
          <w:sz w:val="24"/>
          <w:szCs w:val="24"/>
        </w:rPr>
        <w:t>(M</w:t>
      </w:r>
      <w:r w:rsidR="00077603">
        <w:rPr>
          <w:rFonts w:ascii="Times New Roman" w:hAnsi="Times New Roman" w:cs="Times New Roman"/>
          <w:sz w:val="24"/>
          <w:szCs w:val="24"/>
        </w:rPr>
        <w:t>ark</w:t>
      </w:r>
      <w:r w:rsidR="007B127E">
        <w:rPr>
          <w:rFonts w:ascii="Times New Roman" w:hAnsi="Times New Roman" w:cs="Times New Roman"/>
          <w:sz w:val="24"/>
          <w:szCs w:val="24"/>
        </w:rPr>
        <w:t>)</w:t>
      </w:r>
      <w:r w:rsidR="004668F7">
        <w:rPr>
          <w:rFonts w:ascii="Times New Roman" w:hAnsi="Times New Roman" w:cs="Times New Roman"/>
          <w:sz w:val="24"/>
          <w:szCs w:val="24"/>
        </w:rPr>
        <w:t xml:space="preserve">, </w:t>
      </w:r>
      <w:r w:rsidR="00C13FF5">
        <w:rPr>
          <w:rFonts w:ascii="Times New Roman" w:hAnsi="Times New Roman" w:cs="Times New Roman"/>
          <w:sz w:val="24"/>
          <w:szCs w:val="24"/>
        </w:rPr>
        <w:t>meaning it is unli</w:t>
      </w:r>
      <w:r w:rsidR="004668F7">
        <w:rPr>
          <w:rFonts w:ascii="Times New Roman" w:hAnsi="Times New Roman" w:cs="Times New Roman"/>
          <w:sz w:val="24"/>
          <w:szCs w:val="24"/>
        </w:rPr>
        <w:t xml:space="preserve">kely </w:t>
      </w:r>
      <w:r w:rsidR="00C13FF5">
        <w:rPr>
          <w:rFonts w:ascii="Times New Roman" w:hAnsi="Times New Roman" w:cs="Times New Roman"/>
          <w:sz w:val="24"/>
          <w:szCs w:val="24"/>
        </w:rPr>
        <w:t>service users will make rapid behavioural or life changes</w:t>
      </w:r>
      <w:r w:rsidR="004668F7">
        <w:rPr>
          <w:rFonts w:ascii="Times New Roman" w:hAnsi="Times New Roman" w:cs="Times New Roman"/>
          <w:sz w:val="24"/>
          <w:szCs w:val="24"/>
        </w:rPr>
        <w:t>. As such</w:t>
      </w:r>
      <w:r w:rsidR="00AC1591">
        <w:rPr>
          <w:rFonts w:ascii="Times New Roman" w:hAnsi="Times New Roman" w:cs="Times New Roman"/>
          <w:sz w:val="24"/>
          <w:szCs w:val="24"/>
        </w:rPr>
        <w:t xml:space="preserve">, </w:t>
      </w:r>
      <w:r w:rsidR="00465C74">
        <w:rPr>
          <w:rFonts w:ascii="Times New Roman" w:hAnsi="Times New Roman" w:cs="Times New Roman"/>
          <w:sz w:val="24"/>
          <w:szCs w:val="24"/>
        </w:rPr>
        <w:t>they stressed the</w:t>
      </w:r>
      <w:r w:rsidR="00B860E7">
        <w:rPr>
          <w:rFonts w:ascii="Times New Roman" w:hAnsi="Times New Roman" w:cs="Times New Roman"/>
          <w:sz w:val="24"/>
          <w:szCs w:val="24"/>
        </w:rPr>
        <w:t xml:space="preserve"> importance of looking past </w:t>
      </w:r>
      <w:r w:rsidR="001C3C87">
        <w:rPr>
          <w:rFonts w:ascii="Times New Roman" w:hAnsi="Times New Roman" w:cs="Times New Roman"/>
          <w:sz w:val="24"/>
          <w:szCs w:val="24"/>
        </w:rPr>
        <w:t>maladaptive behaviours</w:t>
      </w:r>
      <w:r w:rsidR="00F86DEB">
        <w:rPr>
          <w:rFonts w:ascii="Times New Roman" w:hAnsi="Times New Roman" w:cs="Times New Roman"/>
          <w:sz w:val="24"/>
          <w:szCs w:val="24"/>
        </w:rPr>
        <w:t xml:space="preserve"> </w:t>
      </w:r>
      <w:r w:rsidR="00800688">
        <w:rPr>
          <w:rFonts w:ascii="Times New Roman" w:hAnsi="Times New Roman" w:cs="Times New Roman"/>
          <w:sz w:val="24"/>
          <w:szCs w:val="24"/>
        </w:rPr>
        <w:t>often presented by service users</w:t>
      </w:r>
      <w:r w:rsidR="001C3C87">
        <w:rPr>
          <w:rFonts w:ascii="Times New Roman" w:hAnsi="Times New Roman" w:cs="Times New Roman"/>
          <w:sz w:val="24"/>
          <w:szCs w:val="24"/>
        </w:rPr>
        <w:t xml:space="preserve"> (e.g., swearing, substance misuse, time mismanagement)</w:t>
      </w:r>
      <w:r w:rsidR="00F86DEB">
        <w:rPr>
          <w:rFonts w:ascii="Times New Roman" w:hAnsi="Times New Roman" w:cs="Times New Roman"/>
          <w:sz w:val="24"/>
          <w:szCs w:val="24"/>
        </w:rPr>
        <w:t xml:space="preserve"> and identifying when </w:t>
      </w:r>
      <w:r w:rsidR="009174BC">
        <w:rPr>
          <w:rFonts w:ascii="Times New Roman" w:hAnsi="Times New Roman" w:cs="Times New Roman"/>
          <w:sz w:val="24"/>
          <w:szCs w:val="24"/>
        </w:rPr>
        <w:t xml:space="preserve">gradual </w:t>
      </w:r>
      <w:r w:rsidR="00F86DEB">
        <w:rPr>
          <w:rFonts w:ascii="Times New Roman" w:hAnsi="Times New Roman" w:cs="Times New Roman"/>
          <w:sz w:val="24"/>
          <w:szCs w:val="24"/>
        </w:rPr>
        <w:t xml:space="preserve">change is being </w:t>
      </w:r>
      <w:r w:rsidR="00077603">
        <w:rPr>
          <w:rFonts w:ascii="Times New Roman" w:hAnsi="Times New Roman" w:cs="Times New Roman"/>
          <w:sz w:val="24"/>
          <w:szCs w:val="24"/>
        </w:rPr>
        <w:t>made:</w:t>
      </w:r>
    </w:p>
    <w:p w14:paraId="61C100D4" w14:textId="04AFAC41" w:rsidR="00077603" w:rsidRDefault="00F9129B" w:rsidP="009E1248">
      <w:pPr>
        <w:spacing w:line="480" w:lineRule="auto"/>
        <w:ind w:left="720"/>
        <w:rPr>
          <w:rFonts w:ascii="Times New Roman" w:eastAsia="Times New Roman" w:hAnsi="Times New Roman" w:cs="Times New Roman"/>
          <w:color w:val="000000"/>
          <w:sz w:val="16"/>
          <w:szCs w:val="16"/>
        </w:rPr>
      </w:pPr>
      <w:r>
        <w:rPr>
          <w:rFonts w:ascii="Times New Roman" w:eastAsia="Times New Roman" w:hAnsi="Times New Roman" w:cs="Times New Roman"/>
          <w:i/>
          <w:iCs/>
          <w:color w:val="000000"/>
          <w:sz w:val="24"/>
          <w:szCs w:val="24"/>
        </w:rPr>
        <w:t>‘</w:t>
      </w:r>
      <w:r w:rsidR="00077603" w:rsidRPr="005279AB">
        <w:rPr>
          <w:rFonts w:ascii="Times New Roman" w:eastAsia="Times New Roman" w:hAnsi="Times New Roman" w:cs="Times New Roman"/>
          <w:i/>
          <w:iCs/>
          <w:color w:val="000000"/>
          <w:sz w:val="24"/>
          <w:szCs w:val="24"/>
        </w:rPr>
        <w:t>…he’s having a bit of a wibble, he’s very unkempt, probably spilt half a can of Guinness down him just before he came in, but you know this is the best you’ll ever get from him… this is him trying really hard…</w:t>
      </w:r>
      <w:r>
        <w:rPr>
          <w:rFonts w:ascii="Times New Roman" w:eastAsia="Times New Roman" w:hAnsi="Times New Roman" w:cs="Times New Roman"/>
          <w:i/>
          <w:iCs/>
          <w:color w:val="000000"/>
          <w:sz w:val="24"/>
          <w:szCs w:val="24"/>
        </w:rPr>
        <w:t>’</w:t>
      </w:r>
      <w:r w:rsidR="00077603" w:rsidRPr="005279AB">
        <w:rPr>
          <w:rFonts w:ascii="Times New Roman" w:eastAsia="Times New Roman" w:hAnsi="Times New Roman" w:cs="Times New Roman"/>
          <w:color w:val="000000"/>
          <w:sz w:val="24"/>
          <w:szCs w:val="24"/>
        </w:rPr>
        <w:t xml:space="preserve"> (O</w:t>
      </w:r>
      <w:r w:rsidR="001B2CA8">
        <w:rPr>
          <w:rFonts w:ascii="Times New Roman" w:eastAsia="Times New Roman" w:hAnsi="Times New Roman" w:cs="Times New Roman"/>
          <w:color w:val="000000"/>
          <w:sz w:val="24"/>
          <w:szCs w:val="24"/>
        </w:rPr>
        <w:t>wen</w:t>
      </w:r>
      <w:r w:rsidR="00077603" w:rsidRPr="005279AB">
        <w:rPr>
          <w:rFonts w:ascii="Times New Roman" w:eastAsia="Times New Roman" w:hAnsi="Times New Roman" w:cs="Times New Roman"/>
          <w:color w:val="000000"/>
          <w:sz w:val="24"/>
          <w:szCs w:val="24"/>
        </w:rPr>
        <w:t>)</w:t>
      </w:r>
      <w:r w:rsidR="00077603" w:rsidRPr="005279AB">
        <w:rPr>
          <w:rFonts w:ascii="Times New Roman" w:eastAsia="Times New Roman" w:hAnsi="Times New Roman" w:cs="Times New Roman"/>
          <w:color w:val="000000"/>
          <w:sz w:val="16"/>
          <w:szCs w:val="16"/>
        </w:rPr>
        <w:t> </w:t>
      </w:r>
    </w:p>
    <w:p w14:paraId="72F8680A" w14:textId="195A91E8" w:rsidR="00077603" w:rsidRDefault="00A03F25" w:rsidP="009E12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this, they </w:t>
      </w:r>
      <w:r w:rsidR="001B2CA8">
        <w:rPr>
          <w:rFonts w:ascii="Times New Roman" w:hAnsi="Times New Roman" w:cs="Times New Roman"/>
          <w:sz w:val="24"/>
          <w:szCs w:val="24"/>
        </w:rPr>
        <w:t xml:space="preserve">reported that these behaviours, while being disruptive to the supervision process and posing legitimate grounds for </w:t>
      </w:r>
      <w:r w:rsidR="001D4873">
        <w:rPr>
          <w:rFonts w:ascii="Times New Roman" w:hAnsi="Times New Roman" w:cs="Times New Roman"/>
          <w:sz w:val="24"/>
          <w:szCs w:val="24"/>
        </w:rPr>
        <w:t>enforcement</w:t>
      </w:r>
      <w:r w:rsidR="001B2CA8">
        <w:rPr>
          <w:rFonts w:ascii="Times New Roman" w:hAnsi="Times New Roman" w:cs="Times New Roman"/>
          <w:sz w:val="24"/>
          <w:szCs w:val="24"/>
        </w:rPr>
        <w:t xml:space="preserve">, were recognised by participants as often being </w:t>
      </w:r>
      <w:r w:rsidR="00F9129B">
        <w:rPr>
          <w:rFonts w:ascii="Times New Roman" w:hAnsi="Times New Roman" w:cs="Times New Roman"/>
          <w:i/>
          <w:iCs/>
          <w:sz w:val="24"/>
          <w:szCs w:val="24"/>
        </w:rPr>
        <w:t>‘</w:t>
      </w:r>
      <w:r w:rsidR="001B2CA8">
        <w:rPr>
          <w:rFonts w:ascii="Times New Roman" w:hAnsi="Times New Roman" w:cs="Times New Roman"/>
          <w:i/>
          <w:iCs/>
          <w:sz w:val="24"/>
          <w:szCs w:val="24"/>
        </w:rPr>
        <w:t xml:space="preserve">the subconscious way that they </w:t>
      </w:r>
      <w:r w:rsidR="001B2CA8">
        <w:rPr>
          <w:rFonts w:ascii="Times New Roman" w:hAnsi="Times New Roman" w:cs="Times New Roman"/>
          <w:sz w:val="24"/>
          <w:szCs w:val="24"/>
        </w:rPr>
        <w:t>[service users]</w:t>
      </w:r>
      <w:r w:rsidR="001B2CA8">
        <w:rPr>
          <w:rFonts w:ascii="Times New Roman" w:hAnsi="Times New Roman" w:cs="Times New Roman"/>
          <w:i/>
          <w:iCs/>
          <w:sz w:val="24"/>
          <w:szCs w:val="24"/>
        </w:rPr>
        <w:t xml:space="preserve"> have always lived their life</w:t>
      </w:r>
      <w:r w:rsidR="00F9129B">
        <w:rPr>
          <w:rFonts w:ascii="Times New Roman" w:hAnsi="Times New Roman" w:cs="Times New Roman"/>
          <w:i/>
          <w:iCs/>
          <w:sz w:val="24"/>
          <w:szCs w:val="24"/>
        </w:rPr>
        <w:t>’</w:t>
      </w:r>
      <w:r w:rsidR="001B2CA8">
        <w:rPr>
          <w:rFonts w:ascii="Times New Roman" w:hAnsi="Times New Roman" w:cs="Times New Roman"/>
          <w:i/>
          <w:iCs/>
          <w:sz w:val="24"/>
          <w:szCs w:val="24"/>
        </w:rPr>
        <w:t xml:space="preserve"> </w:t>
      </w:r>
      <w:r w:rsidR="001B2CA8">
        <w:rPr>
          <w:rFonts w:ascii="Times New Roman" w:hAnsi="Times New Roman" w:cs="Times New Roman"/>
          <w:sz w:val="24"/>
          <w:szCs w:val="24"/>
        </w:rPr>
        <w:t>(</w:t>
      </w:r>
      <w:proofErr w:type="spellStart"/>
      <w:r w:rsidR="001B2CA8">
        <w:rPr>
          <w:rFonts w:ascii="Times New Roman" w:hAnsi="Times New Roman" w:cs="Times New Roman"/>
          <w:sz w:val="24"/>
          <w:szCs w:val="24"/>
        </w:rPr>
        <w:t>Qianna</w:t>
      </w:r>
      <w:proofErr w:type="spellEnd"/>
      <w:r w:rsidR="001B2CA8">
        <w:rPr>
          <w:rFonts w:ascii="Times New Roman" w:hAnsi="Times New Roman" w:cs="Times New Roman"/>
          <w:sz w:val="24"/>
          <w:szCs w:val="24"/>
        </w:rPr>
        <w:t xml:space="preserve">), </w:t>
      </w:r>
      <w:r w:rsidR="007967F8">
        <w:rPr>
          <w:rFonts w:ascii="Times New Roman" w:hAnsi="Times New Roman" w:cs="Times New Roman"/>
          <w:sz w:val="24"/>
          <w:szCs w:val="24"/>
        </w:rPr>
        <w:t xml:space="preserve">and recognised that in these cases </w:t>
      </w:r>
      <w:r w:rsidR="00F9129B">
        <w:rPr>
          <w:rFonts w:ascii="Times New Roman" w:hAnsi="Times New Roman" w:cs="Times New Roman"/>
          <w:i/>
          <w:iCs/>
          <w:sz w:val="24"/>
          <w:szCs w:val="24"/>
        </w:rPr>
        <w:t>‘</w:t>
      </w:r>
      <w:r w:rsidRPr="00400D7E">
        <w:rPr>
          <w:rFonts w:ascii="Times New Roman" w:hAnsi="Times New Roman" w:cs="Times New Roman"/>
          <w:i/>
          <w:iCs/>
          <w:sz w:val="24"/>
          <w:szCs w:val="24"/>
        </w:rPr>
        <w:t>enforcement can actually set you back a bit</w:t>
      </w:r>
      <w:r w:rsidR="00F9129B">
        <w:rPr>
          <w:rFonts w:ascii="Times New Roman" w:hAnsi="Times New Roman" w:cs="Times New Roman"/>
          <w:i/>
          <w:iCs/>
          <w:sz w:val="24"/>
          <w:szCs w:val="24"/>
        </w:rPr>
        <w:t>’</w:t>
      </w:r>
      <w:r w:rsidRPr="00400D7E">
        <w:rPr>
          <w:rFonts w:ascii="Times New Roman" w:hAnsi="Times New Roman" w:cs="Times New Roman"/>
          <w:i/>
          <w:iCs/>
          <w:sz w:val="24"/>
          <w:szCs w:val="24"/>
        </w:rPr>
        <w:t xml:space="preserve"> </w:t>
      </w:r>
      <w:r w:rsidRPr="00400D7E">
        <w:rPr>
          <w:rFonts w:ascii="Times New Roman" w:hAnsi="Times New Roman" w:cs="Times New Roman"/>
          <w:sz w:val="24"/>
          <w:szCs w:val="24"/>
        </w:rPr>
        <w:t>(Mark)</w:t>
      </w:r>
      <w:r w:rsidR="007967F8">
        <w:rPr>
          <w:rFonts w:ascii="Times New Roman" w:hAnsi="Times New Roman" w:cs="Times New Roman"/>
          <w:sz w:val="24"/>
          <w:szCs w:val="24"/>
        </w:rPr>
        <w:t>. This may</w:t>
      </w:r>
      <w:r>
        <w:rPr>
          <w:rFonts w:ascii="Times New Roman" w:hAnsi="Times New Roman" w:cs="Times New Roman"/>
          <w:sz w:val="24"/>
          <w:szCs w:val="24"/>
        </w:rPr>
        <w:t xml:space="preserve"> end up disrupting the rapport</w:t>
      </w:r>
      <w:r w:rsidR="00687C03">
        <w:rPr>
          <w:rFonts w:ascii="Times New Roman" w:hAnsi="Times New Roman" w:cs="Times New Roman"/>
          <w:sz w:val="24"/>
          <w:szCs w:val="24"/>
        </w:rPr>
        <w:t>-</w:t>
      </w:r>
      <w:r>
        <w:rPr>
          <w:rFonts w:ascii="Times New Roman" w:hAnsi="Times New Roman" w:cs="Times New Roman"/>
          <w:sz w:val="24"/>
          <w:szCs w:val="24"/>
        </w:rPr>
        <w:t>building process, effective supervision and positive behavioural change</w:t>
      </w:r>
      <w:r w:rsidRPr="00400D7E">
        <w:rPr>
          <w:rFonts w:ascii="Times New Roman" w:hAnsi="Times New Roman" w:cs="Times New Roman"/>
          <w:sz w:val="24"/>
          <w:szCs w:val="24"/>
        </w:rPr>
        <w:t xml:space="preserve">. </w:t>
      </w:r>
      <w:r>
        <w:rPr>
          <w:rFonts w:ascii="Times New Roman" w:hAnsi="Times New Roman" w:cs="Times New Roman"/>
          <w:sz w:val="24"/>
          <w:szCs w:val="24"/>
        </w:rPr>
        <w:t>As such, t</w:t>
      </w:r>
      <w:r w:rsidR="00800688">
        <w:rPr>
          <w:rFonts w:ascii="Times New Roman" w:hAnsi="Times New Roman" w:cs="Times New Roman"/>
          <w:sz w:val="24"/>
          <w:szCs w:val="24"/>
        </w:rPr>
        <w:t>o</w:t>
      </w:r>
      <w:r w:rsidR="009174BC">
        <w:rPr>
          <w:rFonts w:ascii="Times New Roman" w:hAnsi="Times New Roman" w:cs="Times New Roman"/>
          <w:sz w:val="24"/>
          <w:szCs w:val="24"/>
        </w:rPr>
        <w:t xml:space="preserve"> make</w:t>
      </w:r>
      <w:r w:rsidR="00736B30">
        <w:rPr>
          <w:rFonts w:ascii="Times New Roman" w:hAnsi="Times New Roman" w:cs="Times New Roman"/>
          <w:sz w:val="24"/>
          <w:szCs w:val="24"/>
        </w:rPr>
        <w:t xml:space="preserve"> service users feel comfortable </w:t>
      </w:r>
      <w:r w:rsidR="009174BC">
        <w:rPr>
          <w:rFonts w:ascii="Times New Roman" w:hAnsi="Times New Roman" w:cs="Times New Roman"/>
          <w:sz w:val="24"/>
          <w:szCs w:val="24"/>
        </w:rPr>
        <w:t>in</w:t>
      </w:r>
      <w:r w:rsidR="007D6B61">
        <w:rPr>
          <w:rFonts w:ascii="Times New Roman" w:hAnsi="Times New Roman" w:cs="Times New Roman"/>
          <w:sz w:val="24"/>
          <w:szCs w:val="24"/>
        </w:rPr>
        <w:t xml:space="preserve"> supervision and</w:t>
      </w:r>
      <w:r w:rsidR="00800688">
        <w:rPr>
          <w:rFonts w:ascii="Times New Roman" w:hAnsi="Times New Roman" w:cs="Times New Roman"/>
          <w:sz w:val="24"/>
          <w:szCs w:val="24"/>
        </w:rPr>
        <w:t xml:space="preserve"> ease</w:t>
      </w:r>
      <w:r w:rsidR="007D6B61">
        <w:rPr>
          <w:rFonts w:ascii="Times New Roman" w:hAnsi="Times New Roman" w:cs="Times New Roman"/>
          <w:sz w:val="24"/>
          <w:szCs w:val="24"/>
        </w:rPr>
        <w:t xml:space="preserve"> them into </w:t>
      </w:r>
      <w:r w:rsidR="009174BC">
        <w:rPr>
          <w:rFonts w:ascii="Times New Roman" w:hAnsi="Times New Roman" w:cs="Times New Roman"/>
          <w:sz w:val="24"/>
          <w:szCs w:val="24"/>
        </w:rPr>
        <w:t xml:space="preserve">a </w:t>
      </w:r>
      <w:r w:rsidR="007D6B61">
        <w:rPr>
          <w:rFonts w:ascii="Times New Roman" w:hAnsi="Times New Roman" w:cs="Times New Roman"/>
          <w:sz w:val="24"/>
          <w:szCs w:val="24"/>
        </w:rPr>
        <w:t xml:space="preserve">process of change, </w:t>
      </w:r>
      <w:r w:rsidR="009174BC">
        <w:rPr>
          <w:rFonts w:ascii="Times New Roman" w:hAnsi="Times New Roman" w:cs="Times New Roman"/>
          <w:sz w:val="24"/>
          <w:szCs w:val="24"/>
        </w:rPr>
        <w:t xml:space="preserve">they </w:t>
      </w:r>
      <w:r w:rsidR="00800688">
        <w:rPr>
          <w:rFonts w:ascii="Times New Roman" w:hAnsi="Times New Roman" w:cs="Times New Roman"/>
          <w:sz w:val="24"/>
          <w:szCs w:val="24"/>
        </w:rPr>
        <w:t>mentioned making</w:t>
      </w:r>
      <w:r w:rsidR="009174BC">
        <w:rPr>
          <w:rFonts w:ascii="Times New Roman" w:hAnsi="Times New Roman" w:cs="Times New Roman"/>
          <w:sz w:val="24"/>
          <w:szCs w:val="24"/>
        </w:rPr>
        <w:t xml:space="preserve"> allowances</w:t>
      </w:r>
      <w:r w:rsidR="007D6B61">
        <w:rPr>
          <w:rFonts w:ascii="Times New Roman" w:hAnsi="Times New Roman" w:cs="Times New Roman"/>
          <w:sz w:val="24"/>
          <w:szCs w:val="24"/>
        </w:rPr>
        <w:t xml:space="preserve"> for </w:t>
      </w:r>
      <w:r w:rsidR="007015BB">
        <w:rPr>
          <w:rFonts w:ascii="Times New Roman" w:hAnsi="Times New Roman" w:cs="Times New Roman"/>
          <w:sz w:val="24"/>
          <w:szCs w:val="24"/>
        </w:rPr>
        <w:t>some</w:t>
      </w:r>
      <w:r w:rsidR="007D6B61">
        <w:rPr>
          <w:rFonts w:ascii="Times New Roman" w:hAnsi="Times New Roman" w:cs="Times New Roman"/>
          <w:sz w:val="24"/>
          <w:szCs w:val="24"/>
        </w:rPr>
        <w:t xml:space="preserve"> maladaptive behaviours</w:t>
      </w:r>
      <w:r w:rsidR="0025322C">
        <w:rPr>
          <w:rFonts w:ascii="Times New Roman" w:hAnsi="Times New Roman" w:cs="Times New Roman"/>
          <w:sz w:val="24"/>
          <w:szCs w:val="24"/>
        </w:rPr>
        <w:t xml:space="preserve"> during supervision</w:t>
      </w:r>
      <w:r w:rsidR="002A3728">
        <w:rPr>
          <w:rFonts w:ascii="Times New Roman" w:hAnsi="Times New Roman" w:cs="Times New Roman"/>
          <w:sz w:val="24"/>
          <w:szCs w:val="24"/>
        </w:rPr>
        <w:t>,</w:t>
      </w:r>
      <w:r w:rsidR="00084DD5">
        <w:rPr>
          <w:rFonts w:ascii="Times New Roman" w:hAnsi="Times New Roman" w:cs="Times New Roman"/>
          <w:sz w:val="24"/>
          <w:szCs w:val="24"/>
        </w:rPr>
        <w:t xml:space="preserve"> but </w:t>
      </w:r>
      <w:r w:rsidR="00800688">
        <w:rPr>
          <w:rFonts w:ascii="Times New Roman" w:hAnsi="Times New Roman" w:cs="Times New Roman"/>
          <w:sz w:val="24"/>
          <w:szCs w:val="24"/>
        </w:rPr>
        <w:t>n</w:t>
      </w:r>
      <w:r w:rsidR="00084DD5">
        <w:rPr>
          <w:rFonts w:ascii="Times New Roman" w:hAnsi="Times New Roman" w:cs="Times New Roman"/>
          <w:sz w:val="24"/>
          <w:szCs w:val="24"/>
        </w:rPr>
        <w:t>ot condon</w:t>
      </w:r>
      <w:r w:rsidR="00800688">
        <w:rPr>
          <w:rFonts w:ascii="Times New Roman" w:hAnsi="Times New Roman" w:cs="Times New Roman"/>
          <w:sz w:val="24"/>
          <w:szCs w:val="24"/>
        </w:rPr>
        <w:t xml:space="preserve">ing </w:t>
      </w:r>
      <w:r w:rsidR="00084DD5">
        <w:rPr>
          <w:rFonts w:ascii="Times New Roman" w:hAnsi="Times New Roman" w:cs="Times New Roman"/>
          <w:sz w:val="24"/>
          <w:szCs w:val="24"/>
        </w:rPr>
        <w:t>them</w:t>
      </w:r>
      <w:r w:rsidR="00077603">
        <w:rPr>
          <w:rFonts w:ascii="Times New Roman" w:hAnsi="Times New Roman" w:cs="Times New Roman"/>
          <w:sz w:val="24"/>
          <w:szCs w:val="24"/>
        </w:rPr>
        <w:t>:</w:t>
      </w:r>
    </w:p>
    <w:p w14:paraId="09A060D5" w14:textId="12D1991C" w:rsidR="00077603" w:rsidRDefault="00F9129B" w:rsidP="009E1248">
      <w:pPr>
        <w:spacing w:line="480" w:lineRule="auto"/>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i/>
          <w:iCs/>
          <w:color w:val="000000"/>
          <w:sz w:val="24"/>
          <w:szCs w:val="24"/>
        </w:rPr>
        <w:t>‘</w:t>
      </w:r>
      <w:r w:rsidR="00077603" w:rsidRPr="005279AB">
        <w:rPr>
          <w:rFonts w:ascii="Times New Roman" w:eastAsia="Times New Roman" w:hAnsi="Times New Roman" w:cs="Times New Roman"/>
          <w:i/>
          <w:iCs/>
          <w:color w:val="000000"/>
          <w:sz w:val="24"/>
          <w:szCs w:val="24"/>
        </w:rPr>
        <w:t>… for him to express himself, swearing was part of that. In here, I’m happy for you to express yourself that way, but outside you need to remember this will get you in trouble…</w:t>
      </w:r>
      <w:r>
        <w:rPr>
          <w:rFonts w:ascii="Times New Roman" w:eastAsia="Times New Roman" w:hAnsi="Times New Roman" w:cs="Times New Roman"/>
          <w:color w:val="000000"/>
          <w:sz w:val="24"/>
          <w:szCs w:val="24"/>
        </w:rPr>
        <w:t>’</w:t>
      </w:r>
      <w:r w:rsidR="00077603" w:rsidRPr="005279AB">
        <w:rPr>
          <w:rFonts w:ascii="Times New Roman" w:eastAsia="Times New Roman" w:hAnsi="Times New Roman" w:cs="Times New Roman"/>
          <w:color w:val="000000"/>
          <w:sz w:val="24"/>
          <w:szCs w:val="24"/>
        </w:rPr>
        <w:t xml:space="preserve"> (A</w:t>
      </w:r>
      <w:r w:rsidR="00077603">
        <w:rPr>
          <w:rFonts w:ascii="Times New Roman" w:eastAsia="Times New Roman" w:hAnsi="Times New Roman" w:cs="Times New Roman"/>
          <w:color w:val="000000"/>
          <w:sz w:val="24"/>
          <w:szCs w:val="24"/>
        </w:rPr>
        <w:t>nna</w:t>
      </w:r>
      <w:r w:rsidR="00077603" w:rsidRPr="005279AB">
        <w:rPr>
          <w:rFonts w:ascii="Times New Roman" w:eastAsia="Times New Roman" w:hAnsi="Times New Roman" w:cs="Times New Roman"/>
          <w:color w:val="000000"/>
          <w:sz w:val="24"/>
          <w:szCs w:val="24"/>
        </w:rPr>
        <w:t>)</w:t>
      </w:r>
    </w:p>
    <w:p w14:paraId="3B43A669" w14:textId="77777777" w:rsidR="00765D0C" w:rsidRDefault="00084DD5" w:rsidP="009E12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Allowances were also made </w:t>
      </w:r>
      <w:r w:rsidR="00800688">
        <w:rPr>
          <w:rFonts w:ascii="Times New Roman" w:hAnsi="Times New Roman" w:cs="Times New Roman"/>
          <w:sz w:val="24"/>
          <w:szCs w:val="24"/>
        </w:rPr>
        <w:t>for</w:t>
      </w:r>
      <w:r w:rsidR="00EC5702">
        <w:rPr>
          <w:rFonts w:ascii="Times New Roman" w:hAnsi="Times New Roman" w:cs="Times New Roman"/>
          <w:sz w:val="24"/>
          <w:szCs w:val="24"/>
        </w:rPr>
        <w:t xml:space="preserve"> </w:t>
      </w:r>
      <w:r w:rsidR="00387830">
        <w:rPr>
          <w:rFonts w:ascii="Times New Roman" w:hAnsi="Times New Roman" w:cs="Times New Roman"/>
          <w:sz w:val="24"/>
          <w:szCs w:val="24"/>
        </w:rPr>
        <w:t xml:space="preserve">disabilities or mental </w:t>
      </w:r>
      <w:r w:rsidR="00EC5702">
        <w:rPr>
          <w:rFonts w:ascii="Times New Roman" w:hAnsi="Times New Roman" w:cs="Times New Roman"/>
          <w:sz w:val="24"/>
          <w:szCs w:val="24"/>
        </w:rPr>
        <w:t xml:space="preserve">health disorders some service users </w:t>
      </w:r>
      <w:r w:rsidR="00800688">
        <w:rPr>
          <w:rFonts w:ascii="Times New Roman" w:hAnsi="Times New Roman" w:cs="Times New Roman"/>
          <w:sz w:val="24"/>
          <w:szCs w:val="24"/>
        </w:rPr>
        <w:t>possessed</w:t>
      </w:r>
      <w:r w:rsidR="00765D0C">
        <w:rPr>
          <w:rFonts w:ascii="Times New Roman" w:hAnsi="Times New Roman" w:cs="Times New Roman"/>
          <w:sz w:val="24"/>
          <w:szCs w:val="24"/>
        </w:rPr>
        <w:t>:</w:t>
      </w:r>
    </w:p>
    <w:p w14:paraId="496316DC" w14:textId="42A70CDD" w:rsidR="00765D0C" w:rsidRDefault="00F9129B" w:rsidP="009E1248">
      <w:pP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w:t>
      </w:r>
      <w:r w:rsidR="00765D0C" w:rsidRPr="005279AB">
        <w:rPr>
          <w:rFonts w:ascii="Times New Roman" w:eastAsia="Times New Roman" w:hAnsi="Times New Roman" w:cs="Times New Roman"/>
          <w:i/>
          <w:iCs/>
          <w:color w:val="000000"/>
          <w:sz w:val="24"/>
          <w:szCs w:val="24"/>
        </w:rPr>
        <w:t>…if you’re working with someone with ADHD, meet them outside, walk while you’re talking so that their sensory motor issues are not undermining your capacity to build rapport… fresh air, gives a sense of being connected back to the world if that makes sense.</w:t>
      </w:r>
      <w:r>
        <w:rPr>
          <w:rFonts w:ascii="Times New Roman" w:eastAsia="Times New Roman" w:hAnsi="Times New Roman" w:cs="Times New Roman"/>
          <w:i/>
          <w:iCs/>
          <w:color w:val="000000"/>
          <w:sz w:val="24"/>
          <w:szCs w:val="24"/>
        </w:rPr>
        <w:t>’</w:t>
      </w:r>
      <w:r w:rsidR="00765D0C" w:rsidRPr="005279AB">
        <w:rPr>
          <w:rFonts w:ascii="Times New Roman" w:eastAsia="Times New Roman" w:hAnsi="Times New Roman" w:cs="Times New Roman"/>
          <w:i/>
          <w:iCs/>
          <w:color w:val="000000"/>
          <w:sz w:val="24"/>
          <w:szCs w:val="24"/>
        </w:rPr>
        <w:t xml:space="preserve"> </w:t>
      </w:r>
      <w:r w:rsidR="00765D0C" w:rsidRPr="005279AB">
        <w:rPr>
          <w:rFonts w:ascii="Times New Roman" w:eastAsia="Times New Roman" w:hAnsi="Times New Roman" w:cs="Times New Roman"/>
          <w:color w:val="000000"/>
          <w:sz w:val="24"/>
          <w:szCs w:val="24"/>
        </w:rPr>
        <w:t>(V</w:t>
      </w:r>
      <w:r w:rsidR="00765D0C">
        <w:rPr>
          <w:rFonts w:ascii="Times New Roman" w:eastAsia="Times New Roman" w:hAnsi="Times New Roman" w:cs="Times New Roman"/>
          <w:color w:val="000000"/>
          <w:sz w:val="24"/>
          <w:szCs w:val="24"/>
        </w:rPr>
        <w:t>eronica</w:t>
      </w:r>
      <w:r w:rsidR="00765D0C" w:rsidRPr="005279AB">
        <w:rPr>
          <w:rFonts w:ascii="Times New Roman" w:eastAsia="Times New Roman" w:hAnsi="Times New Roman" w:cs="Times New Roman"/>
          <w:color w:val="000000"/>
          <w:sz w:val="24"/>
          <w:szCs w:val="24"/>
        </w:rPr>
        <w:t>)</w:t>
      </w:r>
    </w:p>
    <w:p w14:paraId="0A6D1842" w14:textId="77777777" w:rsidR="00765D0C" w:rsidRDefault="00B110F0" w:rsidP="002B28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1C5B0B">
        <w:rPr>
          <w:rFonts w:ascii="Times New Roman" w:hAnsi="Times New Roman" w:cs="Times New Roman"/>
          <w:sz w:val="24"/>
          <w:szCs w:val="24"/>
        </w:rPr>
        <w:t xml:space="preserve">participants </w:t>
      </w:r>
      <w:r w:rsidR="00800688">
        <w:rPr>
          <w:rFonts w:ascii="Times New Roman" w:hAnsi="Times New Roman" w:cs="Times New Roman"/>
          <w:sz w:val="24"/>
          <w:szCs w:val="24"/>
        </w:rPr>
        <w:t>specified that</w:t>
      </w:r>
      <w:r w:rsidR="001C5B0B">
        <w:rPr>
          <w:rFonts w:ascii="Times New Roman" w:hAnsi="Times New Roman" w:cs="Times New Roman"/>
          <w:sz w:val="24"/>
          <w:szCs w:val="24"/>
        </w:rPr>
        <w:t xml:space="preserve"> allowances</w:t>
      </w:r>
      <w:r w:rsidR="00E31651">
        <w:rPr>
          <w:rFonts w:ascii="Times New Roman" w:hAnsi="Times New Roman" w:cs="Times New Roman"/>
          <w:sz w:val="24"/>
          <w:szCs w:val="24"/>
        </w:rPr>
        <w:t xml:space="preserve"> </w:t>
      </w:r>
      <w:r w:rsidR="001D6F84">
        <w:rPr>
          <w:rFonts w:ascii="Times New Roman" w:hAnsi="Times New Roman" w:cs="Times New Roman"/>
          <w:sz w:val="24"/>
          <w:szCs w:val="24"/>
        </w:rPr>
        <w:t xml:space="preserve">should only be made </w:t>
      </w:r>
      <w:r w:rsidR="001C5B0B">
        <w:rPr>
          <w:rFonts w:ascii="Times New Roman" w:hAnsi="Times New Roman" w:cs="Times New Roman"/>
          <w:sz w:val="24"/>
          <w:szCs w:val="24"/>
        </w:rPr>
        <w:t xml:space="preserve">when </w:t>
      </w:r>
      <w:r w:rsidR="00800688">
        <w:rPr>
          <w:rFonts w:ascii="Times New Roman" w:hAnsi="Times New Roman" w:cs="Times New Roman"/>
          <w:sz w:val="24"/>
          <w:szCs w:val="24"/>
        </w:rPr>
        <w:t xml:space="preserve">they could be achieved or maintained – </w:t>
      </w:r>
      <w:r w:rsidR="001C5B0B">
        <w:rPr>
          <w:rFonts w:ascii="Times New Roman" w:hAnsi="Times New Roman" w:cs="Times New Roman"/>
          <w:sz w:val="24"/>
          <w:szCs w:val="24"/>
        </w:rPr>
        <w:t xml:space="preserve">breaking promises was said to </w:t>
      </w:r>
      <w:r w:rsidR="00800688">
        <w:rPr>
          <w:rFonts w:ascii="Times New Roman" w:hAnsi="Times New Roman" w:cs="Times New Roman"/>
          <w:sz w:val="24"/>
          <w:szCs w:val="24"/>
        </w:rPr>
        <w:t>be extremely</w:t>
      </w:r>
      <w:r w:rsidR="001C5B0B">
        <w:rPr>
          <w:rFonts w:ascii="Times New Roman" w:hAnsi="Times New Roman" w:cs="Times New Roman"/>
          <w:sz w:val="24"/>
          <w:szCs w:val="24"/>
        </w:rPr>
        <w:t xml:space="preserve"> detrimental for rapport</w:t>
      </w:r>
      <w:r w:rsidR="00765D0C">
        <w:rPr>
          <w:rFonts w:ascii="Times New Roman" w:hAnsi="Times New Roman" w:cs="Times New Roman"/>
          <w:sz w:val="24"/>
          <w:szCs w:val="24"/>
        </w:rPr>
        <w:t>:</w:t>
      </w:r>
    </w:p>
    <w:p w14:paraId="55B6857A" w14:textId="7F94E914" w:rsidR="00765D0C" w:rsidRDefault="00F9129B" w:rsidP="002B2821">
      <w:pP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65D0C" w:rsidRPr="005279AB">
        <w:rPr>
          <w:rFonts w:ascii="Times New Roman" w:eastAsia="Times New Roman" w:hAnsi="Times New Roman" w:cs="Times New Roman"/>
          <w:color w:val="000000"/>
          <w:sz w:val="24"/>
          <w:szCs w:val="24"/>
        </w:rPr>
        <w:t>…</w:t>
      </w:r>
      <w:r w:rsidR="00765D0C" w:rsidRPr="005279AB">
        <w:rPr>
          <w:rFonts w:ascii="Times New Roman" w:eastAsia="Times New Roman" w:hAnsi="Times New Roman" w:cs="Times New Roman"/>
          <w:i/>
          <w:iCs/>
          <w:color w:val="000000"/>
          <w:sz w:val="24"/>
          <w:szCs w:val="24"/>
        </w:rPr>
        <w:t xml:space="preserve">you can really damage that relationship if you promise to bring them something… and then you turn around the next time and they’re waiting for this big bit of help and you’re like </w:t>
      </w:r>
      <w:r>
        <w:rPr>
          <w:rFonts w:ascii="Times New Roman" w:eastAsia="Times New Roman" w:hAnsi="Times New Roman" w:cs="Times New Roman"/>
          <w:i/>
          <w:iCs/>
          <w:color w:val="000000"/>
          <w:sz w:val="24"/>
          <w:szCs w:val="24"/>
        </w:rPr>
        <w:t>“</w:t>
      </w:r>
      <w:r w:rsidR="00765D0C" w:rsidRPr="005279AB">
        <w:rPr>
          <w:rFonts w:ascii="Times New Roman" w:eastAsia="Times New Roman" w:hAnsi="Times New Roman" w:cs="Times New Roman"/>
          <w:i/>
          <w:iCs/>
          <w:color w:val="000000"/>
          <w:sz w:val="24"/>
          <w:szCs w:val="24"/>
        </w:rPr>
        <w:t>oh yeh, maybe we’ll do that next week”.</w:t>
      </w:r>
      <w:r>
        <w:rPr>
          <w:rFonts w:ascii="Times New Roman" w:eastAsia="Times New Roman" w:hAnsi="Times New Roman" w:cs="Times New Roman"/>
          <w:i/>
          <w:iCs/>
          <w:color w:val="000000"/>
          <w:sz w:val="24"/>
          <w:szCs w:val="24"/>
        </w:rPr>
        <w:t>’</w:t>
      </w:r>
      <w:r w:rsidR="00765D0C" w:rsidRPr="005279AB">
        <w:rPr>
          <w:rFonts w:ascii="Times New Roman" w:eastAsia="Times New Roman" w:hAnsi="Times New Roman" w:cs="Times New Roman"/>
          <w:i/>
          <w:iCs/>
          <w:color w:val="000000"/>
          <w:sz w:val="24"/>
          <w:szCs w:val="24"/>
        </w:rPr>
        <w:t xml:space="preserve"> </w:t>
      </w:r>
      <w:r w:rsidR="00765D0C" w:rsidRPr="005279AB">
        <w:rPr>
          <w:rFonts w:ascii="Times New Roman" w:eastAsia="Times New Roman" w:hAnsi="Times New Roman" w:cs="Times New Roman"/>
          <w:color w:val="000000"/>
          <w:sz w:val="24"/>
          <w:szCs w:val="24"/>
        </w:rPr>
        <w:t>(O</w:t>
      </w:r>
      <w:r w:rsidR="00765D0C">
        <w:rPr>
          <w:rFonts w:ascii="Times New Roman" w:eastAsia="Times New Roman" w:hAnsi="Times New Roman" w:cs="Times New Roman"/>
          <w:color w:val="000000"/>
          <w:sz w:val="24"/>
          <w:szCs w:val="24"/>
        </w:rPr>
        <w:t>wen</w:t>
      </w:r>
      <w:r w:rsidR="00765D0C" w:rsidRPr="005279AB">
        <w:rPr>
          <w:rFonts w:ascii="Times New Roman" w:eastAsia="Times New Roman" w:hAnsi="Times New Roman" w:cs="Times New Roman"/>
          <w:color w:val="000000"/>
          <w:sz w:val="24"/>
          <w:szCs w:val="24"/>
        </w:rPr>
        <w:t>).</w:t>
      </w:r>
    </w:p>
    <w:p w14:paraId="1EBFF942" w14:textId="77777777" w:rsidR="00E333A2" w:rsidRDefault="00802742" w:rsidP="007D66C0">
      <w:pPr>
        <w:spacing w:line="480" w:lineRule="auto"/>
        <w:ind w:firstLine="720"/>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Other participants also expressed apprehension towards making allowances</w:t>
      </w:r>
      <w:r w:rsidR="006E2D2A">
        <w:rPr>
          <w:rFonts w:ascii="Times New Roman" w:eastAsia="Times New Roman" w:hAnsi="Times New Roman" w:cs="Times New Roman"/>
          <w:color w:val="000000"/>
          <w:sz w:val="24"/>
          <w:szCs w:val="24"/>
        </w:rPr>
        <w:t xml:space="preserve"> as</w:t>
      </w:r>
      <w:r w:rsidR="007D66C0">
        <w:rPr>
          <w:rFonts w:ascii="Times New Roman" w:eastAsia="Times New Roman" w:hAnsi="Times New Roman" w:cs="Times New Roman"/>
          <w:color w:val="000000"/>
          <w:sz w:val="24"/>
          <w:szCs w:val="24"/>
        </w:rPr>
        <w:t xml:space="preserve"> </w:t>
      </w:r>
      <w:r w:rsidR="00AD4B48">
        <w:rPr>
          <w:rFonts w:ascii="Times New Roman" w:eastAsia="Times New Roman" w:hAnsi="Times New Roman" w:cs="Times New Roman"/>
          <w:i/>
          <w:iCs/>
          <w:color w:val="000000"/>
          <w:sz w:val="24"/>
          <w:szCs w:val="24"/>
        </w:rPr>
        <w:t>‘</w:t>
      </w:r>
      <w:r w:rsidR="00E83274">
        <w:rPr>
          <w:rFonts w:ascii="Times New Roman" w:eastAsia="Times New Roman" w:hAnsi="Times New Roman" w:cs="Times New Roman"/>
          <w:i/>
          <w:iCs/>
          <w:color w:val="000000"/>
          <w:sz w:val="24"/>
          <w:szCs w:val="24"/>
        </w:rPr>
        <w:t xml:space="preserve">rapport could be actively </w:t>
      </w:r>
      <w:r w:rsidR="00E333A2">
        <w:rPr>
          <w:rFonts w:ascii="Times New Roman" w:eastAsia="Times New Roman" w:hAnsi="Times New Roman" w:cs="Times New Roman"/>
          <w:i/>
          <w:iCs/>
          <w:color w:val="000000"/>
          <w:sz w:val="24"/>
          <w:szCs w:val="24"/>
        </w:rPr>
        <w:t>division</w:t>
      </w:r>
    </w:p>
    <w:p w14:paraId="0EBE95B6" w14:textId="3D09098B" w:rsidR="00802742" w:rsidRPr="00AF0072" w:rsidRDefault="00E83274" w:rsidP="009C549F">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you</w:t>
      </w:r>
      <w:r w:rsidR="00AD4B48">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sidR="00AD4B48">
        <w:rPr>
          <w:rFonts w:ascii="Times New Roman" w:eastAsia="Times New Roman" w:hAnsi="Times New Roman" w:cs="Times New Roman"/>
          <w:color w:val="000000"/>
          <w:sz w:val="24"/>
          <w:szCs w:val="24"/>
        </w:rPr>
        <w:t xml:space="preserve">and </w:t>
      </w:r>
      <w:r w:rsidR="00FA4AB7">
        <w:rPr>
          <w:rFonts w:ascii="Times New Roman" w:eastAsia="Times New Roman" w:hAnsi="Times New Roman" w:cs="Times New Roman"/>
          <w:color w:val="000000"/>
          <w:sz w:val="24"/>
          <w:szCs w:val="24"/>
        </w:rPr>
        <w:t xml:space="preserve">give </w:t>
      </w:r>
      <w:r w:rsidR="00AD4B48">
        <w:rPr>
          <w:rFonts w:ascii="Times New Roman" w:eastAsia="Times New Roman" w:hAnsi="Times New Roman" w:cs="Times New Roman"/>
          <w:color w:val="000000"/>
          <w:sz w:val="24"/>
          <w:szCs w:val="24"/>
        </w:rPr>
        <w:t xml:space="preserve">service users </w:t>
      </w:r>
      <w:r w:rsidR="00FA4AB7">
        <w:rPr>
          <w:rFonts w:ascii="Times New Roman" w:eastAsia="Times New Roman" w:hAnsi="Times New Roman" w:cs="Times New Roman"/>
          <w:color w:val="000000"/>
          <w:sz w:val="24"/>
          <w:szCs w:val="24"/>
        </w:rPr>
        <w:t>the impression that the probation practitioner was</w:t>
      </w:r>
      <w:r w:rsidR="00393BBB">
        <w:rPr>
          <w:rFonts w:ascii="Times New Roman" w:eastAsia="Times New Roman" w:hAnsi="Times New Roman" w:cs="Times New Roman"/>
          <w:color w:val="000000"/>
          <w:sz w:val="24"/>
          <w:szCs w:val="24"/>
        </w:rPr>
        <w:t xml:space="preserve"> a </w:t>
      </w:r>
      <w:r w:rsidR="00393BBB">
        <w:rPr>
          <w:rFonts w:ascii="Times New Roman" w:eastAsia="Times New Roman" w:hAnsi="Times New Roman" w:cs="Times New Roman"/>
          <w:i/>
          <w:iCs/>
          <w:color w:val="000000"/>
          <w:sz w:val="24"/>
          <w:szCs w:val="24"/>
        </w:rPr>
        <w:t xml:space="preserve">‘soft </w:t>
      </w:r>
      <w:r w:rsidR="00393BBB" w:rsidRPr="009C549F">
        <w:rPr>
          <w:rFonts w:ascii="Times New Roman" w:eastAsia="Times New Roman" w:hAnsi="Times New Roman" w:cs="Times New Roman"/>
          <w:color w:val="000000"/>
          <w:sz w:val="24"/>
          <w:szCs w:val="24"/>
        </w:rPr>
        <w:t>touch’</w:t>
      </w:r>
      <w:r w:rsidR="00393BBB">
        <w:rPr>
          <w:rFonts w:ascii="Times New Roman" w:eastAsia="Times New Roman" w:hAnsi="Times New Roman" w:cs="Times New Roman"/>
          <w:color w:val="000000"/>
          <w:sz w:val="24"/>
          <w:szCs w:val="24"/>
        </w:rPr>
        <w:t>,</w:t>
      </w:r>
      <w:r w:rsidR="00FA4AB7">
        <w:rPr>
          <w:rFonts w:ascii="Times New Roman" w:eastAsia="Times New Roman" w:hAnsi="Times New Roman" w:cs="Times New Roman"/>
          <w:color w:val="000000"/>
          <w:sz w:val="24"/>
          <w:szCs w:val="24"/>
        </w:rPr>
        <w:t xml:space="preserve"> </w:t>
      </w:r>
      <w:r w:rsidR="00DB5930">
        <w:rPr>
          <w:rFonts w:ascii="Times New Roman" w:eastAsia="Times New Roman" w:hAnsi="Times New Roman" w:cs="Times New Roman"/>
          <w:color w:val="000000"/>
          <w:sz w:val="24"/>
          <w:szCs w:val="24"/>
        </w:rPr>
        <w:t>which may lead them to abus</w:t>
      </w:r>
      <w:r w:rsidR="00CA3180">
        <w:rPr>
          <w:rFonts w:ascii="Times New Roman" w:eastAsia="Times New Roman" w:hAnsi="Times New Roman" w:cs="Times New Roman"/>
          <w:color w:val="000000"/>
          <w:sz w:val="24"/>
          <w:szCs w:val="24"/>
        </w:rPr>
        <w:t>e</w:t>
      </w:r>
      <w:r w:rsidR="00DB5930">
        <w:rPr>
          <w:rFonts w:ascii="Times New Roman" w:eastAsia="Times New Roman" w:hAnsi="Times New Roman" w:cs="Times New Roman"/>
          <w:color w:val="000000"/>
          <w:sz w:val="24"/>
          <w:szCs w:val="24"/>
        </w:rPr>
        <w:t xml:space="preserve"> or manipulat</w:t>
      </w:r>
      <w:r w:rsidR="00CA3180">
        <w:rPr>
          <w:rFonts w:ascii="Times New Roman" w:eastAsia="Times New Roman" w:hAnsi="Times New Roman" w:cs="Times New Roman"/>
          <w:color w:val="000000"/>
          <w:sz w:val="24"/>
          <w:szCs w:val="24"/>
        </w:rPr>
        <w:t>e</w:t>
      </w:r>
      <w:r w:rsidR="00DB5930">
        <w:rPr>
          <w:rFonts w:ascii="Times New Roman" w:eastAsia="Times New Roman" w:hAnsi="Times New Roman" w:cs="Times New Roman"/>
          <w:color w:val="000000"/>
          <w:sz w:val="24"/>
          <w:szCs w:val="24"/>
        </w:rPr>
        <w:t xml:space="preserve"> those allowances and the relationship.</w:t>
      </w:r>
    </w:p>
    <w:p w14:paraId="3BEFAA54" w14:textId="4266558B" w:rsidR="00765D0C" w:rsidRDefault="00380147" w:rsidP="002B28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 to allowances, p</w:t>
      </w:r>
      <w:r w:rsidR="007967F8">
        <w:rPr>
          <w:rFonts w:ascii="Times New Roman" w:hAnsi="Times New Roman" w:cs="Times New Roman"/>
          <w:sz w:val="24"/>
          <w:szCs w:val="24"/>
        </w:rPr>
        <w:t xml:space="preserve">articipants also discussed </w:t>
      </w:r>
      <w:r>
        <w:rPr>
          <w:rFonts w:ascii="Times New Roman" w:hAnsi="Times New Roman" w:cs="Times New Roman"/>
          <w:sz w:val="24"/>
          <w:szCs w:val="24"/>
        </w:rPr>
        <w:t>adapting</w:t>
      </w:r>
      <w:r w:rsidR="007967F8">
        <w:rPr>
          <w:rFonts w:ascii="Times New Roman" w:hAnsi="Times New Roman" w:cs="Times New Roman"/>
          <w:sz w:val="24"/>
          <w:szCs w:val="24"/>
        </w:rPr>
        <w:t xml:space="preserve"> to their service users by t</w:t>
      </w:r>
      <w:r w:rsidR="002B2821">
        <w:rPr>
          <w:rFonts w:ascii="Times New Roman" w:hAnsi="Times New Roman" w:cs="Times New Roman"/>
          <w:sz w:val="24"/>
          <w:szCs w:val="24"/>
        </w:rPr>
        <w:t>ailoring</w:t>
      </w:r>
      <w:r w:rsidR="007967F8">
        <w:rPr>
          <w:rFonts w:ascii="Times New Roman" w:hAnsi="Times New Roman" w:cs="Times New Roman"/>
          <w:sz w:val="24"/>
          <w:szCs w:val="24"/>
        </w:rPr>
        <w:t xml:space="preserve"> supervision to interests and needs, and making them feel like an active agent in the probation process, as often they </w:t>
      </w:r>
      <w:r w:rsidR="00F9129B">
        <w:rPr>
          <w:rFonts w:ascii="Times New Roman" w:hAnsi="Times New Roman" w:cs="Times New Roman"/>
          <w:i/>
          <w:iCs/>
          <w:sz w:val="24"/>
          <w:szCs w:val="24"/>
        </w:rPr>
        <w:t>‘</w:t>
      </w:r>
      <w:r w:rsidR="007967F8">
        <w:rPr>
          <w:rFonts w:ascii="Times New Roman" w:hAnsi="Times New Roman" w:cs="Times New Roman"/>
          <w:i/>
          <w:iCs/>
          <w:sz w:val="24"/>
          <w:szCs w:val="24"/>
        </w:rPr>
        <w:t>don’t feel part of that decision making</w:t>
      </w:r>
      <w:r w:rsidR="00F9129B">
        <w:rPr>
          <w:rFonts w:ascii="Times New Roman" w:hAnsi="Times New Roman" w:cs="Times New Roman"/>
          <w:i/>
          <w:iCs/>
          <w:sz w:val="24"/>
          <w:szCs w:val="24"/>
        </w:rPr>
        <w:t>’</w:t>
      </w:r>
      <w:r w:rsidR="007967F8">
        <w:rPr>
          <w:rFonts w:ascii="Times New Roman" w:hAnsi="Times New Roman" w:cs="Times New Roman"/>
          <w:i/>
          <w:iCs/>
          <w:sz w:val="24"/>
          <w:szCs w:val="24"/>
        </w:rPr>
        <w:t xml:space="preserve"> </w:t>
      </w:r>
      <w:r w:rsidR="007967F8">
        <w:rPr>
          <w:rFonts w:ascii="Times New Roman" w:hAnsi="Times New Roman" w:cs="Times New Roman"/>
          <w:sz w:val="24"/>
          <w:szCs w:val="24"/>
        </w:rPr>
        <w:t xml:space="preserve">(Rita). As such, participants reported making an effort to include the service user’s hobbies or interests into supervision tasks, giving them autonomy and making them </w:t>
      </w:r>
      <w:r w:rsidR="00937127">
        <w:rPr>
          <w:rFonts w:ascii="Times New Roman" w:hAnsi="Times New Roman" w:cs="Times New Roman"/>
          <w:sz w:val="24"/>
          <w:szCs w:val="24"/>
        </w:rPr>
        <w:t>a</w:t>
      </w:r>
      <w:r w:rsidR="002B2821">
        <w:rPr>
          <w:rFonts w:ascii="Times New Roman" w:hAnsi="Times New Roman" w:cs="Times New Roman"/>
          <w:sz w:val="24"/>
          <w:szCs w:val="24"/>
        </w:rPr>
        <w:t xml:space="preserve"> collaborative</w:t>
      </w:r>
      <w:r w:rsidR="007967F8">
        <w:rPr>
          <w:rFonts w:ascii="Times New Roman" w:hAnsi="Times New Roman" w:cs="Times New Roman"/>
          <w:sz w:val="24"/>
          <w:szCs w:val="24"/>
        </w:rPr>
        <w:t xml:space="preserve"> agent in the supervision process:</w:t>
      </w:r>
    </w:p>
    <w:p w14:paraId="0BBC52FA" w14:textId="06A52A19" w:rsidR="00765D0C" w:rsidRDefault="00F9129B" w:rsidP="002B2821">
      <w:pP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w:t>
      </w:r>
      <w:r w:rsidR="00765D0C" w:rsidRPr="005279AB">
        <w:rPr>
          <w:rFonts w:ascii="Times New Roman" w:eastAsia="Times New Roman" w:hAnsi="Times New Roman" w:cs="Times New Roman"/>
          <w:i/>
          <w:iCs/>
          <w:color w:val="000000"/>
          <w:sz w:val="24"/>
          <w:szCs w:val="24"/>
        </w:rPr>
        <w:t xml:space="preserve">… I always make sure that they have some personal things on there, such as get back into football as a hobby or get my driver’s licence or something, and I always say to them, </w:t>
      </w:r>
      <w:r>
        <w:rPr>
          <w:rFonts w:ascii="Times New Roman" w:eastAsia="Times New Roman" w:hAnsi="Times New Roman" w:cs="Times New Roman"/>
          <w:i/>
          <w:iCs/>
          <w:color w:val="000000"/>
          <w:sz w:val="24"/>
          <w:szCs w:val="24"/>
        </w:rPr>
        <w:t>“</w:t>
      </w:r>
      <w:r w:rsidR="00765D0C" w:rsidRPr="005279AB">
        <w:rPr>
          <w:rFonts w:ascii="Times New Roman" w:eastAsia="Times New Roman" w:hAnsi="Times New Roman" w:cs="Times New Roman"/>
          <w:i/>
          <w:iCs/>
          <w:color w:val="000000"/>
          <w:sz w:val="24"/>
          <w:szCs w:val="24"/>
        </w:rPr>
        <w:t>this is your sentence... you can do it the way you want to do it…”</w:t>
      </w:r>
      <w:r>
        <w:rPr>
          <w:rFonts w:ascii="Times New Roman" w:eastAsia="Times New Roman" w:hAnsi="Times New Roman" w:cs="Times New Roman"/>
          <w:color w:val="000000"/>
          <w:sz w:val="24"/>
          <w:szCs w:val="24"/>
        </w:rPr>
        <w:t xml:space="preserve">’ </w:t>
      </w:r>
      <w:r w:rsidR="00765D0C" w:rsidRPr="005279AB">
        <w:rPr>
          <w:rFonts w:ascii="Times New Roman" w:eastAsia="Times New Roman" w:hAnsi="Times New Roman" w:cs="Times New Roman"/>
          <w:color w:val="000000"/>
          <w:sz w:val="24"/>
          <w:szCs w:val="24"/>
        </w:rPr>
        <w:t>(L</w:t>
      </w:r>
      <w:r w:rsidR="00765D0C">
        <w:rPr>
          <w:rFonts w:ascii="Times New Roman" w:eastAsia="Times New Roman" w:hAnsi="Times New Roman" w:cs="Times New Roman"/>
          <w:color w:val="000000"/>
          <w:sz w:val="24"/>
          <w:szCs w:val="24"/>
        </w:rPr>
        <w:t>ydia</w:t>
      </w:r>
      <w:r w:rsidR="00765D0C" w:rsidRPr="005279AB">
        <w:rPr>
          <w:rFonts w:ascii="Times New Roman" w:eastAsia="Times New Roman" w:hAnsi="Times New Roman" w:cs="Times New Roman"/>
          <w:color w:val="000000"/>
          <w:sz w:val="24"/>
          <w:szCs w:val="24"/>
        </w:rPr>
        <w:t>)</w:t>
      </w:r>
    </w:p>
    <w:p w14:paraId="1DAA630D" w14:textId="3C1EC78C" w:rsidR="00765D0C" w:rsidRDefault="007967F8" w:rsidP="002B282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w:t>
      </w:r>
      <w:r w:rsidR="001D5BB4">
        <w:rPr>
          <w:rFonts w:ascii="Times New Roman" w:hAnsi="Times New Roman" w:cs="Times New Roman"/>
          <w:sz w:val="24"/>
          <w:szCs w:val="24"/>
        </w:rPr>
        <w:t xml:space="preserve">ervice users </w:t>
      </w:r>
      <w:r w:rsidR="00800688">
        <w:rPr>
          <w:rFonts w:ascii="Times New Roman" w:hAnsi="Times New Roman" w:cs="Times New Roman"/>
          <w:sz w:val="24"/>
          <w:szCs w:val="24"/>
        </w:rPr>
        <w:t xml:space="preserve">were said to have </w:t>
      </w:r>
      <w:r w:rsidR="00F9129B">
        <w:rPr>
          <w:rFonts w:ascii="Times New Roman" w:hAnsi="Times New Roman" w:cs="Times New Roman"/>
          <w:i/>
          <w:iCs/>
          <w:sz w:val="24"/>
          <w:szCs w:val="24"/>
        </w:rPr>
        <w:t>‘</w:t>
      </w:r>
      <w:r w:rsidR="00086683" w:rsidRPr="00FF4635">
        <w:rPr>
          <w:rFonts w:ascii="Times New Roman" w:hAnsi="Times New Roman" w:cs="Times New Roman"/>
          <w:i/>
          <w:iCs/>
          <w:sz w:val="24"/>
          <w:szCs w:val="24"/>
        </w:rPr>
        <w:t>responsibility for their risk and their actions</w:t>
      </w:r>
      <w:r w:rsidR="00F9129B">
        <w:rPr>
          <w:rFonts w:ascii="Times New Roman" w:hAnsi="Times New Roman" w:cs="Times New Roman"/>
          <w:i/>
          <w:iCs/>
          <w:sz w:val="24"/>
          <w:szCs w:val="24"/>
        </w:rPr>
        <w:t>’</w:t>
      </w:r>
      <w:r w:rsidR="00086683" w:rsidRPr="00FF4635">
        <w:rPr>
          <w:rFonts w:ascii="Times New Roman" w:hAnsi="Times New Roman" w:cs="Times New Roman"/>
          <w:sz w:val="24"/>
          <w:szCs w:val="24"/>
        </w:rPr>
        <w:t xml:space="preserve"> (V</w:t>
      </w:r>
      <w:r w:rsidR="00765D0C">
        <w:rPr>
          <w:rFonts w:ascii="Times New Roman" w:hAnsi="Times New Roman" w:cs="Times New Roman"/>
          <w:sz w:val="24"/>
          <w:szCs w:val="24"/>
        </w:rPr>
        <w:t>eronica</w:t>
      </w:r>
      <w:r w:rsidR="00086683" w:rsidRPr="00FF4635">
        <w:rPr>
          <w:rFonts w:ascii="Times New Roman" w:hAnsi="Times New Roman" w:cs="Times New Roman"/>
          <w:sz w:val="24"/>
          <w:szCs w:val="24"/>
        </w:rPr>
        <w:t>)</w:t>
      </w:r>
      <w:r w:rsidR="005E7847">
        <w:rPr>
          <w:rFonts w:ascii="Times New Roman" w:hAnsi="Times New Roman" w:cs="Times New Roman"/>
          <w:sz w:val="24"/>
          <w:szCs w:val="24"/>
        </w:rPr>
        <w:t xml:space="preserve"> and were the</w:t>
      </w:r>
      <w:r w:rsidR="00086683" w:rsidRPr="00FF4635">
        <w:rPr>
          <w:rFonts w:ascii="Times New Roman" w:hAnsi="Times New Roman" w:cs="Times New Roman"/>
          <w:sz w:val="24"/>
          <w:szCs w:val="24"/>
        </w:rPr>
        <w:t xml:space="preserve"> only ones </w:t>
      </w:r>
      <w:r w:rsidR="005D121F">
        <w:rPr>
          <w:rFonts w:ascii="Times New Roman" w:hAnsi="Times New Roman" w:cs="Times New Roman"/>
          <w:sz w:val="24"/>
          <w:szCs w:val="24"/>
        </w:rPr>
        <w:t xml:space="preserve">who </w:t>
      </w:r>
      <w:r w:rsidR="005E7847">
        <w:rPr>
          <w:rFonts w:ascii="Times New Roman" w:hAnsi="Times New Roman" w:cs="Times New Roman"/>
          <w:sz w:val="24"/>
          <w:szCs w:val="24"/>
        </w:rPr>
        <w:t>could</w:t>
      </w:r>
      <w:r w:rsidR="00800688">
        <w:rPr>
          <w:rFonts w:ascii="Times New Roman" w:hAnsi="Times New Roman" w:cs="Times New Roman"/>
          <w:sz w:val="24"/>
          <w:szCs w:val="24"/>
        </w:rPr>
        <w:t xml:space="preserve"> </w:t>
      </w:r>
      <w:r w:rsidR="00086683" w:rsidRPr="00FF4635">
        <w:rPr>
          <w:rFonts w:ascii="Times New Roman" w:hAnsi="Times New Roman" w:cs="Times New Roman"/>
          <w:sz w:val="24"/>
          <w:szCs w:val="24"/>
        </w:rPr>
        <w:t>change</w:t>
      </w:r>
      <w:r w:rsidR="00800688">
        <w:rPr>
          <w:rFonts w:ascii="Times New Roman" w:hAnsi="Times New Roman" w:cs="Times New Roman"/>
          <w:sz w:val="24"/>
          <w:szCs w:val="24"/>
        </w:rPr>
        <w:t xml:space="preserve"> </w:t>
      </w:r>
      <w:r w:rsidR="005E7847">
        <w:rPr>
          <w:rFonts w:ascii="Times New Roman" w:hAnsi="Times New Roman" w:cs="Times New Roman"/>
          <w:sz w:val="24"/>
          <w:szCs w:val="24"/>
        </w:rPr>
        <w:t>their lives</w:t>
      </w:r>
      <w:r w:rsidR="00D16679">
        <w:rPr>
          <w:rFonts w:ascii="Times New Roman" w:hAnsi="Times New Roman" w:cs="Times New Roman"/>
          <w:sz w:val="24"/>
          <w:szCs w:val="24"/>
        </w:rPr>
        <w:t xml:space="preserve">, but it was important for </w:t>
      </w:r>
      <w:r w:rsidR="00F809EA">
        <w:rPr>
          <w:rFonts w:ascii="Times New Roman" w:hAnsi="Times New Roman" w:cs="Times New Roman"/>
          <w:sz w:val="24"/>
          <w:szCs w:val="24"/>
        </w:rPr>
        <w:t xml:space="preserve">probation practitioners </w:t>
      </w:r>
      <w:r w:rsidR="00D16679">
        <w:rPr>
          <w:rFonts w:ascii="Times New Roman" w:hAnsi="Times New Roman" w:cs="Times New Roman"/>
          <w:sz w:val="24"/>
          <w:szCs w:val="24"/>
        </w:rPr>
        <w:t>to guide them and keep them on the path to</w:t>
      </w:r>
      <w:r w:rsidR="00800688">
        <w:rPr>
          <w:rFonts w:ascii="Times New Roman" w:hAnsi="Times New Roman" w:cs="Times New Roman"/>
          <w:sz w:val="24"/>
          <w:szCs w:val="24"/>
        </w:rPr>
        <w:t>wards</w:t>
      </w:r>
      <w:r w:rsidR="00D16679">
        <w:rPr>
          <w:rFonts w:ascii="Times New Roman" w:hAnsi="Times New Roman" w:cs="Times New Roman"/>
          <w:sz w:val="24"/>
          <w:szCs w:val="24"/>
        </w:rPr>
        <w:t xml:space="preserve"> </w:t>
      </w:r>
      <w:r w:rsidR="00765D0C">
        <w:rPr>
          <w:rFonts w:ascii="Times New Roman" w:hAnsi="Times New Roman" w:cs="Times New Roman"/>
          <w:sz w:val="24"/>
          <w:szCs w:val="24"/>
        </w:rPr>
        <w:t>change:</w:t>
      </w:r>
    </w:p>
    <w:p w14:paraId="5955811F" w14:textId="7E6E6B10" w:rsidR="00765D0C" w:rsidRDefault="00F9129B" w:rsidP="002B2821">
      <w:pP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w:t>
      </w:r>
      <w:r w:rsidR="00765D0C" w:rsidRPr="005279AB">
        <w:rPr>
          <w:rFonts w:ascii="Times New Roman" w:eastAsia="Times New Roman" w:hAnsi="Times New Roman" w:cs="Times New Roman"/>
          <w:i/>
          <w:iCs/>
          <w:color w:val="000000"/>
          <w:sz w:val="24"/>
          <w:szCs w:val="24"/>
        </w:rPr>
        <w:t>Making them accountable to the things they told you, because they might have these big pipe dreams... but nobody has ever been interested enough to hear it and follow on with questions… Everyone likes to feel someone’s interested…</w:t>
      </w:r>
      <w:r>
        <w:rPr>
          <w:rFonts w:ascii="Times New Roman" w:eastAsia="Times New Roman" w:hAnsi="Times New Roman" w:cs="Times New Roman"/>
          <w:i/>
          <w:iCs/>
          <w:color w:val="000000"/>
          <w:sz w:val="24"/>
          <w:szCs w:val="24"/>
        </w:rPr>
        <w:t>’</w:t>
      </w:r>
      <w:r w:rsidR="00765D0C" w:rsidRPr="005279AB">
        <w:rPr>
          <w:rFonts w:ascii="Times New Roman" w:eastAsia="Times New Roman" w:hAnsi="Times New Roman" w:cs="Times New Roman"/>
          <w:color w:val="000000"/>
          <w:sz w:val="24"/>
          <w:szCs w:val="24"/>
        </w:rPr>
        <w:t xml:space="preserve"> (D</w:t>
      </w:r>
      <w:r w:rsidR="00765D0C">
        <w:rPr>
          <w:rFonts w:ascii="Times New Roman" w:eastAsia="Times New Roman" w:hAnsi="Times New Roman" w:cs="Times New Roman"/>
          <w:color w:val="000000"/>
          <w:sz w:val="24"/>
          <w:szCs w:val="24"/>
        </w:rPr>
        <w:t>anielle</w:t>
      </w:r>
      <w:r w:rsidR="00765D0C" w:rsidRPr="005279AB">
        <w:rPr>
          <w:rFonts w:ascii="Times New Roman" w:eastAsia="Times New Roman" w:hAnsi="Times New Roman" w:cs="Times New Roman"/>
          <w:color w:val="000000"/>
          <w:sz w:val="24"/>
          <w:szCs w:val="24"/>
        </w:rPr>
        <w:t>)</w:t>
      </w:r>
    </w:p>
    <w:p w14:paraId="15ECA38E" w14:textId="03DA0A59" w:rsidR="007967F8" w:rsidRPr="00400D7E" w:rsidRDefault="002B2821" w:rsidP="0079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r>
      <w:r w:rsidR="007967F8">
        <w:rPr>
          <w:rFonts w:ascii="Times New Roman" w:hAnsi="Times New Roman" w:cs="Times New Roman"/>
          <w:sz w:val="24"/>
          <w:szCs w:val="24"/>
        </w:rPr>
        <w:t>As such, participants discussed making supervision feel like a collaborative process for service users, and within that they reflected on a number of novel ways by which they included service users in supervision. For example, many participants reported getting service users to teach or explain to them</w:t>
      </w:r>
      <w:r w:rsidR="007967F8" w:rsidRPr="00400D7E">
        <w:rPr>
          <w:rFonts w:ascii="Times New Roman" w:hAnsi="Times New Roman" w:cs="Times New Roman"/>
          <w:sz w:val="24"/>
          <w:szCs w:val="24"/>
        </w:rPr>
        <w:t xml:space="preserve"> </w:t>
      </w:r>
      <w:r w:rsidR="007967F8">
        <w:rPr>
          <w:rFonts w:ascii="Times New Roman" w:hAnsi="Times New Roman" w:cs="Times New Roman"/>
          <w:sz w:val="24"/>
          <w:szCs w:val="24"/>
        </w:rPr>
        <w:t>something they are interested in and that has meaning to them, which</w:t>
      </w:r>
      <w:r w:rsidR="007967F8" w:rsidRPr="00400D7E">
        <w:rPr>
          <w:rFonts w:ascii="Times New Roman" w:hAnsi="Times New Roman" w:cs="Times New Roman"/>
          <w:sz w:val="24"/>
          <w:szCs w:val="24"/>
        </w:rPr>
        <w:t xml:space="preserve"> </w:t>
      </w:r>
      <w:r w:rsidR="00F9129B">
        <w:rPr>
          <w:rFonts w:ascii="Times New Roman" w:hAnsi="Times New Roman" w:cs="Times New Roman"/>
          <w:sz w:val="24"/>
          <w:szCs w:val="24"/>
        </w:rPr>
        <w:t>‘</w:t>
      </w:r>
      <w:r w:rsidR="007967F8" w:rsidRPr="00400D7E">
        <w:rPr>
          <w:rFonts w:ascii="Times New Roman" w:hAnsi="Times New Roman" w:cs="Times New Roman"/>
          <w:i/>
          <w:iCs/>
          <w:sz w:val="24"/>
          <w:szCs w:val="24"/>
        </w:rPr>
        <w:t>boosts their self-esteem… they get a bit of power back in the situation</w:t>
      </w:r>
      <w:r w:rsidR="00F9129B">
        <w:rPr>
          <w:rFonts w:ascii="Times New Roman" w:hAnsi="Times New Roman" w:cs="Times New Roman"/>
          <w:i/>
          <w:iCs/>
          <w:sz w:val="24"/>
          <w:szCs w:val="24"/>
        </w:rPr>
        <w:t>’</w:t>
      </w:r>
      <w:r w:rsidR="007967F8" w:rsidRPr="00400D7E">
        <w:rPr>
          <w:rFonts w:ascii="Times New Roman" w:hAnsi="Times New Roman" w:cs="Times New Roman"/>
          <w:sz w:val="24"/>
          <w:szCs w:val="24"/>
        </w:rPr>
        <w:t xml:space="preserve"> (Ursula)</w:t>
      </w:r>
      <w:r w:rsidR="007967F8">
        <w:rPr>
          <w:rFonts w:ascii="Times New Roman" w:hAnsi="Times New Roman" w:cs="Times New Roman"/>
          <w:sz w:val="24"/>
          <w:szCs w:val="24"/>
        </w:rPr>
        <w:t>. Ethan recalled a particularly interesting example</w:t>
      </w:r>
      <w:r w:rsidR="00CB78D8">
        <w:rPr>
          <w:rFonts w:ascii="Times New Roman" w:hAnsi="Times New Roman" w:cs="Times New Roman"/>
          <w:sz w:val="24"/>
          <w:szCs w:val="24"/>
        </w:rPr>
        <w:t>:</w:t>
      </w:r>
    </w:p>
    <w:p w14:paraId="2A206C1C" w14:textId="7DEAE9FD" w:rsidR="00765D0C" w:rsidRPr="00765D0C" w:rsidRDefault="00F9129B" w:rsidP="002B2821">
      <w:pPr>
        <w:spacing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w:t>
      </w:r>
      <w:r w:rsidR="00765D0C" w:rsidRPr="005279AB">
        <w:rPr>
          <w:rFonts w:ascii="Times New Roman" w:eastAsia="Times New Roman" w:hAnsi="Times New Roman" w:cs="Times New Roman"/>
          <w:i/>
          <w:iCs/>
          <w:color w:val="000000"/>
          <w:sz w:val="24"/>
          <w:szCs w:val="24"/>
        </w:rPr>
        <w:t>…he was a member of the magic circle… he could do magic tricks… I said, “next time you come bring a pack of cards”… his eyes lit up and he actually seemed to be smiling and engaging whereas usually he would sit there looking like he wanted to kill himself… I tried to encourage him to go back to something he used to enjoy and used to make him feel good about himself…</w:t>
      </w:r>
      <w:r>
        <w:rPr>
          <w:rFonts w:ascii="Times New Roman" w:eastAsia="Times New Roman" w:hAnsi="Times New Roman" w:cs="Times New Roman"/>
          <w:i/>
          <w:iCs/>
          <w:color w:val="000000"/>
          <w:sz w:val="24"/>
          <w:szCs w:val="24"/>
        </w:rPr>
        <w:t>’</w:t>
      </w:r>
      <w:r w:rsidR="00765D0C" w:rsidRPr="005279AB">
        <w:rPr>
          <w:rFonts w:ascii="Times New Roman" w:eastAsia="Times New Roman" w:hAnsi="Times New Roman" w:cs="Times New Roman"/>
          <w:color w:val="000000"/>
          <w:sz w:val="24"/>
          <w:szCs w:val="24"/>
        </w:rPr>
        <w:t xml:space="preserve"> (E</w:t>
      </w:r>
      <w:r w:rsidR="00765D0C">
        <w:rPr>
          <w:rFonts w:ascii="Times New Roman" w:eastAsia="Times New Roman" w:hAnsi="Times New Roman" w:cs="Times New Roman"/>
          <w:color w:val="000000"/>
          <w:sz w:val="24"/>
          <w:szCs w:val="24"/>
        </w:rPr>
        <w:t>than</w:t>
      </w:r>
      <w:r w:rsidR="00765D0C" w:rsidRPr="005279AB">
        <w:rPr>
          <w:rFonts w:ascii="Times New Roman" w:eastAsia="Times New Roman" w:hAnsi="Times New Roman" w:cs="Times New Roman"/>
          <w:color w:val="000000"/>
          <w:sz w:val="24"/>
          <w:szCs w:val="24"/>
        </w:rPr>
        <w:t>)</w:t>
      </w:r>
    </w:p>
    <w:p w14:paraId="5A34060B" w14:textId="4CEC83DD" w:rsidR="00086683" w:rsidRPr="00BA3A71" w:rsidRDefault="00124FE6" w:rsidP="00FF4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b/>
          <w:bCs/>
          <w:i/>
          <w:iCs/>
          <w:sz w:val="24"/>
          <w:szCs w:val="24"/>
        </w:rPr>
      </w:pPr>
      <w:r w:rsidRPr="00BA3A71">
        <w:rPr>
          <w:rFonts w:ascii="Times New Roman" w:hAnsi="Times New Roman" w:cs="Times New Roman"/>
          <w:b/>
          <w:bCs/>
          <w:i/>
          <w:iCs/>
          <w:sz w:val="24"/>
          <w:szCs w:val="24"/>
        </w:rPr>
        <w:t>Theme 5</w:t>
      </w:r>
      <w:r w:rsidR="00BA3A71">
        <w:rPr>
          <w:rFonts w:ascii="Times New Roman" w:hAnsi="Times New Roman" w:cs="Times New Roman"/>
          <w:b/>
          <w:bCs/>
          <w:i/>
          <w:iCs/>
          <w:sz w:val="24"/>
          <w:szCs w:val="24"/>
        </w:rPr>
        <w:t>:</w:t>
      </w:r>
      <w:r w:rsidR="00086683" w:rsidRPr="00BA3A71">
        <w:rPr>
          <w:rFonts w:ascii="Times New Roman" w:hAnsi="Times New Roman" w:cs="Times New Roman"/>
          <w:b/>
          <w:bCs/>
          <w:i/>
          <w:iCs/>
          <w:sz w:val="24"/>
          <w:szCs w:val="24"/>
        </w:rPr>
        <w:t xml:space="preserve"> </w:t>
      </w:r>
      <w:r w:rsidR="00D05ADD" w:rsidRPr="00BA3A71">
        <w:rPr>
          <w:rFonts w:ascii="Times New Roman" w:hAnsi="Times New Roman" w:cs="Times New Roman"/>
          <w:b/>
          <w:bCs/>
          <w:i/>
          <w:iCs/>
          <w:sz w:val="24"/>
          <w:szCs w:val="24"/>
        </w:rPr>
        <w:t>Maintenance and barriers to rapport</w:t>
      </w:r>
    </w:p>
    <w:p w14:paraId="078F5786" w14:textId="70940F53" w:rsidR="00765D0C" w:rsidRDefault="00C520A1" w:rsidP="002B28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F809EA">
        <w:rPr>
          <w:rFonts w:ascii="Times New Roman" w:hAnsi="Times New Roman" w:cs="Times New Roman"/>
          <w:sz w:val="24"/>
          <w:szCs w:val="24"/>
        </w:rPr>
        <w:t xml:space="preserve">probation practitioners </w:t>
      </w:r>
      <w:r>
        <w:rPr>
          <w:rFonts w:ascii="Times New Roman" w:hAnsi="Times New Roman" w:cs="Times New Roman"/>
          <w:sz w:val="24"/>
          <w:szCs w:val="24"/>
        </w:rPr>
        <w:t xml:space="preserve">supervised service users for extended periods of time, </w:t>
      </w:r>
      <w:r w:rsidR="00CF535C">
        <w:rPr>
          <w:rFonts w:ascii="Times New Roman" w:hAnsi="Times New Roman" w:cs="Times New Roman"/>
          <w:sz w:val="24"/>
          <w:szCs w:val="24"/>
        </w:rPr>
        <w:t>participants also considered it important to maintain rapport</w:t>
      </w:r>
      <w:r w:rsidR="00031641">
        <w:rPr>
          <w:rFonts w:ascii="Times New Roman" w:hAnsi="Times New Roman" w:cs="Times New Roman"/>
          <w:sz w:val="24"/>
          <w:szCs w:val="24"/>
        </w:rPr>
        <w:t xml:space="preserve">, </w:t>
      </w:r>
      <w:r w:rsidR="00CF535C">
        <w:rPr>
          <w:rFonts w:ascii="Times New Roman" w:hAnsi="Times New Roman" w:cs="Times New Roman"/>
          <w:sz w:val="24"/>
          <w:szCs w:val="24"/>
        </w:rPr>
        <w:t xml:space="preserve">and they </w:t>
      </w:r>
      <w:r w:rsidR="0040661F">
        <w:rPr>
          <w:rFonts w:ascii="Times New Roman" w:hAnsi="Times New Roman" w:cs="Times New Roman"/>
          <w:sz w:val="24"/>
          <w:szCs w:val="24"/>
        </w:rPr>
        <w:t>claimed</w:t>
      </w:r>
      <w:r w:rsidR="00D05ADD">
        <w:rPr>
          <w:rFonts w:ascii="Times New Roman" w:hAnsi="Times New Roman" w:cs="Times New Roman"/>
          <w:sz w:val="24"/>
          <w:szCs w:val="24"/>
        </w:rPr>
        <w:t xml:space="preserve"> that </w:t>
      </w:r>
      <w:r w:rsidR="004B2CA4">
        <w:rPr>
          <w:rFonts w:ascii="Times New Roman" w:hAnsi="Times New Roman" w:cs="Times New Roman"/>
          <w:sz w:val="24"/>
          <w:szCs w:val="24"/>
        </w:rPr>
        <w:t xml:space="preserve">key to this was </w:t>
      </w:r>
      <w:r w:rsidR="00D05ADD">
        <w:rPr>
          <w:rFonts w:ascii="Times New Roman" w:hAnsi="Times New Roman" w:cs="Times New Roman"/>
          <w:sz w:val="24"/>
          <w:szCs w:val="24"/>
        </w:rPr>
        <w:t xml:space="preserve">consistent supervision. </w:t>
      </w:r>
      <w:r w:rsidR="000767C0">
        <w:rPr>
          <w:rFonts w:ascii="Times New Roman" w:hAnsi="Times New Roman" w:cs="Times New Roman"/>
          <w:sz w:val="24"/>
          <w:szCs w:val="24"/>
        </w:rPr>
        <w:t>Participants recognised th</w:t>
      </w:r>
      <w:r w:rsidR="00CF535C">
        <w:rPr>
          <w:rFonts w:ascii="Times New Roman" w:hAnsi="Times New Roman" w:cs="Times New Roman"/>
          <w:sz w:val="24"/>
          <w:szCs w:val="24"/>
        </w:rPr>
        <w:t>e</w:t>
      </w:r>
      <w:r w:rsidR="000767C0">
        <w:rPr>
          <w:rFonts w:ascii="Times New Roman" w:hAnsi="Times New Roman" w:cs="Times New Roman"/>
          <w:sz w:val="24"/>
          <w:szCs w:val="24"/>
        </w:rPr>
        <w:t xml:space="preserve"> </w:t>
      </w:r>
      <w:r w:rsidR="00072879">
        <w:rPr>
          <w:rFonts w:ascii="Times New Roman" w:hAnsi="Times New Roman" w:cs="Times New Roman"/>
          <w:sz w:val="24"/>
          <w:szCs w:val="24"/>
        </w:rPr>
        <w:t>trauma</w:t>
      </w:r>
      <w:r w:rsidR="004D67A8">
        <w:rPr>
          <w:rFonts w:ascii="Times New Roman" w:hAnsi="Times New Roman" w:cs="Times New Roman"/>
          <w:sz w:val="24"/>
          <w:szCs w:val="24"/>
        </w:rPr>
        <w:t xml:space="preserve">tic </w:t>
      </w:r>
      <w:r w:rsidR="006D023A">
        <w:rPr>
          <w:rFonts w:ascii="Times New Roman" w:hAnsi="Times New Roman" w:cs="Times New Roman"/>
          <w:sz w:val="24"/>
          <w:szCs w:val="24"/>
        </w:rPr>
        <w:t xml:space="preserve">or unstructured </w:t>
      </w:r>
      <w:r w:rsidR="004D67A8">
        <w:rPr>
          <w:rFonts w:ascii="Times New Roman" w:hAnsi="Times New Roman" w:cs="Times New Roman"/>
          <w:sz w:val="24"/>
          <w:szCs w:val="24"/>
        </w:rPr>
        <w:t>lives</w:t>
      </w:r>
      <w:r w:rsidR="00CF535C">
        <w:rPr>
          <w:rFonts w:ascii="Times New Roman" w:hAnsi="Times New Roman" w:cs="Times New Roman"/>
          <w:sz w:val="24"/>
          <w:szCs w:val="24"/>
        </w:rPr>
        <w:t xml:space="preserve"> many service users lived</w:t>
      </w:r>
      <w:r w:rsidR="006D023A">
        <w:rPr>
          <w:rFonts w:ascii="Times New Roman" w:hAnsi="Times New Roman" w:cs="Times New Roman"/>
          <w:sz w:val="24"/>
          <w:szCs w:val="24"/>
        </w:rPr>
        <w:t xml:space="preserve"> </w:t>
      </w:r>
      <w:r w:rsidR="00072879">
        <w:rPr>
          <w:rFonts w:ascii="Times New Roman" w:hAnsi="Times New Roman" w:cs="Times New Roman"/>
          <w:sz w:val="24"/>
          <w:szCs w:val="24"/>
        </w:rPr>
        <w:t xml:space="preserve">and </w:t>
      </w:r>
      <w:r w:rsidR="00CF535C">
        <w:rPr>
          <w:rFonts w:ascii="Times New Roman" w:hAnsi="Times New Roman" w:cs="Times New Roman"/>
          <w:sz w:val="24"/>
          <w:szCs w:val="24"/>
        </w:rPr>
        <w:t xml:space="preserve">that </w:t>
      </w:r>
      <w:r w:rsidR="003D23CA">
        <w:rPr>
          <w:rFonts w:ascii="Times New Roman" w:hAnsi="Times New Roman" w:cs="Times New Roman"/>
          <w:sz w:val="24"/>
          <w:szCs w:val="24"/>
        </w:rPr>
        <w:t xml:space="preserve">the </w:t>
      </w:r>
      <w:r w:rsidR="00DE6298">
        <w:rPr>
          <w:rFonts w:ascii="Times New Roman" w:hAnsi="Times New Roman" w:cs="Times New Roman"/>
          <w:sz w:val="24"/>
          <w:szCs w:val="24"/>
        </w:rPr>
        <w:t>practitioner</w:t>
      </w:r>
      <w:r w:rsidR="00DE6298" w:rsidRPr="00FF4635">
        <w:rPr>
          <w:rFonts w:ascii="Times New Roman" w:hAnsi="Times New Roman" w:cs="Times New Roman"/>
          <w:sz w:val="24"/>
          <w:szCs w:val="24"/>
        </w:rPr>
        <w:t xml:space="preserve"> </w:t>
      </w:r>
      <w:r w:rsidR="00086683" w:rsidRPr="00FF4635">
        <w:rPr>
          <w:rFonts w:ascii="Times New Roman" w:hAnsi="Times New Roman" w:cs="Times New Roman"/>
          <w:sz w:val="24"/>
          <w:szCs w:val="24"/>
        </w:rPr>
        <w:t xml:space="preserve">may be one of the only </w:t>
      </w:r>
      <w:r w:rsidR="00440EE0">
        <w:rPr>
          <w:rFonts w:ascii="Times New Roman" w:hAnsi="Times New Roman" w:cs="Times New Roman"/>
          <w:sz w:val="24"/>
          <w:szCs w:val="24"/>
        </w:rPr>
        <w:t xml:space="preserve">constants </w:t>
      </w:r>
      <w:r w:rsidR="003D23CA">
        <w:rPr>
          <w:rFonts w:ascii="Times New Roman" w:hAnsi="Times New Roman" w:cs="Times New Roman"/>
          <w:sz w:val="24"/>
          <w:szCs w:val="24"/>
        </w:rPr>
        <w:t xml:space="preserve">in </w:t>
      </w:r>
      <w:r w:rsidR="00CF535C">
        <w:rPr>
          <w:rFonts w:ascii="Times New Roman" w:hAnsi="Times New Roman" w:cs="Times New Roman"/>
          <w:sz w:val="24"/>
          <w:szCs w:val="24"/>
        </w:rPr>
        <w:t>a service user</w:t>
      </w:r>
      <w:r w:rsidR="00280488">
        <w:rPr>
          <w:rFonts w:ascii="Times New Roman" w:hAnsi="Times New Roman" w:cs="Times New Roman"/>
          <w:sz w:val="24"/>
          <w:szCs w:val="24"/>
        </w:rPr>
        <w:t>’</w:t>
      </w:r>
      <w:r w:rsidR="00CF535C">
        <w:rPr>
          <w:rFonts w:ascii="Times New Roman" w:hAnsi="Times New Roman" w:cs="Times New Roman"/>
          <w:sz w:val="24"/>
          <w:szCs w:val="24"/>
        </w:rPr>
        <w:t>s</w:t>
      </w:r>
      <w:r w:rsidR="00440EE0">
        <w:rPr>
          <w:rFonts w:ascii="Times New Roman" w:hAnsi="Times New Roman" w:cs="Times New Roman"/>
          <w:sz w:val="24"/>
          <w:szCs w:val="24"/>
        </w:rPr>
        <w:t xml:space="preserve"> life</w:t>
      </w:r>
      <w:r w:rsidR="00280488">
        <w:rPr>
          <w:rFonts w:ascii="Times New Roman" w:hAnsi="Times New Roman" w:cs="Times New Roman"/>
          <w:sz w:val="24"/>
          <w:szCs w:val="24"/>
        </w:rPr>
        <w:t>. As such</w:t>
      </w:r>
      <w:r w:rsidR="003D23CA">
        <w:rPr>
          <w:rFonts w:ascii="Times New Roman" w:hAnsi="Times New Roman" w:cs="Times New Roman"/>
          <w:sz w:val="24"/>
          <w:szCs w:val="24"/>
        </w:rPr>
        <w:t xml:space="preserve"> it was important</w:t>
      </w:r>
      <w:r w:rsidR="00CF535C">
        <w:rPr>
          <w:rFonts w:ascii="Times New Roman" w:hAnsi="Times New Roman" w:cs="Times New Roman"/>
          <w:sz w:val="24"/>
          <w:szCs w:val="24"/>
        </w:rPr>
        <w:t xml:space="preserve"> that </w:t>
      </w:r>
      <w:r w:rsidR="003D23CA">
        <w:rPr>
          <w:rFonts w:ascii="Times New Roman" w:hAnsi="Times New Roman" w:cs="Times New Roman"/>
          <w:sz w:val="24"/>
          <w:szCs w:val="24"/>
        </w:rPr>
        <w:t xml:space="preserve">the </w:t>
      </w:r>
      <w:r w:rsidR="00DE6298">
        <w:rPr>
          <w:rFonts w:ascii="Times New Roman" w:hAnsi="Times New Roman" w:cs="Times New Roman"/>
          <w:sz w:val="24"/>
          <w:szCs w:val="24"/>
        </w:rPr>
        <w:t xml:space="preserve">practitioner </w:t>
      </w:r>
      <w:r w:rsidR="00CF535C">
        <w:rPr>
          <w:rFonts w:ascii="Times New Roman" w:hAnsi="Times New Roman" w:cs="Times New Roman"/>
          <w:sz w:val="24"/>
          <w:szCs w:val="24"/>
        </w:rPr>
        <w:t>could be depended on</w:t>
      </w:r>
      <w:r w:rsidR="00765D0C">
        <w:rPr>
          <w:rFonts w:ascii="Times New Roman" w:hAnsi="Times New Roman" w:cs="Times New Roman"/>
          <w:sz w:val="24"/>
          <w:szCs w:val="24"/>
        </w:rPr>
        <w:t>:</w:t>
      </w:r>
    </w:p>
    <w:p w14:paraId="33021486" w14:textId="192D7051" w:rsidR="00765D0C" w:rsidRDefault="00F9129B" w:rsidP="002B2821">
      <w:pPr>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lastRenderedPageBreak/>
        <w:t>‘</w:t>
      </w:r>
      <w:r w:rsidR="00765D0C" w:rsidRPr="00B67298">
        <w:rPr>
          <w:rFonts w:ascii="Times New Roman" w:eastAsia="Times New Roman" w:hAnsi="Times New Roman" w:cs="Times New Roman"/>
          <w:i/>
          <w:iCs/>
          <w:color w:val="000000"/>
          <w:sz w:val="24"/>
          <w:szCs w:val="24"/>
          <w:lang w:val="en-US"/>
        </w:rPr>
        <w:t>…a lot of our clients, they’ve not had consistency throughout their lives, they’ve got a lot of attachment issues… if they’re lucky to have an OM</w:t>
      </w:r>
      <w:r w:rsidR="002B2821">
        <w:rPr>
          <w:rFonts w:ascii="Times New Roman" w:eastAsia="Times New Roman" w:hAnsi="Times New Roman" w:cs="Times New Roman"/>
          <w:i/>
          <w:iCs/>
          <w:color w:val="000000"/>
          <w:sz w:val="24"/>
          <w:szCs w:val="24"/>
          <w:lang w:val="en-US"/>
        </w:rPr>
        <w:t xml:space="preserve"> </w:t>
      </w:r>
      <w:r w:rsidR="002B2821">
        <w:rPr>
          <w:rFonts w:ascii="Times New Roman" w:eastAsia="Times New Roman" w:hAnsi="Times New Roman" w:cs="Times New Roman"/>
          <w:color w:val="000000"/>
          <w:sz w:val="24"/>
          <w:szCs w:val="24"/>
          <w:lang w:val="en-US"/>
        </w:rPr>
        <w:t>[Offender Manager]</w:t>
      </w:r>
      <w:r w:rsidR="00765D0C" w:rsidRPr="00B67298">
        <w:rPr>
          <w:rFonts w:ascii="Times New Roman" w:eastAsia="Times New Roman" w:hAnsi="Times New Roman" w:cs="Times New Roman"/>
          <w:i/>
          <w:iCs/>
          <w:color w:val="000000"/>
          <w:sz w:val="24"/>
          <w:szCs w:val="24"/>
          <w:lang w:val="en-US"/>
        </w:rPr>
        <w:t xml:space="preserve"> that can be there for more than two years then that is a positive for them…</w:t>
      </w:r>
      <w:r>
        <w:rPr>
          <w:rFonts w:ascii="Times New Roman" w:eastAsia="Times New Roman" w:hAnsi="Times New Roman" w:cs="Times New Roman"/>
          <w:i/>
          <w:iCs/>
          <w:color w:val="000000"/>
          <w:sz w:val="24"/>
          <w:szCs w:val="24"/>
          <w:lang w:val="en-US"/>
        </w:rPr>
        <w:t>’</w:t>
      </w:r>
      <w:r w:rsidR="00765D0C" w:rsidRPr="00B67298">
        <w:rPr>
          <w:rFonts w:ascii="Times New Roman" w:eastAsia="Times New Roman" w:hAnsi="Times New Roman" w:cs="Times New Roman"/>
          <w:color w:val="000000"/>
          <w:sz w:val="24"/>
          <w:szCs w:val="24"/>
          <w:lang w:val="en-US"/>
        </w:rPr>
        <w:t xml:space="preserve"> (G</w:t>
      </w:r>
      <w:r w:rsidR="00765D0C">
        <w:rPr>
          <w:rFonts w:ascii="Times New Roman" w:eastAsia="Times New Roman" w:hAnsi="Times New Roman" w:cs="Times New Roman"/>
          <w:color w:val="000000"/>
          <w:sz w:val="24"/>
          <w:szCs w:val="24"/>
          <w:lang w:val="en-US"/>
        </w:rPr>
        <w:t>emma</w:t>
      </w:r>
      <w:r w:rsidR="00765D0C" w:rsidRPr="00B67298">
        <w:rPr>
          <w:rFonts w:ascii="Times New Roman" w:eastAsia="Times New Roman" w:hAnsi="Times New Roman" w:cs="Times New Roman"/>
          <w:color w:val="000000"/>
          <w:sz w:val="24"/>
          <w:szCs w:val="24"/>
          <w:lang w:val="en-US"/>
        </w:rPr>
        <w:t>)</w:t>
      </w:r>
    </w:p>
    <w:p w14:paraId="334018E3" w14:textId="3A2258E0" w:rsidR="00765D0C" w:rsidRDefault="00B82198" w:rsidP="002B28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Reflection and support from colleagues/the organisation was also </w:t>
      </w:r>
      <w:r w:rsidR="00CF535C">
        <w:rPr>
          <w:rFonts w:ascii="Times New Roman" w:hAnsi="Times New Roman" w:cs="Times New Roman"/>
          <w:sz w:val="24"/>
          <w:szCs w:val="24"/>
        </w:rPr>
        <w:t>discussed as important for maintenance</w:t>
      </w:r>
      <w:r>
        <w:rPr>
          <w:rFonts w:ascii="Times New Roman" w:hAnsi="Times New Roman" w:cs="Times New Roman"/>
          <w:sz w:val="24"/>
          <w:szCs w:val="24"/>
        </w:rPr>
        <w:t>, as</w:t>
      </w:r>
      <w:r w:rsidR="00F809EA">
        <w:rPr>
          <w:rFonts w:ascii="Times New Roman" w:hAnsi="Times New Roman" w:cs="Times New Roman"/>
          <w:sz w:val="24"/>
          <w:szCs w:val="24"/>
        </w:rPr>
        <w:t xml:space="preserve"> practitioners </w:t>
      </w:r>
      <w:r w:rsidR="00CF535C">
        <w:rPr>
          <w:rFonts w:ascii="Times New Roman" w:hAnsi="Times New Roman" w:cs="Times New Roman"/>
          <w:sz w:val="24"/>
          <w:szCs w:val="24"/>
        </w:rPr>
        <w:t>could</w:t>
      </w:r>
      <w:r w:rsidR="000A0F2B">
        <w:rPr>
          <w:rFonts w:ascii="Times New Roman" w:hAnsi="Times New Roman" w:cs="Times New Roman"/>
          <w:sz w:val="24"/>
          <w:szCs w:val="24"/>
        </w:rPr>
        <w:t xml:space="preserve"> gain insight into the effectiveness of their supervision </w:t>
      </w:r>
      <w:r w:rsidR="00CF535C">
        <w:rPr>
          <w:rFonts w:ascii="Times New Roman" w:hAnsi="Times New Roman" w:cs="Times New Roman"/>
          <w:sz w:val="24"/>
          <w:szCs w:val="24"/>
        </w:rPr>
        <w:t>which</w:t>
      </w:r>
      <w:r w:rsidR="00671B5E">
        <w:rPr>
          <w:rFonts w:ascii="Times New Roman" w:hAnsi="Times New Roman" w:cs="Times New Roman"/>
          <w:sz w:val="24"/>
          <w:szCs w:val="24"/>
        </w:rPr>
        <w:t xml:space="preserve"> </w:t>
      </w:r>
      <w:r w:rsidR="000A0F2B">
        <w:rPr>
          <w:rFonts w:ascii="Times New Roman" w:hAnsi="Times New Roman" w:cs="Times New Roman"/>
          <w:sz w:val="24"/>
          <w:szCs w:val="24"/>
        </w:rPr>
        <w:t>allowed them to persist</w:t>
      </w:r>
      <w:r w:rsidR="00C40F8C">
        <w:rPr>
          <w:rFonts w:ascii="Times New Roman" w:hAnsi="Times New Roman" w:cs="Times New Roman"/>
          <w:sz w:val="24"/>
          <w:szCs w:val="24"/>
        </w:rPr>
        <w:t xml:space="preserve"> in their demanding job role, especially</w:t>
      </w:r>
      <w:r w:rsidR="000A0F2B">
        <w:rPr>
          <w:rFonts w:ascii="Times New Roman" w:hAnsi="Times New Roman" w:cs="Times New Roman"/>
          <w:sz w:val="24"/>
          <w:szCs w:val="24"/>
        </w:rPr>
        <w:t xml:space="preserve"> with difficult service user</w:t>
      </w:r>
      <w:r w:rsidR="00C40F8C">
        <w:rPr>
          <w:rFonts w:ascii="Times New Roman" w:hAnsi="Times New Roman" w:cs="Times New Roman"/>
          <w:sz w:val="24"/>
          <w:szCs w:val="24"/>
        </w:rPr>
        <w:t>s</w:t>
      </w:r>
      <w:r w:rsidR="00765D0C">
        <w:rPr>
          <w:rFonts w:ascii="Times New Roman" w:hAnsi="Times New Roman" w:cs="Times New Roman"/>
          <w:sz w:val="24"/>
          <w:szCs w:val="24"/>
        </w:rPr>
        <w:t xml:space="preserve">: </w:t>
      </w:r>
    </w:p>
    <w:p w14:paraId="161DF458" w14:textId="0EDAE64D" w:rsidR="00765D0C" w:rsidRDefault="00F9129B" w:rsidP="002B2821">
      <w:pPr>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765D0C" w:rsidRPr="00B67298">
        <w:rPr>
          <w:rFonts w:ascii="Times New Roman" w:eastAsia="Times New Roman" w:hAnsi="Times New Roman" w:cs="Times New Roman"/>
          <w:i/>
          <w:iCs/>
          <w:color w:val="000000"/>
          <w:sz w:val="24"/>
          <w:szCs w:val="24"/>
          <w:lang w:val="en-US"/>
        </w:rPr>
        <w:t>…if you’re able to get out of that room, reflect and regroup with people who have an understanding, so you don’t feel it’s you, you know that it’s just the complexities of that person, you’re able to go back in and try again…</w:t>
      </w:r>
      <w:r>
        <w:rPr>
          <w:rFonts w:ascii="Times New Roman" w:eastAsia="Times New Roman" w:hAnsi="Times New Roman" w:cs="Times New Roman"/>
          <w:i/>
          <w:iCs/>
          <w:color w:val="000000"/>
          <w:sz w:val="24"/>
          <w:szCs w:val="24"/>
          <w:lang w:val="en-US"/>
        </w:rPr>
        <w:t>’</w:t>
      </w:r>
      <w:r w:rsidR="00765D0C" w:rsidRPr="00B67298">
        <w:rPr>
          <w:rFonts w:ascii="Times New Roman" w:eastAsia="Times New Roman" w:hAnsi="Times New Roman" w:cs="Times New Roman"/>
          <w:color w:val="000000"/>
          <w:sz w:val="24"/>
          <w:szCs w:val="24"/>
          <w:lang w:val="en-US"/>
        </w:rPr>
        <w:t xml:space="preserve"> (A</w:t>
      </w:r>
      <w:r w:rsidR="00765D0C">
        <w:rPr>
          <w:rFonts w:ascii="Times New Roman" w:eastAsia="Times New Roman" w:hAnsi="Times New Roman" w:cs="Times New Roman"/>
          <w:color w:val="000000"/>
          <w:sz w:val="24"/>
          <w:szCs w:val="24"/>
          <w:lang w:val="en-US"/>
        </w:rPr>
        <w:t>nna</w:t>
      </w:r>
      <w:r w:rsidR="00765D0C" w:rsidRPr="00B67298">
        <w:rPr>
          <w:rFonts w:ascii="Times New Roman" w:eastAsia="Times New Roman" w:hAnsi="Times New Roman" w:cs="Times New Roman"/>
          <w:color w:val="000000"/>
          <w:sz w:val="24"/>
          <w:szCs w:val="24"/>
          <w:lang w:val="en-US"/>
        </w:rPr>
        <w:t>)</w:t>
      </w:r>
    </w:p>
    <w:p w14:paraId="5B140F1C" w14:textId="608CF897" w:rsidR="00284906" w:rsidRDefault="00B82198" w:rsidP="002B282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several participants </w:t>
      </w:r>
      <w:r w:rsidR="00C40F8C">
        <w:rPr>
          <w:rFonts w:ascii="Times New Roman" w:hAnsi="Times New Roman" w:cs="Times New Roman"/>
          <w:sz w:val="24"/>
          <w:szCs w:val="24"/>
        </w:rPr>
        <w:t xml:space="preserve">stated </w:t>
      </w:r>
      <w:r w:rsidR="00CF535C">
        <w:rPr>
          <w:rFonts w:ascii="Times New Roman" w:hAnsi="Times New Roman" w:cs="Times New Roman"/>
          <w:sz w:val="24"/>
          <w:szCs w:val="24"/>
        </w:rPr>
        <w:t>reflection could</w:t>
      </w:r>
      <w:r w:rsidR="00E71F9C">
        <w:rPr>
          <w:rFonts w:ascii="Times New Roman" w:hAnsi="Times New Roman" w:cs="Times New Roman"/>
          <w:sz w:val="24"/>
          <w:szCs w:val="24"/>
        </w:rPr>
        <w:t xml:space="preserve"> </w:t>
      </w:r>
      <w:r w:rsidR="00C40F8C">
        <w:rPr>
          <w:rFonts w:ascii="Times New Roman" w:hAnsi="Times New Roman" w:cs="Times New Roman"/>
          <w:sz w:val="24"/>
          <w:szCs w:val="24"/>
        </w:rPr>
        <w:t xml:space="preserve">lead </w:t>
      </w:r>
      <w:r w:rsidR="00CF535C">
        <w:rPr>
          <w:rFonts w:ascii="Times New Roman" w:hAnsi="Times New Roman" w:cs="Times New Roman"/>
          <w:sz w:val="24"/>
          <w:szCs w:val="24"/>
        </w:rPr>
        <w:t>to the realisation that</w:t>
      </w:r>
      <w:r>
        <w:rPr>
          <w:rFonts w:ascii="Times New Roman" w:hAnsi="Times New Roman" w:cs="Times New Roman"/>
          <w:sz w:val="24"/>
          <w:szCs w:val="24"/>
        </w:rPr>
        <w:t xml:space="preserve"> they </w:t>
      </w:r>
      <w:r w:rsidR="00E71F9C">
        <w:rPr>
          <w:rFonts w:ascii="Times New Roman" w:hAnsi="Times New Roman" w:cs="Times New Roman"/>
          <w:sz w:val="24"/>
          <w:szCs w:val="24"/>
        </w:rPr>
        <w:t>are</w:t>
      </w:r>
      <w:r w:rsidR="00D775C1">
        <w:rPr>
          <w:rFonts w:ascii="Times New Roman" w:hAnsi="Times New Roman" w:cs="Times New Roman"/>
          <w:sz w:val="24"/>
          <w:szCs w:val="24"/>
        </w:rPr>
        <w:t xml:space="preserve"> not</w:t>
      </w:r>
      <w:r w:rsidR="00E71F9C">
        <w:rPr>
          <w:rFonts w:ascii="Times New Roman" w:hAnsi="Times New Roman" w:cs="Times New Roman"/>
          <w:sz w:val="24"/>
          <w:szCs w:val="24"/>
        </w:rPr>
        <w:t xml:space="preserve"> </w:t>
      </w:r>
      <w:r w:rsidR="00CF535C">
        <w:rPr>
          <w:rFonts w:ascii="Times New Roman" w:hAnsi="Times New Roman" w:cs="Times New Roman"/>
          <w:sz w:val="24"/>
          <w:szCs w:val="24"/>
        </w:rPr>
        <w:t>the</w:t>
      </w:r>
      <w:r>
        <w:rPr>
          <w:rFonts w:ascii="Times New Roman" w:hAnsi="Times New Roman" w:cs="Times New Roman"/>
          <w:sz w:val="24"/>
          <w:szCs w:val="24"/>
        </w:rPr>
        <w:t xml:space="preserve"> right </w:t>
      </w:r>
      <w:r w:rsidR="001D0B88">
        <w:rPr>
          <w:rFonts w:ascii="Times New Roman" w:hAnsi="Times New Roman" w:cs="Times New Roman"/>
          <w:sz w:val="24"/>
          <w:szCs w:val="24"/>
        </w:rPr>
        <w:t>fit</w:t>
      </w:r>
      <w:r>
        <w:rPr>
          <w:rFonts w:ascii="Times New Roman" w:hAnsi="Times New Roman" w:cs="Times New Roman"/>
          <w:sz w:val="24"/>
          <w:szCs w:val="24"/>
        </w:rPr>
        <w:t xml:space="preserve"> for a service user,</w:t>
      </w:r>
      <w:r w:rsidR="001D0B88">
        <w:rPr>
          <w:rFonts w:ascii="Times New Roman" w:hAnsi="Times New Roman" w:cs="Times New Roman"/>
          <w:sz w:val="24"/>
          <w:szCs w:val="24"/>
        </w:rPr>
        <w:t xml:space="preserve"> perhaps</w:t>
      </w:r>
      <w:r>
        <w:rPr>
          <w:rFonts w:ascii="Times New Roman" w:hAnsi="Times New Roman" w:cs="Times New Roman"/>
          <w:sz w:val="24"/>
          <w:szCs w:val="24"/>
        </w:rPr>
        <w:t xml:space="preserve"> due to their supervisory style</w:t>
      </w:r>
      <w:r w:rsidR="00F13456">
        <w:rPr>
          <w:rFonts w:ascii="Times New Roman" w:hAnsi="Times New Roman" w:cs="Times New Roman"/>
          <w:sz w:val="24"/>
          <w:szCs w:val="24"/>
        </w:rPr>
        <w:t xml:space="preserve"> or</w:t>
      </w:r>
      <w:r>
        <w:rPr>
          <w:rFonts w:ascii="Times New Roman" w:hAnsi="Times New Roman" w:cs="Times New Roman"/>
          <w:sz w:val="24"/>
          <w:szCs w:val="24"/>
        </w:rPr>
        <w:t xml:space="preserve"> characteristics</w:t>
      </w:r>
      <w:r w:rsidR="002B2821">
        <w:rPr>
          <w:rFonts w:ascii="Times New Roman" w:hAnsi="Times New Roman" w:cs="Times New Roman"/>
          <w:sz w:val="24"/>
          <w:szCs w:val="24"/>
        </w:rPr>
        <w:t xml:space="preserve">. </w:t>
      </w:r>
      <w:r w:rsidR="007E5A7E">
        <w:rPr>
          <w:rFonts w:ascii="Times New Roman" w:hAnsi="Times New Roman" w:cs="Times New Roman"/>
          <w:sz w:val="24"/>
          <w:szCs w:val="24"/>
        </w:rPr>
        <w:t>In some cases,</w:t>
      </w:r>
      <w:r w:rsidR="001D0B88">
        <w:rPr>
          <w:rFonts w:ascii="Times New Roman" w:hAnsi="Times New Roman" w:cs="Times New Roman"/>
          <w:sz w:val="24"/>
          <w:szCs w:val="24"/>
        </w:rPr>
        <w:t xml:space="preserve"> they considered </w:t>
      </w:r>
      <w:r w:rsidR="00BE39C8">
        <w:rPr>
          <w:rFonts w:ascii="Times New Roman" w:hAnsi="Times New Roman" w:cs="Times New Roman"/>
          <w:sz w:val="24"/>
          <w:szCs w:val="24"/>
        </w:rPr>
        <w:t xml:space="preserve">their continual presence </w:t>
      </w:r>
      <w:r w:rsidR="00CF535C">
        <w:rPr>
          <w:rFonts w:ascii="Times New Roman" w:hAnsi="Times New Roman" w:cs="Times New Roman"/>
          <w:sz w:val="24"/>
          <w:szCs w:val="24"/>
        </w:rPr>
        <w:t>as damaging towards</w:t>
      </w:r>
      <w:r w:rsidR="009451C9">
        <w:rPr>
          <w:rFonts w:ascii="Times New Roman" w:hAnsi="Times New Roman" w:cs="Times New Roman"/>
          <w:sz w:val="24"/>
          <w:szCs w:val="24"/>
        </w:rPr>
        <w:t xml:space="preserve"> their relationship with a service user, </w:t>
      </w:r>
      <w:r w:rsidR="00683697">
        <w:rPr>
          <w:rFonts w:ascii="Times New Roman" w:hAnsi="Times New Roman" w:cs="Times New Roman"/>
          <w:sz w:val="24"/>
          <w:szCs w:val="24"/>
        </w:rPr>
        <w:t xml:space="preserve">with negative feelings </w:t>
      </w:r>
      <w:r w:rsidR="00CF535C">
        <w:rPr>
          <w:rFonts w:ascii="Times New Roman" w:hAnsi="Times New Roman" w:cs="Times New Roman"/>
          <w:sz w:val="24"/>
          <w:szCs w:val="24"/>
        </w:rPr>
        <w:t xml:space="preserve">that developed </w:t>
      </w:r>
      <w:r w:rsidR="00683697">
        <w:rPr>
          <w:rFonts w:ascii="Times New Roman" w:hAnsi="Times New Roman" w:cs="Times New Roman"/>
          <w:sz w:val="24"/>
          <w:szCs w:val="24"/>
        </w:rPr>
        <w:t xml:space="preserve">also impacting other cases, </w:t>
      </w:r>
      <w:r w:rsidR="006775AE">
        <w:rPr>
          <w:rFonts w:ascii="Times New Roman" w:hAnsi="Times New Roman" w:cs="Times New Roman"/>
          <w:sz w:val="24"/>
          <w:szCs w:val="24"/>
        </w:rPr>
        <w:t xml:space="preserve">and so moving </w:t>
      </w:r>
      <w:r w:rsidR="00683697">
        <w:rPr>
          <w:rFonts w:ascii="Times New Roman" w:hAnsi="Times New Roman" w:cs="Times New Roman"/>
          <w:sz w:val="24"/>
          <w:szCs w:val="24"/>
        </w:rPr>
        <w:t>th</w:t>
      </w:r>
      <w:r w:rsidR="00977B05">
        <w:rPr>
          <w:rFonts w:ascii="Times New Roman" w:hAnsi="Times New Roman" w:cs="Times New Roman"/>
          <w:sz w:val="24"/>
          <w:szCs w:val="24"/>
        </w:rPr>
        <w:t>e</w:t>
      </w:r>
      <w:r w:rsidR="00683697">
        <w:rPr>
          <w:rFonts w:ascii="Times New Roman" w:hAnsi="Times New Roman" w:cs="Times New Roman"/>
          <w:sz w:val="24"/>
          <w:szCs w:val="24"/>
        </w:rPr>
        <w:t>se service users</w:t>
      </w:r>
      <w:r w:rsidR="006775AE">
        <w:rPr>
          <w:rFonts w:ascii="Times New Roman" w:hAnsi="Times New Roman" w:cs="Times New Roman"/>
          <w:sz w:val="24"/>
          <w:szCs w:val="24"/>
        </w:rPr>
        <w:t xml:space="preserve"> to</w:t>
      </w:r>
      <w:r w:rsidR="00D775C1">
        <w:rPr>
          <w:rFonts w:ascii="Times New Roman" w:hAnsi="Times New Roman" w:cs="Times New Roman"/>
          <w:sz w:val="24"/>
          <w:szCs w:val="24"/>
        </w:rPr>
        <w:t xml:space="preserve"> a</w:t>
      </w:r>
      <w:r w:rsidR="006775AE">
        <w:rPr>
          <w:rFonts w:ascii="Times New Roman" w:hAnsi="Times New Roman" w:cs="Times New Roman"/>
          <w:sz w:val="24"/>
          <w:szCs w:val="24"/>
        </w:rPr>
        <w:t xml:space="preserve"> more suitable </w:t>
      </w:r>
      <w:r w:rsidR="00DE6298">
        <w:rPr>
          <w:rFonts w:ascii="Times New Roman" w:hAnsi="Times New Roman" w:cs="Times New Roman"/>
          <w:sz w:val="24"/>
          <w:szCs w:val="24"/>
        </w:rPr>
        <w:t>practitioner</w:t>
      </w:r>
      <w:r w:rsidR="006775AE">
        <w:rPr>
          <w:rFonts w:ascii="Times New Roman" w:hAnsi="Times New Roman" w:cs="Times New Roman"/>
          <w:sz w:val="24"/>
          <w:szCs w:val="24"/>
        </w:rPr>
        <w:t xml:space="preserve"> was </w:t>
      </w:r>
      <w:r w:rsidR="00D775C1">
        <w:rPr>
          <w:rFonts w:ascii="Times New Roman" w:hAnsi="Times New Roman" w:cs="Times New Roman"/>
          <w:sz w:val="24"/>
          <w:szCs w:val="24"/>
        </w:rPr>
        <w:t xml:space="preserve">considered </w:t>
      </w:r>
      <w:r w:rsidR="00CF535C">
        <w:rPr>
          <w:rFonts w:ascii="Times New Roman" w:hAnsi="Times New Roman" w:cs="Times New Roman"/>
          <w:sz w:val="24"/>
          <w:szCs w:val="24"/>
        </w:rPr>
        <w:t>beneficial</w:t>
      </w:r>
      <w:r w:rsidR="0020633F">
        <w:rPr>
          <w:rFonts w:ascii="Times New Roman" w:hAnsi="Times New Roman" w:cs="Times New Roman"/>
          <w:sz w:val="24"/>
          <w:szCs w:val="24"/>
        </w:rPr>
        <w:t>:</w:t>
      </w:r>
    </w:p>
    <w:p w14:paraId="66AD9C76" w14:textId="5B1E3B20" w:rsidR="00621E2A" w:rsidRPr="00621E2A" w:rsidRDefault="00F9129B" w:rsidP="002B2821">
      <w:pPr>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621E2A" w:rsidRPr="00B67298">
        <w:rPr>
          <w:rFonts w:ascii="Times New Roman" w:eastAsia="Times New Roman" w:hAnsi="Times New Roman" w:cs="Times New Roman"/>
          <w:i/>
          <w:iCs/>
          <w:color w:val="000000"/>
          <w:sz w:val="24"/>
          <w:szCs w:val="24"/>
          <w:lang w:val="en-US"/>
        </w:rPr>
        <w:t>…you start thinking about that difficult client from the night before… and that can make you anxious and infect all your other caseloads as well… I’ve had three clients tell me, “</w:t>
      </w:r>
      <w:proofErr w:type="spellStart"/>
      <w:r w:rsidR="00621E2A" w:rsidRPr="00B67298">
        <w:rPr>
          <w:rFonts w:ascii="Times New Roman" w:eastAsia="Times New Roman" w:hAnsi="Times New Roman" w:cs="Times New Roman"/>
          <w:i/>
          <w:iCs/>
          <w:color w:val="000000"/>
          <w:sz w:val="24"/>
          <w:szCs w:val="24"/>
          <w:lang w:val="en-US"/>
        </w:rPr>
        <w:t>naa</w:t>
      </w:r>
      <w:proofErr w:type="spellEnd"/>
      <w:r w:rsidR="00621E2A" w:rsidRPr="00B67298">
        <w:rPr>
          <w:rFonts w:ascii="Times New Roman" w:eastAsia="Times New Roman" w:hAnsi="Times New Roman" w:cs="Times New Roman"/>
          <w:i/>
          <w:iCs/>
          <w:color w:val="000000"/>
          <w:sz w:val="24"/>
          <w:szCs w:val="24"/>
          <w:lang w:val="en-US"/>
        </w:rPr>
        <w:t xml:space="preserve"> me and you </w:t>
      </w:r>
      <w:proofErr w:type="spellStart"/>
      <w:r w:rsidR="00621E2A" w:rsidRPr="00B67298">
        <w:rPr>
          <w:rFonts w:ascii="Times New Roman" w:eastAsia="Times New Roman" w:hAnsi="Times New Roman" w:cs="Times New Roman"/>
          <w:i/>
          <w:iCs/>
          <w:color w:val="000000"/>
          <w:sz w:val="24"/>
          <w:szCs w:val="24"/>
          <w:lang w:val="en-US"/>
        </w:rPr>
        <w:t>ain’t</w:t>
      </w:r>
      <w:proofErr w:type="spellEnd"/>
      <w:r w:rsidR="00621E2A" w:rsidRPr="00B67298">
        <w:rPr>
          <w:rFonts w:ascii="Times New Roman" w:eastAsia="Times New Roman" w:hAnsi="Times New Roman" w:cs="Times New Roman"/>
          <w:i/>
          <w:iCs/>
          <w:color w:val="000000"/>
          <w:sz w:val="24"/>
          <w:szCs w:val="24"/>
          <w:lang w:val="en-US"/>
        </w:rPr>
        <w:t xml:space="preserve"> going to work”, then you know what that is completely fine… we will see if we can swap over.</w:t>
      </w:r>
      <w:r>
        <w:rPr>
          <w:rFonts w:ascii="Times New Roman" w:eastAsia="Times New Roman" w:hAnsi="Times New Roman" w:cs="Times New Roman"/>
          <w:i/>
          <w:iCs/>
          <w:color w:val="000000"/>
          <w:sz w:val="24"/>
          <w:szCs w:val="24"/>
          <w:lang w:val="en-US"/>
        </w:rPr>
        <w:t>’</w:t>
      </w:r>
      <w:r w:rsidR="00621E2A" w:rsidRPr="00B67298">
        <w:rPr>
          <w:rFonts w:ascii="Times New Roman" w:eastAsia="Times New Roman" w:hAnsi="Times New Roman" w:cs="Times New Roman"/>
          <w:color w:val="000000"/>
          <w:sz w:val="24"/>
          <w:szCs w:val="24"/>
          <w:lang w:val="en-US"/>
        </w:rPr>
        <w:t xml:space="preserve"> (D</w:t>
      </w:r>
      <w:r w:rsidR="00621E2A">
        <w:rPr>
          <w:rFonts w:ascii="Times New Roman" w:eastAsia="Times New Roman" w:hAnsi="Times New Roman" w:cs="Times New Roman"/>
          <w:color w:val="000000"/>
          <w:sz w:val="24"/>
          <w:szCs w:val="24"/>
          <w:lang w:val="en-US"/>
        </w:rPr>
        <w:t>anielle</w:t>
      </w:r>
      <w:r w:rsidR="00621E2A" w:rsidRPr="00B67298">
        <w:rPr>
          <w:rFonts w:ascii="Times New Roman" w:eastAsia="Times New Roman" w:hAnsi="Times New Roman" w:cs="Times New Roman"/>
          <w:color w:val="000000"/>
          <w:sz w:val="24"/>
          <w:szCs w:val="24"/>
          <w:lang w:val="en-US"/>
        </w:rPr>
        <w:t>)</w:t>
      </w:r>
    </w:p>
    <w:p w14:paraId="4DA2E778" w14:textId="19676107" w:rsidR="00621E2A" w:rsidRDefault="002B2821" w:rsidP="00307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r>
      <w:r w:rsidR="008D2E5C">
        <w:rPr>
          <w:rFonts w:ascii="Times New Roman" w:hAnsi="Times New Roman" w:cs="Times New Roman"/>
          <w:sz w:val="24"/>
          <w:szCs w:val="24"/>
        </w:rPr>
        <w:t>Participants</w:t>
      </w:r>
      <w:r w:rsidR="00086683" w:rsidRPr="00FF4635">
        <w:rPr>
          <w:rFonts w:ascii="Times New Roman" w:hAnsi="Times New Roman" w:cs="Times New Roman"/>
          <w:sz w:val="24"/>
          <w:szCs w:val="24"/>
        </w:rPr>
        <w:t xml:space="preserve"> overwhelmingly agreed that there </w:t>
      </w:r>
      <w:r w:rsidR="00943FD0" w:rsidRPr="00FF4635">
        <w:rPr>
          <w:rFonts w:ascii="Times New Roman" w:hAnsi="Times New Roman" w:cs="Times New Roman"/>
          <w:sz w:val="24"/>
          <w:szCs w:val="24"/>
        </w:rPr>
        <w:t>a</w:t>
      </w:r>
      <w:r w:rsidR="00086683" w:rsidRPr="00FF4635">
        <w:rPr>
          <w:rFonts w:ascii="Times New Roman" w:hAnsi="Times New Roman" w:cs="Times New Roman"/>
          <w:sz w:val="24"/>
          <w:szCs w:val="24"/>
        </w:rPr>
        <w:t>re a plethora of organisational problems that hinder their ability to stay consisten</w:t>
      </w:r>
      <w:r w:rsidR="00FB6269">
        <w:rPr>
          <w:rFonts w:ascii="Times New Roman" w:hAnsi="Times New Roman" w:cs="Times New Roman"/>
          <w:sz w:val="24"/>
          <w:szCs w:val="24"/>
        </w:rPr>
        <w:t>t</w:t>
      </w:r>
      <w:r w:rsidR="00086683" w:rsidRPr="00FF4635">
        <w:rPr>
          <w:rFonts w:ascii="Times New Roman" w:hAnsi="Times New Roman" w:cs="Times New Roman"/>
          <w:sz w:val="24"/>
          <w:szCs w:val="24"/>
        </w:rPr>
        <w:t xml:space="preserve"> in supervision. M</w:t>
      </w:r>
      <w:r w:rsidR="00770D83">
        <w:rPr>
          <w:rFonts w:ascii="Times New Roman" w:hAnsi="Times New Roman" w:cs="Times New Roman"/>
          <w:sz w:val="24"/>
          <w:szCs w:val="24"/>
        </w:rPr>
        <w:t>ost</w:t>
      </w:r>
      <w:r w:rsidR="00086683" w:rsidRPr="00FF4635">
        <w:rPr>
          <w:rFonts w:ascii="Times New Roman" w:hAnsi="Times New Roman" w:cs="Times New Roman"/>
          <w:sz w:val="24"/>
          <w:szCs w:val="24"/>
        </w:rPr>
        <w:t xml:space="preserve"> </w:t>
      </w:r>
      <w:r w:rsidR="00770D83">
        <w:rPr>
          <w:rFonts w:ascii="Times New Roman" w:hAnsi="Times New Roman" w:cs="Times New Roman"/>
          <w:sz w:val="24"/>
          <w:szCs w:val="24"/>
        </w:rPr>
        <w:t>barriers</w:t>
      </w:r>
      <w:r w:rsidR="00086683" w:rsidRPr="00FF4635">
        <w:rPr>
          <w:rFonts w:ascii="Times New Roman" w:hAnsi="Times New Roman" w:cs="Times New Roman"/>
          <w:sz w:val="24"/>
          <w:szCs w:val="24"/>
        </w:rPr>
        <w:t xml:space="preserve"> revolved around staffing issues, as high workloads and a</w:t>
      </w:r>
      <w:r w:rsidR="00770D83">
        <w:rPr>
          <w:rFonts w:ascii="Times New Roman" w:hAnsi="Times New Roman" w:cs="Times New Roman"/>
          <w:sz w:val="24"/>
          <w:szCs w:val="24"/>
        </w:rPr>
        <w:t xml:space="preserve"> perceived</w:t>
      </w:r>
      <w:r w:rsidR="00086683" w:rsidRPr="00FF4635">
        <w:rPr>
          <w:rFonts w:ascii="Times New Roman" w:hAnsi="Times New Roman" w:cs="Times New Roman"/>
          <w:sz w:val="24"/>
          <w:szCs w:val="24"/>
        </w:rPr>
        <w:t xml:space="preserve"> lack of support led the organisation</w:t>
      </w:r>
      <w:r w:rsidR="00FB6269">
        <w:rPr>
          <w:rFonts w:ascii="Times New Roman" w:hAnsi="Times New Roman" w:cs="Times New Roman"/>
          <w:sz w:val="24"/>
          <w:szCs w:val="24"/>
        </w:rPr>
        <w:t xml:space="preserve"> </w:t>
      </w:r>
      <w:r w:rsidR="00FB6269">
        <w:rPr>
          <w:rFonts w:ascii="Times New Roman" w:hAnsi="Times New Roman" w:cs="Times New Roman"/>
          <w:sz w:val="24"/>
          <w:szCs w:val="24"/>
        </w:rPr>
        <w:lastRenderedPageBreak/>
        <w:t>to</w:t>
      </w:r>
      <w:r w:rsidR="00086683" w:rsidRPr="00FF4635">
        <w:rPr>
          <w:rFonts w:ascii="Times New Roman" w:hAnsi="Times New Roman" w:cs="Times New Roman"/>
          <w:sz w:val="24"/>
          <w:szCs w:val="24"/>
        </w:rPr>
        <w:t xml:space="preserve"> </w:t>
      </w:r>
      <w:r w:rsidR="00F9129B">
        <w:rPr>
          <w:rFonts w:ascii="Times New Roman" w:hAnsi="Times New Roman" w:cs="Times New Roman"/>
          <w:i/>
          <w:iCs/>
          <w:sz w:val="24"/>
          <w:szCs w:val="24"/>
        </w:rPr>
        <w:t>‘</w:t>
      </w:r>
      <w:r w:rsidR="00086683" w:rsidRPr="00FF4635">
        <w:rPr>
          <w:rFonts w:ascii="Times New Roman" w:hAnsi="Times New Roman" w:cs="Times New Roman"/>
          <w:i/>
          <w:iCs/>
          <w:sz w:val="24"/>
          <w:szCs w:val="24"/>
        </w:rPr>
        <w:t>haemorrhaging staff</w:t>
      </w:r>
      <w:r w:rsidR="00F9129B">
        <w:rPr>
          <w:rFonts w:ascii="Times New Roman" w:hAnsi="Times New Roman" w:cs="Times New Roman"/>
          <w:i/>
          <w:iCs/>
          <w:sz w:val="24"/>
          <w:szCs w:val="24"/>
        </w:rPr>
        <w:t>’</w:t>
      </w:r>
      <w:r w:rsidR="00086683" w:rsidRPr="00FF4635">
        <w:rPr>
          <w:rFonts w:ascii="Times New Roman" w:hAnsi="Times New Roman" w:cs="Times New Roman"/>
          <w:i/>
          <w:iCs/>
          <w:sz w:val="24"/>
          <w:szCs w:val="24"/>
        </w:rPr>
        <w:t xml:space="preserve"> </w:t>
      </w:r>
      <w:r w:rsidR="00086683" w:rsidRPr="00FF4635">
        <w:rPr>
          <w:rFonts w:ascii="Times New Roman" w:hAnsi="Times New Roman" w:cs="Times New Roman"/>
          <w:sz w:val="24"/>
          <w:szCs w:val="24"/>
        </w:rPr>
        <w:t>(</w:t>
      </w:r>
      <w:proofErr w:type="spellStart"/>
      <w:r w:rsidR="00086683" w:rsidRPr="00FF4635">
        <w:rPr>
          <w:rFonts w:ascii="Times New Roman" w:hAnsi="Times New Roman" w:cs="Times New Roman"/>
          <w:sz w:val="24"/>
          <w:szCs w:val="24"/>
        </w:rPr>
        <w:t>Q</w:t>
      </w:r>
      <w:r w:rsidR="00621E2A">
        <w:rPr>
          <w:rFonts w:ascii="Times New Roman" w:hAnsi="Times New Roman" w:cs="Times New Roman"/>
          <w:sz w:val="24"/>
          <w:szCs w:val="24"/>
        </w:rPr>
        <w:t>ianna</w:t>
      </w:r>
      <w:proofErr w:type="spellEnd"/>
      <w:r w:rsidR="00086683" w:rsidRPr="00FF4635">
        <w:rPr>
          <w:rFonts w:ascii="Times New Roman" w:hAnsi="Times New Roman" w:cs="Times New Roman"/>
          <w:sz w:val="24"/>
          <w:szCs w:val="24"/>
        </w:rPr>
        <w:t>)</w:t>
      </w:r>
      <w:r w:rsidR="00086683" w:rsidRPr="00FF4635">
        <w:rPr>
          <w:rFonts w:ascii="Times New Roman" w:hAnsi="Times New Roman" w:cs="Times New Roman"/>
          <w:i/>
          <w:iCs/>
          <w:sz w:val="24"/>
          <w:szCs w:val="24"/>
        </w:rPr>
        <w:t xml:space="preserve">, </w:t>
      </w:r>
      <w:r w:rsidR="00FB6269">
        <w:rPr>
          <w:rFonts w:ascii="Times New Roman" w:hAnsi="Times New Roman" w:cs="Times New Roman"/>
          <w:sz w:val="24"/>
          <w:szCs w:val="24"/>
        </w:rPr>
        <w:t>meaning</w:t>
      </w:r>
      <w:r w:rsidR="00086683" w:rsidRPr="00FF4635">
        <w:rPr>
          <w:rFonts w:ascii="Times New Roman" w:hAnsi="Times New Roman" w:cs="Times New Roman"/>
          <w:sz w:val="24"/>
          <w:szCs w:val="24"/>
        </w:rPr>
        <w:t xml:space="preserve"> service users </w:t>
      </w:r>
      <w:r w:rsidR="00FB6269">
        <w:rPr>
          <w:rFonts w:ascii="Times New Roman" w:hAnsi="Times New Roman" w:cs="Times New Roman"/>
          <w:sz w:val="24"/>
          <w:szCs w:val="24"/>
        </w:rPr>
        <w:t>were</w:t>
      </w:r>
      <w:r w:rsidR="00086683" w:rsidRPr="00FF4635">
        <w:rPr>
          <w:rFonts w:ascii="Times New Roman" w:hAnsi="Times New Roman" w:cs="Times New Roman"/>
          <w:sz w:val="24"/>
          <w:szCs w:val="24"/>
        </w:rPr>
        <w:t xml:space="preserve"> </w:t>
      </w:r>
      <w:r w:rsidR="00FB6269">
        <w:rPr>
          <w:rFonts w:ascii="Times New Roman" w:hAnsi="Times New Roman" w:cs="Times New Roman"/>
          <w:sz w:val="24"/>
          <w:szCs w:val="24"/>
        </w:rPr>
        <w:t>frequently</w:t>
      </w:r>
      <w:r w:rsidR="00086683" w:rsidRPr="00FF4635">
        <w:rPr>
          <w:rFonts w:ascii="Times New Roman" w:hAnsi="Times New Roman" w:cs="Times New Roman"/>
          <w:sz w:val="24"/>
          <w:szCs w:val="24"/>
        </w:rPr>
        <w:t xml:space="preserve"> being shifted between </w:t>
      </w:r>
      <w:r w:rsidR="00F809EA">
        <w:rPr>
          <w:rFonts w:ascii="Times New Roman" w:hAnsi="Times New Roman" w:cs="Times New Roman"/>
          <w:sz w:val="24"/>
          <w:szCs w:val="24"/>
        </w:rPr>
        <w:t>probation practitioners</w:t>
      </w:r>
      <w:r w:rsidR="00621E2A">
        <w:rPr>
          <w:rFonts w:ascii="Times New Roman" w:hAnsi="Times New Roman" w:cs="Times New Roman"/>
          <w:sz w:val="24"/>
          <w:szCs w:val="24"/>
        </w:rPr>
        <w:t>:</w:t>
      </w:r>
    </w:p>
    <w:p w14:paraId="78F5481B" w14:textId="07AB95F7" w:rsidR="00621E2A" w:rsidRDefault="00F9129B" w:rsidP="002B28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621E2A" w:rsidRPr="00B67298">
        <w:rPr>
          <w:rFonts w:ascii="Times New Roman" w:eastAsia="Times New Roman" w:hAnsi="Times New Roman" w:cs="Times New Roman"/>
          <w:i/>
          <w:iCs/>
          <w:color w:val="000000"/>
          <w:sz w:val="24"/>
          <w:szCs w:val="24"/>
          <w:lang w:val="en-US"/>
        </w:rPr>
        <w:t>I had one guy right and he had six different officers in two years, he didn’t want to tell me nothing… he’s been raw for somebody already, he’s already exposed himself to somebody and that person has disappeared…</w:t>
      </w:r>
      <w:r>
        <w:rPr>
          <w:rFonts w:ascii="Times New Roman" w:eastAsia="Times New Roman" w:hAnsi="Times New Roman" w:cs="Times New Roman"/>
          <w:i/>
          <w:iCs/>
          <w:color w:val="000000"/>
          <w:sz w:val="24"/>
          <w:szCs w:val="24"/>
          <w:lang w:val="en-US"/>
        </w:rPr>
        <w:t>’</w:t>
      </w:r>
      <w:r w:rsidR="00621E2A" w:rsidRPr="00B67298">
        <w:rPr>
          <w:rFonts w:ascii="Times New Roman" w:eastAsia="Times New Roman" w:hAnsi="Times New Roman" w:cs="Times New Roman"/>
          <w:color w:val="000000"/>
          <w:sz w:val="24"/>
          <w:szCs w:val="24"/>
          <w:lang w:val="en-US"/>
        </w:rPr>
        <w:t xml:space="preserve"> (A</w:t>
      </w:r>
      <w:r w:rsidR="00621E2A">
        <w:rPr>
          <w:rFonts w:ascii="Times New Roman" w:eastAsia="Times New Roman" w:hAnsi="Times New Roman" w:cs="Times New Roman"/>
          <w:color w:val="000000"/>
          <w:sz w:val="24"/>
          <w:szCs w:val="24"/>
          <w:lang w:val="en-US"/>
        </w:rPr>
        <w:t>nna</w:t>
      </w:r>
      <w:r w:rsidR="00621E2A" w:rsidRPr="00B67298">
        <w:rPr>
          <w:rFonts w:ascii="Times New Roman" w:eastAsia="Times New Roman" w:hAnsi="Times New Roman" w:cs="Times New Roman"/>
          <w:color w:val="000000"/>
          <w:sz w:val="24"/>
          <w:szCs w:val="24"/>
          <w:lang w:val="en-US"/>
        </w:rPr>
        <w:t>)</w:t>
      </w:r>
    </w:p>
    <w:p w14:paraId="6331DEC3" w14:textId="1F17C630" w:rsidR="00621E2A" w:rsidRDefault="002B2821" w:rsidP="00307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r>
      <w:r w:rsidR="0085732F">
        <w:rPr>
          <w:rFonts w:ascii="Times New Roman" w:hAnsi="Times New Roman" w:cs="Times New Roman"/>
          <w:sz w:val="24"/>
          <w:szCs w:val="24"/>
        </w:rPr>
        <w:t xml:space="preserve">Shifting </w:t>
      </w:r>
      <w:r w:rsidR="00F809EA">
        <w:rPr>
          <w:rFonts w:ascii="Times New Roman" w:hAnsi="Times New Roman" w:cs="Times New Roman"/>
          <w:sz w:val="24"/>
          <w:szCs w:val="24"/>
        </w:rPr>
        <w:t xml:space="preserve">practitioners </w:t>
      </w:r>
      <w:r w:rsidR="0085732F">
        <w:rPr>
          <w:rFonts w:ascii="Times New Roman" w:hAnsi="Times New Roman" w:cs="Times New Roman"/>
          <w:sz w:val="24"/>
          <w:szCs w:val="24"/>
        </w:rPr>
        <w:t xml:space="preserve">was also reported as common for service users who </w:t>
      </w:r>
      <w:r w:rsidR="00BF2BC2">
        <w:rPr>
          <w:rFonts w:ascii="Times New Roman" w:hAnsi="Times New Roman" w:cs="Times New Roman"/>
          <w:sz w:val="24"/>
          <w:szCs w:val="24"/>
        </w:rPr>
        <w:t xml:space="preserve">made positive </w:t>
      </w:r>
      <w:r w:rsidR="00770D83">
        <w:rPr>
          <w:rFonts w:ascii="Times New Roman" w:hAnsi="Times New Roman" w:cs="Times New Roman"/>
          <w:sz w:val="24"/>
          <w:szCs w:val="24"/>
        </w:rPr>
        <w:t>behavioural change</w:t>
      </w:r>
      <w:r w:rsidR="00704C1D">
        <w:rPr>
          <w:rFonts w:ascii="Times New Roman" w:hAnsi="Times New Roman" w:cs="Times New Roman"/>
          <w:sz w:val="24"/>
          <w:szCs w:val="24"/>
        </w:rPr>
        <w:t>, but th</w:t>
      </w:r>
      <w:r w:rsidR="00770D83">
        <w:rPr>
          <w:rFonts w:ascii="Times New Roman" w:hAnsi="Times New Roman" w:cs="Times New Roman"/>
          <w:sz w:val="24"/>
          <w:szCs w:val="24"/>
        </w:rPr>
        <w:t>e</w:t>
      </w:r>
      <w:r w:rsidR="00704C1D">
        <w:rPr>
          <w:rFonts w:ascii="Times New Roman" w:hAnsi="Times New Roman" w:cs="Times New Roman"/>
          <w:sz w:val="24"/>
          <w:szCs w:val="24"/>
        </w:rPr>
        <w:t xml:space="preserve"> shift could cause them </w:t>
      </w:r>
      <w:r w:rsidR="00086683" w:rsidRPr="00FF4635">
        <w:rPr>
          <w:rFonts w:ascii="Times New Roman" w:hAnsi="Times New Roman" w:cs="Times New Roman"/>
          <w:sz w:val="24"/>
          <w:szCs w:val="24"/>
        </w:rPr>
        <w:t xml:space="preserve">to revert </w:t>
      </w:r>
      <w:r w:rsidR="00770D83">
        <w:rPr>
          <w:rFonts w:ascii="Times New Roman" w:hAnsi="Times New Roman" w:cs="Times New Roman"/>
          <w:sz w:val="24"/>
          <w:szCs w:val="24"/>
        </w:rPr>
        <w:t xml:space="preserve">to </w:t>
      </w:r>
      <w:r w:rsidR="00086683" w:rsidRPr="00FF4635">
        <w:rPr>
          <w:rFonts w:ascii="Times New Roman" w:hAnsi="Times New Roman" w:cs="Times New Roman"/>
          <w:sz w:val="24"/>
          <w:szCs w:val="24"/>
        </w:rPr>
        <w:t>more maladaptive modes of behaviour</w:t>
      </w:r>
      <w:r w:rsidR="00621E2A">
        <w:rPr>
          <w:rFonts w:ascii="Times New Roman" w:hAnsi="Times New Roman" w:cs="Times New Roman"/>
          <w:sz w:val="24"/>
          <w:szCs w:val="24"/>
        </w:rPr>
        <w:t>:</w:t>
      </w:r>
    </w:p>
    <w:p w14:paraId="5872153C" w14:textId="7D3DDB30" w:rsidR="00621E2A" w:rsidRDefault="00F9129B" w:rsidP="00D5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eastAsia="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rPr>
        <w:t>‘</w:t>
      </w:r>
      <w:r w:rsidR="00621E2A" w:rsidRPr="00B67298">
        <w:rPr>
          <w:rFonts w:ascii="Times New Roman" w:eastAsia="Times New Roman" w:hAnsi="Times New Roman" w:cs="Times New Roman"/>
          <w:i/>
          <w:iCs/>
          <w:color w:val="000000"/>
          <w:sz w:val="24"/>
          <w:szCs w:val="24"/>
          <w:lang w:val="en-US"/>
        </w:rPr>
        <w:t>I have taken over cases that… were on monthly reporting, so I can’t say well I want you every week now, yeh, so I can get to know you, they’re going to turn around say “well hang on a minute… I’ve done all this, I’ve earned my spurs now, you know I’m on monthly because I’ve been a good boy”…</w:t>
      </w:r>
      <w:r>
        <w:rPr>
          <w:rFonts w:ascii="Times New Roman" w:eastAsia="Times New Roman" w:hAnsi="Times New Roman" w:cs="Times New Roman"/>
          <w:i/>
          <w:iCs/>
          <w:color w:val="000000"/>
          <w:sz w:val="24"/>
          <w:szCs w:val="24"/>
          <w:lang w:val="en-US"/>
        </w:rPr>
        <w:t xml:space="preserve">’ </w:t>
      </w:r>
      <w:r w:rsidR="00621E2A" w:rsidRPr="00B67298">
        <w:rPr>
          <w:rFonts w:ascii="Times New Roman" w:eastAsia="Times New Roman" w:hAnsi="Times New Roman" w:cs="Times New Roman"/>
          <w:color w:val="000000"/>
          <w:sz w:val="24"/>
          <w:szCs w:val="24"/>
          <w:lang w:val="en-US"/>
        </w:rPr>
        <w:t>(C</w:t>
      </w:r>
      <w:r w:rsidR="00621E2A">
        <w:rPr>
          <w:rFonts w:ascii="Times New Roman" w:eastAsia="Times New Roman" w:hAnsi="Times New Roman" w:cs="Times New Roman"/>
          <w:color w:val="000000"/>
          <w:sz w:val="24"/>
          <w:szCs w:val="24"/>
          <w:lang w:val="en-US"/>
        </w:rPr>
        <w:t>arl</w:t>
      </w:r>
      <w:r w:rsidR="00621E2A" w:rsidRPr="00B67298">
        <w:rPr>
          <w:rFonts w:ascii="Times New Roman" w:eastAsia="Times New Roman" w:hAnsi="Times New Roman" w:cs="Times New Roman"/>
          <w:color w:val="000000"/>
          <w:sz w:val="24"/>
          <w:szCs w:val="24"/>
          <w:lang w:val="en-US"/>
        </w:rPr>
        <w:t>)</w:t>
      </w:r>
    </w:p>
    <w:p w14:paraId="5DB9D331" w14:textId="2884F7CA" w:rsidR="00766D68" w:rsidRDefault="00D506B2" w:rsidP="00307A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hAnsi="Times New Roman" w:cs="Times New Roman"/>
          <w:sz w:val="24"/>
          <w:szCs w:val="24"/>
        </w:rPr>
      </w:pPr>
      <w:r>
        <w:rPr>
          <w:rFonts w:ascii="Times New Roman" w:hAnsi="Times New Roman" w:cs="Times New Roman"/>
          <w:sz w:val="24"/>
          <w:szCs w:val="24"/>
        </w:rPr>
        <w:tab/>
      </w:r>
      <w:r w:rsidR="00E37813">
        <w:rPr>
          <w:rFonts w:ascii="Times New Roman" w:hAnsi="Times New Roman" w:cs="Times New Roman"/>
          <w:sz w:val="24"/>
          <w:szCs w:val="24"/>
        </w:rPr>
        <w:t>Ultimately, p</w:t>
      </w:r>
      <w:r w:rsidR="002A528D">
        <w:rPr>
          <w:rFonts w:ascii="Times New Roman" w:hAnsi="Times New Roman" w:cs="Times New Roman"/>
          <w:sz w:val="24"/>
          <w:szCs w:val="24"/>
        </w:rPr>
        <w:t xml:space="preserve">articipants felt </w:t>
      </w:r>
      <w:r w:rsidR="00704C1D">
        <w:rPr>
          <w:rFonts w:ascii="Times New Roman" w:hAnsi="Times New Roman" w:cs="Times New Roman"/>
          <w:sz w:val="24"/>
          <w:szCs w:val="24"/>
        </w:rPr>
        <w:t>the organisation made it difficult to engage in</w:t>
      </w:r>
      <w:r w:rsidR="002A528D">
        <w:rPr>
          <w:rFonts w:ascii="Times New Roman" w:hAnsi="Times New Roman" w:cs="Times New Roman"/>
          <w:sz w:val="24"/>
          <w:szCs w:val="24"/>
        </w:rPr>
        <w:t xml:space="preserve"> reflective practice</w:t>
      </w:r>
      <w:r>
        <w:rPr>
          <w:rFonts w:ascii="Times New Roman" w:hAnsi="Times New Roman" w:cs="Times New Roman"/>
          <w:sz w:val="24"/>
          <w:szCs w:val="24"/>
        </w:rPr>
        <w:t xml:space="preserve"> and rapport building</w:t>
      </w:r>
      <w:r w:rsidR="00770D83">
        <w:rPr>
          <w:rFonts w:ascii="Times New Roman" w:hAnsi="Times New Roman" w:cs="Times New Roman"/>
          <w:sz w:val="24"/>
          <w:szCs w:val="24"/>
        </w:rPr>
        <w:t>, as high workloads meant they</w:t>
      </w:r>
      <w:r w:rsidR="00D31E1F">
        <w:rPr>
          <w:rFonts w:ascii="Times New Roman" w:hAnsi="Times New Roman" w:cs="Times New Roman"/>
          <w:sz w:val="24"/>
          <w:szCs w:val="24"/>
        </w:rPr>
        <w:t xml:space="preserve"> are</w:t>
      </w:r>
      <w:r w:rsidR="0019329B">
        <w:rPr>
          <w:rFonts w:ascii="Times New Roman" w:hAnsi="Times New Roman" w:cs="Times New Roman"/>
          <w:sz w:val="24"/>
          <w:szCs w:val="24"/>
        </w:rPr>
        <w:t xml:space="preserve"> </w:t>
      </w:r>
      <w:r w:rsidR="00F9129B">
        <w:rPr>
          <w:rFonts w:ascii="Times New Roman" w:hAnsi="Times New Roman" w:cs="Times New Roman"/>
          <w:i/>
          <w:iCs/>
          <w:sz w:val="24"/>
          <w:szCs w:val="24"/>
        </w:rPr>
        <w:t>‘</w:t>
      </w:r>
      <w:r w:rsidR="00086683" w:rsidRPr="00FF4635">
        <w:rPr>
          <w:rFonts w:ascii="Times New Roman" w:hAnsi="Times New Roman" w:cs="Times New Roman"/>
          <w:i/>
          <w:iCs/>
          <w:sz w:val="24"/>
          <w:szCs w:val="24"/>
        </w:rPr>
        <w:t>very short of</w:t>
      </w:r>
      <w:r w:rsidR="0019329B">
        <w:rPr>
          <w:rFonts w:ascii="Times New Roman" w:hAnsi="Times New Roman" w:cs="Times New Roman"/>
          <w:i/>
          <w:iCs/>
          <w:sz w:val="24"/>
          <w:szCs w:val="24"/>
        </w:rPr>
        <w:t xml:space="preserve">… </w:t>
      </w:r>
      <w:r w:rsidR="00086683" w:rsidRPr="00FF4635">
        <w:rPr>
          <w:rFonts w:ascii="Times New Roman" w:hAnsi="Times New Roman" w:cs="Times New Roman"/>
          <w:i/>
          <w:iCs/>
          <w:sz w:val="24"/>
          <w:szCs w:val="24"/>
        </w:rPr>
        <w:t>time</w:t>
      </w:r>
      <w:r w:rsidR="00F9129B">
        <w:rPr>
          <w:rFonts w:ascii="Times New Roman" w:hAnsi="Times New Roman" w:cs="Times New Roman"/>
          <w:i/>
          <w:iCs/>
          <w:sz w:val="24"/>
          <w:szCs w:val="24"/>
        </w:rPr>
        <w:t>’</w:t>
      </w:r>
      <w:r w:rsidR="00086683" w:rsidRPr="00FF4635">
        <w:rPr>
          <w:rFonts w:ascii="Times New Roman" w:hAnsi="Times New Roman" w:cs="Times New Roman"/>
          <w:i/>
          <w:iCs/>
          <w:sz w:val="24"/>
          <w:szCs w:val="24"/>
        </w:rPr>
        <w:t xml:space="preserve"> </w:t>
      </w:r>
      <w:r w:rsidR="00086683" w:rsidRPr="00FF4635">
        <w:rPr>
          <w:rFonts w:ascii="Times New Roman" w:hAnsi="Times New Roman" w:cs="Times New Roman"/>
          <w:sz w:val="24"/>
          <w:szCs w:val="24"/>
        </w:rPr>
        <w:t>(</w:t>
      </w:r>
      <w:r w:rsidR="00947B7C">
        <w:rPr>
          <w:rFonts w:ascii="Times New Roman" w:hAnsi="Times New Roman" w:cs="Times New Roman"/>
          <w:sz w:val="24"/>
          <w:szCs w:val="24"/>
        </w:rPr>
        <w:t>C</w:t>
      </w:r>
      <w:r w:rsidR="00621E2A">
        <w:rPr>
          <w:rFonts w:ascii="Times New Roman" w:hAnsi="Times New Roman" w:cs="Times New Roman"/>
          <w:sz w:val="24"/>
          <w:szCs w:val="24"/>
        </w:rPr>
        <w:t>arl</w:t>
      </w:r>
      <w:r w:rsidR="00086683" w:rsidRPr="00FF4635">
        <w:rPr>
          <w:rFonts w:ascii="Times New Roman" w:hAnsi="Times New Roman" w:cs="Times New Roman"/>
          <w:sz w:val="24"/>
          <w:szCs w:val="24"/>
        </w:rPr>
        <w:t xml:space="preserve">) to </w:t>
      </w:r>
      <w:r w:rsidR="00770D83">
        <w:rPr>
          <w:rFonts w:ascii="Times New Roman" w:hAnsi="Times New Roman" w:cs="Times New Roman"/>
          <w:sz w:val="24"/>
          <w:szCs w:val="24"/>
        </w:rPr>
        <w:t xml:space="preserve">do so. </w:t>
      </w:r>
      <w:r w:rsidR="00172EE6">
        <w:rPr>
          <w:rFonts w:ascii="Times New Roman" w:hAnsi="Times New Roman" w:cs="Times New Roman"/>
          <w:sz w:val="24"/>
          <w:szCs w:val="24"/>
        </w:rPr>
        <w:t>Probation</w:t>
      </w:r>
      <w:r w:rsidR="007B3DCA">
        <w:rPr>
          <w:rFonts w:ascii="Times New Roman" w:hAnsi="Times New Roman" w:cs="Times New Roman"/>
          <w:sz w:val="24"/>
          <w:szCs w:val="24"/>
        </w:rPr>
        <w:t xml:space="preserve"> was</w:t>
      </w:r>
      <w:r w:rsidR="00770D83">
        <w:rPr>
          <w:rFonts w:ascii="Times New Roman" w:hAnsi="Times New Roman" w:cs="Times New Roman"/>
          <w:sz w:val="24"/>
          <w:szCs w:val="24"/>
        </w:rPr>
        <w:t xml:space="preserve"> also</w:t>
      </w:r>
      <w:r w:rsidR="007B3DCA">
        <w:rPr>
          <w:rFonts w:ascii="Times New Roman" w:hAnsi="Times New Roman" w:cs="Times New Roman"/>
          <w:sz w:val="24"/>
          <w:szCs w:val="24"/>
        </w:rPr>
        <w:t xml:space="preserve"> often described as a</w:t>
      </w:r>
      <w:r w:rsidR="00172EE6">
        <w:rPr>
          <w:rFonts w:ascii="Times New Roman" w:hAnsi="Times New Roman" w:cs="Times New Roman"/>
          <w:sz w:val="24"/>
          <w:szCs w:val="24"/>
        </w:rPr>
        <w:t xml:space="preserve"> </w:t>
      </w:r>
      <w:r w:rsidR="00F9129B">
        <w:rPr>
          <w:rFonts w:ascii="Times New Roman" w:hAnsi="Times New Roman" w:cs="Times New Roman"/>
          <w:i/>
          <w:iCs/>
          <w:sz w:val="24"/>
          <w:szCs w:val="24"/>
        </w:rPr>
        <w:t>‘</w:t>
      </w:r>
      <w:r w:rsidR="00086683" w:rsidRPr="00FF4635">
        <w:rPr>
          <w:rFonts w:ascii="Times New Roman" w:hAnsi="Times New Roman" w:cs="Times New Roman"/>
          <w:i/>
          <w:iCs/>
          <w:sz w:val="24"/>
          <w:szCs w:val="24"/>
        </w:rPr>
        <w:t>dumping ground</w:t>
      </w:r>
      <w:r w:rsidR="007240A7">
        <w:rPr>
          <w:rFonts w:ascii="Times New Roman" w:hAnsi="Times New Roman" w:cs="Times New Roman"/>
          <w:i/>
          <w:iCs/>
          <w:sz w:val="24"/>
          <w:szCs w:val="24"/>
        </w:rPr>
        <w:t xml:space="preserve"> for… </w:t>
      </w:r>
      <w:r w:rsidR="00086683" w:rsidRPr="00FF4635">
        <w:rPr>
          <w:rFonts w:ascii="Times New Roman" w:hAnsi="Times New Roman" w:cs="Times New Roman"/>
          <w:i/>
          <w:iCs/>
          <w:sz w:val="24"/>
          <w:szCs w:val="24"/>
        </w:rPr>
        <w:t>housing, mental health services</w:t>
      </w:r>
      <w:r w:rsidR="00F9129B">
        <w:rPr>
          <w:rFonts w:ascii="Times New Roman" w:hAnsi="Times New Roman" w:cs="Times New Roman"/>
          <w:i/>
          <w:iCs/>
          <w:sz w:val="24"/>
          <w:szCs w:val="24"/>
        </w:rPr>
        <w:t>’</w:t>
      </w:r>
      <w:r w:rsidR="00086683" w:rsidRPr="00FF4635">
        <w:rPr>
          <w:rFonts w:ascii="Times New Roman" w:hAnsi="Times New Roman" w:cs="Times New Roman"/>
          <w:sz w:val="24"/>
          <w:szCs w:val="24"/>
        </w:rPr>
        <w:t xml:space="preserve"> (C</w:t>
      </w:r>
      <w:r w:rsidR="00621E2A">
        <w:rPr>
          <w:rFonts w:ascii="Times New Roman" w:hAnsi="Times New Roman" w:cs="Times New Roman"/>
          <w:sz w:val="24"/>
          <w:szCs w:val="24"/>
        </w:rPr>
        <w:t>arl</w:t>
      </w:r>
      <w:r w:rsidR="00086683" w:rsidRPr="00FF4635">
        <w:rPr>
          <w:rFonts w:ascii="Times New Roman" w:hAnsi="Times New Roman" w:cs="Times New Roman"/>
          <w:sz w:val="24"/>
          <w:szCs w:val="24"/>
        </w:rPr>
        <w:t>)</w:t>
      </w:r>
      <w:r w:rsidR="002667A6">
        <w:rPr>
          <w:rFonts w:ascii="Times New Roman" w:hAnsi="Times New Roman" w:cs="Times New Roman"/>
          <w:sz w:val="24"/>
          <w:szCs w:val="24"/>
        </w:rPr>
        <w:t>,</w:t>
      </w:r>
      <w:r w:rsidR="007240A7">
        <w:rPr>
          <w:rFonts w:ascii="Times New Roman" w:hAnsi="Times New Roman" w:cs="Times New Roman"/>
          <w:sz w:val="24"/>
          <w:szCs w:val="24"/>
        </w:rPr>
        <w:t xml:space="preserve"> </w:t>
      </w:r>
      <w:r w:rsidR="00D31E1F">
        <w:rPr>
          <w:rFonts w:ascii="Times New Roman" w:hAnsi="Times New Roman" w:cs="Times New Roman"/>
          <w:sz w:val="24"/>
          <w:szCs w:val="24"/>
        </w:rPr>
        <w:t>meaning that</w:t>
      </w:r>
      <w:r w:rsidR="00F809EA" w:rsidRPr="00F809EA">
        <w:rPr>
          <w:rFonts w:ascii="Times New Roman" w:hAnsi="Times New Roman" w:cs="Times New Roman"/>
          <w:sz w:val="24"/>
          <w:szCs w:val="24"/>
        </w:rPr>
        <w:t xml:space="preserve"> </w:t>
      </w:r>
      <w:r w:rsidR="00F809EA">
        <w:rPr>
          <w:rFonts w:ascii="Times New Roman" w:hAnsi="Times New Roman" w:cs="Times New Roman"/>
          <w:sz w:val="24"/>
          <w:szCs w:val="24"/>
        </w:rPr>
        <w:t xml:space="preserve">probation practitioners </w:t>
      </w:r>
      <w:r w:rsidR="00A01274">
        <w:rPr>
          <w:rFonts w:ascii="Times New Roman" w:hAnsi="Times New Roman" w:cs="Times New Roman"/>
          <w:sz w:val="24"/>
          <w:szCs w:val="24"/>
        </w:rPr>
        <w:t>had to take on extra duties</w:t>
      </w:r>
      <w:r w:rsidR="00D31E1F">
        <w:rPr>
          <w:rFonts w:ascii="Times New Roman" w:hAnsi="Times New Roman" w:cs="Times New Roman"/>
          <w:sz w:val="24"/>
          <w:szCs w:val="24"/>
        </w:rPr>
        <w:t xml:space="preserve"> which left them with</w:t>
      </w:r>
      <w:r w:rsidR="00F31B8F">
        <w:rPr>
          <w:rFonts w:ascii="Times New Roman" w:hAnsi="Times New Roman" w:cs="Times New Roman"/>
          <w:sz w:val="24"/>
          <w:szCs w:val="24"/>
        </w:rPr>
        <w:t xml:space="preserve"> less time, energy and resources to </w:t>
      </w:r>
      <w:r w:rsidR="00324822">
        <w:rPr>
          <w:rFonts w:ascii="Times New Roman" w:hAnsi="Times New Roman" w:cs="Times New Roman"/>
          <w:sz w:val="24"/>
          <w:szCs w:val="24"/>
        </w:rPr>
        <w:t>develop their relationship with service users</w:t>
      </w:r>
      <w:r w:rsidR="00F31B8F">
        <w:rPr>
          <w:rFonts w:ascii="Times New Roman" w:hAnsi="Times New Roman" w:cs="Times New Roman"/>
          <w:sz w:val="24"/>
          <w:szCs w:val="24"/>
        </w:rPr>
        <w:t xml:space="preserve">. </w:t>
      </w:r>
      <w:r w:rsidR="00324822">
        <w:rPr>
          <w:rFonts w:ascii="Times New Roman" w:hAnsi="Times New Roman" w:cs="Times New Roman"/>
          <w:sz w:val="24"/>
          <w:szCs w:val="24"/>
        </w:rPr>
        <w:t xml:space="preserve">Some </w:t>
      </w:r>
      <w:r w:rsidR="00770D83">
        <w:rPr>
          <w:rFonts w:ascii="Times New Roman" w:hAnsi="Times New Roman" w:cs="Times New Roman"/>
          <w:sz w:val="24"/>
          <w:szCs w:val="24"/>
        </w:rPr>
        <w:t>expressed that</w:t>
      </w:r>
      <w:r w:rsidR="00517C16">
        <w:rPr>
          <w:rFonts w:ascii="Times New Roman" w:hAnsi="Times New Roman" w:cs="Times New Roman"/>
          <w:sz w:val="24"/>
          <w:szCs w:val="24"/>
        </w:rPr>
        <w:t xml:space="preserve"> </w:t>
      </w:r>
      <w:r w:rsidR="00F9129B">
        <w:rPr>
          <w:rFonts w:ascii="Times New Roman" w:hAnsi="Times New Roman" w:cs="Times New Roman"/>
          <w:i/>
          <w:iCs/>
          <w:sz w:val="24"/>
          <w:szCs w:val="24"/>
        </w:rPr>
        <w:t>‘</w:t>
      </w:r>
      <w:r w:rsidR="00517C16" w:rsidRPr="00FF4635">
        <w:rPr>
          <w:rFonts w:ascii="Times New Roman" w:hAnsi="Times New Roman" w:cs="Times New Roman"/>
          <w:i/>
          <w:iCs/>
          <w:sz w:val="24"/>
          <w:szCs w:val="24"/>
        </w:rPr>
        <w:t>the training is crap</w:t>
      </w:r>
      <w:r w:rsidR="00517C16">
        <w:rPr>
          <w:rFonts w:ascii="Times New Roman" w:hAnsi="Times New Roman" w:cs="Times New Roman"/>
          <w:i/>
          <w:iCs/>
          <w:sz w:val="24"/>
          <w:szCs w:val="24"/>
        </w:rPr>
        <w:t>!</w:t>
      </w:r>
      <w:r w:rsidR="00F9129B">
        <w:rPr>
          <w:rFonts w:ascii="Times New Roman" w:hAnsi="Times New Roman" w:cs="Times New Roman"/>
          <w:i/>
          <w:iCs/>
          <w:sz w:val="24"/>
          <w:szCs w:val="24"/>
        </w:rPr>
        <w:t>’</w:t>
      </w:r>
      <w:r w:rsidR="00517C16" w:rsidRPr="00FF4635">
        <w:rPr>
          <w:rFonts w:ascii="Times New Roman" w:hAnsi="Times New Roman" w:cs="Times New Roman"/>
          <w:i/>
          <w:iCs/>
          <w:sz w:val="24"/>
          <w:szCs w:val="24"/>
        </w:rPr>
        <w:t xml:space="preserve"> </w:t>
      </w:r>
      <w:r w:rsidR="00517C16" w:rsidRPr="00FF4635">
        <w:rPr>
          <w:rFonts w:ascii="Times New Roman" w:hAnsi="Times New Roman" w:cs="Times New Roman"/>
          <w:sz w:val="24"/>
          <w:szCs w:val="24"/>
        </w:rPr>
        <w:t>(A</w:t>
      </w:r>
      <w:r w:rsidR="00621E2A">
        <w:rPr>
          <w:rFonts w:ascii="Times New Roman" w:hAnsi="Times New Roman" w:cs="Times New Roman"/>
          <w:sz w:val="24"/>
          <w:szCs w:val="24"/>
        </w:rPr>
        <w:t>nna</w:t>
      </w:r>
      <w:r w:rsidR="00517C16" w:rsidRPr="00FF4635">
        <w:rPr>
          <w:rFonts w:ascii="Times New Roman" w:hAnsi="Times New Roman" w:cs="Times New Roman"/>
          <w:sz w:val="24"/>
          <w:szCs w:val="24"/>
        </w:rPr>
        <w:t>)</w:t>
      </w:r>
      <w:r w:rsidR="00517C16">
        <w:rPr>
          <w:rFonts w:ascii="Times New Roman" w:hAnsi="Times New Roman" w:cs="Times New Roman"/>
          <w:sz w:val="24"/>
          <w:szCs w:val="24"/>
        </w:rPr>
        <w:t xml:space="preserve"> and did not believe they were </w:t>
      </w:r>
      <w:r w:rsidR="00324822">
        <w:rPr>
          <w:rFonts w:ascii="Times New Roman" w:hAnsi="Times New Roman" w:cs="Times New Roman"/>
          <w:sz w:val="24"/>
          <w:szCs w:val="24"/>
        </w:rPr>
        <w:t>well</w:t>
      </w:r>
      <w:r w:rsidR="00770D83">
        <w:rPr>
          <w:rFonts w:ascii="Times New Roman" w:hAnsi="Times New Roman" w:cs="Times New Roman"/>
          <w:sz w:val="24"/>
          <w:szCs w:val="24"/>
        </w:rPr>
        <w:t>-</w:t>
      </w:r>
      <w:r w:rsidR="00517C16">
        <w:rPr>
          <w:rFonts w:ascii="Times New Roman" w:hAnsi="Times New Roman" w:cs="Times New Roman"/>
          <w:sz w:val="24"/>
          <w:szCs w:val="24"/>
        </w:rPr>
        <w:t xml:space="preserve">equipped to </w:t>
      </w:r>
      <w:r w:rsidR="00324822">
        <w:rPr>
          <w:rFonts w:ascii="Times New Roman" w:hAnsi="Times New Roman" w:cs="Times New Roman"/>
          <w:sz w:val="24"/>
          <w:szCs w:val="24"/>
        </w:rPr>
        <w:t>manage</w:t>
      </w:r>
      <w:r w:rsidR="00517C16">
        <w:rPr>
          <w:rFonts w:ascii="Times New Roman" w:hAnsi="Times New Roman" w:cs="Times New Roman"/>
          <w:sz w:val="24"/>
          <w:szCs w:val="24"/>
        </w:rPr>
        <w:t xml:space="preserve"> the</w:t>
      </w:r>
      <w:r w:rsidR="00324822">
        <w:rPr>
          <w:rFonts w:ascii="Times New Roman" w:hAnsi="Times New Roman" w:cs="Times New Roman"/>
          <w:sz w:val="24"/>
          <w:szCs w:val="24"/>
        </w:rPr>
        <w:t>ir</w:t>
      </w:r>
      <w:r w:rsidR="00517C16">
        <w:rPr>
          <w:rFonts w:ascii="Times New Roman" w:hAnsi="Times New Roman" w:cs="Times New Roman"/>
          <w:sz w:val="24"/>
          <w:szCs w:val="24"/>
        </w:rPr>
        <w:t xml:space="preserve"> myriad of </w:t>
      </w:r>
      <w:r w:rsidR="0069478E">
        <w:rPr>
          <w:rFonts w:ascii="Times New Roman" w:hAnsi="Times New Roman" w:cs="Times New Roman"/>
          <w:sz w:val="24"/>
          <w:szCs w:val="24"/>
        </w:rPr>
        <w:t xml:space="preserve">responsibilities. </w:t>
      </w:r>
      <w:r w:rsidR="00770D83">
        <w:rPr>
          <w:rFonts w:ascii="Times New Roman" w:hAnsi="Times New Roman" w:cs="Times New Roman"/>
          <w:sz w:val="24"/>
          <w:szCs w:val="24"/>
        </w:rPr>
        <w:t>As such,</w:t>
      </w:r>
      <w:r w:rsidR="00443E19">
        <w:rPr>
          <w:rFonts w:ascii="Times New Roman" w:hAnsi="Times New Roman" w:cs="Times New Roman"/>
          <w:sz w:val="24"/>
          <w:szCs w:val="24"/>
        </w:rPr>
        <w:t xml:space="preserve"> </w:t>
      </w:r>
      <w:r w:rsidR="0093559B">
        <w:rPr>
          <w:rFonts w:ascii="Times New Roman" w:hAnsi="Times New Roman" w:cs="Times New Roman"/>
          <w:sz w:val="24"/>
          <w:szCs w:val="24"/>
        </w:rPr>
        <w:t xml:space="preserve">many </w:t>
      </w:r>
      <w:r w:rsidR="00443E19">
        <w:rPr>
          <w:rFonts w:ascii="Times New Roman" w:hAnsi="Times New Roman" w:cs="Times New Roman"/>
          <w:sz w:val="24"/>
          <w:szCs w:val="24"/>
        </w:rPr>
        <w:t xml:space="preserve">participants </w:t>
      </w:r>
      <w:r w:rsidR="00770D83">
        <w:rPr>
          <w:rFonts w:ascii="Times New Roman" w:hAnsi="Times New Roman" w:cs="Times New Roman"/>
          <w:sz w:val="24"/>
          <w:szCs w:val="24"/>
        </w:rPr>
        <w:t>felt</w:t>
      </w:r>
      <w:r w:rsidR="00443E19">
        <w:rPr>
          <w:rFonts w:ascii="Times New Roman" w:hAnsi="Times New Roman" w:cs="Times New Roman"/>
          <w:sz w:val="24"/>
          <w:szCs w:val="24"/>
        </w:rPr>
        <w:t xml:space="preserve"> under-supported by the </w:t>
      </w:r>
      <w:r w:rsidR="001D6C4A">
        <w:rPr>
          <w:rFonts w:ascii="Times New Roman" w:hAnsi="Times New Roman" w:cs="Times New Roman"/>
          <w:sz w:val="24"/>
          <w:szCs w:val="24"/>
        </w:rPr>
        <w:t>p</w:t>
      </w:r>
      <w:r w:rsidR="00086683" w:rsidRPr="00FF4635">
        <w:rPr>
          <w:rFonts w:ascii="Times New Roman" w:hAnsi="Times New Roman" w:cs="Times New Roman"/>
          <w:sz w:val="24"/>
          <w:szCs w:val="24"/>
        </w:rPr>
        <w:t>robation service</w:t>
      </w:r>
      <w:r w:rsidR="00443E19">
        <w:rPr>
          <w:rFonts w:ascii="Times New Roman" w:hAnsi="Times New Roman" w:cs="Times New Roman"/>
          <w:sz w:val="24"/>
          <w:szCs w:val="24"/>
        </w:rPr>
        <w:t xml:space="preserve"> </w:t>
      </w:r>
      <w:r w:rsidR="00551EC8">
        <w:rPr>
          <w:rFonts w:ascii="Times New Roman" w:hAnsi="Times New Roman" w:cs="Times New Roman"/>
          <w:sz w:val="24"/>
          <w:szCs w:val="24"/>
        </w:rPr>
        <w:t xml:space="preserve">and claimed </w:t>
      </w:r>
      <w:r w:rsidR="0093559B">
        <w:rPr>
          <w:rFonts w:ascii="Times New Roman" w:hAnsi="Times New Roman" w:cs="Times New Roman"/>
          <w:sz w:val="24"/>
          <w:szCs w:val="24"/>
        </w:rPr>
        <w:t>this was a large hinderance to</w:t>
      </w:r>
      <w:r w:rsidR="00086683" w:rsidRPr="00FF4635">
        <w:rPr>
          <w:rFonts w:ascii="Times New Roman" w:hAnsi="Times New Roman" w:cs="Times New Roman"/>
          <w:sz w:val="24"/>
          <w:szCs w:val="24"/>
        </w:rPr>
        <w:t xml:space="preserve"> </w:t>
      </w:r>
      <w:r w:rsidR="0093559B">
        <w:rPr>
          <w:rFonts w:ascii="Times New Roman" w:hAnsi="Times New Roman" w:cs="Times New Roman"/>
          <w:sz w:val="24"/>
          <w:szCs w:val="24"/>
        </w:rPr>
        <w:t>building and maintaining rapport</w:t>
      </w:r>
      <w:r w:rsidR="00086683" w:rsidRPr="00FF4635">
        <w:rPr>
          <w:rFonts w:ascii="Times New Roman" w:hAnsi="Times New Roman" w:cs="Times New Roman"/>
          <w:sz w:val="24"/>
          <w:szCs w:val="24"/>
        </w:rPr>
        <w:t xml:space="preserve"> with service users</w:t>
      </w:r>
      <w:r w:rsidR="0093559B">
        <w:rPr>
          <w:rFonts w:ascii="Times New Roman" w:hAnsi="Times New Roman" w:cs="Times New Roman"/>
          <w:sz w:val="24"/>
          <w:szCs w:val="24"/>
        </w:rPr>
        <w:t>, or engaging in effective supervision</w:t>
      </w:r>
      <w:r w:rsidR="00621E2A">
        <w:rPr>
          <w:rFonts w:ascii="Times New Roman" w:hAnsi="Times New Roman" w:cs="Times New Roman"/>
          <w:sz w:val="24"/>
          <w:szCs w:val="24"/>
        </w:rPr>
        <w:t>:</w:t>
      </w:r>
    </w:p>
    <w:p w14:paraId="1D10B34D" w14:textId="09BFE300" w:rsidR="00621E2A" w:rsidRPr="00FF4635" w:rsidRDefault="00F9129B" w:rsidP="00D50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rPr>
          <w:rFonts w:ascii="Times New Roman" w:hAnsi="Times New Roman" w:cs="Times New Roman"/>
          <w:sz w:val="24"/>
          <w:szCs w:val="24"/>
        </w:rPr>
      </w:pPr>
      <w:r>
        <w:rPr>
          <w:rFonts w:ascii="Times New Roman" w:eastAsia="Times New Roman" w:hAnsi="Times New Roman" w:cs="Times New Roman"/>
          <w:i/>
          <w:iCs/>
          <w:color w:val="000000"/>
          <w:sz w:val="24"/>
          <w:szCs w:val="24"/>
          <w:lang w:val="en-US"/>
        </w:rPr>
        <w:t>‘</w:t>
      </w:r>
      <w:r w:rsidR="00621E2A" w:rsidRPr="00B67298">
        <w:rPr>
          <w:rFonts w:ascii="Times New Roman" w:eastAsia="Times New Roman" w:hAnsi="Times New Roman" w:cs="Times New Roman"/>
          <w:i/>
          <w:iCs/>
          <w:color w:val="000000"/>
          <w:sz w:val="24"/>
          <w:szCs w:val="24"/>
          <w:lang w:val="en-US"/>
        </w:rPr>
        <w:t xml:space="preserve">…the </w:t>
      </w:r>
      <w:proofErr w:type="spellStart"/>
      <w:r w:rsidR="00621E2A" w:rsidRPr="00B67298">
        <w:rPr>
          <w:rFonts w:ascii="Times New Roman" w:eastAsia="Times New Roman" w:hAnsi="Times New Roman" w:cs="Times New Roman"/>
          <w:i/>
          <w:iCs/>
          <w:color w:val="000000"/>
          <w:sz w:val="24"/>
          <w:szCs w:val="24"/>
          <w:lang w:val="en-US"/>
        </w:rPr>
        <w:t>organisation</w:t>
      </w:r>
      <w:proofErr w:type="spellEnd"/>
      <w:r w:rsidR="00621E2A" w:rsidRPr="00B67298">
        <w:rPr>
          <w:rFonts w:ascii="Times New Roman" w:eastAsia="Times New Roman" w:hAnsi="Times New Roman" w:cs="Times New Roman"/>
          <w:i/>
          <w:iCs/>
          <w:color w:val="000000"/>
          <w:sz w:val="24"/>
          <w:szCs w:val="24"/>
          <w:lang w:val="en-US"/>
        </w:rPr>
        <w:t xml:space="preserve"> itself doesn’t have a good rapport with its staff and in turn that affects the rapport we have with service users… It becomes this cycle of just ill feeling almost you know…</w:t>
      </w:r>
      <w:r>
        <w:rPr>
          <w:rFonts w:ascii="Times New Roman" w:eastAsia="Times New Roman" w:hAnsi="Times New Roman" w:cs="Times New Roman"/>
          <w:i/>
          <w:iCs/>
          <w:color w:val="000000"/>
          <w:sz w:val="24"/>
          <w:szCs w:val="24"/>
          <w:lang w:val="en-US"/>
        </w:rPr>
        <w:t>’</w:t>
      </w:r>
      <w:r w:rsidR="00621E2A" w:rsidRPr="00B67298">
        <w:rPr>
          <w:rFonts w:ascii="Times New Roman" w:eastAsia="Times New Roman" w:hAnsi="Times New Roman" w:cs="Times New Roman"/>
          <w:color w:val="000000"/>
          <w:sz w:val="24"/>
          <w:szCs w:val="24"/>
          <w:lang w:val="en-US"/>
        </w:rPr>
        <w:t xml:space="preserve"> (B</w:t>
      </w:r>
      <w:r w:rsidR="00E37813">
        <w:rPr>
          <w:rFonts w:ascii="Times New Roman" w:eastAsia="Times New Roman" w:hAnsi="Times New Roman" w:cs="Times New Roman"/>
          <w:color w:val="000000"/>
          <w:sz w:val="24"/>
          <w:szCs w:val="24"/>
          <w:lang w:val="en-US"/>
        </w:rPr>
        <w:t>ethany</w:t>
      </w:r>
      <w:r w:rsidR="00621E2A" w:rsidRPr="00B67298">
        <w:rPr>
          <w:rFonts w:ascii="Times New Roman" w:eastAsia="Times New Roman" w:hAnsi="Times New Roman" w:cs="Times New Roman"/>
          <w:color w:val="000000"/>
          <w:sz w:val="24"/>
          <w:szCs w:val="24"/>
          <w:lang w:val="en-US"/>
        </w:rPr>
        <w:t>)</w:t>
      </w:r>
    </w:p>
    <w:p w14:paraId="42D9F584" w14:textId="50D03C51" w:rsidR="00086683" w:rsidRPr="00FF4635" w:rsidRDefault="00086683" w:rsidP="00FF4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rFonts w:ascii="Times New Roman" w:hAnsi="Times New Roman" w:cs="Times New Roman"/>
          <w:b/>
          <w:bCs/>
          <w:sz w:val="24"/>
          <w:szCs w:val="24"/>
        </w:rPr>
      </w:pPr>
      <w:r w:rsidRPr="00FF4635">
        <w:rPr>
          <w:rFonts w:ascii="Times New Roman" w:hAnsi="Times New Roman" w:cs="Times New Roman"/>
          <w:b/>
          <w:bCs/>
          <w:sz w:val="24"/>
          <w:szCs w:val="24"/>
        </w:rPr>
        <w:lastRenderedPageBreak/>
        <w:t>Discussion</w:t>
      </w:r>
    </w:p>
    <w:p w14:paraId="3EAC8E7D" w14:textId="1897D6F3" w:rsidR="00086683" w:rsidRPr="00FF4635" w:rsidRDefault="00086683" w:rsidP="00D506B2">
      <w:pPr>
        <w:spacing w:line="480" w:lineRule="auto"/>
        <w:ind w:firstLine="720"/>
        <w:rPr>
          <w:rFonts w:ascii="Times New Roman" w:hAnsi="Times New Roman" w:cs="Times New Roman"/>
          <w:sz w:val="24"/>
          <w:szCs w:val="24"/>
        </w:rPr>
      </w:pPr>
      <w:r w:rsidRPr="00FF4635">
        <w:rPr>
          <w:rFonts w:ascii="Times New Roman" w:hAnsi="Times New Roman" w:cs="Times New Roman"/>
          <w:sz w:val="24"/>
          <w:szCs w:val="24"/>
        </w:rPr>
        <w:t>Th</w:t>
      </w:r>
      <w:r w:rsidR="00C7187C">
        <w:rPr>
          <w:rFonts w:ascii="Times New Roman" w:hAnsi="Times New Roman" w:cs="Times New Roman"/>
          <w:sz w:val="24"/>
          <w:szCs w:val="24"/>
        </w:rPr>
        <w:t>i</w:t>
      </w:r>
      <w:r w:rsidR="000D55E7">
        <w:rPr>
          <w:rFonts w:ascii="Times New Roman" w:hAnsi="Times New Roman" w:cs="Times New Roman"/>
          <w:sz w:val="24"/>
          <w:szCs w:val="24"/>
        </w:rPr>
        <w:t>s</w:t>
      </w:r>
      <w:r w:rsidRPr="00FF4635">
        <w:rPr>
          <w:rFonts w:ascii="Times New Roman" w:hAnsi="Times New Roman" w:cs="Times New Roman"/>
          <w:sz w:val="24"/>
          <w:szCs w:val="24"/>
        </w:rPr>
        <w:t xml:space="preserve"> study investigated the views of </w:t>
      </w:r>
      <w:r w:rsidR="00156EC7">
        <w:rPr>
          <w:rFonts w:ascii="Times New Roman" w:hAnsi="Times New Roman" w:cs="Times New Roman"/>
          <w:sz w:val="24"/>
          <w:szCs w:val="24"/>
        </w:rPr>
        <w:t>English</w:t>
      </w:r>
      <w:r w:rsidR="00156EC7" w:rsidRPr="00FF4635">
        <w:rPr>
          <w:rFonts w:ascii="Times New Roman" w:hAnsi="Times New Roman" w:cs="Times New Roman"/>
          <w:sz w:val="24"/>
          <w:szCs w:val="24"/>
        </w:rPr>
        <w:t xml:space="preserve"> </w:t>
      </w:r>
      <w:r w:rsidR="00985BA4">
        <w:rPr>
          <w:rFonts w:ascii="Times New Roman" w:hAnsi="Times New Roman" w:cs="Times New Roman"/>
          <w:sz w:val="24"/>
          <w:szCs w:val="24"/>
        </w:rPr>
        <w:t>probation practitioners</w:t>
      </w:r>
      <w:r w:rsidRPr="00FF4635">
        <w:rPr>
          <w:rFonts w:ascii="Times New Roman" w:hAnsi="Times New Roman" w:cs="Times New Roman"/>
          <w:sz w:val="24"/>
          <w:szCs w:val="24"/>
        </w:rPr>
        <w:t xml:space="preserve"> from several </w:t>
      </w:r>
      <w:r w:rsidR="001D6C4A">
        <w:rPr>
          <w:rFonts w:ascii="Times New Roman" w:hAnsi="Times New Roman" w:cs="Times New Roman"/>
          <w:sz w:val="24"/>
          <w:szCs w:val="24"/>
        </w:rPr>
        <w:t xml:space="preserve">London branches of the </w:t>
      </w:r>
      <w:r w:rsidRPr="00FF4635">
        <w:rPr>
          <w:rFonts w:ascii="Times New Roman" w:hAnsi="Times New Roman" w:cs="Times New Roman"/>
          <w:sz w:val="24"/>
          <w:szCs w:val="24"/>
        </w:rPr>
        <w:t>NP</w:t>
      </w:r>
      <w:r w:rsidR="001D6C4A">
        <w:rPr>
          <w:rFonts w:ascii="Times New Roman" w:hAnsi="Times New Roman" w:cs="Times New Roman"/>
          <w:sz w:val="24"/>
          <w:szCs w:val="24"/>
        </w:rPr>
        <w:t>S (now, the probation service)</w:t>
      </w:r>
      <w:r w:rsidRPr="00FF4635">
        <w:rPr>
          <w:rFonts w:ascii="Times New Roman" w:hAnsi="Times New Roman" w:cs="Times New Roman"/>
          <w:sz w:val="24"/>
          <w:szCs w:val="24"/>
        </w:rPr>
        <w:t xml:space="preserve"> regarding rapport</w:t>
      </w:r>
      <w:r w:rsidR="00C7187C">
        <w:rPr>
          <w:rFonts w:ascii="Times New Roman" w:hAnsi="Times New Roman" w:cs="Times New Roman"/>
          <w:sz w:val="24"/>
          <w:szCs w:val="24"/>
        </w:rPr>
        <w:t xml:space="preserve"> </w:t>
      </w:r>
      <w:r w:rsidRPr="00FF4635">
        <w:rPr>
          <w:rFonts w:ascii="Times New Roman" w:hAnsi="Times New Roman" w:cs="Times New Roman"/>
          <w:sz w:val="24"/>
          <w:szCs w:val="24"/>
        </w:rPr>
        <w:t xml:space="preserve">building with service users, to understand what they </w:t>
      </w:r>
      <w:r w:rsidR="000D55E7">
        <w:rPr>
          <w:rFonts w:ascii="Times New Roman" w:hAnsi="Times New Roman" w:cs="Times New Roman"/>
          <w:sz w:val="24"/>
          <w:szCs w:val="24"/>
        </w:rPr>
        <w:t xml:space="preserve">believed </w:t>
      </w:r>
      <w:r w:rsidRPr="00FF4635">
        <w:rPr>
          <w:rFonts w:ascii="Times New Roman" w:hAnsi="Times New Roman" w:cs="Times New Roman"/>
          <w:sz w:val="24"/>
          <w:szCs w:val="24"/>
        </w:rPr>
        <w:t>rapport was, how they used it and whether these views aligned with the</w:t>
      </w:r>
      <w:r w:rsidR="00C7187C">
        <w:rPr>
          <w:rFonts w:ascii="Times New Roman" w:hAnsi="Times New Roman" w:cs="Times New Roman"/>
          <w:sz w:val="24"/>
          <w:szCs w:val="24"/>
        </w:rPr>
        <w:t xml:space="preserve"> rapport-building</w:t>
      </w:r>
      <w:r w:rsidRPr="00FF4635">
        <w:rPr>
          <w:rFonts w:ascii="Times New Roman" w:hAnsi="Times New Roman" w:cs="Times New Roman"/>
          <w:sz w:val="24"/>
          <w:szCs w:val="24"/>
        </w:rPr>
        <w:t xml:space="preserve"> literature. To the best of </w:t>
      </w:r>
      <w:r w:rsidR="006E051F" w:rsidRPr="00FF4635">
        <w:rPr>
          <w:rFonts w:ascii="Times New Roman" w:hAnsi="Times New Roman" w:cs="Times New Roman"/>
          <w:sz w:val="24"/>
          <w:szCs w:val="24"/>
        </w:rPr>
        <w:t xml:space="preserve">our </w:t>
      </w:r>
      <w:r w:rsidRPr="00FF4635">
        <w:rPr>
          <w:rFonts w:ascii="Times New Roman" w:hAnsi="Times New Roman" w:cs="Times New Roman"/>
          <w:sz w:val="24"/>
          <w:szCs w:val="24"/>
        </w:rPr>
        <w:t>knowledge, this is the first study to investigate this topic using a cohort o</w:t>
      </w:r>
      <w:r w:rsidR="00D506B2">
        <w:rPr>
          <w:rFonts w:ascii="Times New Roman" w:hAnsi="Times New Roman" w:cs="Times New Roman"/>
          <w:sz w:val="24"/>
          <w:szCs w:val="24"/>
        </w:rPr>
        <w:t xml:space="preserve">f </w:t>
      </w:r>
      <w:r w:rsidR="00F15D75">
        <w:rPr>
          <w:rFonts w:ascii="Times New Roman" w:hAnsi="Times New Roman" w:cs="Times New Roman"/>
          <w:sz w:val="24"/>
          <w:szCs w:val="24"/>
        </w:rPr>
        <w:t xml:space="preserve">probation </w:t>
      </w:r>
      <w:r w:rsidR="00985BA4">
        <w:rPr>
          <w:rFonts w:ascii="Times New Roman" w:hAnsi="Times New Roman" w:cs="Times New Roman"/>
          <w:sz w:val="24"/>
          <w:szCs w:val="24"/>
        </w:rPr>
        <w:t>practitioners</w:t>
      </w:r>
      <w:r w:rsidR="00156EC7">
        <w:rPr>
          <w:rFonts w:ascii="Times New Roman" w:hAnsi="Times New Roman" w:cs="Times New Roman"/>
          <w:sz w:val="24"/>
          <w:szCs w:val="24"/>
        </w:rPr>
        <w:t xml:space="preserve"> based in England</w:t>
      </w:r>
      <w:r w:rsidRPr="00FF4635">
        <w:rPr>
          <w:rFonts w:ascii="Times New Roman" w:hAnsi="Times New Roman" w:cs="Times New Roman"/>
          <w:sz w:val="24"/>
          <w:szCs w:val="24"/>
        </w:rPr>
        <w:t xml:space="preserve">. </w:t>
      </w:r>
      <w:r w:rsidR="00216C88">
        <w:rPr>
          <w:rFonts w:ascii="Times New Roman" w:hAnsi="Times New Roman" w:cs="Times New Roman"/>
          <w:sz w:val="24"/>
          <w:szCs w:val="24"/>
        </w:rPr>
        <w:t>F</w:t>
      </w:r>
      <w:r w:rsidRPr="00FF4635">
        <w:rPr>
          <w:rFonts w:ascii="Times New Roman" w:hAnsi="Times New Roman" w:cs="Times New Roman"/>
          <w:sz w:val="24"/>
          <w:szCs w:val="24"/>
        </w:rPr>
        <w:t xml:space="preserve">indings suggest that </w:t>
      </w:r>
      <w:r w:rsidR="00F809EA">
        <w:rPr>
          <w:rFonts w:ascii="Times New Roman" w:hAnsi="Times New Roman" w:cs="Times New Roman"/>
          <w:sz w:val="24"/>
          <w:szCs w:val="24"/>
        </w:rPr>
        <w:t xml:space="preserve">probation practitioners </w:t>
      </w:r>
      <w:r w:rsidRPr="00FF4635">
        <w:rPr>
          <w:rFonts w:ascii="Times New Roman" w:hAnsi="Times New Roman" w:cs="Times New Roman"/>
          <w:sz w:val="24"/>
          <w:szCs w:val="24"/>
        </w:rPr>
        <w:t xml:space="preserve">consider rapport to be </w:t>
      </w:r>
      <w:r w:rsidR="006E051F" w:rsidRPr="00FF4635">
        <w:rPr>
          <w:rFonts w:ascii="Times New Roman" w:hAnsi="Times New Roman" w:cs="Times New Roman"/>
          <w:sz w:val="24"/>
          <w:szCs w:val="24"/>
        </w:rPr>
        <w:t>essential for</w:t>
      </w:r>
      <w:r w:rsidRPr="00FF4635">
        <w:rPr>
          <w:rFonts w:ascii="Times New Roman" w:hAnsi="Times New Roman" w:cs="Times New Roman"/>
          <w:sz w:val="24"/>
          <w:szCs w:val="24"/>
        </w:rPr>
        <w:t xml:space="preserve"> </w:t>
      </w:r>
      <w:r w:rsidR="006E051F" w:rsidRPr="00FF4635">
        <w:rPr>
          <w:rFonts w:ascii="Times New Roman" w:hAnsi="Times New Roman" w:cs="Times New Roman"/>
          <w:sz w:val="24"/>
          <w:szCs w:val="24"/>
        </w:rPr>
        <w:t xml:space="preserve">successful </w:t>
      </w:r>
      <w:r w:rsidRPr="00FF4635">
        <w:rPr>
          <w:rFonts w:ascii="Times New Roman" w:hAnsi="Times New Roman" w:cs="Times New Roman"/>
          <w:sz w:val="24"/>
          <w:szCs w:val="24"/>
        </w:rPr>
        <w:t>supervision and they use several methods to establish and maintain rapport with service users</w:t>
      </w:r>
      <w:r w:rsidR="008B1666">
        <w:rPr>
          <w:rFonts w:ascii="Times New Roman" w:hAnsi="Times New Roman" w:cs="Times New Roman"/>
          <w:sz w:val="24"/>
          <w:szCs w:val="24"/>
        </w:rPr>
        <w:t>,</w:t>
      </w:r>
      <w:r w:rsidRPr="00FF4635">
        <w:rPr>
          <w:rFonts w:ascii="Times New Roman" w:hAnsi="Times New Roman" w:cs="Times New Roman"/>
          <w:sz w:val="24"/>
          <w:szCs w:val="24"/>
        </w:rPr>
        <w:t xml:space="preserve"> which can be conceptualised as a rapport-building process</w:t>
      </w:r>
      <w:r w:rsidR="002C4101">
        <w:rPr>
          <w:rFonts w:ascii="Times New Roman" w:hAnsi="Times New Roman" w:cs="Times New Roman"/>
          <w:sz w:val="24"/>
          <w:szCs w:val="24"/>
        </w:rPr>
        <w:t>.</w:t>
      </w:r>
    </w:p>
    <w:p w14:paraId="200ED8C9" w14:textId="56273FCE" w:rsidR="006052AF" w:rsidRDefault="000366DB" w:rsidP="006052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t>
      </w:r>
      <w:r w:rsidR="00086683" w:rsidRPr="00FF4635">
        <w:rPr>
          <w:rFonts w:ascii="Times New Roman" w:hAnsi="Times New Roman" w:cs="Times New Roman"/>
          <w:sz w:val="24"/>
          <w:szCs w:val="24"/>
        </w:rPr>
        <w:t xml:space="preserve">is evident from the findings that </w:t>
      </w:r>
      <w:r w:rsidR="000D55E7">
        <w:rPr>
          <w:rFonts w:ascii="Times New Roman" w:hAnsi="Times New Roman" w:cs="Times New Roman"/>
          <w:sz w:val="24"/>
          <w:szCs w:val="24"/>
        </w:rPr>
        <w:t>a</w:t>
      </w:r>
      <w:r w:rsidR="00086683" w:rsidRPr="00FF4635">
        <w:rPr>
          <w:rFonts w:ascii="Times New Roman" w:hAnsi="Times New Roman" w:cs="Times New Roman"/>
          <w:sz w:val="24"/>
          <w:szCs w:val="24"/>
        </w:rPr>
        <w:t xml:space="preserve"> one-size-fits-all approach to rapport</w:t>
      </w:r>
      <w:r w:rsidR="00C7187C">
        <w:rPr>
          <w:rFonts w:ascii="Times New Roman" w:hAnsi="Times New Roman" w:cs="Times New Roman"/>
          <w:sz w:val="24"/>
          <w:szCs w:val="24"/>
        </w:rPr>
        <w:t xml:space="preserve"> </w:t>
      </w:r>
      <w:r w:rsidR="00086683" w:rsidRPr="00FF4635">
        <w:rPr>
          <w:rFonts w:ascii="Times New Roman" w:hAnsi="Times New Roman" w:cs="Times New Roman"/>
          <w:sz w:val="24"/>
          <w:szCs w:val="24"/>
        </w:rPr>
        <w:t>building in this context</w:t>
      </w:r>
      <w:r w:rsidR="000D55E7">
        <w:rPr>
          <w:rFonts w:ascii="Times New Roman" w:hAnsi="Times New Roman" w:cs="Times New Roman"/>
          <w:sz w:val="24"/>
          <w:szCs w:val="24"/>
        </w:rPr>
        <w:t xml:space="preserve"> does not exist</w:t>
      </w:r>
      <w:r w:rsidR="00E609D5">
        <w:rPr>
          <w:rFonts w:ascii="Times New Roman" w:hAnsi="Times New Roman" w:cs="Times New Roman"/>
          <w:sz w:val="24"/>
          <w:szCs w:val="24"/>
        </w:rPr>
        <w:t xml:space="preserve"> (a sentiment shared by the literature, e.g., </w:t>
      </w:r>
      <w:bookmarkStart w:id="8" w:name="_Hlk106124224"/>
      <w:r w:rsidR="00E609D5">
        <w:rPr>
          <w:rFonts w:ascii="Times New Roman" w:hAnsi="Times New Roman" w:cs="Times New Roman"/>
          <w:sz w:val="24"/>
          <w:szCs w:val="24"/>
        </w:rPr>
        <w:t>McNeill, 2009</w:t>
      </w:r>
      <w:bookmarkEnd w:id="8"/>
      <w:r w:rsidR="00E609D5">
        <w:rPr>
          <w:rFonts w:ascii="Times New Roman" w:hAnsi="Times New Roman" w:cs="Times New Roman"/>
          <w:sz w:val="24"/>
          <w:szCs w:val="24"/>
        </w:rPr>
        <w:t>)</w:t>
      </w:r>
      <w:r w:rsidR="00086683" w:rsidRPr="00FF4635">
        <w:rPr>
          <w:rFonts w:ascii="Times New Roman" w:hAnsi="Times New Roman" w:cs="Times New Roman"/>
          <w:sz w:val="24"/>
          <w:szCs w:val="24"/>
        </w:rPr>
        <w:t>, as</w:t>
      </w:r>
      <w:r w:rsidR="00F809EA" w:rsidRPr="00F809EA">
        <w:rPr>
          <w:rFonts w:ascii="Times New Roman" w:hAnsi="Times New Roman" w:cs="Times New Roman"/>
          <w:sz w:val="24"/>
          <w:szCs w:val="24"/>
        </w:rPr>
        <w:t xml:space="preserve"> </w:t>
      </w:r>
      <w:r w:rsidR="00F809EA">
        <w:rPr>
          <w:rFonts w:ascii="Times New Roman" w:hAnsi="Times New Roman" w:cs="Times New Roman"/>
          <w:sz w:val="24"/>
          <w:szCs w:val="24"/>
        </w:rPr>
        <w:t xml:space="preserve">probation practitioners </w:t>
      </w:r>
      <w:r w:rsidR="00086683" w:rsidRPr="00FF4635">
        <w:rPr>
          <w:rFonts w:ascii="Times New Roman" w:hAnsi="Times New Roman" w:cs="Times New Roman"/>
          <w:sz w:val="24"/>
          <w:szCs w:val="24"/>
        </w:rPr>
        <w:t xml:space="preserve">use their unique experiences and knowledge to follow the general stages of the process. This can </w:t>
      </w:r>
      <w:r w:rsidR="00532D45">
        <w:rPr>
          <w:rFonts w:ascii="Times New Roman" w:hAnsi="Times New Roman" w:cs="Times New Roman"/>
          <w:sz w:val="24"/>
          <w:szCs w:val="24"/>
        </w:rPr>
        <w:t>partly be</w:t>
      </w:r>
      <w:r w:rsidR="00086683" w:rsidRPr="00FF4635">
        <w:rPr>
          <w:rFonts w:ascii="Times New Roman" w:hAnsi="Times New Roman" w:cs="Times New Roman"/>
          <w:sz w:val="24"/>
          <w:szCs w:val="24"/>
        </w:rPr>
        <w:t xml:space="preserve"> attributed to rapport</w:t>
      </w:r>
      <w:r w:rsidR="008F6D50" w:rsidRPr="00FF4635">
        <w:rPr>
          <w:rFonts w:ascii="Times New Roman" w:hAnsi="Times New Roman" w:cs="Times New Roman"/>
          <w:sz w:val="24"/>
          <w:szCs w:val="24"/>
        </w:rPr>
        <w:t xml:space="preserve">-based </w:t>
      </w:r>
      <w:r w:rsidR="00086683" w:rsidRPr="00FF4635">
        <w:rPr>
          <w:rFonts w:ascii="Times New Roman" w:hAnsi="Times New Roman" w:cs="Times New Roman"/>
          <w:sz w:val="24"/>
          <w:szCs w:val="24"/>
        </w:rPr>
        <w:t xml:space="preserve">supervision largely </w:t>
      </w:r>
      <w:r w:rsidR="00C35BBA">
        <w:rPr>
          <w:rFonts w:ascii="Times New Roman" w:hAnsi="Times New Roman" w:cs="Times New Roman"/>
          <w:sz w:val="24"/>
          <w:szCs w:val="24"/>
        </w:rPr>
        <w:t>being</w:t>
      </w:r>
      <w:r w:rsidR="00086683" w:rsidRPr="00FF4635">
        <w:rPr>
          <w:rFonts w:ascii="Times New Roman" w:hAnsi="Times New Roman" w:cs="Times New Roman"/>
          <w:sz w:val="24"/>
          <w:szCs w:val="24"/>
        </w:rPr>
        <w:t xml:space="preserve"> neglected in </w:t>
      </w:r>
      <w:r w:rsidR="001D6C4A">
        <w:rPr>
          <w:rFonts w:ascii="Times New Roman" w:hAnsi="Times New Roman" w:cs="Times New Roman"/>
          <w:sz w:val="24"/>
          <w:szCs w:val="24"/>
        </w:rPr>
        <w:t>p</w:t>
      </w:r>
      <w:r w:rsidR="00086683" w:rsidRPr="00FF4635">
        <w:rPr>
          <w:rFonts w:ascii="Times New Roman" w:hAnsi="Times New Roman" w:cs="Times New Roman"/>
          <w:sz w:val="24"/>
          <w:szCs w:val="24"/>
        </w:rPr>
        <w:t>robation research (</w:t>
      </w:r>
      <w:proofErr w:type="spellStart"/>
      <w:r w:rsidR="00086683" w:rsidRPr="00FF4635">
        <w:rPr>
          <w:rFonts w:ascii="Times New Roman" w:hAnsi="Times New Roman" w:cs="Times New Roman"/>
          <w:sz w:val="24"/>
          <w:szCs w:val="24"/>
        </w:rPr>
        <w:fldChar w:fldCharType="begin" w:fldLock="1"/>
      </w:r>
      <w:r w:rsidR="00086683" w:rsidRPr="00FF4635">
        <w:rPr>
          <w:rFonts w:ascii="Times New Roman" w:hAnsi="Times New Roman" w:cs="Times New Roman"/>
          <w:sz w:val="24"/>
          <w:szCs w:val="24"/>
        </w:rPr>
        <w:instrText>ADDIN CSL_CITATION {"citationItems":[{"id":"ITEM-1","itemData":{"ISBN":"9781840995404","author":[{"dropping-particle":"","family":"Shapland","given":"Joanna","non-dropping-particle":"","parse-names":false,"suffix":""},{"dropping-particle":"","family":"Bottoms","given":"Anthony","non-dropping-particle":"","parse-names":false,"suffix":""},{"dropping-particle":"","family":"Farrall","given":"Stephen","non-dropping-particle":"","parse-names":false,"suffix":""},{"dropping-particle":"","family":"Mcneill","given":"Fergus","non-dropping-particle":"","parse-names":false,"suffix":""},{"dropping-particle":"","family":"Priede","given":"Camilla","non-dropping-particle":"","parse-names":false,"suffix":""},{"dropping-particle":"","family":"Robinson","given":"Gwen","non-dropping-particle":"","parse-names":false,"suffix":""}],"id":"ITEM-1","issued":{"date-parts":[["2012"]]},"publisher-place":"Sheffield: Centre for Criminological Research.","title":"The quality of probation supervision – a literature review","type":"book"},"uris":["http://www.mendeley.com/documents/?uuid=cfebe493-0fcd-4cdb-a19b-219cfb3f5d2c"]}],"mendeley":{"formattedCitation":"(Shapland et al., 2012)","manualFormatting":"Shapland et al., 2012)","plainTextFormattedCitation":"(Shapland et al., 2012)","previouslyFormattedCitation":"(Shapland et al., 2012)"},"properties":{"noteIndex":0},"schema":"https://github.com/citation-style-language/schema/raw/master/csl-citation.json"}</w:instrText>
      </w:r>
      <w:r w:rsidR="00086683" w:rsidRPr="00FF4635">
        <w:rPr>
          <w:rFonts w:ascii="Times New Roman" w:hAnsi="Times New Roman" w:cs="Times New Roman"/>
          <w:sz w:val="24"/>
          <w:szCs w:val="24"/>
        </w:rPr>
        <w:fldChar w:fldCharType="separate"/>
      </w:r>
      <w:r w:rsidR="00086683" w:rsidRPr="00FF4635">
        <w:rPr>
          <w:rFonts w:ascii="Times New Roman" w:hAnsi="Times New Roman" w:cs="Times New Roman"/>
          <w:noProof/>
          <w:sz w:val="24"/>
          <w:szCs w:val="24"/>
        </w:rPr>
        <w:t>Shapland</w:t>
      </w:r>
      <w:proofErr w:type="spellEnd"/>
      <w:r w:rsidR="00086683" w:rsidRPr="00FF4635">
        <w:rPr>
          <w:rFonts w:ascii="Times New Roman" w:hAnsi="Times New Roman" w:cs="Times New Roman"/>
          <w:noProof/>
          <w:sz w:val="24"/>
          <w:szCs w:val="24"/>
        </w:rPr>
        <w:t xml:space="preserve"> et al., 2012)</w:t>
      </w:r>
      <w:r w:rsidR="00086683" w:rsidRPr="00FF4635">
        <w:rPr>
          <w:rFonts w:ascii="Times New Roman" w:hAnsi="Times New Roman" w:cs="Times New Roman"/>
          <w:sz w:val="24"/>
          <w:szCs w:val="24"/>
        </w:rPr>
        <w:fldChar w:fldCharType="end"/>
      </w:r>
      <w:r w:rsidR="00D274D9">
        <w:rPr>
          <w:rFonts w:ascii="Times New Roman" w:hAnsi="Times New Roman" w:cs="Times New Roman"/>
          <w:sz w:val="24"/>
          <w:szCs w:val="24"/>
        </w:rPr>
        <w:t xml:space="preserve">, </w:t>
      </w:r>
      <w:r w:rsidR="000D55E7">
        <w:rPr>
          <w:rFonts w:ascii="Times New Roman" w:hAnsi="Times New Roman" w:cs="Times New Roman"/>
          <w:sz w:val="24"/>
          <w:szCs w:val="24"/>
        </w:rPr>
        <w:t xml:space="preserve">resulting in </w:t>
      </w:r>
      <w:r w:rsidR="00086683" w:rsidRPr="00FF4635">
        <w:rPr>
          <w:rFonts w:ascii="Times New Roman" w:hAnsi="Times New Roman" w:cs="Times New Roman"/>
          <w:sz w:val="24"/>
          <w:szCs w:val="24"/>
        </w:rPr>
        <w:t xml:space="preserve">little guidance or training on how to consistently build rapport – this lack of guidance was reported by participants. Participants also viewed rapport as being, by its very nature, a dynamic and mysterious </w:t>
      </w:r>
      <w:r w:rsidR="00A576D7">
        <w:rPr>
          <w:rFonts w:ascii="Times New Roman" w:hAnsi="Times New Roman" w:cs="Times New Roman"/>
          <w:sz w:val="24"/>
          <w:szCs w:val="24"/>
        </w:rPr>
        <w:t xml:space="preserve">interactional </w:t>
      </w:r>
      <w:r w:rsidR="00086683" w:rsidRPr="00FF4635">
        <w:rPr>
          <w:rFonts w:ascii="Times New Roman" w:hAnsi="Times New Roman" w:cs="Times New Roman"/>
          <w:sz w:val="24"/>
          <w:szCs w:val="24"/>
        </w:rPr>
        <w:t xml:space="preserve">process. They know rapport when they </w:t>
      </w:r>
      <w:r w:rsidR="00AC5A2D">
        <w:rPr>
          <w:rFonts w:ascii="Times New Roman" w:hAnsi="Times New Roman" w:cs="Times New Roman"/>
          <w:sz w:val="24"/>
          <w:szCs w:val="24"/>
        </w:rPr>
        <w:t>experience</w:t>
      </w:r>
      <w:r w:rsidR="00086683" w:rsidRPr="00FF4635">
        <w:rPr>
          <w:rFonts w:ascii="Times New Roman" w:hAnsi="Times New Roman" w:cs="Times New Roman"/>
          <w:sz w:val="24"/>
          <w:szCs w:val="24"/>
        </w:rPr>
        <w:t xml:space="preserve"> it but cannot explain the nuanced way in which it develops</w:t>
      </w:r>
      <w:r w:rsidR="00B05392" w:rsidRPr="00FF4635">
        <w:rPr>
          <w:rFonts w:ascii="Times New Roman" w:hAnsi="Times New Roman" w:cs="Times New Roman"/>
          <w:sz w:val="24"/>
          <w:szCs w:val="24"/>
        </w:rPr>
        <w:t xml:space="preserve">, and this </w:t>
      </w:r>
      <w:r w:rsidR="00A46A6B" w:rsidRPr="00FF4635">
        <w:rPr>
          <w:rFonts w:ascii="Times New Roman" w:hAnsi="Times New Roman" w:cs="Times New Roman"/>
          <w:sz w:val="24"/>
          <w:szCs w:val="24"/>
        </w:rPr>
        <w:t>sentiment is</w:t>
      </w:r>
      <w:r w:rsidR="000D55E7">
        <w:rPr>
          <w:rFonts w:ascii="Times New Roman" w:hAnsi="Times New Roman" w:cs="Times New Roman"/>
          <w:sz w:val="24"/>
          <w:szCs w:val="24"/>
        </w:rPr>
        <w:t xml:space="preserve"> often</w:t>
      </w:r>
      <w:r w:rsidR="00A46A6B" w:rsidRPr="00FF4635">
        <w:rPr>
          <w:rFonts w:ascii="Times New Roman" w:hAnsi="Times New Roman" w:cs="Times New Roman"/>
          <w:sz w:val="24"/>
          <w:szCs w:val="24"/>
        </w:rPr>
        <w:t xml:space="preserve"> echoed by the literature </w:t>
      </w:r>
      <w:r w:rsidR="00086683" w:rsidRPr="00FF4635">
        <w:rPr>
          <w:rFonts w:ascii="Times New Roman" w:hAnsi="Times New Roman" w:cs="Times New Roman"/>
          <w:sz w:val="24"/>
          <w:szCs w:val="24"/>
        </w:rPr>
        <w:fldChar w:fldCharType="begin" w:fldLock="1"/>
      </w:r>
      <w:r w:rsidR="00C83DA7">
        <w:rPr>
          <w:rFonts w:ascii="Times New Roman" w:hAnsi="Times New Roman" w:cs="Times New Roman"/>
          <w:sz w:val="24"/>
          <w:szCs w:val="24"/>
        </w:rPr>
        <w:instrText>ADDIN CSL_CITATION {"citationItems":[{"id":"ITEM-1","itemData":{"DOI":"10.1207/s15327965pli0104_1","author":[{"dropping-particle":"","family":"Tickle-Degnen","given":"Linda","non-dropping-particle":"","parse-names":false,"suffix":""},{"dropping-particle":"","family":"Rosenthal","given":"Robert","non-dropping-particle":"","parse-names":false,"suffix":""}],"container-title":"Psychological Inquiry","id":"ITEM-1","issue":"4","issued":{"date-parts":[["1990"]]},"page":"285-293","title":"The Nature of Rapport and Its Nonverbal Correlates","type":"article-journal","volume":"1"},"uris":["http://www.mendeley.com/documents/?uuid=16181954-808e-4649-8fb4-4d6a1263c539"]}],"mendeley":{"formattedCitation":"(Tickle-Degnen &amp; Rosenthal, 1990)","manualFormatting":"(e.g., Tickle-Degnen &amp; Rosenthal, 1990)","plainTextFormattedCitation":"(Tickle-Degnen &amp; Rosenthal, 1990)","previouslyFormattedCitation":"(Tickle-Degnen &amp; Rosenthal, 1990)"},"properties":{"noteIndex":0},"schema":"https://github.com/citation-style-language/schema/raw/master/csl-citation.json"}</w:instrText>
      </w:r>
      <w:r w:rsidR="00086683" w:rsidRPr="00FF4635">
        <w:rPr>
          <w:rFonts w:ascii="Times New Roman" w:hAnsi="Times New Roman" w:cs="Times New Roman"/>
          <w:sz w:val="24"/>
          <w:szCs w:val="24"/>
        </w:rPr>
        <w:fldChar w:fldCharType="separate"/>
      </w:r>
      <w:r w:rsidR="00086683" w:rsidRPr="00FF4635">
        <w:rPr>
          <w:rFonts w:ascii="Times New Roman" w:hAnsi="Times New Roman" w:cs="Times New Roman"/>
          <w:noProof/>
          <w:sz w:val="24"/>
          <w:szCs w:val="24"/>
        </w:rPr>
        <w:t>(</w:t>
      </w:r>
      <w:r w:rsidR="006B27B1">
        <w:rPr>
          <w:rFonts w:ascii="Times New Roman" w:hAnsi="Times New Roman" w:cs="Times New Roman"/>
          <w:noProof/>
          <w:sz w:val="24"/>
          <w:szCs w:val="24"/>
        </w:rPr>
        <w:t xml:space="preserve">e.g., </w:t>
      </w:r>
      <w:r w:rsidR="00086683" w:rsidRPr="00FF4635">
        <w:rPr>
          <w:rFonts w:ascii="Times New Roman" w:hAnsi="Times New Roman" w:cs="Times New Roman"/>
          <w:noProof/>
          <w:sz w:val="24"/>
          <w:szCs w:val="24"/>
        </w:rPr>
        <w:t xml:space="preserve">Tickle-Degnen </w:t>
      </w:r>
      <w:r w:rsidR="00F048D3">
        <w:rPr>
          <w:rFonts w:ascii="Times New Roman" w:hAnsi="Times New Roman" w:cs="Times New Roman"/>
          <w:noProof/>
          <w:sz w:val="24"/>
          <w:szCs w:val="24"/>
        </w:rPr>
        <w:t>and</w:t>
      </w:r>
      <w:r w:rsidR="00086683" w:rsidRPr="00FF4635">
        <w:rPr>
          <w:rFonts w:ascii="Times New Roman" w:hAnsi="Times New Roman" w:cs="Times New Roman"/>
          <w:noProof/>
          <w:sz w:val="24"/>
          <w:szCs w:val="24"/>
        </w:rPr>
        <w:t xml:space="preserve"> Rosenthal, 1990)</w:t>
      </w:r>
      <w:r w:rsidR="00086683" w:rsidRPr="00FF4635">
        <w:rPr>
          <w:rFonts w:ascii="Times New Roman" w:hAnsi="Times New Roman" w:cs="Times New Roman"/>
          <w:sz w:val="24"/>
          <w:szCs w:val="24"/>
        </w:rPr>
        <w:fldChar w:fldCharType="end"/>
      </w:r>
      <w:r w:rsidR="00475A3A" w:rsidRPr="00FF4635">
        <w:rPr>
          <w:rFonts w:ascii="Times New Roman" w:hAnsi="Times New Roman" w:cs="Times New Roman"/>
          <w:sz w:val="24"/>
          <w:szCs w:val="24"/>
        </w:rPr>
        <w:t>. H</w:t>
      </w:r>
      <w:r w:rsidR="00086683" w:rsidRPr="00FF4635">
        <w:rPr>
          <w:rFonts w:ascii="Times New Roman" w:hAnsi="Times New Roman" w:cs="Times New Roman"/>
          <w:sz w:val="24"/>
          <w:szCs w:val="24"/>
        </w:rPr>
        <w:t xml:space="preserve">owever, </w:t>
      </w:r>
      <w:r w:rsidR="005C592E" w:rsidRPr="00FF4635">
        <w:rPr>
          <w:rFonts w:ascii="Times New Roman" w:hAnsi="Times New Roman" w:cs="Times New Roman"/>
          <w:sz w:val="24"/>
          <w:szCs w:val="24"/>
        </w:rPr>
        <w:t xml:space="preserve">some participants </w:t>
      </w:r>
      <w:r w:rsidR="000A7A4E" w:rsidRPr="00FF4635">
        <w:rPr>
          <w:rFonts w:ascii="Times New Roman" w:hAnsi="Times New Roman" w:cs="Times New Roman"/>
          <w:sz w:val="24"/>
          <w:szCs w:val="24"/>
        </w:rPr>
        <w:t xml:space="preserve">reported that </w:t>
      </w:r>
      <w:r w:rsidR="000E60A5" w:rsidRPr="00FF4635">
        <w:rPr>
          <w:rFonts w:ascii="Times New Roman" w:hAnsi="Times New Roman" w:cs="Times New Roman"/>
          <w:sz w:val="24"/>
          <w:szCs w:val="24"/>
        </w:rPr>
        <w:t>the mysterious nature of rapport allowed them to use their natural capacity to build rapport</w:t>
      </w:r>
      <w:r w:rsidR="006736F0">
        <w:rPr>
          <w:rFonts w:ascii="Times New Roman" w:hAnsi="Times New Roman" w:cs="Times New Roman"/>
          <w:sz w:val="24"/>
          <w:szCs w:val="24"/>
        </w:rPr>
        <w:t xml:space="preserve"> </w:t>
      </w:r>
      <w:r>
        <w:rPr>
          <w:rFonts w:ascii="Times New Roman" w:hAnsi="Times New Roman" w:cs="Times New Roman"/>
          <w:sz w:val="24"/>
          <w:szCs w:val="24"/>
        </w:rPr>
        <w:t>rather than it being a</w:t>
      </w:r>
      <w:r w:rsidR="006736F0">
        <w:rPr>
          <w:rFonts w:ascii="Times New Roman" w:hAnsi="Times New Roman" w:cs="Times New Roman"/>
          <w:sz w:val="24"/>
          <w:szCs w:val="24"/>
        </w:rPr>
        <w:t xml:space="preserve"> simple tick-box exercise,</w:t>
      </w:r>
      <w:r w:rsidR="00F77885" w:rsidRPr="00FF4635">
        <w:rPr>
          <w:rFonts w:ascii="Times New Roman" w:hAnsi="Times New Roman" w:cs="Times New Roman"/>
          <w:sz w:val="24"/>
          <w:szCs w:val="24"/>
        </w:rPr>
        <w:t xml:space="preserve"> </w:t>
      </w:r>
      <w:r w:rsidR="00E609D5">
        <w:rPr>
          <w:rFonts w:ascii="Times New Roman" w:hAnsi="Times New Roman" w:cs="Times New Roman"/>
          <w:sz w:val="24"/>
          <w:szCs w:val="24"/>
        </w:rPr>
        <w:t>a robotic</w:t>
      </w:r>
      <w:r w:rsidR="00E609D5" w:rsidRPr="00FF4635">
        <w:rPr>
          <w:rFonts w:ascii="Times New Roman" w:hAnsi="Times New Roman" w:cs="Times New Roman"/>
          <w:sz w:val="24"/>
          <w:szCs w:val="24"/>
        </w:rPr>
        <w:t xml:space="preserve"> activity which </w:t>
      </w:r>
      <w:r w:rsidR="00E609D5">
        <w:rPr>
          <w:rFonts w:ascii="Times New Roman" w:hAnsi="Times New Roman" w:cs="Times New Roman"/>
          <w:sz w:val="24"/>
          <w:szCs w:val="24"/>
        </w:rPr>
        <w:t xml:space="preserve">has previously been criticised as accounting for </w:t>
      </w:r>
      <w:r w:rsidR="00EF0C99">
        <w:rPr>
          <w:rFonts w:ascii="Times New Roman" w:hAnsi="Times New Roman" w:cs="Times New Roman"/>
          <w:sz w:val="24"/>
          <w:szCs w:val="24"/>
        </w:rPr>
        <w:t xml:space="preserve">a large proportion </w:t>
      </w:r>
      <w:r w:rsidR="00E609D5">
        <w:rPr>
          <w:rFonts w:ascii="Times New Roman" w:hAnsi="Times New Roman" w:cs="Times New Roman"/>
          <w:sz w:val="24"/>
          <w:szCs w:val="24"/>
        </w:rPr>
        <w:t xml:space="preserve">of probation work </w:t>
      </w:r>
      <w:bookmarkStart w:id="9" w:name="_Hlk106124232"/>
      <w:r w:rsidR="00E609D5">
        <w:rPr>
          <w:rFonts w:ascii="Times New Roman" w:hAnsi="Times New Roman" w:cs="Times New Roman"/>
          <w:sz w:val="24"/>
          <w:szCs w:val="24"/>
        </w:rPr>
        <w:fldChar w:fldCharType="begin" w:fldLock="1"/>
      </w:r>
      <w:r w:rsidR="00E609D5">
        <w:rPr>
          <w:rFonts w:ascii="Times New Roman" w:hAnsi="Times New Roman" w:cs="Times New Roman"/>
          <w:sz w:val="24"/>
          <w:szCs w:val="24"/>
        </w:rPr>
        <w:instrText>ADDIN CSL_CITATION {"citationItems":[{"id":"ITEM-1","itemData":{"author":[{"dropping-particle":"","family":"House of Commons Justice Committee","given":"","non-dropping-particle":"","parse-names":false,"suffix":""}],"id":"ITEM-1","issue":"July","issued":{"date-parts":[["2011"]]},"number-of-pages":"1-133","title":"The role of the Probation Service: Eighth Report of Session 2010-12","type":"report"},"uris":["http://www.mendeley.com/documents/?uuid=f0a95117-a234-4879-ad75-362e8ecfe668"]}],"mendeley":{"formattedCitation":"(House of Commons Justice Committee, 2011)","plainTextFormattedCitation":"(House of Commons Justice Committee, 2011)","previouslyFormattedCitation":"(House of Commons Justice Committee, 2011)"},"properties":{"noteIndex":0},"schema":"https://github.com/citation-style-language/schema/raw/master/csl-citation.json"}</w:instrText>
      </w:r>
      <w:r w:rsidR="00E609D5">
        <w:rPr>
          <w:rFonts w:ascii="Times New Roman" w:hAnsi="Times New Roman" w:cs="Times New Roman"/>
          <w:sz w:val="24"/>
          <w:szCs w:val="24"/>
        </w:rPr>
        <w:fldChar w:fldCharType="separate"/>
      </w:r>
      <w:r w:rsidR="00E609D5" w:rsidRPr="006512F0">
        <w:rPr>
          <w:rFonts w:ascii="Times New Roman" w:hAnsi="Times New Roman" w:cs="Times New Roman"/>
          <w:noProof/>
          <w:sz w:val="24"/>
          <w:szCs w:val="24"/>
        </w:rPr>
        <w:t>(House of Commons Justice Committee, 2011)</w:t>
      </w:r>
      <w:r w:rsidR="00E609D5">
        <w:rPr>
          <w:rFonts w:ascii="Times New Roman" w:hAnsi="Times New Roman" w:cs="Times New Roman"/>
          <w:sz w:val="24"/>
          <w:szCs w:val="24"/>
        </w:rPr>
        <w:fldChar w:fldCharType="end"/>
      </w:r>
      <w:bookmarkEnd w:id="9"/>
      <w:r w:rsidR="00E609D5">
        <w:rPr>
          <w:rFonts w:ascii="Times New Roman" w:hAnsi="Times New Roman" w:cs="Times New Roman"/>
          <w:sz w:val="24"/>
          <w:szCs w:val="24"/>
        </w:rPr>
        <w:t xml:space="preserve">. </w:t>
      </w:r>
      <w:r w:rsidR="0005407C" w:rsidRPr="00FF4635">
        <w:rPr>
          <w:rFonts w:ascii="Times New Roman" w:hAnsi="Times New Roman" w:cs="Times New Roman"/>
          <w:sz w:val="24"/>
          <w:szCs w:val="24"/>
        </w:rPr>
        <w:t>Yet</w:t>
      </w:r>
      <w:r w:rsidR="00086683" w:rsidRPr="00FF4635">
        <w:rPr>
          <w:rFonts w:ascii="Times New Roman" w:hAnsi="Times New Roman" w:cs="Times New Roman"/>
          <w:sz w:val="24"/>
          <w:szCs w:val="24"/>
        </w:rPr>
        <w:t xml:space="preserve">, </w:t>
      </w:r>
      <w:r w:rsidR="0000332F" w:rsidRPr="00FF4635">
        <w:rPr>
          <w:rFonts w:ascii="Times New Roman" w:hAnsi="Times New Roman" w:cs="Times New Roman"/>
          <w:sz w:val="24"/>
          <w:szCs w:val="24"/>
        </w:rPr>
        <w:t>participants reported that it was</w:t>
      </w:r>
      <w:r w:rsidR="00086683" w:rsidRPr="00FF4635">
        <w:rPr>
          <w:rFonts w:ascii="Times New Roman" w:hAnsi="Times New Roman" w:cs="Times New Roman"/>
          <w:sz w:val="24"/>
          <w:szCs w:val="24"/>
        </w:rPr>
        <w:t xml:space="preserve"> possible to learn rapport-building skills </w:t>
      </w:r>
      <w:r w:rsidR="00900AA8">
        <w:rPr>
          <w:rFonts w:ascii="Times New Roman" w:hAnsi="Times New Roman" w:cs="Times New Roman"/>
          <w:sz w:val="24"/>
          <w:szCs w:val="24"/>
        </w:rPr>
        <w:t>by reflecting on their</w:t>
      </w:r>
      <w:r w:rsidR="00086683" w:rsidRPr="00FF4635">
        <w:rPr>
          <w:rFonts w:ascii="Times New Roman" w:hAnsi="Times New Roman" w:cs="Times New Roman"/>
          <w:sz w:val="24"/>
          <w:szCs w:val="24"/>
        </w:rPr>
        <w:t xml:space="preserve"> experience</w:t>
      </w:r>
      <w:r w:rsidR="00900AA8">
        <w:rPr>
          <w:rFonts w:ascii="Times New Roman" w:hAnsi="Times New Roman" w:cs="Times New Roman"/>
          <w:sz w:val="24"/>
          <w:szCs w:val="24"/>
        </w:rPr>
        <w:t>s</w:t>
      </w:r>
      <w:r w:rsidR="0099669A">
        <w:rPr>
          <w:rFonts w:ascii="Times New Roman" w:hAnsi="Times New Roman" w:cs="Times New Roman"/>
          <w:sz w:val="24"/>
          <w:szCs w:val="24"/>
        </w:rPr>
        <w:t xml:space="preserve">, </w:t>
      </w:r>
      <w:r w:rsidR="00900AA8">
        <w:rPr>
          <w:rFonts w:ascii="Times New Roman" w:hAnsi="Times New Roman" w:cs="Times New Roman"/>
          <w:sz w:val="24"/>
          <w:szCs w:val="24"/>
        </w:rPr>
        <w:t>as well as</w:t>
      </w:r>
      <w:r w:rsidR="008A3B0B">
        <w:rPr>
          <w:rFonts w:ascii="Times New Roman" w:hAnsi="Times New Roman" w:cs="Times New Roman"/>
          <w:sz w:val="24"/>
          <w:szCs w:val="24"/>
        </w:rPr>
        <w:t xml:space="preserve"> through support and discussion </w:t>
      </w:r>
      <w:r w:rsidR="0085549B">
        <w:rPr>
          <w:rFonts w:ascii="Times New Roman" w:hAnsi="Times New Roman" w:cs="Times New Roman"/>
          <w:sz w:val="24"/>
          <w:szCs w:val="24"/>
        </w:rPr>
        <w:t>with</w:t>
      </w:r>
      <w:r w:rsidR="008A3B0B">
        <w:rPr>
          <w:rFonts w:ascii="Times New Roman" w:hAnsi="Times New Roman" w:cs="Times New Roman"/>
          <w:sz w:val="24"/>
          <w:szCs w:val="24"/>
        </w:rPr>
        <w:t xml:space="preserve"> colleagues </w:t>
      </w:r>
      <w:r w:rsidR="0085549B">
        <w:rPr>
          <w:rFonts w:ascii="Times New Roman" w:hAnsi="Times New Roman" w:cs="Times New Roman"/>
          <w:sz w:val="24"/>
          <w:szCs w:val="24"/>
        </w:rPr>
        <w:t>that had</w:t>
      </w:r>
      <w:r w:rsidR="008A3B0B">
        <w:rPr>
          <w:rFonts w:ascii="Times New Roman" w:hAnsi="Times New Roman" w:cs="Times New Roman"/>
          <w:sz w:val="24"/>
          <w:szCs w:val="24"/>
        </w:rPr>
        <w:t xml:space="preserve"> similar or differing experiences</w:t>
      </w:r>
      <w:r w:rsidR="004D79FD">
        <w:rPr>
          <w:rFonts w:ascii="Times New Roman" w:hAnsi="Times New Roman" w:cs="Times New Roman"/>
          <w:sz w:val="24"/>
          <w:szCs w:val="24"/>
        </w:rPr>
        <w:t>.</w:t>
      </w:r>
      <w:r w:rsidR="008A3B0B">
        <w:rPr>
          <w:rFonts w:ascii="Times New Roman" w:hAnsi="Times New Roman" w:cs="Times New Roman"/>
          <w:sz w:val="24"/>
          <w:szCs w:val="24"/>
        </w:rPr>
        <w:t xml:space="preserve"> </w:t>
      </w:r>
      <w:r w:rsidR="004D79FD">
        <w:rPr>
          <w:rFonts w:ascii="Times New Roman" w:hAnsi="Times New Roman" w:cs="Times New Roman"/>
          <w:sz w:val="24"/>
          <w:szCs w:val="24"/>
        </w:rPr>
        <w:t xml:space="preserve">This </w:t>
      </w:r>
      <w:r w:rsidR="0099669A">
        <w:rPr>
          <w:rFonts w:ascii="Times New Roman" w:hAnsi="Times New Roman" w:cs="Times New Roman"/>
          <w:sz w:val="24"/>
          <w:szCs w:val="24"/>
        </w:rPr>
        <w:t>indicat</w:t>
      </w:r>
      <w:r w:rsidR="004D79FD">
        <w:rPr>
          <w:rFonts w:ascii="Times New Roman" w:hAnsi="Times New Roman" w:cs="Times New Roman"/>
          <w:sz w:val="24"/>
          <w:szCs w:val="24"/>
        </w:rPr>
        <w:t>es</w:t>
      </w:r>
      <w:r w:rsidR="0099669A">
        <w:rPr>
          <w:rFonts w:ascii="Times New Roman" w:hAnsi="Times New Roman" w:cs="Times New Roman"/>
          <w:sz w:val="24"/>
          <w:szCs w:val="24"/>
        </w:rPr>
        <w:t xml:space="preserve"> that </w:t>
      </w:r>
      <w:r w:rsidR="004D79FD">
        <w:rPr>
          <w:rFonts w:ascii="Times New Roman" w:hAnsi="Times New Roman" w:cs="Times New Roman"/>
          <w:sz w:val="24"/>
          <w:szCs w:val="24"/>
        </w:rPr>
        <w:t xml:space="preserve">probation </w:t>
      </w:r>
      <w:r w:rsidR="00985BA4">
        <w:rPr>
          <w:rFonts w:ascii="Times New Roman" w:hAnsi="Times New Roman" w:cs="Times New Roman"/>
          <w:sz w:val="24"/>
          <w:szCs w:val="24"/>
        </w:rPr>
        <w:lastRenderedPageBreak/>
        <w:t>practitioners</w:t>
      </w:r>
      <w:r w:rsidR="004D79FD">
        <w:rPr>
          <w:rFonts w:ascii="Times New Roman" w:hAnsi="Times New Roman" w:cs="Times New Roman"/>
          <w:sz w:val="24"/>
          <w:szCs w:val="24"/>
        </w:rPr>
        <w:t xml:space="preserve"> could be</w:t>
      </w:r>
      <w:r w:rsidR="00900AA8">
        <w:rPr>
          <w:rFonts w:ascii="Times New Roman" w:hAnsi="Times New Roman" w:cs="Times New Roman"/>
          <w:sz w:val="24"/>
          <w:szCs w:val="24"/>
        </w:rPr>
        <w:t xml:space="preserve"> trained</w:t>
      </w:r>
      <w:r w:rsidR="004D79FD">
        <w:rPr>
          <w:rFonts w:ascii="Times New Roman" w:hAnsi="Times New Roman" w:cs="Times New Roman"/>
          <w:sz w:val="24"/>
          <w:szCs w:val="24"/>
        </w:rPr>
        <w:t xml:space="preserve"> to build rapport</w:t>
      </w:r>
      <w:r w:rsidR="00900AA8">
        <w:rPr>
          <w:rFonts w:ascii="Times New Roman" w:hAnsi="Times New Roman" w:cs="Times New Roman"/>
          <w:sz w:val="24"/>
          <w:szCs w:val="24"/>
        </w:rPr>
        <w:t xml:space="preserve"> in some capacity</w:t>
      </w:r>
      <w:r w:rsidR="004D79FD">
        <w:rPr>
          <w:rFonts w:ascii="Times New Roman" w:hAnsi="Times New Roman" w:cs="Times New Roman"/>
          <w:sz w:val="24"/>
          <w:szCs w:val="24"/>
        </w:rPr>
        <w:t>, such as by teaching reflective skills and engaging in peer shadowing.</w:t>
      </w:r>
    </w:p>
    <w:p w14:paraId="0366A62D" w14:textId="1214AF29" w:rsidR="00086683" w:rsidRPr="00FF4635" w:rsidRDefault="0099669A" w:rsidP="006052AF">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857323">
        <w:rPr>
          <w:rFonts w:ascii="Times New Roman" w:hAnsi="Times New Roman" w:cs="Times New Roman"/>
          <w:sz w:val="24"/>
          <w:szCs w:val="24"/>
        </w:rPr>
        <w:t xml:space="preserve">robation </w:t>
      </w:r>
      <w:r w:rsidR="000F59F5">
        <w:rPr>
          <w:rFonts w:ascii="Times New Roman" w:hAnsi="Times New Roman" w:cs="Times New Roman"/>
          <w:sz w:val="24"/>
          <w:szCs w:val="24"/>
        </w:rPr>
        <w:t>practitioners</w:t>
      </w:r>
      <w:r w:rsidR="00B81E4F" w:rsidRPr="00FF4635">
        <w:rPr>
          <w:rFonts w:ascii="Times New Roman" w:hAnsi="Times New Roman" w:cs="Times New Roman"/>
          <w:sz w:val="24"/>
          <w:szCs w:val="24"/>
        </w:rPr>
        <w:t xml:space="preserve"> work with </w:t>
      </w:r>
      <w:r w:rsidR="00A576D7">
        <w:rPr>
          <w:rFonts w:ascii="Times New Roman" w:hAnsi="Times New Roman" w:cs="Times New Roman"/>
          <w:sz w:val="24"/>
          <w:szCs w:val="24"/>
        </w:rPr>
        <w:t xml:space="preserve">diverse </w:t>
      </w:r>
      <w:r w:rsidR="00B81E4F" w:rsidRPr="00FF4635">
        <w:rPr>
          <w:rFonts w:ascii="Times New Roman" w:hAnsi="Times New Roman" w:cs="Times New Roman"/>
          <w:sz w:val="24"/>
          <w:szCs w:val="24"/>
        </w:rPr>
        <w:t xml:space="preserve">service users that differ </w:t>
      </w:r>
      <w:r w:rsidR="00A576D7">
        <w:rPr>
          <w:rFonts w:ascii="Times New Roman" w:hAnsi="Times New Roman" w:cs="Times New Roman"/>
          <w:sz w:val="24"/>
          <w:szCs w:val="24"/>
        </w:rPr>
        <w:t>in</w:t>
      </w:r>
      <w:r w:rsidR="00B81E4F" w:rsidRPr="00FF4635">
        <w:rPr>
          <w:rFonts w:ascii="Times New Roman" w:hAnsi="Times New Roman" w:cs="Times New Roman"/>
          <w:sz w:val="24"/>
          <w:szCs w:val="24"/>
        </w:rPr>
        <w:t xml:space="preserve"> age, race and mental capacity</w:t>
      </w:r>
      <w:r w:rsidR="00EC3DBA" w:rsidRPr="00FF4635">
        <w:rPr>
          <w:rFonts w:ascii="Times New Roman" w:hAnsi="Times New Roman" w:cs="Times New Roman"/>
          <w:sz w:val="24"/>
          <w:szCs w:val="24"/>
        </w:rPr>
        <w:t>,</w:t>
      </w:r>
      <w:r w:rsidR="000D55E7">
        <w:rPr>
          <w:rFonts w:ascii="Times New Roman" w:hAnsi="Times New Roman" w:cs="Times New Roman"/>
          <w:sz w:val="24"/>
          <w:szCs w:val="24"/>
        </w:rPr>
        <w:t xml:space="preserve"> and</w:t>
      </w:r>
      <w:r w:rsidR="00EC3DBA" w:rsidRPr="00FF4635">
        <w:rPr>
          <w:rFonts w:ascii="Times New Roman" w:hAnsi="Times New Roman" w:cs="Times New Roman"/>
          <w:sz w:val="24"/>
          <w:szCs w:val="24"/>
        </w:rPr>
        <w:t xml:space="preserve"> many have had traumatic life experiences which have left them with poor mental health </w:t>
      </w:r>
      <w:r w:rsidR="00CA587A" w:rsidRPr="00FF4635">
        <w:rPr>
          <w:rFonts w:ascii="Times New Roman" w:hAnsi="Times New Roman" w:cs="Times New Roman"/>
          <w:sz w:val="24"/>
          <w:szCs w:val="24"/>
        </w:rPr>
        <w:fldChar w:fldCharType="begin" w:fldLock="1"/>
      </w:r>
      <w:r w:rsidR="00370C1C">
        <w:rPr>
          <w:rFonts w:ascii="Times New Roman" w:hAnsi="Times New Roman" w:cs="Times New Roman"/>
          <w:sz w:val="24"/>
          <w:szCs w:val="24"/>
        </w:rPr>
        <w:instrText>ADDIN CSL_CITATION {"citationItems":[{"id":"ITEM-1","itemData":{"DOI":"10.1177/0264550515571396","ISSN":"17413079","abstract":"© The Author(s) 2015. The current study sought to explore the impact of suicidal behaviours on probation staff, in relation to their experiences of working with probation service users who have carried out suicide, attempted suicide or self-harm. Thirteen in-depth interviews were carried out with probation staff who had direct contact with probation service users in one probation area, and had varying degrees of experience of managing suicidal or self-injurious service users. These were analysed using thematic analysis and five themes were identified. Findings indicate that staff felt that suicide and self-harm by service users are serious issues which need to be recognized and dealt with in an effective yet compassionate manner. Not attending the suicide prevention training, or lack of experience, were perceived as restricting their ability to know how to deal with these individuals, and offer support. Furthermore, staff were emotionally affected by these incidents and it is recommended that they should continue to be provided with access to appropriate support services after an incident.","author":[{"dropping-particle":"","family":"Mackenzie","given":"Jay-Marie","non-dropping-particle":"","parse-names":false,"suffix":""},{"dropping-particle":"","family":"Cartwright","given":"Tina","non-dropping-particle":"","parse-names":false,"suffix":""},{"dropping-particle":"","family":"Beck","given":"Amy","non-dropping-particle":"","parse-names":false,"suffix":""},{"dropping-particle":"","family":"Borrill","given":"Jo","non-dropping-particle":"","parse-names":false,"suffix":""}],"container-title":"Probation Journal","id":"ITEM-1","issued":{"date-parts":[["2015"]]},"page":"111-127","title":"Probation staff experiences of managing suicidal and self-harming service users","type":"article-journal","volume":"62"},"uris":["http://www.mendeley.com/documents/?uuid=9da2842e-de56-4bca-8001-eec40f9c1f2d"]}],"mendeley":{"formattedCitation":"(Mackenzie et al., 2015)","plainTextFormattedCitation":"(Mackenzie et al., 2015)","previouslyFormattedCitation":"(Mackenzie et al., 2015)"},"properties":{"noteIndex":0},"schema":"https://github.com/citation-style-language/schema/raw/master/csl-citation.json"}</w:instrText>
      </w:r>
      <w:r w:rsidR="00CA587A" w:rsidRPr="00FF4635">
        <w:rPr>
          <w:rFonts w:ascii="Times New Roman" w:hAnsi="Times New Roman" w:cs="Times New Roman"/>
          <w:sz w:val="24"/>
          <w:szCs w:val="24"/>
        </w:rPr>
        <w:fldChar w:fldCharType="separate"/>
      </w:r>
      <w:r w:rsidR="00CA587A" w:rsidRPr="00FF4635">
        <w:rPr>
          <w:rFonts w:ascii="Times New Roman" w:hAnsi="Times New Roman" w:cs="Times New Roman"/>
          <w:noProof/>
          <w:sz w:val="24"/>
          <w:szCs w:val="24"/>
        </w:rPr>
        <w:t>(Mackenzie et al., 2015</w:t>
      </w:r>
      <w:bookmarkStart w:id="10" w:name="_Hlk106124238"/>
      <w:r w:rsidR="00CA587A" w:rsidRPr="00FF4635">
        <w:rPr>
          <w:rFonts w:ascii="Times New Roman" w:hAnsi="Times New Roman" w:cs="Times New Roman"/>
          <w:noProof/>
          <w:sz w:val="24"/>
          <w:szCs w:val="24"/>
        </w:rPr>
        <w:t>)</w:t>
      </w:r>
      <w:bookmarkEnd w:id="10"/>
      <w:r w:rsidR="00CA587A" w:rsidRPr="00FF4635">
        <w:rPr>
          <w:rFonts w:ascii="Times New Roman" w:hAnsi="Times New Roman" w:cs="Times New Roman"/>
          <w:sz w:val="24"/>
          <w:szCs w:val="24"/>
        </w:rPr>
        <w:fldChar w:fldCharType="end"/>
      </w:r>
      <w:r w:rsidR="00EC3DBA" w:rsidRPr="00FF4635">
        <w:rPr>
          <w:rFonts w:ascii="Times New Roman" w:hAnsi="Times New Roman" w:cs="Times New Roman"/>
          <w:sz w:val="24"/>
          <w:szCs w:val="24"/>
        </w:rPr>
        <w:t xml:space="preserve"> or difficulties socialising with others </w:t>
      </w:r>
      <w:r w:rsidR="00CA587A" w:rsidRPr="00FF4635">
        <w:rPr>
          <w:rFonts w:ascii="Times New Roman" w:hAnsi="Times New Roman" w:cs="Times New Roman"/>
          <w:sz w:val="24"/>
          <w:szCs w:val="24"/>
        </w:rPr>
        <w:fldChar w:fldCharType="begin" w:fldLock="1"/>
      </w:r>
      <w:r w:rsidR="00370C1C">
        <w:rPr>
          <w:rFonts w:ascii="Times New Roman" w:hAnsi="Times New Roman" w:cs="Times New Roman"/>
          <w:sz w:val="24"/>
          <w:szCs w:val="24"/>
        </w:rPr>
        <w:instrText>ADDIN CSL_CITATION {"citationItems":[{"id":"ITEM-1","itemData":{"ISBN":"9781840995404","author":[{"dropping-particle":"","family":"Shapland","given":"Joanna","non-dropping-particle":"","parse-names":false,"suffix":""},{"dropping-particle":"","family":"Bottoms","given":"Anthony","non-dropping-particle":"","parse-names":false,"suffix":""},{"dropping-particle":"","family":"Farrall","given":"Stephen","non-dropping-particle":"","parse-names":false,"suffix":""},{"dropping-particle":"","family":"Mcneill","given":"Fergus","non-dropping-particle":"","parse-names":false,"suffix":""},{"dropping-particle":"","family":"Priede","given":"Camilla","non-dropping-particle":"","parse-names":false,"suffix":""},{"dropping-particle":"","family":"Robinson","given":"Gwen","non-dropping-particle":"","parse-names":false,"suffix":""}],"id":"ITEM-1","issued":{"date-parts":[["2012"]]},"publisher-place":"Sheffield: Centre for Criminological Research.","title":"The quality of probation supervision – a literature review","type":"book"},"uris":["http://www.mendeley.com/documents/?uuid=cfebe493-0fcd-4cdb-a19b-219cfb3f5d2c"]}],"mendeley":{"formattedCitation":"(Shapland et al., 2012)","plainTextFormattedCitation":"(Shapland et al., 2012)","previouslyFormattedCitation":"(Shapland et al., 2012)"},"properties":{"noteIndex":0},"schema":"https://github.com/citation-style-language/schema/raw/master/csl-citation.json"}</w:instrText>
      </w:r>
      <w:r w:rsidR="00CA587A" w:rsidRPr="00FF4635">
        <w:rPr>
          <w:rFonts w:ascii="Times New Roman" w:hAnsi="Times New Roman" w:cs="Times New Roman"/>
          <w:sz w:val="24"/>
          <w:szCs w:val="24"/>
        </w:rPr>
        <w:fldChar w:fldCharType="separate"/>
      </w:r>
      <w:r w:rsidR="00CA587A" w:rsidRPr="00FF4635">
        <w:rPr>
          <w:rFonts w:ascii="Times New Roman" w:hAnsi="Times New Roman" w:cs="Times New Roman"/>
          <w:noProof/>
          <w:sz w:val="24"/>
          <w:szCs w:val="24"/>
        </w:rPr>
        <w:t>(Shapland et al., 2012)</w:t>
      </w:r>
      <w:r w:rsidR="00CA587A" w:rsidRPr="00FF4635">
        <w:rPr>
          <w:rFonts w:ascii="Times New Roman" w:hAnsi="Times New Roman" w:cs="Times New Roman"/>
          <w:sz w:val="24"/>
          <w:szCs w:val="24"/>
        </w:rPr>
        <w:fldChar w:fldCharType="end"/>
      </w:r>
      <w:r>
        <w:rPr>
          <w:rFonts w:ascii="Times New Roman" w:hAnsi="Times New Roman" w:cs="Times New Roman"/>
          <w:sz w:val="24"/>
          <w:szCs w:val="24"/>
        </w:rPr>
        <w:t>.</w:t>
      </w:r>
      <w:r w:rsidR="00D0470B">
        <w:rPr>
          <w:rFonts w:ascii="Times New Roman" w:hAnsi="Times New Roman" w:cs="Times New Roman"/>
          <w:sz w:val="24"/>
          <w:szCs w:val="24"/>
        </w:rPr>
        <w:t xml:space="preserve"> </w:t>
      </w:r>
      <w:r w:rsidR="000D55E7">
        <w:rPr>
          <w:rFonts w:ascii="Times New Roman" w:hAnsi="Times New Roman" w:cs="Times New Roman"/>
          <w:sz w:val="24"/>
          <w:szCs w:val="24"/>
        </w:rPr>
        <w:t xml:space="preserve">Accordingly, </w:t>
      </w:r>
      <w:r w:rsidR="00F809EA">
        <w:rPr>
          <w:rFonts w:ascii="Times New Roman" w:hAnsi="Times New Roman" w:cs="Times New Roman"/>
          <w:sz w:val="24"/>
          <w:szCs w:val="24"/>
        </w:rPr>
        <w:t xml:space="preserve">probation practitioners </w:t>
      </w:r>
      <w:r w:rsidR="000D55E7">
        <w:rPr>
          <w:rFonts w:ascii="Times New Roman" w:hAnsi="Times New Roman" w:cs="Times New Roman"/>
          <w:sz w:val="24"/>
          <w:szCs w:val="24"/>
        </w:rPr>
        <w:t>quickly gain experience</w:t>
      </w:r>
      <w:r w:rsidR="00D0470B">
        <w:rPr>
          <w:rFonts w:ascii="Times New Roman" w:hAnsi="Times New Roman" w:cs="Times New Roman"/>
          <w:sz w:val="24"/>
          <w:szCs w:val="24"/>
        </w:rPr>
        <w:t xml:space="preserve"> of different types of service users</w:t>
      </w:r>
      <w:r w:rsidR="000D55E7">
        <w:rPr>
          <w:rFonts w:ascii="Times New Roman" w:hAnsi="Times New Roman" w:cs="Times New Roman"/>
          <w:sz w:val="24"/>
          <w:szCs w:val="24"/>
        </w:rPr>
        <w:t xml:space="preserve">, which they believed was fundamental for </w:t>
      </w:r>
      <w:r w:rsidR="008F1C98">
        <w:rPr>
          <w:rFonts w:ascii="Times New Roman" w:hAnsi="Times New Roman" w:cs="Times New Roman"/>
          <w:sz w:val="24"/>
          <w:szCs w:val="24"/>
        </w:rPr>
        <w:t>understand</w:t>
      </w:r>
      <w:r w:rsidR="000D55E7">
        <w:rPr>
          <w:rFonts w:ascii="Times New Roman" w:hAnsi="Times New Roman" w:cs="Times New Roman"/>
          <w:sz w:val="24"/>
          <w:szCs w:val="24"/>
        </w:rPr>
        <w:t>ing</w:t>
      </w:r>
      <w:r w:rsidR="00C84E6F">
        <w:rPr>
          <w:rFonts w:ascii="Times New Roman" w:hAnsi="Times New Roman" w:cs="Times New Roman"/>
          <w:sz w:val="24"/>
          <w:szCs w:val="24"/>
        </w:rPr>
        <w:t xml:space="preserve"> and meet</w:t>
      </w:r>
      <w:r w:rsidR="000D55E7">
        <w:rPr>
          <w:rFonts w:ascii="Times New Roman" w:hAnsi="Times New Roman" w:cs="Times New Roman"/>
          <w:sz w:val="24"/>
          <w:szCs w:val="24"/>
        </w:rPr>
        <w:t>ing</w:t>
      </w:r>
      <w:r w:rsidR="00C84E6F">
        <w:rPr>
          <w:rFonts w:ascii="Times New Roman" w:hAnsi="Times New Roman" w:cs="Times New Roman"/>
          <w:sz w:val="24"/>
          <w:szCs w:val="24"/>
        </w:rPr>
        <w:t xml:space="preserve"> the specific needs of </w:t>
      </w:r>
      <w:r w:rsidR="000440F8">
        <w:rPr>
          <w:rFonts w:ascii="Times New Roman" w:hAnsi="Times New Roman" w:cs="Times New Roman"/>
          <w:sz w:val="24"/>
          <w:szCs w:val="24"/>
        </w:rPr>
        <w:t>both</w:t>
      </w:r>
      <w:r w:rsidR="000D55E7">
        <w:rPr>
          <w:rFonts w:ascii="Times New Roman" w:hAnsi="Times New Roman" w:cs="Times New Roman"/>
          <w:sz w:val="24"/>
          <w:szCs w:val="24"/>
        </w:rPr>
        <w:t xml:space="preserve"> </w:t>
      </w:r>
      <w:r w:rsidR="000440F8">
        <w:rPr>
          <w:rFonts w:ascii="Times New Roman" w:hAnsi="Times New Roman" w:cs="Times New Roman"/>
          <w:sz w:val="24"/>
          <w:szCs w:val="24"/>
        </w:rPr>
        <w:t>current and future service users</w:t>
      </w:r>
      <w:r w:rsidR="00521AB9">
        <w:rPr>
          <w:rFonts w:ascii="Times New Roman" w:hAnsi="Times New Roman" w:cs="Times New Roman"/>
          <w:sz w:val="24"/>
          <w:szCs w:val="24"/>
        </w:rPr>
        <w:t>.</w:t>
      </w:r>
      <w:r w:rsidR="00EC3DBA" w:rsidRPr="00FF4635">
        <w:rPr>
          <w:rFonts w:ascii="Times New Roman" w:hAnsi="Times New Roman" w:cs="Times New Roman"/>
          <w:sz w:val="24"/>
          <w:szCs w:val="24"/>
        </w:rPr>
        <w:t xml:space="preserve"> </w:t>
      </w:r>
      <w:r w:rsidR="004C0165">
        <w:rPr>
          <w:rFonts w:ascii="Times New Roman" w:hAnsi="Times New Roman" w:cs="Times New Roman"/>
          <w:sz w:val="24"/>
          <w:szCs w:val="24"/>
        </w:rPr>
        <w:t xml:space="preserve">There is evidence that taking </w:t>
      </w:r>
      <w:r w:rsidR="008A60A6">
        <w:rPr>
          <w:rFonts w:ascii="Times New Roman" w:hAnsi="Times New Roman" w:cs="Times New Roman"/>
          <w:sz w:val="24"/>
          <w:szCs w:val="24"/>
        </w:rPr>
        <w:t xml:space="preserve">a </w:t>
      </w:r>
      <w:r w:rsidR="007F51B3">
        <w:rPr>
          <w:rFonts w:ascii="Times New Roman" w:hAnsi="Times New Roman" w:cs="Times New Roman"/>
          <w:sz w:val="24"/>
          <w:szCs w:val="24"/>
        </w:rPr>
        <w:t>needs-based,</w:t>
      </w:r>
      <w:r w:rsidR="00544F56">
        <w:rPr>
          <w:rFonts w:ascii="Times New Roman" w:hAnsi="Times New Roman" w:cs="Times New Roman"/>
          <w:sz w:val="24"/>
          <w:szCs w:val="24"/>
        </w:rPr>
        <w:t xml:space="preserve"> </w:t>
      </w:r>
      <w:r w:rsidR="004C0165">
        <w:rPr>
          <w:rFonts w:ascii="Times New Roman" w:hAnsi="Times New Roman" w:cs="Times New Roman"/>
          <w:sz w:val="24"/>
          <w:szCs w:val="24"/>
        </w:rPr>
        <w:t xml:space="preserve">client-centred approach to supervision </w:t>
      </w:r>
      <w:r w:rsidR="0058137E">
        <w:rPr>
          <w:rFonts w:ascii="Times New Roman" w:hAnsi="Times New Roman" w:cs="Times New Roman"/>
          <w:sz w:val="24"/>
          <w:szCs w:val="24"/>
        </w:rPr>
        <w:t>leaves service users feeling valued and that they are deriving something beneficial from supervision</w:t>
      </w:r>
      <w:r w:rsidR="00E0339E">
        <w:rPr>
          <w:rFonts w:ascii="Times New Roman" w:hAnsi="Times New Roman" w:cs="Times New Roman"/>
          <w:sz w:val="24"/>
          <w:szCs w:val="24"/>
        </w:rPr>
        <w:t xml:space="preserve"> </w:t>
      </w:r>
      <w:r w:rsidR="00CA587A" w:rsidRPr="00FF4635">
        <w:rPr>
          <w:rFonts w:ascii="Times New Roman" w:hAnsi="Times New Roman" w:cs="Times New Roman"/>
          <w:sz w:val="24"/>
          <w:szCs w:val="24"/>
        </w:rPr>
        <w:fldChar w:fldCharType="begin" w:fldLock="1"/>
      </w:r>
      <w:r w:rsidR="00CA587A" w:rsidRPr="00FF4635">
        <w:rPr>
          <w:rFonts w:ascii="Times New Roman" w:hAnsi="Times New Roman" w:cs="Times New Roman"/>
          <w:sz w:val="24"/>
          <w:szCs w:val="24"/>
        </w:rPr>
        <w:instrText>ADDIN CSL_CITATION {"citationItems":[{"id":"ITEM-1","itemData":{"author":[{"dropping-particle":"","family":"Bottoms","given":"A.","non-dropping-particle":"","parse-names":false,"suffix":""},{"dropping-particle":"","family":"Shapland","given":"J.","non-dropping-particle":"","parse-names":false,"suffix":""}],"container-title":"Escape routes: contemporary perspectives on life after punishment","editor":[{"dropping-particle":"","family":"Farrall","given":"S.","non-dropping-particle":"","parse-names":false,"suffix":""},{"dropping-particle":"","family":"Hough","given":"M.","non-dropping-particle":"","parse-names":false,"suffix":""},{"dropping-particle":"","family":"Maruna","given":"S.","non-dropping-particle":"","parse-names":false,"suffix":""},{"dropping-particle":"","family":"Sparks","given":"R.","non-dropping-particle":"","parse-names":false,"suffix":""}],"id":"ITEM-1","issued":{"date-parts":[["2011"]]},"publisher":"Routledge","publisher-place":"London","title":"Steps towards desistance among male young adult recidivists","type":"chapter"},"uris":["http://www.mendeley.com/documents/?uuid=3bae74a6-f2de-4b65-972b-9e3763080997"]},{"id":"ITEM-2","itemData":{"author":[{"dropping-particle":"","family":"Farrall","given":"S.","non-dropping-particle":"","parse-names":false,"suffix":""}],"id":"ITEM-2","issued":{"date-parts":[["2002"]]},"publisher":"Willan Publishing","publisher-place":"Cullompton","title":"Rethinking What Works with Offenders: Probation, Social Context and Desistance from Crime","type":"book"},"uris":["http://www.mendeley.com/documents/?uuid=7995ad50-c13d-4668-a203-fd23f64e065c"]}],"mendeley":{"formattedCitation":"(Bottoms &amp; Shapland, 2011; Farrall, 2002)","plainTextFormattedCitation":"(Bottoms &amp; Shapland, 2011; Farrall, 2002)","previouslyFormattedCitation":"(Bottoms &amp; Shapland, 2011; Farrall, 2002)"},"properties":{"noteIndex":0},"schema":"https://github.com/citation-style-language/schema/raw/master/csl-citation.json"}</w:instrText>
      </w:r>
      <w:r w:rsidR="00CA587A" w:rsidRPr="00FF4635">
        <w:rPr>
          <w:rFonts w:ascii="Times New Roman" w:hAnsi="Times New Roman" w:cs="Times New Roman"/>
          <w:sz w:val="24"/>
          <w:szCs w:val="24"/>
        </w:rPr>
        <w:fldChar w:fldCharType="separate"/>
      </w:r>
      <w:r w:rsidR="00CA587A" w:rsidRPr="00FF4635">
        <w:rPr>
          <w:rFonts w:ascii="Times New Roman" w:hAnsi="Times New Roman" w:cs="Times New Roman"/>
          <w:noProof/>
          <w:sz w:val="24"/>
          <w:szCs w:val="24"/>
        </w:rPr>
        <w:t xml:space="preserve">(Bottoms </w:t>
      </w:r>
      <w:r w:rsidR="00F048D3">
        <w:rPr>
          <w:rFonts w:ascii="Times New Roman" w:hAnsi="Times New Roman" w:cs="Times New Roman"/>
          <w:noProof/>
          <w:sz w:val="24"/>
          <w:szCs w:val="24"/>
        </w:rPr>
        <w:t>and</w:t>
      </w:r>
      <w:r w:rsidR="00CA587A" w:rsidRPr="00FF4635">
        <w:rPr>
          <w:rFonts w:ascii="Times New Roman" w:hAnsi="Times New Roman" w:cs="Times New Roman"/>
          <w:noProof/>
          <w:sz w:val="24"/>
          <w:szCs w:val="24"/>
        </w:rPr>
        <w:t xml:space="preserve"> Shapland, 2011; F</w:t>
      </w:r>
      <w:bookmarkStart w:id="11" w:name="_Hlk106124245"/>
      <w:r w:rsidR="00CA587A" w:rsidRPr="00FF4635">
        <w:rPr>
          <w:rFonts w:ascii="Times New Roman" w:hAnsi="Times New Roman" w:cs="Times New Roman"/>
          <w:noProof/>
          <w:sz w:val="24"/>
          <w:szCs w:val="24"/>
        </w:rPr>
        <w:t>arrall, 2002</w:t>
      </w:r>
      <w:r w:rsidR="00E609D5">
        <w:rPr>
          <w:rFonts w:ascii="Times New Roman" w:hAnsi="Times New Roman" w:cs="Times New Roman"/>
          <w:noProof/>
          <w:sz w:val="24"/>
          <w:szCs w:val="24"/>
        </w:rPr>
        <w:t>; Sturm et al., 2020</w:t>
      </w:r>
      <w:r w:rsidR="00CA587A" w:rsidRPr="00FF4635">
        <w:rPr>
          <w:rFonts w:ascii="Times New Roman" w:hAnsi="Times New Roman" w:cs="Times New Roman"/>
          <w:noProof/>
          <w:sz w:val="24"/>
          <w:szCs w:val="24"/>
        </w:rPr>
        <w:t>)</w:t>
      </w:r>
      <w:bookmarkEnd w:id="11"/>
      <w:r w:rsidR="00CA587A" w:rsidRPr="00FF4635">
        <w:rPr>
          <w:rFonts w:ascii="Times New Roman" w:hAnsi="Times New Roman" w:cs="Times New Roman"/>
          <w:sz w:val="24"/>
          <w:szCs w:val="24"/>
        </w:rPr>
        <w:fldChar w:fldCharType="end"/>
      </w:r>
      <w:r w:rsidR="00E609D5">
        <w:rPr>
          <w:rFonts w:ascii="Times New Roman" w:hAnsi="Times New Roman" w:cs="Times New Roman"/>
          <w:sz w:val="24"/>
          <w:szCs w:val="24"/>
        </w:rPr>
        <w:t xml:space="preserve">, whereas they feel processed and unvalued when their needs are not considered </w:t>
      </w:r>
      <w:bookmarkStart w:id="12" w:name="_Hlk106124249"/>
      <w:r w:rsidR="00E609D5">
        <w:rPr>
          <w:rFonts w:ascii="Times New Roman" w:hAnsi="Times New Roman" w:cs="Times New Roman"/>
          <w:sz w:val="24"/>
          <w:szCs w:val="24"/>
        </w:rPr>
        <w:fldChar w:fldCharType="begin" w:fldLock="1"/>
      </w:r>
      <w:r w:rsidR="00E609D5">
        <w:rPr>
          <w:rFonts w:ascii="Times New Roman" w:hAnsi="Times New Roman" w:cs="Times New Roman"/>
          <w:sz w:val="24"/>
          <w:szCs w:val="24"/>
        </w:rPr>
        <w:instrText>ADDIN CSL_CITATION {"citationItems":[{"id":"ITEM-1","itemData":{"author":[{"dropping-particle":"","family":"Leibrich","given":"J.","non-dropping-particle":"","parse-names":false,"suffix":""}],"id":"ITEM-1","issued":{"date-parts":[["1993"]]},"publisher":"University of Otago Press","publisher-place":"Dunedin","title":"Straight to the point: angles on giving up crime","type":"book"},"uris":["http://www.mendeley.com/documents/?uuid=aa94389d-ad33-4dd5-a10b-cb22ed3580ba"]}],"mendeley":{"formattedCitation":"(Leibrich, 1993)","plainTextFormattedCitation":"(Leibrich, 1993)","previouslyFormattedCitation":"(Leibrich, 1993)"},"properties":{"noteIndex":0},"schema":"https://github.com/citation-style-language/schema/raw/master/csl-citation.json"}</w:instrText>
      </w:r>
      <w:r w:rsidR="00E609D5">
        <w:rPr>
          <w:rFonts w:ascii="Times New Roman" w:hAnsi="Times New Roman" w:cs="Times New Roman"/>
          <w:sz w:val="24"/>
          <w:szCs w:val="24"/>
        </w:rPr>
        <w:fldChar w:fldCharType="separate"/>
      </w:r>
      <w:r w:rsidR="00E609D5" w:rsidRPr="00B33A02">
        <w:rPr>
          <w:rFonts w:ascii="Times New Roman" w:hAnsi="Times New Roman" w:cs="Times New Roman"/>
          <w:noProof/>
          <w:sz w:val="24"/>
          <w:szCs w:val="24"/>
        </w:rPr>
        <w:t>(Leibrich, 1993)</w:t>
      </w:r>
      <w:r w:rsidR="00E609D5">
        <w:rPr>
          <w:rFonts w:ascii="Times New Roman" w:hAnsi="Times New Roman" w:cs="Times New Roman"/>
          <w:sz w:val="24"/>
          <w:szCs w:val="24"/>
        </w:rPr>
        <w:fldChar w:fldCharType="end"/>
      </w:r>
      <w:bookmarkEnd w:id="12"/>
      <w:r w:rsidR="00521AB9">
        <w:rPr>
          <w:rFonts w:ascii="Times New Roman" w:hAnsi="Times New Roman" w:cs="Times New Roman"/>
          <w:sz w:val="24"/>
          <w:szCs w:val="24"/>
        </w:rPr>
        <w:t xml:space="preserve">. Here, participants mentioned that using this approach and being transparent in their methods allowed them to develop a strong and trusting relationship with service users, making them feel valued and </w:t>
      </w:r>
      <w:r w:rsidR="00D636E7">
        <w:rPr>
          <w:rFonts w:ascii="Times New Roman" w:hAnsi="Times New Roman" w:cs="Times New Roman"/>
          <w:sz w:val="24"/>
          <w:szCs w:val="24"/>
        </w:rPr>
        <w:t>comfortable to</w:t>
      </w:r>
      <w:r w:rsidR="00521AB9">
        <w:rPr>
          <w:rFonts w:ascii="Times New Roman" w:hAnsi="Times New Roman" w:cs="Times New Roman"/>
          <w:sz w:val="24"/>
          <w:szCs w:val="24"/>
        </w:rPr>
        <w:t xml:space="preserve"> disclos</w:t>
      </w:r>
      <w:r w:rsidR="00D636E7">
        <w:rPr>
          <w:rFonts w:ascii="Times New Roman" w:hAnsi="Times New Roman" w:cs="Times New Roman"/>
          <w:sz w:val="24"/>
          <w:szCs w:val="24"/>
        </w:rPr>
        <w:t>e</w:t>
      </w:r>
      <w:r w:rsidR="00521AB9">
        <w:rPr>
          <w:rFonts w:ascii="Times New Roman" w:hAnsi="Times New Roman" w:cs="Times New Roman"/>
          <w:sz w:val="24"/>
          <w:szCs w:val="24"/>
        </w:rPr>
        <w:t xml:space="preserve"> information. </w:t>
      </w:r>
      <w:r w:rsidR="00D636E7">
        <w:rPr>
          <w:rFonts w:ascii="Times New Roman" w:hAnsi="Times New Roman" w:cs="Times New Roman"/>
          <w:sz w:val="24"/>
          <w:szCs w:val="24"/>
        </w:rPr>
        <w:t>Participants</w:t>
      </w:r>
      <w:r w:rsidR="00521AB9">
        <w:rPr>
          <w:rFonts w:ascii="Times New Roman" w:hAnsi="Times New Roman" w:cs="Times New Roman"/>
          <w:sz w:val="24"/>
          <w:szCs w:val="24"/>
        </w:rPr>
        <w:t xml:space="preserve"> reported being able to use that information to guide their service users towards positive behavioural change and they noticed significant</w:t>
      </w:r>
      <w:r w:rsidR="005148B0">
        <w:rPr>
          <w:rFonts w:ascii="Times New Roman" w:hAnsi="Times New Roman" w:cs="Times New Roman"/>
          <w:sz w:val="24"/>
          <w:szCs w:val="24"/>
        </w:rPr>
        <w:t xml:space="preserve"> (positive)</w:t>
      </w:r>
      <w:r w:rsidR="00521AB9">
        <w:rPr>
          <w:rFonts w:ascii="Times New Roman" w:hAnsi="Times New Roman" w:cs="Times New Roman"/>
          <w:sz w:val="24"/>
          <w:szCs w:val="24"/>
        </w:rPr>
        <w:t xml:space="preserve"> differences in service user</w:t>
      </w:r>
      <w:r w:rsidR="005148B0">
        <w:rPr>
          <w:rFonts w:ascii="Times New Roman" w:hAnsi="Times New Roman" w:cs="Times New Roman"/>
          <w:sz w:val="24"/>
          <w:szCs w:val="24"/>
        </w:rPr>
        <w:t>s’</w:t>
      </w:r>
      <w:r w:rsidR="00521AB9">
        <w:rPr>
          <w:rFonts w:ascii="Times New Roman" w:hAnsi="Times New Roman" w:cs="Times New Roman"/>
          <w:sz w:val="24"/>
          <w:szCs w:val="24"/>
        </w:rPr>
        <w:t xml:space="preserve"> behaviour when </w:t>
      </w:r>
      <w:r w:rsidR="005148B0">
        <w:rPr>
          <w:rFonts w:ascii="Times New Roman" w:hAnsi="Times New Roman" w:cs="Times New Roman"/>
          <w:sz w:val="24"/>
          <w:szCs w:val="24"/>
        </w:rPr>
        <w:t>using</w:t>
      </w:r>
      <w:r w:rsidR="00521AB9">
        <w:rPr>
          <w:rFonts w:ascii="Times New Roman" w:hAnsi="Times New Roman" w:cs="Times New Roman"/>
          <w:sz w:val="24"/>
          <w:szCs w:val="24"/>
        </w:rPr>
        <w:t xml:space="preserve"> this approach</w:t>
      </w:r>
      <w:r w:rsidR="005148B0">
        <w:rPr>
          <w:rFonts w:ascii="Times New Roman" w:hAnsi="Times New Roman" w:cs="Times New Roman"/>
          <w:sz w:val="24"/>
          <w:szCs w:val="24"/>
        </w:rPr>
        <w:t>. Thus, a</w:t>
      </w:r>
      <w:r w:rsidR="00521AB9">
        <w:rPr>
          <w:rFonts w:ascii="Times New Roman" w:hAnsi="Times New Roman" w:cs="Times New Roman"/>
          <w:sz w:val="24"/>
          <w:szCs w:val="24"/>
        </w:rPr>
        <w:t xml:space="preserve"> client-centred a</w:t>
      </w:r>
      <w:r w:rsidR="0026721D">
        <w:rPr>
          <w:rFonts w:ascii="Times New Roman" w:hAnsi="Times New Roman" w:cs="Times New Roman"/>
          <w:sz w:val="24"/>
          <w:szCs w:val="24"/>
        </w:rPr>
        <w:t>pproach</w:t>
      </w:r>
      <w:r w:rsidR="007E3D56">
        <w:rPr>
          <w:rFonts w:ascii="Times New Roman" w:hAnsi="Times New Roman" w:cs="Times New Roman"/>
          <w:sz w:val="24"/>
          <w:szCs w:val="24"/>
        </w:rPr>
        <w:t xml:space="preserve"> </w:t>
      </w:r>
      <w:r w:rsidR="005148B0">
        <w:rPr>
          <w:rFonts w:ascii="Times New Roman" w:hAnsi="Times New Roman" w:cs="Times New Roman"/>
          <w:sz w:val="24"/>
          <w:szCs w:val="24"/>
        </w:rPr>
        <w:t xml:space="preserve">was considered </w:t>
      </w:r>
      <w:r w:rsidR="00FD49D3">
        <w:rPr>
          <w:rFonts w:ascii="Times New Roman" w:hAnsi="Times New Roman" w:cs="Times New Roman"/>
          <w:sz w:val="24"/>
          <w:szCs w:val="24"/>
        </w:rPr>
        <w:t xml:space="preserve">integral </w:t>
      </w:r>
      <w:r w:rsidR="00615379">
        <w:rPr>
          <w:rFonts w:ascii="Times New Roman" w:hAnsi="Times New Roman" w:cs="Times New Roman"/>
          <w:sz w:val="24"/>
          <w:szCs w:val="24"/>
        </w:rPr>
        <w:t>to</w:t>
      </w:r>
      <w:r w:rsidR="00FD49D3">
        <w:rPr>
          <w:rFonts w:ascii="Times New Roman" w:hAnsi="Times New Roman" w:cs="Times New Roman"/>
          <w:sz w:val="24"/>
          <w:szCs w:val="24"/>
        </w:rPr>
        <w:t xml:space="preserve"> the rapport-building process,</w:t>
      </w:r>
      <w:r w:rsidR="00900AA8">
        <w:rPr>
          <w:rFonts w:ascii="Times New Roman" w:hAnsi="Times New Roman" w:cs="Times New Roman"/>
          <w:sz w:val="24"/>
          <w:szCs w:val="24"/>
        </w:rPr>
        <w:t xml:space="preserve"> </w:t>
      </w:r>
      <w:r w:rsidR="00521AB9">
        <w:rPr>
          <w:rFonts w:ascii="Times New Roman" w:hAnsi="Times New Roman" w:cs="Times New Roman"/>
          <w:sz w:val="24"/>
          <w:szCs w:val="24"/>
        </w:rPr>
        <w:t xml:space="preserve">and </w:t>
      </w:r>
      <w:r w:rsidR="00DE390B">
        <w:rPr>
          <w:rFonts w:ascii="Times New Roman" w:hAnsi="Times New Roman" w:cs="Times New Roman"/>
          <w:sz w:val="24"/>
          <w:szCs w:val="24"/>
        </w:rPr>
        <w:t>this</w:t>
      </w:r>
      <w:r w:rsidR="00521AB9">
        <w:rPr>
          <w:rFonts w:ascii="Times New Roman" w:hAnsi="Times New Roman" w:cs="Times New Roman"/>
          <w:sz w:val="24"/>
          <w:szCs w:val="24"/>
        </w:rPr>
        <w:t xml:space="preserve"> approach </w:t>
      </w:r>
      <w:r w:rsidR="003B33BF">
        <w:rPr>
          <w:rFonts w:ascii="Times New Roman" w:hAnsi="Times New Roman" w:cs="Times New Roman"/>
          <w:sz w:val="24"/>
          <w:szCs w:val="24"/>
        </w:rPr>
        <w:t>shares many similarities to</w:t>
      </w:r>
      <w:r w:rsidR="0043103E">
        <w:rPr>
          <w:rFonts w:ascii="Times New Roman" w:hAnsi="Times New Roman" w:cs="Times New Roman"/>
          <w:sz w:val="24"/>
          <w:szCs w:val="24"/>
        </w:rPr>
        <w:t xml:space="preserve"> the</w:t>
      </w:r>
      <w:r w:rsidR="003B33BF">
        <w:rPr>
          <w:rFonts w:ascii="Times New Roman" w:hAnsi="Times New Roman" w:cs="Times New Roman"/>
          <w:sz w:val="24"/>
          <w:szCs w:val="24"/>
        </w:rPr>
        <w:t xml:space="preserve"> therap</w:t>
      </w:r>
      <w:r w:rsidR="0043103E">
        <w:rPr>
          <w:rFonts w:ascii="Times New Roman" w:hAnsi="Times New Roman" w:cs="Times New Roman"/>
          <w:sz w:val="24"/>
          <w:szCs w:val="24"/>
        </w:rPr>
        <w:t>eutic</w:t>
      </w:r>
      <w:r w:rsidR="003B33BF">
        <w:rPr>
          <w:rFonts w:ascii="Times New Roman" w:hAnsi="Times New Roman" w:cs="Times New Roman"/>
          <w:sz w:val="24"/>
          <w:szCs w:val="24"/>
        </w:rPr>
        <w:t>, counselling and social work</w:t>
      </w:r>
      <w:r w:rsidR="0043103E">
        <w:rPr>
          <w:rFonts w:ascii="Times New Roman" w:hAnsi="Times New Roman" w:cs="Times New Roman"/>
          <w:sz w:val="24"/>
          <w:szCs w:val="24"/>
        </w:rPr>
        <w:t xml:space="preserve"> </w:t>
      </w:r>
      <w:r w:rsidR="005148B0">
        <w:rPr>
          <w:rFonts w:ascii="Times New Roman" w:hAnsi="Times New Roman" w:cs="Times New Roman"/>
          <w:sz w:val="24"/>
          <w:szCs w:val="24"/>
        </w:rPr>
        <w:t>literature on rapport</w:t>
      </w:r>
      <w:r w:rsidR="003B33BF">
        <w:rPr>
          <w:rFonts w:ascii="Times New Roman" w:hAnsi="Times New Roman" w:cs="Times New Roman"/>
          <w:sz w:val="24"/>
          <w:szCs w:val="24"/>
        </w:rPr>
        <w:t xml:space="preserve"> </w:t>
      </w:r>
      <w:r w:rsidR="00370C1C">
        <w:rPr>
          <w:rFonts w:ascii="Times New Roman" w:hAnsi="Times New Roman" w:cs="Times New Roman"/>
          <w:sz w:val="24"/>
          <w:szCs w:val="24"/>
        </w:rPr>
        <w:fldChar w:fldCharType="begin" w:fldLock="1"/>
      </w:r>
      <w:r w:rsidR="00370C1C">
        <w:rPr>
          <w:rFonts w:ascii="Times New Roman" w:hAnsi="Times New Roman" w:cs="Times New Roman"/>
          <w:sz w:val="24"/>
          <w:szCs w:val="24"/>
        </w:rPr>
        <w:instrText>ADDIN CSL_CITATION {"citationItems":[{"id":"ITEM-1","itemData":{"author":[{"dropping-particle":"","family":"Miller","given":"William R.","non-dropping-particle":"","parse-names":false,"suffix":""},{"dropping-particle":"","family":"Rollnick","given":"S.","non-dropping-particle":"","parse-names":false,"suffix":""}],"id":"ITEM-1","issued":{"date-parts":[["1991"]]},"publisher":"Guildford Press","publisher-place":"New York, NY","title":"Motivational interviewing: Preparing people to change addictive behavior","type":"book"},"uris":["http://www.mendeley.com/documents/?uuid=fbb080e9-d821-431b-807b-687d049d3d82"]},{"id":"ITEM-2","itemData":{"ISBN":"9781840995404","author":[{"dropping-particle":"","family":"Shapland","given":"Joanna","non-dropping-particle":"","parse-names":false,"suffix":""},{"dropping-particle":"","family":"Bottoms","given":"Anthony","non-dropping-particle":"","parse-names":false,"suffix":""},{"dropping-particle":"","family":"Farrall","given":"Stephen","non-dropping-particle":"","parse-names":false,"suffix":""},{"dropping-particle":"","family":"Mcneill","given":"Fergus","non-dropping-particle":"","parse-names":false,"suffix":""},{"dropping-particle":"","family":"Priede","given":"Camilla","non-dropping-particle":"","parse-names":false,"suffix":""},{"dropping-particle":"","family":"Robinson","given":"Gwen","non-dropping-particle":"","parse-names":false,"suffix":""}],"id":"ITEM-2","issued":{"date-parts":[["2012"]]},"publisher-place":"Sheffield: Centre for Criminological Research.","title":"The quality of probation supervision – a literature review","type":"book"},"uris":["http://www.mendeley.com/documents/?uuid=cfebe493-0fcd-4cdb-a19b-219cfb3f5d2c"]}],"mendeley":{"formattedCitation":"(Miller &amp; Rollnick, 1991; Shapland et al., 2012)","plainTextFormattedCitation":"(Miller &amp; Rollnick, 1991; Shapland et al., 2012)","previouslyFormattedCitation":"(Miller &amp; Rollnick, 1991; Shapland et al., 2012)"},"properties":{"noteIndex":0},"schema":"https://github.com/citation-style-language/schema/raw/master/csl-citation.json"}</w:instrText>
      </w:r>
      <w:r w:rsidR="00370C1C">
        <w:rPr>
          <w:rFonts w:ascii="Times New Roman" w:hAnsi="Times New Roman" w:cs="Times New Roman"/>
          <w:sz w:val="24"/>
          <w:szCs w:val="24"/>
        </w:rPr>
        <w:fldChar w:fldCharType="separate"/>
      </w:r>
      <w:r w:rsidR="00370C1C" w:rsidRPr="00370C1C">
        <w:rPr>
          <w:rFonts w:ascii="Times New Roman" w:hAnsi="Times New Roman" w:cs="Times New Roman"/>
          <w:noProof/>
          <w:sz w:val="24"/>
          <w:szCs w:val="24"/>
        </w:rPr>
        <w:t xml:space="preserve">(Miller </w:t>
      </w:r>
      <w:r w:rsidR="00F048D3">
        <w:rPr>
          <w:rFonts w:ascii="Times New Roman" w:hAnsi="Times New Roman" w:cs="Times New Roman"/>
          <w:noProof/>
          <w:sz w:val="24"/>
          <w:szCs w:val="24"/>
        </w:rPr>
        <w:t>and</w:t>
      </w:r>
      <w:r w:rsidR="00370C1C" w:rsidRPr="00370C1C">
        <w:rPr>
          <w:rFonts w:ascii="Times New Roman" w:hAnsi="Times New Roman" w:cs="Times New Roman"/>
          <w:noProof/>
          <w:sz w:val="24"/>
          <w:szCs w:val="24"/>
        </w:rPr>
        <w:t xml:space="preserve"> Rollnick, 1991; Shapland et al., 2012)</w:t>
      </w:r>
      <w:r w:rsidR="00370C1C">
        <w:rPr>
          <w:rFonts w:ascii="Times New Roman" w:hAnsi="Times New Roman" w:cs="Times New Roman"/>
          <w:sz w:val="24"/>
          <w:szCs w:val="24"/>
        </w:rPr>
        <w:fldChar w:fldCharType="end"/>
      </w:r>
      <w:r w:rsidR="00370C1C">
        <w:rPr>
          <w:rFonts w:ascii="Times New Roman" w:hAnsi="Times New Roman" w:cs="Times New Roman"/>
          <w:sz w:val="24"/>
          <w:szCs w:val="24"/>
        </w:rPr>
        <w:t>.</w:t>
      </w:r>
      <w:r w:rsidR="00FD49D3">
        <w:rPr>
          <w:rFonts w:ascii="Times New Roman" w:hAnsi="Times New Roman" w:cs="Times New Roman"/>
          <w:sz w:val="24"/>
          <w:szCs w:val="24"/>
        </w:rPr>
        <w:t xml:space="preserve"> </w:t>
      </w:r>
    </w:p>
    <w:p w14:paraId="447FCDA3" w14:textId="184E385A" w:rsidR="00086683" w:rsidRPr="00FF4635" w:rsidRDefault="00EE5A83" w:rsidP="00FF4635">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086683" w:rsidRPr="00FF4635">
        <w:rPr>
          <w:rFonts w:ascii="Times New Roman" w:hAnsi="Times New Roman" w:cs="Times New Roman"/>
          <w:sz w:val="24"/>
          <w:szCs w:val="24"/>
        </w:rPr>
        <w:t xml:space="preserve"> </w:t>
      </w:r>
      <w:r w:rsidR="00574F27" w:rsidRPr="00FF4635">
        <w:rPr>
          <w:rFonts w:ascii="Times New Roman" w:hAnsi="Times New Roman" w:cs="Times New Roman"/>
          <w:sz w:val="24"/>
          <w:szCs w:val="24"/>
        </w:rPr>
        <w:t>some participants expressed discontent with this type of supervision</w:t>
      </w:r>
      <w:r w:rsidR="009A31AF">
        <w:rPr>
          <w:rFonts w:ascii="Times New Roman" w:hAnsi="Times New Roman" w:cs="Times New Roman"/>
          <w:sz w:val="24"/>
          <w:szCs w:val="24"/>
        </w:rPr>
        <w:t>, at least in its current format.</w:t>
      </w:r>
      <w:r w:rsidR="008B05CC" w:rsidRPr="00FF4635">
        <w:rPr>
          <w:rFonts w:ascii="Times New Roman" w:hAnsi="Times New Roman" w:cs="Times New Roman"/>
          <w:sz w:val="24"/>
          <w:szCs w:val="24"/>
        </w:rPr>
        <w:t xml:space="preserve"> </w:t>
      </w:r>
      <w:r w:rsidR="00574F27" w:rsidRPr="00FF4635">
        <w:rPr>
          <w:rFonts w:ascii="Times New Roman" w:hAnsi="Times New Roman" w:cs="Times New Roman"/>
          <w:sz w:val="24"/>
          <w:szCs w:val="24"/>
        </w:rPr>
        <w:t xml:space="preserve">Participants generally </w:t>
      </w:r>
      <w:r w:rsidR="005D05EC" w:rsidRPr="00FF4635">
        <w:rPr>
          <w:rFonts w:ascii="Times New Roman" w:hAnsi="Times New Roman" w:cs="Times New Roman"/>
          <w:sz w:val="24"/>
          <w:szCs w:val="24"/>
        </w:rPr>
        <w:t>believed that,</w:t>
      </w:r>
      <w:r w:rsidR="00086683" w:rsidRPr="00FF4635">
        <w:rPr>
          <w:rFonts w:ascii="Times New Roman" w:hAnsi="Times New Roman" w:cs="Times New Roman"/>
          <w:sz w:val="24"/>
          <w:szCs w:val="24"/>
        </w:rPr>
        <w:t xml:space="preserve"> due to the relative failure of other organisations (e.g., mental health or accommodation services), the burden to sort out service user problems usually f</w:t>
      </w:r>
      <w:r w:rsidR="005D05EC" w:rsidRPr="00FF4635">
        <w:rPr>
          <w:rFonts w:ascii="Times New Roman" w:hAnsi="Times New Roman" w:cs="Times New Roman"/>
          <w:sz w:val="24"/>
          <w:szCs w:val="24"/>
        </w:rPr>
        <w:t>ell</w:t>
      </w:r>
      <w:r w:rsidR="00086683" w:rsidRPr="00FF4635">
        <w:rPr>
          <w:rFonts w:ascii="Times New Roman" w:hAnsi="Times New Roman" w:cs="Times New Roman"/>
          <w:sz w:val="24"/>
          <w:szCs w:val="24"/>
        </w:rPr>
        <w:t xml:space="preserve"> to </w:t>
      </w:r>
      <w:r w:rsidR="005D05EC" w:rsidRPr="00FF4635">
        <w:rPr>
          <w:rFonts w:ascii="Times New Roman" w:hAnsi="Times New Roman" w:cs="Times New Roman"/>
          <w:sz w:val="24"/>
          <w:szCs w:val="24"/>
        </w:rPr>
        <w:t>them</w:t>
      </w:r>
      <w:r w:rsidR="005E0302" w:rsidRPr="00FF4635">
        <w:rPr>
          <w:rFonts w:ascii="Times New Roman" w:hAnsi="Times New Roman" w:cs="Times New Roman"/>
          <w:sz w:val="24"/>
          <w:szCs w:val="24"/>
        </w:rPr>
        <w:t xml:space="preserve">, and </w:t>
      </w:r>
      <w:r w:rsidR="00641613" w:rsidRPr="00FF4635">
        <w:rPr>
          <w:rFonts w:ascii="Times New Roman" w:hAnsi="Times New Roman" w:cs="Times New Roman"/>
          <w:sz w:val="24"/>
          <w:szCs w:val="24"/>
        </w:rPr>
        <w:t>oftentimes this fell outside of the remit of what they thought</w:t>
      </w:r>
      <w:r w:rsidR="008A60A6">
        <w:rPr>
          <w:rFonts w:ascii="Times New Roman" w:hAnsi="Times New Roman" w:cs="Times New Roman"/>
          <w:sz w:val="24"/>
          <w:szCs w:val="24"/>
        </w:rPr>
        <w:t xml:space="preserve"> </w:t>
      </w:r>
      <w:r w:rsidR="00F809EA">
        <w:rPr>
          <w:rFonts w:ascii="Times New Roman" w:hAnsi="Times New Roman" w:cs="Times New Roman"/>
          <w:sz w:val="24"/>
          <w:szCs w:val="24"/>
        </w:rPr>
        <w:t xml:space="preserve">probation practitioners </w:t>
      </w:r>
      <w:r w:rsidR="00641613" w:rsidRPr="00FF4635">
        <w:rPr>
          <w:rFonts w:ascii="Times New Roman" w:hAnsi="Times New Roman" w:cs="Times New Roman"/>
          <w:sz w:val="24"/>
          <w:szCs w:val="24"/>
        </w:rPr>
        <w:t>should be doing</w:t>
      </w:r>
      <w:r w:rsidR="00EC75EA" w:rsidRPr="00FF4635">
        <w:rPr>
          <w:rFonts w:ascii="Times New Roman" w:hAnsi="Times New Roman" w:cs="Times New Roman"/>
          <w:sz w:val="24"/>
          <w:szCs w:val="24"/>
        </w:rPr>
        <w:t>.</w:t>
      </w:r>
      <w:r w:rsidR="006B3F20">
        <w:rPr>
          <w:rFonts w:ascii="Times New Roman" w:hAnsi="Times New Roman" w:cs="Times New Roman"/>
          <w:sz w:val="24"/>
          <w:szCs w:val="24"/>
        </w:rPr>
        <w:t xml:space="preserve"> </w:t>
      </w:r>
      <w:r w:rsidR="00101EAA" w:rsidRPr="00FF4635">
        <w:rPr>
          <w:rFonts w:ascii="Times New Roman" w:hAnsi="Times New Roman" w:cs="Times New Roman"/>
          <w:sz w:val="24"/>
          <w:szCs w:val="24"/>
        </w:rPr>
        <w:t>Participants also</w:t>
      </w:r>
      <w:r w:rsidR="00086683" w:rsidRPr="00FF4635">
        <w:rPr>
          <w:rFonts w:ascii="Times New Roman" w:hAnsi="Times New Roman" w:cs="Times New Roman"/>
          <w:sz w:val="24"/>
          <w:szCs w:val="24"/>
        </w:rPr>
        <w:t xml:space="preserve"> expressed a lack </w:t>
      </w:r>
      <w:r w:rsidR="00086683" w:rsidRPr="00FF4635">
        <w:rPr>
          <w:rFonts w:ascii="Times New Roman" w:hAnsi="Times New Roman" w:cs="Times New Roman"/>
          <w:sz w:val="24"/>
          <w:szCs w:val="24"/>
        </w:rPr>
        <w:lastRenderedPageBreak/>
        <w:t xml:space="preserve">of support, guidance, or training from the </w:t>
      </w:r>
      <w:r w:rsidR="001D6C4A">
        <w:rPr>
          <w:rFonts w:ascii="Times New Roman" w:hAnsi="Times New Roman" w:cs="Times New Roman"/>
          <w:sz w:val="24"/>
          <w:szCs w:val="24"/>
        </w:rPr>
        <w:t xml:space="preserve">probation service </w:t>
      </w:r>
      <w:r w:rsidR="00086683" w:rsidRPr="00FF4635">
        <w:rPr>
          <w:rFonts w:ascii="Times New Roman" w:hAnsi="Times New Roman" w:cs="Times New Roman"/>
          <w:sz w:val="24"/>
          <w:szCs w:val="24"/>
        </w:rPr>
        <w:t>towards meeting these service user needs</w:t>
      </w:r>
      <w:r w:rsidR="001F5E50">
        <w:rPr>
          <w:rFonts w:ascii="Times New Roman" w:hAnsi="Times New Roman" w:cs="Times New Roman"/>
          <w:sz w:val="24"/>
          <w:szCs w:val="24"/>
        </w:rPr>
        <w:t xml:space="preserve">, which is echoed by the literature </w:t>
      </w:r>
      <w:r w:rsidR="00086683" w:rsidRPr="00FF4635">
        <w:rPr>
          <w:rFonts w:ascii="Times New Roman" w:hAnsi="Times New Roman" w:cs="Times New Roman"/>
          <w:sz w:val="24"/>
          <w:szCs w:val="24"/>
        </w:rPr>
        <w:fldChar w:fldCharType="begin" w:fldLock="1"/>
      </w:r>
      <w:r w:rsidR="00086683" w:rsidRPr="00FF4635">
        <w:rPr>
          <w:rFonts w:ascii="Times New Roman" w:hAnsi="Times New Roman" w:cs="Times New Roman"/>
          <w:sz w:val="24"/>
          <w:szCs w:val="24"/>
        </w:rPr>
        <w:instrText>ADDIN CSL_CITATION {"citationItems":[{"id":"ITEM-1","itemData":{"ISBN":"9781840995404","author":[{"dropping-particle":"","family":"Shapland","given":"Joanna","non-dropping-particle":"","parse-names":false,"suffix":""},{"dropping-particle":"","family":"Bottoms","given":"Anthony","non-dropping-particle":"","parse-names":false,"suffix":""},{"dropping-particle":"","family":"Farrall","given":"Stephen","non-dropping-particle":"","parse-names":false,"suffix":""},{"dropping-particle":"","family":"Mcneill","given":"Fergus","non-dropping-particle":"","parse-names":false,"suffix":""},{"dropping-particle":"","family":"Priede","given":"Camilla","non-dropping-particle":"","parse-names":false,"suffix":""},{"dropping-particle":"","family":"Robinson","given":"Gwen","non-dropping-particle":"","parse-names":false,"suffix":""}],"id":"ITEM-1","issued":{"date-parts":[["2012"]]},"publisher-place":"Sheffield: Centre for Criminological Research.","title":"The quality of probation supervision – a literature review","type":"book"},"uris":["http://www.mendeley.com/documents/?uuid=cfebe493-0fcd-4cdb-a19b-219cfb3f5d2c"]}],"mendeley":{"formattedCitation":"(Shapland et al., 2012)","plainTextFormattedCitation":"(Shapland et al., 2012)","previouslyFormattedCitation":"(Shapland et al., 2012)"},"properties":{"noteIndex":0},"schema":"https://github.com/citation-style-language/schema/raw/master/csl-citation.json"}</w:instrText>
      </w:r>
      <w:r w:rsidR="00086683" w:rsidRPr="00FF4635">
        <w:rPr>
          <w:rFonts w:ascii="Times New Roman" w:hAnsi="Times New Roman" w:cs="Times New Roman"/>
          <w:sz w:val="24"/>
          <w:szCs w:val="24"/>
        </w:rPr>
        <w:fldChar w:fldCharType="separate"/>
      </w:r>
      <w:r w:rsidR="00086683" w:rsidRPr="00FF4635">
        <w:rPr>
          <w:rFonts w:ascii="Times New Roman" w:hAnsi="Times New Roman" w:cs="Times New Roman"/>
          <w:noProof/>
          <w:sz w:val="24"/>
          <w:szCs w:val="24"/>
        </w:rPr>
        <w:t>(</w:t>
      </w:r>
      <w:r w:rsidR="00D63121">
        <w:rPr>
          <w:rFonts w:ascii="Times New Roman" w:hAnsi="Times New Roman" w:cs="Times New Roman"/>
          <w:noProof/>
          <w:sz w:val="24"/>
          <w:szCs w:val="24"/>
        </w:rPr>
        <w:t xml:space="preserve">Robinson, 2014; </w:t>
      </w:r>
      <w:r w:rsidR="00086683" w:rsidRPr="00FF4635">
        <w:rPr>
          <w:rFonts w:ascii="Times New Roman" w:hAnsi="Times New Roman" w:cs="Times New Roman"/>
          <w:noProof/>
          <w:sz w:val="24"/>
          <w:szCs w:val="24"/>
        </w:rPr>
        <w:t>Shapland et al., 2012)</w:t>
      </w:r>
      <w:r w:rsidR="00086683" w:rsidRPr="00FF4635">
        <w:rPr>
          <w:rFonts w:ascii="Times New Roman" w:hAnsi="Times New Roman" w:cs="Times New Roman"/>
          <w:sz w:val="24"/>
          <w:szCs w:val="24"/>
        </w:rPr>
        <w:fldChar w:fldCharType="end"/>
      </w:r>
      <w:r w:rsidR="007C2DDF">
        <w:rPr>
          <w:rFonts w:ascii="Times New Roman" w:hAnsi="Times New Roman" w:cs="Times New Roman"/>
          <w:sz w:val="24"/>
          <w:szCs w:val="24"/>
        </w:rPr>
        <w:t xml:space="preserve">. </w:t>
      </w:r>
      <w:r w:rsidR="005148B0">
        <w:rPr>
          <w:rFonts w:ascii="Times New Roman" w:hAnsi="Times New Roman" w:cs="Times New Roman"/>
          <w:sz w:val="24"/>
          <w:szCs w:val="24"/>
        </w:rPr>
        <w:t>Furthermore</w:t>
      </w:r>
      <w:r w:rsidR="0050002A">
        <w:rPr>
          <w:rFonts w:ascii="Times New Roman" w:hAnsi="Times New Roman" w:cs="Times New Roman"/>
          <w:sz w:val="24"/>
          <w:szCs w:val="24"/>
        </w:rPr>
        <w:t>, there is</w:t>
      </w:r>
      <w:r w:rsidR="007C2DDF">
        <w:rPr>
          <w:rFonts w:ascii="Times New Roman" w:hAnsi="Times New Roman" w:cs="Times New Roman"/>
          <w:sz w:val="24"/>
          <w:szCs w:val="24"/>
        </w:rPr>
        <w:t xml:space="preserve"> </w:t>
      </w:r>
      <w:r w:rsidR="00FA79CA" w:rsidRPr="00FF4635">
        <w:rPr>
          <w:rFonts w:ascii="Times New Roman" w:hAnsi="Times New Roman" w:cs="Times New Roman"/>
          <w:sz w:val="24"/>
          <w:szCs w:val="24"/>
        </w:rPr>
        <w:t>evidence</w:t>
      </w:r>
      <w:r w:rsidR="007C2DDF">
        <w:rPr>
          <w:rFonts w:ascii="Times New Roman" w:hAnsi="Times New Roman" w:cs="Times New Roman"/>
          <w:sz w:val="24"/>
          <w:szCs w:val="24"/>
        </w:rPr>
        <w:t xml:space="preserve"> to suggest</w:t>
      </w:r>
      <w:r w:rsidR="00FA79CA" w:rsidRPr="00FF4635">
        <w:rPr>
          <w:rFonts w:ascii="Times New Roman" w:hAnsi="Times New Roman" w:cs="Times New Roman"/>
          <w:sz w:val="24"/>
          <w:szCs w:val="24"/>
        </w:rPr>
        <w:t xml:space="preserve"> that</w:t>
      </w:r>
      <w:r w:rsidR="000132E6">
        <w:rPr>
          <w:rFonts w:ascii="Times New Roman" w:hAnsi="Times New Roman" w:cs="Times New Roman"/>
          <w:sz w:val="24"/>
          <w:szCs w:val="24"/>
        </w:rPr>
        <w:t xml:space="preserve"> discussing</w:t>
      </w:r>
      <w:r w:rsidR="0022696C">
        <w:rPr>
          <w:rFonts w:ascii="Times New Roman" w:hAnsi="Times New Roman" w:cs="Times New Roman"/>
          <w:sz w:val="24"/>
          <w:szCs w:val="24"/>
        </w:rPr>
        <w:t xml:space="preserve"> certain issues, </w:t>
      </w:r>
      <w:r w:rsidR="003F3FAA">
        <w:rPr>
          <w:rFonts w:ascii="Times New Roman" w:hAnsi="Times New Roman" w:cs="Times New Roman"/>
          <w:sz w:val="24"/>
          <w:szCs w:val="24"/>
        </w:rPr>
        <w:t xml:space="preserve">such as mental health or </w:t>
      </w:r>
      <w:r w:rsidR="000132E6">
        <w:rPr>
          <w:rFonts w:ascii="Times New Roman" w:hAnsi="Times New Roman" w:cs="Times New Roman"/>
          <w:sz w:val="24"/>
          <w:szCs w:val="24"/>
        </w:rPr>
        <w:t>suicide, can develop</w:t>
      </w:r>
      <w:r w:rsidR="00537E67" w:rsidRPr="00FF4635">
        <w:rPr>
          <w:rFonts w:ascii="Times New Roman" w:hAnsi="Times New Roman" w:cs="Times New Roman"/>
          <w:sz w:val="24"/>
          <w:szCs w:val="24"/>
        </w:rPr>
        <w:t xml:space="preserve"> secondary trauma for </w:t>
      </w:r>
      <w:r w:rsidR="000F59F5">
        <w:rPr>
          <w:rFonts w:ascii="Times New Roman" w:hAnsi="Times New Roman" w:cs="Times New Roman"/>
          <w:sz w:val="24"/>
          <w:szCs w:val="24"/>
        </w:rPr>
        <w:t xml:space="preserve">probation </w:t>
      </w:r>
      <w:r w:rsidR="00B41A45">
        <w:rPr>
          <w:rFonts w:ascii="Times New Roman" w:hAnsi="Times New Roman" w:cs="Times New Roman"/>
          <w:sz w:val="24"/>
          <w:szCs w:val="24"/>
        </w:rPr>
        <w:t>officers</w:t>
      </w:r>
      <w:r w:rsidR="00473A30">
        <w:rPr>
          <w:rFonts w:ascii="Times New Roman" w:hAnsi="Times New Roman" w:cs="Times New Roman"/>
          <w:sz w:val="24"/>
          <w:szCs w:val="24"/>
        </w:rPr>
        <w:t xml:space="preserve"> </w:t>
      </w:r>
      <w:bookmarkStart w:id="13" w:name="_Hlk106124258"/>
      <w:r w:rsidR="00473A30">
        <w:rPr>
          <w:rFonts w:ascii="Times New Roman" w:hAnsi="Times New Roman" w:cs="Times New Roman"/>
          <w:sz w:val="24"/>
          <w:szCs w:val="24"/>
        </w:rPr>
        <w:t>(Lewi</w:t>
      </w:r>
      <w:r w:rsidR="001D6C4A">
        <w:rPr>
          <w:rFonts w:ascii="Times New Roman" w:hAnsi="Times New Roman" w:cs="Times New Roman"/>
          <w:sz w:val="24"/>
          <w:szCs w:val="24"/>
        </w:rPr>
        <w:t>s</w:t>
      </w:r>
      <w:r w:rsidR="00D63121">
        <w:rPr>
          <w:rFonts w:ascii="Times New Roman" w:hAnsi="Times New Roman" w:cs="Times New Roman"/>
          <w:sz w:val="24"/>
          <w:szCs w:val="24"/>
        </w:rPr>
        <w:t xml:space="preserve"> et al.,</w:t>
      </w:r>
      <w:r w:rsidR="00473A30">
        <w:rPr>
          <w:rFonts w:ascii="Times New Roman" w:hAnsi="Times New Roman" w:cs="Times New Roman"/>
          <w:sz w:val="24"/>
          <w:szCs w:val="24"/>
        </w:rPr>
        <w:t xml:space="preserve"> 2013</w:t>
      </w:r>
      <w:bookmarkEnd w:id="13"/>
      <w:r w:rsidR="00473A30">
        <w:rPr>
          <w:rFonts w:ascii="Times New Roman" w:hAnsi="Times New Roman" w:cs="Times New Roman"/>
          <w:sz w:val="24"/>
          <w:szCs w:val="24"/>
        </w:rPr>
        <w:t>),</w:t>
      </w:r>
      <w:r w:rsidR="000132E6">
        <w:rPr>
          <w:rFonts w:ascii="Times New Roman" w:hAnsi="Times New Roman" w:cs="Times New Roman"/>
          <w:sz w:val="24"/>
          <w:szCs w:val="24"/>
        </w:rPr>
        <w:t xml:space="preserve"> especially if they are untrained or unsupported in doing so</w:t>
      </w:r>
      <w:r w:rsidR="0099669A">
        <w:rPr>
          <w:rFonts w:ascii="Times New Roman" w:hAnsi="Times New Roman" w:cs="Times New Roman"/>
          <w:sz w:val="24"/>
          <w:szCs w:val="24"/>
        </w:rPr>
        <w:t xml:space="preserve"> </w:t>
      </w:r>
      <w:r w:rsidR="00370C1C">
        <w:rPr>
          <w:rFonts w:ascii="Times New Roman" w:hAnsi="Times New Roman" w:cs="Times New Roman"/>
          <w:sz w:val="24"/>
          <w:szCs w:val="24"/>
        </w:rPr>
        <w:fldChar w:fldCharType="begin" w:fldLock="1"/>
      </w:r>
      <w:r w:rsidR="00370C1C">
        <w:rPr>
          <w:rFonts w:ascii="Times New Roman" w:hAnsi="Times New Roman" w:cs="Times New Roman"/>
          <w:sz w:val="24"/>
          <w:szCs w:val="24"/>
        </w:rPr>
        <w:instrText>ADDIN CSL_CITATION {"citationItems":[{"id":"ITEM-1","itemData":{"DOI":"10.1177/0264550515571396","ISSN":"17413079","abstract":"© The Author(s) 2015. The current study sought to explore the impact of suicidal behaviours on probation staff, in relation to their experiences of working with probation service users who have carried out suicide, attempted suicide or self-harm. Thirteen in-depth interviews were carried out with probation staff who had direct contact with probation service users in one probation area, and had varying degrees of experience of managing suicidal or self-injurious service users. These were analysed using thematic analysis and five themes were identified. Findings indicate that staff felt that suicide and self-harm by service users are serious issues which need to be recognized and dealt with in an effective yet compassionate manner. Not attending the suicide prevention training, or lack of experience, were perceived as restricting their ability to know how to deal with these individuals, and offer support. Furthermore, staff were emotionally affected by these incidents and it is recommended that they should continue to be provided with access to appropriate support services after an incident.","author":[{"dropping-particle":"","family":"Mackenzie","given":"Jay-Marie","non-dropping-particle":"","parse-names":false,"suffix":""},{"dropping-particle":"","family":"Cartwright","given":"Tina","non-dropping-particle":"","parse-names":false,"suffix":""},{"dropping-particle":"","family":"Beck","given":"Amy","non-dropping-particle":"","parse-names":false,"suffix":""},{"dropping-particle":"","family":"Borrill","given":"Jo","non-dropping-particle":"","parse-names":false,"suffix":""}],"container-title":"Probation Journal","id":"ITEM-1","issued":{"date-parts":[["2015"]]},"page":"111-127","title":"Probation staff experiences of managing suicidal and self-harming service users","type":"article-journal","volume":"62"},"uris":["http://www.mendeley.com/documents/?uuid=9da2842e-de56-4bca-8001-eec40f9c1f2d"]}],"mendeley":{"formattedCitation":"(Mackenzie et al., 2015)","plainTextFormattedCitation":"(Mackenzie et al., 2015)","previouslyFormattedCitation":"(Mackenzie et al., 2015)"},"properties":{"noteIndex":0},"schema":"https://github.com/citation-style-language/schema/raw/master/csl-citation.json"}</w:instrText>
      </w:r>
      <w:r w:rsidR="00370C1C">
        <w:rPr>
          <w:rFonts w:ascii="Times New Roman" w:hAnsi="Times New Roman" w:cs="Times New Roman"/>
          <w:sz w:val="24"/>
          <w:szCs w:val="24"/>
        </w:rPr>
        <w:fldChar w:fldCharType="separate"/>
      </w:r>
      <w:r w:rsidR="00370C1C" w:rsidRPr="00370C1C">
        <w:rPr>
          <w:rFonts w:ascii="Times New Roman" w:hAnsi="Times New Roman" w:cs="Times New Roman"/>
          <w:noProof/>
          <w:sz w:val="24"/>
          <w:szCs w:val="24"/>
        </w:rPr>
        <w:t>(Mackenzie et al., 2015)</w:t>
      </w:r>
      <w:r w:rsidR="00370C1C">
        <w:rPr>
          <w:rFonts w:ascii="Times New Roman" w:hAnsi="Times New Roman" w:cs="Times New Roman"/>
          <w:sz w:val="24"/>
          <w:szCs w:val="24"/>
        </w:rPr>
        <w:fldChar w:fldCharType="end"/>
      </w:r>
      <w:r w:rsidR="0099669A">
        <w:rPr>
          <w:rFonts w:ascii="Times New Roman" w:hAnsi="Times New Roman" w:cs="Times New Roman"/>
          <w:sz w:val="24"/>
          <w:szCs w:val="24"/>
        </w:rPr>
        <w:t>. D</w:t>
      </w:r>
      <w:r w:rsidR="00086683" w:rsidRPr="00FF4635">
        <w:rPr>
          <w:rFonts w:ascii="Times New Roman" w:hAnsi="Times New Roman" w:cs="Times New Roman"/>
          <w:sz w:val="24"/>
          <w:szCs w:val="24"/>
        </w:rPr>
        <w:t>ue to this, officers may miss opportunities to support their service users</w:t>
      </w:r>
      <w:r w:rsidR="009A31AF">
        <w:rPr>
          <w:rFonts w:ascii="Times New Roman" w:hAnsi="Times New Roman" w:cs="Times New Roman"/>
          <w:sz w:val="24"/>
          <w:szCs w:val="24"/>
        </w:rPr>
        <w:t>,</w:t>
      </w:r>
      <w:r w:rsidR="00086683" w:rsidRPr="00FF4635">
        <w:rPr>
          <w:rFonts w:ascii="Times New Roman" w:hAnsi="Times New Roman" w:cs="Times New Roman"/>
          <w:sz w:val="24"/>
          <w:szCs w:val="24"/>
        </w:rPr>
        <w:t xml:space="preserve"> be ineffective at addressing their needs, </w:t>
      </w:r>
      <w:r w:rsidR="009A31AF">
        <w:rPr>
          <w:rFonts w:ascii="Times New Roman" w:hAnsi="Times New Roman" w:cs="Times New Roman"/>
          <w:sz w:val="24"/>
          <w:szCs w:val="24"/>
        </w:rPr>
        <w:t>or cause harm to themselves or the service user</w:t>
      </w:r>
      <w:r w:rsidR="001113D4">
        <w:rPr>
          <w:rFonts w:ascii="Times New Roman" w:hAnsi="Times New Roman" w:cs="Times New Roman"/>
          <w:sz w:val="24"/>
          <w:szCs w:val="24"/>
        </w:rPr>
        <w:t xml:space="preserve">, all of which can be damaging towards </w:t>
      </w:r>
      <w:r w:rsidR="00AA4B17">
        <w:rPr>
          <w:rFonts w:ascii="Times New Roman" w:hAnsi="Times New Roman" w:cs="Times New Roman"/>
          <w:sz w:val="24"/>
          <w:szCs w:val="24"/>
        </w:rPr>
        <w:t>effectively developing a relationship with service users</w:t>
      </w:r>
      <w:r w:rsidR="00473A30">
        <w:rPr>
          <w:rFonts w:ascii="Times New Roman" w:hAnsi="Times New Roman" w:cs="Times New Roman"/>
          <w:sz w:val="24"/>
          <w:szCs w:val="24"/>
        </w:rPr>
        <w:t xml:space="preserve"> (Lewis</w:t>
      </w:r>
      <w:r w:rsidR="00D63121">
        <w:rPr>
          <w:rFonts w:ascii="Times New Roman" w:hAnsi="Times New Roman" w:cs="Times New Roman"/>
          <w:sz w:val="24"/>
          <w:szCs w:val="24"/>
        </w:rPr>
        <w:t xml:space="preserve"> et al., </w:t>
      </w:r>
      <w:r w:rsidR="00473A30">
        <w:rPr>
          <w:rFonts w:ascii="Times New Roman" w:hAnsi="Times New Roman" w:cs="Times New Roman"/>
          <w:sz w:val="24"/>
          <w:szCs w:val="24"/>
        </w:rPr>
        <w:t>2013)</w:t>
      </w:r>
      <w:r w:rsidR="007E3D56">
        <w:rPr>
          <w:rFonts w:ascii="Times New Roman" w:hAnsi="Times New Roman" w:cs="Times New Roman"/>
          <w:sz w:val="24"/>
          <w:szCs w:val="24"/>
        </w:rPr>
        <w:t xml:space="preserve">. Considering </w:t>
      </w:r>
      <w:r w:rsidR="00D636E7">
        <w:rPr>
          <w:rFonts w:ascii="Times New Roman" w:hAnsi="Times New Roman" w:cs="Times New Roman"/>
          <w:sz w:val="24"/>
          <w:szCs w:val="24"/>
        </w:rPr>
        <w:t xml:space="preserve">the </w:t>
      </w:r>
      <w:r w:rsidR="005148B0">
        <w:rPr>
          <w:rFonts w:ascii="Times New Roman" w:hAnsi="Times New Roman" w:cs="Times New Roman"/>
          <w:sz w:val="24"/>
          <w:szCs w:val="24"/>
        </w:rPr>
        <w:t>link</w:t>
      </w:r>
      <w:r w:rsidR="00D636E7">
        <w:rPr>
          <w:rFonts w:ascii="Times New Roman" w:hAnsi="Times New Roman" w:cs="Times New Roman"/>
          <w:sz w:val="24"/>
          <w:szCs w:val="24"/>
        </w:rPr>
        <w:t xml:space="preserve"> between rapport</w:t>
      </w:r>
      <w:r w:rsidR="00A0777A">
        <w:rPr>
          <w:rFonts w:ascii="Times New Roman" w:hAnsi="Times New Roman" w:cs="Times New Roman"/>
          <w:sz w:val="24"/>
          <w:szCs w:val="24"/>
        </w:rPr>
        <w:t xml:space="preserve"> </w:t>
      </w:r>
      <w:r w:rsidR="005148B0">
        <w:rPr>
          <w:rFonts w:ascii="Times New Roman" w:hAnsi="Times New Roman" w:cs="Times New Roman"/>
          <w:sz w:val="24"/>
          <w:szCs w:val="24"/>
        </w:rPr>
        <w:t>building</w:t>
      </w:r>
      <w:r w:rsidR="00D636E7">
        <w:rPr>
          <w:rFonts w:ascii="Times New Roman" w:hAnsi="Times New Roman" w:cs="Times New Roman"/>
          <w:sz w:val="24"/>
          <w:szCs w:val="24"/>
        </w:rPr>
        <w:t xml:space="preserve"> and </w:t>
      </w:r>
      <w:r w:rsidR="005148B0">
        <w:rPr>
          <w:rFonts w:ascii="Times New Roman" w:hAnsi="Times New Roman" w:cs="Times New Roman"/>
          <w:sz w:val="24"/>
          <w:szCs w:val="24"/>
        </w:rPr>
        <w:t xml:space="preserve">service users </w:t>
      </w:r>
      <w:r w:rsidR="007E3D56">
        <w:rPr>
          <w:rFonts w:ascii="Times New Roman" w:hAnsi="Times New Roman" w:cs="Times New Roman"/>
          <w:sz w:val="24"/>
          <w:szCs w:val="24"/>
        </w:rPr>
        <w:t>discussing</w:t>
      </w:r>
      <w:r w:rsidR="005148B0">
        <w:rPr>
          <w:rFonts w:ascii="Times New Roman" w:hAnsi="Times New Roman" w:cs="Times New Roman"/>
          <w:sz w:val="24"/>
          <w:szCs w:val="24"/>
        </w:rPr>
        <w:t>/</w:t>
      </w:r>
      <w:r w:rsidR="007E3D56">
        <w:rPr>
          <w:rFonts w:ascii="Times New Roman" w:hAnsi="Times New Roman" w:cs="Times New Roman"/>
          <w:sz w:val="24"/>
          <w:szCs w:val="24"/>
        </w:rPr>
        <w:t>making positive behavioural change</w:t>
      </w:r>
      <w:r w:rsidR="007E3D56" w:rsidRPr="00EB030E">
        <w:rPr>
          <w:rFonts w:ascii="Times New Roman" w:hAnsi="Times New Roman" w:cs="Times New Roman"/>
          <w:sz w:val="24"/>
          <w:szCs w:val="24"/>
        </w:rPr>
        <w:fldChar w:fldCharType="begin" w:fldLock="1"/>
      </w:r>
      <w:r w:rsidR="005148B0">
        <w:rPr>
          <w:rFonts w:ascii="Times New Roman" w:hAnsi="Times New Roman" w:cs="Times New Roman"/>
          <w:sz w:val="24"/>
          <w:szCs w:val="24"/>
        </w:rPr>
        <w:instrText>ADDIN CSL_CITATION {"citationItems":[{"id":"ITEM-1","itemData":{"author":[{"dropping-particle":"","family":"Anstiss","given":"Brendan","non-dropping-particle":"","parse-names":false,"suffix":""}],"id":"ITEM-1","issued":{"date-parts":[["2005"]]},"publisher":"Doctoral thesis, Victoria University of Wellington, New Zealand","title":"The Assessment of Motivation and Application of a Motivational Interviewing Programme in a New Zealand Offender Sample","type":"thesis"},"uris":["http://www.mendeley.com/documents/?uuid=b1f7e259-3602-45ec-a85b-f068503fbe87"]},{"id":"ITEM-2","itemData":{"DOI":"10.1207/S15374424jccp2901_10","author":[{"dropping-particle":"","family":"Florsheim","given":"Paul","non-dropping-particle":"","parse-names":false,"suffix":""},{"dropping-particle":"","family":"Shotorbani","given":"Solmaz","non-dropping-particle":"","parse-names":false,"suffix":""},{"dropping-particle":"","family":"Guest-Warnick","given":"Ginger","non-dropping-particle":"","parse-names":false,"suffix":""},{"dropping-particle":"","family":"Barratt","given":"Ted","non-dropping-particle":"","parse-names":false,"suffix":""},{"dropping-particle":"","family":"Hwang","given":"Wei-Chin","non-dropping-particle":"","parse-names":false,"suffix":""}],"container-title":"Journal of Clinical Child Psychology","id":"ITEM-2","issue":"1","issued":{"date-parts":[["2000"]]},"page":"94-107","title":"Role of the Working Alliance in the Treatment of Delinquent Boys in Community-Based Programs","type":"article-journal","volume":"29"},"uris":["http://www.mendeley.com/documents/?uuid=30dedf18-a7ca-4b74-ba19-b7ff208f7f74"]},{"id":"ITEM-3","itemData":{"DOI":"10.1348/135532508X278326","ISSN":"13553259","abstract":"Purpose. Offender motivation is one specific responsivity variable in offender treatment and motivational interviewing (MI) is commonly used by corrections personnel. Although evidence for the effectiveness of motivational interviewing is accruing overall, a review of MI specifically with offender populations is required. Method. Relevant databases and websites were searched using terms relating to MI with offenders. Results. In total, 13 published studies and 6 dissertation abstracts were identified. MI is most evaluated in relation to substance misusing offenders (N = 10). Other applications are with domestic violence offenders (N = 3), drink-drivers (N = 5), and general offending (N = 1). In these populations, MI is used to enhance retention and engagement in treatment, improve motivation for change, and change behaviour. Conclusions. MI can lead to improved retention in treatment, enhanced motivation to change, and reduced offending, although there are variations across studies. To advance the study of MI with offenders, a theory of change needs to be articulated on which testable hypotheses may be based. The integrity of treatment in its application needs to be assured. Based on these foundations, more outcome research is needed to examine who responds to what type of MI in relation to treatment retention, readiness to change, and reconviction. (copyright) 2009 The British Psychological Society.","author":[{"dropping-particle":"","family":"McMurran","given":"Mary","non-dropping-particle":"","parse-names":false,"suffix":""}],"container-title":"Legal and Criminological Psychology","id":"ITEM-3","issued":{"date-parts":[["2009"]]},"page":"83-100","title":"Motivational interviewing with offenders: A systematic review","type":"article-journal","volume":"14"},"uris":["http://www.mendeley.com/documents/?uuid=2eb845fe-26a5-42d6-8242-dfe3c14e32ba"]}],"mendeley":{"formattedCitation":"(Anstiss, 2005; Florsheim et al., 2000; McMurran, 2009)","manualFormatting":"(Florsheim et al., 2000; Kistenmacher &amp; Weiss, 2008), and even reducing reoffending (McMurran, 2009)","plainTextFormattedCitation":"(Anstiss, 2005; Florsheim et al., 2000; McMurran, 2009)","previouslyFormattedCitation":"(Anstiss, 2005; Florsheim et al., 2000; McMurran, 2009)"},"properties":{"noteIndex":0},"schema":"https://github.com/citation-style-language/schema/raw/master/csl-citation.json"}</w:instrText>
      </w:r>
      <w:r w:rsidR="007E3D56" w:rsidRPr="00EB030E">
        <w:rPr>
          <w:rFonts w:ascii="Times New Roman" w:hAnsi="Times New Roman" w:cs="Times New Roman"/>
          <w:sz w:val="24"/>
          <w:szCs w:val="24"/>
        </w:rPr>
        <w:fldChar w:fldCharType="separate"/>
      </w:r>
      <w:r w:rsidR="00477F30">
        <w:rPr>
          <w:rFonts w:ascii="Times New Roman" w:hAnsi="Times New Roman" w:cs="Times New Roman"/>
          <w:noProof/>
          <w:sz w:val="24"/>
          <w:szCs w:val="24"/>
        </w:rPr>
        <w:t xml:space="preserve"> </w:t>
      </w:r>
      <w:r w:rsidR="005148B0">
        <w:rPr>
          <w:rFonts w:ascii="Times New Roman" w:hAnsi="Times New Roman" w:cs="Times New Roman"/>
          <w:noProof/>
          <w:sz w:val="24"/>
          <w:szCs w:val="24"/>
        </w:rPr>
        <w:t xml:space="preserve">and </w:t>
      </w:r>
      <w:r w:rsidR="00477F30">
        <w:rPr>
          <w:rFonts w:ascii="Times New Roman" w:hAnsi="Times New Roman" w:cs="Times New Roman"/>
          <w:noProof/>
          <w:sz w:val="24"/>
          <w:szCs w:val="24"/>
        </w:rPr>
        <w:t>reducing</w:t>
      </w:r>
      <w:r w:rsidR="00D636E7">
        <w:rPr>
          <w:rFonts w:ascii="Times New Roman" w:hAnsi="Times New Roman" w:cs="Times New Roman"/>
          <w:noProof/>
          <w:sz w:val="24"/>
          <w:szCs w:val="24"/>
        </w:rPr>
        <w:t xml:space="preserve"> reoffending</w:t>
      </w:r>
      <w:r w:rsidR="00477F30">
        <w:rPr>
          <w:rFonts w:ascii="Times New Roman" w:hAnsi="Times New Roman" w:cs="Times New Roman"/>
          <w:noProof/>
          <w:sz w:val="24"/>
          <w:szCs w:val="24"/>
        </w:rPr>
        <w:t xml:space="preserve"> (</w:t>
      </w:r>
      <w:r w:rsidR="00473A30">
        <w:rPr>
          <w:rFonts w:ascii="Times New Roman" w:hAnsi="Times New Roman" w:cs="Times New Roman"/>
          <w:noProof/>
          <w:sz w:val="24"/>
          <w:szCs w:val="24"/>
        </w:rPr>
        <w:t xml:space="preserve">Chamberlain, 2018; </w:t>
      </w:r>
      <w:r w:rsidR="007E3D56" w:rsidRPr="00EB030E">
        <w:rPr>
          <w:rFonts w:ascii="Times New Roman" w:hAnsi="Times New Roman" w:cs="Times New Roman"/>
          <w:noProof/>
          <w:sz w:val="24"/>
          <w:szCs w:val="24"/>
        </w:rPr>
        <w:t>McMurran, 2009)</w:t>
      </w:r>
      <w:r w:rsidR="007E3D56" w:rsidRPr="00EB030E">
        <w:rPr>
          <w:rFonts w:ascii="Times New Roman" w:hAnsi="Times New Roman" w:cs="Times New Roman"/>
          <w:sz w:val="24"/>
          <w:szCs w:val="24"/>
        </w:rPr>
        <w:fldChar w:fldCharType="end"/>
      </w:r>
      <w:r w:rsidR="007E3D56">
        <w:rPr>
          <w:rFonts w:ascii="Times New Roman" w:hAnsi="Times New Roman" w:cs="Times New Roman"/>
          <w:sz w:val="24"/>
          <w:szCs w:val="24"/>
        </w:rPr>
        <w:t>, the current barriers to rapport</w:t>
      </w:r>
      <w:r w:rsidR="00A0777A">
        <w:rPr>
          <w:rFonts w:ascii="Times New Roman" w:hAnsi="Times New Roman" w:cs="Times New Roman"/>
          <w:sz w:val="24"/>
          <w:szCs w:val="24"/>
        </w:rPr>
        <w:t xml:space="preserve"> </w:t>
      </w:r>
      <w:r w:rsidR="007E3D56">
        <w:rPr>
          <w:rFonts w:ascii="Times New Roman" w:hAnsi="Times New Roman" w:cs="Times New Roman"/>
          <w:sz w:val="24"/>
          <w:szCs w:val="24"/>
        </w:rPr>
        <w:t xml:space="preserve">building in </w:t>
      </w:r>
      <w:r w:rsidR="00AA35DA">
        <w:rPr>
          <w:rFonts w:ascii="Times New Roman" w:hAnsi="Times New Roman" w:cs="Times New Roman"/>
          <w:sz w:val="24"/>
          <w:szCs w:val="24"/>
        </w:rPr>
        <w:t>p</w:t>
      </w:r>
      <w:r w:rsidR="007E3D56">
        <w:rPr>
          <w:rFonts w:ascii="Times New Roman" w:hAnsi="Times New Roman" w:cs="Times New Roman"/>
          <w:sz w:val="24"/>
          <w:szCs w:val="24"/>
        </w:rPr>
        <w:t xml:space="preserve">robation indicate that </w:t>
      </w:r>
      <w:r w:rsidR="000F59F5">
        <w:rPr>
          <w:rFonts w:ascii="Times New Roman" w:hAnsi="Times New Roman" w:cs="Times New Roman"/>
          <w:sz w:val="24"/>
          <w:szCs w:val="24"/>
        </w:rPr>
        <w:t xml:space="preserve">practitioners </w:t>
      </w:r>
      <w:r w:rsidR="007E3D56">
        <w:rPr>
          <w:rFonts w:ascii="Times New Roman" w:hAnsi="Times New Roman" w:cs="Times New Roman"/>
          <w:sz w:val="24"/>
          <w:szCs w:val="24"/>
        </w:rPr>
        <w:t xml:space="preserve">may not be able to effectively guide their service users towards positive behavioural change, </w:t>
      </w:r>
      <w:r w:rsidR="00477F30">
        <w:rPr>
          <w:rFonts w:ascii="Times New Roman" w:hAnsi="Times New Roman" w:cs="Times New Roman"/>
          <w:sz w:val="24"/>
          <w:szCs w:val="24"/>
        </w:rPr>
        <w:t xml:space="preserve">and this may leave </w:t>
      </w:r>
      <w:r w:rsidR="006B27B1">
        <w:rPr>
          <w:rFonts w:ascii="Times New Roman" w:hAnsi="Times New Roman" w:cs="Times New Roman"/>
          <w:sz w:val="24"/>
          <w:szCs w:val="24"/>
        </w:rPr>
        <w:t xml:space="preserve">the service user, the </w:t>
      </w:r>
      <w:r w:rsidR="000F59F5">
        <w:rPr>
          <w:rFonts w:ascii="Times New Roman" w:hAnsi="Times New Roman" w:cs="Times New Roman"/>
          <w:sz w:val="24"/>
          <w:szCs w:val="24"/>
        </w:rPr>
        <w:t>practitioner</w:t>
      </w:r>
      <w:r w:rsidR="006B27B1">
        <w:rPr>
          <w:rFonts w:ascii="Times New Roman" w:hAnsi="Times New Roman" w:cs="Times New Roman"/>
          <w:sz w:val="24"/>
          <w:szCs w:val="24"/>
        </w:rPr>
        <w:t xml:space="preserve"> </w:t>
      </w:r>
      <w:r w:rsidR="007E3D56">
        <w:rPr>
          <w:rFonts w:ascii="Times New Roman" w:hAnsi="Times New Roman" w:cs="Times New Roman"/>
          <w:sz w:val="24"/>
          <w:szCs w:val="24"/>
        </w:rPr>
        <w:t>and the</w:t>
      </w:r>
      <w:r w:rsidR="006B27B1">
        <w:rPr>
          <w:rFonts w:ascii="Times New Roman" w:hAnsi="Times New Roman" w:cs="Times New Roman"/>
          <w:sz w:val="24"/>
          <w:szCs w:val="24"/>
        </w:rPr>
        <w:t xml:space="preserve"> wider</w:t>
      </w:r>
      <w:r w:rsidR="007E3D56">
        <w:rPr>
          <w:rFonts w:ascii="Times New Roman" w:hAnsi="Times New Roman" w:cs="Times New Roman"/>
          <w:sz w:val="24"/>
          <w:szCs w:val="24"/>
        </w:rPr>
        <w:t xml:space="preserve"> public at risk of harm.</w:t>
      </w:r>
    </w:p>
    <w:p w14:paraId="116520B3" w14:textId="4ABEDA63" w:rsidR="00BA1CF4" w:rsidRDefault="00AA4B17" w:rsidP="00F45E4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Participants </w:t>
      </w:r>
      <w:r w:rsidR="004E0DE1">
        <w:rPr>
          <w:rFonts w:ascii="Times New Roman" w:hAnsi="Times New Roman" w:cs="Times New Roman"/>
          <w:sz w:val="24"/>
          <w:szCs w:val="24"/>
        </w:rPr>
        <w:t xml:space="preserve">discussed other barriers to building rapport with service users, </w:t>
      </w:r>
      <w:r w:rsidR="006962E5">
        <w:rPr>
          <w:rFonts w:ascii="Times New Roman" w:hAnsi="Times New Roman" w:cs="Times New Roman"/>
          <w:sz w:val="24"/>
          <w:szCs w:val="24"/>
        </w:rPr>
        <w:t>such as</w:t>
      </w:r>
      <w:r w:rsidR="00240D00">
        <w:rPr>
          <w:rFonts w:ascii="Times New Roman" w:hAnsi="Times New Roman" w:cs="Times New Roman"/>
          <w:sz w:val="24"/>
          <w:szCs w:val="24"/>
        </w:rPr>
        <w:t xml:space="preserve"> a</w:t>
      </w:r>
      <w:r w:rsidR="006962E5">
        <w:rPr>
          <w:rFonts w:ascii="Times New Roman" w:hAnsi="Times New Roman" w:cs="Times New Roman"/>
          <w:sz w:val="24"/>
          <w:szCs w:val="24"/>
        </w:rPr>
        <w:t xml:space="preserve"> </w:t>
      </w:r>
      <w:r w:rsidR="000E6CDA">
        <w:rPr>
          <w:rFonts w:ascii="Times New Roman" w:hAnsi="Times New Roman" w:cs="Times New Roman"/>
          <w:sz w:val="24"/>
          <w:szCs w:val="24"/>
        </w:rPr>
        <w:t xml:space="preserve">probation practitioner’s </w:t>
      </w:r>
      <w:r w:rsidR="006962E5">
        <w:rPr>
          <w:rFonts w:ascii="Times New Roman" w:hAnsi="Times New Roman" w:cs="Times New Roman"/>
          <w:sz w:val="24"/>
          <w:szCs w:val="24"/>
        </w:rPr>
        <w:t>and service user</w:t>
      </w:r>
      <w:r w:rsidR="00240D00">
        <w:rPr>
          <w:rFonts w:ascii="Times New Roman" w:hAnsi="Times New Roman" w:cs="Times New Roman"/>
          <w:sz w:val="24"/>
          <w:szCs w:val="24"/>
        </w:rPr>
        <w:t>’s</w:t>
      </w:r>
      <w:r w:rsidR="006962E5">
        <w:rPr>
          <w:rFonts w:ascii="Times New Roman" w:hAnsi="Times New Roman" w:cs="Times New Roman"/>
          <w:sz w:val="24"/>
          <w:szCs w:val="24"/>
        </w:rPr>
        <w:t xml:space="preserve"> biases. Here, it was explained </w:t>
      </w:r>
      <w:r w:rsidR="00FD2AE9">
        <w:rPr>
          <w:rFonts w:ascii="Times New Roman" w:hAnsi="Times New Roman" w:cs="Times New Roman"/>
          <w:sz w:val="24"/>
          <w:szCs w:val="24"/>
        </w:rPr>
        <w:t>that</w:t>
      </w:r>
      <w:r w:rsidR="005237D7">
        <w:rPr>
          <w:rFonts w:ascii="Times New Roman" w:hAnsi="Times New Roman" w:cs="Times New Roman"/>
          <w:sz w:val="24"/>
          <w:szCs w:val="24"/>
        </w:rPr>
        <w:t xml:space="preserve"> </w:t>
      </w:r>
      <w:r w:rsidR="00F809EA">
        <w:rPr>
          <w:rFonts w:ascii="Times New Roman" w:hAnsi="Times New Roman" w:cs="Times New Roman"/>
          <w:sz w:val="24"/>
          <w:szCs w:val="24"/>
        </w:rPr>
        <w:t xml:space="preserve">practitioners </w:t>
      </w:r>
      <w:r w:rsidR="00FE070D">
        <w:rPr>
          <w:rFonts w:ascii="Times New Roman" w:hAnsi="Times New Roman" w:cs="Times New Roman"/>
          <w:sz w:val="24"/>
          <w:szCs w:val="24"/>
        </w:rPr>
        <w:t xml:space="preserve">can have pre-conceived ideas about their service users which may cause them to unfairly judge them, but also that </w:t>
      </w:r>
      <w:r w:rsidR="00E81DAC">
        <w:rPr>
          <w:rFonts w:ascii="Times New Roman" w:hAnsi="Times New Roman" w:cs="Times New Roman"/>
          <w:sz w:val="24"/>
          <w:szCs w:val="24"/>
        </w:rPr>
        <w:t xml:space="preserve">service users bring their </w:t>
      </w:r>
      <w:r w:rsidR="00240D00">
        <w:rPr>
          <w:rFonts w:ascii="Times New Roman" w:hAnsi="Times New Roman" w:cs="Times New Roman"/>
          <w:sz w:val="24"/>
          <w:szCs w:val="24"/>
        </w:rPr>
        <w:t xml:space="preserve">own </w:t>
      </w:r>
      <w:r w:rsidR="00E81DAC">
        <w:rPr>
          <w:rFonts w:ascii="Times New Roman" w:hAnsi="Times New Roman" w:cs="Times New Roman"/>
          <w:sz w:val="24"/>
          <w:szCs w:val="24"/>
        </w:rPr>
        <w:t xml:space="preserve">set of ideas and experiences into supervision </w:t>
      </w:r>
      <w:r w:rsidR="005237D7">
        <w:rPr>
          <w:rFonts w:ascii="Times New Roman" w:hAnsi="Times New Roman" w:cs="Times New Roman"/>
          <w:sz w:val="24"/>
          <w:szCs w:val="24"/>
        </w:rPr>
        <w:t>that</w:t>
      </w:r>
      <w:r w:rsidR="00E81DAC">
        <w:rPr>
          <w:rFonts w:ascii="Times New Roman" w:hAnsi="Times New Roman" w:cs="Times New Roman"/>
          <w:sz w:val="24"/>
          <w:szCs w:val="24"/>
        </w:rPr>
        <w:t xml:space="preserve"> can cause them to be biased towards the </w:t>
      </w:r>
      <w:r w:rsidR="001660A8">
        <w:rPr>
          <w:rFonts w:ascii="Times New Roman" w:hAnsi="Times New Roman" w:cs="Times New Roman"/>
          <w:sz w:val="24"/>
          <w:szCs w:val="24"/>
        </w:rPr>
        <w:t>practitioner</w:t>
      </w:r>
      <w:r w:rsidR="00F91E40">
        <w:rPr>
          <w:rFonts w:ascii="Times New Roman" w:hAnsi="Times New Roman" w:cs="Times New Roman"/>
          <w:sz w:val="24"/>
          <w:szCs w:val="24"/>
        </w:rPr>
        <w:t>; although, these were discussed as not necessarily being conscious. U</w:t>
      </w:r>
      <w:r w:rsidR="00086683" w:rsidRPr="00FF4635">
        <w:rPr>
          <w:rFonts w:ascii="Times New Roman" w:hAnsi="Times New Roman" w:cs="Times New Roman"/>
          <w:sz w:val="24"/>
          <w:szCs w:val="24"/>
        </w:rPr>
        <w:t xml:space="preserve">nconscious bias </w:t>
      </w:r>
      <w:r w:rsidR="00F91E40">
        <w:rPr>
          <w:rFonts w:ascii="Times New Roman" w:hAnsi="Times New Roman" w:cs="Times New Roman"/>
          <w:sz w:val="24"/>
          <w:szCs w:val="24"/>
        </w:rPr>
        <w:t>is well documented</w:t>
      </w:r>
      <w:r w:rsidR="00376CC3">
        <w:rPr>
          <w:rFonts w:ascii="Times New Roman" w:hAnsi="Times New Roman" w:cs="Times New Roman"/>
          <w:sz w:val="24"/>
          <w:szCs w:val="24"/>
        </w:rPr>
        <w:t xml:space="preserve"> and it has been shown that these biases</w:t>
      </w:r>
      <w:r w:rsidR="00260FA9" w:rsidRPr="00FF4635">
        <w:rPr>
          <w:rFonts w:ascii="Times New Roman" w:hAnsi="Times New Roman" w:cs="Times New Roman"/>
          <w:sz w:val="24"/>
          <w:szCs w:val="24"/>
        </w:rPr>
        <w:t xml:space="preserve"> can have</w:t>
      </w:r>
      <w:r w:rsidR="00086683" w:rsidRPr="00FF4635">
        <w:rPr>
          <w:rFonts w:ascii="Times New Roman" w:hAnsi="Times New Roman" w:cs="Times New Roman"/>
          <w:sz w:val="24"/>
          <w:szCs w:val="24"/>
        </w:rPr>
        <w:t xml:space="preserve"> </w:t>
      </w:r>
      <w:r w:rsidR="00BA1CF4">
        <w:rPr>
          <w:rFonts w:ascii="Times New Roman" w:hAnsi="Times New Roman" w:cs="Times New Roman"/>
          <w:sz w:val="24"/>
          <w:szCs w:val="24"/>
        </w:rPr>
        <w:t>a large impact</w:t>
      </w:r>
      <w:r w:rsidR="00376CC3">
        <w:rPr>
          <w:rFonts w:ascii="Times New Roman" w:hAnsi="Times New Roman" w:cs="Times New Roman"/>
          <w:sz w:val="24"/>
          <w:szCs w:val="24"/>
        </w:rPr>
        <w:t>, particularly negative</w:t>
      </w:r>
      <w:r w:rsidR="00BA1CF4">
        <w:rPr>
          <w:rFonts w:ascii="Times New Roman" w:hAnsi="Times New Roman" w:cs="Times New Roman"/>
          <w:sz w:val="24"/>
          <w:szCs w:val="24"/>
        </w:rPr>
        <w:t>ly</w:t>
      </w:r>
      <w:r w:rsidR="00376CC3">
        <w:rPr>
          <w:rFonts w:ascii="Times New Roman" w:hAnsi="Times New Roman" w:cs="Times New Roman"/>
          <w:sz w:val="24"/>
          <w:szCs w:val="24"/>
        </w:rPr>
        <w:t xml:space="preserve">, </w:t>
      </w:r>
      <w:r w:rsidR="00086683" w:rsidRPr="00FF4635">
        <w:rPr>
          <w:rFonts w:ascii="Times New Roman" w:hAnsi="Times New Roman" w:cs="Times New Roman"/>
          <w:sz w:val="24"/>
          <w:szCs w:val="24"/>
        </w:rPr>
        <w:t xml:space="preserve">on how we behave and make decisions </w:t>
      </w:r>
      <w:r w:rsidR="00086683" w:rsidRPr="00FF4635">
        <w:rPr>
          <w:rFonts w:ascii="Times New Roman" w:hAnsi="Times New Roman" w:cs="Times New Roman"/>
          <w:sz w:val="24"/>
          <w:szCs w:val="24"/>
        </w:rPr>
        <w:fldChar w:fldCharType="begin" w:fldLock="1"/>
      </w:r>
      <w:r w:rsidR="00086683" w:rsidRPr="00FF4635">
        <w:rPr>
          <w:rFonts w:ascii="Times New Roman" w:hAnsi="Times New Roman" w:cs="Times New Roman"/>
          <w:sz w:val="24"/>
          <w:szCs w:val="24"/>
        </w:rPr>
        <w:instrText>ADDIN CSL_CITATION {"citationItems":[{"id":"ITEM-1","itemData":{"DOI":"https://doi.org/10.1037/0033-295X.102.1.4","author":[{"dropping-particle":"","family":"Greenwald","given":"Anthony G.","non-dropping-particle":"","parse-names":false,"suffix":""},{"dropping-particle":"","family":"Banaji","given":"Mahrazin R.","non-dropping-particle":"","parse-names":false,"suffix":""}],"container-title":"Psychological Review","id":"ITEM-1","issued":{"date-parts":[["1995"]]},"page":"4-27","title":"Implicit Social Cognition: Attitudes, Self-Esteem, and Stereotypes","type":"article-journal","volume":"102"},"uris":["http://www.mendeley.com/documents/?uuid=d981a084-a7e2-4c3f-b6fc-4691cf7b600e"]}],"mendeley":{"formattedCitation":"(Greenwald &amp; Banaji, 1995)","plainTextFormattedCitation":"(Greenwald &amp; Banaji, 1995)","previouslyFormattedCitation":"(Greenwald &amp; Banaji, 1995)"},"properties":{"noteIndex":0},"schema":"https://github.com/citation-style-language/schema/raw/master/csl-citation.json"}</w:instrText>
      </w:r>
      <w:r w:rsidR="00086683" w:rsidRPr="00FF4635">
        <w:rPr>
          <w:rFonts w:ascii="Times New Roman" w:hAnsi="Times New Roman" w:cs="Times New Roman"/>
          <w:sz w:val="24"/>
          <w:szCs w:val="24"/>
        </w:rPr>
        <w:fldChar w:fldCharType="separate"/>
      </w:r>
      <w:r w:rsidR="00086683" w:rsidRPr="00FF4635">
        <w:rPr>
          <w:rFonts w:ascii="Times New Roman" w:hAnsi="Times New Roman" w:cs="Times New Roman"/>
          <w:noProof/>
          <w:sz w:val="24"/>
          <w:szCs w:val="24"/>
        </w:rPr>
        <w:t xml:space="preserve">(Greenwald </w:t>
      </w:r>
      <w:r w:rsidR="00F048D3">
        <w:rPr>
          <w:rFonts w:ascii="Times New Roman" w:hAnsi="Times New Roman" w:cs="Times New Roman"/>
          <w:noProof/>
          <w:sz w:val="24"/>
          <w:szCs w:val="24"/>
        </w:rPr>
        <w:t>and</w:t>
      </w:r>
      <w:r w:rsidR="00086683" w:rsidRPr="00FF4635">
        <w:rPr>
          <w:rFonts w:ascii="Times New Roman" w:hAnsi="Times New Roman" w:cs="Times New Roman"/>
          <w:noProof/>
          <w:sz w:val="24"/>
          <w:szCs w:val="24"/>
        </w:rPr>
        <w:t xml:space="preserve"> Banaji, 1995)</w:t>
      </w:r>
      <w:r w:rsidR="00086683" w:rsidRPr="00FF4635">
        <w:rPr>
          <w:rFonts w:ascii="Times New Roman" w:hAnsi="Times New Roman" w:cs="Times New Roman"/>
          <w:sz w:val="24"/>
          <w:szCs w:val="24"/>
        </w:rPr>
        <w:fldChar w:fldCharType="end"/>
      </w:r>
      <w:r w:rsidR="00086683" w:rsidRPr="00FF4635">
        <w:rPr>
          <w:rFonts w:ascii="Times New Roman" w:hAnsi="Times New Roman" w:cs="Times New Roman"/>
          <w:sz w:val="24"/>
          <w:szCs w:val="24"/>
        </w:rPr>
        <w:t>.</w:t>
      </w:r>
    </w:p>
    <w:p w14:paraId="4C44E25B" w14:textId="4B523516" w:rsidR="00086683" w:rsidRPr="00FF4635" w:rsidRDefault="00086683" w:rsidP="00AF66D6">
      <w:pPr>
        <w:spacing w:line="480" w:lineRule="auto"/>
        <w:ind w:firstLine="720"/>
        <w:rPr>
          <w:rFonts w:ascii="Times New Roman" w:hAnsi="Times New Roman" w:cs="Times New Roman"/>
          <w:sz w:val="24"/>
          <w:szCs w:val="24"/>
        </w:rPr>
      </w:pPr>
      <w:r w:rsidRPr="00FF4635">
        <w:rPr>
          <w:rFonts w:ascii="Times New Roman" w:hAnsi="Times New Roman" w:cs="Times New Roman"/>
          <w:sz w:val="24"/>
          <w:szCs w:val="24"/>
        </w:rPr>
        <w:t xml:space="preserve">In the </w:t>
      </w:r>
      <w:r w:rsidR="00AA35DA">
        <w:rPr>
          <w:rFonts w:ascii="Times New Roman" w:hAnsi="Times New Roman" w:cs="Times New Roman"/>
          <w:sz w:val="24"/>
          <w:szCs w:val="24"/>
        </w:rPr>
        <w:t>p</w:t>
      </w:r>
      <w:r w:rsidRPr="00FF4635">
        <w:rPr>
          <w:rFonts w:ascii="Times New Roman" w:hAnsi="Times New Roman" w:cs="Times New Roman"/>
          <w:sz w:val="24"/>
          <w:szCs w:val="24"/>
        </w:rPr>
        <w:t xml:space="preserve">olice literature, biases towards </w:t>
      </w:r>
      <w:r w:rsidR="008D6C1B" w:rsidRPr="00FF4635">
        <w:rPr>
          <w:rFonts w:ascii="Times New Roman" w:hAnsi="Times New Roman" w:cs="Times New Roman"/>
          <w:sz w:val="24"/>
          <w:szCs w:val="24"/>
        </w:rPr>
        <w:t>suspects</w:t>
      </w:r>
      <w:r w:rsidR="00635790">
        <w:rPr>
          <w:rFonts w:ascii="Times New Roman" w:hAnsi="Times New Roman" w:cs="Times New Roman"/>
          <w:sz w:val="24"/>
          <w:szCs w:val="24"/>
        </w:rPr>
        <w:t xml:space="preserve"> </w:t>
      </w:r>
      <w:r w:rsidR="005148B0">
        <w:rPr>
          <w:rFonts w:ascii="Times New Roman" w:hAnsi="Times New Roman" w:cs="Times New Roman"/>
          <w:sz w:val="24"/>
          <w:szCs w:val="24"/>
        </w:rPr>
        <w:t xml:space="preserve">(e.g., due to the crime committed) </w:t>
      </w:r>
      <w:r w:rsidR="002D21C6">
        <w:rPr>
          <w:rFonts w:ascii="Times New Roman" w:hAnsi="Times New Roman" w:cs="Times New Roman"/>
          <w:sz w:val="24"/>
          <w:szCs w:val="24"/>
        </w:rPr>
        <w:t xml:space="preserve">can </w:t>
      </w:r>
      <w:r w:rsidR="00841BA2">
        <w:rPr>
          <w:rFonts w:ascii="Times New Roman" w:hAnsi="Times New Roman" w:cs="Times New Roman"/>
          <w:sz w:val="24"/>
          <w:szCs w:val="24"/>
        </w:rPr>
        <w:t xml:space="preserve">influence </w:t>
      </w:r>
      <w:r w:rsidR="00026CC1">
        <w:rPr>
          <w:rFonts w:ascii="Times New Roman" w:hAnsi="Times New Roman" w:cs="Times New Roman"/>
          <w:sz w:val="24"/>
          <w:szCs w:val="24"/>
        </w:rPr>
        <w:t>whe</w:t>
      </w:r>
      <w:r w:rsidR="003D195E">
        <w:rPr>
          <w:rFonts w:ascii="Times New Roman" w:hAnsi="Times New Roman" w:cs="Times New Roman"/>
          <w:sz w:val="24"/>
          <w:szCs w:val="24"/>
        </w:rPr>
        <w:t>ther</w:t>
      </w:r>
      <w:r w:rsidR="00026CC1">
        <w:rPr>
          <w:rFonts w:ascii="Times New Roman" w:hAnsi="Times New Roman" w:cs="Times New Roman"/>
          <w:sz w:val="24"/>
          <w:szCs w:val="24"/>
        </w:rPr>
        <w:t xml:space="preserve"> police officers build rapport</w:t>
      </w:r>
      <w:r w:rsidR="00992F72">
        <w:rPr>
          <w:rFonts w:ascii="Times New Roman" w:hAnsi="Times New Roman" w:cs="Times New Roman"/>
          <w:sz w:val="24"/>
          <w:szCs w:val="24"/>
        </w:rPr>
        <w:t xml:space="preserve"> or </w:t>
      </w:r>
      <w:r w:rsidR="005148B0">
        <w:rPr>
          <w:rFonts w:ascii="Times New Roman" w:hAnsi="Times New Roman" w:cs="Times New Roman"/>
          <w:sz w:val="24"/>
          <w:szCs w:val="24"/>
        </w:rPr>
        <w:t>engage in</w:t>
      </w:r>
      <w:r w:rsidR="00C83DA7">
        <w:rPr>
          <w:rFonts w:ascii="Times New Roman" w:hAnsi="Times New Roman" w:cs="Times New Roman"/>
          <w:sz w:val="24"/>
          <w:szCs w:val="24"/>
        </w:rPr>
        <w:t xml:space="preserve"> empath</w:t>
      </w:r>
      <w:r w:rsidR="005148B0">
        <w:rPr>
          <w:rFonts w:ascii="Times New Roman" w:hAnsi="Times New Roman" w:cs="Times New Roman"/>
          <w:sz w:val="24"/>
          <w:szCs w:val="24"/>
        </w:rPr>
        <w:t>ic behaviour</w:t>
      </w:r>
      <w:r w:rsidR="00C83DA7">
        <w:rPr>
          <w:rFonts w:ascii="Times New Roman" w:hAnsi="Times New Roman" w:cs="Times New Roman"/>
          <w:sz w:val="24"/>
          <w:szCs w:val="24"/>
        </w:rPr>
        <w:t xml:space="preserve"> (</w:t>
      </w:r>
      <w:r w:rsidR="002D21C6">
        <w:rPr>
          <w:rFonts w:ascii="Times New Roman" w:hAnsi="Times New Roman" w:cs="Times New Roman"/>
          <w:sz w:val="24"/>
          <w:szCs w:val="24"/>
        </w:rPr>
        <w:t xml:space="preserve">Collins </w:t>
      </w:r>
      <w:r w:rsidR="00F048D3">
        <w:rPr>
          <w:rFonts w:ascii="Times New Roman" w:hAnsi="Times New Roman" w:cs="Times New Roman"/>
          <w:sz w:val="24"/>
          <w:szCs w:val="24"/>
        </w:rPr>
        <w:t>and</w:t>
      </w:r>
      <w:r w:rsidR="002D21C6">
        <w:rPr>
          <w:rFonts w:ascii="Times New Roman" w:hAnsi="Times New Roman" w:cs="Times New Roman"/>
          <w:sz w:val="24"/>
          <w:szCs w:val="24"/>
        </w:rPr>
        <w:t xml:space="preserve"> </w:t>
      </w:r>
      <w:proofErr w:type="spellStart"/>
      <w:r w:rsidR="002D21C6">
        <w:rPr>
          <w:rFonts w:ascii="Times New Roman" w:hAnsi="Times New Roman" w:cs="Times New Roman"/>
          <w:sz w:val="24"/>
          <w:szCs w:val="24"/>
        </w:rPr>
        <w:t>Carthy</w:t>
      </w:r>
      <w:proofErr w:type="spellEnd"/>
      <w:r w:rsidR="002D21C6">
        <w:rPr>
          <w:rFonts w:ascii="Times New Roman" w:hAnsi="Times New Roman" w:cs="Times New Roman"/>
          <w:sz w:val="24"/>
          <w:szCs w:val="24"/>
        </w:rPr>
        <w:t>, 2019</w:t>
      </w:r>
      <w:r w:rsidR="00B95C34">
        <w:rPr>
          <w:rFonts w:ascii="Times New Roman" w:hAnsi="Times New Roman" w:cs="Times New Roman"/>
          <w:sz w:val="24"/>
          <w:szCs w:val="24"/>
        </w:rPr>
        <w:t>)</w:t>
      </w:r>
      <w:r w:rsidR="00C83DA7">
        <w:rPr>
          <w:rFonts w:ascii="Times New Roman" w:hAnsi="Times New Roman" w:cs="Times New Roman"/>
          <w:sz w:val="24"/>
          <w:szCs w:val="24"/>
        </w:rPr>
        <w:t>.</w:t>
      </w:r>
      <w:r w:rsidR="00992F72">
        <w:rPr>
          <w:rFonts w:ascii="Times New Roman" w:hAnsi="Times New Roman" w:cs="Times New Roman"/>
          <w:sz w:val="24"/>
          <w:szCs w:val="24"/>
        </w:rPr>
        <w:t xml:space="preserve"> </w:t>
      </w:r>
      <w:r w:rsidR="00C83DA7">
        <w:rPr>
          <w:rFonts w:ascii="Times New Roman" w:hAnsi="Times New Roman" w:cs="Times New Roman"/>
          <w:sz w:val="24"/>
          <w:szCs w:val="24"/>
        </w:rPr>
        <w:t>F</w:t>
      </w:r>
      <w:r w:rsidR="00992F72">
        <w:rPr>
          <w:rFonts w:ascii="Times New Roman" w:hAnsi="Times New Roman" w:cs="Times New Roman"/>
          <w:sz w:val="24"/>
          <w:szCs w:val="24"/>
        </w:rPr>
        <w:t xml:space="preserve">or example, </w:t>
      </w:r>
      <w:r w:rsidR="003B3A00">
        <w:rPr>
          <w:rFonts w:ascii="Times New Roman" w:hAnsi="Times New Roman" w:cs="Times New Roman"/>
          <w:sz w:val="24"/>
          <w:szCs w:val="24"/>
        </w:rPr>
        <w:t xml:space="preserve">research has shown that </w:t>
      </w:r>
      <w:r w:rsidR="001C7062">
        <w:rPr>
          <w:rFonts w:ascii="Times New Roman" w:hAnsi="Times New Roman" w:cs="Times New Roman"/>
          <w:sz w:val="24"/>
          <w:szCs w:val="24"/>
        </w:rPr>
        <w:t>offenders who have committed a sexual offence</w:t>
      </w:r>
      <w:r w:rsidR="003B3A00">
        <w:rPr>
          <w:rFonts w:ascii="Times New Roman" w:hAnsi="Times New Roman" w:cs="Times New Roman"/>
          <w:sz w:val="24"/>
          <w:szCs w:val="24"/>
        </w:rPr>
        <w:t xml:space="preserve"> consider </w:t>
      </w:r>
      <w:r w:rsidR="00651D25">
        <w:rPr>
          <w:rFonts w:ascii="Times New Roman" w:hAnsi="Times New Roman" w:cs="Times New Roman"/>
          <w:sz w:val="24"/>
          <w:szCs w:val="24"/>
        </w:rPr>
        <w:t>their interview to be confrontational and lacking in rapport</w:t>
      </w:r>
      <w:r w:rsidR="007B3101" w:rsidRPr="00FF4635">
        <w:rPr>
          <w:rFonts w:ascii="Times New Roman" w:hAnsi="Times New Roman" w:cs="Times New Roman"/>
          <w:sz w:val="24"/>
          <w:szCs w:val="24"/>
        </w:rPr>
        <w:t xml:space="preserve"> </w:t>
      </w:r>
      <w:r w:rsidR="00CA587A" w:rsidRPr="00FF4635">
        <w:rPr>
          <w:rFonts w:ascii="Times New Roman" w:hAnsi="Times New Roman" w:cs="Times New Roman"/>
          <w:sz w:val="24"/>
          <w:szCs w:val="24"/>
        </w:rPr>
        <w:fldChar w:fldCharType="begin" w:fldLock="1"/>
      </w:r>
      <w:r w:rsidR="006052AF">
        <w:rPr>
          <w:rFonts w:ascii="Times New Roman" w:hAnsi="Times New Roman" w:cs="Times New Roman"/>
          <w:sz w:val="24"/>
          <w:szCs w:val="24"/>
        </w:rPr>
        <w:instrText>ADDIN CSL_CITATION {"citationItems":[{"id":"ITEM-1","itemData":{"DOI":"10.1350/ijps.6.3.155.39131","ISBN":"1461-3557","ISSN":"1461-3557","abstract":"Abstract This research concerns crime victims' experiences of Swedish police interviews and their inclination to provide or omit information in such interviews. A group of rape or aggravated assault victims, consisting of 178 women and men, answered a questionnaire in this explorative study, which revealed that police officer behaviour in interviews was mainly calm and obliging. Results from factor analyses show that these crime victims perceived police attitudes to be characterised by either dominance or humanity. While being interviewed, crime victims either responded with feelings of anxiety or feelings of being respected, the latter of which encouraged them to be cooperative. Logistic regressions revealed that interviews marked by dominance and responses of anxiety are significantly associated with crime victims who omit information. Interviews marked by humanity, responses of feeling respected, and cooperation are significantly associated with crime victims who provide information.","author":[{"dropping-particle":"","family":"Holmberg","given":"Ulf","non-dropping-particle":"","parse-names":false,"suffix":""}],"container-title":"International Journal of Police Science &amp; Management","id":"ITEM-1","issued":{"date-parts":[["2004"]]},"page":"155-170","title":"Crime victims' experiences of police interviews and their inclination to provide or omit information","type":"article-journal","volume":"6"},"uris":["http://www.mendeley.com/documents/?uuid=a69ffdf6-a080-4d49-9ceb-228632a508b6"]},{"id":"ITEM-2","itemData":{"DOI":"10.1002/bsl.470","ISBN":"0735-3936","ISSN":"07353936","PMID":"11979490","abstract":"This research concerns murderers' and sexual offenders' experiences of Swedish police interviews and their attitudes towards allegations of these serious crimes. The explorative study is based on a questionnaire answered by 83 men convicted of murder or sexual offences. Results show that when police officers interview murderers and sexual offenders, the individuals perceive attitudes that are characterized by either dominance or humanity. Logistic regression shows that police interviews marked by dominance are mainly associated with a higher proportion of denials, whereas an approach marked by humanity is associated with admissions. When suspects feel that they are respected and acknowledged, they probably gain more confidence and mental space, allowing them to admit criminal behaviour.","author":[{"dropping-particle":"","family":"Holmberg","given":"Ulf","non-dropping-particle":"","parse-names":false,"suffix":""},{"dropping-particle":"","family":"Christianson","given":"Sven-Åke","non-dropping-particle":"","parse-names":false,"suffix":""}],"container-title":"Behavioral Sciences and the Law","id":"ITEM-2","issued":{"date-parts":[["2002"]]},"page":"31-45","title":"Murderers' and Sexual Offenders' Experiences of Police Interviews and Their Inclination to Admit or Deny Crimes","type":"article-journal","volume":"20"},"uris":["http://www.mendeley.com/documents/?uuid=289f8486-49ad-473d-9091-5d3a39058729"]},{"id":"ITEM-3","itemData":{"DOI":"10.1002/acp.3040","ISBN":"0888-4080","ISSN":"10990720","abstract":"Estara en 1 año en psiquiatria.com A great deal of research in the past two decades has been devoted to interrogation and interviewing techniques. This study contributes to the existing literature using an online survey to examine the frequency of use and perceived effectiveness of interrogation methods for up to 152 military and federal-level interrogators from the USA. We focus on the who (objective and subjective interrogator characteristics), the what (situational and detainee characteristics), and the why (intended goal of interrogation). Results indicate that rapport and relationship-building techniques were employed most often and perceived as the most effective regardless of context and intended outcome, particularly in comparison to confrontational techniques. In addition, context was found to be important in that depending on the situational and detainee characteristics and goal, interrogation methods were viewed as more or less effective","author":[{"dropping-particle":"","family":"Redlich","given":"Allison D.","non-dropping-particle":"","parse-names":false,"suffix":""},{"dropping-particle":"","family":"Kelly","given":"Christopher E.","non-dropping-particle":"","parse-names":false,"suffix":""},{"dropping-particle":"","family":"Miller","given":"Jeaneé C.","non-dropping-particle":"","parse-names":false,"suffix":""}],"container-title":"Applied Cognitive Psychology","id":"ITEM-3","issued":{"date-parts":[["2014"]]},"page":"817-828","title":"The Who, What, and Why of Human Intelligence Gathering: Self-Reported Measures of Interrogation Methods","type":"article-journal","volume":"28"},"uris":["http://www.mendeley.com/documents/?uuid=1db456b0-236e-401d-a010-ffc13e92a700"]}],"mendeley":{"formattedCitation":"(Holmberg, 2004; Holmberg &amp; Christianson, 2002; Redlich et al., 2014)","manualFormatting":"(Holmberg &amp; Christianson, 2002)","plainTextFormattedCitation":"(Holmberg, 2004; Holmberg &amp; Christianson, 2002; Redlich et al., 2014)","previouslyFormattedCitation":"(Holmberg, 2004; Holmberg &amp; Christianson, 2002; Redlich et al., 2014)"},"properties":{"noteIndex":0},"schema":"https://github.com/citation-style-language/schema/raw/master/csl-citation.json"}</w:instrText>
      </w:r>
      <w:r w:rsidR="00CA587A" w:rsidRPr="00FF4635">
        <w:rPr>
          <w:rFonts w:ascii="Times New Roman" w:hAnsi="Times New Roman" w:cs="Times New Roman"/>
          <w:sz w:val="24"/>
          <w:szCs w:val="24"/>
        </w:rPr>
        <w:fldChar w:fldCharType="separate"/>
      </w:r>
      <w:r w:rsidR="0093012F" w:rsidRPr="0093012F">
        <w:rPr>
          <w:rFonts w:ascii="Times New Roman" w:hAnsi="Times New Roman" w:cs="Times New Roman"/>
          <w:noProof/>
          <w:sz w:val="24"/>
          <w:szCs w:val="24"/>
        </w:rPr>
        <w:t xml:space="preserve">(Holmberg </w:t>
      </w:r>
      <w:r w:rsidR="00F048D3">
        <w:rPr>
          <w:rFonts w:ascii="Times New Roman" w:hAnsi="Times New Roman" w:cs="Times New Roman"/>
          <w:noProof/>
          <w:sz w:val="24"/>
          <w:szCs w:val="24"/>
        </w:rPr>
        <w:t>and</w:t>
      </w:r>
      <w:r w:rsidR="0093012F" w:rsidRPr="0093012F">
        <w:rPr>
          <w:rFonts w:ascii="Times New Roman" w:hAnsi="Times New Roman" w:cs="Times New Roman"/>
          <w:noProof/>
          <w:sz w:val="24"/>
          <w:szCs w:val="24"/>
        </w:rPr>
        <w:t xml:space="preserve"> </w:t>
      </w:r>
      <w:r w:rsidR="0093012F" w:rsidRPr="0093012F">
        <w:rPr>
          <w:rFonts w:ascii="Times New Roman" w:hAnsi="Times New Roman" w:cs="Times New Roman"/>
          <w:noProof/>
          <w:sz w:val="24"/>
          <w:szCs w:val="24"/>
        </w:rPr>
        <w:lastRenderedPageBreak/>
        <w:t>Christianson, 2002)</w:t>
      </w:r>
      <w:r w:rsidR="00CA587A" w:rsidRPr="00FF4635">
        <w:rPr>
          <w:rFonts w:ascii="Times New Roman" w:hAnsi="Times New Roman" w:cs="Times New Roman"/>
          <w:sz w:val="24"/>
          <w:szCs w:val="24"/>
        </w:rPr>
        <w:fldChar w:fldCharType="end"/>
      </w:r>
      <w:r w:rsidR="00C83DA7">
        <w:rPr>
          <w:rFonts w:ascii="Times New Roman" w:hAnsi="Times New Roman" w:cs="Times New Roman"/>
          <w:sz w:val="24"/>
          <w:szCs w:val="24"/>
        </w:rPr>
        <w:t xml:space="preserve">, and where rapport </w:t>
      </w:r>
      <w:r w:rsidR="0051760B">
        <w:rPr>
          <w:rFonts w:ascii="Times New Roman" w:hAnsi="Times New Roman" w:cs="Times New Roman"/>
          <w:sz w:val="24"/>
          <w:szCs w:val="24"/>
        </w:rPr>
        <w:t>is</w:t>
      </w:r>
      <w:r w:rsidR="00C83DA7">
        <w:rPr>
          <w:rFonts w:ascii="Times New Roman" w:hAnsi="Times New Roman" w:cs="Times New Roman"/>
          <w:sz w:val="24"/>
          <w:szCs w:val="24"/>
        </w:rPr>
        <w:t xml:space="preserve"> absent information yield </w:t>
      </w:r>
      <w:r w:rsidR="0051760B">
        <w:rPr>
          <w:rFonts w:ascii="Times New Roman" w:hAnsi="Times New Roman" w:cs="Times New Roman"/>
          <w:sz w:val="24"/>
          <w:szCs w:val="24"/>
        </w:rPr>
        <w:t>is</w:t>
      </w:r>
      <w:r w:rsidR="00C83DA7">
        <w:rPr>
          <w:rFonts w:ascii="Times New Roman" w:hAnsi="Times New Roman" w:cs="Times New Roman"/>
          <w:sz w:val="24"/>
          <w:szCs w:val="24"/>
        </w:rPr>
        <w:t xml:space="preserve"> lower </w:t>
      </w:r>
      <w:r w:rsidR="00C83DA7">
        <w:rPr>
          <w:rFonts w:ascii="Times New Roman" w:hAnsi="Times New Roman" w:cs="Times New Roman"/>
          <w:sz w:val="24"/>
          <w:szCs w:val="24"/>
        </w:rPr>
        <w:fldChar w:fldCharType="begin" w:fldLock="1"/>
      </w:r>
      <w:r w:rsidR="00C83DA7">
        <w:rPr>
          <w:rFonts w:ascii="Times New Roman" w:hAnsi="Times New Roman" w:cs="Times New Roman"/>
          <w:sz w:val="24"/>
          <w:szCs w:val="24"/>
        </w:rPr>
        <w:instrText>ADDIN CSL_CITATION {"citationItems":[{"id":"ITEM-1","itemData":{"DOI":"10.1002/jip.1517","author":[{"dropping-particle":"","family":"Collins","given":"Kimberly","non-dropping-particle":"","parse-names":false,"suffix":""},{"dropping-particle":"","family":"Carthy","given":"Nikki","non-dropping-particle":"","parse-names":false,"suffix":""}],"container-title":"Journal of Investigative Psychology and Offender Profiling","id":"ITEM-1","issue":"1","issued":{"date-parts":[["2019"]]},"page":"18-31","title":"No rapport, no comment: The relationship between rapport and communication during investigative interviews with suspects","type":"article-journal","volume":"16"},"uris":["http://www.mendeley.com/documents/?uuid=d8338888-70af-4ee2-a372-b2c8325a9dae"]}],"mendeley":{"formattedCitation":"(Collins &amp; Carthy, 2019)","plainTextFormattedCitation":"(Collins &amp; Carthy, 2019)"},"properties":{"noteIndex":0},"schema":"https://github.com/citation-style-language/schema/raw/master/csl-citation.json"}</w:instrText>
      </w:r>
      <w:r w:rsidR="00C83DA7">
        <w:rPr>
          <w:rFonts w:ascii="Times New Roman" w:hAnsi="Times New Roman" w:cs="Times New Roman"/>
          <w:sz w:val="24"/>
          <w:szCs w:val="24"/>
        </w:rPr>
        <w:fldChar w:fldCharType="separate"/>
      </w:r>
      <w:r w:rsidR="00C83DA7" w:rsidRPr="00C83DA7">
        <w:rPr>
          <w:rFonts w:ascii="Times New Roman" w:hAnsi="Times New Roman" w:cs="Times New Roman"/>
          <w:noProof/>
          <w:sz w:val="24"/>
          <w:szCs w:val="24"/>
        </w:rPr>
        <w:t xml:space="preserve">(Collins </w:t>
      </w:r>
      <w:r w:rsidR="00F048D3">
        <w:rPr>
          <w:rFonts w:ascii="Times New Roman" w:hAnsi="Times New Roman" w:cs="Times New Roman"/>
          <w:noProof/>
          <w:sz w:val="24"/>
          <w:szCs w:val="24"/>
        </w:rPr>
        <w:t>and</w:t>
      </w:r>
      <w:r w:rsidR="00C83DA7" w:rsidRPr="00C83DA7">
        <w:rPr>
          <w:rFonts w:ascii="Times New Roman" w:hAnsi="Times New Roman" w:cs="Times New Roman"/>
          <w:noProof/>
          <w:sz w:val="24"/>
          <w:szCs w:val="24"/>
        </w:rPr>
        <w:t xml:space="preserve"> Carthy, 2019)</w:t>
      </w:r>
      <w:r w:rsidR="00C83DA7">
        <w:rPr>
          <w:rFonts w:ascii="Times New Roman" w:hAnsi="Times New Roman" w:cs="Times New Roman"/>
          <w:sz w:val="24"/>
          <w:szCs w:val="24"/>
        </w:rPr>
        <w:fldChar w:fldCharType="end"/>
      </w:r>
      <w:r w:rsidR="003C1A08">
        <w:rPr>
          <w:rFonts w:ascii="Times New Roman" w:hAnsi="Times New Roman" w:cs="Times New Roman"/>
          <w:sz w:val="24"/>
          <w:szCs w:val="24"/>
        </w:rPr>
        <w:t>.</w:t>
      </w:r>
      <w:r w:rsidR="00AF66D6">
        <w:rPr>
          <w:rFonts w:ascii="Times New Roman" w:hAnsi="Times New Roman" w:cs="Times New Roman"/>
          <w:sz w:val="24"/>
          <w:szCs w:val="24"/>
        </w:rPr>
        <w:t xml:space="preserve"> </w:t>
      </w:r>
      <w:r w:rsidR="003C1A08">
        <w:rPr>
          <w:rFonts w:ascii="Times New Roman" w:hAnsi="Times New Roman" w:cs="Times New Roman"/>
          <w:sz w:val="24"/>
          <w:szCs w:val="24"/>
        </w:rPr>
        <w:t xml:space="preserve">Similarly, participants </w:t>
      </w:r>
      <w:r w:rsidR="002D21C6">
        <w:rPr>
          <w:rFonts w:ascii="Times New Roman" w:hAnsi="Times New Roman" w:cs="Times New Roman"/>
          <w:sz w:val="24"/>
          <w:szCs w:val="24"/>
        </w:rPr>
        <w:t>in our study</w:t>
      </w:r>
      <w:r w:rsidR="002A1CD2">
        <w:rPr>
          <w:rFonts w:ascii="Times New Roman" w:hAnsi="Times New Roman" w:cs="Times New Roman"/>
          <w:sz w:val="24"/>
          <w:szCs w:val="24"/>
        </w:rPr>
        <w:t xml:space="preserve"> </w:t>
      </w:r>
      <w:r w:rsidR="003C1A08">
        <w:rPr>
          <w:rFonts w:ascii="Times New Roman" w:hAnsi="Times New Roman" w:cs="Times New Roman"/>
          <w:sz w:val="24"/>
          <w:szCs w:val="24"/>
        </w:rPr>
        <w:t xml:space="preserve">expressed that similar biases can creep into their </w:t>
      </w:r>
      <w:r w:rsidR="002A1CD2">
        <w:rPr>
          <w:rFonts w:ascii="Times New Roman" w:hAnsi="Times New Roman" w:cs="Times New Roman"/>
          <w:sz w:val="24"/>
          <w:szCs w:val="24"/>
        </w:rPr>
        <w:t>supervision</w:t>
      </w:r>
      <w:r w:rsidR="003C1A08">
        <w:rPr>
          <w:rFonts w:ascii="Times New Roman" w:hAnsi="Times New Roman" w:cs="Times New Roman"/>
          <w:sz w:val="24"/>
          <w:szCs w:val="24"/>
        </w:rPr>
        <w:t xml:space="preserve"> and so they stressed the importance o</w:t>
      </w:r>
      <w:r w:rsidR="007D4E1B">
        <w:rPr>
          <w:rFonts w:ascii="Times New Roman" w:hAnsi="Times New Roman" w:cs="Times New Roman"/>
          <w:sz w:val="24"/>
          <w:szCs w:val="24"/>
        </w:rPr>
        <w:t>f</w:t>
      </w:r>
      <w:r w:rsidR="003C1A08">
        <w:rPr>
          <w:rFonts w:ascii="Times New Roman" w:hAnsi="Times New Roman" w:cs="Times New Roman"/>
          <w:sz w:val="24"/>
          <w:szCs w:val="24"/>
        </w:rPr>
        <w:t xml:space="preserve"> reflective practice</w:t>
      </w:r>
      <w:r w:rsidR="002A7E36">
        <w:rPr>
          <w:rFonts w:ascii="Times New Roman" w:hAnsi="Times New Roman" w:cs="Times New Roman"/>
          <w:sz w:val="24"/>
          <w:szCs w:val="24"/>
        </w:rPr>
        <w:t xml:space="preserve"> to understand these biases. Further</w:t>
      </w:r>
      <w:r w:rsidR="00EB6365">
        <w:rPr>
          <w:rFonts w:ascii="Times New Roman" w:hAnsi="Times New Roman" w:cs="Times New Roman"/>
          <w:sz w:val="24"/>
          <w:szCs w:val="24"/>
        </w:rPr>
        <w:t xml:space="preserve">more, they reflected on </w:t>
      </w:r>
      <w:r w:rsidR="002A7E36">
        <w:rPr>
          <w:rFonts w:ascii="Times New Roman" w:hAnsi="Times New Roman" w:cs="Times New Roman"/>
          <w:sz w:val="24"/>
          <w:szCs w:val="24"/>
        </w:rPr>
        <w:t xml:space="preserve">how elements of their character, such as their gender or attire, </w:t>
      </w:r>
      <w:r w:rsidR="006A657D">
        <w:rPr>
          <w:rFonts w:ascii="Times New Roman" w:hAnsi="Times New Roman" w:cs="Times New Roman"/>
          <w:sz w:val="24"/>
          <w:szCs w:val="24"/>
        </w:rPr>
        <w:t>could</w:t>
      </w:r>
      <w:r w:rsidR="00EB6365">
        <w:rPr>
          <w:rFonts w:ascii="Times New Roman" w:hAnsi="Times New Roman" w:cs="Times New Roman"/>
          <w:sz w:val="24"/>
          <w:szCs w:val="24"/>
        </w:rPr>
        <w:t xml:space="preserve"> impact on</w:t>
      </w:r>
      <w:r w:rsidR="006A657D">
        <w:rPr>
          <w:rFonts w:ascii="Times New Roman" w:hAnsi="Times New Roman" w:cs="Times New Roman"/>
          <w:sz w:val="24"/>
          <w:szCs w:val="24"/>
        </w:rPr>
        <w:t xml:space="preserve"> how service users engaged with them</w:t>
      </w:r>
      <w:r w:rsidR="002D21C6">
        <w:rPr>
          <w:rFonts w:ascii="Times New Roman" w:hAnsi="Times New Roman" w:cs="Times New Roman"/>
          <w:sz w:val="24"/>
          <w:szCs w:val="24"/>
        </w:rPr>
        <w:t xml:space="preserve"> – </w:t>
      </w:r>
      <w:r w:rsidR="006A657D">
        <w:rPr>
          <w:rFonts w:ascii="Times New Roman" w:hAnsi="Times New Roman" w:cs="Times New Roman"/>
          <w:sz w:val="24"/>
          <w:szCs w:val="24"/>
        </w:rPr>
        <w:t xml:space="preserve">they </w:t>
      </w:r>
      <w:r w:rsidR="000752C2">
        <w:rPr>
          <w:rFonts w:ascii="Times New Roman" w:hAnsi="Times New Roman" w:cs="Times New Roman"/>
          <w:sz w:val="24"/>
          <w:szCs w:val="24"/>
        </w:rPr>
        <w:t xml:space="preserve">attempted to limit elements of their </w:t>
      </w:r>
      <w:r w:rsidR="002D21C6">
        <w:rPr>
          <w:rFonts w:ascii="Times New Roman" w:hAnsi="Times New Roman" w:cs="Times New Roman"/>
          <w:sz w:val="24"/>
          <w:szCs w:val="24"/>
        </w:rPr>
        <w:t>character that</w:t>
      </w:r>
      <w:r w:rsidR="000752C2">
        <w:rPr>
          <w:rFonts w:ascii="Times New Roman" w:hAnsi="Times New Roman" w:cs="Times New Roman"/>
          <w:sz w:val="24"/>
          <w:szCs w:val="24"/>
        </w:rPr>
        <w:t xml:space="preserve"> exacerbate</w:t>
      </w:r>
      <w:r w:rsidR="002D21C6">
        <w:rPr>
          <w:rFonts w:ascii="Times New Roman" w:hAnsi="Times New Roman" w:cs="Times New Roman"/>
          <w:sz w:val="24"/>
          <w:szCs w:val="24"/>
        </w:rPr>
        <w:t>d</w:t>
      </w:r>
      <w:r w:rsidR="000752C2">
        <w:rPr>
          <w:rFonts w:ascii="Times New Roman" w:hAnsi="Times New Roman" w:cs="Times New Roman"/>
          <w:sz w:val="24"/>
          <w:szCs w:val="24"/>
        </w:rPr>
        <w:t xml:space="preserve"> </w:t>
      </w:r>
      <w:r w:rsidR="00677B22">
        <w:rPr>
          <w:rFonts w:ascii="Times New Roman" w:hAnsi="Times New Roman" w:cs="Times New Roman"/>
          <w:sz w:val="24"/>
          <w:szCs w:val="24"/>
        </w:rPr>
        <w:t xml:space="preserve">service user </w:t>
      </w:r>
      <w:r w:rsidR="000752C2">
        <w:rPr>
          <w:rFonts w:ascii="Times New Roman" w:hAnsi="Times New Roman" w:cs="Times New Roman"/>
          <w:sz w:val="24"/>
          <w:szCs w:val="24"/>
        </w:rPr>
        <w:t>biases</w:t>
      </w:r>
      <w:r w:rsidR="00677B22">
        <w:rPr>
          <w:rFonts w:ascii="Times New Roman" w:hAnsi="Times New Roman" w:cs="Times New Roman"/>
          <w:sz w:val="24"/>
          <w:szCs w:val="24"/>
        </w:rPr>
        <w:t xml:space="preserve"> (e.g., formal attire)</w:t>
      </w:r>
      <w:r w:rsidR="000752C2">
        <w:rPr>
          <w:rFonts w:ascii="Times New Roman" w:hAnsi="Times New Roman" w:cs="Times New Roman"/>
          <w:sz w:val="24"/>
          <w:szCs w:val="24"/>
        </w:rPr>
        <w:t xml:space="preserve">, but also </w:t>
      </w:r>
      <w:r w:rsidR="003E52DC">
        <w:rPr>
          <w:rFonts w:ascii="Times New Roman" w:hAnsi="Times New Roman" w:cs="Times New Roman"/>
          <w:sz w:val="24"/>
          <w:szCs w:val="24"/>
        </w:rPr>
        <w:t>attempted to capitalise</w:t>
      </w:r>
      <w:r w:rsidR="000752C2">
        <w:rPr>
          <w:rFonts w:ascii="Times New Roman" w:hAnsi="Times New Roman" w:cs="Times New Roman"/>
          <w:sz w:val="24"/>
          <w:szCs w:val="24"/>
        </w:rPr>
        <w:t xml:space="preserve"> on </w:t>
      </w:r>
      <w:r w:rsidR="0009708D">
        <w:rPr>
          <w:rFonts w:ascii="Times New Roman" w:hAnsi="Times New Roman" w:cs="Times New Roman"/>
          <w:sz w:val="24"/>
          <w:szCs w:val="24"/>
        </w:rPr>
        <w:t xml:space="preserve">elements that </w:t>
      </w:r>
      <w:r w:rsidR="002D21C6">
        <w:rPr>
          <w:rFonts w:ascii="Times New Roman" w:hAnsi="Times New Roman" w:cs="Times New Roman"/>
          <w:sz w:val="24"/>
          <w:szCs w:val="24"/>
        </w:rPr>
        <w:t>facilitated</w:t>
      </w:r>
      <w:r w:rsidR="0009708D">
        <w:rPr>
          <w:rFonts w:ascii="Times New Roman" w:hAnsi="Times New Roman" w:cs="Times New Roman"/>
          <w:sz w:val="24"/>
          <w:szCs w:val="24"/>
        </w:rPr>
        <w:t xml:space="preserve"> rapport</w:t>
      </w:r>
      <w:r w:rsidR="00677B22">
        <w:rPr>
          <w:rFonts w:ascii="Times New Roman" w:hAnsi="Times New Roman" w:cs="Times New Roman"/>
          <w:sz w:val="24"/>
          <w:szCs w:val="24"/>
        </w:rPr>
        <w:t xml:space="preserve"> (e.g., their age)</w:t>
      </w:r>
      <w:r w:rsidR="0009708D">
        <w:rPr>
          <w:rFonts w:ascii="Times New Roman" w:hAnsi="Times New Roman" w:cs="Times New Roman"/>
          <w:sz w:val="24"/>
          <w:szCs w:val="24"/>
        </w:rPr>
        <w:t>.</w:t>
      </w:r>
      <w:r w:rsidR="00D46F88">
        <w:rPr>
          <w:rFonts w:ascii="Times New Roman" w:hAnsi="Times New Roman" w:cs="Times New Roman"/>
          <w:sz w:val="24"/>
          <w:szCs w:val="24"/>
        </w:rPr>
        <w:t xml:space="preserve"> </w:t>
      </w:r>
      <w:r w:rsidR="0018756B">
        <w:rPr>
          <w:rFonts w:ascii="Times New Roman" w:hAnsi="Times New Roman" w:cs="Times New Roman"/>
          <w:sz w:val="24"/>
          <w:szCs w:val="24"/>
        </w:rPr>
        <w:t>Reflection</w:t>
      </w:r>
      <w:r w:rsidR="003B2F32">
        <w:rPr>
          <w:rFonts w:ascii="Times New Roman" w:hAnsi="Times New Roman" w:cs="Times New Roman"/>
          <w:sz w:val="24"/>
          <w:szCs w:val="24"/>
        </w:rPr>
        <w:t xml:space="preserve"> is described in the literature as a key el</w:t>
      </w:r>
      <w:r w:rsidR="007D4E1B">
        <w:rPr>
          <w:rFonts w:ascii="Times New Roman" w:hAnsi="Times New Roman" w:cs="Times New Roman"/>
          <w:sz w:val="24"/>
          <w:szCs w:val="24"/>
        </w:rPr>
        <w:t xml:space="preserve">ement of rapport </w:t>
      </w:r>
      <w:r w:rsidR="00E23EAB">
        <w:rPr>
          <w:rFonts w:ascii="Times New Roman" w:hAnsi="Times New Roman" w:cs="Times New Roman"/>
          <w:sz w:val="24"/>
          <w:szCs w:val="24"/>
        </w:rPr>
        <w:t xml:space="preserve">building </w:t>
      </w:r>
      <w:r w:rsidR="00865A98">
        <w:rPr>
          <w:rFonts w:ascii="Times New Roman" w:hAnsi="Times New Roman" w:cs="Times New Roman"/>
          <w:sz w:val="24"/>
          <w:szCs w:val="24"/>
        </w:rPr>
        <w:t xml:space="preserve">and effective </w:t>
      </w:r>
      <w:r w:rsidR="00AA35DA">
        <w:rPr>
          <w:rFonts w:ascii="Times New Roman" w:hAnsi="Times New Roman" w:cs="Times New Roman"/>
          <w:sz w:val="24"/>
          <w:szCs w:val="24"/>
        </w:rPr>
        <w:t>p</w:t>
      </w:r>
      <w:r w:rsidR="00865A98">
        <w:rPr>
          <w:rFonts w:ascii="Times New Roman" w:hAnsi="Times New Roman" w:cs="Times New Roman"/>
          <w:sz w:val="24"/>
          <w:szCs w:val="24"/>
        </w:rPr>
        <w:t xml:space="preserve">robation practice </w:t>
      </w:r>
      <w:r w:rsidR="00370C1C">
        <w:rPr>
          <w:rFonts w:ascii="Times New Roman" w:hAnsi="Times New Roman" w:cs="Times New Roman"/>
          <w:sz w:val="24"/>
          <w:szCs w:val="24"/>
        </w:rPr>
        <w:fldChar w:fldCharType="begin" w:fldLock="1"/>
      </w:r>
      <w:r w:rsidR="00370C1C">
        <w:rPr>
          <w:rFonts w:ascii="Times New Roman" w:hAnsi="Times New Roman" w:cs="Times New Roman"/>
          <w:sz w:val="24"/>
          <w:szCs w:val="24"/>
        </w:rPr>
        <w:instrText>ADDIN CSL_CITATION {"citationItems":[{"id":"ITEM-1","itemData":{"ISSN":"00149128","author":[{"dropping-particle":"","family":"Clark","given":"Michael D","non-dropping-particle":"","parse-names":false,"suffix":""},{"dropping-particle":"","family":"Walters","given":"Scott","non-dropping-particle":"","parse-names":false,"suffix":""},{"dropping-particle":"","family":"Gingerich","given":"Ray","non-dropping-particle":"","parse-names":false,"suffix":""},{"dropping-particle":"","family":"Meltzer","given":"Melissa","non-dropping-particle":"","parse-names":false,"suffix":""}],"container-title":"Federal Probation","id":"ITEM-1","issue":"1","issued":{"date-parts":[["2006"]]},"page":"38-45","title":"Motivational Interviewing for Probation Officers: Tipping the Balance Toward Change","type":"article-journal","volume":"70"},"uris":["http://www.mendeley.com/documents/?uuid=30d08210-90be-45c5-bb13-b240a775d95a"]}],"mendeley":{"formattedCitation":"(Clark et al., 2006)","plainTextFormattedCitation":"(Clark et al., 2006)","previouslyFormattedCitation":"(Clark et al., 2006)"},"properties":{"noteIndex":0},"schema":"https://github.com/citation-style-language/schema/raw/master/csl-citation.json"}</w:instrText>
      </w:r>
      <w:r w:rsidR="00370C1C">
        <w:rPr>
          <w:rFonts w:ascii="Times New Roman" w:hAnsi="Times New Roman" w:cs="Times New Roman"/>
          <w:sz w:val="24"/>
          <w:szCs w:val="24"/>
        </w:rPr>
        <w:fldChar w:fldCharType="separate"/>
      </w:r>
      <w:r w:rsidR="00370C1C" w:rsidRPr="00370C1C">
        <w:rPr>
          <w:rFonts w:ascii="Times New Roman" w:hAnsi="Times New Roman" w:cs="Times New Roman"/>
          <w:noProof/>
          <w:sz w:val="24"/>
          <w:szCs w:val="24"/>
        </w:rPr>
        <w:t>(Clark et al., 2006)</w:t>
      </w:r>
      <w:r w:rsidR="00370C1C">
        <w:rPr>
          <w:rFonts w:ascii="Times New Roman" w:hAnsi="Times New Roman" w:cs="Times New Roman"/>
          <w:sz w:val="24"/>
          <w:szCs w:val="24"/>
        </w:rPr>
        <w:fldChar w:fldCharType="end"/>
      </w:r>
      <w:r w:rsidR="00370C1C">
        <w:rPr>
          <w:rFonts w:ascii="Times New Roman" w:hAnsi="Times New Roman" w:cs="Times New Roman"/>
          <w:sz w:val="24"/>
          <w:szCs w:val="24"/>
        </w:rPr>
        <w:t xml:space="preserve">, </w:t>
      </w:r>
      <w:r w:rsidR="00865A98">
        <w:rPr>
          <w:rFonts w:ascii="Times New Roman" w:hAnsi="Times New Roman" w:cs="Times New Roman"/>
          <w:sz w:val="24"/>
          <w:szCs w:val="24"/>
        </w:rPr>
        <w:t xml:space="preserve">and it is </w:t>
      </w:r>
      <w:r w:rsidR="003B4FD9">
        <w:rPr>
          <w:rFonts w:ascii="Times New Roman" w:hAnsi="Times New Roman" w:cs="Times New Roman"/>
          <w:sz w:val="24"/>
          <w:szCs w:val="24"/>
        </w:rPr>
        <w:t xml:space="preserve">found in </w:t>
      </w:r>
      <w:r w:rsidR="00EE03D2">
        <w:rPr>
          <w:rFonts w:ascii="Times New Roman" w:hAnsi="Times New Roman" w:cs="Times New Roman"/>
          <w:sz w:val="24"/>
          <w:szCs w:val="24"/>
        </w:rPr>
        <w:t>probation tools such as SEEDS (Robinson, 2014)</w:t>
      </w:r>
      <w:r w:rsidR="0018756B">
        <w:rPr>
          <w:rFonts w:ascii="Times New Roman" w:hAnsi="Times New Roman" w:cs="Times New Roman"/>
          <w:sz w:val="24"/>
          <w:szCs w:val="24"/>
        </w:rPr>
        <w:t xml:space="preserve">. Evidently, </w:t>
      </w:r>
      <w:r w:rsidR="00620ED3">
        <w:rPr>
          <w:rFonts w:ascii="Times New Roman" w:hAnsi="Times New Roman" w:cs="Times New Roman"/>
          <w:sz w:val="24"/>
          <w:szCs w:val="24"/>
        </w:rPr>
        <w:t>participants</w:t>
      </w:r>
      <w:r w:rsidR="0018756B">
        <w:rPr>
          <w:rFonts w:ascii="Times New Roman" w:hAnsi="Times New Roman" w:cs="Times New Roman"/>
          <w:sz w:val="24"/>
          <w:szCs w:val="24"/>
        </w:rPr>
        <w:t xml:space="preserve"> consider</w:t>
      </w:r>
      <w:r w:rsidR="00620ED3">
        <w:rPr>
          <w:rFonts w:ascii="Times New Roman" w:hAnsi="Times New Roman" w:cs="Times New Roman"/>
          <w:sz w:val="24"/>
          <w:szCs w:val="24"/>
        </w:rPr>
        <w:t>ed</w:t>
      </w:r>
      <w:r w:rsidR="00BA67CA">
        <w:rPr>
          <w:rFonts w:ascii="Times New Roman" w:hAnsi="Times New Roman" w:cs="Times New Roman"/>
          <w:sz w:val="24"/>
          <w:szCs w:val="24"/>
        </w:rPr>
        <w:t xml:space="preserve"> reflective practice</w:t>
      </w:r>
      <w:r w:rsidR="00620ED3">
        <w:rPr>
          <w:rFonts w:ascii="Times New Roman" w:hAnsi="Times New Roman" w:cs="Times New Roman"/>
          <w:sz w:val="24"/>
          <w:szCs w:val="24"/>
        </w:rPr>
        <w:t xml:space="preserve"> to be important</w:t>
      </w:r>
      <w:r w:rsidR="00BA67CA">
        <w:rPr>
          <w:rFonts w:ascii="Times New Roman" w:hAnsi="Times New Roman" w:cs="Times New Roman"/>
          <w:sz w:val="24"/>
          <w:szCs w:val="24"/>
        </w:rPr>
        <w:t xml:space="preserve">, but again </w:t>
      </w:r>
      <w:r w:rsidR="008C38CD">
        <w:rPr>
          <w:rFonts w:ascii="Times New Roman" w:hAnsi="Times New Roman" w:cs="Times New Roman"/>
          <w:sz w:val="24"/>
          <w:szCs w:val="24"/>
        </w:rPr>
        <w:t xml:space="preserve">a lack of support </w:t>
      </w:r>
      <w:r w:rsidR="002D21C6">
        <w:rPr>
          <w:rFonts w:ascii="Times New Roman" w:hAnsi="Times New Roman" w:cs="Times New Roman"/>
          <w:sz w:val="24"/>
          <w:szCs w:val="24"/>
        </w:rPr>
        <w:t xml:space="preserve">to engage </w:t>
      </w:r>
      <w:r w:rsidR="008C38CD">
        <w:rPr>
          <w:rFonts w:ascii="Times New Roman" w:hAnsi="Times New Roman" w:cs="Times New Roman"/>
          <w:sz w:val="24"/>
          <w:szCs w:val="24"/>
        </w:rPr>
        <w:t xml:space="preserve">in </w:t>
      </w:r>
      <w:r w:rsidR="00EE03D2">
        <w:rPr>
          <w:rFonts w:ascii="Times New Roman" w:hAnsi="Times New Roman" w:cs="Times New Roman"/>
          <w:sz w:val="24"/>
          <w:szCs w:val="24"/>
        </w:rPr>
        <w:t>reflection</w:t>
      </w:r>
      <w:r w:rsidR="002D21C6">
        <w:rPr>
          <w:rFonts w:ascii="Times New Roman" w:hAnsi="Times New Roman" w:cs="Times New Roman"/>
          <w:sz w:val="24"/>
          <w:szCs w:val="24"/>
        </w:rPr>
        <w:t xml:space="preserve"> was reported</w:t>
      </w:r>
      <w:r w:rsidR="007F1DB7">
        <w:rPr>
          <w:rFonts w:ascii="Times New Roman" w:hAnsi="Times New Roman" w:cs="Times New Roman"/>
          <w:sz w:val="24"/>
          <w:szCs w:val="24"/>
        </w:rPr>
        <w:t>, which may hinder their</w:t>
      </w:r>
      <w:r w:rsidR="002D21C6">
        <w:rPr>
          <w:rFonts w:ascii="Times New Roman" w:hAnsi="Times New Roman" w:cs="Times New Roman"/>
          <w:sz w:val="24"/>
          <w:szCs w:val="24"/>
        </w:rPr>
        <w:t xml:space="preserve"> ability to build</w:t>
      </w:r>
      <w:r w:rsidR="007F1DB7">
        <w:rPr>
          <w:rFonts w:ascii="Times New Roman" w:hAnsi="Times New Roman" w:cs="Times New Roman"/>
          <w:sz w:val="24"/>
          <w:szCs w:val="24"/>
        </w:rPr>
        <w:t xml:space="preserve"> rapport with service users.</w:t>
      </w:r>
    </w:p>
    <w:p w14:paraId="2B532A56" w14:textId="2BCB615D" w:rsidR="003C53EE" w:rsidRPr="00FF4635" w:rsidRDefault="00916A51" w:rsidP="003C419A">
      <w:pPr>
        <w:spacing w:line="480" w:lineRule="auto"/>
        <w:ind w:firstLine="720"/>
        <w:rPr>
          <w:rFonts w:ascii="Times New Roman" w:hAnsi="Times New Roman" w:cs="Times New Roman"/>
          <w:sz w:val="24"/>
          <w:szCs w:val="24"/>
        </w:rPr>
      </w:pPr>
      <w:r w:rsidRPr="00FF4635">
        <w:rPr>
          <w:rFonts w:ascii="Times New Roman" w:hAnsi="Times New Roman" w:cs="Times New Roman"/>
          <w:sz w:val="24"/>
          <w:szCs w:val="24"/>
        </w:rPr>
        <w:t xml:space="preserve">To conclude, this study intended to investigate the views and uses of rapport by </w:t>
      </w:r>
      <w:r w:rsidR="00EE03D2">
        <w:rPr>
          <w:rFonts w:ascii="Times New Roman" w:hAnsi="Times New Roman" w:cs="Times New Roman"/>
          <w:sz w:val="24"/>
          <w:szCs w:val="24"/>
        </w:rPr>
        <w:t xml:space="preserve">English </w:t>
      </w:r>
      <w:r w:rsidRPr="00FF4635">
        <w:rPr>
          <w:rFonts w:ascii="Times New Roman" w:hAnsi="Times New Roman" w:cs="Times New Roman"/>
          <w:sz w:val="24"/>
          <w:szCs w:val="24"/>
        </w:rPr>
        <w:t xml:space="preserve">probation </w:t>
      </w:r>
      <w:r w:rsidR="000F59F5">
        <w:rPr>
          <w:rFonts w:ascii="Times New Roman" w:hAnsi="Times New Roman" w:cs="Times New Roman"/>
          <w:sz w:val="24"/>
          <w:szCs w:val="24"/>
        </w:rPr>
        <w:t>practitioners</w:t>
      </w:r>
      <w:r w:rsidRPr="00FF4635">
        <w:rPr>
          <w:rFonts w:ascii="Times New Roman" w:hAnsi="Times New Roman" w:cs="Times New Roman"/>
          <w:sz w:val="24"/>
          <w:szCs w:val="24"/>
        </w:rPr>
        <w:t xml:space="preserve"> when interviewing service users. The findings indicate that </w:t>
      </w:r>
      <w:r w:rsidR="000F59F5">
        <w:rPr>
          <w:rFonts w:ascii="Times New Roman" w:hAnsi="Times New Roman" w:cs="Times New Roman"/>
          <w:sz w:val="24"/>
          <w:szCs w:val="24"/>
        </w:rPr>
        <w:t>they</w:t>
      </w:r>
      <w:r w:rsidRPr="00FF4635">
        <w:rPr>
          <w:rFonts w:ascii="Times New Roman" w:hAnsi="Times New Roman" w:cs="Times New Roman"/>
          <w:sz w:val="24"/>
          <w:szCs w:val="24"/>
        </w:rPr>
        <w:t xml:space="preserve"> follow a multi-faceted process towards rapport</w:t>
      </w:r>
      <w:r w:rsidR="002D21C6">
        <w:rPr>
          <w:rFonts w:ascii="Times New Roman" w:hAnsi="Times New Roman" w:cs="Times New Roman"/>
          <w:sz w:val="24"/>
          <w:szCs w:val="24"/>
        </w:rPr>
        <w:t xml:space="preserve"> </w:t>
      </w:r>
      <w:r w:rsidRPr="00FF4635">
        <w:rPr>
          <w:rFonts w:ascii="Times New Roman" w:hAnsi="Times New Roman" w:cs="Times New Roman"/>
          <w:sz w:val="24"/>
          <w:szCs w:val="24"/>
        </w:rPr>
        <w:t xml:space="preserve">building, </w:t>
      </w:r>
      <w:r w:rsidR="00601CDF" w:rsidRPr="00FF4635">
        <w:rPr>
          <w:rFonts w:ascii="Times New Roman" w:hAnsi="Times New Roman" w:cs="Times New Roman"/>
          <w:sz w:val="24"/>
          <w:szCs w:val="24"/>
        </w:rPr>
        <w:t>however,</w:t>
      </w:r>
      <w:r w:rsidR="00734A9E" w:rsidRPr="00FF4635">
        <w:rPr>
          <w:rFonts w:ascii="Times New Roman" w:hAnsi="Times New Roman" w:cs="Times New Roman"/>
          <w:sz w:val="24"/>
          <w:szCs w:val="24"/>
        </w:rPr>
        <w:t xml:space="preserve"> each individual </w:t>
      </w:r>
      <w:r w:rsidR="000F59F5">
        <w:rPr>
          <w:rFonts w:ascii="Times New Roman" w:hAnsi="Times New Roman" w:cs="Times New Roman"/>
          <w:sz w:val="24"/>
          <w:szCs w:val="24"/>
        </w:rPr>
        <w:t>practitioner</w:t>
      </w:r>
      <w:r w:rsidR="00734A9E" w:rsidRPr="00FF4635">
        <w:rPr>
          <w:rFonts w:ascii="Times New Roman" w:hAnsi="Times New Roman" w:cs="Times New Roman"/>
          <w:sz w:val="24"/>
          <w:szCs w:val="24"/>
        </w:rPr>
        <w:t xml:space="preserve"> has their own specific techniques for building rapport within that</w:t>
      </w:r>
      <w:r w:rsidR="00601CDF" w:rsidRPr="00FF4635">
        <w:rPr>
          <w:rFonts w:ascii="Times New Roman" w:hAnsi="Times New Roman" w:cs="Times New Roman"/>
          <w:sz w:val="24"/>
          <w:szCs w:val="24"/>
        </w:rPr>
        <w:t xml:space="preserve"> process</w:t>
      </w:r>
      <w:r w:rsidR="00734A9E" w:rsidRPr="00FF4635">
        <w:rPr>
          <w:rFonts w:ascii="Times New Roman" w:hAnsi="Times New Roman" w:cs="Times New Roman"/>
          <w:sz w:val="24"/>
          <w:szCs w:val="24"/>
        </w:rPr>
        <w:t>. There were disagreements between participants regarding what clothes to wear during supervision, what allowances to make for service users, or whether a</w:t>
      </w:r>
      <w:r w:rsidR="000F59F5">
        <w:rPr>
          <w:rFonts w:ascii="Times New Roman" w:hAnsi="Times New Roman" w:cs="Times New Roman"/>
          <w:sz w:val="24"/>
          <w:szCs w:val="24"/>
        </w:rPr>
        <w:t xml:space="preserve"> practitioner </w:t>
      </w:r>
      <w:r w:rsidR="00734A9E" w:rsidRPr="00FF4635">
        <w:rPr>
          <w:rFonts w:ascii="Times New Roman" w:hAnsi="Times New Roman" w:cs="Times New Roman"/>
          <w:sz w:val="24"/>
          <w:szCs w:val="24"/>
        </w:rPr>
        <w:t>should share personal information or not, amongst others, but th</w:t>
      </w:r>
      <w:r w:rsidR="00477F30">
        <w:rPr>
          <w:rFonts w:ascii="Times New Roman" w:hAnsi="Times New Roman" w:cs="Times New Roman"/>
          <w:sz w:val="24"/>
          <w:szCs w:val="24"/>
        </w:rPr>
        <w:t>ese</w:t>
      </w:r>
      <w:r w:rsidR="00734A9E" w:rsidRPr="00FF4635">
        <w:rPr>
          <w:rFonts w:ascii="Times New Roman" w:hAnsi="Times New Roman" w:cs="Times New Roman"/>
          <w:sz w:val="24"/>
          <w:szCs w:val="24"/>
        </w:rPr>
        <w:t xml:space="preserve"> data do not give indication regarding which of these techniques are appropriate or effective for building rapport in practice. Rather, th</w:t>
      </w:r>
      <w:r w:rsidR="00477F30">
        <w:rPr>
          <w:rFonts w:ascii="Times New Roman" w:hAnsi="Times New Roman" w:cs="Times New Roman"/>
          <w:sz w:val="24"/>
          <w:szCs w:val="24"/>
        </w:rPr>
        <w:t>ese</w:t>
      </w:r>
      <w:r w:rsidR="00734A9E" w:rsidRPr="00FF4635">
        <w:rPr>
          <w:rFonts w:ascii="Times New Roman" w:hAnsi="Times New Roman" w:cs="Times New Roman"/>
          <w:sz w:val="24"/>
          <w:szCs w:val="24"/>
        </w:rPr>
        <w:t xml:space="preserve"> data show that every </w:t>
      </w:r>
      <w:r w:rsidR="000F59F5">
        <w:rPr>
          <w:rFonts w:ascii="Times New Roman" w:hAnsi="Times New Roman" w:cs="Times New Roman"/>
          <w:sz w:val="24"/>
          <w:szCs w:val="24"/>
        </w:rPr>
        <w:t xml:space="preserve">practitioner </w:t>
      </w:r>
      <w:r w:rsidR="00734A9E" w:rsidRPr="00FF4635">
        <w:rPr>
          <w:rFonts w:ascii="Times New Roman" w:hAnsi="Times New Roman" w:cs="Times New Roman"/>
          <w:sz w:val="24"/>
          <w:szCs w:val="24"/>
        </w:rPr>
        <w:t xml:space="preserve">crafts a unique </w:t>
      </w:r>
      <w:r w:rsidR="00E23EAB" w:rsidRPr="00AA35DA">
        <w:rPr>
          <w:rFonts w:ascii="Times New Roman" w:hAnsi="Times New Roman" w:cs="Times New Roman"/>
          <w:sz w:val="24"/>
          <w:szCs w:val="24"/>
        </w:rPr>
        <w:t>role</w:t>
      </w:r>
      <w:r w:rsidR="00734A9E" w:rsidRPr="00AA35DA">
        <w:rPr>
          <w:rFonts w:ascii="Times New Roman" w:hAnsi="Times New Roman" w:cs="Times New Roman"/>
          <w:sz w:val="24"/>
          <w:szCs w:val="24"/>
        </w:rPr>
        <w:t xml:space="preserve"> </w:t>
      </w:r>
      <w:r w:rsidR="00734A9E" w:rsidRPr="00FF4635">
        <w:rPr>
          <w:rFonts w:ascii="Times New Roman" w:hAnsi="Times New Roman" w:cs="Times New Roman"/>
          <w:sz w:val="24"/>
          <w:szCs w:val="24"/>
        </w:rPr>
        <w:t xml:space="preserve">in </w:t>
      </w:r>
      <w:r w:rsidR="00AA35DA">
        <w:rPr>
          <w:rFonts w:ascii="Times New Roman" w:hAnsi="Times New Roman" w:cs="Times New Roman"/>
          <w:sz w:val="24"/>
          <w:szCs w:val="24"/>
        </w:rPr>
        <w:t>p</w:t>
      </w:r>
      <w:r w:rsidR="00734A9E" w:rsidRPr="00FF4635">
        <w:rPr>
          <w:rFonts w:ascii="Times New Roman" w:hAnsi="Times New Roman" w:cs="Times New Roman"/>
          <w:sz w:val="24"/>
          <w:szCs w:val="24"/>
        </w:rPr>
        <w:t>robation that works for them based on their characteristics and their previous interactions and experiences with both service users and other</w:t>
      </w:r>
      <w:r w:rsidR="000F59F5">
        <w:rPr>
          <w:rFonts w:ascii="Times New Roman" w:hAnsi="Times New Roman" w:cs="Times New Roman"/>
          <w:sz w:val="24"/>
          <w:szCs w:val="24"/>
        </w:rPr>
        <w:t xml:space="preserve"> practitioners</w:t>
      </w:r>
      <w:r w:rsidR="00734A9E" w:rsidRPr="00FF4635">
        <w:rPr>
          <w:rFonts w:ascii="Times New Roman" w:hAnsi="Times New Roman" w:cs="Times New Roman"/>
          <w:sz w:val="24"/>
          <w:szCs w:val="24"/>
        </w:rPr>
        <w:t xml:space="preserve">, and they attempt to reflect on practice where possible in order to refine that </w:t>
      </w:r>
      <w:r w:rsidR="00EC74CA" w:rsidRPr="00FF4635">
        <w:rPr>
          <w:rFonts w:ascii="Times New Roman" w:hAnsi="Times New Roman" w:cs="Times New Roman"/>
          <w:sz w:val="24"/>
          <w:szCs w:val="24"/>
        </w:rPr>
        <w:t>role</w:t>
      </w:r>
      <w:r w:rsidR="00734A9E" w:rsidRPr="00FF4635">
        <w:rPr>
          <w:rFonts w:ascii="Times New Roman" w:hAnsi="Times New Roman" w:cs="Times New Roman"/>
          <w:sz w:val="24"/>
          <w:szCs w:val="24"/>
        </w:rPr>
        <w:t xml:space="preserve">. As such, </w:t>
      </w:r>
      <w:r w:rsidR="008E30D2" w:rsidRPr="00FF4635">
        <w:rPr>
          <w:rFonts w:ascii="Times New Roman" w:hAnsi="Times New Roman" w:cs="Times New Roman"/>
          <w:sz w:val="24"/>
          <w:szCs w:val="24"/>
        </w:rPr>
        <w:t xml:space="preserve">this study provides a useful first-step towards understanding </w:t>
      </w:r>
      <w:r w:rsidR="00761F9F" w:rsidRPr="00FF4635">
        <w:rPr>
          <w:rFonts w:ascii="Times New Roman" w:hAnsi="Times New Roman" w:cs="Times New Roman"/>
          <w:sz w:val="24"/>
          <w:szCs w:val="24"/>
        </w:rPr>
        <w:t>the general process of rapport</w:t>
      </w:r>
      <w:r w:rsidR="004D319D">
        <w:rPr>
          <w:rFonts w:ascii="Times New Roman" w:hAnsi="Times New Roman" w:cs="Times New Roman"/>
          <w:sz w:val="24"/>
          <w:szCs w:val="24"/>
        </w:rPr>
        <w:t xml:space="preserve"> </w:t>
      </w:r>
      <w:r w:rsidR="00761F9F" w:rsidRPr="00FF4635">
        <w:rPr>
          <w:rFonts w:ascii="Times New Roman" w:hAnsi="Times New Roman" w:cs="Times New Roman"/>
          <w:sz w:val="24"/>
          <w:szCs w:val="24"/>
        </w:rPr>
        <w:t>building in this context</w:t>
      </w:r>
      <w:r w:rsidR="00281852">
        <w:rPr>
          <w:rFonts w:ascii="Times New Roman" w:hAnsi="Times New Roman" w:cs="Times New Roman"/>
          <w:sz w:val="24"/>
          <w:szCs w:val="24"/>
        </w:rPr>
        <w:t xml:space="preserve">. Considering the reported benefits of </w:t>
      </w:r>
      <w:r w:rsidR="00281852">
        <w:rPr>
          <w:rFonts w:ascii="Times New Roman" w:hAnsi="Times New Roman" w:cs="Times New Roman"/>
          <w:sz w:val="24"/>
          <w:szCs w:val="24"/>
        </w:rPr>
        <w:lastRenderedPageBreak/>
        <w:t>rapport for guiding positive behavioural change in service users</w:t>
      </w:r>
      <w:r w:rsidR="00A75BE1">
        <w:rPr>
          <w:rFonts w:ascii="Times New Roman" w:hAnsi="Times New Roman" w:cs="Times New Roman"/>
          <w:sz w:val="24"/>
          <w:szCs w:val="24"/>
        </w:rPr>
        <w:t>,</w:t>
      </w:r>
      <w:r w:rsidR="00281852">
        <w:rPr>
          <w:rFonts w:ascii="Times New Roman" w:hAnsi="Times New Roman" w:cs="Times New Roman"/>
          <w:sz w:val="24"/>
          <w:szCs w:val="24"/>
        </w:rPr>
        <w:t xml:space="preserve"> and the potential this has for ensuring </w:t>
      </w:r>
      <w:r w:rsidR="000B44E0">
        <w:rPr>
          <w:rFonts w:ascii="Times New Roman" w:hAnsi="Times New Roman" w:cs="Times New Roman"/>
          <w:sz w:val="24"/>
          <w:szCs w:val="24"/>
        </w:rPr>
        <w:t>service user</w:t>
      </w:r>
      <w:r w:rsidR="00281852">
        <w:rPr>
          <w:rFonts w:ascii="Times New Roman" w:hAnsi="Times New Roman" w:cs="Times New Roman"/>
          <w:sz w:val="24"/>
          <w:szCs w:val="24"/>
        </w:rPr>
        <w:t xml:space="preserve"> and public safety, we provide several recommendations </w:t>
      </w:r>
      <w:r w:rsidR="004D319D">
        <w:rPr>
          <w:rFonts w:ascii="Times New Roman" w:hAnsi="Times New Roman" w:cs="Times New Roman"/>
          <w:sz w:val="24"/>
          <w:szCs w:val="24"/>
        </w:rPr>
        <w:t xml:space="preserve">for </w:t>
      </w:r>
      <w:r w:rsidR="000F59F5">
        <w:rPr>
          <w:rFonts w:ascii="Times New Roman" w:hAnsi="Times New Roman" w:cs="Times New Roman"/>
          <w:sz w:val="24"/>
          <w:szCs w:val="24"/>
        </w:rPr>
        <w:t>practitioners</w:t>
      </w:r>
      <w:r w:rsidR="00E23EAB">
        <w:rPr>
          <w:rFonts w:ascii="Times New Roman" w:hAnsi="Times New Roman" w:cs="Times New Roman"/>
          <w:sz w:val="24"/>
          <w:szCs w:val="24"/>
        </w:rPr>
        <w:t xml:space="preserve">, the </w:t>
      </w:r>
      <w:r w:rsidR="00AA35DA">
        <w:rPr>
          <w:rFonts w:ascii="Times New Roman" w:hAnsi="Times New Roman" w:cs="Times New Roman"/>
          <w:sz w:val="24"/>
          <w:szCs w:val="24"/>
        </w:rPr>
        <w:t>p</w:t>
      </w:r>
      <w:r w:rsidR="00E91090">
        <w:rPr>
          <w:rFonts w:ascii="Times New Roman" w:hAnsi="Times New Roman" w:cs="Times New Roman"/>
          <w:sz w:val="24"/>
          <w:szCs w:val="24"/>
        </w:rPr>
        <w:t>robation service</w:t>
      </w:r>
      <w:r w:rsidR="004D319D">
        <w:rPr>
          <w:rFonts w:ascii="Times New Roman" w:hAnsi="Times New Roman" w:cs="Times New Roman"/>
          <w:sz w:val="24"/>
          <w:szCs w:val="24"/>
        </w:rPr>
        <w:t xml:space="preserve"> </w:t>
      </w:r>
      <w:r w:rsidR="00E23EAB">
        <w:rPr>
          <w:rFonts w:ascii="Times New Roman" w:hAnsi="Times New Roman" w:cs="Times New Roman"/>
          <w:sz w:val="24"/>
          <w:szCs w:val="24"/>
        </w:rPr>
        <w:t xml:space="preserve">and researchers </w:t>
      </w:r>
      <w:r w:rsidR="004D319D">
        <w:rPr>
          <w:rFonts w:ascii="Times New Roman" w:hAnsi="Times New Roman" w:cs="Times New Roman"/>
          <w:sz w:val="24"/>
          <w:szCs w:val="24"/>
        </w:rPr>
        <w:t xml:space="preserve">to consider </w:t>
      </w:r>
      <w:r w:rsidR="00281852">
        <w:rPr>
          <w:rFonts w:ascii="Times New Roman" w:hAnsi="Times New Roman" w:cs="Times New Roman"/>
          <w:sz w:val="24"/>
          <w:szCs w:val="24"/>
        </w:rPr>
        <w:t>to</w:t>
      </w:r>
      <w:r w:rsidR="00E23EAB">
        <w:rPr>
          <w:rFonts w:ascii="Times New Roman" w:hAnsi="Times New Roman" w:cs="Times New Roman"/>
          <w:sz w:val="24"/>
          <w:szCs w:val="24"/>
        </w:rPr>
        <w:t xml:space="preserve"> </w:t>
      </w:r>
      <w:r w:rsidR="00281852">
        <w:rPr>
          <w:rFonts w:ascii="Times New Roman" w:hAnsi="Times New Roman" w:cs="Times New Roman"/>
          <w:sz w:val="24"/>
          <w:szCs w:val="24"/>
        </w:rPr>
        <w:t xml:space="preserve">facilitate the rapport-building process and </w:t>
      </w:r>
      <w:r w:rsidR="00176E45">
        <w:rPr>
          <w:rFonts w:ascii="Times New Roman" w:hAnsi="Times New Roman" w:cs="Times New Roman"/>
          <w:sz w:val="24"/>
          <w:szCs w:val="24"/>
        </w:rPr>
        <w:t>help these outcomes come to fruition.</w:t>
      </w:r>
    </w:p>
    <w:p w14:paraId="04166DB4" w14:textId="529E6355" w:rsidR="003C53EE" w:rsidRPr="00BA3A71" w:rsidRDefault="00B93D38" w:rsidP="00FF4635">
      <w:pPr>
        <w:spacing w:line="480" w:lineRule="auto"/>
        <w:rPr>
          <w:rFonts w:ascii="Times New Roman" w:hAnsi="Times New Roman" w:cs="Times New Roman"/>
          <w:b/>
          <w:bCs/>
          <w:i/>
          <w:iCs/>
          <w:sz w:val="24"/>
          <w:szCs w:val="24"/>
        </w:rPr>
      </w:pPr>
      <w:r w:rsidRPr="00BA3A71">
        <w:rPr>
          <w:rFonts w:ascii="Times New Roman" w:hAnsi="Times New Roman" w:cs="Times New Roman"/>
          <w:b/>
          <w:bCs/>
          <w:i/>
          <w:iCs/>
          <w:sz w:val="24"/>
          <w:szCs w:val="24"/>
        </w:rPr>
        <w:t>Recommendations</w:t>
      </w:r>
    </w:p>
    <w:p w14:paraId="351D0A3A" w14:textId="13B7B3FA" w:rsidR="00086683" w:rsidRPr="00FF4635" w:rsidRDefault="00086683" w:rsidP="00E91090">
      <w:pPr>
        <w:spacing w:line="480" w:lineRule="auto"/>
        <w:ind w:firstLine="720"/>
        <w:rPr>
          <w:rFonts w:ascii="Times New Roman" w:hAnsi="Times New Roman" w:cs="Times New Roman"/>
          <w:sz w:val="24"/>
          <w:szCs w:val="24"/>
        </w:rPr>
      </w:pPr>
      <w:r w:rsidRPr="00FF4635">
        <w:rPr>
          <w:rFonts w:ascii="Times New Roman" w:hAnsi="Times New Roman" w:cs="Times New Roman"/>
          <w:sz w:val="24"/>
          <w:szCs w:val="24"/>
        </w:rPr>
        <w:t xml:space="preserve">Firstly, due to the myriad organisational issues participants reported, </w:t>
      </w:r>
      <w:r w:rsidR="003D3EB4">
        <w:rPr>
          <w:rFonts w:ascii="Times New Roman" w:hAnsi="Times New Roman" w:cs="Times New Roman"/>
          <w:sz w:val="24"/>
          <w:szCs w:val="24"/>
        </w:rPr>
        <w:t xml:space="preserve">probation </w:t>
      </w:r>
      <w:r w:rsidR="00E91090">
        <w:rPr>
          <w:rFonts w:ascii="Times New Roman" w:hAnsi="Times New Roman" w:cs="Times New Roman"/>
          <w:sz w:val="24"/>
          <w:szCs w:val="24"/>
        </w:rPr>
        <w:t>practitioners</w:t>
      </w:r>
      <w:r w:rsidR="003D3EB4">
        <w:rPr>
          <w:rFonts w:ascii="Times New Roman" w:hAnsi="Times New Roman" w:cs="Times New Roman"/>
          <w:sz w:val="24"/>
          <w:szCs w:val="24"/>
        </w:rPr>
        <w:t xml:space="preserve"> </w:t>
      </w:r>
      <w:r w:rsidRPr="00FF4635">
        <w:rPr>
          <w:rFonts w:ascii="Times New Roman" w:hAnsi="Times New Roman" w:cs="Times New Roman"/>
          <w:sz w:val="24"/>
          <w:szCs w:val="24"/>
        </w:rPr>
        <w:t>generally believed that they were not adequately equipped or supported to meet the needs of their service users and build rapport effectively in practice.</w:t>
      </w:r>
      <w:r w:rsidR="002D21C6">
        <w:rPr>
          <w:rFonts w:ascii="Times New Roman" w:hAnsi="Times New Roman" w:cs="Times New Roman"/>
          <w:sz w:val="24"/>
          <w:szCs w:val="24"/>
        </w:rPr>
        <w:t xml:space="preserve"> </w:t>
      </w:r>
      <w:r w:rsidR="00456817">
        <w:rPr>
          <w:rFonts w:ascii="Times New Roman" w:hAnsi="Times New Roman" w:cs="Times New Roman"/>
          <w:sz w:val="24"/>
          <w:szCs w:val="24"/>
        </w:rPr>
        <w:t xml:space="preserve">While </w:t>
      </w:r>
      <w:r w:rsidR="00C73177">
        <w:rPr>
          <w:rFonts w:ascii="Times New Roman" w:hAnsi="Times New Roman" w:cs="Times New Roman"/>
          <w:sz w:val="24"/>
          <w:szCs w:val="24"/>
        </w:rPr>
        <w:t xml:space="preserve">relationship-building is recognised as an element of </w:t>
      </w:r>
      <w:r w:rsidR="00A904A1">
        <w:rPr>
          <w:rFonts w:ascii="Times New Roman" w:hAnsi="Times New Roman" w:cs="Times New Roman"/>
          <w:sz w:val="24"/>
          <w:szCs w:val="24"/>
        </w:rPr>
        <w:t>good probation practice by frameworks such as SEED</w:t>
      </w:r>
      <w:r w:rsidR="009F6EEA">
        <w:rPr>
          <w:rFonts w:ascii="Times New Roman" w:hAnsi="Times New Roman" w:cs="Times New Roman"/>
          <w:sz w:val="24"/>
          <w:szCs w:val="24"/>
        </w:rPr>
        <w:t>S,</w:t>
      </w:r>
      <w:r w:rsidR="00A904A1">
        <w:rPr>
          <w:rFonts w:ascii="Times New Roman" w:hAnsi="Times New Roman" w:cs="Times New Roman"/>
          <w:sz w:val="24"/>
          <w:szCs w:val="24"/>
        </w:rPr>
        <w:t xml:space="preserve"> research has </w:t>
      </w:r>
      <w:r w:rsidR="00706909">
        <w:rPr>
          <w:rFonts w:ascii="Times New Roman" w:hAnsi="Times New Roman" w:cs="Times New Roman"/>
          <w:sz w:val="24"/>
          <w:szCs w:val="24"/>
        </w:rPr>
        <w:t xml:space="preserve">shown that </w:t>
      </w:r>
      <w:r w:rsidR="00122153">
        <w:rPr>
          <w:rFonts w:ascii="Times New Roman" w:hAnsi="Times New Roman" w:cs="Times New Roman"/>
          <w:sz w:val="24"/>
          <w:szCs w:val="24"/>
        </w:rPr>
        <w:t>probation practitioners often feel this is an element lacking within training</w:t>
      </w:r>
      <w:r w:rsidR="00ED5223">
        <w:rPr>
          <w:rFonts w:ascii="Times New Roman" w:hAnsi="Times New Roman" w:cs="Times New Roman"/>
          <w:sz w:val="24"/>
          <w:szCs w:val="24"/>
        </w:rPr>
        <w:t xml:space="preserve"> </w:t>
      </w:r>
      <w:r w:rsidR="009D4F11">
        <w:rPr>
          <w:rFonts w:ascii="Times New Roman" w:hAnsi="Times New Roman" w:cs="Times New Roman"/>
          <w:sz w:val="24"/>
          <w:szCs w:val="24"/>
        </w:rPr>
        <w:t>(Robinson, 2014)</w:t>
      </w:r>
      <w:r w:rsidR="00B9168A">
        <w:rPr>
          <w:rFonts w:ascii="Times New Roman" w:hAnsi="Times New Roman" w:cs="Times New Roman"/>
          <w:sz w:val="24"/>
          <w:szCs w:val="24"/>
        </w:rPr>
        <w:t>, which</w:t>
      </w:r>
      <w:r w:rsidR="009D4F11">
        <w:rPr>
          <w:rFonts w:ascii="Times New Roman" w:hAnsi="Times New Roman" w:cs="Times New Roman"/>
          <w:sz w:val="24"/>
          <w:szCs w:val="24"/>
        </w:rPr>
        <w:t xml:space="preserve"> echoes</w:t>
      </w:r>
      <w:r w:rsidR="007174C4">
        <w:rPr>
          <w:rFonts w:ascii="Times New Roman" w:hAnsi="Times New Roman" w:cs="Times New Roman"/>
          <w:sz w:val="24"/>
          <w:szCs w:val="24"/>
        </w:rPr>
        <w:t xml:space="preserve"> the views of participants in this study. As such, t</w:t>
      </w:r>
      <w:r w:rsidRPr="00FF4635">
        <w:rPr>
          <w:rFonts w:ascii="Times New Roman" w:hAnsi="Times New Roman" w:cs="Times New Roman"/>
          <w:sz w:val="24"/>
          <w:szCs w:val="24"/>
        </w:rPr>
        <w:t xml:space="preserve">he </w:t>
      </w:r>
      <w:r w:rsidR="00AA35DA">
        <w:rPr>
          <w:rFonts w:ascii="Times New Roman" w:hAnsi="Times New Roman" w:cs="Times New Roman"/>
          <w:sz w:val="24"/>
          <w:szCs w:val="24"/>
        </w:rPr>
        <w:t>p</w:t>
      </w:r>
      <w:r w:rsidR="00E91090">
        <w:rPr>
          <w:rFonts w:ascii="Times New Roman" w:hAnsi="Times New Roman" w:cs="Times New Roman"/>
          <w:sz w:val="24"/>
          <w:szCs w:val="24"/>
        </w:rPr>
        <w:t>robation service</w:t>
      </w:r>
      <w:r w:rsidRPr="00FF4635">
        <w:rPr>
          <w:rFonts w:ascii="Times New Roman" w:hAnsi="Times New Roman" w:cs="Times New Roman"/>
          <w:sz w:val="24"/>
          <w:szCs w:val="24"/>
        </w:rPr>
        <w:t xml:space="preserve"> should </w:t>
      </w:r>
      <w:r w:rsidR="00281852">
        <w:rPr>
          <w:rFonts w:ascii="Times New Roman" w:hAnsi="Times New Roman" w:cs="Times New Roman"/>
          <w:sz w:val="24"/>
          <w:szCs w:val="24"/>
        </w:rPr>
        <w:t xml:space="preserve">make a concerted effort to identify and understand these issues, </w:t>
      </w:r>
      <w:r w:rsidR="00176E45">
        <w:rPr>
          <w:rFonts w:ascii="Times New Roman" w:hAnsi="Times New Roman" w:cs="Times New Roman"/>
          <w:sz w:val="24"/>
          <w:szCs w:val="24"/>
        </w:rPr>
        <w:t>and ensure that they provide</w:t>
      </w:r>
      <w:r w:rsidR="00281852">
        <w:rPr>
          <w:rFonts w:ascii="Times New Roman" w:hAnsi="Times New Roman" w:cs="Times New Roman"/>
          <w:sz w:val="24"/>
          <w:szCs w:val="24"/>
        </w:rPr>
        <w:t xml:space="preserve"> ef</w:t>
      </w:r>
      <w:r w:rsidRPr="00FF4635">
        <w:rPr>
          <w:rFonts w:ascii="Times New Roman" w:hAnsi="Times New Roman" w:cs="Times New Roman"/>
          <w:sz w:val="24"/>
          <w:szCs w:val="24"/>
        </w:rPr>
        <w:t>fective training</w:t>
      </w:r>
      <w:r w:rsidR="00281852">
        <w:rPr>
          <w:rFonts w:ascii="Times New Roman" w:hAnsi="Times New Roman" w:cs="Times New Roman"/>
          <w:sz w:val="24"/>
          <w:szCs w:val="24"/>
        </w:rPr>
        <w:t xml:space="preserve"> and</w:t>
      </w:r>
      <w:r w:rsidR="00B9168A">
        <w:rPr>
          <w:rFonts w:ascii="Times New Roman" w:hAnsi="Times New Roman" w:cs="Times New Roman"/>
          <w:sz w:val="24"/>
          <w:szCs w:val="24"/>
        </w:rPr>
        <w:t xml:space="preserve"> retraining to</w:t>
      </w:r>
      <w:r w:rsidR="00281852">
        <w:rPr>
          <w:rFonts w:ascii="Times New Roman" w:hAnsi="Times New Roman" w:cs="Times New Roman"/>
          <w:sz w:val="24"/>
          <w:szCs w:val="24"/>
        </w:rPr>
        <w:t xml:space="preserve"> support</w:t>
      </w:r>
      <w:r w:rsidR="00B9168A">
        <w:rPr>
          <w:rFonts w:ascii="Times New Roman" w:hAnsi="Times New Roman" w:cs="Times New Roman"/>
          <w:sz w:val="24"/>
          <w:szCs w:val="24"/>
        </w:rPr>
        <w:t xml:space="preserve"> practitioners </w:t>
      </w:r>
      <w:r w:rsidR="00176E45">
        <w:rPr>
          <w:rFonts w:ascii="Times New Roman" w:hAnsi="Times New Roman" w:cs="Times New Roman"/>
          <w:sz w:val="24"/>
          <w:szCs w:val="24"/>
        </w:rPr>
        <w:t>to build rapport with service users</w:t>
      </w:r>
      <w:r w:rsidR="00281852">
        <w:rPr>
          <w:rFonts w:ascii="Times New Roman" w:hAnsi="Times New Roman" w:cs="Times New Roman"/>
          <w:sz w:val="24"/>
          <w:szCs w:val="24"/>
        </w:rPr>
        <w:t>.</w:t>
      </w:r>
      <w:r w:rsidRPr="00FF4635">
        <w:rPr>
          <w:rFonts w:ascii="Times New Roman" w:hAnsi="Times New Roman" w:cs="Times New Roman"/>
          <w:sz w:val="24"/>
          <w:szCs w:val="24"/>
        </w:rPr>
        <w:t xml:space="preserve"> </w:t>
      </w:r>
      <w:r w:rsidR="008E4E3F">
        <w:rPr>
          <w:rFonts w:ascii="Times New Roman" w:hAnsi="Times New Roman" w:cs="Times New Roman"/>
          <w:sz w:val="24"/>
          <w:szCs w:val="24"/>
        </w:rPr>
        <w:t>Due to the reported importance</w:t>
      </w:r>
      <w:r w:rsidR="004D319D">
        <w:rPr>
          <w:rFonts w:ascii="Times New Roman" w:hAnsi="Times New Roman" w:cs="Times New Roman"/>
          <w:sz w:val="24"/>
          <w:szCs w:val="24"/>
        </w:rPr>
        <w:t xml:space="preserve"> of</w:t>
      </w:r>
      <w:r w:rsidR="008E4E3F">
        <w:rPr>
          <w:rFonts w:ascii="Times New Roman" w:hAnsi="Times New Roman" w:cs="Times New Roman"/>
          <w:sz w:val="24"/>
          <w:szCs w:val="24"/>
        </w:rPr>
        <w:t xml:space="preserve"> </w:t>
      </w:r>
      <w:r w:rsidR="00281852">
        <w:rPr>
          <w:rFonts w:ascii="Times New Roman" w:hAnsi="Times New Roman" w:cs="Times New Roman"/>
          <w:sz w:val="24"/>
          <w:szCs w:val="24"/>
        </w:rPr>
        <w:t>experiential learning for rapport</w:t>
      </w:r>
      <w:r w:rsidR="008E4E3F">
        <w:rPr>
          <w:rFonts w:ascii="Times New Roman" w:hAnsi="Times New Roman" w:cs="Times New Roman"/>
          <w:sz w:val="24"/>
          <w:szCs w:val="24"/>
        </w:rPr>
        <w:t xml:space="preserve">, training should </w:t>
      </w:r>
      <w:r w:rsidR="00B9168A">
        <w:rPr>
          <w:rFonts w:ascii="Times New Roman" w:hAnsi="Times New Roman" w:cs="Times New Roman"/>
          <w:sz w:val="24"/>
          <w:szCs w:val="24"/>
        </w:rPr>
        <w:t xml:space="preserve">also </w:t>
      </w:r>
      <w:r w:rsidR="008E4E3F">
        <w:rPr>
          <w:rFonts w:ascii="Times New Roman" w:hAnsi="Times New Roman" w:cs="Times New Roman"/>
          <w:sz w:val="24"/>
          <w:szCs w:val="24"/>
        </w:rPr>
        <w:t xml:space="preserve">aim to draw </w:t>
      </w:r>
      <w:r w:rsidRPr="00FF4635">
        <w:rPr>
          <w:rFonts w:ascii="Times New Roman" w:hAnsi="Times New Roman" w:cs="Times New Roman"/>
          <w:sz w:val="24"/>
          <w:szCs w:val="24"/>
        </w:rPr>
        <w:t xml:space="preserve">on the views and experiences of </w:t>
      </w:r>
      <w:r w:rsidR="00AA35DA">
        <w:rPr>
          <w:rFonts w:ascii="Times New Roman" w:hAnsi="Times New Roman" w:cs="Times New Roman"/>
          <w:sz w:val="24"/>
          <w:szCs w:val="24"/>
        </w:rPr>
        <w:t xml:space="preserve">other </w:t>
      </w:r>
      <w:r w:rsidR="003D3EB4">
        <w:rPr>
          <w:rFonts w:ascii="Times New Roman" w:hAnsi="Times New Roman" w:cs="Times New Roman"/>
          <w:sz w:val="24"/>
          <w:szCs w:val="24"/>
        </w:rPr>
        <w:t xml:space="preserve">probation </w:t>
      </w:r>
      <w:r w:rsidR="000F59F5">
        <w:rPr>
          <w:rFonts w:ascii="Times New Roman" w:hAnsi="Times New Roman" w:cs="Times New Roman"/>
          <w:sz w:val="24"/>
          <w:szCs w:val="24"/>
        </w:rPr>
        <w:t>practitioners</w:t>
      </w:r>
      <w:r w:rsidR="008E4E3F">
        <w:rPr>
          <w:rFonts w:ascii="Times New Roman" w:hAnsi="Times New Roman" w:cs="Times New Roman"/>
          <w:sz w:val="24"/>
          <w:szCs w:val="24"/>
        </w:rPr>
        <w:t>.</w:t>
      </w:r>
    </w:p>
    <w:p w14:paraId="361E18D4" w14:textId="098045C1" w:rsidR="00086683" w:rsidRPr="00FF4635" w:rsidRDefault="00086683" w:rsidP="00FF4635">
      <w:pPr>
        <w:spacing w:line="480" w:lineRule="auto"/>
        <w:ind w:firstLine="720"/>
        <w:rPr>
          <w:rFonts w:ascii="Times New Roman" w:hAnsi="Times New Roman" w:cs="Times New Roman"/>
          <w:sz w:val="24"/>
          <w:szCs w:val="24"/>
        </w:rPr>
      </w:pPr>
      <w:r w:rsidRPr="00FF4635">
        <w:rPr>
          <w:rFonts w:ascii="Times New Roman" w:hAnsi="Times New Roman" w:cs="Times New Roman"/>
          <w:sz w:val="24"/>
          <w:szCs w:val="24"/>
        </w:rPr>
        <w:t xml:space="preserve">Concerning </w:t>
      </w:r>
      <w:r w:rsidR="00E91090">
        <w:rPr>
          <w:rFonts w:ascii="Times New Roman" w:hAnsi="Times New Roman" w:cs="Times New Roman"/>
          <w:sz w:val="24"/>
          <w:szCs w:val="24"/>
        </w:rPr>
        <w:t xml:space="preserve">practitioners </w:t>
      </w:r>
      <w:r w:rsidRPr="00FF4635">
        <w:rPr>
          <w:rFonts w:ascii="Times New Roman" w:hAnsi="Times New Roman" w:cs="Times New Roman"/>
          <w:sz w:val="24"/>
          <w:szCs w:val="24"/>
        </w:rPr>
        <w:t xml:space="preserve">themselves, </w:t>
      </w:r>
      <w:r w:rsidR="002D1102">
        <w:rPr>
          <w:rFonts w:ascii="Times New Roman" w:hAnsi="Times New Roman" w:cs="Times New Roman"/>
          <w:sz w:val="24"/>
          <w:szCs w:val="24"/>
        </w:rPr>
        <w:t>an important aspect</w:t>
      </w:r>
      <w:r w:rsidRPr="00FF4635">
        <w:rPr>
          <w:rFonts w:ascii="Times New Roman" w:hAnsi="Times New Roman" w:cs="Times New Roman"/>
          <w:sz w:val="24"/>
          <w:szCs w:val="24"/>
        </w:rPr>
        <w:t xml:space="preserve"> to successful supervision that </w:t>
      </w:r>
      <w:r w:rsidR="00D636E7">
        <w:rPr>
          <w:rFonts w:ascii="Times New Roman" w:hAnsi="Times New Roman" w:cs="Times New Roman"/>
          <w:sz w:val="24"/>
          <w:szCs w:val="24"/>
        </w:rPr>
        <w:t>participants</w:t>
      </w:r>
      <w:r w:rsidRPr="00FF4635">
        <w:rPr>
          <w:rFonts w:ascii="Times New Roman" w:hAnsi="Times New Roman" w:cs="Times New Roman"/>
          <w:sz w:val="24"/>
          <w:szCs w:val="24"/>
        </w:rPr>
        <w:t xml:space="preserve"> discussed was awareness of themselves and the service user and what they each brought into the interview room which influence</w:t>
      </w:r>
      <w:r w:rsidR="002D1102">
        <w:rPr>
          <w:rFonts w:ascii="Times New Roman" w:hAnsi="Times New Roman" w:cs="Times New Roman"/>
          <w:sz w:val="24"/>
          <w:szCs w:val="24"/>
        </w:rPr>
        <w:t>d</w:t>
      </w:r>
      <w:r w:rsidRPr="00FF4635">
        <w:rPr>
          <w:rFonts w:ascii="Times New Roman" w:hAnsi="Times New Roman" w:cs="Times New Roman"/>
          <w:sz w:val="24"/>
          <w:szCs w:val="24"/>
        </w:rPr>
        <w:t xml:space="preserve"> rapport, </w:t>
      </w:r>
      <w:r w:rsidR="00176E45">
        <w:rPr>
          <w:rFonts w:ascii="Times New Roman" w:hAnsi="Times New Roman" w:cs="Times New Roman"/>
          <w:sz w:val="24"/>
          <w:szCs w:val="24"/>
        </w:rPr>
        <w:t>as well</w:t>
      </w:r>
      <w:r w:rsidRPr="00FF4635">
        <w:rPr>
          <w:rFonts w:ascii="Times New Roman" w:hAnsi="Times New Roman" w:cs="Times New Roman"/>
          <w:sz w:val="24"/>
          <w:szCs w:val="24"/>
        </w:rPr>
        <w:t xml:space="preserve"> their ability to reflect on these experiences. While </w:t>
      </w:r>
      <w:r w:rsidR="00E91090">
        <w:rPr>
          <w:rFonts w:ascii="Times New Roman" w:hAnsi="Times New Roman" w:cs="Times New Roman"/>
          <w:sz w:val="24"/>
          <w:szCs w:val="24"/>
        </w:rPr>
        <w:t>practitioners</w:t>
      </w:r>
      <w:r w:rsidRPr="00FF4635">
        <w:rPr>
          <w:rFonts w:ascii="Times New Roman" w:hAnsi="Times New Roman" w:cs="Times New Roman"/>
          <w:sz w:val="24"/>
          <w:szCs w:val="24"/>
        </w:rPr>
        <w:t xml:space="preserve"> report </w:t>
      </w:r>
      <w:r w:rsidR="00BA2CBF">
        <w:rPr>
          <w:rFonts w:ascii="Times New Roman" w:hAnsi="Times New Roman" w:cs="Times New Roman"/>
          <w:sz w:val="24"/>
          <w:szCs w:val="24"/>
        </w:rPr>
        <w:t>barriers to</w:t>
      </w:r>
      <w:r w:rsidR="0008204B">
        <w:rPr>
          <w:rFonts w:ascii="Times New Roman" w:hAnsi="Times New Roman" w:cs="Times New Roman"/>
          <w:sz w:val="24"/>
          <w:szCs w:val="24"/>
        </w:rPr>
        <w:t xml:space="preserve"> reflective practice</w:t>
      </w:r>
      <w:r w:rsidR="00BA2CBF">
        <w:rPr>
          <w:rFonts w:ascii="Times New Roman" w:hAnsi="Times New Roman" w:cs="Times New Roman"/>
          <w:sz w:val="24"/>
          <w:szCs w:val="24"/>
        </w:rPr>
        <w:t>, we recommend th</w:t>
      </w:r>
      <w:r w:rsidR="004166DB">
        <w:rPr>
          <w:rFonts w:ascii="Times New Roman" w:hAnsi="Times New Roman" w:cs="Times New Roman"/>
          <w:sz w:val="24"/>
          <w:szCs w:val="24"/>
        </w:rPr>
        <w:t xml:space="preserve">at </w:t>
      </w:r>
      <w:r w:rsidR="00E91090">
        <w:rPr>
          <w:rFonts w:ascii="Times New Roman" w:hAnsi="Times New Roman" w:cs="Times New Roman"/>
          <w:sz w:val="24"/>
          <w:szCs w:val="24"/>
        </w:rPr>
        <w:t>they</w:t>
      </w:r>
      <w:r w:rsidR="004166DB">
        <w:rPr>
          <w:rFonts w:ascii="Times New Roman" w:hAnsi="Times New Roman" w:cs="Times New Roman"/>
          <w:sz w:val="24"/>
          <w:szCs w:val="24"/>
        </w:rPr>
        <w:t xml:space="preserve"> do attempt to engage in reflection </w:t>
      </w:r>
      <w:r w:rsidR="00176E45">
        <w:rPr>
          <w:rFonts w:ascii="Times New Roman" w:hAnsi="Times New Roman" w:cs="Times New Roman"/>
          <w:sz w:val="24"/>
          <w:szCs w:val="24"/>
        </w:rPr>
        <w:t>and</w:t>
      </w:r>
      <w:r w:rsidR="004166DB">
        <w:rPr>
          <w:rFonts w:ascii="Times New Roman" w:hAnsi="Times New Roman" w:cs="Times New Roman"/>
          <w:sz w:val="24"/>
          <w:szCs w:val="24"/>
        </w:rPr>
        <w:t xml:space="preserve"> understand</w:t>
      </w:r>
      <w:r w:rsidR="00176E45">
        <w:rPr>
          <w:rFonts w:ascii="Times New Roman" w:hAnsi="Times New Roman" w:cs="Times New Roman"/>
          <w:sz w:val="24"/>
          <w:szCs w:val="24"/>
        </w:rPr>
        <w:t xml:space="preserve"> the</w:t>
      </w:r>
      <w:r w:rsidR="004166DB">
        <w:rPr>
          <w:rFonts w:ascii="Times New Roman" w:hAnsi="Times New Roman" w:cs="Times New Roman"/>
          <w:sz w:val="24"/>
          <w:szCs w:val="24"/>
        </w:rPr>
        <w:t xml:space="preserve"> ways in which they may be hindering, but also facilitating rapport</w:t>
      </w:r>
      <w:r w:rsidR="007A18F1">
        <w:rPr>
          <w:rFonts w:ascii="Times New Roman" w:hAnsi="Times New Roman" w:cs="Times New Roman"/>
          <w:sz w:val="24"/>
          <w:szCs w:val="24"/>
        </w:rPr>
        <w:t>, allowing them to limit negative influences and accentuate positives. Again, th</w:t>
      </w:r>
      <w:r w:rsidR="00274CE6">
        <w:rPr>
          <w:rFonts w:ascii="Times New Roman" w:hAnsi="Times New Roman" w:cs="Times New Roman"/>
          <w:sz w:val="24"/>
          <w:szCs w:val="24"/>
        </w:rPr>
        <w:t>is is an element of probation training</w:t>
      </w:r>
      <w:r w:rsidR="00B17449">
        <w:rPr>
          <w:rFonts w:ascii="Times New Roman" w:hAnsi="Times New Roman" w:cs="Times New Roman"/>
          <w:sz w:val="24"/>
          <w:szCs w:val="24"/>
        </w:rPr>
        <w:t xml:space="preserve"> (Robinson, 2014), but the</w:t>
      </w:r>
      <w:r w:rsidR="007A18F1">
        <w:rPr>
          <w:rFonts w:ascii="Times New Roman" w:hAnsi="Times New Roman" w:cs="Times New Roman"/>
          <w:sz w:val="24"/>
          <w:szCs w:val="24"/>
        </w:rPr>
        <w:t xml:space="preserve"> </w:t>
      </w:r>
      <w:r w:rsidR="00AA35DA">
        <w:rPr>
          <w:rFonts w:ascii="Times New Roman" w:hAnsi="Times New Roman" w:cs="Times New Roman"/>
          <w:sz w:val="24"/>
          <w:szCs w:val="24"/>
        </w:rPr>
        <w:lastRenderedPageBreak/>
        <w:t>p</w:t>
      </w:r>
      <w:r w:rsidR="00E91090">
        <w:rPr>
          <w:rFonts w:ascii="Times New Roman" w:hAnsi="Times New Roman" w:cs="Times New Roman"/>
          <w:sz w:val="24"/>
          <w:szCs w:val="24"/>
        </w:rPr>
        <w:t>robation service</w:t>
      </w:r>
      <w:r w:rsidR="007A18F1">
        <w:rPr>
          <w:rFonts w:ascii="Times New Roman" w:hAnsi="Times New Roman" w:cs="Times New Roman"/>
          <w:sz w:val="24"/>
          <w:szCs w:val="24"/>
        </w:rPr>
        <w:t xml:space="preserve"> also need</w:t>
      </w:r>
      <w:r w:rsidR="00AA35DA">
        <w:rPr>
          <w:rFonts w:ascii="Times New Roman" w:hAnsi="Times New Roman" w:cs="Times New Roman"/>
          <w:sz w:val="24"/>
          <w:szCs w:val="24"/>
        </w:rPr>
        <w:t xml:space="preserve">s </w:t>
      </w:r>
      <w:r w:rsidR="007A18F1">
        <w:rPr>
          <w:rFonts w:ascii="Times New Roman" w:hAnsi="Times New Roman" w:cs="Times New Roman"/>
          <w:sz w:val="24"/>
          <w:szCs w:val="24"/>
        </w:rPr>
        <w:t xml:space="preserve">to alleviate </w:t>
      </w:r>
      <w:r w:rsidR="00176E45">
        <w:rPr>
          <w:rFonts w:ascii="Times New Roman" w:hAnsi="Times New Roman" w:cs="Times New Roman"/>
          <w:sz w:val="24"/>
          <w:szCs w:val="24"/>
        </w:rPr>
        <w:t>current</w:t>
      </w:r>
      <w:r w:rsidR="007A18F1">
        <w:rPr>
          <w:rFonts w:ascii="Times New Roman" w:hAnsi="Times New Roman" w:cs="Times New Roman"/>
          <w:sz w:val="24"/>
          <w:szCs w:val="24"/>
        </w:rPr>
        <w:t xml:space="preserve"> organisational barriers </w:t>
      </w:r>
      <w:r w:rsidR="00176E45">
        <w:rPr>
          <w:rFonts w:ascii="Times New Roman" w:hAnsi="Times New Roman" w:cs="Times New Roman"/>
          <w:sz w:val="24"/>
          <w:szCs w:val="24"/>
        </w:rPr>
        <w:t>that hinder a</w:t>
      </w:r>
      <w:r w:rsidR="00E91090">
        <w:rPr>
          <w:rFonts w:ascii="Times New Roman" w:hAnsi="Times New Roman" w:cs="Times New Roman"/>
          <w:sz w:val="24"/>
          <w:szCs w:val="24"/>
        </w:rPr>
        <w:t xml:space="preserve"> practitioner</w:t>
      </w:r>
      <w:r w:rsidR="00AA35DA">
        <w:rPr>
          <w:rFonts w:ascii="Times New Roman" w:hAnsi="Times New Roman" w:cs="Times New Roman"/>
          <w:sz w:val="24"/>
          <w:szCs w:val="24"/>
        </w:rPr>
        <w:t>’</w:t>
      </w:r>
      <w:r w:rsidR="00E91090">
        <w:rPr>
          <w:rFonts w:ascii="Times New Roman" w:hAnsi="Times New Roman" w:cs="Times New Roman"/>
          <w:sz w:val="24"/>
          <w:szCs w:val="24"/>
        </w:rPr>
        <w:t>s</w:t>
      </w:r>
      <w:r w:rsidR="00176E45">
        <w:rPr>
          <w:rFonts w:ascii="Times New Roman" w:hAnsi="Times New Roman" w:cs="Times New Roman"/>
          <w:sz w:val="24"/>
          <w:szCs w:val="24"/>
        </w:rPr>
        <w:t xml:space="preserve"> ability to reflect (e.g., high workloads).</w:t>
      </w:r>
    </w:p>
    <w:p w14:paraId="0901177C" w14:textId="76D7CD7A" w:rsidR="00D274D9" w:rsidRDefault="00086683" w:rsidP="00D274D9">
      <w:pPr>
        <w:spacing w:line="480" w:lineRule="auto"/>
        <w:ind w:firstLine="720"/>
        <w:rPr>
          <w:rFonts w:ascii="Times New Roman" w:hAnsi="Times New Roman" w:cs="Times New Roman"/>
          <w:sz w:val="24"/>
          <w:szCs w:val="24"/>
        </w:rPr>
      </w:pPr>
      <w:r w:rsidRPr="00FF4635">
        <w:rPr>
          <w:rFonts w:ascii="Times New Roman" w:hAnsi="Times New Roman" w:cs="Times New Roman"/>
          <w:sz w:val="24"/>
          <w:szCs w:val="24"/>
        </w:rPr>
        <w:t xml:space="preserve">The limitations of the current findings must also be considered. </w:t>
      </w:r>
      <w:r w:rsidR="007A18F1">
        <w:rPr>
          <w:rFonts w:ascii="Times New Roman" w:hAnsi="Times New Roman" w:cs="Times New Roman"/>
          <w:sz w:val="24"/>
          <w:szCs w:val="24"/>
        </w:rPr>
        <w:t>The</w:t>
      </w:r>
      <w:r w:rsidRPr="00FF4635">
        <w:rPr>
          <w:rFonts w:ascii="Times New Roman" w:hAnsi="Times New Roman" w:cs="Times New Roman"/>
          <w:sz w:val="24"/>
          <w:szCs w:val="24"/>
        </w:rPr>
        <w:t xml:space="preserve"> qualitative nature of this study, while providing a useful and important indication of how</w:t>
      </w:r>
      <w:r w:rsidR="00176E45">
        <w:rPr>
          <w:rFonts w:ascii="Times New Roman" w:hAnsi="Times New Roman" w:cs="Times New Roman"/>
          <w:sz w:val="24"/>
          <w:szCs w:val="24"/>
        </w:rPr>
        <w:t xml:space="preserve"> </w:t>
      </w:r>
      <w:r w:rsidR="000F59F5">
        <w:rPr>
          <w:rFonts w:ascii="Times New Roman" w:hAnsi="Times New Roman" w:cs="Times New Roman"/>
          <w:sz w:val="24"/>
          <w:szCs w:val="24"/>
        </w:rPr>
        <w:t>probation practitioners</w:t>
      </w:r>
      <w:r w:rsidRPr="00FF4635">
        <w:rPr>
          <w:rFonts w:ascii="Times New Roman" w:hAnsi="Times New Roman" w:cs="Times New Roman"/>
          <w:sz w:val="24"/>
          <w:szCs w:val="24"/>
        </w:rPr>
        <w:t xml:space="preserve"> conceptualise and use rapport, gives no indication of whether </w:t>
      </w:r>
      <w:r w:rsidR="00081A6A">
        <w:rPr>
          <w:rFonts w:ascii="Times New Roman" w:hAnsi="Times New Roman" w:cs="Times New Roman"/>
          <w:sz w:val="24"/>
          <w:szCs w:val="24"/>
        </w:rPr>
        <w:t>this process is followed</w:t>
      </w:r>
      <w:r w:rsidRPr="00FF4635">
        <w:rPr>
          <w:rFonts w:ascii="Times New Roman" w:hAnsi="Times New Roman" w:cs="Times New Roman"/>
          <w:sz w:val="24"/>
          <w:szCs w:val="24"/>
        </w:rPr>
        <w:t xml:space="preserve"> in practice </w:t>
      </w:r>
      <w:r w:rsidR="00081A6A">
        <w:rPr>
          <w:rFonts w:ascii="Times New Roman" w:hAnsi="Times New Roman" w:cs="Times New Roman"/>
          <w:sz w:val="24"/>
          <w:szCs w:val="24"/>
        </w:rPr>
        <w:t>or whether it is effective.</w:t>
      </w:r>
      <w:r w:rsidRPr="00FF4635">
        <w:rPr>
          <w:rFonts w:ascii="Times New Roman" w:hAnsi="Times New Roman" w:cs="Times New Roman"/>
          <w:sz w:val="24"/>
          <w:szCs w:val="24"/>
        </w:rPr>
        <w:t xml:space="preserve"> Future research should aim to conduct observational studies </w:t>
      </w:r>
      <w:r w:rsidR="00876031">
        <w:rPr>
          <w:rFonts w:ascii="Times New Roman" w:hAnsi="Times New Roman" w:cs="Times New Roman"/>
          <w:sz w:val="24"/>
          <w:szCs w:val="24"/>
        </w:rPr>
        <w:t>that</w:t>
      </w:r>
      <w:r w:rsidRPr="00FF4635">
        <w:rPr>
          <w:rFonts w:ascii="Times New Roman" w:hAnsi="Times New Roman" w:cs="Times New Roman"/>
          <w:sz w:val="24"/>
          <w:szCs w:val="24"/>
        </w:rPr>
        <w:t xml:space="preserve"> assess how this process is</w:t>
      </w:r>
      <w:r w:rsidR="00883E33">
        <w:rPr>
          <w:rFonts w:ascii="Times New Roman" w:hAnsi="Times New Roman" w:cs="Times New Roman"/>
          <w:sz w:val="24"/>
          <w:szCs w:val="24"/>
        </w:rPr>
        <w:t xml:space="preserve"> used in practice</w:t>
      </w:r>
      <w:r w:rsidRPr="00FF4635">
        <w:rPr>
          <w:rFonts w:ascii="Times New Roman" w:hAnsi="Times New Roman" w:cs="Times New Roman"/>
          <w:sz w:val="24"/>
          <w:szCs w:val="24"/>
        </w:rPr>
        <w:t>, as well as experimental research that investigate</w:t>
      </w:r>
      <w:r w:rsidR="00883E33">
        <w:rPr>
          <w:rFonts w:ascii="Times New Roman" w:hAnsi="Times New Roman" w:cs="Times New Roman"/>
          <w:sz w:val="24"/>
          <w:szCs w:val="24"/>
        </w:rPr>
        <w:t>s</w:t>
      </w:r>
      <w:r w:rsidRPr="00FF4635">
        <w:rPr>
          <w:rFonts w:ascii="Times New Roman" w:hAnsi="Times New Roman" w:cs="Times New Roman"/>
          <w:sz w:val="24"/>
          <w:szCs w:val="24"/>
        </w:rPr>
        <w:t xml:space="preserve"> the utility of the techniques and methods reported here. </w:t>
      </w:r>
      <w:r w:rsidR="006863B5">
        <w:rPr>
          <w:rFonts w:ascii="Times New Roman" w:hAnsi="Times New Roman" w:cs="Times New Roman"/>
          <w:sz w:val="24"/>
          <w:szCs w:val="24"/>
        </w:rPr>
        <w:t>Studies</w:t>
      </w:r>
      <w:r w:rsidR="006863B5" w:rsidRPr="00FF4635">
        <w:rPr>
          <w:rFonts w:ascii="Times New Roman" w:hAnsi="Times New Roman" w:cs="Times New Roman"/>
          <w:sz w:val="24"/>
          <w:szCs w:val="24"/>
        </w:rPr>
        <w:t xml:space="preserve"> </w:t>
      </w:r>
      <w:r w:rsidRPr="00FF4635">
        <w:rPr>
          <w:rFonts w:ascii="Times New Roman" w:hAnsi="Times New Roman" w:cs="Times New Roman"/>
          <w:sz w:val="24"/>
          <w:szCs w:val="24"/>
        </w:rPr>
        <w:t>to this effect have been conducted in</w:t>
      </w:r>
      <w:r w:rsidR="000660C7">
        <w:rPr>
          <w:rFonts w:ascii="Times New Roman" w:hAnsi="Times New Roman" w:cs="Times New Roman"/>
          <w:sz w:val="24"/>
          <w:szCs w:val="24"/>
        </w:rPr>
        <w:t xml:space="preserve"> </w:t>
      </w:r>
      <w:r w:rsidR="00DC47AD">
        <w:rPr>
          <w:rFonts w:ascii="Times New Roman" w:hAnsi="Times New Roman" w:cs="Times New Roman"/>
          <w:sz w:val="24"/>
          <w:szCs w:val="24"/>
        </w:rPr>
        <w:t>other countries</w:t>
      </w:r>
      <w:r w:rsidR="000660C7">
        <w:rPr>
          <w:rFonts w:ascii="Times New Roman" w:hAnsi="Times New Roman" w:cs="Times New Roman"/>
          <w:sz w:val="24"/>
          <w:szCs w:val="24"/>
        </w:rPr>
        <w:t xml:space="preserve"> (e.g.</w:t>
      </w:r>
      <w:r w:rsidR="00DE08AB">
        <w:rPr>
          <w:rFonts w:ascii="Times New Roman" w:hAnsi="Times New Roman" w:cs="Times New Roman"/>
          <w:sz w:val="24"/>
          <w:szCs w:val="24"/>
        </w:rPr>
        <w:t xml:space="preserve">, see </w:t>
      </w:r>
      <w:r w:rsidR="006863B5">
        <w:rPr>
          <w:rFonts w:ascii="Times New Roman" w:hAnsi="Times New Roman" w:cs="Times New Roman"/>
          <w:sz w:val="24"/>
          <w:szCs w:val="24"/>
        </w:rPr>
        <w:t>Raynor</w:t>
      </w:r>
      <w:r w:rsidR="00DE08AB">
        <w:rPr>
          <w:rFonts w:ascii="Times New Roman" w:hAnsi="Times New Roman" w:cs="Times New Roman"/>
          <w:sz w:val="24"/>
          <w:szCs w:val="24"/>
        </w:rPr>
        <w:t xml:space="preserve"> et al.,</w:t>
      </w:r>
      <w:r w:rsidR="00ED1D56">
        <w:rPr>
          <w:rFonts w:ascii="Times New Roman" w:hAnsi="Times New Roman" w:cs="Times New Roman"/>
          <w:sz w:val="24"/>
          <w:szCs w:val="24"/>
        </w:rPr>
        <w:t xml:space="preserve"> 2014</w:t>
      </w:r>
      <w:r w:rsidR="002C1C66">
        <w:rPr>
          <w:rFonts w:ascii="Times New Roman" w:hAnsi="Times New Roman" w:cs="Times New Roman"/>
          <w:sz w:val="24"/>
          <w:szCs w:val="24"/>
        </w:rPr>
        <w:t>) and in</w:t>
      </w:r>
      <w:r w:rsidRPr="00FF4635">
        <w:rPr>
          <w:rFonts w:ascii="Times New Roman" w:hAnsi="Times New Roman" w:cs="Times New Roman"/>
          <w:sz w:val="24"/>
          <w:szCs w:val="24"/>
        </w:rPr>
        <w:t xml:space="preserve"> the police interviewing literature </w:t>
      </w:r>
      <w:r w:rsidRPr="00FF4635">
        <w:rPr>
          <w:rFonts w:ascii="Times New Roman" w:hAnsi="Times New Roman" w:cs="Times New Roman"/>
          <w:sz w:val="24"/>
          <w:szCs w:val="24"/>
        </w:rPr>
        <w:fldChar w:fldCharType="begin" w:fldLock="1"/>
      </w:r>
      <w:r w:rsidR="00DB4475" w:rsidRPr="00FF4635">
        <w:rPr>
          <w:rFonts w:ascii="Times New Roman" w:hAnsi="Times New Roman" w:cs="Times New Roman"/>
          <w:sz w:val="24"/>
          <w:szCs w:val="24"/>
        </w:rPr>
        <w:instrText>ADDIN CSL_CITATION {"citationItems":[{"id":"ITEM-1","itemData":{"DOI":"10.1037/law0000035","ISBN":"1076-8971","ISSN":"1939-1528","abstract":"Rapport-building is perceived by law enforcement as an essential ingredient to a successful investigative interview. Despite its professed importance and longstanding recommendation within major interviewing guidelines (e.g., the Cognitive Interview, the Army Field Manual), empirical studies have only recently examined its impact on cooperative adult witnesses and criminal suspects. To accommodate the burgeoning interest and corresponding research on rapport-building, this article reviews recent empirical literature on its role and effectiveness during investigative interviews. First, this review summarizes different definitions of rapport in clinical and investigatory contexts and the various rapport-building techniques recommended and used with witnesses and suspects. Second, this review synthesizes empir- ical research that has investigated the effects of rapport-building on cooperative witness accounts and its impact on the diagnostic value of information retrieved from criminal suspects. This review concludes with a discussion of public policy implications and recommendations for researchers and practitioners.","author":[{"dropping-particle":"","family":"Vallano","given":"Jonathan P.","non-dropping-particle":"","parse-names":false,"suffix":""},{"dropping-particle":"","family":"Compo","given":"Nadja Schreiber","non-dropping-particle":"","parse-names":false,"suffix":""}],"container-title":"Psychology, Public Policy, and Law","id":"ITEM-1","issued":{"date-parts":[["2015"]]},"page":"85-99","title":"Rapport-Building With Cooperative Witnesses and Criminal Suspects: A Theoretical and Empirical Review.","type":"article-journal","volume":"21"},"uris":["http://www.mendeley.com/documents/?uuid=758be743-44cd-414d-8503-d845c7bf69e1"]}],"mendeley":{"formattedCitation":"(Vallano &amp; Compo, 2015)","manualFormatting":"(see Vallano &amp; Schreiber Compo, 2015 for a review)","plainTextFormattedCitation":"(Vallano &amp; Compo, 2015)","previouslyFormattedCitation":"(Vallano &amp; Compo, 2015)"},"properties":{"noteIndex":0},"schema":"https://github.com/citation-style-language/schema/raw/master/csl-citation.json"}</w:instrText>
      </w:r>
      <w:r w:rsidRPr="00FF4635">
        <w:rPr>
          <w:rFonts w:ascii="Times New Roman" w:hAnsi="Times New Roman" w:cs="Times New Roman"/>
          <w:sz w:val="24"/>
          <w:szCs w:val="24"/>
        </w:rPr>
        <w:fldChar w:fldCharType="separate"/>
      </w:r>
      <w:r w:rsidRPr="00FF4635">
        <w:rPr>
          <w:rFonts w:ascii="Times New Roman" w:hAnsi="Times New Roman" w:cs="Times New Roman"/>
          <w:noProof/>
          <w:sz w:val="24"/>
          <w:szCs w:val="24"/>
        </w:rPr>
        <w:t>(</w:t>
      </w:r>
      <w:r w:rsidR="00DB4475" w:rsidRPr="00FF4635">
        <w:rPr>
          <w:rFonts w:ascii="Times New Roman" w:hAnsi="Times New Roman" w:cs="Times New Roman"/>
          <w:noProof/>
          <w:sz w:val="24"/>
          <w:szCs w:val="24"/>
        </w:rPr>
        <w:t xml:space="preserve">see </w:t>
      </w:r>
      <w:r w:rsidRPr="00FF4635">
        <w:rPr>
          <w:rFonts w:ascii="Times New Roman" w:hAnsi="Times New Roman" w:cs="Times New Roman"/>
          <w:noProof/>
          <w:sz w:val="24"/>
          <w:szCs w:val="24"/>
        </w:rPr>
        <w:t xml:space="preserve">Vallano </w:t>
      </w:r>
      <w:r w:rsidR="00F048D3">
        <w:rPr>
          <w:rFonts w:ascii="Times New Roman" w:hAnsi="Times New Roman" w:cs="Times New Roman"/>
          <w:noProof/>
          <w:sz w:val="24"/>
          <w:szCs w:val="24"/>
        </w:rPr>
        <w:t>and</w:t>
      </w:r>
      <w:r w:rsidRPr="00FF4635">
        <w:rPr>
          <w:rFonts w:ascii="Times New Roman" w:hAnsi="Times New Roman" w:cs="Times New Roman"/>
          <w:noProof/>
          <w:sz w:val="24"/>
          <w:szCs w:val="24"/>
        </w:rPr>
        <w:t xml:space="preserve"> Schreiber Compo, 2015</w:t>
      </w:r>
      <w:r w:rsidR="00DB4475" w:rsidRPr="00FF4635">
        <w:rPr>
          <w:rFonts w:ascii="Times New Roman" w:hAnsi="Times New Roman" w:cs="Times New Roman"/>
          <w:noProof/>
          <w:sz w:val="24"/>
          <w:szCs w:val="24"/>
        </w:rPr>
        <w:t xml:space="preserve"> for a review</w:t>
      </w:r>
      <w:r w:rsidRPr="00FF4635">
        <w:rPr>
          <w:rFonts w:ascii="Times New Roman" w:hAnsi="Times New Roman" w:cs="Times New Roman"/>
          <w:noProof/>
          <w:sz w:val="24"/>
          <w:szCs w:val="24"/>
        </w:rPr>
        <w:t>)</w:t>
      </w:r>
      <w:r w:rsidRPr="00FF4635">
        <w:rPr>
          <w:rFonts w:ascii="Times New Roman" w:hAnsi="Times New Roman" w:cs="Times New Roman"/>
          <w:sz w:val="24"/>
          <w:szCs w:val="24"/>
        </w:rPr>
        <w:fldChar w:fldCharType="end"/>
      </w:r>
      <w:r w:rsidRPr="00FF4635">
        <w:rPr>
          <w:rFonts w:ascii="Times New Roman" w:hAnsi="Times New Roman" w:cs="Times New Roman"/>
          <w:sz w:val="24"/>
          <w:szCs w:val="24"/>
        </w:rPr>
        <w:t xml:space="preserve"> and can provide the basis </w:t>
      </w:r>
      <w:r w:rsidR="00C55940">
        <w:rPr>
          <w:rFonts w:ascii="Times New Roman" w:hAnsi="Times New Roman" w:cs="Times New Roman"/>
          <w:sz w:val="24"/>
          <w:szCs w:val="24"/>
        </w:rPr>
        <w:t>for this</w:t>
      </w:r>
      <w:r w:rsidR="00FB189D">
        <w:rPr>
          <w:rFonts w:ascii="Times New Roman" w:hAnsi="Times New Roman" w:cs="Times New Roman"/>
          <w:sz w:val="24"/>
          <w:szCs w:val="24"/>
        </w:rPr>
        <w:t xml:space="preserve"> research</w:t>
      </w:r>
      <w:r w:rsidR="00C55940">
        <w:rPr>
          <w:rFonts w:ascii="Times New Roman" w:hAnsi="Times New Roman" w:cs="Times New Roman"/>
          <w:sz w:val="24"/>
          <w:szCs w:val="24"/>
        </w:rPr>
        <w:t>.</w:t>
      </w:r>
      <w:r w:rsidRPr="00FF4635">
        <w:rPr>
          <w:rFonts w:ascii="Times New Roman" w:hAnsi="Times New Roman" w:cs="Times New Roman"/>
          <w:sz w:val="24"/>
          <w:szCs w:val="24"/>
        </w:rPr>
        <w:t xml:space="preserve"> Furthermore, this study did not take into account the views of service users. Given that rapport is considered to be a two-way process between interviewer and interviewee,</w:t>
      </w:r>
      <w:r w:rsidR="00852F12">
        <w:rPr>
          <w:rFonts w:ascii="Times New Roman" w:hAnsi="Times New Roman" w:cs="Times New Roman"/>
          <w:sz w:val="24"/>
          <w:szCs w:val="24"/>
        </w:rPr>
        <w:t xml:space="preserve"> it would be important for future research to </w:t>
      </w:r>
      <w:r w:rsidR="00177309">
        <w:rPr>
          <w:rFonts w:ascii="Times New Roman" w:hAnsi="Times New Roman" w:cs="Times New Roman"/>
          <w:sz w:val="24"/>
          <w:szCs w:val="24"/>
        </w:rPr>
        <w:t>understand how service users conceptualise and engage in rapport</w:t>
      </w:r>
      <w:r w:rsidR="00D118F1">
        <w:rPr>
          <w:rFonts w:ascii="Times New Roman" w:hAnsi="Times New Roman" w:cs="Times New Roman"/>
          <w:sz w:val="24"/>
          <w:szCs w:val="24"/>
        </w:rPr>
        <w:t xml:space="preserve"> </w:t>
      </w:r>
      <w:r w:rsidR="00177309">
        <w:rPr>
          <w:rFonts w:ascii="Times New Roman" w:hAnsi="Times New Roman" w:cs="Times New Roman"/>
          <w:sz w:val="24"/>
          <w:szCs w:val="24"/>
        </w:rPr>
        <w:t>building</w:t>
      </w:r>
      <w:r w:rsidR="00E3771B">
        <w:rPr>
          <w:rFonts w:ascii="Times New Roman" w:hAnsi="Times New Roman" w:cs="Times New Roman"/>
          <w:sz w:val="24"/>
          <w:szCs w:val="24"/>
        </w:rPr>
        <w:t xml:space="preserve">, which can give </w:t>
      </w:r>
      <w:r w:rsidRPr="00FF4635">
        <w:rPr>
          <w:rFonts w:ascii="Times New Roman" w:hAnsi="Times New Roman" w:cs="Times New Roman"/>
          <w:sz w:val="24"/>
          <w:szCs w:val="24"/>
        </w:rPr>
        <w:t xml:space="preserve">a more in-depth picture of the rapport-building process in </w:t>
      </w:r>
      <w:r w:rsidR="00AA35DA">
        <w:rPr>
          <w:rFonts w:ascii="Times New Roman" w:hAnsi="Times New Roman" w:cs="Times New Roman"/>
          <w:sz w:val="24"/>
          <w:szCs w:val="24"/>
        </w:rPr>
        <w:t>p</w:t>
      </w:r>
      <w:r w:rsidRPr="00FF4635">
        <w:rPr>
          <w:rFonts w:ascii="Times New Roman" w:hAnsi="Times New Roman" w:cs="Times New Roman"/>
          <w:sz w:val="24"/>
          <w:szCs w:val="24"/>
        </w:rPr>
        <w:t>robation.</w:t>
      </w:r>
    </w:p>
    <w:p w14:paraId="6761A446" w14:textId="413120D9" w:rsidR="00AA35DA" w:rsidRDefault="00AA35DA" w:rsidP="00B901C3">
      <w:pPr>
        <w:spacing w:line="480" w:lineRule="auto"/>
        <w:rPr>
          <w:rFonts w:ascii="Times New Roman" w:hAnsi="Times New Roman" w:cs="Times New Roman"/>
          <w:b/>
          <w:bCs/>
          <w:sz w:val="24"/>
          <w:szCs w:val="24"/>
          <w:lang w:val="en-US"/>
        </w:rPr>
      </w:pPr>
    </w:p>
    <w:p w14:paraId="14C60112" w14:textId="016C72F4" w:rsidR="0066788B" w:rsidRDefault="0066788B" w:rsidP="00B901C3">
      <w:pPr>
        <w:spacing w:line="480" w:lineRule="auto"/>
        <w:rPr>
          <w:rFonts w:ascii="Times New Roman" w:hAnsi="Times New Roman" w:cs="Times New Roman"/>
          <w:b/>
          <w:bCs/>
          <w:sz w:val="24"/>
          <w:szCs w:val="24"/>
          <w:lang w:val="en-US"/>
        </w:rPr>
      </w:pPr>
    </w:p>
    <w:p w14:paraId="3882988A" w14:textId="5492E2AC" w:rsidR="001A0FF3" w:rsidRDefault="001A0FF3" w:rsidP="00B901C3">
      <w:pPr>
        <w:spacing w:line="480" w:lineRule="auto"/>
        <w:rPr>
          <w:rFonts w:ascii="Times New Roman" w:hAnsi="Times New Roman" w:cs="Times New Roman"/>
          <w:b/>
          <w:bCs/>
          <w:sz w:val="24"/>
          <w:szCs w:val="24"/>
          <w:lang w:val="en-US"/>
        </w:rPr>
      </w:pPr>
    </w:p>
    <w:p w14:paraId="220ECA83" w14:textId="5E0B8171" w:rsidR="001A0FF3" w:rsidRDefault="001A0FF3" w:rsidP="00B901C3">
      <w:pPr>
        <w:spacing w:line="480" w:lineRule="auto"/>
        <w:rPr>
          <w:rFonts w:ascii="Times New Roman" w:hAnsi="Times New Roman" w:cs="Times New Roman"/>
          <w:b/>
          <w:bCs/>
          <w:sz w:val="24"/>
          <w:szCs w:val="24"/>
          <w:lang w:val="en-US"/>
        </w:rPr>
      </w:pPr>
    </w:p>
    <w:p w14:paraId="7A71B46C" w14:textId="00B5617C" w:rsidR="001A0FF3" w:rsidRDefault="001A0FF3" w:rsidP="00B901C3">
      <w:pPr>
        <w:spacing w:line="480" w:lineRule="auto"/>
        <w:rPr>
          <w:rFonts w:ascii="Times New Roman" w:hAnsi="Times New Roman" w:cs="Times New Roman"/>
          <w:b/>
          <w:bCs/>
          <w:sz w:val="24"/>
          <w:szCs w:val="24"/>
          <w:lang w:val="en-US"/>
        </w:rPr>
      </w:pPr>
    </w:p>
    <w:p w14:paraId="496977A9" w14:textId="77777777" w:rsidR="001A0FF3" w:rsidRDefault="001A0FF3" w:rsidP="00B901C3">
      <w:pPr>
        <w:spacing w:line="480" w:lineRule="auto"/>
        <w:rPr>
          <w:rFonts w:ascii="Times New Roman" w:hAnsi="Times New Roman" w:cs="Times New Roman"/>
          <w:b/>
          <w:bCs/>
          <w:sz w:val="24"/>
          <w:szCs w:val="24"/>
          <w:lang w:val="en-US"/>
        </w:rPr>
      </w:pPr>
    </w:p>
    <w:p w14:paraId="6196E2AC" w14:textId="77777777" w:rsidR="0066788B" w:rsidRDefault="0066788B" w:rsidP="00B901C3">
      <w:pPr>
        <w:spacing w:line="480" w:lineRule="auto"/>
        <w:rPr>
          <w:rFonts w:ascii="Times New Roman" w:hAnsi="Times New Roman" w:cs="Times New Roman"/>
          <w:b/>
          <w:bCs/>
          <w:sz w:val="24"/>
          <w:szCs w:val="24"/>
          <w:lang w:val="en-US"/>
        </w:rPr>
      </w:pPr>
    </w:p>
    <w:p w14:paraId="38A3FF5F" w14:textId="77777777" w:rsidR="00D24546" w:rsidRDefault="00D24546" w:rsidP="00B901C3">
      <w:pPr>
        <w:spacing w:line="480" w:lineRule="auto"/>
        <w:rPr>
          <w:rFonts w:ascii="Times New Roman" w:hAnsi="Times New Roman" w:cs="Times New Roman"/>
          <w:b/>
          <w:bCs/>
          <w:sz w:val="24"/>
          <w:szCs w:val="24"/>
          <w:lang w:val="en-US"/>
        </w:rPr>
      </w:pPr>
    </w:p>
    <w:p w14:paraId="13B84D86" w14:textId="592E7C41" w:rsidR="00B901C3" w:rsidRPr="00D2026E" w:rsidRDefault="00B901C3" w:rsidP="00B901C3">
      <w:pPr>
        <w:spacing w:line="480" w:lineRule="auto"/>
        <w:rPr>
          <w:rFonts w:ascii="Times New Roman" w:hAnsi="Times New Roman" w:cs="Times New Roman"/>
          <w:b/>
          <w:bCs/>
          <w:sz w:val="24"/>
          <w:szCs w:val="24"/>
          <w:lang w:val="en-US"/>
        </w:rPr>
      </w:pPr>
      <w:r w:rsidRPr="00D2026E">
        <w:rPr>
          <w:rFonts w:ascii="Times New Roman" w:hAnsi="Times New Roman" w:cs="Times New Roman"/>
          <w:b/>
          <w:bCs/>
          <w:sz w:val="24"/>
          <w:szCs w:val="24"/>
          <w:lang w:val="en-US"/>
        </w:rPr>
        <w:lastRenderedPageBreak/>
        <w:t>Declaration of Ethics</w:t>
      </w:r>
    </w:p>
    <w:p w14:paraId="2082C966" w14:textId="0962E6BF" w:rsidR="00B901C3" w:rsidRDefault="00B901C3" w:rsidP="00B901C3">
      <w:pPr>
        <w:spacing w:line="480" w:lineRule="auto"/>
        <w:rPr>
          <w:rFonts w:ascii="Times New Roman" w:hAnsi="Times New Roman" w:cs="Times New Roman"/>
          <w:sz w:val="24"/>
          <w:szCs w:val="24"/>
          <w:lang w:val="en-US"/>
        </w:rPr>
      </w:pPr>
      <w:r w:rsidRPr="00D2026E">
        <w:rPr>
          <w:rFonts w:ascii="Times New Roman" w:hAnsi="Times New Roman" w:cs="Times New Roman"/>
          <w:sz w:val="24"/>
          <w:szCs w:val="24"/>
          <w:lang w:val="en-US"/>
        </w:rPr>
        <w:t xml:space="preserve">This research was approved by the University of Westminster ethics </w:t>
      </w:r>
      <w:r w:rsidRPr="0070406D">
        <w:rPr>
          <w:rFonts w:ascii="Times New Roman" w:hAnsi="Times New Roman" w:cs="Times New Roman"/>
          <w:sz w:val="24"/>
          <w:szCs w:val="24"/>
          <w:lang w:val="en-US"/>
        </w:rPr>
        <w:t>committee (</w:t>
      </w:r>
      <w:r w:rsidRPr="0070406D">
        <w:rPr>
          <w:rFonts w:ascii="Times New Roman" w:hAnsi="Times New Roman" w:cs="Times New Roman"/>
          <w:color w:val="000000"/>
          <w:sz w:val="24"/>
          <w:szCs w:val="24"/>
          <w:shd w:val="clear" w:color="auto" w:fill="FFFFFF"/>
        </w:rPr>
        <w:t>ETH1819-0583</w:t>
      </w:r>
      <w:r w:rsidRPr="0070406D">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 xml:space="preserve"> on 24</w:t>
      </w:r>
      <w:r w:rsidRPr="00AA698D">
        <w:rPr>
          <w:rFonts w:ascii="Times New Roman" w:hAnsi="Times New Roman" w:cs="Times New Roman"/>
          <w:color w:val="000000"/>
          <w:sz w:val="24"/>
          <w:szCs w:val="24"/>
          <w:shd w:val="clear" w:color="auto" w:fill="FFFFFF"/>
          <w:vertAlign w:val="superscript"/>
          <w:lang w:val="en-US"/>
        </w:rPr>
        <w:t>th</w:t>
      </w:r>
      <w:r>
        <w:rPr>
          <w:rFonts w:ascii="Times New Roman" w:hAnsi="Times New Roman" w:cs="Times New Roman"/>
          <w:color w:val="000000"/>
          <w:sz w:val="24"/>
          <w:szCs w:val="24"/>
          <w:shd w:val="clear" w:color="auto" w:fill="FFFFFF"/>
          <w:lang w:val="en-US"/>
        </w:rPr>
        <w:t xml:space="preserve"> May 2019</w:t>
      </w:r>
      <w:r w:rsidRPr="0070406D">
        <w:rPr>
          <w:rFonts w:ascii="Times New Roman" w:hAnsi="Times New Roman" w:cs="Times New Roman"/>
          <w:sz w:val="24"/>
          <w:szCs w:val="24"/>
          <w:lang w:val="en-US"/>
        </w:rPr>
        <w:t xml:space="preserve"> and </w:t>
      </w:r>
      <w:r>
        <w:rPr>
          <w:rFonts w:ascii="Times New Roman" w:hAnsi="Times New Roman" w:cs="Times New Roman"/>
          <w:sz w:val="24"/>
          <w:szCs w:val="24"/>
          <w:lang w:val="en-US"/>
        </w:rPr>
        <w:t>the National Probation Service ethics committee (2018-265) on 10</w:t>
      </w:r>
      <w:r w:rsidRPr="00AA698D">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January 2019.</w:t>
      </w:r>
    </w:p>
    <w:p w14:paraId="323AF625" w14:textId="1B01AB3B" w:rsidR="00B901C3" w:rsidRDefault="00B901C3" w:rsidP="00B901C3">
      <w:pPr>
        <w:spacing w:line="480" w:lineRule="auto"/>
        <w:rPr>
          <w:rFonts w:ascii="Times New Roman" w:hAnsi="Times New Roman" w:cs="Times New Roman"/>
          <w:sz w:val="24"/>
          <w:szCs w:val="24"/>
          <w:lang w:val="en-US"/>
        </w:rPr>
      </w:pPr>
    </w:p>
    <w:p w14:paraId="2A12BC58" w14:textId="2BD04181" w:rsidR="00B901C3" w:rsidRDefault="00B901C3" w:rsidP="00B901C3">
      <w:pPr>
        <w:spacing w:line="480" w:lineRule="auto"/>
        <w:rPr>
          <w:rFonts w:ascii="Times New Roman" w:hAnsi="Times New Roman" w:cs="Times New Roman"/>
          <w:sz w:val="24"/>
          <w:szCs w:val="24"/>
          <w:lang w:val="en-US"/>
        </w:rPr>
      </w:pPr>
    </w:p>
    <w:p w14:paraId="6F6DBAEA" w14:textId="5FA8A708" w:rsidR="00B901C3" w:rsidRDefault="00B901C3" w:rsidP="00B901C3">
      <w:pPr>
        <w:spacing w:line="480" w:lineRule="auto"/>
        <w:rPr>
          <w:rFonts w:ascii="Times New Roman" w:hAnsi="Times New Roman" w:cs="Times New Roman"/>
          <w:sz w:val="24"/>
          <w:szCs w:val="24"/>
          <w:lang w:val="en-US"/>
        </w:rPr>
      </w:pPr>
    </w:p>
    <w:p w14:paraId="641CB9D7" w14:textId="3D126870" w:rsidR="00B901C3" w:rsidRDefault="00B901C3" w:rsidP="00B901C3">
      <w:pPr>
        <w:spacing w:line="480" w:lineRule="auto"/>
        <w:rPr>
          <w:rFonts w:ascii="Times New Roman" w:hAnsi="Times New Roman" w:cs="Times New Roman"/>
          <w:sz w:val="24"/>
          <w:szCs w:val="24"/>
          <w:lang w:val="en-US"/>
        </w:rPr>
      </w:pPr>
    </w:p>
    <w:p w14:paraId="063D69C8" w14:textId="7D0FD001" w:rsidR="00B901C3" w:rsidRDefault="00B901C3" w:rsidP="00B901C3">
      <w:pPr>
        <w:spacing w:line="480" w:lineRule="auto"/>
        <w:rPr>
          <w:rFonts w:ascii="Times New Roman" w:hAnsi="Times New Roman" w:cs="Times New Roman"/>
          <w:sz w:val="24"/>
          <w:szCs w:val="24"/>
          <w:lang w:val="en-US"/>
        </w:rPr>
      </w:pPr>
    </w:p>
    <w:p w14:paraId="62ABB8F6" w14:textId="70E3A648" w:rsidR="00B901C3" w:rsidRDefault="00B901C3" w:rsidP="00B901C3">
      <w:pPr>
        <w:spacing w:line="480" w:lineRule="auto"/>
        <w:rPr>
          <w:rFonts w:ascii="Times New Roman" w:hAnsi="Times New Roman" w:cs="Times New Roman"/>
          <w:sz w:val="24"/>
          <w:szCs w:val="24"/>
          <w:lang w:val="en-US"/>
        </w:rPr>
      </w:pPr>
    </w:p>
    <w:p w14:paraId="686F0E17" w14:textId="077C84F7" w:rsidR="00B901C3" w:rsidRDefault="00B901C3" w:rsidP="00B901C3">
      <w:pPr>
        <w:spacing w:line="480" w:lineRule="auto"/>
        <w:rPr>
          <w:rFonts w:ascii="Times New Roman" w:hAnsi="Times New Roman" w:cs="Times New Roman"/>
          <w:sz w:val="24"/>
          <w:szCs w:val="24"/>
          <w:lang w:val="en-US"/>
        </w:rPr>
      </w:pPr>
    </w:p>
    <w:p w14:paraId="4F05ADD4" w14:textId="27EA7D67" w:rsidR="00B901C3" w:rsidRDefault="00B901C3" w:rsidP="00B901C3">
      <w:pPr>
        <w:spacing w:line="480" w:lineRule="auto"/>
        <w:rPr>
          <w:rFonts w:ascii="Times New Roman" w:hAnsi="Times New Roman" w:cs="Times New Roman"/>
          <w:sz w:val="24"/>
          <w:szCs w:val="24"/>
          <w:lang w:val="en-US"/>
        </w:rPr>
      </w:pPr>
    </w:p>
    <w:p w14:paraId="69D994A8" w14:textId="5B28F2BB" w:rsidR="00B901C3" w:rsidRDefault="00B901C3" w:rsidP="00B901C3">
      <w:pPr>
        <w:spacing w:line="480" w:lineRule="auto"/>
        <w:rPr>
          <w:rFonts w:ascii="Times New Roman" w:hAnsi="Times New Roman" w:cs="Times New Roman"/>
          <w:sz w:val="24"/>
          <w:szCs w:val="24"/>
          <w:lang w:val="en-US"/>
        </w:rPr>
      </w:pPr>
    </w:p>
    <w:p w14:paraId="4CF4D9E2" w14:textId="685786CB" w:rsidR="00B901C3" w:rsidRDefault="00B901C3" w:rsidP="00B901C3">
      <w:pPr>
        <w:spacing w:line="480" w:lineRule="auto"/>
        <w:rPr>
          <w:rFonts w:ascii="Times New Roman" w:hAnsi="Times New Roman" w:cs="Times New Roman"/>
          <w:sz w:val="24"/>
          <w:szCs w:val="24"/>
          <w:lang w:val="en-US"/>
        </w:rPr>
      </w:pPr>
    </w:p>
    <w:p w14:paraId="00DB15D5" w14:textId="6FE1380F" w:rsidR="00B901C3" w:rsidRDefault="00B901C3" w:rsidP="00B901C3">
      <w:pPr>
        <w:spacing w:line="480" w:lineRule="auto"/>
        <w:rPr>
          <w:rFonts w:ascii="Times New Roman" w:hAnsi="Times New Roman" w:cs="Times New Roman"/>
          <w:sz w:val="24"/>
          <w:szCs w:val="24"/>
          <w:lang w:val="en-US"/>
        </w:rPr>
      </w:pPr>
    </w:p>
    <w:p w14:paraId="2E3093AF" w14:textId="189E65BC" w:rsidR="00B901C3" w:rsidRDefault="00B901C3" w:rsidP="00B901C3">
      <w:pPr>
        <w:spacing w:line="480" w:lineRule="auto"/>
        <w:rPr>
          <w:rFonts w:ascii="Times New Roman" w:hAnsi="Times New Roman" w:cs="Times New Roman"/>
          <w:sz w:val="24"/>
          <w:szCs w:val="24"/>
          <w:lang w:val="en-US"/>
        </w:rPr>
      </w:pPr>
    </w:p>
    <w:p w14:paraId="0FB1A9E0" w14:textId="2DCEC247" w:rsidR="00B901C3" w:rsidRDefault="00B901C3" w:rsidP="00B901C3">
      <w:pPr>
        <w:spacing w:line="480" w:lineRule="auto"/>
        <w:rPr>
          <w:rFonts w:ascii="Times New Roman" w:hAnsi="Times New Roman" w:cs="Times New Roman"/>
          <w:sz w:val="24"/>
          <w:szCs w:val="24"/>
          <w:lang w:val="en-US"/>
        </w:rPr>
      </w:pPr>
    </w:p>
    <w:p w14:paraId="6FFFF7B4" w14:textId="49CEB365" w:rsidR="00B901C3" w:rsidRDefault="00B901C3" w:rsidP="00B901C3">
      <w:pPr>
        <w:spacing w:line="480" w:lineRule="auto"/>
        <w:rPr>
          <w:rFonts w:ascii="Times New Roman" w:hAnsi="Times New Roman" w:cs="Times New Roman"/>
          <w:sz w:val="24"/>
          <w:szCs w:val="24"/>
          <w:lang w:val="en-US"/>
        </w:rPr>
      </w:pPr>
    </w:p>
    <w:p w14:paraId="19C4FF0A" w14:textId="3578D1D7" w:rsidR="00B901C3" w:rsidRDefault="00B901C3" w:rsidP="00B901C3">
      <w:pPr>
        <w:spacing w:line="480" w:lineRule="auto"/>
        <w:rPr>
          <w:rFonts w:ascii="Times New Roman" w:hAnsi="Times New Roman" w:cs="Times New Roman"/>
          <w:sz w:val="24"/>
          <w:szCs w:val="24"/>
          <w:lang w:val="en-US"/>
        </w:rPr>
      </w:pPr>
    </w:p>
    <w:p w14:paraId="0BBD13C1" w14:textId="77777777" w:rsidR="00AA35DA" w:rsidRDefault="00AA35DA" w:rsidP="00B901C3">
      <w:pPr>
        <w:spacing w:line="480" w:lineRule="auto"/>
        <w:rPr>
          <w:rFonts w:ascii="Times New Roman" w:hAnsi="Times New Roman" w:cs="Times New Roman"/>
          <w:b/>
          <w:bCs/>
          <w:sz w:val="24"/>
          <w:szCs w:val="24"/>
          <w:lang w:val="en-US" w:eastAsia="en-GB"/>
        </w:rPr>
      </w:pPr>
    </w:p>
    <w:p w14:paraId="54751EFA" w14:textId="27E80964" w:rsidR="00B901C3" w:rsidRPr="0070406D" w:rsidRDefault="00B901C3" w:rsidP="00B901C3">
      <w:pPr>
        <w:spacing w:line="480" w:lineRule="auto"/>
        <w:rPr>
          <w:rFonts w:ascii="Times New Roman" w:hAnsi="Times New Roman" w:cs="Times New Roman"/>
          <w:b/>
          <w:bCs/>
          <w:sz w:val="24"/>
          <w:szCs w:val="24"/>
          <w:lang w:val="en-US" w:eastAsia="en-GB"/>
        </w:rPr>
      </w:pPr>
      <w:r w:rsidRPr="0070406D">
        <w:rPr>
          <w:rFonts w:ascii="Times New Roman" w:hAnsi="Times New Roman" w:cs="Times New Roman"/>
          <w:b/>
          <w:bCs/>
          <w:sz w:val="24"/>
          <w:szCs w:val="24"/>
          <w:lang w:val="en-US" w:eastAsia="en-GB"/>
        </w:rPr>
        <w:lastRenderedPageBreak/>
        <w:t>Declaration of Interest Statement</w:t>
      </w:r>
    </w:p>
    <w:p w14:paraId="2C323D41" w14:textId="464CB04D" w:rsidR="00B901C3" w:rsidRPr="0070406D" w:rsidRDefault="00B901C3" w:rsidP="00B901C3">
      <w:pPr>
        <w:spacing w:line="480" w:lineRule="auto"/>
        <w:rPr>
          <w:rFonts w:ascii="Times New Roman" w:hAnsi="Times New Roman" w:cs="Times New Roman"/>
          <w:sz w:val="24"/>
          <w:szCs w:val="24"/>
          <w:lang w:val="en-US" w:eastAsia="en-GB"/>
        </w:rPr>
      </w:pPr>
      <w:r w:rsidRPr="0070406D">
        <w:rPr>
          <w:rFonts w:ascii="Times New Roman" w:hAnsi="Times New Roman" w:cs="Times New Roman"/>
          <w:sz w:val="24"/>
          <w:szCs w:val="24"/>
          <w:lang w:val="en-US" w:eastAsia="en-GB"/>
        </w:rPr>
        <w:t>No potential conflict</w:t>
      </w:r>
      <w:r w:rsidR="00AA35DA">
        <w:rPr>
          <w:rFonts w:ascii="Times New Roman" w:hAnsi="Times New Roman" w:cs="Times New Roman"/>
          <w:sz w:val="24"/>
          <w:szCs w:val="24"/>
          <w:lang w:val="en-US" w:eastAsia="en-GB"/>
        </w:rPr>
        <w:t>s</w:t>
      </w:r>
      <w:r w:rsidRPr="0070406D">
        <w:rPr>
          <w:rFonts w:ascii="Times New Roman" w:hAnsi="Times New Roman" w:cs="Times New Roman"/>
          <w:sz w:val="24"/>
          <w:szCs w:val="24"/>
          <w:lang w:val="en-US" w:eastAsia="en-GB"/>
        </w:rPr>
        <w:t xml:space="preserve"> of interest w</w:t>
      </w:r>
      <w:r w:rsidR="00AA35DA">
        <w:rPr>
          <w:rFonts w:ascii="Times New Roman" w:hAnsi="Times New Roman" w:cs="Times New Roman"/>
          <w:sz w:val="24"/>
          <w:szCs w:val="24"/>
          <w:lang w:val="en-US" w:eastAsia="en-GB"/>
        </w:rPr>
        <w:t>ere</w:t>
      </w:r>
      <w:r w:rsidRPr="0070406D">
        <w:rPr>
          <w:rFonts w:ascii="Times New Roman" w:hAnsi="Times New Roman" w:cs="Times New Roman"/>
          <w:sz w:val="24"/>
          <w:szCs w:val="24"/>
          <w:lang w:val="en-US" w:eastAsia="en-GB"/>
        </w:rPr>
        <w:t xml:space="preserve"> reported by the authors</w:t>
      </w:r>
      <w:r>
        <w:rPr>
          <w:rFonts w:ascii="Times New Roman" w:hAnsi="Times New Roman" w:cs="Times New Roman"/>
          <w:sz w:val="24"/>
          <w:szCs w:val="24"/>
          <w:lang w:val="en-US" w:eastAsia="en-GB"/>
        </w:rPr>
        <w:t>.</w:t>
      </w:r>
    </w:p>
    <w:p w14:paraId="55E56E97" w14:textId="77777777" w:rsidR="00B901C3" w:rsidRDefault="00B901C3" w:rsidP="00B901C3">
      <w:pPr>
        <w:spacing w:line="480" w:lineRule="auto"/>
        <w:rPr>
          <w:rFonts w:ascii="Times New Roman" w:hAnsi="Times New Roman" w:cs="Times New Roman"/>
          <w:b/>
          <w:bCs/>
          <w:sz w:val="24"/>
          <w:szCs w:val="24"/>
          <w:lang w:val="en-US" w:eastAsia="en-GB"/>
        </w:rPr>
      </w:pPr>
    </w:p>
    <w:p w14:paraId="1FB9D743" w14:textId="77777777" w:rsidR="00B901C3" w:rsidRDefault="00B901C3" w:rsidP="00B901C3">
      <w:pPr>
        <w:spacing w:line="480" w:lineRule="auto"/>
        <w:rPr>
          <w:rFonts w:ascii="Times New Roman" w:hAnsi="Times New Roman" w:cs="Times New Roman"/>
          <w:b/>
          <w:bCs/>
          <w:sz w:val="24"/>
          <w:szCs w:val="24"/>
          <w:lang w:val="en-US" w:eastAsia="en-GB"/>
        </w:rPr>
      </w:pPr>
    </w:p>
    <w:p w14:paraId="5A6EE116" w14:textId="77777777" w:rsidR="00B901C3" w:rsidRDefault="00B901C3" w:rsidP="00B901C3">
      <w:pPr>
        <w:spacing w:line="480" w:lineRule="auto"/>
        <w:rPr>
          <w:rFonts w:ascii="Times New Roman" w:hAnsi="Times New Roman" w:cs="Times New Roman"/>
          <w:b/>
          <w:bCs/>
          <w:sz w:val="24"/>
          <w:szCs w:val="24"/>
          <w:lang w:val="en-US" w:eastAsia="en-GB"/>
        </w:rPr>
      </w:pPr>
    </w:p>
    <w:p w14:paraId="1182F941" w14:textId="77777777" w:rsidR="00B901C3" w:rsidRDefault="00B901C3" w:rsidP="00B901C3">
      <w:pPr>
        <w:spacing w:line="480" w:lineRule="auto"/>
        <w:rPr>
          <w:rFonts w:ascii="Times New Roman" w:hAnsi="Times New Roman" w:cs="Times New Roman"/>
          <w:b/>
          <w:bCs/>
          <w:sz w:val="24"/>
          <w:szCs w:val="24"/>
          <w:lang w:val="en-US" w:eastAsia="en-GB"/>
        </w:rPr>
      </w:pPr>
    </w:p>
    <w:p w14:paraId="7E96BE4F" w14:textId="77777777" w:rsidR="00B901C3" w:rsidRDefault="00B901C3" w:rsidP="00B901C3">
      <w:pPr>
        <w:spacing w:line="480" w:lineRule="auto"/>
        <w:rPr>
          <w:rFonts w:ascii="Times New Roman" w:hAnsi="Times New Roman" w:cs="Times New Roman"/>
          <w:b/>
          <w:bCs/>
          <w:sz w:val="24"/>
          <w:szCs w:val="24"/>
          <w:lang w:val="en-US" w:eastAsia="en-GB"/>
        </w:rPr>
      </w:pPr>
    </w:p>
    <w:p w14:paraId="14B6EEF0" w14:textId="77777777" w:rsidR="00B901C3" w:rsidRDefault="00B901C3" w:rsidP="00B901C3">
      <w:pPr>
        <w:spacing w:line="480" w:lineRule="auto"/>
        <w:rPr>
          <w:rFonts w:ascii="Times New Roman" w:hAnsi="Times New Roman" w:cs="Times New Roman"/>
          <w:b/>
          <w:bCs/>
          <w:sz w:val="24"/>
          <w:szCs w:val="24"/>
          <w:lang w:val="en-US" w:eastAsia="en-GB"/>
        </w:rPr>
      </w:pPr>
    </w:p>
    <w:p w14:paraId="1C88BBD7" w14:textId="77777777" w:rsidR="00B901C3" w:rsidRDefault="00B901C3" w:rsidP="00B901C3">
      <w:pPr>
        <w:spacing w:line="480" w:lineRule="auto"/>
        <w:rPr>
          <w:rFonts w:ascii="Times New Roman" w:hAnsi="Times New Roman" w:cs="Times New Roman"/>
          <w:b/>
          <w:bCs/>
          <w:sz w:val="24"/>
          <w:szCs w:val="24"/>
          <w:lang w:val="en-US" w:eastAsia="en-GB"/>
        </w:rPr>
      </w:pPr>
    </w:p>
    <w:p w14:paraId="0660F98B" w14:textId="77777777" w:rsidR="00B901C3" w:rsidRDefault="00B901C3" w:rsidP="00B901C3">
      <w:pPr>
        <w:spacing w:line="480" w:lineRule="auto"/>
        <w:rPr>
          <w:rFonts w:ascii="Times New Roman" w:hAnsi="Times New Roman" w:cs="Times New Roman"/>
          <w:b/>
          <w:bCs/>
          <w:sz w:val="24"/>
          <w:szCs w:val="24"/>
          <w:lang w:val="en-US" w:eastAsia="en-GB"/>
        </w:rPr>
      </w:pPr>
    </w:p>
    <w:p w14:paraId="508837F5" w14:textId="77777777" w:rsidR="00B901C3" w:rsidRDefault="00B901C3" w:rsidP="00B901C3">
      <w:pPr>
        <w:spacing w:line="480" w:lineRule="auto"/>
        <w:rPr>
          <w:rFonts w:ascii="Times New Roman" w:hAnsi="Times New Roman" w:cs="Times New Roman"/>
          <w:b/>
          <w:bCs/>
          <w:sz w:val="24"/>
          <w:szCs w:val="24"/>
          <w:lang w:val="en-US" w:eastAsia="en-GB"/>
        </w:rPr>
      </w:pPr>
    </w:p>
    <w:p w14:paraId="2CFCE50E" w14:textId="77777777" w:rsidR="00B901C3" w:rsidRDefault="00B901C3" w:rsidP="00B901C3">
      <w:pPr>
        <w:spacing w:line="480" w:lineRule="auto"/>
        <w:rPr>
          <w:rFonts w:ascii="Times New Roman" w:hAnsi="Times New Roman" w:cs="Times New Roman"/>
          <w:b/>
          <w:bCs/>
          <w:sz w:val="24"/>
          <w:szCs w:val="24"/>
          <w:lang w:val="en-US" w:eastAsia="en-GB"/>
        </w:rPr>
      </w:pPr>
    </w:p>
    <w:p w14:paraId="07EC26A3" w14:textId="77777777" w:rsidR="00B901C3" w:rsidRDefault="00B901C3" w:rsidP="00B901C3">
      <w:pPr>
        <w:spacing w:line="480" w:lineRule="auto"/>
        <w:rPr>
          <w:rFonts w:ascii="Times New Roman" w:hAnsi="Times New Roman" w:cs="Times New Roman"/>
          <w:b/>
          <w:bCs/>
          <w:sz w:val="24"/>
          <w:szCs w:val="24"/>
          <w:lang w:val="en-US" w:eastAsia="en-GB"/>
        </w:rPr>
      </w:pPr>
    </w:p>
    <w:p w14:paraId="67992E6A" w14:textId="77777777" w:rsidR="00B901C3" w:rsidRDefault="00B901C3" w:rsidP="00B901C3">
      <w:pPr>
        <w:spacing w:line="480" w:lineRule="auto"/>
        <w:rPr>
          <w:rFonts w:ascii="Times New Roman" w:hAnsi="Times New Roman" w:cs="Times New Roman"/>
          <w:b/>
          <w:bCs/>
          <w:sz w:val="24"/>
          <w:szCs w:val="24"/>
          <w:lang w:val="en-US" w:eastAsia="en-GB"/>
        </w:rPr>
      </w:pPr>
    </w:p>
    <w:p w14:paraId="7D259E87" w14:textId="77777777" w:rsidR="00B901C3" w:rsidRDefault="00B901C3" w:rsidP="00B901C3">
      <w:pPr>
        <w:spacing w:line="480" w:lineRule="auto"/>
        <w:rPr>
          <w:rFonts w:ascii="Times New Roman" w:hAnsi="Times New Roman" w:cs="Times New Roman"/>
          <w:b/>
          <w:bCs/>
          <w:sz w:val="24"/>
          <w:szCs w:val="24"/>
          <w:lang w:val="en-US" w:eastAsia="en-GB"/>
        </w:rPr>
      </w:pPr>
    </w:p>
    <w:p w14:paraId="5072B01D" w14:textId="77777777" w:rsidR="00B901C3" w:rsidRDefault="00B901C3" w:rsidP="00B901C3">
      <w:pPr>
        <w:spacing w:line="480" w:lineRule="auto"/>
        <w:rPr>
          <w:rFonts w:ascii="Times New Roman" w:hAnsi="Times New Roman" w:cs="Times New Roman"/>
          <w:b/>
          <w:bCs/>
          <w:sz w:val="24"/>
          <w:szCs w:val="24"/>
          <w:lang w:val="en-US" w:eastAsia="en-GB"/>
        </w:rPr>
      </w:pPr>
    </w:p>
    <w:p w14:paraId="255D9C0E" w14:textId="77777777" w:rsidR="00B901C3" w:rsidRDefault="00B901C3" w:rsidP="00B901C3">
      <w:pPr>
        <w:spacing w:line="480" w:lineRule="auto"/>
        <w:rPr>
          <w:rFonts w:ascii="Times New Roman" w:hAnsi="Times New Roman" w:cs="Times New Roman"/>
          <w:b/>
          <w:bCs/>
          <w:sz w:val="24"/>
          <w:szCs w:val="24"/>
          <w:lang w:val="en-US" w:eastAsia="en-GB"/>
        </w:rPr>
      </w:pPr>
    </w:p>
    <w:p w14:paraId="7C10B478" w14:textId="77777777" w:rsidR="00B901C3" w:rsidRDefault="00B901C3" w:rsidP="00B901C3">
      <w:pPr>
        <w:spacing w:line="480" w:lineRule="auto"/>
        <w:rPr>
          <w:rFonts w:ascii="Times New Roman" w:hAnsi="Times New Roman" w:cs="Times New Roman"/>
          <w:b/>
          <w:bCs/>
          <w:sz w:val="24"/>
          <w:szCs w:val="24"/>
          <w:lang w:val="en-US" w:eastAsia="en-GB"/>
        </w:rPr>
      </w:pPr>
    </w:p>
    <w:p w14:paraId="42FBE392" w14:textId="77777777" w:rsidR="0066788B" w:rsidRDefault="0066788B" w:rsidP="00B901C3">
      <w:pPr>
        <w:spacing w:line="480" w:lineRule="auto"/>
        <w:rPr>
          <w:rFonts w:ascii="Times New Roman" w:hAnsi="Times New Roman" w:cs="Times New Roman"/>
          <w:b/>
          <w:bCs/>
          <w:sz w:val="24"/>
          <w:szCs w:val="24"/>
          <w:lang w:val="en-US" w:eastAsia="en-GB"/>
        </w:rPr>
      </w:pPr>
    </w:p>
    <w:p w14:paraId="31506AB4" w14:textId="77777777" w:rsidR="00AA35DA" w:rsidRDefault="00AA35DA" w:rsidP="00B901C3">
      <w:pPr>
        <w:spacing w:line="480" w:lineRule="auto"/>
        <w:rPr>
          <w:rFonts w:ascii="Times New Roman" w:hAnsi="Times New Roman" w:cs="Times New Roman"/>
          <w:b/>
          <w:bCs/>
          <w:sz w:val="24"/>
          <w:szCs w:val="24"/>
          <w:lang w:val="en-US" w:eastAsia="en-GB"/>
        </w:rPr>
      </w:pPr>
    </w:p>
    <w:p w14:paraId="17661EAE" w14:textId="07145012" w:rsidR="00B901C3" w:rsidRDefault="00B901C3" w:rsidP="00B901C3">
      <w:pPr>
        <w:spacing w:line="480" w:lineRule="auto"/>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lastRenderedPageBreak/>
        <w:t>Funding</w:t>
      </w:r>
    </w:p>
    <w:p w14:paraId="604D9E17" w14:textId="1685F49D" w:rsidR="00B901C3" w:rsidRDefault="00B901C3" w:rsidP="00B901C3">
      <w:pPr>
        <w:spacing w:line="48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This research was funded by a PhD scholarship awarded to the first author from the University of Westminster.</w:t>
      </w:r>
      <w:r w:rsidR="00AA35DA">
        <w:rPr>
          <w:rFonts w:ascii="Times New Roman" w:hAnsi="Times New Roman" w:cs="Times New Roman"/>
          <w:sz w:val="24"/>
          <w:szCs w:val="24"/>
          <w:lang w:val="en-US" w:eastAsia="en-GB"/>
        </w:rPr>
        <w:t xml:space="preserve"> As such, parts of this manuscript are from a defended thesis.</w:t>
      </w:r>
    </w:p>
    <w:p w14:paraId="3586DD78" w14:textId="11EB0350" w:rsidR="00B901C3" w:rsidRDefault="00B901C3" w:rsidP="00B901C3">
      <w:pPr>
        <w:spacing w:line="480" w:lineRule="auto"/>
        <w:rPr>
          <w:rFonts w:ascii="Times New Roman" w:hAnsi="Times New Roman" w:cs="Times New Roman"/>
          <w:sz w:val="24"/>
          <w:szCs w:val="24"/>
          <w:lang w:val="en-US" w:eastAsia="en-GB"/>
        </w:rPr>
      </w:pPr>
    </w:p>
    <w:p w14:paraId="7FEAC8CF" w14:textId="6D26A89B" w:rsidR="00B901C3" w:rsidRDefault="00B901C3" w:rsidP="00B901C3">
      <w:pPr>
        <w:spacing w:line="480" w:lineRule="auto"/>
        <w:rPr>
          <w:rFonts w:ascii="Times New Roman" w:hAnsi="Times New Roman" w:cs="Times New Roman"/>
          <w:sz w:val="24"/>
          <w:szCs w:val="24"/>
          <w:lang w:val="en-US" w:eastAsia="en-GB"/>
        </w:rPr>
      </w:pPr>
    </w:p>
    <w:p w14:paraId="7F1F2270" w14:textId="687924B0" w:rsidR="00B901C3" w:rsidRDefault="00B901C3" w:rsidP="00B901C3">
      <w:pPr>
        <w:spacing w:line="480" w:lineRule="auto"/>
        <w:rPr>
          <w:rFonts w:ascii="Times New Roman" w:hAnsi="Times New Roman" w:cs="Times New Roman"/>
          <w:sz w:val="24"/>
          <w:szCs w:val="24"/>
          <w:lang w:val="en-US" w:eastAsia="en-GB"/>
        </w:rPr>
      </w:pPr>
    </w:p>
    <w:p w14:paraId="0A81537A" w14:textId="1E6C1323" w:rsidR="00B901C3" w:rsidRDefault="00B901C3" w:rsidP="00B901C3">
      <w:pPr>
        <w:spacing w:line="480" w:lineRule="auto"/>
        <w:rPr>
          <w:rFonts w:ascii="Times New Roman" w:hAnsi="Times New Roman" w:cs="Times New Roman"/>
          <w:sz w:val="24"/>
          <w:szCs w:val="24"/>
          <w:lang w:val="en-US" w:eastAsia="en-GB"/>
        </w:rPr>
      </w:pPr>
    </w:p>
    <w:p w14:paraId="3326F8D0" w14:textId="792407E5" w:rsidR="00B901C3" w:rsidRDefault="00B901C3" w:rsidP="00B901C3">
      <w:pPr>
        <w:spacing w:line="480" w:lineRule="auto"/>
        <w:rPr>
          <w:rFonts w:ascii="Times New Roman" w:hAnsi="Times New Roman" w:cs="Times New Roman"/>
          <w:sz w:val="24"/>
          <w:szCs w:val="24"/>
          <w:lang w:val="en-US" w:eastAsia="en-GB"/>
        </w:rPr>
      </w:pPr>
    </w:p>
    <w:p w14:paraId="764FCF34" w14:textId="6ECCF732" w:rsidR="00B901C3" w:rsidRDefault="00B901C3" w:rsidP="00B901C3">
      <w:pPr>
        <w:spacing w:line="480" w:lineRule="auto"/>
        <w:rPr>
          <w:rFonts w:ascii="Times New Roman" w:hAnsi="Times New Roman" w:cs="Times New Roman"/>
          <w:sz w:val="24"/>
          <w:szCs w:val="24"/>
          <w:lang w:val="en-US" w:eastAsia="en-GB"/>
        </w:rPr>
      </w:pPr>
    </w:p>
    <w:p w14:paraId="48343C5D" w14:textId="16FC97BA" w:rsidR="00B901C3" w:rsidRDefault="00B901C3" w:rsidP="00B901C3">
      <w:pPr>
        <w:spacing w:line="480" w:lineRule="auto"/>
        <w:rPr>
          <w:rFonts w:ascii="Times New Roman" w:hAnsi="Times New Roman" w:cs="Times New Roman"/>
          <w:sz w:val="24"/>
          <w:szCs w:val="24"/>
          <w:lang w:val="en-US" w:eastAsia="en-GB"/>
        </w:rPr>
      </w:pPr>
    </w:p>
    <w:p w14:paraId="7355692C" w14:textId="2EB0BC70" w:rsidR="00B901C3" w:rsidRDefault="00B901C3" w:rsidP="00B901C3">
      <w:pPr>
        <w:spacing w:line="480" w:lineRule="auto"/>
        <w:rPr>
          <w:rFonts w:ascii="Times New Roman" w:hAnsi="Times New Roman" w:cs="Times New Roman"/>
          <w:sz w:val="24"/>
          <w:szCs w:val="24"/>
          <w:lang w:val="en-US" w:eastAsia="en-GB"/>
        </w:rPr>
      </w:pPr>
    </w:p>
    <w:p w14:paraId="4D39ED7A" w14:textId="42584487" w:rsidR="00B901C3" w:rsidRDefault="00B901C3" w:rsidP="00B901C3">
      <w:pPr>
        <w:spacing w:line="480" w:lineRule="auto"/>
        <w:rPr>
          <w:rFonts w:ascii="Times New Roman" w:hAnsi="Times New Roman" w:cs="Times New Roman"/>
          <w:sz w:val="24"/>
          <w:szCs w:val="24"/>
          <w:lang w:val="en-US" w:eastAsia="en-GB"/>
        </w:rPr>
      </w:pPr>
    </w:p>
    <w:p w14:paraId="4F49B566" w14:textId="59C0F966" w:rsidR="00B901C3" w:rsidRDefault="00B901C3" w:rsidP="00B901C3">
      <w:pPr>
        <w:spacing w:line="480" w:lineRule="auto"/>
        <w:rPr>
          <w:rFonts w:ascii="Times New Roman" w:hAnsi="Times New Roman" w:cs="Times New Roman"/>
          <w:sz w:val="24"/>
          <w:szCs w:val="24"/>
          <w:lang w:val="en-US" w:eastAsia="en-GB"/>
        </w:rPr>
      </w:pPr>
    </w:p>
    <w:p w14:paraId="5B2C94BF" w14:textId="5853434B" w:rsidR="00B901C3" w:rsidRDefault="00B901C3" w:rsidP="00B901C3">
      <w:pPr>
        <w:spacing w:line="480" w:lineRule="auto"/>
        <w:rPr>
          <w:rFonts w:ascii="Times New Roman" w:hAnsi="Times New Roman" w:cs="Times New Roman"/>
          <w:sz w:val="24"/>
          <w:szCs w:val="24"/>
          <w:lang w:val="en-US" w:eastAsia="en-GB"/>
        </w:rPr>
      </w:pPr>
    </w:p>
    <w:p w14:paraId="0D498145" w14:textId="57F0F28E" w:rsidR="00B901C3" w:rsidRDefault="00B901C3" w:rsidP="00B901C3">
      <w:pPr>
        <w:spacing w:line="480" w:lineRule="auto"/>
        <w:rPr>
          <w:rFonts w:ascii="Times New Roman" w:hAnsi="Times New Roman" w:cs="Times New Roman"/>
          <w:sz w:val="24"/>
          <w:szCs w:val="24"/>
          <w:lang w:val="en-US" w:eastAsia="en-GB"/>
        </w:rPr>
      </w:pPr>
    </w:p>
    <w:p w14:paraId="51961E28" w14:textId="070FC5F1" w:rsidR="00B901C3" w:rsidRDefault="00B901C3" w:rsidP="00B901C3">
      <w:pPr>
        <w:spacing w:line="480" w:lineRule="auto"/>
        <w:rPr>
          <w:rFonts w:ascii="Times New Roman" w:hAnsi="Times New Roman" w:cs="Times New Roman"/>
          <w:sz w:val="24"/>
          <w:szCs w:val="24"/>
          <w:lang w:val="en-US" w:eastAsia="en-GB"/>
        </w:rPr>
      </w:pPr>
    </w:p>
    <w:p w14:paraId="03296720" w14:textId="6665EF6B" w:rsidR="00B901C3" w:rsidRDefault="00B901C3" w:rsidP="00B901C3">
      <w:pPr>
        <w:spacing w:line="480" w:lineRule="auto"/>
        <w:rPr>
          <w:rFonts w:ascii="Times New Roman" w:hAnsi="Times New Roman" w:cs="Times New Roman"/>
          <w:sz w:val="24"/>
          <w:szCs w:val="24"/>
          <w:lang w:val="en-US" w:eastAsia="en-GB"/>
        </w:rPr>
      </w:pPr>
    </w:p>
    <w:p w14:paraId="6F9ECFEF" w14:textId="3A9C0287" w:rsidR="00B901C3" w:rsidRDefault="00B901C3" w:rsidP="00B901C3">
      <w:pPr>
        <w:spacing w:line="480" w:lineRule="auto"/>
        <w:rPr>
          <w:rFonts w:ascii="Times New Roman" w:hAnsi="Times New Roman" w:cs="Times New Roman"/>
          <w:sz w:val="24"/>
          <w:szCs w:val="24"/>
          <w:lang w:val="en-US" w:eastAsia="en-GB"/>
        </w:rPr>
      </w:pPr>
    </w:p>
    <w:p w14:paraId="0E19D4E1" w14:textId="10087B6E" w:rsidR="00B901C3" w:rsidRDefault="00B901C3" w:rsidP="00B901C3">
      <w:pPr>
        <w:spacing w:line="480" w:lineRule="auto"/>
        <w:rPr>
          <w:rFonts w:ascii="Times New Roman" w:hAnsi="Times New Roman" w:cs="Times New Roman"/>
          <w:sz w:val="24"/>
          <w:szCs w:val="24"/>
          <w:lang w:val="en-US" w:eastAsia="en-GB"/>
        </w:rPr>
      </w:pPr>
    </w:p>
    <w:p w14:paraId="3073ED93" w14:textId="77777777" w:rsidR="00B901C3" w:rsidRPr="00B901C3" w:rsidRDefault="00B901C3" w:rsidP="00B901C3">
      <w:pPr>
        <w:spacing w:line="480" w:lineRule="auto"/>
        <w:rPr>
          <w:rFonts w:ascii="Times New Roman" w:hAnsi="Times New Roman" w:cs="Times New Roman"/>
          <w:sz w:val="24"/>
          <w:szCs w:val="24"/>
          <w:lang w:val="en-US" w:eastAsia="en-GB"/>
        </w:rPr>
      </w:pPr>
    </w:p>
    <w:p w14:paraId="1E64B7B0" w14:textId="43B3B5AE" w:rsidR="00B901C3" w:rsidRPr="0070406D" w:rsidRDefault="00B901C3" w:rsidP="00B901C3">
      <w:pPr>
        <w:spacing w:line="480" w:lineRule="auto"/>
        <w:rPr>
          <w:rFonts w:ascii="Times New Roman" w:hAnsi="Times New Roman" w:cs="Times New Roman"/>
          <w:b/>
          <w:bCs/>
          <w:sz w:val="24"/>
          <w:szCs w:val="24"/>
          <w:lang w:val="en-US" w:eastAsia="en-GB"/>
        </w:rPr>
      </w:pPr>
      <w:r w:rsidRPr="0070406D">
        <w:rPr>
          <w:rFonts w:ascii="Times New Roman" w:hAnsi="Times New Roman" w:cs="Times New Roman"/>
          <w:b/>
          <w:bCs/>
          <w:sz w:val="24"/>
          <w:szCs w:val="24"/>
          <w:lang w:val="en-US" w:eastAsia="en-GB"/>
        </w:rPr>
        <w:lastRenderedPageBreak/>
        <w:t>Data Availability Statement</w:t>
      </w:r>
    </w:p>
    <w:p w14:paraId="18E7A2F2" w14:textId="2D91510F" w:rsidR="00B901C3" w:rsidRDefault="00B901C3" w:rsidP="00B901C3">
      <w:pPr>
        <w:spacing w:line="480" w:lineRule="auto"/>
        <w:rPr>
          <w:rFonts w:ascii="Times New Roman" w:hAnsi="Times New Roman" w:cs="Times New Roman"/>
          <w:sz w:val="24"/>
          <w:szCs w:val="24"/>
          <w:lang w:val="en-US" w:eastAsia="en-GB"/>
        </w:rPr>
      </w:pPr>
      <w:r w:rsidRPr="0070406D">
        <w:rPr>
          <w:rFonts w:ascii="Times New Roman" w:hAnsi="Times New Roman" w:cs="Times New Roman"/>
          <w:sz w:val="24"/>
          <w:szCs w:val="24"/>
          <w:lang w:val="en-US" w:eastAsia="en-GB"/>
        </w:rPr>
        <w:t xml:space="preserve">The </w:t>
      </w:r>
      <w:r>
        <w:rPr>
          <w:rFonts w:ascii="Times New Roman" w:hAnsi="Times New Roman" w:cs="Times New Roman"/>
          <w:sz w:val="24"/>
          <w:szCs w:val="24"/>
          <w:lang w:val="en-US" w:eastAsia="en-GB"/>
        </w:rPr>
        <w:t>d</w:t>
      </w:r>
      <w:r w:rsidRPr="0070406D">
        <w:rPr>
          <w:rFonts w:ascii="Times New Roman" w:hAnsi="Times New Roman" w:cs="Times New Roman"/>
          <w:sz w:val="24"/>
          <w:szCs w:val="24"/>
          <w:lang w:val="en-US" w:eastAsia="en-GB"/>
        </w:rPr>
        <w:t xml:space="preserve">ata that support the </w:t>
      </w:r>
      <w:r>
        <w:rPr>
          <w:rFonts w:ascii="Times New Roman" w:hAnsi="Times New Roman" w:cs="Times New Roman"/>
          <w:sz w:val="24"/>
          <w:szCs w:val="24"/>
          <w:lang w:val="en-US" w:eastAsia="en-GB"/>
        </w:rPr>
        <w:t>f</w:t>
      </w:r>
      <w:r w:rsidRPr="0070406D">
        <w:rPr>
          <w:rFonts w:ascii="Times New Roman" w:hAnsi="Times New Roman" w:cs="Times New Roman"/>
          <w:sz w:val="24"/>
          <w:szCs w:val="24"/>
          <w:lang w:val="en-US" w:eastAsia="en-GB"/>
        </w:rPr>
        <w:t>indings of this study are available from the corresponding author,</w:t>
      </w:r>
      <w:r w:rsidR="00B067CA">
        <w:rPr>
          <w:rFonts w:ascii="Times New Roman" w:hAnsi="Times New Roman" w:cs="Times New Roman"/>
          <w:sz w:val="24"/>
          <w:szCs w:val="24"/>
          <w:lang w:val="en-US" w:eastAsia="en-GB"/>
        </w:rPr>
        <w:t xml:space="preserve"> </w:t>
      </w:r>
      <w:r w:rsidRPr="0070406D">
        <w:rPr>
          <w:rFonts w:ascii="Times New Roman" w:hAnsi="Times New Roman" w:cs="Times New Roman"/>
          <w:sz w:val="24"/>
          <w:szCs w:val="24"/>
          <w:lang w:val="en-US" w:eastAsia="en-GB"/>
        </w:rPr>
        <w:t>upon reasonable request.</w:t>
      </w:r>
    </w:p>
    <w:p w14:paraId="29C207F7" w14:textId="77777777" w:rsidR="00B901C3" w:rsidRDefault="00B901C3" w:rsidP="00D274D9">
      <w:pPr>
        <w:spacing w:line="480" w:lineRule="auto"/>
        <w:rPr>
          <w:rFonts w:ascii="Times New Roman" w:hAnsi="Times New Roman" w:cs="Times New Roman"/>
          <w:b/>
          <w:bCs/>
          <w:sz w:val="24"/>
          <w:szCs w:val="24"/>
          <w:lang w:val="de-DE"/>
        </w:rPr>
      </w:pPr>
    </w:p>
    <w:p w14:paraId="2579B68C" w14:textId="77777777" w:rsidR="00E91090" w:rsidRDefault="00E91090" w:rsidP="00D274D9">
      <w:pPr>
        <w:spacing w:line="480" w:lineRule="auto"/>
        <w:rPr>
          <w:rFonts w:ascii="Times New Roman" w:hAnsi="Times New Roman" w:cs="Times New Roman"/>
          <w:b/>
          <w:bCs/>
          <w:sz w:val="24"/>
          <w:szCs w:val="24"/>
          <w:lang w:val="de-DE"/>
        </w:rPr>
      </w:pPr>
    </w:p>
    <w:p w14:paraId="0C731EBD" w14:textId="77777777" w:rsidR="00E91090" w:rsidRDefault="00E91090" w:rsidP="00D274D9">
      <w:pPr>
        <w:spacing w:line="480" w:lineRule="auto"/>
        <w:rPr>
          <w:rFonts w:ascii="Times New Roman" w:hAnsi="Times New Roman" w:cs="Times New Roman"/>
          <w:b/>
          <w:bCs/>
          <w:sz w:val="24"/>
          <w:szCs w:val="24"/>
          <w:lang w:val="de-DE"/>
        </w:rPr>
      </w:pPr>
    </w:p>
    <w:p w14:paraId="372BF7F4" w14:textId="6A6DE63C" w:rsidR="00E91090" w:rsidRDefault="00E91090" w:rsidP="00D274D9">
      <w:pPr>
        <w:spacing w:line="480" w:lineRule="auto"/>
        <w:rPr>
          <w:rFonts w:ascii="Times New Roman" w:hAnsi="Times New Roman" w:cs="Times New Roman"/>
          <w:b/>
          <w:bCs/>
          <w:sz w:val="24"/>
          <w:szCs w:val="24"/>
          <w:lang w:val="de-DE"/>
        </w:rPr>
      </w:pPr>
    </w:p>
    <w:p w14:paraId="152670BA" w14:textId="7EBF5CBE" w:rsidR="00B901C3" w:rsidRDefault="00B901C3" w:rsidP="00D274D9">
      <w:pPr>
        <w:spacing w:line="480" w:lineRule="auto"/>
        <w:rPr>
          <w:rFonts w:ascii="Times New Roman" w:hAnsi="Times New Roman" w:cs="Times New Roman"/>
          <w:b/>
          <w:bCs/>
          <w:sz w:val="24"/>
          <w:szCs w:val="24"/>
          <w:lang w:val="de-DE"/>
        </w:rPr>
      </w:pPr>
    </w:p>
    <w:p w14:paraId="0E55E8AD" w14:textId="10CBEDDF" w:rsidR="00B901C3" w:rsidRDefault="00B901C3" w:rsidP="00D274D9">
      <w:pPr>
        <w:spacing w:line="480" w:lineRule="auto"/>
        <w:rPr>
          <w:rFonts w:ascii="Times New Roman" w:hAnsi="Times New Roman" w:cs="Times New Roman"/>
          <w:b/>
          <w:bCs/>
          <w:sz w:val="24"/>
          <w:szCs w:val="24"/>
          <w:lang w:val="de-DE"/>
        </w:rPr>
      </w:pPr>
    </w:p>
    <w:p w14:paraId="7A714040" w14:textId="65BAD8F3" w:rsidR="00B901C3" w:rsidRDefault="00B901C3" w:rsidP="00D274D9">
      <w:pPr>
        <w:spacing w:line="480" w:lineRule="auto"/>
        <w:rPr>
          <w:rFonts w:ascii="Times New Roman" w:hAnsi="Times New Roman" w:cs="Times New Roman"/>
          <w:b/>
          <w:bCs/>
          <w:sz w:val="24"/>
          <w:szCs w:val="24"/>
          <w:lang w:val="de-DE"/>
        </w:rPr>
      </w:pPr>
    </w:p>
    <w:p w14:paraId="4C21CC4D" w14:textId="47A780A3" w:rsidR="00B901C3" w:rsidRDefault="00B901C3" w:rsidP="00D274D9">
      <w:pPr>
        <w:spacing w:line="480" w:lineRule="auto"/>
        <w:rPr>
          <w:rFonts w:ascii="Times New Roman" w:hAnsi="Times New Roman" w:cs="Times New Roman"/>
          <w:b/>
          <w:bCs/>
          <w:sz w:val="24"/>
          <w:szCs w:val="24"/>
          <w:lang w:val="de-DE"/>
        </w:rPr>
      </w:pPr>
    </w:p>
    <w:p w14:paraId="7FFEBECF" w14:textId="6AEB03FB" w:rsidR="00B901C3" w:rsidRDefault="00B901C3" w:rsidP="00D274D9">
      <w:pPr>
        <w:spacing w:line="480" w:lineRule="auto"/>
        <w:rPr>
          <w:rFonts w:ascii="Times New Roman" w:hAnsi="Times New Roman" w:cs="Times New Roman"/>
          <w:b/>
          <w:bCs/>
          <w:sz w:val="24"/>
          <w:szCs w:val="24"/>
          <w:lang w:val="de-DE"/>
        </w:rPr>
      </w:pPr>
    </w:p>
    <w:p w14:paraId="5504ACE4" w14:textId="2F6998A5" w:rsidR="00B901C3" w:rsidRDefault="00B901C3" w:rsidP="00D274D9">
      <w:pPr>
        <w:spacing w:line="480" w:lineRule="auto"/>
        <w:rPr>
          <w:rFonts w:ascii="Times New Roman" w:hAnsi="Times New Roman" w:cs="Times New Roman"/>
          <w:b/>
          <w:bCs/>
          <w:sz w:val="24"/>
          <w:szCs w:val="24"/>
          <w:lang w:val="de-DE"/>
        </w:rPr>
      </w:pPr>
    </w:p>
    <w:p w14:paraId="0111C86A" w14:textId="22422F26" w:rsidR="00B901C3" w:rsidRDefault="00B901C3" w:rsidP="00D274D9">
      <w:pPr>
        <w:spacing w:line="480" w:lineRule="auto"/>
        <w:rPr>
          <w:rFonts w:ascii="Times New Roman" w:hAnsi="Times New Roman" w:cs="Times New Roman"/>
          <w:b/>
          <w:bCs/>
          <w:sz w:val="24"/>
          <w:szCs w:val="24"/>
          <w:lang w:val="de-DE"/>
        </w:rPr>
      </w:pPr>
    </w:p>
    <w:p w14:paraId="601797D3" w14:textId="042868E3" w:rsidR="00B901C3" w:rsidRDefault="00B901C3" w:rsidP="00D274D9">
      <w:pPr>
        <w:spacing w:line="480" w:lineRule="auto"/>
        <w:rPr>
          <w:rFonts w:ascii="Times New Roman" w:hAnsi="Times New Roman" w:cs="Times New Roman"/>
          <w:b/>
          <w:bCs/>
          <w:sz w:val="24"/>
          <w:szCs w:val="24"/>
          <w:lang w:val="de-DE"/>
        </w:rPr>
      </w:pPr>
    </w:p>
    <w:p w14:paraId="1D4C8590" w14:textId="1BACA887" w:rsidR="00B901C3" w:rsidRDefault="00B901C3" w:rsidP="00D274D9">
      <w:pPr>
        <w:spacing w:line="480" w:lineRule="auto"/>
        <w:rPr>
          <w:rFonts w:ascii="Times New Roman" w:hAnsi="Times New Roman" w:cs="Times New Roman"/>
          <w:b/>
          <w:bCs/>
          <w:sz w:val="24"/>
          <w:szCs w:val="24"/>
          <w:lang w:val="de-DE"/>
        </w:rPr>
      </w:pPr>
    </w:p>
    <w:p w14:paraId="49C9F3E5" w14:textId="639E8283" w:rsidR="00B901C3" w:rsidRDefault="00B901C3" w:rsidP="00D274D9">
      <w:pPr>
        <w:spacing w:line="480" w:lineRule="auto"/>
        <w:rPr>
          <w:rFonts w:ascii="Times New Roman" w:hAnsi="Times New Roman" w:cs="Times New Roman"/>
          <w:b/>
          <w:bCs/>
          <w:sz w:val="24"/>
          <w:szCs w:val="24"/>
          <w:lang w:val="de-DE"/>
        </w:rPr>
      </w:pPr>
    </w:p>
    <w:p w14:paraId="5301D220" w14:textId="07E6FD1B" w:rsidR="00B901C3" w:rsidRDefault="00B901C3" w:rsidP="00D274D9">
      <w:pPr>
        <w:spacing w:line="480" w:lineRule="auto"/>
        <w:rPr>
          <w:rFonts w:ascii="Times New Roman" w:hAnsi="Times New Roman" w:cs="Times New Roman"/>
          <w:b/>
          <w:bCs/>
          <w:sz w:val="24"/>
          <w:szCs w:val="24"/>
          <w:lang w:val="de-DE"/>
        </w:rPr>
      </w:pPr>
    </w:p>
    <w:p w14:paraId="4388A25D" w14:textId="77777777" w:rsidR="00B901C3" w:rsidRDefault="00B901C3" w:rsidP="00D274D9">
      <w:pPr>
        <w:spacing w:line="480" w:lineRule="auto"/>
        <w:rPr>
          <w:rFonts w:ascii="Times New Roman" w:hAnsi="Times New Roman" w:cs="Times New Roman"/>
          <w:b/>
          <w:bCs/>
          <w:sz w:val="24"/>
          <w:szCs w:val="24"/>
          <w:lang w:val="de-DE"/>
        </w:rPr>
      </w:pPr>
    </w:p>
    <w:p w14:paraId="61C5B052" w14:textId="77777777" w:rsidR="00E91090" w:rsidRDefault="00E91090" w:rsidP="00D274D9">
      <w:pPr>
        <w:spacing w:line="480" w:lineRule="auto"/>
        <w:rPr>
          <w:rFonts w:ascii="Times New Roman" w:hAnsi="Times New Roman" w:cs="Times New Roman"/>
          <w:b/>
          <w:bCs/>
          <w:sz w:val="24"/>
          <w:szCs w:val="24"/>
          <w:lang w:val="de-DE"/>
        </w:rPr>
      </w:pPr>
    </w:p>
    <w:p w14:paraId="34C457C0" w14:textId="2CD42615" w:rsidR="00DB4475" w:rsidRPr="00D022D1" w:rsidRDefault="00DB4475" w:rsidP="00D274D9">
      <w:pPr>
        <w:spacing w:line="480" w:lineRule="auto"/>
        <w:rPr>
          <w:rFonts w:ascii="Times New Roman" w:hAnsi="Times New Roman" w:cs="Times New Roman"/>
          <w:sz w:val="24"/>
          <w:szCs w:val="24"/>
          <w:lang w:val="de-DE"/>
        </w:rPr>
      </w:pPr>
      <w:r w:rsidRPr="00FF4635">
        <w:rPr>
          <w:rFonts w:ascii="Times New Roman" w:hAnsi="Times New Roman" w:cs="Times New Roman"/>
          <w:b/>
          <w:bCs/>
          <w:sz w:val="24"/>
          <w:szCs w:val="24"/>
          <w:lang w:val="de-DE"/>
        </w:rPr>
        <w:lastRenderedPageBreak/>
        <w:t>References</w:t>
      </w:r>
    </w:p>
    <w:p w14:paraId="0842E57E" w14:textId="21E612DB" w:rsidR="00C83DA7" w:rsidRPr="00C83DA7" w:rsidRDefault="00DB4475"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FF4635">
        <w:rPr>
          <w:rFonts w:ascii="Times New Roman" w:hAnsi="Times New Roman" w:cs="Times New Roman"/>
          <w:b/>
          <w:bCs/>
          <w:sz w:val="24"/>
          <w:szCs w:val="24"/>
        </w:rPr>
        <w:fldChar w:fldCharType="begin" w:fldLock="1"/>
      </w:r>
      <w:r w:rsidRPr="005F7348">
        <w:rPr>
          <w:rFonts w:ascii="Times New Roman" w:hAnsi="Times New Roman" w:cs="Times New Roman"/>
          <w:b/>
          <w:bCs/>
          <w:sz w:val="24"/>
          <w:szCs w:val="24"/>
          <w:lang w:val="en-US"/>
        </w:rPr>
        <w:instrText xml:space="preserve">ADDIN Mendeley Bibliography CSL_BIBLIOGRAPHY </w:instrText>
      </w:r>
      <w:r w:rsidRPr="00FF4635">
        <w:rPr>
          <w:rFonts w:ascii="Times New Roman" w:hAnsi="Times New Roman" w:cs="Times New Roman"/>
          <w:b/>
          <w:bCs/>
          <w:sz w:val="24"/>
          <w:szCs w:val="24"/>
        </w:rPr>
        <w:fldChar w:fldCharType="separate"/>
      </w:r>
      <w:r w:rsidR="00C83DA7" w:rsidRPr="005F7348">
        <w:rPr>
          <w:rFonts w:ascii="Times New Roman" w:hAnsi="Times New Roman" w:cs="Times New Roman"/>
          <w:noProof/>
          <w:sz w:val="24"/>
          <w:szCs w:val="24"/>
          <w:lang w:val="en-US"/>
        </w:rPr>
        <w:t>Alexander M, Van</w:t>
      </w:r>
      <w:r w:rsidR="00122820">
        <w:rPr>
          <w:rFonts w:ascii="Times New Roman" w:hAnsi="Times New Roman" w:cs="Times New Roman"/>
          <w:noProof/>
          <w:sz w:val="24"/>
          <w:szCs w:val="24"/>
          <w:lang w:val="en-US"/>
        </w:rPr>
        <w:t xml:space="preserve"> </w:t>
      </w:r>
      <w:r w:rsidR="00C83DA7" w:rsidRPr="005F7348">
        <w:rPr>
          <w:rFonts w:ascii="Times New Roman" w:hAnsi="Times New Roman" w:cs="Times New Roman"/>
          <w:noProof/>
          <w:sz w:val="24"/>
          <w:szCs w:val="24"/>
          <w:lang w:val="en-US"/>
        </w:rPr>
        <w:t>Benschoten</w:t>
      </w:r>
      <w:r w:rsidR="00122820">
        <w:rPr>
          <w:rFonts w:ascii="Times New Roman" w:hAnsi="Times New Roman" w:cs="Times New Roman"/>
          <w:noProof/>
          <w:sz w:val="24"/>
          <w:szCs w:val="24"/>
          <w:lang w:val="en-US"/>
        </w:rPr>
        <w:t xml:space="preserve"> </w:t>
      </w:r>
      <w:r w:rsidR="00C83DA7" w:rsidRPr="005F7348">
        <w:rPr>
          <w:rFonts w:ascii="Times New Roman" w:hAnsi="Times New Roman" w:cs="Times New Roman"/>
          <w:noProof/>
          <w:sz w:val="24"/>
          <w:szCs w:val="24"/>
          <w:lang w:val="en-US"/>
        </w:rPr>
        <w:t xml:space="preserve">S </w:t>
      </w:r>
      <w:r w:rsidR="000E2569">
        <w:rPr>
          <w:rFonts w:ascii="Times New Roman" w:hAnsi="Times New Roman" w:cs="Times New Roman"/>
          <w:noProof/>
          <w:sz w:val="24"/>
          <w:szCs w:val="24"/>
          <w:lang w:val="en-US"/>
        </w:rPr>
        <w:t>and</w:t>
      </w:r>
      <w:r w:rsidR="00C83DA7" w:rsidRPr="005F7348">
        <w:rPr>
          <w:rFonts w:ascii="Times New Roman" w:hAnsi="Times New Roman" w:cs="Times New Roman"/>
          <w:noProof/>
          <w:sz w:val="24"/>
          <w:szCs w:val="24"/>
          <w:lang w:val="en-US"/>
        </w:rPr>
        <w:t xml:space="preserve"> Walters S (2008)</w:t>
      </w:r>
      <w:r w:rsidR="005F7348" w:rsidRPr="005F7348">
        <w:rPr>
          <w:rFonts w:ascii="Times New Roman" w:hAnsi="Times New Roman" w:cs="Times New Roman"/>
          <w:noProof/>
          <w:sz w:val="24"/>
          <w:szCs w:val="24"/>
          <w:lang w:val="en-US"/>
        </w:rPr>
        <w:t xml:space="preserve"> </w:t>
      </w:r>
      <w:r w:rsidR="00C83DA7" w:rsidRPr="00C83DA7">
        <w:rPr>
          <w:rFonts w:ascii="Times New Roman" w:hAnsi="Times New Roman" w:cs="Times New Roman"/>
          <w:noProof/>
          <w:sz w:val="24"/>
          <w:szCs w:val="24"/>
        </w:rPr>
        <w:t>Motivational Interv</w:t>
      </w:r>
      <w:r w:rsidR="005F7348">
        <w:rPr>
          <w:rFonts w:ascii="Times New Roman" w:hAnsi="Times New Roman" w:cs="Times New Roman"/>
          <w:noProof/>
          <w:sz w:val="24"/>
          <w:szCs w:val="24"/>
        </w:rPr>
        <w:t xml:space="preserve">iewing </w:t>
      </w:r>
      <w:r w:rsidR="00C83DA7" w:rsidRPr="00C83DA7">
        <w:rPr>
          <w:rFonts w:ascii="Times New Roman" w:hAnsi="Times New Roman" w:cs="Times New Roman"/>
          <w:noProof/>
          <w:sz w:val="24"/>
          <w:szCs w:val="24"/>
        </w:rPr>
        <w:t>Training</w:t>
      </w:r>
      <w:r w:rsidR="005F7348">
        <w:rPr>
          <w:rFonts w:ascii="Times New Roman" w:hAnsi="Times New Roman" w:cs="Times New Roman"/>
          <w:noProof/>
          <w:sz w:val="24"/>
          <w:szCs w:val="24"/>
        </w:rPr>
        <w:t xml:space="preserve"> in</w:t>
      </w:r>
      <w:r w:rsidR="00C83DA7" w:rsidRPr="00C83DA7">
        <w:rPr>
          <w:rFonts w:ascii="Times New Roman" w:hAnsi="Times New Roman" w:cs="Times New Roman"/>
          <w:noProof/>
          <w:sz w:val="24"/>
          <w:szCs w:val="24"/>
        </w:rPr>
        <w:t xml:space="preserve"> Criminal Justice: Development </w:t>
      </w:r>
      <w:r w:rsidR="005F7348">
        <w:rPr>
          <w:rFonts w:ascii="Times New Roman" w:hAnsi="Times New Roman" w:cs="Times New Roman"/>
          <w:noProof/>
          <w:sz w:val="24"/>
          <w:szCs w:val="24"/>
        </w:rPr>
        <w:t xml:space="preserve">of </w:t>
      </w:r>
      <w:r w:rsidR="00C83DA7" w:rsidRPr="00C83DA7">
        <w:rPr>
          <w:rFonts w:ascii="Times New Roman" w:hAnsi="Times New Roman" w:cs="Times New Roman"/>
          <w:noProof/>
          <w:sz w:val="24"/>
          <w:szCs w:val="24"/>
        </w:rPr>
        <w:t xml:space="preserve">a Model Plan. </w:t>
      </w:r>
      <w:r w:rsidR="00C83DA7" w:rsidRPr="00C83DA7">
        <w:rPr>
          <w:rFonts w:ascii="Times New Roman" w:hAnsi="Times New Roman" w:cs="Times New Roman"/>
          <w:i/>
          <w:iCs/>
          <w:noProof/>
          <w:sz w:val="24"/>
          <w:szCs w:val="24"/>
        </w:rPr>
        <w:t>Federal Probation</w:t>
      </w:r>
      <w:r w:rsidR="009B70F0">
        <w:rPr>
          <w:rFonts w:ascii="Times New Roman" w:hAnsi="Times New Roman" w:cs="Times New Roman"/>
          <w:noProof/>
          <w:sz w:val="24"/>
          <w:szCs w:val="24"/>
        </w:rPr>
        <w:t xml:space="preserve"> </w:t>
      </w:r>
      <w:r w:rsidR="00C83DA7" w:rsidRPr="009C549F">
        <w:rPr>
          <w:rFonts w:ascii="Times New Roman" w:hAnsi="Times New Roman" w:cs="Times New Roman"/>
          <w:noProof/>
          <w:sz w:val="24"/>
          <w:szCs w:val="24"/>
        </w:rPr>
        <w:t>72</w:t>
      </w:r>
      <w:r w:rsidR="00060E03">
        <w:rPr>
          <w:rFonts w:ascii="Times New Roman" w:hAnsi="Times New Roman" w:cs="Times New Roman"/>
          <w:noProof/>
          <w:sz w:val="24"/>
          <w:szCs w:val="24"/>
        </w:rPr>
        <w:t>(2)</w:t>
      </w:r>
      <w:r w:rsidR="009B1527">
        <w:rPr>
          <w:rFonts w:ascii="Times New Roman" w:hAnsi="Times New Roman" w:cs="Times New Roman"/>
          <w:noProof/>
          <w:sz w:val="24"/>
          <w:szCs w:val="24"/>
        </w:rPr>
        <w:t>:</w:t>
      </w:r>
      <w:r w:rsidR="00C83DA7" w:rsidRPr="00C83DA7">
        <w:rPr>
          <w:rFonts w:ascii="Times New Roman" w:hAnsi="Times New Roman" w:cs="Times New Roman"/>
          <w:noProof/>
          <w:sz w:val="24"/>
          <w:szCs w:val="24"/>
        </w:rPr>
        <w:t xml:space="preserve"> 61–66.</w:t>
      </w:r>
    </w:p>
    <w:p w14:paraId="5E616CA6" w14:textId="1A7425B0" w:rsid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 xml:space="preserve">Ardito RB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Rabellino</w:t>
      </w:r>
      <w:r w:rsidR="009B1527">
        <w:rPr>
          <w:rFonts w:ascii="Times New Roman" w:hAnsi="Times New Roman" w:cs="Times New Roman"/>
          <w:noProof/>
          <w:sz w:val="24"/>
          <w:szCs w:val="24"/>
        </w:rPr>
        <w:t xml:space="preserve"> D</w:t>
      </w:r>
      <w:r w:rsidRPr="00C83DA7">
        <w:rPr>
          <w:rFonts w:ascii="Times New Roman" w:hAnsi="Times New Roman" w:cs="Times New Roman"/>
          <w:noProof/>
          <w:sz w:val="24"/>
          <w:szCs w:val="24"/>
        </w:rPr>
        <w:t xml:space="preserve"> (2011) Therapeutic alliance and outcome of psychotherapy: Historical excursus, measurements, and prospects for research. </w:t>
      </w:r>
      <w:r w:rsidRPr="00C83DA7">
        <w:rPr>
          <w:rFonts w:ascii="Times New Roman" w:hAnsi="Times New Roman" w:cs="Times New Roman"/>
          <w:i/>
          <w:iCs/>
          <w:noProof/>
          <w:sz w:val="24"/>
          <w:szCs w:val="24"/>
        </w:rPr>
        <w:t>Frontiers in Psychology</w:t>
      </w:r>
      <w:r w:rsidR="009B1527">
        <w:rPr>
          <w:rFonts w:ascii="Times New Roman" w:hAnsi="Times New Roman" w:cs="Times New Roman"/>
          <w:noProof/>
          <w:sz w:val="24"/>
          <w:szCs w:val="24"/>
        </w:rPr>
        <w:t xml:space="preserve"> </w:t>
      </w:r>
      <w:r w:rsidRPr="009C549F">
        <w:rPr>
          <w:rFonts w:ascii="Times New Roman" w:hAnsi="Times New Roman" w:cs="Times New Roman"/>
          <w:noProof/>
          <w:sz w:val="24"/>
          <w:szCs w:val="24"/>
        </w:rPr>
        <w:t>2</w:t>
      </w:r>
      <w:r w:rsidRPr="00C83DA7">
        <w:rPr>
          <w:rFonts w:ascii="Times New Roman" w:hAnsi="Times New Roman" w:cs="Times New Roman"/>
          <w:noProof/>
          <w:sz w:val="24"/>
          <w:szCs w:val="24"/>
        </w:rPr>
        <w:t>(270)</w:t>
      </w:r>
      <w:r w:rsidR="009B1527">
        <w:rPr>
          <w:rFonts w:ascii="Times New Roman" w:hAnsi="Times New Roman" w:cs="Times New Roman"/>
          <w:noProof/>
          <w:sz w:val="24"/>
          <w:szCs w:val="24"/>
        </w:rPr>
        <w:t xml:space="preserve">: </w:t>
      </w:r>
      <w:r w:rsidRPr="00C83DA7">
        <w:rPr>
          <w:rFonts w:ascii="Times New Roman" w:hAnsi="Times New Roman" w:cs="Times New Roman"/>
          <w:noProof/>
          <w:sz w:val="24"/>
          <w:szCs w:val="24"/>
        </w:rPr>
        <w:t>1–11.</w:t>
      </w:r>
      <w:r w:rsidR="00E52EE4">
        <w:rPr>
          <w:rFonts w:ascii="Times New Roman" w:hAnsi="Times New Roman" w:cs="Times New Roman"/>
          <w:noProof/>
          <w:sz w:val="24"/>
          <w:szCs w:val="24"/>
        </w:rPr>
        <w:t xml:space="preserve"> DOI: </w:t>
      </w:r>
      <w:r w:rsidR="00E52EE4" w:rsidRPr="00E52EE4">
        <w:rPr>
          <w:rFonts w:ascii="Times New Roman" w:hAnsi="Times New Roman" w:cs="Times New Roman"/>
          <w:noProof/>
          <w:sz w:val="24"/>
          <w:szCs w:val="24"/>
        </w:rPr>
        <w:t>10.3389/fpsyg.2011.00270</w:t>
      </w:r>
    </w:p>
    <w:p w14:paraId="30ECD5A9" w14:textId="6B15D0F5" w:rsidR="00003FEE" w:rsidRPr="00C83DA7" w:rsidRDefault="00003FEE" w:rsidP="00CF2919">
      <w:pPr>
        <w:widowControl w:val="0"/>
        <w:autoSpaceDE w:val="0"/>
        <w:autoSpaceDN w:val="0"/>
        <w:adjustRightInd w:val="0"/>
        <w:spacing w:line="480" w:lineRule="auto"/>
        <w:ind w:left="480" w:hanging="480"/>
        <w:rPr>
          <w:rFonts w:ascii="Times New Roman" w:hAnsi="Times New Roman" w:cs="Times New Roman"/>
          <w:noProof/>
          <w:sz w:val="24"/>
          <w:szCs w:val="24"/>
        </w:rPr>
      </w:pPr>
      <w:r w:rsidRPr="006E1EEA">
        <w:rPr>
          <w:rFonts w:ascii="Times New Roman" w:hAnsi="Times New Roman" w:cs="Times New Roman"/>
          <w:noProof/>
          <w:sz w:val="24"/>
          <w:szCs w:val="24"/>
        </w:rPr>
        <w:t>Blasko BL, Friedmann</w:t>
      </w:r>
      <w:r w:rsidR="009B1527">
        <w:rPr>
          <w:rFonts w:ascii="Times New Roman" w:hAnsi="Times New Roman" w:cs="Times New Roman"/>
          <w:noProof/>
          <w:sz w:val="24"/>
          <w:szCs w:val="24"/>
        </w:rPr>
        <w:t xml:space="preserve"> </w:t>
      </w:r>
      <w:r w:rsidRPr="006E1EEA">
        <w:rPr>
          <w:rFonts w:ascii="Times New Roman" w:hAnsi="Times New Roman" w:cs="Times New Roman"/>
          <w:noProof/>
          <w:sz w:val="24"/>
          <w:szCs w:val="24"/>
        </w:rPr>
        <w:t xml:space="preserve">PD, Rhodes AG </w:t>
      </w:r>
      <w:r w:rsidR="000E2569">
        <w:rPr>
          <w:rFonts w:ascii="Times New Roman" w:hAnsi="Times New Roman" w:cs="Times New Roman"/>
          <w:noProof/>
          <w:sz w:val="24"/>
          <w:szCs w:val="24"/>
        </w:rPr>
        <w:t>and</w:t>
      </w:r>
      <w:r w:rsidRPr="006E1EEA">
        <w:rPr>
          <w:rFonts w:ascii="Times New Roman" w:hAnsi="Times New Roman" w:cs="Times New Roman"/>
          <w:noProof/>
          <w:sz w:val="24"/>
          <w:szCs w:val="24"/>
        </w:rPr>
        <w:t xml:space="preserve"> Taxman FS (2015) The Parolee–Parole Officer Relationship as a Mediator of Criminal Justice Outcomes. </w:t>
      </w:r>
      <w:r w:rsidRPr="006E1EEA">
        <w:rPr>
          <w:rFonts w:ascii="Times New Roman" w:hAnsi="Times New Roman" w:cs="Times New Roman"/>
          <w:i/>
          <w:iCs/>
          <w:noProof/>
          <w:sz w:val="24"/>
          <w:szCs w:val="24"/>
        </w:rPr>
        <w:t>Criminal Justice and Behavior</w:t>
      </w:r>
      <w:r w:rsidRPr="006E1EEA">
        <w:rPr>
          <w:rFonts w:ascii="Times New Roman" w:hAnsi="Times New Roman" w:cs="Times New Roman"/>
          <w:noProof/>
          <w:sz w:val="24"/>
          <w:szCs w:val="24"/>
        </w:rPr>
        <w:t xml:space="preserve">, </w:t>
      </w:r>
      <w:r w:rsidRPr="009C549F">
        <w:rPr>
          <w:rFonts w:ascii="Times New Roman" w:hAnsi="Times New Roman" w:cs="Times New Roman"/>
          <w:noProof/>
          <w:sz w:val="24"/>
          <w:szCs w:val="24"/>
        </w:rPr>
        <w:t>42</w:t>
      </w:r>
      <w:r w:rsidRPr="006E1EEA">
        <w:rPr>
          <w:rFonts w:ascii="Times New Roman" w:hAnsi="Times New Roman" w:cs="Times New Roman"/>
          <w:noProof/>
          <w:sz w:val="24"/>
          <w:szCs w:val="24"/>
        </w:rPr>
        <w:t>(7)</w:t>
      </w:r>
      <w:r w:rsidR="009B1527">
        <w:rPr>
          <w:rFonts w:ascii="Times New Roman" w:hAnsi="Times New Roman" w:cs="Times New Roman"/>
          <w:noProof/>
          <w:sz w:val="24"/>
          <w:szCs w:val="24"/>
        </w:rPr>
        <w:t xml:space="preserve">: </w:t>
      </w:r>
      <w:r w:rsidRPr="006E1EEA">
        <w:rPr>
          <w:rFonts w:ascii="Times New Roman" w:hAnsi="Times New Roman" w:cs="Times New Roman"/>
          <w:noProof/>
          <w:sz w:val="24"/>
          <w:szCs w:val="24"/>
        </w:rPr>
        <w:t xml:space="preserve">722–740. </w:t>
      </w:r>
      <w:r w:rsidR="00B84F72">
        <w:rPr>
          <w:rFonts w:ascii="Times New Roman" w:hAnsi="Times New Roman" w:cs="Times New Roman"/>
          <w:noProof/>
          <w:sz w:val="24"/>
          <w:szCs w:val="24"/>
        </w:rPr>
        <w:t xml:space="preserve">DOI: </w:t>
      </w:r>
      <w:r w:rsidRPr="006E1EEA">
        <w:rPr>
          <w:rFonts w:ascii="Times New Roman" w:hAnsi="Times New Roman" w:cs="Times New Roman"/>
          <w:noProof/>
          <w:sz w:val="24"/>
          <w:szCs w:val="24"/>
        </w:rPr>
        <w:t>10.1177/0093854814562642</w:t>
      </w:r>
    </w:p>
    <w:p w14:paraId="5A91F77E" w14:textId="137A8B1C" w:rsidR="00C83DA7" w:rsidRP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 xml:space="preserve">Bordin ES (1979) The Generalizability of the Psychoanalytic Concept of the Working Alliance. </w:t>
      </w:r>
      <w:r w:rsidRPr="00C83DA7">
        <w:rPr>
          <w:rFonts w:ascii="Times New Roman" w:hAnsi="Times New Roman" w:cs="Times New Roman"/>
          <w:i/>
          <w:iCs/>
          <w:noProof/>
          <w:sz w:val="24"/>
          <w:szCs w:val="24"/>
        </w:rPr>
        <w:t xml:space="preserve">Psychotherapy Theory Research </w:t>
      </w:r>
      <w:r w:rsidR="000E2569">
        <w:rPr>
          <w:rFonts w:ascii="Times New Roman" w:hAnsi="Times New Roman" w:cs="Times New Roman"/>
          <w:i/>
          <w:iCs/>
          <w:noProof/>
          <w:sz w:val="24"/>
          <w:szCs w:val="24"/>
        </w:rPr>
        <w:t>&amp;</w:t>
      </w:r>
      <w:r w:rsidRPr="00C83DA7">
        <w:rPr>
          <w:rFonts w:ascii="Times New Roman" w:hAnsi="Times New Roman" w:cs="Times New Roman"/>
          <w:i/>
          <w:iCs/>
          <w:noProof/>
          <w:sz w:val="24"/>
          <w:szCs w:val="24"/>
        </w:rPr>
        <w:t xml:space="preserve"> Practice</w:t>
      </w:r>
      <w:r w:rsidRPr="00C83DA7">
        <w:rPr>
          <w:rFonts w:ascii="Times New Roman" w:hAnsi="Times New Roman" w:cs="Times New Roman"/>
          <w:noProof/>
          <w:sz w:val="24"/>
          <w:szCs w:val="24"/>
        </w:rPr>
        <w:t xml:space="preserve">, </w:t>
      </w:r>
      <w:r w:rsidRPr="009C549F">
        <w:rPr>
          <w:rFonts w:ascii="Times New Roman" w:hAnsi="Times New Roman" w:cs="Times New Roman"/>
          <w:noProof/>
          <w:sz w:val="24"/>
          <w:szCs w:val="24"/>
        </w:rPr>
        <w:t>16</w:t>
      </w:r>
      <w:r w:rsidR="001F31A2">
        <w:rPr>
          <w:rFonts w:ascii="Times New Roman" w:hAnsi="Times New Roman" w:cs="Times New Roman"/>
          <w:noProof/>
          <w:sz w:val="24"/>
          <w:szCs w:val="24"/>
        </w:rPr>
        <w:t>(3)</w:t>
      </w:r>
      <w:r w:rsidR="00B84F72" w:rsidRPr="00342E5C">
        <w:rPr>
          <w:rFonts w:ascii="Times New Roman" w:hAnsi="Times New Roman" w:cs="Times New Roman"/>
          <w:noProof/>
          <w:sz w:val="24"/>
          <w:szCs w:val="24"/>
        </w:rPr>
        <w:t>:</w:t>
      </w:r>
      <w:r w:rsidR="00B84F72">
        <w:rPr>
          <w:rFonts w:ascii="Times New Roman" w:hAnsi="Times New Roman" w:cs="Times New Roman"/>
          <w:noProof/>
          <w:sz w:val="24"/>
          <w:szCs w:val="24"/>
        </w:rPr>
        <w:t xml:space="preserve"> </w:t>
      </w:r>
      <w:r w:rsidRPr="00C83DA7">
        <w:rPr>
          <w:rFonts w:ascii="Times New Roman" w:hAnsi="Times New Roman" w:cs="Times New Roman"/>
          <w:noProof/>
          <w:sz w:val="24"/>
          <w:szCs w:val="24"/>
        </w:rPr>
        <w:t>252–260.</w:t>
      </w:r>
      <w:r w:rsidR="00391F95">
        <w:rPr>
          <w:rFonts w:ascii="Times New Roman" w:hAnsi="Times New Roman" w:cs="Times New Roman"/>
          <w:noProof/>
          <w:sz w:val="24"/>
          <w:szCs w:val="24"/>
        </w:rPr>
        <w:t xml:space="preserve"> DOI: </w:t>
      </w:r>
      <w:r w:rsidR="00391F95" w:rsidRPr="00391F95">
        <w:rPr>
          <w:rFonts w:ascii="Times New Roman" w:hAnsi="Times New Roman" w:cs="Times New Roman"/>
          <w:noProof/>
          <w:sz w:val="24"/>
          <w:szCs w:val="24"/>
        </w:rPr>
        <w:t>10.1037/h0085885</w:t>
      </w:r>
    </w:p>
    <w:p w14:paraId="2CD078C9" w14:textId="59BEB97B" w:rsidR="00C83DA7" w:rsidRP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Bottoms</w:t>
      </w:r>
      <w:r w:rsidR="00B84F72">
        <w:rPr>
          <w:rFonts w:ascii="Times New Roman" w:hAnsi="Times New Roman" w:cs="Times New Roman"/>
          <w:noProof/>
          <w:sz w:val="24"/>
          <w:szCs w:val="24"/>
        </w:rPr>
        <w:t xml:space="preserve"> </w:t>
      </w:r>
      <w:r w:rsidRPr="00C83DA7">
        <w:rPr>
          <w:rFonts w:ascii="Times New Roman" w:hAnsi="Times New Roman" w:cs="Times New Roman"/>
          <w:noProof/>
          <w:sz w:val="24"/>
          <w:szCs w:val="24"/>
        </w:rPr>
        <w:t xml:space="preserve">A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Shapland J (2011) Steps towards desistance among male young adult recidivists. In</w:t>
      </w:r>
      <w:r w:rsidR="001506AD">
        <w:rPr>
          <w:rFonts w:ascii="Times New Roman" w:hAnsi="Times New Roman" w:cs="Times New Roman"/>
          <w:noProof/>
          <w:sz w:val="24"/>
          <w:szCs w:val="24"/>
        </w:rPr>
        <w:t xml:space="preserve">: Farrall </w:t>
      </w:r>
      <w:r w:rsidRPr="00C83DA7">
        <w:rPr>
          <w:rFonts w:ascii="Times New Roman" w:hAnsi="Times New Roman" w:cs="Times New Roman"/>
          <w:noProof/>
          <w:sz w:val="24"/>
          <w:szCs w:val="24"/>
        </w:rPr>
        <w:t xml:space="preserve">S, </w:t>
      </w:r>
      <w:r w:rsidR="001506AD">
        <w:rPr>
          <w:rFonts w:ascii="Times New Roman" w:hAnsi="Times New Roman" w:cs="Times New Roman"/>
          <w:noProof/>
          <w:sz w:val="24"/>
          <w:szCs w:val="24"/>
        </w:rPr>
        <w:t xml:space="preserve">Hough </w:t>
      </w:r>
      <w:r w:rsidRPr="00C83DA7">
        <w:rPr>
          <w:rFonts w:ascii="Times New Roman" w:hAnsi="Times New Roman" w:cs="Times New Roman"/>
          <w:noProof/>
          <w:sz w:val="24"/>
          <w:szCs w:val="24"/>
        </w:rPr>
        <w:t xml:space="preserve">M, </w:t>
      </w:r>
      <w:r w:rsidR="001506AD">
        <w:rPr>
          <w:rFonts w:ascii="Times New Roman" w:hAnsi="Times New Roman" w:cs="Times New Roman"/>
          <w:noProof/>
          <w:sz w:val="24"/>
          <w:szCs w:val="24"/>
        </w:rPr>
        <w:t xml:space="preserve">Maruna </w:t>
      </w:r>
      <w:r w:rsidRPr="00C83DA7">
        <w:rPr>
          <w:rFonts w:ascii="Times New Roman" w:hAnsi="Times New Roman" w:cs="Times New Roman"/>
          <w:noProof/>
          <w:sz w:val="24"/>
          <w:szCs w:val="24"/>
        </w:rPr>
        <w:t xml:space="preserve">S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w:t>
      </w:r>
      <w:r w:rsidR="00A2750C">
        <w:rPr>
          <w:rFonts w:ascii="Times New Roman" w:hAnsi="Times New Roman" w:cs="Times New Roman"/>
          <w:noProof/>
          <w:sz w:val="24"/>
          <w:szCs w:val="24"/>
        </w:rPr>
        <w:t xml:space="preserve">Sparks </w:t>
      </w:r>
      <w:r w:rsidRPr="00C83DA7">
        <w:rPr>
          <w:rFonts w:ascii="Times New Roman" w:hAnsi="Times New Roman" w:cs="Times New Roman"/>
          <w:noProof/>
          <w:sz w:val="24"/>
          <w:szCs w:val="24"/>
        </w:rPr>
        <w:t>R (</w:t>
      </w:r>
      <w:r w:rsidR="00A2750C">
        <w:rPr>
          <w:rFonts w:ascii="Times New Roman" w:hAnsi="Times New Roman" w:cs="Times New Roman"/>
          <w:noProof/>
          <w:sz w:val="24"/>
          <w:szCs w:val="24"/>
        </w:rPr>
        <w:t>e</w:t>
      </w:r>
      <w:r w:rsidRPr="00C83DA7">
        <w:rPr>
          <w:rFonts w:ascii="Times New Roman" w:hAnsi="Times New Roman" w:cs="Times New Roman"/>
          <w:noProof/>
          <w:sz w:val="24"/>
          <w:szCs w:val="24"/>
        </w:rPr>
        <w:t xml:space="preserve">ds) </w:t>
      </w:r>
      <w:r w:rsidRPr="00C83DA7">
        <w:rPr>
          <w:rFonts w:ascii="Times New Roman" w:hAnsi="Times New Roman" w:cs="Times New Roman"/>
          <w:i/>
          <w:iCs/>
          <w:noProof/>
          <w:sz w:val="24"/>
          <w:szCs w:val="24"/>
        </w:rPr>
        <w:t>Escape routes: contemporary perspectives on life after punishment</w:t>
      </w:r>
      <w:r w:rsidRPr="00C83DA7">
        <w:rPr>
          <w:rFonts w:ascii="Times New Roman" w:hAnsi="Times New Roman" w:cs="Times New Roman"/>
          <w:noProof/>
          <w:sz w:val="24"/>
          <w:szCs w:val="24"/>
        </w:rPr>
        <w:t xml:space="preserve">. </w:t>
      </w:r>
      <w:r w:rsidR="00E83B64">
        <w:rPr>
          <w:rFonts w:ascii="Times New Roman" w:hAnsi="Times New Roman" w:cs="Times New Roman"/>
          <w:noProof/>
          <w:sz w:val="24"/>
          <w:szCs w:val="24"/>
        </w:rPr>
        <w:t xml:space="preserve">London: </w:t>
      </w:r>
      <w:r w:rsidRPr="00C83DA7">
        <w:rPr>
          <w:rFonts w:ascii="Times New Roman" w:hAnsi="Times New Roman" w:cs="Times New Roman"/>
          <w:noProof/>
          <w:sz w:val="24"/>
          <w:szCs w:val="24"/>
        </w:rPr>
        <w:t>Routledge</w:t>
      </w:r>
      <w:r w:rsidR="00A2690A">
        <w:rPr>
          <w:rFonts w:ascii="Times New Roman" w:hAnsi="Times New Roman" w:cs="Times New Roman"/>
          <w:noProof/>
          <w:sz w:val="24"/>
          <w:szCs w:val="24"/>
        </w:rPr>
        <w:t>, pp.</w:t>
      </w:r>
      <w:r w:rsidR="00685FA7">
        <w:rPr>
          <w:rFonts w:ascii="Times New Roman" w:hAnsi="Times New Roman" w:cs="Times New Roman"/>
          <w:noProof/>
          <w:sz w:val="24"/>
          <w:szCs w:val="24"/>
        </w:rPr>
        <w:t xml:space="preserve"> </w:t>
      </w:r>
      <w:r w:rsidR="008F47A8">
        <w:rPr>
          <w:rFonts w:ascii="Times New Roman" w:hAnsi="Times New Roman" w:cs="Times New Roman"/>
          <w:noProof/>
          <w:sz w:val="24"/>
          <w:szCs w:val="24"/>
        </w:rPr>
        <w:t>43</w:t>
      </w:r>
      <w:r w:rsidR="008F47A8" w:rsidRPr="00C83DA7">
        <w:rPr>
          <w:rFonts w:ascii="Times New Roman" w:hAnsi="Times New Roman" w:cs="Times New Roman"/>
          <w:noProof/>
          <w:sz w:val="24"/>
          <w:szCs w:val="24"/>
        </w:rPr>
        <w:t>–</w:t>
      </w:r>
      <w:r w:rsidR="008F47A8">
        <w:rPr>
          <w:rFonts w:ascii="Times New Roman" w:hAnsi="Times New Roman" w:cs="Times New Roman"/>
          <w:noProof/>
          <w:sz w:val="24"/>
          <w:szCs w:val="24"/>
        </w:rPr>
        <w:t>80.</w:t>
      </w:r>
    </w:p>
    <w:p w14:paraId="54B692F5" w14:textId="218E18E6" w:rsid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 xml:space="preserve">Braun V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Clarke</w:t>
      </w:r>
      <w:r w:rsidR="00B4220C">
        <w:rPr>
          <w:rFonts w:ascii="Times New Roman" w:hAnsi="Times New Roman" w:cs="Times New Roman"/>
          <w:noProof/>
          <w:sz w:val="24"/>
          <w:szCs w:val="24"/>
        </w:rPr>
        <w:t xml:space="preserve"> </w:t>
      </w:r>
      <w:r w:rsidRPr="00C83DA7">
        <w:rPr>
          <w:rFonts w:ascii="Times New Roman" w:hAnsi="Times New Roman" w:cs="Times New Roman"/>
          <w:noProof/>
          <w:sz w:val="24"/>
          <w:szCs w:val="24"/>
        </w:rPr>
        <w:t>V (2006)</w:t>
      </w:r>
      <w:r w:rsidR="00B4220C">
        <w:rPr>
          <w:rFonts w:ascii="Times New Roman" w:hAnsi="Times New Roman" w:cs="Times New Roman"/>
          <w:noProof/>
          <w:sz w:val="24"/>
          <w:szCs w:val="24"/>
        </w:rPr>
        <w:t xml:space="preserve"> </w:t>
      </w:r>
      <w:r w:rsidRPr="00C83DA7">
        <w:rPr>
          <w:rFonts w:ascii="Times New Roman" w:hAnsi="Times New Roman" w:cs="Times New Roman"/>
          <w:noProof/>
          <w:sz w:val="24"/>
          <w:szCs w:val="24"/>
        </w:rPr>
        <w:t xml:space="preserve">Using thematic analysis in psychology. </w:t>
      </w:r>
      <w:r w:rsidRPr="00C83DA7">
        <w:rPr>
          <w:rFonts w:ascii="Times New Roman" w:hAnsi="Times New Roman" w:cs="Times New Roman"/>
          <w:i/>
          <w:iCs/>
          <w:noProof/>
          <w:sz w:val="24"/>
          <w:szCs w:val="24"/>
        </w:rPr>
        <w:t>Qualitative Research in Psychology</w:t>
      </w:r>
      <w:r w:rsidR="001F31A2">
        <w:rPr>
          <w:rFonts w:ascii="Times New Roman" w:hAnsi="Times New Roman" w:cs="Times New Roman"/>
          <w:noProof/>
          <w:sz w:val="24"/>
          <w:szCs w:val="24"/>
        </w:rPr>
        <w:t xml:space="preserve"> </w:t>
      </w:r>
      <w:r w:rsidRPr="009C549F">
        <w:rPr>
          <w:rFonts w:ascii="Times New Roman" w:hAnsi="Times New Roman" w:cs="Times New Roman"/>
          <w:noProof/>
          <w:sz w:val="24"/>
          <w:szCs w:val="24"/>
        </w:rPr>
        <w:t>3</w:t>
      </w:r>
      <w:r w:rsidR="00C22E2E">
        <w:rPr>
          <w:rFonts w:ascii="Times New Roman" w:hAnsi="Times New Roman" w:cs="Times New Roman"/>
          <w:noProof/>
          <w:sz w:val="24"/>
          <w:szCs w:val="24"/>
        </w:rPr>
        <w:t>(2)</w:t>
      </w:r>
      <w:r w:rsidR="00B4220C">
        <w:rPr>
          <w:rFonts w:ascii="Times New Roman" w:hAnsi="Times New Roman" w:cs="Times New Roman"/>
          <w:noProof/>
          <w:sz w:val="24"/>
          <w:szCs w:val="24"/>
        </w:rPr>
        <w:t>:</w:t>
      </w:r>
      <w:r w:rsidRPr="00C83DA7">
        <w:rPr>
          <w:rFonts w:ascii="Times New Roman" w:hAnsi="Times New Roman" w:cs="Times New Roman"/>
          <w:noProof/>
          <w:sz w:val="24"/>
          <w:szCs w:val="24"/>
        </w:rPr>
        <w:t xml:space="preserve"> 77–101.</w:t>
      </w:r>
      <w:r w:rsidR="00C22E2E">
        <w:rPr>
          <w:rFonts w:ascii="Times New Roman" w:hAnsi="Times New Roman" w:cs="Times New Roman"/>
          <w:noProof/>
          <w:sz w:val="24"/>
          <w:szCs w:val="24"/>
        </w:rPr>
        <w:t xml:space="preserve"> DOI: </w:t>
      </w:r>
      <w:r w:rsidR="00C22E2E" w:rsidRPr="00C22E2E">
        <w:rPr>
          <w:rFonts w:ascii="Times New Roman" w:hAnsi="Times New Roman" w:cs="Times New Roman"/>
          <w:noProof/>
          <w:sz w:val="24"/>
          <w:szCs w:val="24"/>
        </w:rPr>
        <w:t>10.1191/1478088706qp063oa</w:t>
      </w:r>
    </w:p>
    <w:p w14:paraId="5617A15C" w14:textId="68B50385" w:rsidR="00003FEE" w:rsidRPr="00C83DA7" w:rsidRDefault="00003FEE" w:rsidP="00003FEE">
      <w:pPr>
        <w:widowControl w:val="0"/>
        <w:autoSpaceDE w:val="0"/>
        <w:autoSpaceDN w:val="0"/>
        <w:adjustRightInd w:val="0"/>
        <w:spacing w:line="480" w:lineRule="auto"/>
        <w:ind w:left="480" w:hanging="480"/>
        <w:rPr>
          <w:rFonts w:ascii="Times New Roman" w:hAnsi="Times New Roman" w:cs="Times New Roman"/>
          <w:noProof/>
          <w:sz w:val="24"/>
          <w:szCs w:val="24"/>
        </w:rPr>
      </w:pPr>
      <w:r w:rsidRPr="006E1EEA">
        <w:rPr>
          <w:rFonts w:ascii="Times New Roman" w:hAnsi="Times New Roman" w:cs="Times New Roman"/>
          <w:noProof/>
          <w:sz w:val="24"/>
          <w:szCs w:val="24"/>
        </w:rPr>
        <w:t>Chamberlain AW</w:t>
      </w:r>
      <w:r w:rsidR="001F31A2">
        <w:rPr>
          <w:rFonts w:ascii="Times New Roman" w:hAnsi="Times New Roman" w:cs="Times New Roman"/>
          <w:noProof/>
          <w:sz w:val="24"/>
          <w:szCs w:val="24"/>
        </w:rPr>
        <w:t>,</w:t>
      </w:r>
      <w:r w:rsidRPr="006E1EEA">
        <w:rPr>
          <w:rFonts w:ascii="Times New Roman" w:hAnsi="Times New Roman" w:cs="Times New Roman"/>
          <w:noProof/>
          <w:sz w:val="24"/>
          <w:szCs w:val="24"/>
        </w:rPr>
        <w:t xml:space="preserve"> Gricius M, Wallace DM, Borjas</w:t>
      </w:r>
      <w:r w:rsidR="00640BCD">
        <w:rPr>
          <w:rFonts w:ascii="Times New Roman" w:hAnsi="Times New Roman" w:cs="Times New Roman"/>
          <w:noProof/>
          <w:sz w:val="24"/>
          <w:szCs w:val="24"/>
        </w:rPr>
        <w:t xml:space="preserve"> </w:t>
      </w:r>
      <w:r w:rsidRPr="006E1EEA">
        <w:rPr>
          <w:rFonts w:ascii="Times New Roman" w:hAnsi="Times New Roman" w:cs="Times New Roman"/>
          <w:noProof/>
          <w:sz w:val="24"/>
          <w:szCs w:val="24"/>
        </w:rPr>
        <w:t xml:space="preserve">D </w:t>
      </w:r>
      <w:r w:rsidR="000E2569">
        <w:rPr>
          <w:rFonts w:ascii="Times New Roman" w:hAnsi="Times New Roman" w:cs="Times New Roman"/>
          <w:noProof/>
          <w:sz w:val="24"/>
          <w:szCs w:val="24"/>
        </w:rPr>
        <w:t>and</w:t>
      </w:r>
      <w:r w:rsidRPr="006E1EEA">
        <w:rPr>
          <w:rFonts w:ascii="Times New Roman" w:hAnsi="Times New Roman" w:cs="Times New Roman"/>
          <w:noProof/>
          <w:sz w:val="24"/>
          <w:szCs w:val="24"/>
        </w:rPr>
        <w:t xml:space="preserve"> Ware VM (2018) Parolee–Parole Officer Rapport: Does It Impact Recidivism? </w:t>
      </w:r>
      <w:r w:rsidRPr="006E1EEA">
        <w:rPr>
          <w:rFonts w:ascii="Times New Roman" w:hAnsi="Times New Roman" w:cs="Times New Roman"/>
          <w:i/>
          <w:iCs/>
          <w:noProof/>
          <w:sz w:val="24"/>
          <w:szCs w:val="24"/>
        </w:rPr>
        <w:t>International Journal of Offender Therapy and Comparative Criminology</w:t>
      </w:r>
      <w:r w:rsidR="00E727D9">
        <w:rPr>
          <w:rFonts w:ascii="Times New Roman" w:hAnsi="Times New Roman" w:cs="Times New Roman"/>
          <w:noProof/>
          <w:sz w:val="24"/>
          <w:szCs w:val="24"/>
        </w:rPr>
        <w:t xml:space="preserve"> </w:t>
      </w:r>
      <w:r w:rsidRPr="009C549F">
        <w:rPr>
          <w:rFonts w:ascii="Times New Roman" w:hAnsi="Times New Roman" w:cs="Times New Roman"/>
          <w:noProof/>
          <w:sz w:val="24"/>
          <w:szCs w:val="24"/>
        </w:rPr>
        <w:t>62</w:t>
      </w:r>
      <w:r w:rsidRPr="006E1EEA">
        <w:rPr>
          <w:rFonts w:ascii="Times New Roman" w:hAnsi="Times New Roman" w:cs="Times New Roman"/>
          <w:noProof/>
          <w:sz w:val="24"/>
          <w:szCs w:val="24"/>
        </w:rPr>
        <w:t>(11)</w:t>
      </w:r>
      <w:r w:rsidR="00640BCD">
        <w:rPr>
          <w:rFonts w:ascii="Times New Roman" w:hAnsi="Times New Roman" w:cs="Times New Roman"/>
          <w:noProof/>
          <w:sz w:val="24"/>
          <w:szCs w:val="24"/>
        </w:rPr>
        <w:t>:</w:t>
      </w:r>
      <w:r w:rsidRPr="006E1EEA">
        <w:rPr>
          <w:rFonts w:ascii="Times New Roman" w:hAnsi="Times New Roman" w:cs="Times New Roman"/>
          <w:noProof/>
          <w:sz w:val="24"/>
          <w:szCs w:val="24"/>
        </w:rPr>
        <w:t xml:space="preserve"> 3581–3602.</w:t>
      </w:r>
      <w:r w:rsidR="00640BCD">
        <w:rPr>
          <w:rFonts w:ascii="Times New Roman" w:hAnsi="Times New Roman" w:cs="Times New Roman"/>
          <w:noProof/>
          <w:sz w:val="24"/>
          <w:szCs w:val="24"/>
        </w:rPr>
        <w:t xml:space="preserve"> DOI: </w:t>
      </w:r>
      <w:r w:rsidRPr="006E1EEA">
        <w:rPr>
          <w:rFonts w:ascii="Times New Roman" w:hAnsi="Times New Roman" w:cs="Times New Roman"/>
          <w:noProof/>
          <w:sz w:val="24"/>
          <w:szCs w:val="24"/>
        </w:rPr>
        <w:t>10.1177/0306624X17741593</w:t>
      </w:r>
    </w:p>
    <w:p w14:paraId="4F06FB84" w14:textId="45F839FF" w:rsidR="00003FEE" w:rsidRPr="00C83DA7" w:rsidRDefault="00C83DA7" w:rsidP="00003FEE">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 xml:space="preserve">Clark MD, Walters S, Gingerich R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Meltzer M (2006) Motivational Interviewing for Probation Officers: Tipping the Balance Toward Change. </w:t>
      </w:r>
      <w:r w:rsidRPr="00C83DA7">
        <w:rPr>
          <w:rFonts w:ascii="Times New Roman" w:hAnsi="Times New Roman" w:cs="Times New Roman"/>
          <w:i/>
          <w:iCs/>
          <w:noProof/>
          <w:sz w:val="24"/>
          <w:szCs w:val="24"/>
        </w:rPr>
        <w:t>Federal Probation</w:t>
      </w:r>
      <w:r w:rsidRPr="00C83DA7">
        <w:rPr>
          <w:rFonts w:ascii="Times New Roman" w:hAnsi="Times New Roman" w:cs="Times New Roman"/>
          <w:noProof/>
          <w:sz w:val="24"/>
          <w:szCs w:val="24"/>
        </w:rPr>
        <w:t xml:space="preserve"> </w:t>
      </w:r>
      <w:r w:rsidRPr="009C549F">
        <w:rPr>
          <w:rFonts w:ascii="Times New Roman" w:hAnsi="Times New Roman" w:cs="Times New Roman"/>
          <w:noProof/>
          <w:sz w:val="24"/>
          <w:szCs w:val="24"/>
        </w:rPr>
        <w:t>70</w:t>
      </w:r>
      <w:r w:rsidR="00010C51">
        <w:rPr>
          <w:rFonts w:ascii="Times New Roman" w:hAnsi="Times New Roman" w:cs="Times New Roman"/>
          <w:noProof/>
          <w:sz w:val="24"/>
          <w:szCs w:val="24"/>
        </w:rPr>
        <w:t>(1)</w:t>
      </w:r>
      <w:r w:rsidR="00362399">
        <w:rPr>
          <w:rFonts w:ascii="Times New Roman" w:hAnsi="Times New Roman" w:cs="Times New Roman"/>
          <w:noProof/>
          <w:sz w:val="24"/>
          <w:szCs w:val="24"/>
        </w:rPr>
        <w:t>:</w:t>
      </w:r>
      <w:r w:rsidRPr="00C83DA7">
        <w:rPr>
          <w:rFonts w:ascii="Times New Roman" w:hAnsi="Times New Roman" w:cs="Times New Roman"/>
          <w:noProof/>
          <w:sz w:val="24"/>
          <w:szCs w:val="24"/>
        </w:rPr>
        <w:t xml:space="preserve"> 38–45.</w:t>
      </w:r>
    </w:p>
    <w:p w14:paraId="11F64A8D" w14:textId="603D1D8B" w:rsidR="00C83DA7" w:rsidRP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lastRenderedPageBreak/>
        <w:t xml:space="preserve">Collins K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Carthy N (2019) No rapport, no comment: The relationship between rapport and communication during investigative interviews with suspects. </w:t>
      </w:r>
      <w:r w:rsidRPr="00C83DA7">
        <w:rPr>
          <w:rFonts w:ascii="Times New Roman" w:hAnsi="Times New Roman" w:cs="Times New Roman"/>
          <w:i/>
          <w:iCs/>
          <w:noProof/>
          <w:sz w:val="24"/>
          <w:szCs w:val="24"/>
        </w:rPr>
        <w:t>Journal of Investigative Psychology and Offender Profiling</w:t>
      </w:r>
      <w:r w:rsidR="00E727D9">
        <w:rPr>
          <w:rFonts w:ascii="Times New Roman" w:hAnsi="Times New Roman" w:cs="Times New Roman"/>
          <w:noProof/>
          <w:sz w:val="24"/>
          <w:szCs w:val="24"/>
        </w:rPr>
        <w:t xml:space="preserve"> </w:t>
      </w:r>
      <w:r w:rsidRPr="009C549F">
        <w:rPr>
          <w:rFonts w:ascii="Times New Roman" w:hAnsi="Times New Roman" w:cs="Times New Roman"/>
          <w:noProof/>
          <w:sz w:val="24"/>
          <w:szCs w:val="24"/>
        </w:rPr>
        <w:t>16</w:t>
      </w:r>
      <w:r w:rsidR="00AF0CB5">
        <w:rPr>
          <w:rFonts w:ascii="Times New Roman" w:hAnsi="Times New Roman" w:cs="Times New Roman"/>
          <w:noProof/>
          <w:sz w:val="24"/>
          <w:szCs w:val="24"/>
        </w:rPr>
        <w:t>(1)</w:t>
      </w:r>
      <w:r w:rsidR="00362399">
        <w:rPr>
          <w:rFonts w:ascii="Times New Roman" w:hAnsi="Times New Roman" w:cs="Times New Roman"/>
          <w:noProof/>
          <w:sz w:val="24"/>
          <w:szCs w:val="24"/>
        </w:rPr>
        <w:t>:</w:t>
      </w:r>
      <w:r w:rsidRPr="00C83DA7">
        <w:rPr>
          <w:rFonts w:ascii="Times New Roman" w:hAnsi="Times New Roman" w:cs="Times New Roman"/>
          <w:noProof/>
          <w:sz w:val="24"/>
          <w:szCs w:val="24"/>
        </w:rPr>
        <w:t xml:space="preserve"> 18–31.</w:t>
      </w:r>
      <w:r w:rsidR="00AF0CB5">
        <w:rPr>
          <w:rFonts w:ascii="Times New Roman" w:hAnsi="Times New Roman" w:cs="Times New Roman"/>
          <w:noProof/>
          <w:sz w:val="24"/>
          <w:szCs w:val="24"/>
        </w:rPr>
        <w:t xml:space="preserve"> DOI: </w:t>
      </w:r>
      <w:r w:rsidR="00AF0CB5" w:rsidRPr="00AF0CB5">
        <w:rPr>
          <w:rFonts w:ascii="Times New Roman" w:hAnsi="Times New Roman" w:cs="Times New Roman"/>
          <w:noProof/>
          <w:sz w:val="24"/>
          <w:szCs w:val="24"/>
        </w:rPr>
        <w:t>10.1002/jip.1517</w:t>
      </w:r>
    </w:p>
    <w:p w14:paraId="1421E51C" w14:textId="2D5A5BFB" w:rsidR="00DD6158" w:rsidRPr="00C46DD8" w:rsidRDefault="00DD6158"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Dominey J (2019) Probation supervision as a network of relationships: Aiming to be thick, not thin. </w:t>
      </w:r>
      <w:r>
        <w:rPr>
          <w:rFonts w:ascii="Times New Roman" w:hAnsi="Times New Roman" w:cs="Times New Roman"/>
          <w:i/>
          <w:iCs/>
          <w:noProof/>
          <w:sz w:val="24"/>
          <w:szCs w:val="24"/>
        </w:rPr>
        <w:t>Probation Journal</w:t>
      </w:r>
      <w:r w:rsidR="00C46DD8">
        <w:rPr>
          <w:rFonts w:ascii="Times New Roman" w:hAnsi="Times New Roman" w:cs="Times New Roman"/>
          <w:i/>
          <w:iCs/>
          <w:noProof/>
          <w:sz w:val="24"/>
          <w:szCs w:val="24"/>
        </w:rPr>
        <w:t xml:space="preserve"> </w:t>
      </w:r>
      <w:r w:rsidR="00C46DD8">
        <w:rPr>
          <w:rFonts w:ascii="Times New Roman" w:hAnsi="Times New Roman" w:cs="Times New Roman"/>
          <w:noProof/>
          <w:sz w:val="24"/>
          <w:szCs w:val="24"/>
        </w:rPr>
        <w:t xml:space="preserve">66(3): 283-302. DOI: </w:t>
      </w:r>
      <w:r w:rsidR="00C46DD8" w:rsidRPr="00C46DD8">
        <w:rPr>
          <w:rFonts w:ascii="Times New Roman" w:hAnsi="Times New Roman" w:cs="Times New Roman"/>
          <w:noProof/>
          <w:sz w:val="24"/>
          <w:szCs w:val="24"/>
        </w:rPr>
        <w:t>10.1177/0264550519863481</w:t>
      </w:r>
    </w:p>
    <w:p w14:paraId="20C38483" w14:textId="5F56CAC8" w:rsidR="00C83DA7" w:rsidRP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 xml:space="preserve">Farrall S (2002) </w:t>
      </w:r>
      <w:r w:rsidRPr="00C83DA7">
        <w:rPr>
          <w:rFonts w:ascii="Times New Roman" w:hAnsi="Times New Roman" w:cs="Times New Roman"/>
          <w:i/>
          <w:iCs/>
          <w:noProof/>
          <w:sz w:val="24"/>
          <w:szCs w:val="24"/>
        </w:rPr>
        <w:t>Rethinking What Works with Offenders: Probation, Social Context and Desistance from Crime</w:t>
      </w:r>
      <w:r w:rsidRPr="00C83DA7">
        <w:rPr>
          <w:rFonts w:ascii="Times New Roman" w:hAnsi="Times New Roman" w:cs="Times New Roman"/>
          <w:noProof/>
          <w:sz w:val="24"/>
          <w:szCs w:val="24"/>
        </w:rPr>
        <w:t xml:space="preserve">. </w:t>
      </w:r>
      <w:r w:rsidR="009C7609">
        <w:rPr>
          <w:rFonts w:ascii="Times New Roman" w:hAnsi="Times New Roman" w:cs="Times New Roman"/>
          <w:noProof/>
          <w:sz w:val="24"/>
          <w:szCs w:val="24"/>
        </w:rPr>
        <w:t xml:space="preserve">London: </w:t>
      </w:r>
      <w:r w:rsidRPr="00C83DA7">
        <w:rPr>
          <w:rFonts w:ascii="Times New Roman" w:hAnsi="Times New Roman" w:cs="Times New Roman"/>
          <w:noProof/>
          <w:sz w:val="24"/>
          <w:szCs w:val="24"/>
        </w:rPr>
        <w:t>Willan Publishing.</w:t>
      </w:r>
    </w:p>
    <w:p w14:paraId="53374242" w14:textId="2072CD74" w:rsidR="00C83DA7" w:rsidRP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 xml:space="preserve">Greenwald AG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Banaji MR (1995) Implicit Social Cognition: Attitudes, Self-Esteem, and Stereotypes. </w:t>
      </w:r>
      <w:r w:rsidRPr="00C83DA7">
        <w:rPr>
          <w:rFonts w:ascii="Times New Roman" w:hAnsi="Times New Roman" w:cs="Times New Roman"/>
          <w:i/>
          <w:iCs/>
          <w:noProof/>
          <w:sz w:val="24"/>
          <w:szCs w:val="24"/>
        </w:rPr>
        <w:t>Psychological Review</w:t>
      </w:r>
      <w:r w:rsidRPr="00C83DA7">
        <w:rPr>
          <w:rFonts w:ascii="Times New Roman" w:hAnsi="Times New Roman" w:cs="Times New Roman"/>
          <w:noProof/>
          <w:sz w:val="24"/>
          <w:szCs w:val="24"/>
        </w:rPr>
        <w:t xml:space="preserve"> </w:t>
      </w:r>
      <w:r w:rsidRPr="009C549F">
        <w:rPr>
          <w:rFonts w:ascii="Times New Roman" w:hAnsi="Times New Roman" w:cs="Times New Roman"/>
          <w:noProof/>
          <w:sz w:val="24"/>
          <w:szCs w:val="24"/>
        </w:rPr>
        <w:t>102</w:t>
      </w:r>
      <w:r w:rsidR="00667167">
        <w:rPr>
          <w:rFonts w:ascii="Times New Roman" w:hAnsi="Times New Roman" w:cs="Times New Roman"/>
          <w:noProof/>
          <w:sz w:val="24"/>
          <w:szCs w:val="24"/>
        </w:rPr>
        <w:t>(1):</w:t>
      </w:r>
      <w:r w:rsidRPr="00C83DA7">
        <w:rPr>
          <w:rFonts w:ascii="Times New Roman" w:hAnsi="Times New Roman" w:cs="Times New Roman"/>
          <w:noProof/>
          <w:sz w:val="24"/>
          <w:szCs w:val="24"/>
        </w:rPr>
        <w:t xml:space="preserve"> 4–27.</w:t>
      </w:r>
      <w:r w:rsidR="00667167">
        <w:rPr>
          <w:rFonts w:ascii="Times New Roman" w:hAnsi="Times New Roman" w:cs="Times New Roman"/>
          <w:noProof/>
          <w:sz w:val="24"/>
          <w:szCs w:val="24"/>
        </w:rPr>
        <w:t xml:space="preserve"> DOI: </w:t>
      </w:r>
      <w:r w:rsidR="00667167" w:rsidRPr="00667167">
        <w:rPr>
          <w:rFonts w:ascii="Times New Roman" w:hAnsi="Times New Roman" w:cs="Times New Roman"/>
          <w:noProof/>
          <w:sz w:val="24"/>
          <w:szCs w:val="24"/>
        </w:rPr>
        <w:t>10.1037/0033-295x.102.1.4</w:t>
      </w:r>
    </w:p>
    <w:p w14:paraId="3220E408" w14:textId="135C7FBF" w:rsid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 xml:space="preserve">Holmberg U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Christianson SÅ (2002) Murderers’ and Sexual Offenders’ Experiences of Police Interviews and Their Inclination to Admit or Deny Crimes. </w:t>
      </w:r>
      <w:r w:rsidRPr="00C83DA7">
        <w:rPr>
          <w:rFonts w:ascii="Times New Roman" w:hAnsi="Times New Roman" w:cs="Times New Roman"/>
          <w:i/>
          <w:iCs/>
          <w:noProof/>
          <w:sz w:val="24"/>
          <w:szCs w:val="24"/>
        </w:rPr>
        <w:t>Behavioral Sciences and the Law</w:t>
      </w:r>
      <w:r w:rsidRPr="00C83DA7">
        <w:rPr>
          <w:rFonts w:ascii="Times New Roman" w:hAnsi="Times New Roman" w:cs="Times New Roman"/>
          <w:noProof/>
          <w:sz w:val="24"/>
          <w:szCs w:val="24"/>
        </w:rPr>
        <w:t xml:space="preserve"> </w:t>
      </w:r>
      <w:r w:rsidRPr="009C549F">
        <w:rPr>
          <w:rFonts w:ascii="Times New Roman" w:hAnsi="Times New Roman" w:cs="Times New Roman"/>
          <w:noProof/>
          <w:sz w:val="24"/>
          <w:szCs w:val="24"/>
        </w:rPr>
        <w:t>20</w:t>
      </w:r>
      <w:r w:rsidR="00DF7192">
        <w:rPr>
          <w:rFonts w:ascii="Times New Roman" w:hAnsi="Times New Roman" w:cs="Times New Roman"/>
          <w:noProof/>
          <w:sz w:val="24"/>
          <w:szCs w:val="24"/>
        </w:rPr>
        <w:t xml:space="preserve"> (1</w:t>
      </w:r>
      <w:r w:rsidR="00DF7192" w:rsidRPr="00C83DA7">
        <w:rPr>
          <w:rFonts w:ascii="Times New Roman" w:hAnsi="Times New Roman" w:cs="Times New Roman"/>
          <w:noProof/>
          <w:sz w:val="24"/>
          <w:szCs w:val="24"/>
        </w:rPr>
        <w:t>–</w:t>
      </w:r>
      <w:r w:rsidR="00DF7192">
        <w:rPr>
          <w:rFonts w:ascii="Times New Roman" w:hAnsi="Times New Roman" w:cs="Times New Roman"/>
          <w:noProof/>
          <w:sz w:val="24"/>
          <w:szCs w:val="24"/>
        </w:rPr>
        <w:t>2):</w:t>
      </w:r>
      <w:r w:rsidRPr="00C83DA7">
        <w:rPr>
          <w:rFonts w:ascii="Times New Roman" w:hAnsi="Times New Roman" w:cs="Times New Roman"/>
          <w:noProof/>
          <w:sz w:val="24"/>
          <w:szCs w:val="24"/>
        </w:rPr>
        <w:t xml:space="preserve"> 31–45.</w:t>
      </w:r>
      <w:r w:rsidR="00DF7192">
        <w:rPr>
          <w:rFonts w:ascii="Times New Roman" w:hAnsi="Times New Roman" w:cs="Times New Roman"/>
          <w:noProof/>
          <w:sz w:val="24"/>
          <w:szCs w:val="24"/>
        </w:rPr>
        <w:t xml:space="preserve"> DOI: </w:t>
      </w:r>
      <w:r w:rsidR="00DF7192" w:rsidRPr="00DF7192">
        <w:rPr>
          <w:rFonts w:ascii="Times New Roman" w:hAnsi="Times New Roman" w:cs="Times New Roman"/>
          <w:noProof/>
          <w:sz w:val="24"/>
          <w:szCs w:val="24"/>
        </w:rPr>
        <w:t>10.1002/bsl.470</w:t>
      </w:r>
    </w:p>
    <w:p w14:paraId="2B8F06D9" w14:textId="2C4CAF5F" w:rsidR="00003FEE" w:rsidRPr="00C83DA7" w:rsidRDefault="00003FEE" w:rsidP="00003FEE">
      <w:pPr>
        <w:widowControl w:val="0"/>
        <w:autoSpaceDE w:val="0"/>
        <w:autoSpaceDN w:val="0"/>
        <w:adjustRightInd w:val="0"/>
        <w:spacing w:line="480" w:lineRule="auto"/>
        <w:ind w:left="480" w:hanging="480"/>
        <w:rPr>
          <w:rFonts w:ascii="Times New Roman" w:hAnsi="Times New Roman" w:cs="Times New Roman"/>
          <w:noProof/>
          <w:sz w:val="24"/>
          <w:szCs w:val="24"/>
        </w:rPr>
      </w:pPr>
      <w:r w:rsidRPr="006E1EEA">
        <w:rPr>
          <w:rFonts w:ascii="Times New Roman" w:hAnsi="Times New Roman" w:cs="Times New Roman"/>
          <w:noProof/>
          <w:sz w:val="24"/>
          <w:szCs w:val="24"/>
        </w:rPr>
        <w:t xml:space="preserve">House of Commons Justice Committee (2011) </w:t>
      </w:r>
      <w:r w:rsidRPr="009C549F">
        <w:rPr>
          <w:rFonts w:ascii="Times New Roman" w:hAnsi="Times New Roman" w:cs="Times New Roman"/>
          <w:noProof/>
          <w:sz w:val="24"/>
          <w:szCs w:val="24"/>
        </w:rPr>
        <w:t>The role of the Probation Service: Eighth Report of Session 2010</w:t>
      </w:r>
      <w:r w:rsidR="00A173ED" w:rsidRPr="00C83DA7">
        <w:rPr>
          <w:rFonts w:ascii="Times New Roman" w:hAnsi="Times New Roman" w:cs="Times New Roman"/>
          <w:noProof/>
          <w:sz w:val="24"/>
          <w:szCs w:val="24"/>
        </w:rPr>
        <w:t>–</w:t>
      </w:r>
      <w:r w:rsidRPr="009C549F">
        <w:rPr>
          <w:rFonts w:ascii="Times New Roman" w:hAnsi="Times New Roman" w:cs="Times New Roman"/>
          <w:noProof/>
          <w:sz w:val="24"/>
          <w:szCs w:val="24"/>
        </w:rPr>
        <w:t>12</w:t>
      </w:r>
      <w:r w:rsidR="00BE5F51">
        <w:rPr>
          <w:rFonts w:ascii="Times New Roman" w:hAnsi="Times New Roman" w:cs="Times New Roman"/>
          <w:noProof/>
          <w:sz w:val="24"/>
          <w:szCs w:val="24"/>
        </w:rPr>
        <w:t xml:space="preserve">. Available at: </w:t>
      </w:r>
      <w:r w:rsidRPr="006E1EEA">
        <w:rPr>
          <w:rFonts w:ascii="Times New Roman" w:hAnsi="Times New Roman" w:cs="Times New Roman"/>
          <w:noProof/>
          <w:sz w:val="24"/>
          <w:szCs w:val="24"/>
        </w:rPr>
        <w:t>https://publications.parliament.uk/pa/cm201012/cmselect/cmjust/519/519i.pdf</w:t>
      </w:r>
    </w:p>
    <w:p w14:paraId="4252F22B" w14:textId="4564CF93" w:rsid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 xml:space="preserve">Ireland C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Berg B (2008) Women in Parole: Respect and Rapport. </w:t>
      </w:r>
      <w:r w:rsidRPr="00C83DA7">
        <w:rPr>
          <w:rFonts w:ascii="Times New Roman" w:hAnsi="Times New Roman" w:cs="Times New Roman"/>
          <w:i/>
          <w:iCs/>
          <w:noProof/>
          <w:sz w:val="24"/>
          <w:szCs w:val="24"/>
        </w:rPr>
        <w:t>International Journal of Offender Therapy and Comparative Criminology</w:t>
      </w:r>
      <w:r w:rsidRPr="00C83DA7">
        <w:rPr>
          <w:rFonts w:ascii="Times New Roman" w:hAnsi="Times New Roman" w:cs="Times New Roman"/>
          <w:noProof/>
          <w:sz w:val="24"/>
          <w:szCs w:val="24"/>
        </w:rPr>
        <w:t xml:space="preserve"> </w:t>
      </w:r>
      <w:r w:rsidRPr="009C549F">
        <w:rPr>
          <w:rFonts w:ascii="Times New Roman" w:hAnsi="Times New Roman" w:cs="Times New Roman"/>
          <w:noProof/>
          <w:sz w:val="24"/>
          <w:szCs w:val="24"/>
        </w:rPr>
        <w:t>52</w:t>
      </w:r>
      <w:r w:rsidR="00854101">
        <w:rPr>
          <w:rFonts w:ascii="Times New Roman" w:hAnsi="Times New Roman" w:cs="Times New Roman"/>
          <w:noProof/>
          <w:sz w:val="24"/>
          <w:szCs w:val="24"/>
        </w:rPr>
        <w:t xml:space="preserve">(4): </w:t>
      </w:r>
      <w:r w:rsidRPr="00C83DA7">
        <w:rPr>
          <w:rFonts w:ascii="Times New Roman" w:hAnsi="Times New Roman" w:cs="Times New Roman"/>
          <w:noProof/>
          <w:sz w:val="24"/>
          <w:szCs w:val="24"/>
        </w:rPr>
        <w:t>474–491.</w:t>
      </w:r>
      <w:r w:rsidR="00854101">
        <w:rPr>
          <w:rFonts w:ascii="Times New Roman" w:hAnsi="Times New Roman" w:cs="Times New Roman"/>
          <w:noProof/>
          <w:sz w:val="24"/>
          <w:szCs w:val="24"/>
        </w:rPr>
        <w:t xml:space="preserve"> DOI: </w:t>
      </w:r>
      <w:r w:rsidR="00854101" w:rsidRPr="00854101">
        <w:rPr>
          <w:rFonts w:ascii="Times New Roman" w:hAnsi="Times New Roman" w:cs="Times New Roman"/>
          <w:noProof/>
          <w:sz w:val="24"/>
          <w:szCs w:val="24"/>
        </w:rPr>
        <w:t>10.1177/0306624X07307782</w:t>
      </w:r>
    </w:p>
    <w:p w14:paraId="34D0C8A1" w14:textId="09AFCAD9" w:rsidR="005F7348" w:rsidRDefault="00C83DA7" w:rsidP="005F7348">
      <w:pPr>
        <w:widowControl w:val="0"/>
        <w:autoSpaceDE w:val="0"/>
        <w:autoSpaceDN w:val="0"/>
        <w:adjustRightInd w:val="0"/>
        <w:spacing w:line="480" w:lineRule="auto"/>
        <w:ind w:left="480" w:hanging="480"/>
        <w:rPr>
          <w:rFonts w:ascii="Times New Roman" w:hAnsi="Times New Roman" w:cs="Times New Roman"/>
          <w:noProof/>
          <w:sz w:val="24"/>
          <w:szCs w:val="24"/>
          <w:lang w:val="de-DE"/>
        </w:rPr>
      </w:pPr>
      <w:r w:rsidRPr="00C83DA7">
        <w:rPr>
          <w:rFonts w:ascii="Times New Roman" w:hAnsi="Times New Roman" w:cs="Times New Roman"/>
          <w:noProof/>
          <w:sz w:val="24"/>
          <w:szCs w:val="24"/>
        </w:rPr>
        <w:t xml:space="preserve">Kitzinger J (1995) Qualitative Research: Introducing focus groups. </w:t>
      </w:r>
      <w:r w:rsidRPr="00D022D1">
        <w:rPr>
          <w:rFonts w:ascii="Times New Roman" w:hAnsi="Times New Roman" w:cs="Times New Roman"/>
          <w:i/>
          <w:iCs/>
          <w:noProof/>
          <w:sz w:val="24"/>
          <w:szCs w:val="24"/>
          <w:lang w:val="de-DE"/>
        </w:rPr>
        <w:t>The BMJ</w:t>
      </w:r>
      <w:r w:rsidR="00741317">
        <w:rPr>
          <w:rFonts w:ascii="Times New Roman" w:hAnsi="Times New Roman" w:cs="Times New Roman"/>
          <w:noProof/>
          <w:sz w:val="24"/>
          <w:szCs w:val="24"/>
          <w:lang w:val="de-DE"/>
        </w:rPr>
        <w:t xml:space="preserve"> </w:t>
      </w:r>
      <w:r w:rsidRPr="009C549F">
        <w:rPr>
          <w:rFonts w:ascii="Times New Roman" w:hAnsi="Times New Roman" w:cs="Times New Roman"/>
          <w:noProof/>
          <w:sz w:val="24"/>
          <w:szCs w:val="24"/>
          <w:lang w:val="de-DE"/>
        </w:rPr>
        <w:t>311</w:t>
      </w:r>
      <w:r w:rsidR="004161AA">
        <w:rPr>
          <w:rFonts w:ascii="Times New Roman" w:hAnsi="Times New Roman" w:cs="Times New Roman"/>
          <w:noProof/>
          <w:sz w:val="24"/>
          <w:szCs w:val="24"/>
          <w:lang w:val="de-DE"/>
        </w:rPr>
        <w:t>(7000):</w:t>
      </w:r>
      <w:r w:rsidRPr="00D022D1">
        <w:rPr>
          <w:rFonts w:ascii="Times New Roman" w:hAnsi="Times New Roman" w:cs="Times New Roman"/>
          <w:noProof/>
          <w:sz w:val="24"/>
          <w:szCs w:val="24"/>
          <w:lang w:val="de-DE"/>
        </w:rPr>
        <w:t xml:space="preserve"> 299–302.</w:t>
      </w:r>
      <w:r w:rsidR="004161AA">
        <w:rPr>
          <w:rFonts w:ascii="Times New Roman" w:hAnsi="Times New Roman" w:cs="Times New Roman"/>
          <w:noProof/>
          <w:sz w:val="24"/>
          <w:szCs w:val="24"/>
          <w:lang w:val="de-DE"/>
        </w:rPr>
        <w:t xml:space="preserve"> DOI: </w:t>
      </w:r>
      <w:r w:rsidR="004161AA" w:rsidRPr="004161AA">
        <w:rPr>
          <w:rFonts w:ascii="Times New Roman" w:hAnsi="Times New Roman" w:cs="Times New Roman"/>
          <w:noProof/>
          <w:sz w:val="24"/>
          <w:szCs w:val="24"/>
          <w:lang w:val="de-DE"/>
        </w:rPr>
        <w:t>10.1136/bmj.311.7000.299</w:t>
      </w:r>
    </w:p>
    <w:p w14:paraId="542F8BD6" w14:textId="654D51E8" w:rsidR="00003FEE" w:rsidRPr="006E1EEA" w:rsidRDefault="00003FEE" w:rsidP="00003FEE">
      <w:pPr>
        <w:widowControl w:val="0"/>
        <w:autoSpaceDE w:val="0"/>
        <w:autoSpaceDN w:val="0"/>
        <w:adjustRightInd w:val="0"/>
        <w:spacing w:line="480" w:lineRule="auto"/>
        <w:ind w:left="480" w:hanging="480"/>
        <w:rPr>
          <w:rFonts w:ascii="Times New Roman" w:hAnsi="Times New Roman" w:cs="Times New Roman"/>
          <w:noProof/>
          <w:sz w:val="24"/>
          <w:szCs w:val="24"/>
        </w:rPr>
      </w:pPr>
      <w:r w:rsidRPr="006E1EEA">
        <w:rPr>
          <w:rFonts w:ascii="Times New Roman" w:hAnsi="Times New Roman" w:cs="Times New Roman"/>
          <w:noProof/>
          <w:sz w:val="24"/>
          <w:szCs w:val="24"/>
        </w:rPr>
        <w:t xml:space="preserve">Leibrich J (1993) </w:t>
      </w:r>
      <w:r w:rsidRPr="006E1EEA">
        <w:rPr>
          <w:rFonts w:ascii="Times New Roman" w:hAnsi="Times New Roman" w:cs="Times New Roman"/>
          <w:i/>
          <w:iCs/>
          <w:noProof/>
          <w:sz w:val="24"/>
          <w:szCs w:val="24"/>
        </w:rPr>
        <w:t>Straight to the point: angles on giving up crime</w:t>
      </w:r>
      <w:r w:rsidRPr="006E1EEA">
        <w:rPr>
          <w:rFonts w:ascii="Times New Roman" w:hAnsi="Times New Roman" w:cs="Times New Roman"/>
          <w:noProof/>
          <w:sz w:val="24"/>
          <w:szCs w:val="24"/>
        </w:rPr>
        <w:t xml:space="preserve">. </w:t>
      </w:r>
      <w:r w:rsidR="002C47CA">
        <w:rPr>
          <w:rFonts w:ascii="Times New Roman" w:hAnsi="Times New Roman" w:cs="Times New Roman"/>
          <w:noProof/>
          <w:sz w:val="24"/>
          <w:szCs w:val="24"/>
        </w:rPr>
        <w:t xml:space="preserve">New-Zealand: </w:t>
      </w:r>
      <w:r w:rsidR="00EC3EC5">
        <w:rPr>
          <w:rFonts w:ascii="Times New Roman" w:hAnsi="Times New Roman" w:cs="Times New Roman"/>
          <w:noProof/>
          <w:sz w:val="24"/>
          <w:szCs w:val="24"/>
        </w:rPr>
        <w:t>Otago University</w:t>
      </w:r>
      <w:r w:rsidRPr="006E1EEA">
        <w:rPr>
          <w:rFonts w:ascii="Times New Roman" w:hAnsi="Times New Roman" w:cs="Times New Roman"/>
          <w:noProof/>
          <w:sz w:val="24"/>
          <w:szCs w:val="24"/>
        </w:rPr>
        <w:t xml:space="preserve"> Press.</w:t>
      </w:r>
    </w:p>
    <w:p w14:paraId="38C0B6BF" w14:textId="581B2731" w:rsidR="00003FEE" w:rsidRPr="00003FEE" w:rsidRDefault="00003FEE" w:rsidP="00003FEE">
      <w:pPr>
        <w:widowControl w:val="0"/>
        <w:autoSpaceDE w:val="0"/>
        <w:autoSpaceDN w:val="0"/>
        <w:adjustRightInd w:val="0"/>
        <w:spacing w:line="480" w:lineRule="auto"/>
        <w:ind w:left="480" w:hanging="480"/>
        <w:rPr>
          <w:rFonts w:ascii="Times New Roman" w:hAnsi="Times New Roman" w:cs="Times New Roman"/>
          <w:noProof/>
          <w:sz w:val="24"/>
          <w:szCs w:val="24"/>
        </w:rPr>
      </w:pPr>
      <w:r w:rsidRPr="006E1EEA">
        <w:rPr>
          <w:rFonts w:ascii="Times New Roman" w:hAnsi="Times New Roman" w:cs="Times New Roman"/>
          <w:noProof/>
          <w:sz w:val="24"/>
          <w:szCs w:val="24"/>
        </w:rPr>
        <w:t>Lewis KR, Lewis</w:t>
      </w:r>
      <w:r w:rsidR="001748CA">
        <w:rPr>
          <w:rFonts w:ascii="Times New Roman" w:hAnsi="Times New Roman" w:cs="Times New Roman"/>
          <w:noProof/>
          <w:sz w:val="24"/>
          <w:szCs w:val="24"/>
        </w:rPr>
        <w:t xml:space="preserve"> </w:t>
      </w:r>
      <w:r w:rsidRPr="006E1EEA">
        <w:rPr>
          <w:rFonts w:ascii="Times New Roman" w:hAnsi="Times New Roman" w:cs="Times New Roman"/>
          <w:noProof/>
          <w:sz w:val="24"/>
          <w:szCs w:val="24"/>
        </w:rPr>
        <w:t xml:space="preserve">LS </w:t>
      </w:r>
      <w:r w:rsidR="000E2569">
        <w:rPr>
          <w:rFonts w:ascii="Times New Roman" w:hAnsi="Times New Roman" w:cs="Times New Roman"/>
          <w:noProof/>
          <w:sz w:val="24"/>
          <w:szCs w:val="24"/>
        </w:rPr>
        <w:t>and</w:t>
      </w:r>
      <w:r w:rsidRPr="006E1EEA">
        <w:rPr>
          <w:rFonts w:ascii="Times New Roman" w:hAnsi="Times New Roman" w:cs="Times New Roman"/>
          <w:noProof/>
          <w:sz w:val="24"/>
          <w:szCs w:val="24"/>
        </w:rPr>
        <w:t xml:space="preserve"> Garby TM (2013) Surviving the Trenches: The Personal Impact of </w:t>
      </w:r>
      <w:r w:rsidRPr="006E1EEA">
        <w:rPr>
          <w:rFonts w:ascii="Times New Roman" w:hAnsi="Times New Roman" w:cs="Times New Roman"/>
          <w:noProof/>
          <w:sz w:val="24"/>
          <w:szCs w:val="24"/>
        </w:rPr>
        <w:lastRenderedPageBreak/>
        <w:t xml:space="preserve">the Job on Probation Officers. </w:t>
      </w:r>
      <w:r w:rsidRPr="006E1EEA">
        <w:rPr>
          <w:rFonts w:ascii="Times New Roman" w:hAnsi="Times New Roman" w:cs="Times New Roman"/>
          <w:i/>
          <w:iCs/>
          <w:noProof/>
          <w:sz w:val="24"/>
          <w:szCs w:val="24"/>
        </w:rPr>
        <w:t>American Journal of Criminal Justice</w:t>
      </w:r>
      <w:r w:rsidR="001748CA">
        <w:rPr>
          <w:rFonts w:ascii="Times New Roman" w:hAnsi="Times New Roman" w:cs="Times New Roman"/>
          <w:noProof/>
          <w:sz w:val="24"/>
          <w:szCs w:val="24"/>
        </w:rPr>
        <w:t xml:space="preserve"> </w:t>
      </w:r>
      <w:r w:rsidRPr="009C549F">
        <w:rPr>
          <w:rFonts w:ascii="Times New Roman" w:hAnsi="Times New Roman" w:cs="Times New Roman"/>
          <w:noProof/>
          <w:sz w:val="24"/>
          <w:szCs w:val="24"/>
        </w:rPr>
        <w:t>38</w:t>
      </w:r>
      <w:r w:rsidRPr="006E1EEA">
        <w:rPr>
          <w:rFonts w:ascii="Times New Roman" w:hAnsi="Times New Roman" w:cs="Times New Roman"/>
          <w:noProof/>
          <w:sz w:val="24"/>
          <w:szCs w:val="24"/>
        </w:rPr>
        <w:t>(1)</w:t>
      </w:r>
      <w:r w:rsidR="001748CA">
        <w:rPr>
          <w:rFonts w:ascii="Times New Roman" w:hAnsi="Times New Roman" w:cs="Times New Roman"/>
          <w:noProof/>
          <w:sz w:val="24"/>
          <w:szCs w:val="24"/>
        </w:rPr>
        <w:t>:</w:t>
      </w:r>
      <w:r w:rsidRPr="006E1EEA">
        <w:rPr>
          <w:rFonts w:ascii="Times New Roman" w:hAnsi="Times New Roman" w:cs="Times New Roman"/>
          <w:noProof/>
          <w:sz w:val="24"/>
          <w:szCs w:val="24"/>
        </w:rPr>
        <w:t xml:space="preserve"> 67–84. </w:t>
      </w:r>
      <w:r w:rsidR="001748CA">
        <w:rPr>
          <w:rFonts w:ascii="Times New Roman" w:hAnsi="Times New Roman" w:cs="Times New Roman"/>
          <w:noProof/>
          <w:sz w:val="24"/>
          <w:szCs w:val="24"/>
        </w:rPr>
        <w:t xml:space="preserve">DOI: </w:t>
      </w:r>
      <w:r w:rsidRPr="006E1EEA">
        <w:rPr>
          <w:rFonts w:ascii="Times New Roman" w:hAnsi="Times New Roman" w:cs="Times New Roman"/>
          <w:noProof/>
          <w:sz w:val="24"/>
          <w:szCs w:val="24"/>
        </w:rPr>
        <w:t>10.1007/s12103-012-9165-3</w:t>
      </w:r>
    </w:p>
    <w:p w14:paraId="291BA36D" w14:textId="226A3EAD" w:rsidR="00C83DA7" w:rsidRP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D022D1">
        <w:rPr>
          <w:rFonts w:ascii="Times New Roman" w:hAnsi="Times New Roman" w:cs="Times New Roman"/>
          <w:noProof/>
          <w:sz w:val="24"/>
          <w:szCs w:val="24"/>
          <w:lang w:val="de-DE"/>
        </w:rPr>
        <w:t>Lustig DC, Strauser DR, Dewaine Rice</w:t>
      </w:r>
      <w:r w:rsidR="001748CA">
        <w:rPr>
          <w:rFonts w:ascii="Times New Roman" w:hAnsi="Times New Roman" w:cs="Times New Roman"/>
          <w:noProof/>
          <w:sz w:val="24"/>
          <w:szCs w:val="24"/>
          <w:lang w:val="de-DE"/>
        </w:rPr>
        <w:t xml:space="preserve"> </w:t>
      </w:r>
      <w:r w:rsidRPr="00D022D1">
        <w:rPr>
          <w:rFonts w:ascii="Times New Roman" w:hAnsi="Times New Roman" w:cs="Times New Roman"/>
          <w:noProof/>
          <w:sz w:val="24"/>
          <w:szCs w:val="24"/>
          <w:lang w:val="de-DE"/>
        </w:rPr>
        <w:t xml:space="preserve">N </w:t>
      </w:r>
      <w:r w:rsidR="000E2569">
        <w:rPr>
          <w:rFonts w:ascii="Times New Roman" w:hAnsi="Times New Roman" w:cs="Times New Roman"/>
          <w:noProof/>
          <w:sz w:val="24"/>
          <w:szCs w:val="24"/>
          <w:lang w:val="de-DE"/>
        </w:rPr>
        <w:t>and</w:t>
      </w:r>
      <w:r w:rsidRPr="00D022D1">
        <w:rPr>
          <w:rFonts w:ascii="Times New Roman" w:hAnsi="Times New Roman" w:cs="Times New Roman"/>
          <w:noProof/>
          <w:sz w:val="24"/>
          <w:szCs w:val="24"/>
          <w:lang w:val="de-DE"/>
        </w:rPr>
        <w:t xml:space="preserve"> Rucker TF (2002) </w:t>
      </w:r>
      <w:r w:rsidRPr="00C83DA7">
        <w:rPr>
          <w:rFonts w:ascii="Times New Roman" w:hAnsi="Times New Roman" w:cs="Times New Roman"/>
          <w:noProof/>
          <w:sz w:val="24"/>
          <w:szCs w:val="24"/>
        </w:rPr>
        <w:t xml:space="preserve">The Relationship Between Working Alliance and Rehabilitation Outcomes. </w:t>
      </w:r>
      <w:r w:rsidRPr="00C83DA7">
        <w:rPr>
          <w:rFonts w:ascii="Times New Roman" w:hAnsi="Times New Roman" w:cs="Times New Roman"/>
          <w:i/>
          <w:iCs/>
          <w:noProof/>
          <w:sz w:val="24"/>
          <w:szCs w:val="24"/>
        </w:rPr>
        <w:t xml:space="preserve">Rehabilitation Counseling </w:t>
      </w:r>
      <w:r w:rsidRPr="00AC2041">
        <w:rPr>
          <w:rFonts w:ascii="Times New Roman" w:hAnsi="Times New Roman" w:cs="Times New Roman"/>
          <w:i/>
          <w:iCs/>
          <w:noProof/>
          <w:sz w:val="24"/>
          <w:szCs w:val="24"/>
        </w:rPr>
        <w:t>Bulletin</w:t>
      </w:r>
      <w:r w:rsidR="00345588" w:rsidRPr="009C549F">
        <w:rPr>
          <w:rFonts w:ascii="Times New Roman" w:hAnsi="Times New Roman" w:cs="Times New Roman"/>
          <w:i/>
          <w:iCs/>
          <w:noProof/>
          <w:sz w:val="24"/>
          <w:szCs w:val="24"/>
        </w:rPr>
        <w:t xml:space="preserve"> </w:t>
      </w:r>
      <w:r w:rsidR="00AC1460">
        <w:rPr>
          <w:rFonts w:ascii="Times New Roman" w:hAnsi="Times New Roman" w:cs="Times New Roman"/>
          <w:noProof/>
          <w:sz w:val="24"/>
          <w:szCs w:val="24"/>
        </w:rPr>
        <w:t>46(1):</w:t>
      </w:r>
      <w:r w:rsidRPr="00C83DA7">
        <w:rPr>
          <w:rFonts w:ascii="Times New Roman" w:hAnsi="Times New Roman" w:cs="Times New Roman"/>
          <w:noProof/>
          <w:sz w:val="24"/>
          <w:szCs w:val="24"/>
        </w:rPr>
        <w:t xml:space="preserve"> 24–32.</w:t>
      </w:r>
      <w:r w:rsidR="00AC1460">
        <w:rPr>
          <w:rFonts w:ascii="Times New Roman" w:hAnsi="Times New Roman" w:cs="Times New Roman"/>
          <w:noProof/>
          <w:sz w:val="24"/>
          <w:szCs w:val="24"/>
        </w:rPr>
        <w:t xml:space="preserve"> DOI: </w:t>
      </w:r>
      <w:r w:rsidR="00AC1460" w:rsidRPr="00AC1460">
        <w:rPr>
          <w:rFonts w:ascii="Times New Roman" w:hAnsi="Times New Roman" w:cs="Times New Roman"/>
          <w:noProof/>
          <w:sz w:val="24"/>
          <w:szCs w:val="24"/>
        </w:rPr>
        <w:t>10.1177/00343552020460010201</w:t>
      </w:r>
    </w:p>
    <w:p w14:paraId="2459452C" w14:textId="43BC763B" w:rsidR="00C83DA7" w:rsidRP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 xml:space="preserve">Mackenzie JM, Cartwright T, Beck A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Borrill J (2015) Probation staff experiences of managing suicidal and self-harming service users. </w:t>
      </w:r>
      <w:r w:rsidRPr="00C83DA7">
        <w:rPr>
          <w:rFonts w:ascii="Times New Roman" w:hAnsi="Times New Roman" w:cs="Times New Roman"/>
          <w:i/>
          <w:iCs/>
          <w:noProof/>
          <w:sz w:val="24"/>
          <w:szCs w:val="24"/>
        </w:rPr>
        <w:t>Probation Journal</w:t>
      </w:r>
      <w:r w:rsidRPr="00C83DA7">
        <w:rPr>
          <w:rFonts w:ascii="Times New Roman" w:hAnsi="Times New Roman" w:cs="Times New Roman"/>
          <w:noProof/>
          <w:sz w:val="24"/>
          <w:szCs w:val="24"/>
        </w:rPr>
        <w:t xml:space="preserve"> </w:t>
      </w:r>
      <w:r w:rsidRPr="009C549F">
        <w:rPr>
          <w:rFonts w:ascii="Times New Roman" w:hAnsi="Times New Roman" w:cs="Times New Roman"/>
          <w:noProof/>
          <w:sz w:val="24"/>
          <w:szCs w:val="24"/>
        </w:rPr>
        <w:t>62</w:t>
      </w:r>
      <w:r w:rsidR="00985E8C">
        <w:rPr>
          <w:rFonts w:ascii="Times New Roman" w:hAnsi="Times New Roman" w:cs="Times New Roman"/>
          <w:noProof/>
          <w:sz w:val="24"/>
          <w:szCs w:val="24"/>
        </w:rPr>
        <w:t>(2):</w:t>
      </w:r>
      <w:r w:rsidRPr="00C83DA7">
        <w:rPr>
          <w:rFonts w:ascii="Times New Roman" w:hAnsi="Times New Roman" w:cs="Times New Roman"/>
          <w:noProof/>
          <w:sz w:val="24"/>
          <w:szCs w:val="24"/>
        </w:rPr>
        <w:t xml:space="preserve"> 111–127.</w:t>
      </w:r>
      <w:r w:rsidR="00985E8C">
        <w:rPr>
          <w:rFonts w:ascii="Times New Roman" w:hAnsi="Times New Roman" w:cs="Times New Roman"/>
          <w:noProof/>
          <w:sz w:val="24"/>
          <w:szCs w:val="24"/>
        </w:rPr>
        <w:t xml:space="preserve"> DOI: </w:t>
      </w:r>
      <w:r w:rsidR="00985E8C" w:rsidRPr="00985E8C">
        <w:rPr>
          <w:rFonts w:ascii="Times New Roman" w:hAnsi="Times New Roman" w:cs="Times New Roman"/>
          <w:noProof/>
          <w:sz w:val="24"/>
          <w:szCs w:val="24"/>
        </w:rPr>
        <w:t>10.1177/0264550515571396</w:t>
      </w:r>
    </w:p>
    <w:p w14:paraId="0FBF78C9" w14:textId="2D09D239" w:rsidR="00C83DA7" w:rsidRP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 xml:space="preserve">Martin DJ, Garske JP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Davis MK (2000) Relation of the Therapeutic Alliance With Outcome and Other Variables</w:t>
      </w:r>
      <w:r w:rsidR="00665454">
        <w:rPr>
          <w:rFonts w:ascii="Times New Roman" w:hAnsi="Times New Roman" w:cs="Times New Roman"/>
          <w:noProof/>
          <w:sz w:val="24"/>
          <w:szCs w:val="24"/>
        </w:rPr>
        <w:t>:</w:t>
      </w:r>
      <w:r w:rsidRPr="00C83DA7">
        <w:rPr>
          <w:rFonts w:ascii="Times New Roman" w:hAnsi="Times New Roman" w:cs="Times New Roman"/>
          <w:noProof/>
          <w:sz w:val="24"/>
          <w:szCs w:val="24"/>
        </w:rPr>
        <w:t xml:space="preserve"> A Meta-Analytic Review. </w:t>
      </w:r>
      <w:r w:rsidRPr="00C83DA7">
        <w:rPr>
          <w:rFonts w:ascii="Times New Roman" w:hAnsi="Times New Roman" w:cs="Times New Roman"/>
          <w:i/>
          <w:iCs/>
          <w:noProof/>
          <w:sz w:val="24"/>
          <w:szCs w:val="24"/>
        </w:rPr>
        <w:t>Journal of Consulting and Clinical Psychology</w:t>
      </w:r>
      <w:r w:rsidRPr="00C83DA7">
        <w:rPr>
          <w:rFonts w:ascii="Times New Roman" w:hAnsi="Times New Roman" w:cs="Times New Roman"/>
          <w:noProof/>
          <w:sz w:val="24"/>
          <w:szCs w:val="24"/>
        </w:rPr>
        <w:t xml:space="preserve"> </w:t>
      </w:r>
      <w:r w:rsidRPr="009C549F">
        <w:rPr>
          <w:rFonts w:ascii="Times New Roman" w:hAnsi="Times New Roman" w:cs="Times New Roman"/>
          <w:noProof/>
          <w:sz w:val="24"/>
          <w:szCs w:val="24"/>
        </w:rPr>
        <w:t>68</w:t>
      </w:r>
      <w:r w:rsidR="00665454">
        <w:rPr>
          <w:rFonts w:ascii="Times New Roman" w:hAnsi="Times New Roman" w:cs="Times New Roman"/>
          <w:noProof/>
          <w:sz w:val="24"/>
          <w:szCs w:val="24"/>
        </w:rPr>
        <w:t>(3):</w:t>
      </w:r>
      <w:r w:rsidRPr="00C83DA7">
        <w:rPr>
          <w:rFonts w:ascii="Times New Roman" w:hAnsi="Times New Roman" w:cs="Times New Roman"/>
          <w:noProof/>
          <w:sz w:val="24"/>
          <w:szCs w:val="24"/>
        </w:rPr>
        <w:t xml:space="preserve"> 438–450.</w:t>
      </w:r>
      <w:r w:rsidR="00554722">
        <w:rPr>
          <w:rFonts w:ascii="Times New Roman" w:hAnsi="Times New Roman" w:cs="Times New Roman"/>
          <w:noProof/>
          <w:sz w:val="24"/>
          <w:szCs w:val="24"/>
        </w:rPr>
        <w:t xml:space="preserve"> DOI: </w:t>
      </w:r>
      <w:r w:rsidR="00554722" w:rsidRPr="00554722">
        <w:rPr>
          <w:rFonts w:ascii="Times New Roman" w:hAnsi="Times New Roman" w:cs="Times New Roman"/>
          <w:noProof/>
          <w:sz w:val="24"/>
          <w:szCs w:val="24"/>
        </w:rPr>
        <w:t>10.1037/0022-006X.68.3.438</w:t>
      </w:r>
    </w:p>
    <w:p w14:paraId="3F897BA7" w14:textId="0A891AB4" w:rsid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McMurran M (2009)</w:t>
      </w:r>
      <w:r w:rsidR="00554722">
        <w:rPr>
          <w:rFonts w:ascii="Times New Roman" w:hAnsi="Times New Roman" w:cs="Times New Roman"/>
          <w:noProof/>
          <w:sz w:val="24"/>
          <w:szCs w:val="24"/>
        </w:rPr>
        <w:t xml:space="preserve"> </w:t>
      </w:r>
      <w:r w:rsidRPr="00C83DA7">
        <w:rPr>
          <w:rFonts w:ascii="Times New Roman" w:hAnsi="Times New Roman" w:cs="Times New Roman"/>
          <w:noProof/>
          <w:sz w:val="24"/>
          <w:szCs w:val="24"/>
        </w:rPr>
        <w:t xml:space="preserve">Motivational interviewing with offenders: A systematic review. </w:t>
      </w:r>
      <w:r w:rsidRPr="00C83DA7">
        <w:rPr>
          <w:rFonts w:ascii="Times New Roman" w:hAnsi="Times New Roman" w:cs="Times New Roman"/>
          <w:i/>
          <w:iCs/>
          <w:noProof/>
          <w:sz w:val="24"/>
          <w:szCs w:val="24"/>
        </w:rPr>
        <w:t>Legal and Criminological Psychology</w:t>
      </w:r>
      <w:r w:rsidRPr="00C83DA7">
        <w:rPr>
          <w:rFonts w:ascii="Times New Roman" w:hAnsi="Times New Roman" w:cs="Times New Roman"/>
          <w:noProof/>
          <w:sz w:val="24"/>
          <w:szCs w:val="24"/>
        </w:rPr>
        <w:t xml:space="preserve"> </w:t>
      </w:r>
      <w:r w:rsidR="00554722">
        <w:rPr>
          <w:rFonts w:ascii="Times New Roman" w:hAnsi="Times New Roman" w:cs="Times New Roman"/>
          <w:noProof/>
          <w:sz w:val="24"/>
          <w:szCs w:val="24"/>
        </w:rPr>
        <w:t>14(1):</w:t>
      </w:r>
      <w:r w:rsidRPr="00C83DA7">
        <w:rPr>
          <w:rFonts w:ascii="Times New Roman" w:hAnsi="Times New Roman" w:cs="Times New Roman"/>
          <w:noProof/>
          <w:sz w:val="24"/>
          <w:szCs w:val="24"/>
        </w:rPr>
        <w:t xml:space="preserve"> 83–100.</w:t>
      </w:r>
      <w:r w:rsidR="00554722">
        <w:rPr>
          <w:rFonts w:ascii="Times New Roman" w:hAnsi="Times New Roman" w:cs="Times New Roman"/>
          <w:noProof/>
          <w:sz w:val="24"/>
          <w:szCs w:val="24"/>
        </w:rPr>
        <w:t xml:space="preserve"> </w:t>
      </w:r>
      <w:r w:rsidR="003E58DF">
        <w:rPr>
          <w:rFonts w:ascii="Times New Roman" w:hAnsi="Times New Roman" w:cs="Times New Roman"/>
          <w:noProof/>
          <w:sz w:val="24"/>
          <w:szCs w:val="24"/>
        </w:rPr>
        <w:t xml:space="preserve">DOI: </w:t>
      </w:r>
      <w:r w:rsidR="003E58DF" w:rsidRPr="003E58DF">
        <w:rPr>
          <w:rFonts w:ascii="Times New Roman" w:hAnsi="Times New Roman" w:cs="Times New Roman"/>
          <w:noProof/>
          <w:sz w:val="24"/>
          <w:szCs w:val="24"/>
        </w:rPr>
        <w:t>10.1348/135532508X278326</w:t>
      </w:r>
    </w:p>
    <w:p w14:paraId="7F209640" w14:textId="2032FEDC" w:rsidR="00003FEE" w:rsidRPr="00C83DA7" w:rsidRDefault="00003FEE" w:rsidP="00003FEE">
      <w:pPr>
        <w:widowControl w:val="0"/>
        <w:autoSpaceDE w:val="0"/>
        <w:autoSpaceDN w:val="0"/>
        <w:adjustRightInd w:val="0"/>
        <w:spacing w:line="480" w:lineRule="auto"/>
        <w:ind w:left="480" w:hanging="480"/>
        <w:rPr>
          <w:rFonts w:ascii="Times New Roman" w:hAnsi="Times New Roman" w:cs="Times New Roman"/>
          <w:noProof/>
          <w:sz w:val="24"/>
          <w:szCs w:val="24"/>
        </w:rPr>
      </w:pPr>
      <w:r w:rsidRPr="006E1EEA">
        <w:rPr>
          <w:rFonts w:ascii="Times New Roman" w:hAnsi="Times New Roman" w:cs="Times New Roman"/>
          <w:noProof/>
          <w:sz w:val="24"/>
          <w:szCs w:val="24"/>
        </w:rPr>
        <w:t xml:space="preserve">McNeill F (2009) What Works and What’s Just? </w:t>
      </w:r>
      <w:r w:rsidRPr="006E1EEA">
        <w:rPr>
          <w:rFonts w:ascii="Times New Roman" w:hAnsi="Times New Roman" w:cs="Times New Roman"/>
          <w:i/>
          <w:iCs/>
          <w:noProof/>
          <w:sz w:val="24"/>
          <w:szCs w:val="24"/>
        </w:rPr>
        <w:t>European Journal of Probation</w:t>
      </w:r>
      <w:r w:rsidRPr="006E1EEA">
        <w:rPr>
          <w:rFonts w:ascii="Times New Roman" w:hAnsi="Times New Roman" w:cs="Times New Roman"/>
          <w:noProof/>
          <w:sz w:val="24"/>
          <w:szCs w:val="24"/>
        </w:rPr>
        <w:t xml:space="preserve"> </w:t>
      </w:r>
      <w:r w:rsidRPr="009C549F">
        <w:rPr>
          <w:rFonts w:ascii="Times New Roman" w:hAnsi="Times New Roman" w:cs="Times New Roman"/>
          <w:noProof/>
          <w:sz w:val="24"/>
          <w:szCs w:val="24"/>
        </w:rPr>
        <w:t>1</w:t>
      </w:r>
      <w:r w:rsidRPr="003E58DF">
        <w:rPr>
          <w:rFonts w:ascii="Times New Roman" w:hAnsi="Times New Roman" w:cs="Times New Roman"/>
          <w:noProof/>
          <w:sz w:val="24"/>
          <w:szCs w:val="24"/>
        </w:rPr>
        <w:t>(</w:t>
      </w:r>
      <w:r w:rsidRPr="006E1EEA">
        <w:rPr>
          <w:rFonts w:ascii="Times New Roman" w:hAnsi="Times New Roman" w:cs="Times New Roman"/>
          <w:noProof/>
          <w:sz w:val="24"/>
          <w:szCs w:val="24"/>
        </w:rPr>
        <w:t>1)</w:t>
      </w:r>
      <w:r w:rsidR="003E58DF">
        <w:rPr>
          <w:rFonts w:ascii="Times New Roman" w:hAnsi="Times New Roman" w:cs="Times New Roman"/>
          <w:noProof/>
          <w:sz w:val="24"/>
          <w:szCs w:val="24"/>
        </w:rPr>
        <w:t>:</w:t>
      </w:r>
      <w:r w:rsidRPr="006E1EEA">
        <w:rPr>
          <w:rFonts w:ascii="Times New Roman" w:hAnsi="Times New Roman" w:cs="Times New Roman"/>
          <w:noProof/>
          <w:sz w:val="24"/>
          <w:szCs w:val="24"/>
        </w:rPr>
        <w:t xml:space="preserve"> 21–40. </w:t>
      </w:r>
      <w:r w:rsidR="003E58DF">
        <w:rPr>
          <w:rFonts w:ascii="Times New Roman" w:hAnsi="Times New Roman" w:cs="Times New Roman"/>
          <w:noProof/>
          <w:sz w:val="24"/>
          <w:szCs w:val="24"/>
        </w:rPr>
        <w:t xml:space="preserve">DOI: </w:t>
      </w:r>
      <w:r w:rsidRPr="006E1EEA">
        <w:rPr>
          <w:rFonts w:ascii="Times New Roman" w:hAnsi="Times New Roman" w:cs="Times New Roman"/>
          <w:noProof/>
          <w:sz w:val="24"/>
          <w:szCs w:val="24"/>
        </w:rPr>
        <w:t>10.1177/206622030900100103</w:t>
      </w:r>
    </w:p>
    <w:p w14:paraId="4116A68D" w14:textId="4AE28A09" w:rsid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 xml:space="preserve">Miller WR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Rollnick S (1991) </w:t>
      </w:r>
      <w:r w:rsidRPr="00C83DA7">
        <w:rPr>
          <w:rFonts w:ascii="Times New Roman" w:hAnsi="Times New Roman" w:cs="Times New Roman"/>
          <w:i/>
          <w:iCs/>
          <w:noProof/>
          <w:sz w:val="24"/>
          <w:szCs w:val="24"/>
        </w:rPr>
        <w:t>Motivational interviewing: Preparing people to change addictive behavior</w:t>
      </w:r>
      <w:r w:rsidRPr="00C83DA7">
        <w:rPr>
          <w:rFonts w:ascii="Times New Roman" w:hAnsi="Times New Roman" w:cs="Times New Roman"/>
          <w:noProof/>
          <w:sz w:val="24"/>
          <w:szCs w:val="24"/>
        </w:rPr>
        <w:t xml:space="preserve">. </w:t>
      </w:r>
      <w:r w:rsidR="00BE6EC8">
        <w:rPr>
          <w:rFonts w:ascii="Times New Roman" w:hAnsi="Times New Roman" w:cs="Times New Roman"/>
          <w:noProof/>
          <w:sz w:val="24"/>
          <w:szCs w:val="24"/>
        </w:rPr>
        <w:t xml:space="preserve">New York: </w:t>
      </w:r>
      <w:r w:rsidRPr="00C83DA7">
        <w:rPr>
          <w:rFonts w:ascii="Times New Roman" w:hAnsi="Times New Roman" w:cs="Times New Roman"/>
          <w:noProof/>
          <w:sz w:val="24"/>
          <w:szCs w:val="24"/>
        </w:rPr>
        <w:t>Guilford Press.</w:t>
      </w:r>
    </w:p>
    <w:p w14:paraId="3759E6B9" w14:textId="2F59605A" w:rsidR="00A9798F" w:rsidRPr="00C83DA7" w:rsidRDefault="00A9798F"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Ministry of Justice</w:t>
      </w:r>
      <w:r w:rsidR="008655D4">
        <w:rPr>
          <w:rFonts w:ascii="Times New Roman" w:hAnsi="Times New Roman" w:cs="Times New Roman"/>
          <w:noProof/>
          <w:sz w:val="24"/>
          <w:szCs w:val="24"/>
        </w:rPr>
        <w:t xml:space="preserve"> (2013) Transforming Rehabilitation: A Strategy for Reform. Available at: </w:t>
      </w:r>
      <w:r w:rsidR="00DD6158" w:rsidRPr="00DD6158">
        <w:rPr>
          <w:rFonts w:ascii="Times New Roman" w:hAnsi="Times New Roman" w:cs="Times New Roman"/>
          <w:noProof/>
          <w:sz w:val="24"/>
          <w:szCs w:val="24"/>
        </w:rPr>
        <w:t>https://consult.justice.gov.uk/digital-communications/transforming-rehabilitation/results/transforming-rehabilitation-response.pdf</w:t>
      </w:r>
    </w:p>
    <w:p w14:paraId="1D004684" w14:textId="75C7D117" w:rsidR="00C83DA7" w:rsidRP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 xml:space="preserve">Moyers,TB, Martin T, Houck JM, Christopher PJ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Tonigan JS (2009) From in-session behaviors to drinking outcomes: A Causal chain for motivational interviewing. </w:t>
      </w:r>
      <w:r w:rsidRPr="00C83DA7">
        <w:rPr>
          <w:rFonts w:ascii="Times New Roman" w:hAnsi="Times New Roman" w:cs="Times New Roman"/>
          <w:i/>
          <w:iCs/>
          <w:noProof/>
          <w:sz w:val="24"/>
          <w:szCs w:val="24"/>
        </w:rPr>
        <w:t>Journal of Consulting and Clinical Psychology</w:t>
      </w:r>
      <w:r w:rsidR="00301769">
        <w:rPr>
          <w:rFonts w:ascii="Times New Roman" w:hAnsi="Times New Roman" w:cs="Times New Roman"/>
          <w:noProof/>
          <w:sz w:val="24"/>
          <w:szCs w:val="24"/>
        </w:rPr>
        <w:t xml:space="preserve"> 77(6):</w:t>
      </w:r>
      <w:r w:rsidRPr="00C83DA7">
        <w:rPr>
          <w:rFonts w:ascii="Times New Roman" w:hAnsi="Times New Roman" w:cs="Times New Roman"/>
          <w:noProof/>
          <w:sz w:val="24"/>
          <w:szCs w:val="24"/>
        </w:rPr>
        <w:t xml:space="preserve"> 1113–1124.</w:t>
      </w:r>
      <w:r w:rsidR="00301769">
        <w:rPr>
          <w:rFonts w:ascii="Times New Roman" w:hAnsi="Times New Roman" w:cs="Times New Roman"/>
          <w:noProof/>
          <w:sz w:val="24"/>
          <w:szCs w:val="24"/>
        </w:rPr>
        <w:t xml:space="preserve"> DOI: </w:t>
      </w:r>
      <w:r w:rsidR="00301769" w:rsidRPr="00301769">
        <w:rPr>
          <w:rFonts w:ascii="Times New Roman" w:hAnsi="Times New Roman" w:cs="Times New Roman"/>
          <w:noProof/>
          <w:sz w:val="24"/>
          <w:szCs w:val="24"/>
        </w:rPr>
        <w:t>10.1037/a0017189</w:t>
      </w:r>
    </w:p>
    <w:p w14:paraId="2E9E00E2" w14:textId="4C8E2D08" w:rsid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lastRenderedPageBreak/>
        <w:t xml:space="preserve">Newberry JJ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Stubbs CA (1990) </w:t>
      </w:r>
      <w:r w:rsidRPr="00C83DA7">
        <w:rPr>
          <w:rFonts w:ascii="Times New Roman" w:hAnsi="Times New Roman" w:cs="Times New Roman"/>
          <w:i/>
          <w:iCs/>
          <w:noProof/>
          <w:sz w:val="24"/>
          <w:szCs w:val="24"/>
        </w:rPr>
        <w:t>Advanced interviewing techniques</w:t>
      </w:r>
      <w:r w:rsidRPr="00C83DA7">
        <w:rPr>
          <w:rFonts w:ascii="Times New Roman" w:hAnsi="Times New Roman" w:cs="Times New Roman"/>
          <w:noProof/>
          <w:sz w:val="24"/>
          <w:szCs w:val="24"/>
        </w:rPr>
        <w:t xml:space="preserve">. </w:t>
      </w:r>
      <w:r w:rsidR="00B33388">
        <w:rPr>
          <w:rFonts w:ascii="Times New Roman" w:hAnsi="Times New Roman" w:cs="Times New Roman"/>
          <w:noProof/>
          <w:sz w:val="24"/>
          <w:szCs w:val="24"/>
        </w:rPr>
        <w:t xml:space="preserve">Georgia: </w:t>
      </w:r>
      <w:r w:rsidRPr="00C83DA7">
        <w:rPr>
          <w:rFonts w:ascii="Times New Roman" w:hAnsi="Times New Roman" w:cs="Times New Roman"/>
          <w:noProof/>
          <w:sz w:val="24"/>
          <w:szCs w:val="24"/>
        </w:rPr>
        <w:t>Bureau of Alcohol, Tobacco, and Firearms National Academy.</w:t>
      </w:r>
    </w:p>
    <w:p w14:paraId="1EB5FC35" w14:textId="068BF646" w:rsidR="00724A51" w:rsidRPr="00B33388" w:rsidRDefault="0026216A"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9C549F">
        <w:rPr>
          <w:rFonts w:ascii="Times New Roman" w:hAnsi="Times New Roman" w:cs="Times New Roman"/>
          <w:sz w:val="24"/>
          <w:szCs w:val="24"/>
        </w:rPr>
        <w:t xml:space="preserve">Raynor P, </w:t>
      </w:r>
      <w:proofErr w:type="spellStart"/>
      <w:r w:rsidRPr="009C549F">
        <w:rPr>
          <w:rFonts w:ascii="Times New Roman" w:hAnsi="Times New Roman" w:cs="Times New Roman"/>
          <w:sz w:val="24"/>
          <w:szCs w:val="24"/>
        </w:rPr>
        <w:t>Ugwudike</w:t>
      </w:r>
      <w:proofErr w:type="spellEnd"/>
      <w:r w:rsidRPr="009C549F">
        <w:rPr>
          <w:rFonts w:ascii="Times New Roman" w:hAnsi="Times New Roman" w:cs="Times New Roman"/>
          <w:sz w:val="24"/>
          <w:szCs w:val="24"/>
        </w:rPr>
        <w:t xml:space="preserve"> P</w:t>
      </w:r>
      <w:r w:rsidR="00B33388">
        <w:rPr>
          <w:rFonts w:ascii="Times New Roman" w:hAnsi="Times New Roman" w:cs="Times New Roman"/>
          <w:sz w:val="24"/>
          <w:szCs w:val="24"/>
        </w:rPr>
        <w:t xml:space="preserve"> and</w:t>
      </w:r>
      <w:r w:rsidRPr="009C549F">
        <w:rPr>
          <w:rFonts w:ascii="Times New Roman" w:hAnsi="Times New Roman" w:cs="Times New Roman"/>
          <w:sz w:val="24"/>
          <w:szCs w:val="24"/>
        </w:rPr>
        <w:t xml:space="preserve"> Vanstone M (2014) The Impact of Skills in Probation Work</w:t>
      </w:r>
      <w:r w:rsidR="00062889">
        <w:rPr>
          <w:rFonts w:ascii="Times New Roman" w:hAnsi="Times New Roman" w:cs="Times New Roman"/>
          <w:sz w:val="24"/>
          <w:szCs w:val="24"/>
        </w:rPr>
        <w:t xml:space="preserve">: </w:t>
      </w:r>
      <w:r w:rsidRPr="009C549F">
        <w:rPr>
          <w:rFonts w:ascii="Times New Roman" w:hAnsi="Times New Roman" w:cs="Times New Roman"/>
          <w:sz w:val="24"/>
          <w:szCs w:val="24"/>
        </w:rPr>
        <w:t xml:space="preserve">A Reconviction Study. </w:t>
      </w:r>
      <w:r w:rsidRPr="009C549F">
        <w:rPr>
          <w:rFonts w:ascii="Times New Roman" w:hAnsi="Times New Roman" w:cs="Times New Roman"/>
          <w:i/>
          <w:iCs/>
          <w:sz w:val="24"/>
          <w:szCs w:val="24"/>
        </w:rPr>
        <w:t>Criminology and Criminal Justice</w:t>
      </w:r>
      <w:r w:rsidRPr="009C549F">
        <w:rPr>
          <w:rFonts w:ascii="Times New Roman" w:hAnsi="Times New Roman" w:cs="Times New Roman"/>
          <w:sz w:val="24"/>
          <w:szCs w:val="24"/>
        </w:rPr>
        <w:t xml:space="preserve"> 14(2)</w:t>
      </w:r>
      <w:r w:rsidR="00062889">
        <w:rPr>
          <w:rFonts w:ascii="Times New Roman" w:hAnsi="Times New Roman" w:cs="Times New Roman"/>
          <w:sz w:val="24"/>
          <w:szCs w:val="24"/>
        </w:rPr>
        <w:t>:</w:t>
      </w:r>
      <w:r w:rsidRPr="009C549F">
        <w:rPr>
          <w:rFonts w:ascii="Times New Roman" w:hAnsi="Times New Roman" w:cs="Times New Roman"/>
          <w:sz w:val="24"/>
          <w:szCs w:val="24"/>
        </w:rPr>
        <w:t xml:space="preserve"> 235-249.</w:t>
      </w:r>
      <w:r w:rsidR="00062889">
        <w:rPr>
          <w:rFonts w:ascii="Times New Roman" w:hAnsi="Times New Roman" w:cs="Times New Roman"/>
          <w:sz w:val="24"/>
          <w:szCs w:val="24"/>
        </w:rPr>
        <w:t xml:space="preserve"> DOI: </w:t>
      </w:r>
      <w:r w:rsidR="00274A9A" w:rsidRPr="00274A9A">
        <w:rPr>
          <w:rFonts w:ascii="Times New Roman" w:hAnsi="Times New Roman" w:cs="Times New Roman"/>
          <w:sz w:val="24"/>
          <w:szCs w:val="24"/>
        </w:rPr>
        <w:t>10.1177/1748895813494869</w:t>
      </w:r>
    </w:p>
    <w:p w14:paraId="2F0B6C74" w14:textId="3F464960" w:rsidR="0026216A" w:rsidRPr="00B33388" w:rsidRDefault="00724A51"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Robinson ZC (2014) </w:t>
      </w:r>
      <w:r w:rsidR="00DC0D75" w:rsidRPr="009C549F">
        <w:rPr>
          <w:rFonts w:ascii="Times New Roman" w:hAnsi="Times New Roman" w:cs="Times New Roman"/>
          <w:i/>
          <w:iCs/>
          <w:noProof/>
          <w:sz w:val="24"/>
          <w:szCs w:val="24"/>
        </w:rPr>
        <w:t>Changing Probation Practice: Frontline Perspectives on a New Model for Supervising Offenders.</w:t>
      </w:r>
      <w:r w:rsidR="00DC0D75">
        <w:rPr>
          <w:rFonts w:ascii="Times New Roman" w:hAnsi="Times New Roman" w:cs="Times New Roman"/>
          <w:noProof/>
          <w:sz w:val="24"/>
          <w:szCs w:val="24"/>
        </w:rPr>
        <w:t xml:space="preserve"> PhD Thesis, University of Portsmouth, UK. </w:t>
      </w:r>
    </w:p>
    <w:p w14:paraId="079835BE" w14:textId="5F8D73CF" w:rsidR="00C83DA7" w:rsidRPr="007B0C8A"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B33388">
        <w:rPr>
          <w:rFonts w:ascii="Times New Roman" w:hAnsi="Times New Roman" w:cs="Times New Roman"/>
          <w:noProof/>
          <w:sz w:val="24"/>
          <w:szCs w:val="24"/>
        </w:rPr>
        <w:t>Shapland J, Bottoms A, Farrall S, Mcneill</w:t>
      </w:r>
      <w:r w:rsidR="00274A9A">
        <w:rPr>
          <w:rFonts w:ascii="Times New Roman" w:hAnsi="Times New Roman" w:cs="Times New Roman"/>
          <w:noProof/>
          <w:sz w:val="24"/>
          <w:szCs w:val="24"/>
        </w:rPr>
        <w:t xml:space="preserve"> F</w:t>
      </w:r>
      <w:r w:rsidRPr="00B33388">
        <w:rPr>
          <w:rFonts w:ascii="Times New Roman" w:hAnsi="Times New Roman" w:cs="Times New Roman"/>
          <w:noProof/>
          <w:sz w:val="24"/>
          <w:szCs w:val="24"/>
        </w:rPr>
        <w:t xml:space="preserve">, Priede C </w:t>
      </w:r>
      <w:r w:rsidR="000E2569" w:rsidRPr="00B33388">
        <w:rPr>
          <w:rFonts w:ascii="Times New Roman" w:hAnsi="Times New Roman" w:cs="Times New Roman"/>
          <w:noProof/>
          <w:sz w:val="24"/>
          <w:szCs w:val="24"/>
        </w:rPr>
        <w:t>and</w:t>
      </w:r>
      <w:r w:rsidRPr="00B33388">
        <w:rPr>
          <w:rFonts w:ascii="Times New Roman" w:hAnsi="Times New Roman" w:cs="Times New Roman"/>
          <w:noProof/>
          <w:sz w:val="24"/>
          <w:szCs w:val="24"/>
        </w:rPr>
        <w:t xml:space="preserve"> Robinson G (2012) </w:t>
      </w:r>
      <w:r w:rsidRPr="009C549F">
        <w:rPr>
          <w:rFonts w:ascii="Times New Roman" w:hAnsi="Times New Roman" w:cs="Times New Roman"/>
          <w:noProof/>
          <w:sz w:val="24"/>
          <w:szCs w:val="24"/>
        </w:rPr>
        <w:t>The quality of probation supervision – a literature review</w:t>
      </w:r>
      <w:r w:rsidRPr="007B0C8A">
        <w:rPr>
          <w:rFonts w:ascii="Times New Roman" w:hAnsi="Times New Roman" w:cs="Times New Roman"/>
          <w:noProof/>
          <w:sz w:val="24"/>
          <w:szCs w:val="24"/>
        </w:rPr>
        <w:t>.</w:t>
      </w:r>
      <w:r w:rsidR="007B0C8A">
        <w:rPr>
          <w:rFonts w:ascii="Times New Roman" w:hAnsi="Times New Roman" w:cs="Times New Roman"/>
          <w:noProof/>
          <w:sz w:val="24"/>
          <w:szCs w:val="24"/>
        </w:rPr>
        <w:t xml:space="preserve"> Report, Ministry of Justice, UK</w:t>
      </w:r>
      <w:r w:rsidR="00B54AC0">
        <w:rPr>
          <w:rFonts w:ascii="Times New Roman" w:hAnsi="Times New Roman" w:cs="Times New Roman"/>
          <w:noProof/>
          <w:sz w:val="24"/>
          <w:szCs w:val="24"/>
        </w:rPr>
        <w:t>, March.</w:t>
      </w:r>
    </w:p>
    <w:p w14:paraId="2C591843" w14:textId="2F8693ED" w:rsidR="00003FEE" w:rsidRDefault="00003FEE" w:rsidP="00003FEE">
      <w:pPr>
        <w:widowControl w:val="0"/>
        <w:autoSpaceDE w:val="0"/>
        <w:autoSpaceDN w:val="0"/>
        <w:adjustRightInd w:val="0"/>
        <w:spacing w:line="480" w:lineRule="auto"/>
        <w:ind w:left="480" w:hanging="480"/>
        <w:rPr>
          <w:rFonts w:ascii="Times New Roman" w:hAnsi="Times New Roman" w:cs="Times New Roman"/>
          <w:noProof/>
          <w:sz w:val="24"/>
          <w:szCs w:val="24"/>
        </w:rPr>
      </w:pPr>
      <w:r w:rsidRPr="00B055D7">
        <w:rPr>
          <w:rFonts w:ascii="Times New Roman" w:hAnsi="Times New Roman" w:cs="Times New Roman"/>
          <w:noProof/>
          <w:sz w:val="24"/>
          <w:szCs w:val="24"/>
          <w:lang w:val="nl-NL"/>
        </w:rPr>
        <w:t>Skeem JL</w:t>
      </w:r>
      <w:r w:rsidR="00473448">
        <w:rPr>
          <w:rFonts w:ascii="Times New Roman" w:hAnsi="Times New Roman" w:cs="Times New Roman"/>
          <w:noProof/>
          <w:sz w:val="24"/>
          <w:szCs w:val="24"/>
          <w:lang w:val="nl-NL"/>
        </w:rPr>
        <w:t>,</w:t>
      </w:r>
      <w:r w:rsidRPr="00B055D7">
        <w:rPr>
          <w:rFonts w:ascii="Times New Roman" w:hAnsi="Times New Roman" w:cs="Times New Roman"/>
          <w:noProof/>
          <w:sz w:val="24"/>
          <w:szCs w:val="24"/>
          <w:lang w:val="nl-NL"/>
        </w:rPr>
        <w:t xml:space="preserve"> Louden JE, Polaschek D </w:t>
      </w:r>
      <w:r w:rsidR="000E2569">
        <w:rPr>
          <w:rFonts w:ascii="Times New Roman" w:hAnsi="Times New Roman" w:cs="Times New Roman"/>
          <w:noProof/>
          <w:sz w:val="24"/>
          <w:szCs w:val="24"/>
          <w:lang w:val="nl-NL"/>
        </w:rPr>
        <w:t>and</w:t>
      </w:r>
      <w:r w:rsidRPr="00B055D7">
        <w:rPr>
          <w:rFonts w:ascii="Times New Roman" w:hAnsi="Times New Roman" w:cs="Times New Roman"/>
          <w:noProof/>
          <w:sz w:val="24"/>
          <w:szCs w:val="24"/>
          <w:lang w:val="nl-NL"/>
        </w:rPr>
        <w:t xml:space="preserve"> Camp J (2007) </w:t>
      </w:r>
      <w:r w:rsidRPr="006E1EEA">
        <w:rPr>
          <w:rFonts w:ascii="Times New Roman" w:hAnsi="Times New Roman" w:cs="Times New Roman"/>
          <w:noProof/>
          <w:sz w:val="24"/>
          <w:szCs w:val="24"/>
        </w:rPr>
        <w:t xml:space="preserve">Assessing Relationship Quality in Mandated Community Treatment: Blending Care With Control. </w:t>
      </w:r>
      <w:r w:rsidRPr="006E1EEA">
        <w:rPr>
          <w:rFonts w:ascii="Times New Roman" w:hAnsi="Times New Roman" w:cs="Times New Roman"/>
          <w:i/>
          <w:iCs/>
          <w:noProof/>
          <w:sz w:val="24"/>
          <w:szCs w:val="24"/>
        </w:rPr>
        <w:t>Psychological Assessment</w:t>
      </w:r>
      <w:r w:rsidRPr="006E1EEA">
        <w:rPr>
          <w:rFonts w:ascii="Times New Roman" w:hAnsi="Times New Roman" w:cs="Times New Roman"/>
          <w:noProof/>
          <w:sz w:val="24"/>
          <w:szCs w:val="24"/>
        </w:rPr>
        <w:t xml:space="preserve"> </w:t>
      </w:r>
      <w:r w:rsidRPr="009C549F">
        <w:rPr>
          <w:rFonts w:ascii="Times New Roman" w:hAnsi="Times New Roman" w:cs="Times New Roman"/>
          <w:noProof/>
          <w:sz w:val="24"/>
          <w:szCs w:val="24"/>
        </w:rPr>
        <w:t>19</w:t>
      </w:r>
      <w:r w:rsidRPr="006E1EEA">
        <w:rPr>
          <w:rFonts w:ascii="Times New Roman" w:hAnsi="Times New Roman" w:cs="Times New Roman"/>
          <w:noProof/>
          <w:sz w:val="24"/>
          <w:szCs w:val="24"/>
        </w:rPr>
        <w:t>(4)</w:t>
      </w:r>
      <w:r w:rsidR="00473448">
        <w:rPr>
          <w:rFonts w:ascii="Times New Roman" w:hAnsi="Times New Roman" w:cs="Times New Roman"/>
          <w:noProof/>
          <w:sz w:val="24"/>
          <w:szCs w:val="24"/>
        </w:rPr>
        <w:t>:</w:t>
      </w:r>
      <w:r w:rsidRPr="006E1EEA">
        <w:rPr>
          <w:rFonts w:ascii="Times New Roman" w:hAnsi="Times New Roman" w:cs="Times New Roman"/>
          <w:noProof/>
          <w:sz w:val="24"/>
          <w:szCs w:val="24"/>
        </w:rPr>
        <w:t xml:space="preserve"> 397–410. </w:t>
      </w:r>
      <w:r w:rsidR="00473448">
        <w:rPr>
          <w:rFonts w:ascii="Times New Roman" w:hAnsi="Times New Roman" w:cs="Times New Roman"/>
          <w:noProof/>
          <w:sz w:val="24"/>
          <w:szCs w:val="24"/>
        </w:rPr>
        <w:t xml:space="preserve">DOI: </w:t>
      </w:r>
      <w:r w:rsidRPr="006E1EEA">
        <w:rPr>
          <w:rFonts w:ascii="Times New Roman" w:hAnsi="Times New Roman" w:cs="Times New Roman"/>
          <w:noProof/>
          <w:sz w:val="24"/>
          <w:szCs w:val="24"/>
        </w:rPr>
        <w:t>10.1037/1040-3590.19.4.397</w:t>
      </w:r>
    </w:p>
    <w:p w14:paraId="5DBC5E6D" w14:textId="7E74F86D" w:rsidR="004146BD" w:rsidRPr="006E1EEA" w:rsidRDefault="004146BD" w:rsidP="004146BD">
      <w:pPr>
        <w:widowControl w:val="0"/>
        <w:autoSpaceDE w:val="0"/>
        <w:autoSpaceDN w:val="0"/>
        <w:adjustRightInd w:val="0"/>
        <w:spacing w:line="480" w:lineRule="auto"/>
        <w:ind w:left="480" w:hanging="480"/>
        <w:rPr>
          <w:rFonts w:ascii="Times New Roman" w:hAnsi="Times New Roman" w:cs="Times New Roman"/>
          <w:noProof/>
          <w:sz w:val="24"/>
          <w:szCs w:val="24"/>
        </w:rPr>
      </w:pPr>
      <w:r w:rsidRPr="006E1EEA">
        <w:rPr>
          <w:rFonts w:ascii="Times New Roman" w:hAnsi="Times New Roman" w:cs="Times New Roman"/>
          <w:noProof/>
          <w:sz w:val="24"/>
          <w:szCs w:val="24"/>
        </w:rPr>
        <w:t>Sorsby A, Shapland</w:t>
      </w:r>
      <w:r>
        <w:rPr>
          <w:rFonts w:ascii="Times New Roman" w:hAnsi="Times New Roman" w:cs="Times New Roman"/>
          <w:noProof/>
          <w:sz w:val="24"/>
          <w:szCs w:val="24"/>
        </w:rPr>
        <w:t xml:space="preserve"> </w:t>
      </w:r>
      <w:r w:rsidRPr="006E1EEA">
        <w:rPr>
          <w:rFonts w:ascii="Times New Roman" w:hAnsi="Times New Roman" w:cs="Times New Roman"/>
          <w:noProof/>
          <w:sz w:val="24"/>
          <w:szCs w:val="24"/>
        </w:rPr>
        <w:t>J, Farrall S, Mcneill F, Priede C</w:t>
      </w:r>
      <w:r>
        <w:rPr>
          <w:rFonts w:ascii="Times New Roman" w:hAnsi="Times New Roman" w:cs="Times New Roman"/>
          <w:noProof/>
          <w:sz w:val="24"/>
          <w:szCs w:val="24"/>
        </w:rPr>
        <w:t xml:space="preserve"> and</w:t>
      </w:r>
      <w:r w:rsidRPr="006E1EEA">
        <w:rPr>
          <w:rFonts w:ascii="Times New Roman" w:hAnsi="Times New Roman" w:cs="Times New Roman"/>
          <w:noProof/>
          <w:sz w:val="24"/>
          <w:szCs w:val="24"/>
        </w:rPr>
        <w:t xml:space="preserve"> Robinson G (2013) </w:t>
      </w:r>
      <w:r w:rsidRPr="009C549F">
        <w:rPr>
          <w:rFonts w:ascii="Times New Roman" w:hAnsi="Times New Roman" w:cs="Times New Roman"/>
          <w:noProof/>
          <w:sz w:val="24"/>
          <w:szCs w:val="24"/>
        </w:rPr>
        <w:t>Probation staff views of the Skills for Effective Engagement Development (SEED) project</w:t>
      </w:r>
      <w:r w:rsidRPr="00584091">
        <w:rPr>
          <w:rFonts w:ascii="Times New Roman" w:hAnsi="Times New Roman" w:cs="Times New Roman"/>
          <w:noProof/>
          <w:sz w:val="24"/>
          <w:szCs w:val="24"/>
        </w:rPr>
        <w:t>.</w:t>
      </w:r>
      <w:r w:rsidRPr="006E1EEA">
        <w:rPr>
          <w:rFonts w:ascii="Times New Roman" w:hAnsi="Times New Roman" w:cs="Times New Roman"/>
          <w:noProof/>
          <w:sz w:val="24"/>
          <w:szCs w:val="24"/>
        </w:rPr>
        <w:t xml:space="preserve"> </w:t>
      </w:r>
      <w:r w:rsidR="00584091">
        <w:rPr>
          <w:rFonts w:ascii="Times New Roman" w:hAnsi="Times New Roman" w:cs="Times New Roman"/>
          <w:noProof/>
          <w:sz w:val="24"/>
          <w:szCs w:val="24"/>
        </w:rPr>
        <w:t>Report</w:t>
      </w:r>
      <w:r w:rsidR="004830E9">
        <w:rPr>
          <w:rFonts w:ascii="Times New Roman" w:hAnsi="Times New Roman" w:cs="Times New Roman"/>
          <w:noProof/>
          <w:sz w:val="24"/>
          <w:szCs w:val="24"/>
        </w:rPr>
        <w:t>, National Offender Management Service, UK</w:t>
      </w:r>
      <w:r w:rsidR="00C17BCC">
        <w:rPr>
          <w:rFonts w:ascii="Times New Roman" w:hAnsi="Times New Roman" w:cs="Times New Roman"/>
          <w:noProof/>
          <w:sz w:val="24"/>
          <w:szCs w:val="24"/>
        </w:rPr>
        <w:t>, July.</w:t>
      </w:r>
    </w:p>
    <w:p w14:paraId="1C70BEEC" w14:textId="41334062" w:rsidR="00003FEE" w:rsidRPr="00C83DA7" w:rsidRDefault="00003FEE" w:rsidP="00003FEE">
      <w:pPr>
        <w:widowControl w:val="0"/>
        <w:autoSpaceDE w:val="0"/>
        <w:autoSpaceDN w:val="0"/>
        <w:adjustRightInd w:val="0"/>
        <w:spacing w:line="480" w:lineRule="auto"/>
        <w:ind w:left="480" w:hanging="480"/>
        <w:rPr>
          <w:rFonts w:ascii="Times New Roman" w:hAnsi="Times New Roman" w:cs="Times New Roman"/>
          <w:noProof/>
          <w:sz w:val="24"/>
          <w:szCs w:val="24"/>
        </w:rPr>
      </w:pPr>
      <w:r w:rsidRPr="00B055D7">
        <w:rPr>
          <w:rFonts w:ascii="Times New Roman" w:hAnsi="Times New Roman" w:cs="Times New Roman"/>
          <w:noProof/>
          <w:sz w:val="24"/>
          <w:szCs w:val="24"/>
          <w:lang w:val="nl-NL"/>
        </w:rPr>
        <w:t xml:space="preserve">Sturm A, Menger A, </w:t>
      </w:r>
      <w:r w:rsidR="005C4E4B">
        <w:rPr>
          <w:rFonts w:ascii="Times New Roman" w:hAnsi="Times New Roman" w:cs="Times New Roman"/>
          <w:noProof/>
          <w:sz w:val="24"/>
          <w:szCs w:val="24"/>
          <w:lang w:val="nl-NL"/>
        </w:rPr>
        <w:t>D</w:t>
      </w:r>
      <w:r w:rsidRPr="00B055D7">
        <w:rPr>
          <w:rFonts w:ascii="Times New Roman" w:hAnsi="Times New Roman" w:cs="Times New Roman"/>
          <w:noProof/>
          <w:sz w:val="24"/>
          <w:szCs w:val="24"/>
          <w:lang w:val="nl-NL"/>
        </w:rPr>
        <w:t xml:space="preserve">e Vogel V </w:t>
      </w:r>
      <w:r w:rsidR="000E2569">
        <w:rPr>
          <w:rFonts w:ascii="Times New Roman" w:hAnsi="Times New Roman" w:cs="Times New Roman"/>
          <w:noProof/>
          <w:sz w:val="24"/>
          <w:szCs w:val="24"/>
          <w:lang w:val="nl-NL"/>
        </w:rPr>
        <w:t>and</w:t>
      </w:r>
      <w:r w:rsidRPr="00B055D7">
        <w:rPr>
          <w:rFonts w:ascii="Times New Roman" w:hAnsi="Times New Roman" w:cs="Times New Roman"/>
          <w:noProof/>
          <w:sz w:val="24"/>
          <w:szCs w:val="24"/>
          <w:lang w:val="nl-NL"/>
        </w:rPr>
        <w:t xml:space="preserve"> Huibers MJH (2020) </w:t>
      </w:r>
      <w:r w:rsidRPr="006E1EEA">
        <w:rPr>
          <w:rFonts w:ascii="Times New Roman" w:hAnsi="Times New Roman" w:cs="Times New Roman"/>
          <w:noProof/>
          <w:sz w:val="24"/>
          <w:szCs w:val="24"/>
        </w:rPr>
        <w:t xml:space="preserve">Predictors of Change of Working Alliance Over the Course of Probation Supervision: A Prospective Cohort Study. </w:t>
      </w:r>
      <w:r w:rsidRPr="006E1EEA">
        <w:rPr>
          <w:rFonts w:ascii="Times New Roman" w:hAnsi="Times New Roman" w:cs="Times New Roman"/>
          <w:i/>
          <w:iCs/>
          <w:noProof/>
          <w:sz w:val="24"/>
          <w:szCs w:val="24"/>
        </w:rPr>
        <w:t>International Journal of Offender Therapy and Comparative Criminology</w:t>
      </w:r>
      <w:r w:rsidR="005C4E4B">
        <w:rPr>
          <w:rFonts w:ascii="Times New Roman" w:hAnsi="Times New Roman" w:cs="Times New Roman"/>
          <w:noProof/>
          <w:sz w:val="24"/>
          <w:szCs w:val="24"/>
        </w:rPr>
        <w:t xml:space="preserve"> </w:t>
      </w:r>
      <w:r w:rsidRPr="009C549F">
        <w:rPr>
          <w:rFonts w:ascii="Times New Roman" w:hAnsi="Times New Roman" w:cs="Times New Roman"/>
          <w:noProof/>
          <w:sz w:val="24"/>
          <w:szCs w:val="24"/>
        </w:rPr>
        <w:t>64</w:t>
      </w:r>
      <w:r w:rsidRPr="006E1EEA">
        <w:rPr>
          <w:rFonts w:ascii="Times New Roman" w:hAnsi="Times New Roman" w:cs="Times New Roman"/>
          <w:noProof/>
          <w:sz w:val="24"/>
          <w:szCs w:val="24"/>
        </w:rPr>
        <w:t>(8)</w:t>
      </w:r>
      <w:r w:rsidR="005C4E4B">
        <w:rPr>
          <w:rFonts w:ascii="Times New Roman" w:hAnsi="Times New Roman" w:cs="Times New Roman"/>
          <w:noProof/>
          <w:sz w:val="24"/>
          <w:szCs w:val="24"/>
        </w:rPr>
        <w:t>:</w:t>
      </w:r>
      <w:r w:rsidRPr="006E1EEA">
        <w:rPr>
          <w:rFonts w:ascii="Times New Roman" w:hAnsi="Times New Roman" w:cs="Times New Roman"/>
          <w:noProof/>
          <w:sz w:val="24"/>
          <w:szCs w:val="24"/>
        </w:rPr>
        <w:t xml:space="preserve"> 753–773. </w:t>
      </w:r>
      <w:r w:rsidR="005C4E4B">
        <w:rPr>
          <w:rFonts w:ascii="Times New Roman" w:hAnsi="Times New Roman" w:cs="Times New Roman"/>
          <w:noProof/>
          <w:sz w:val="24"/>
          <w:szCs w:val="24"/>
        </w:rPr>
        <w:t xml:space="preserve">DOI: </w:t>
      </w:r>
      <w:r w:rsidRPr="006E1EEA">
        <w:rPr>
          <w:rFonts w:ascii="Times New Roman" w:hAnsi="Times New Roman" w:cs="Times New Roman"/>
          <w:noProof/>
          <w:sz w:val="24"/>
          <w:szCs w:val="24"/>
        </w:rPr>
        <w:t>10.1177/0306624X19878554</w:t>
      </w:r>
    </w:p>
    <w:p w14:paraId="75527956" w14:textId="6BEDF34A" w:rsidR="00C83DA7" w:rsidRP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t xml:space="preserve">Tickle-Degnen L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Rosenthal R (1990) The Nature of Rapport and Its Nonverbal Correlates. </w:t>
      </w:r>
      <w:r w:rsidRPr="00C83DA7">
        <w:rPr>
          <w:rFonts w:ascii="Times New Roman" w:hAnsi="Times New Roman" w:cs="Times New Roman"/>
          <w:i/>
          <w:iCs/>
          <w:noProof/>
          <w:sz w:val="24"/>
          <w:szCs w:val="24"/>
        </w:rPr>
        <w:t>Psychological Inquiry</w:t>
      </w:r>
      <w:r w:rsidRPr="00C83DA7">
        <w:rPr>
          <w:rFonts w:ascii="Times New Roman" w:hAnsi="Times New Roman" w:cs="Times New Roman"/>
          <w:noProof/>
          <w:sz w:val="24"/>
          <w:szCs w:val="24"/>
        </w:rPr>
        <w:t xml:space="preserve"> </w:t>
      </w:r>
      <w:r w:rsidRPr="009C549F">
        <w:rPr>
          <w:rFonts w:ascii="Times New Roman" w:hAnsi="Times New Roman" w:cs="Times New Roman"/>
          <w:noProof/>
          <w:sz w:val="24"/>
          <w:szCs w:val="24"/>
        </w:rPr>
        <w:t>1</w:t>
      </w:r>
      <w:r w:rsidR="00006E1B">
        <w:rPr>
          <w:rFonts w:ascii="Times New Roman" w:hAnsi="Times New Roman" w:cs="Times New Roman"/>
          <w:noProof/>
          <w:sz w:val="24"/>
          <w:szCs w:val="24"/>
        </w:rPr>
        <w:t>(4):</w:t>
      </w:r>
      <w:r w:rsidRPr="00C83DA7">
        <w:rPr>
          <w:rFonts w:ascii="Times New Roman" w:hAnsi="Times New Roman" w:cs="Times New Roman"/>
          <w:noProof/>
          <w:sz w:val="24"/>
          <w:szCs w:val="24"/>
        </w:rPr>
        <w:t xml:space="preserve"> 285–293.</w:t>
      </w:r>
      <w:r w:rsidR="00006E1B">
        <w:rPr>
          <w:rFonts w:ascii="Times New Roman" w:hAnsi="Times New Roman" w:cs="Times New Roman"/>
          <w:noProof/>
          <w:sz w:val="24"/>
          <w:szCs w:val="24"/>
        </w:rPr>
        <w:t xml:space="preserve"> DOI: </w:t>
      </w:r>
      <w:r w:rsidR="00492D46" w:rsidRPr="00492D46">
        <w:rPr>
          <w:rFonts w:ascii="Times New Roman" w:hAnsi="Times New Roman" w:cs="Times New Roman"/>
          <w:noProof/>
          <w:sz w:val="24"/>
          <w:szCs w:val="24"/>
        </w:rPr>
        <w:t>10.1207/s15327965pli0104_1</w:t>
      </w:r>
    </w:p>
    <w:p w14:paraId="55944C9B" w14:textId="176B7152" w:rsidR="00003FEE" w:rsidRPr="00C83DA7" w:rsidRDefault="00003FEE" w:rsidP="00003FEE">
      <w:pPr>
        <w:widowControl w:val="0"/>
        <w:autoSpaceDE w:val="0"/>
        <w:autoSpaceDN w:val="0"/>
        <w:adjustRightInd w:val="0"/>
        <w:spacing w:line="480" w:lineRule="auto"/>
        <w:ind w:left="480" w:hanging="480"/>
        <w:rPr>
          <w:rFonts w:ascii="Times New Roman" w:hAnsi="Times New Roman" w:cs="Times New Roman"/>
          <w:noProof/>
          <w:sz w:val="24"/>
          <w:szCs w:val="24"/>
        </w:rPr>
      </w:pPr>
      <w:r w:rsidRPr="006E1EEA">
        <w:rPr>
          <w:rFonts w:ascii="Times New Roman" w:hAnsi="Times New Roman" w:cs="Times New Roman"/>
          <w:noProof/>
          <w:sz w:val="24"/>
          <w:szCs w:val="24"/>
        </w:rPr>
        <w:t>Trotter C (201</w:t>
      </w:r>
      <w:r w:rsidR="00F25311">
        <w:rPr>
          <w:rFonts w:ascii="Times New Roman" w:hAnsi="Times New Roman" w:cs="Times New Roman"/>
          <w:noProof/>
          <w:sz w:val="24"/>
          <w:szCs w:val="24"/>
        </w:rPr>
        <w:t>4</w:t>
      </w:r>
      <w:r w:rsidRPr="006E1EEA">
        <w:rPr>
          <w:rFonts w:ascii="Times New Roman" w:hAnsi="Times New Roman" w:cs="Times New Roman"/>
          <w:noProof/>
          <w:sz w:val="24"/>
          <w:szCs w:val="24"/>
        </w:rPr>
        <w:t xml:space="preserve">) </w:t>
      </w:r>
      <w:r w:rsidRPr="006E1EEA">
        <w:rPr>
          <w:rFonts w:ascii="Times New Roman" w:hAnsi="Times New Roman" w:cs="Times New Roman"/>
          <w:i/>
          <w:iCs/>
          <w:noProof/>
          <w:sz w:val="24"/>
          <w:szCs w:val="24"/>
        </w:rPr>
        <w:t>Working with involuntary clients: A guide to practice</w:t>
      </w:r>
      <w:r w:rsidR="00901F59">
        <w:rPr>
          <w:rFonts w:ascii="Times New Roman" w:hAnsi="Times New Roman" w:cs="Times New Roman"/>
          <w:i/>
          <w:iCs/>
          <w:noProof/>
          <w:sz w:val="24"/>
          <w:szCs w:val="24"/>
        </w:rPr>
        <w:t xml:space="preserve"> </w:t>
      </w:r>
      <w:r w:rsidR="00901F59">
        <w:rPr>
          <w:rFonts w:ascii="Times New Roman" w:hAnsi="Times New Roman" w:cs="Times New Roman"/>
          <w:noProof/>
          <w:sz w:val="24"/>
          <w:szCs w:val="24"/>
        </w:rPr>
        <w:t>(</w:t>
      </w:r>
      <w:r w:rsidR="00F25311">
        <w:rPr>
          <w:rFonts w:ascii="Times New Roman" w:hAnsi="Times New Roman" w:cs="Times New Roman"/>
          <w:noProof/>
          <w:sz w:val="24"/>
          <w:szCs w:val="24"/>
        </w:rPr>
        <w:t>3</w:t>
      </w:r>
      <w:r w:rsidR="00F25311" w:rsidRPr="009C549F">
        <w:rPr>
          <w:rFonts w:ascii="Times New Roman" w:hAnsi="Times New Roman" w:cs="Times New Roman"/>
          <w:noProof/>
          <w:sz w:val="24"/>
          <w:szCs w:val="24"/>
          <w:vertAlign w:val="superscript"/>
        </w:rPr>
        <w:t>rd</w:t>
      </w:r>
      <w:r w:rsidR="00901F59">
        <w:rPr>
          <w:rFonts w:ascii="Times New Roman" w:hAnsi="Times New Roman" w:cs="Times New Roman"/>
          <w:noProof/>
          <w:sz w:val="24"/>
          <w:szCs w:val="24"/>
        </w:rPr>
        <w:t xml:space="preserve"> ed.)</w:t>
      </w:r>
      <w:r w:rsidRPr="006E1EEA">
        <w:rPr>
          <w:rFonts w:ascii="Times New Roman" w:hAnsi="Times New Roman" w:cs="Times New Roman"/>
          <w:noProof/>
          <w:sz w:val="24"/>
          <w:szCs w:val="24"/>
        </w:rPr>
        <w:t xml:space="preserve">. </w:t>
      </w:r>
      <w:r w:rsidR="00F25311">
        <w:rPr>
          <w:rFonts w:ascii="Times New Roman" w:hAnsi="Times New Roman" w:cs="Times New Roman"/>
          <w:noProof/>
          <w:sz w:val="24"/>
          <w:szCs w:val="24"/>
        </w:rPr>
        <w:t xml:space="preserve">London: </w:t>
      </w:r>
      <w:r w:rsidRPr="006E1EEA">
        <w:rPr>
          <w:rFonts w:ascii="Times New Roman" w:hAnsi="Times New Roman" w:cs="Times New Roman"/>
          <w:noProof/>
          <w:sz w:val="24"/>
          <w:szCs w:val="24"/>
        </w:rPr>
        <w:t>Routledge.</w:t>
      </w:r>
    </w:p>
    <w:p w14:paraId="1059611A" w14:textId="536C5A78" w:rsidR="00C83DA7" w:rsidRDefault="00C83DA7" w:rsidP="00C83DA7">
      <w:pPr>
        <w:widowControl w:val="0"/>
        <w:autoSpaceDE w:val="0"/>
        <w:autoSpaceDN w:val="0"/>
        <w:adjustRightInd w:val="0"/>
        <w:spacing w:line="480" w:lineRule="auto"/>
        <w:ind w:left="480" w:hanging="480"/>
        <w:rPr>
          <w:rFonts w:ascii="Times New Roman" w:hAnsi="Times New Roman" w:cs="Times New Roman"/>
          <w:noProof/>
          <w:sz w:val="24"/>
          <w:szCs w:val="24"/>
        </w:rPr>
      </w:pPr>
      <w:r w:rsidRPr="00C83DA7">
        <w:rPr>
          <w:rFonts w:ascii="Times New Roman" w:hAnsi="Times New Roman" w:cs="Times New Roman"/>
          <w:noProof/>
          <w:sz w:val="24"/>
          <w:szCs w:val="24"/>
        </w:rPr>
        <w:lastRenderedPageBreak/>
        <w:t xml:space="preserve">Vallano JP </w:t>
      </w:r>
      <w:r w:rsidR="000E2569">
        <w:rPr>
          <w:rFonts w:ascii="Times New Roman" w:hAnsi="Times New Roman" w:cs="Times New Roman"/>
          <w:noProof/>
          <w:sz w:val="24"/>
          <w:szCs w:val="24"/>
        </w:rPr>
        <w:t>and</w:t>
      </w:r>
      <w:r w:rsidRPr="00C83DA7">
        <w:rPr>
          <w:rFonts w:ascii="Times New Roman" w:hAnsi="Times New Roman" w:cs="Times New Roman"/>
          <w:noProof/>
          <w:sz w:val="24"/>
          <w:szCs w:val="24"/>
        </w:rPr>
        <w:t xml:space="preserve"> Compo NS (2015) Rapport-Building With Cooperative Witnesses and Criminal Suspects: A Theoretical and Empirical Review. </w:t>
      </w:r>
      <w:r w:rsidRPr="00C83DA7">
        <w:rPr>
          <w:rFonts w:ascii="Times New Roman" w:hAnsi="Times New Roman" w:cs="Times New Roman"/>
          <w:i/>
          <w:iCs/>
          <w:noProof/>
          <w:sz w:val="24"/>
          <w:szCs w:val="24"/>
        </w:rPr>
        <w:t>Psychology, Public Policy, and Law</w:t>
      </w:r>
      <w:r w:rsidR="00BA181B">
        <w:rPr>
          <w:rFonts w:ascii="Times New Roman" w:hAnsi="Times New Roman" w:cs="Times New Roman"/>
          <w:noProof/>
          <w:sz w:val="24"/>
          <w:szCs w:val="24"/>
        </w:rPr>
        <w:t xml:space="preserve"> </w:t>
      </w:r>
      <w:r w:rsidRPr="009C549F">
        <w:rPr>
          <w:rFonts w:ascii="Times New Roman" w:hAnsi="Times New Roman" w:cs="Times New Roman"/>
          <w:noProof/>
          <w:sz w:val="24"/>
          <w:szCs w:val="24"/>
        </w:rPr>
        <w:t>21</w:t>
      </w:r>
      <w:r w:rsidR="00BA181B">
        <w:rPr>
          <w:rFonts w:ascii="Times New Roman" w:hAnsi="Times New Roman" w:cs="Times New Roman"/>
          <w:noProof/>
          <w:sz w:val="24"/>
          <w:szCs w:val="24"/>
        </w:rPr>
        <w:t>(3)</w:t>
      </w:r>
      <w:r w:rsidR="00FF080C">
        <w:rPr>
          <w:rFonts w:ascii="Times New Roman" w:hAnsi="Times New Roman" w:cs="Times New Roman"/>
          <w:noProof/>
          <w:sz w:val="24"/>
          <w:szCs w:val="24"/>
        </w:rPr>
        <w:t>:</w:t>
      </w:r>
      <w:r w:rsidRPr="00C83DA7">
        <w:rPr>
          <w:rFonts w:ascii="Times New Roman" w:hAnsi="Times New Roman" w:cs="Times New Roman"/>
          <w:noProof/>
          <w:sz w:val="24"/>
          <w:szCs w:val="24"/>
        </w:rPr>
        <w:t xml:space="preserve"> 85–99.</w:t>
      </w:r>
      <w:r w:rsidR="00FF080C">
        <w:rPr>
          <w:rFonts w:ascii="Times New Roman" w:hAnsi="Times New Roman" w:cs="Times New Roman"/>
          <w:noProof/>
          <w:sz w:val="24"/>
          <w:szCs w:val="24"/>
        </w:rPr>
        <w:t xml:space="preserve"> DOI: </w:t>
      </w:r>
      <w:r w:rsidR="00FF080C" w:rsidRPr="00FF080C">
        <w:rPr>
          <w:rFonts w:ascii="Times New Roman" w:hAnsi="Times New Roman" w:cs="Times New Roman"/>
          <w:noProof/>
          <w:sz w:val="24"/>
          <w:szCs w:val="24"/>
        </w:rPr>
        <w:t>10.1002/acp.3115</w:t>
      </w:r>
    </w:p>
    <w:p w14:paraId="608FCBB0" w14:textId="0B2BF970" w:rsidR="00003FEE" w:rsidRPr="006E1EEA" w:rsidRDefault="00003FEE" w:rsidP="00003FEE">
      <w:pPr>
        <w:widowControl w:val="0"/>
        <w:autoSpaceDE w:val="0"/>
        <w:autoSpaceDN w:val="0"/>
        <w:adjustRightInd w:val="0"/>
        <w:spacing w:line="480" w:lineRule="auto"/>
        <w:ind w:left="480" w:hanging="480"/>
        <w:rPr>
          <w:rFonts w:ascii="Times New Roman" w:hAnsi="Times New Roman" w:cs="Times New Roman"/>
          <w:noProof/>
          <w:sz w:val="24"/>
          <w:szCs w:val="24"/>
        </w:rPr>
      </w:pPr>
      <w:r w:rsidRPr="00B055D7">
        <w:rPr>
          <w:rFonts w:ascii="Times New Roman" w:hAnsi="Times New Roman" w:cs="Times New Roman"/>
          <w:noProof/>
          <w:sz w:val="24"/>
          <w:szCs w:val="24"/>
          <w:lang w:val="nl-NL"/>
        </w:rPr>
        <w:t>Vidal S, Oudekerk BA, Reppucci</w:t>
      </w:r>
      <w:r w:rsidR="00FF080C">
        <w:rPr>
          <w:rFonts w:ascii="Times New Roman" w:hAnsi="Times New Roman" w:cs="Times New Roman"/>
          <w:noProof/>
          <w:sz w:val="24"/>
          <w:szCs w:val="24"/>
          <w:lang w:val="nl-NL"/>
        </w:rPr>
        <w:t xml:space="preserve"> </w:t>
      </w:r>
      <w:r w:rsidRPr="00B055D7">
        <w:rPr>
          <w:rFonts w:ascii="Times New Roman" w:hAnsi="Times New Roman" w:cs="Times New Roman"/>
          <w:noProof/>
          <w:sz w:val="24"/>
          <w:szCs w:val="24"/>
          <w:lang w:val="nl-NL"/>
        </w:rPr>
        <w:t xml:space="preserve">ND </w:t>
      </w:r>
      <w:r w:rsidR="000E2569">
        <w:rPr>
          <w:rFonts w:ascii="Times New Roman" w:hAnsi="Times New Roman" w:cs="Times New Roman"/>
          <w:noProof/>
          <w:sz w:val="24"/>
          <w:szCs w:val="24"/>
          <w:lang w:val="nl-NL"/>
        </w:rPr>
        <w:t>and</w:t>
      </w:r>
      <w:r w:rsidRPr="00B055D7">
        <w:rPr>
          <w:rFonts w:ascii="Times New Roman" w:hAnsi="Times New Roman" w:cs="Times New Roman"/>
          <w:noProof/>
          <w:sz w:val="24"/>
          <w:szCs w:val="24"/>
          <w:lang w:val="nl-NL"/>
        </w:rPr>
        <w:t xml:space="preserve"> Woolard J (2013) </w:t>
      </w:r>
      <w:r w:rsidRPr="006E1EEA">
        <w:rPr>
          <w:rFonts w:ascii="Times New Roman" w:hAnsi="Times New Roman" w:cs="Times New Roman"/>
          <w:noProof/>
          <w:sz w:val="24"/>
          <w:szCs w:val="24"/>
        </w:rPr>
        <w:t xml:space="preserve">Examining the Link Between Perceptions of Relationship Quality With Parole Officers and Recidivism Among Female Youth Parolees. </w:t>
      </w:r>
      <w:r w:rsidRPr="006E1EEA">
        <w:rPr>
          <w:rFonts w:ascii="Times New Roman" w:hAnsi="Times New Roman" w:cs="Times New Roman"/>
          <w:i/>
          <w:iCs/>
          <w:noProof/>
          <w:sz w:val="24"/>
          <w:szCs w:val="24"/>
        </w:rPr>
        <w:t>Youth Violence and Juvenile Justice</w:t>
      </w:r>
      <w:r w:rsidRPr="006E1EEA">
        <w:rPr>
          <w:rFonts w:ascii="Times New Roman" w:hAnsi="Times New Roman" w:cs="Times New Roman"/>
          <w:noProof/>
          <w:sz w:val="24"/>
          <w:szCs w:val="24"/>
        </w:rPr>
        <w:t xml:space="preserve">, </w:t>
      </w:r>
      <w:r w:rsidRPr="009C549F">
        <w:rPr>
          <w:rFonts w:ascii="Times New Roman" w:hAnsi="Times New Roman" w:cs="Times New Roman"/>
          <w:noProof/>
          <w:sz w:val="24"/>
          <w:szCs w:val="24"/>
        </w:rPr>
        <w:t>13</w:t>
      </w:r>
      <w:r w:rsidRPr="00FF080C">
        <w:rPr>
          <w:rFonts w:ascii="Times New Roman" w:hAnsi="Times New Roman" w:cs="Times New Roman"/>
          <w:noProof/>
          <w:sz w:val="24"/>
          <w:szCs w:val="24"/>
        </w:rPr>
        <w:t>(</w:t>
      </w:r>
      <w:r w:rsidRPr="006E1EEA">
        <w:rPr>
          <w:rFonts w:ascii="Times New Roman" w:hAnsi="Times New Roman" w:cs="Times New Roman"/>
          <w:noProof/>
          <w:sz w:val="24"/>
          <w:szCs w:val="24"/>
        </w:rPr>
        <w:t xml:space="preserve">1), 60–76. </w:t>
      </w:r>
      <w:r w:rsidR="00FF080C">
        <w:rPr>
          <w:rFonts w:ascii="Times New Roman" w:hAnsi="Times New Roman" w:cs="Times New Roman"/>
          <w:noProof/>
          <w:sz w:val="24"/>
          <w:szCs w:val="24"/>
        </w:rPr>
        <w:t xml:space="preserve">DOI: </w:t>
      </w:r>
      <w:r w:rsidRPr="006E1EEA">
        <w:rPr>
          <w:rFonts w:ascii="Times New Roman" w:hAnsi="Times New Roman" w:cs="Times New Roman"/>
          <w:noProof/>
          <w:sz w:val="24"/>
          <w:szCs w:val="24"/>
        </w:rPr>
        <w:t>10.1177/1541204013507959</w:t>
      </w:r>
    </w:p>
    <w:p w14:paraId="419A893D" w14:textId="77777777" w:rsidR="00003FEE" w:rsidRPr="00C83DA7" w:rsidRDefault="00003FEE" w:rsidP="00C83DA7">
      <w:pPr>
        <w:widowControl w:val="0"/>
        <w:autoSpaceDE w:val="0"/>
        <w:autoSpaceDN w:val="0"/>
        <w:adjustRightInd w:val="0"/>
        <w:spacing w:line="480" w:lineRule="auto"/>
        <w:ind w:left="480" w:hanging="480"/>
        <w:rPr>
          <w:rFonts w:ascii="Times New Roman" w:hAnsi="Times New Roman" w:cs="Times New Roman"/>
          <w:noProof/>
          <w:sz w:val="24"/>
          <w:szCs w:val="24"/>
        </w:rPr>
      </w:pPr>
    </w:p>
    <w:p w14:paraId="5E3BEE9E" w14:textId="541A0DEE" w:rsidR="00435BA9" w:rsidRPr="00435BA9" w:rsidRDefault="00DB4475" w:rsidP="004C7C00">
      <w:pPr>
        <w:widowControl w:val="0"/>
        <w:autoSpaceDE w:val="0"/>
        <w:autoSpaceDN w:val="0"/>
        <w:adjustRightInd w:val="0"/>
        <w:spacing w:line="480" w:lineRule="auto"/>
        <w:rPr>
          <w:rFonts w:ascii="Times New Roman" w:hAnsi="Times New Roman" w:cs="Times New Roman"/>
          <w:sz w:val="24"/>
          <w:szCs w:val="24"/>
        </w:rPr>
      </w:pPr>
      <w:r w:rsidRPr="00FF4635">
        <w:rPr>
          <w:rFonts w:ascii="Times New Roman" w:hAnsi="Times New Roman" w:cs="Times New Roman"/>
          <w:b/>
          <w:bCs/>
          <w:sz w:val="24"/>
          <w:szCs w:val="24"/>
        </w:rPr>
        <w:fldChar w:fldCharType="end"/>
      </w:r>
      <w:bookmarkEnd w:id="0"/>
    </w:p>
    <w:sectPr w:rsidR="00435BA9" w:rsidRPr="00435BA9" w:rsidSect="001665C2">
      <w:footerReference w:type="even"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D9D1" w14:textId="77777777" w:rsidR="006D7117" w:rsidRDefault="006D7117" w:rsidP="00F22D30">
      <w:pPr>
        <w:spacing w:after="0" w:line="240" w:lineRule="auto"/>
      </w:pPr>
      <w:r>
        <w:separator/>
      </w:r>
    </w:p>
  </w:endnote>
  <w:endnote w:type="continuationSeparator" w:id="0">
    <w:p w14:paraId="6332BDEB" w14:textId="77777777" w:rsidR="006D7117" w:rsidRDefault="006D7117" w:rsidP="00F2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0238354"/>
      <w:docPartObj>
        <w:docPartGallery w:val="Page Numbers (Bottom of Page)"/>
        <w:docPartUnique/>
      </w:docPartObj>
    </w:sdtPr>
    <w:sdtEndPr>
      <w:rPr>
        <w:rStyle w:val="PageNumber"/>
      </w:rPr>
    </w:sdtEndPr>
    <w:sdtContent>
      <w:p w14:paraId="11BEDB5B" w14:textId="3A2F84E3" w:rsidR="005F7348" w:rsidRDefault="005F7348" w:rsidP="00F508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F2F26">
          <w:rPr>
            <w:rStyle w:val="PageNumber"/>
            <w:noProof/>
          </w:rPr>
          <w:t>2</w:t>
        </w:r>
        <w:r>
          <w:rPr>
            <w:rStyle w:val="PageNumber"/>
          </w:rPr>
          <w:fldChar w:fldCharType="end"/>
        </w:r>
      </w:p>
    </w:sdtContent>
  </w:sdt>
  <w:p w14:paraId="284C49FB" w14:textId="77777777" w:rsidR="005F7348" w:rsidRDefault="005F7348" w:rsidP="004F07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471750"/>
      <w:docPartObj>
        <w:docPartGallery w:val="Page Numbers (Bottom of Page)"/>
        <w:docPartUnique/>
      </w:docPartObj>
    </w:sdtPr>
    <w:sdtEndPr>
      <w:rPr>
        <w:noProof/>
      </w:rPr>
    </w:sdtEndPr>
    <w:sdtContent>
      <w:p w14:paraId="758ADD54" w14:textId="72E27C69" w:rsidR="005F7348" w:rsidRDefault="005F73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05417D" w14:textId="77777777" w:rsidR="005F7348" w:rsidRDefault="005F7348" w:rsidP="004F07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BC83" w14:textId="77777777" w:rsidR="006D7117" w:rsidRDefault="006D7117" w:rsidP="00F22D30">
      <w:pPr>
        <w:spacing w:after="0" w:line="240" w:lineRule="auto"/>
      </w:pPr>
      <w:r>
        <w:separator/>
      </w:r>
    </w:p>
  </w:footnote>
  <w:footnote w:type="continuationSeparator" w:id="0">
    <w:p w14:paraId="7B686A12" w14:textId="77777777" w:rsidR="006D7117" w:rsidRDefault="006D7117" w:rsidP="00F22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F1D7" w14:textId="310D0253" w:rsidR="005F7348" w:rsidRDefault="005F7348">
    <w:pPr>
      <w:pStyle w:val="Header"/>
    </w:pPr>
    <w:r>
      <w:t xml:space="preserve">RUNNING HEAD – RAPPORT BUILDING WITH OFFENDERS: VIEWS OF </w:t>
    </w:r>
    <w:r w:rsidR="004F2F26">
      <w:t>ENGLISH</w:t>
    </w:r>
    <w:r>
      <w:t xml:space="preserve"> PROBATION </w:t>
    </w:r>
    <w:r w:rsidR="00BD7D65">
      <w:t>PRACTITIONERS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464"/>
    <w:multiLevelType w:val="hybridMultilevel"/>
    <w:tmpl w:val="D37CB61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D1857"/>
    <w:multiLevelType w:val="hybridMultilevel"/>
    <w:tmpl w:val="EC80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13EFF"/>
    <w:multiLevelType w:val="multilevel"/>
    <w:tmpl w:val="ED848A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B72901"/>
    <w:multiLevelType w:val="multilevel"/>
    <w:tmpl w:val="7D5E14C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1D3559"/>
    <w:multiLevelType w:val="hybridMultilevel"/>
    <w:tmpl w:val="C5281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42E6D"/>
    <w:multiLevelType w:val="hybridMultilevel"/>
    <w:tmpl w:val="ED821234"/>
    <w:lvl w:ilvl="0" w:tplc="B6DA5ECA">
      <w:start w:val="1"/>
      <w:numFmt w:val="decimal"/>
      <w:lvlText w:val="%1."/>
      <w:lvlJc w:val="left"/>
      <w:pPr>
        <w:ind w:left="360" w:hanging="360"/>
      </w:pPr>
      <w:rPr>
        <w:b/>
      </w:rPr>
    </w:lvl>
    <w:lvl w:ilvl="1" w:tplc="A4BA1CF0">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1934E1"/>
    <w:multiLevelType w:val="hybridMultilevel"/>
    <w:tmpl w:val="2F88DF90"/>
    <w:lvl w:ilvl="0" w:tplc="46741BBA">
      <w:start w:val="3"/>
      <w:numFmt w:val="bullet"/>
      <w:lvlText w:val="-"/>
      <w:lvlJc w:val="left"/>
      <w:pPr>
        <w:ind w:left="360" w:hanging="360"/>
      </w:pPr>
      <w:rPr>
        <w:rFonts w:ascii="Calibri" w:eastAsiaTheme="minorHAnsi" w:hAnsi="Calibri" w:cs="Calibri"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CC4785"/>
    <w:multiLevelType w:val="multilevel"/>
    <w:tmpl w:val="D48EFFC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914645"/>
    <w:multiLevelType w:val="hybridMultilevel"/>
    <w:tmpl w:val="2C02D0A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8C1E02"/>
    <w:multiLevelType w:val="hybridMultilevel"/>
    <w:tmpl w:val="CBDA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C5550"/>
    <w:multiLevelType w:val="multilevel"/>
    <w:tmpl w:val="63A2CF2A"/>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123F0D"/>
    <w:multiLevelType w:val="multilevel"/>
    <w:tmpl w:val="0A0CB9AE"/>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9C8226A"/>
    <w:multiLevelType w:val="hybridMultilevel"/>
    <w:tmpl w:val="FF3AFBF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5F408C"/>
    <w:multiLevelType w:val="hybridMultilevel"/>
    <w:tmpl w:val="889C44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CE51B41"/>
    <w:multiLevelType w:val="hybridMultilevel"/>
    <w:tmpl w:val="3D6E09EC"/>
    <w:lvl w:ilvl="0" w:tplc="E5660180">
      <w:start w:val="1"/>
      <w:numFmt w:val="decimal"/>
      <w:lvlText w:val="%1)"/>
      <w:lvlJc w:val="left"/>
      <w:pPr>
        <w:ind w:left="720" w:hanging="360"/>
      </w:pPr>
      <w:rPr>
        <w:rFonts w:ascii="Times New Roman" w:eastAsiaTheme="minorHAnsi" w:hAnsi="Times New Roman" w:cs="Times New Roman"/>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C5F52"/>
    <w:multiLevelType w:val="hybridMultilevel"/>
    <w:tmpl w:val="118A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971A21"/>
    <w:multiLevelType w:val="multilevel"/>
    <w:tmpl w:val="4E102BA2"/>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B079EB"/>
    <w:multiLevelType w:val="hybridMultilevel"/>
    <w:tmpl w:val="ED162A46"/>
    <w:lvl w:ilvl="0" w:tplc="3B3021B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5F393E"/>
    <w:multiLevelType w:val="hybridMultilevel"/>
    <w:tmpl w:val="8F0EA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27421A"/>
    <w:multiLevelType w:val="hybridMultilevel"/>
    <w:tmpl w:val="52588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684A03"/>
    <w:multiLevelType w:val="multilevel"/>
    <w:tmpl w:val="1BAA9B9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F04D14"/>
    <w:multiLevelType w:val="hybridMultilevel"/>
    <w:tmpl w:val="66483724"/>
    <w:lvl w:ilvl="0" w:tplc="D020D79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F8A3A46"/>
    <w:multiLevelType w:val="hybridMultilevel"/>
    <w:tmpl w:val="AF86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3410A"/>
    <w:multiLevelType w:val="multilevel"/>
    <w:tmpl w:val="A77482E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841F50"/>
    <w:multiLevelType w:val="multilevel"/>
    <w:tmpl w:val="FDDEB5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C60B48"/>
    <w:multiLevelType w:val="multilevel"/>
    <w:tmpl w:val="1A28DC5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9B7564"/>
    <w:multiLevelType w:val="hybridMultilevel"/>
    <w:tmpl w:val="D74E5A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B32B1"/>
    <w:multiLevelType w:val="hybridMultilevel"/>
    <w:tmpl w:val="9C923426"/>
    <w:lvl w:ilvl="0" w:tplc="1E38C2B8">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63723D5"/>
    <w:multiLevelType w:val="hybridMultilevel"/>
    <w:tmpl w:val="B7801B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72529E"/>
    <w:multiLevelType w:val="hybridMultilevel"/>
    <w:tmpl w:val="5C30236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0" w15:restartNumberingAfterBreak="0">
    <w:nsid w:val="6B723C1B"/>
    <w:multiLevelType w:val="hybridMultilevel"/>
    <w:tmpl w:val="558C4598"/>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1" w15:restartNumberingAfterBreak="0">
    <w:nsid w:val="6C2C1F5C"/>
    <w:multiLevelType w:val="hybridMultilevel"/>
    <w:tmpl w:val="47666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541486"/>
    <w:multiLevelType w:val="hybridMultilevel"/>
    <w:tmpl w:val="B7801B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0E1307"/>
    <w:multiLevelType w:val="hybridMultilevel"/>
    <w:tmpl w:val="D24C66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ED7973"/>
    <w:multiLevelType w:val="hybridMultilevel"/>
    <w:tmpl w:val="268064F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F52466"/>
    <w:multiLevelType w:val="multilevel"/>
    <w:tmpl w:val="0B028CA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9F1A56"/>
    <w:multiLevelType w:val="hybridMultilevel"/>
    <w:tmpl w:val="F29863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37936C0"/>
    <w:multiLevelType w:val="hybridMultilevel"/>
    <w:tmpl w:val="3C42402E"/>
    <w:lvl w:ilvl="0" w:tplc="8EEC8C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EF60FC"/>
    <w:multiLevelType w:val="multilevel"/>
    <w:tmpl w:val="D6E22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AB0449"/>
    <w:multiLevelType w:val="hybridMultilevel"/>
    <w:tmpl w:val="B324093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6103140">
    <w:abstractNumId w:val="18"/>
  </w:num>
  <w:num w:numId="2" w16cid:durableId="942416574">
    <w:abstractNumId w:val="21"/>
  </w:num>
  <w:num w:numId="3" w16cid:durableId="869683946">
    <w:abstractNumId w:val="38"/>
  </w:num>
  <w:num w:numId="4" w16cid:durableId="1010331346">
    <w:abstractNumId w:val="2"/>
  </w:num>
  <w:num w:numId="5" w16cid:durableId="2131514286">
    <w:abstractNumId w:val="24"/>
  </w:num>
  <w:num w:numId="6" w16cid:durableId="2044549319">
    <w:abstractNumId w:val="29"/>
  </w:num>
  <w:num w:numId="7" w16cid:durableId="2039115887">
    <w:abstractNumId w:val="36"/>
  </w:num>
  <w:num w:numId="8" w16cid:durableId="1290238256">
    <w:abstractNumId w:val="22"/>
  </w:num>
  <w:num w:numId="9" w16cid:durableId="436024747">
    <w:abstractNumId w:val="31"/>
  </w:num>
  <w:num w:numId="10" w16cid:durableId="143014839">
    <w:abstractNumId w:val="6"/>
  </w:num>
  <w:num w:numId="11" w16cid:durableId="1914503243">
    <w:abstractNumId w:val="3"/>
  </w:num>
  <w:num w:numId="12" w16cid:durableId="1507018967">
    <w:abstractNumId w:val="25"/>
  </w:num>
  <w:num w:numId="13" w16cid:durableId="566376700">
    <w:abstractNumId w:val="23"/>
  </w:num>
  <w:num w:numId="14" w16cid:durableId="897087149">
    <w:abstractNumId w:val="7"/>
  </w:num>
  <w:num w:numId="15" w16cid:durableId="647515897">
    <w:abstractNumId w:val="1"/>
  </w:num>
  <w:num w:numId="16" w16cid:durableId="78216431">
    <w:abstractNumId w:val="20"/>
  </w:num>
  <w:num w:numId="17" w16cid:durableId="1626617104">
    <w:abstractNumId w:val="35"/>
  </w:num>
  <w:num w:numId="18" w16cid:durableId="622158013">
    <w:abstractNumId w:val="16"/>
  </w:num>
  <w:num w:numId="19" w16cid:durableId="1107391856">
    <w:abstractNumId w:val="11"/>
  </w:num>
  <w:num w:numId="20" w16cid:durableId="1308126707">
    <w:abstractNumId w:val="9"/>
  </w:num>
  <w:num w:numId="21" w16cid:durableId="650403989">
    <w:abstractNumId w:val="15"/>
  </w:num>
  <w:num w:numId="22" w16cid:durableId="1991473086">
    <w:abstractNumId w:val="10"/>
  </w:num>
  <w:num w:numId="23" w16cid:durableId="2044402173">
    <w:abstractNumId w:val="4"/>
  </w:num>
  <w:num w:numId="24" w16cid:durableId="1697851065">
    <w:abstractNumId w:val="14"/>
  </w:num>
  <w:num w:numId="25" w16cid:durableId="16003481">
    <w:abstractNumId w:val="30"/>
  </w:num>
  <w:num w:numId="26" w16cid:durableId="530611424">
    <w:abstractNumId w:val="27"/>
  </w:num>
  <w:num w:numId="27" w16cid:durableId="1898734354">
    <w:abstractNumId w:val="26"/>
  </w:num>
  <w:num w:numId="28" w16cid:durableId="554314785">
    <w:abstractNumId w:val="32"/>
  </w:num>
  <w:num w:numId="29" w16cid:durableId="1001199992">
    <w:abstractNumId w:val="37"/>
  </w:num>
  <w:num w:numId="30" w16cid:durableId="179393022">
    <w:abstractNumId w:val="12"/>
  </w:num>
  <w:num w:numId="31" w16cid:durableId="1060330265">
    <w:abstractNumId w:val="0"/>
  </w:num>
  <w:num w:numId="32" w16cid:durableId="1574389472">
    <w:abstractNumId w:val="19"/>
  </w:num>
  <w:num w:numId="33" w16cid:durableId="409427913">
    <w:abstractNumId w:val="34"/>
  </w:num>
  <w:num w:numId="34" w16cid:durableId="884679952">
    <w:abstractNumId w:val="33"/>
  </w:num>
  <w:num w:numId="35" w16cid:durableId="974413642">
    <w:abstractNumId w:val="8"/>
  </w:num>
  <w:num w:numId="36" w16cid:durableId="1320236096">
    <w:abstractNumId w:val="17"/>
  </w:num>
  <w:num w:numId="37" w16cid:durableId="944727063">
    <w:abstractNumId w:val="13"/>
  </w:num>
  <w:num w:numId="38" w16cid:durableId="744760365">
    <w:abstractNumId w:val="5"/>
  </w:num>
  <w:num w:numId="39" w16cid:durableId="93408750">
    <w:abstractNumId w:val="39"/>
  </w:num>
  <w:num w:numId="40" w16cid:durableId="10455255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83"/>
    <w:rsid w:val="000019EF"/>
    <w:rsid w:val="00002A97"/>
    <w:rsid w:val="0000332F"/>
    <w:rsid w:val="00003FEE"/>
    <w:rsid w:val="000040B2"/>
    <w:rsid w:val="000040ED"/>
    <w:rsid w:val="00004989"/>
    <w:rsid w:val="00005AB1"/>
    <w:rsid w:val="00005CDC"/>
    <w:rsid w:val="00006AD3"/>
    <w:rsid w:val="00006E1B"/>
    <w:rsid w:val="000070FB"/>
    <w:rsid w:val="0001008B"/>
    <w:rsid w:val="00010393"/>
    <w:rsid w:val="00010C51"/>
    <w:rsid w:val="000117D3"/>
    <w:rsid w:val="00011EC6"/>
    <w:rsid w:val="00012ECE"/>
    <w:rsid w:val="000132E6"/>
    <w:rsid w:val="00013E95"/>
    <w:rsid w:val="00014ABA"/>
    <w:rsid w:val="00017A59"/>
    <w:rsid w:val="000207AC"/>
    <w:rsid w:val="00020E7D"/>
    <w:rsid w:val="000212C6"/>
    <w:rsid w:val="00022D6B"/>
    <w:rsid w:val="0002372D"/>
    <w:rsid w:val="00023BCC"/>
    <w:rsid w:val="000255AF"/>
    <w:rsid w:val="00025AE0"/>
    <w:rsid w:val="0002609E"/>
    <w:rsid w:val="00026CC1"/>
    <w:rsid w:val="00027B7A"/>
    <w:rsid w:val="00027F02"/>
    <w:rsid w:val="00027F07"/>
    <w:rsid w:val="00031641"/>
    <w:rsid w:val="00031A86"/>
    <w:rsid w:val="00031F2E"/>
    <w:rsid w:val="00036665"/>
    <w:rsid w:val="000366DB"/>
    <w:rsid w:val="00037D5C"/>
    <w:rsid w:val="0004120B"/>
    <w:rsid w:val="00042082"/>
    <w:rsid w:val="000428E4"/>
    <w:rsid w:val="000429B3"/>
    <w:rsid w:val="00043697"/>
    <w:rsid w:val="000440F8"/>
    <w:rsid w:val="00046FFA"/>
    <w:rsid w:val="00050E14"/>
    <w:rsid w:val="00053B37"/>
    <w:rsid w:val="0005407C"/>
    <w:rsid w:val="00054362"/>
    <w:rsid w:val="00056227"/>
    <w:rsid w:val="00056BFA"/>
    <w:rsid w:val="000575CE"/>
    <w:rsid w:val="00060E03"/>
    <w:rsid w:val="000625AD"/>
    <w:rsid w:val="00062889"/>
    <w:rsid w:val="00062AE1"/>
    <w:rsid w:val="00062F03"/>
    <w:rsid w:val="000645E7"/>
    <w:rsid w:val="000660C7"/>
    <w:rsid w:val="00066129"/>
    <w:rsid w:val="00066E24"/>
    <w:rsid w:val="0006750D"/>
    <w:rsid w:val="000703B1"/>
    <w:rsid w:val="00072879"/>
    <w:rsid w:val="00074139"/>
    <w:rsid w:val="00074676"/>
    <w:rsid w:val="000752C2"/>
    <w:rsid w:val="00076438"/>
    <w:rsid w:val="000767C0"/>
    <w:rsid w:val="00077603"/>
    <w:rsid w:val="00081A6A"/>
    <w:rsid w:val="00081A7E"/>
    <w:rsid w:val="0008204B"/>
    <w:rsid w:val="00082A19"/>
    <w:rsid w:val="00084C72"/>
    <w:rsid w:val="00084DD5"/>
    <w:rsid w:val="00086683"/>
    <w:rsid w:val="000910BD"/>
    <w:rsid w:val="00092943"/>
    <w:rsid w:val="0009643C"/>
    <w:rsid w:val="00096D95"/>
    <w:rsid w:val="0009708D"/>
    <w:rsid w:val="00097214"/>
    <w:rsid w:val="000A0F2B"/>
    <w:rsid w:val="000A101C"/>
    <w:rsid w:val="000A1337"/>
    <w:rsid w:val="000A1E45"/>
    <w:rsid w:val="000A219E"/>
    <w:rsid w:val="000A4D51"/>
    <w:rsid w:val="000A6128"/>
    <w:rsid w:val="000A751F"/>
    <w:rsid w:val="000A7A4E"/>
    <w:rsid w:val="000B2602"/>
    <w:rsid w:val="000B44E0"/>
    <w:rsid w:val="000B48CD"/>
    <w:rsid w:val="000B5963"/>
    <w:rsid w:val="000C05D3"/>
    <w:rsid w:val="000C0B07"/>
    <w:rsid w:val="000C0DBA"/>
    <w:rsid w:val="000C2E96"/>
    <w:rsid w:val="000C3283"/>
    <w:rsid w:val="000C4738"/>
    <w:rsid w:val="000C4E70"/>
    <w:rsid w:val="000C6C18"/>
    <w:rsid w:val="000C74C9"/>
    <w:rsid w:val="000C74CD"/>
    <w:rsid w:val="000C7896"/>
    <w:rsid w:val="000C7902"/>
    <w:rsid w:val="000D130B"/>
    <w:rsid w:val="000D2016"/>
    <w:rsid w:val="000D39DD"/>
    <w:rsid w:val="000D3EE9"/>
    <w:rsid w:val="000D408B"/>
    <w:rsid w:val="000D55E7"/>
    <w:rsid w:val="000D5BCE"/>
    <w:rsid w:val="000D6C98"/>
    <w:rsid w:val="000D6D66"/>
    <w:rsid w:val="000E0AFE"/>
    <w:rsid w:val="000E0BC5"/>
    <w:rsid w:val="000E1619"/>
    <w:rsid w:val="000E2569"/>
    <w:rsid w:val="000E420E"/>
    <w:rsid w:val="000E60A5"/>
    <w:rsid w:val="000E6BA9"/>
    <w:rsid w:val="000E6CDA"/>
    <w:rsid w:val="000E7CC8"/>
    <w:rsid w:val="000F0158"/>
    <w:rsid w:val="000F0976"/>
    <w:rsid w:val="000F1151"/>
    <w:rsid w:val="000F1AB6"/>
    <w:rsid w:val="000F1B3E"/>
    <w:rsid w:val="000F36A6"/>
    <w:rsid w:val="000F3E9B"/>
    <w:rsid w:val="000F4588"/>
    <w:rsid w:val="000F4917"/>
    <w:rsid w:val="000F59F5"/>
    <w:rsid w:val="000F5FBA"/>
    <w:rsid w:val="000F5FD9"/>
    <w:rsid w:val="000F60D4"/>
    <w:rsid w:val="000F6AF0"/>
    <w:rsid w:val="001006EF"/>
    <w:rsid w:val="00101EAA"/>
    <w:rsid w:val="00102553"/>
    <w:rsid w:val="001028E5"/>
    <w:rsid w:val="001033B1"/>
    <w:rsid w:val="001059A0"/>
    <w:rsid w:val="00105A2E"/>
    <w:rsid w:val="00105B67"/>
    <w:rsid w:val="00105D8E"/>
    <w:rsid w:val="001062EC"/>
    <w:rsid w:val="00107196"/>
    <w:rsid w:val="0010768E"/>
    <w:rsid w:val="00107F72"/>
    <w:rsid w:val="001113D4"/>
    <w:rsid w:val="00112453"/>
    <w:rsid w:val="001213BF"/>
    <w:rsid w:val="001214D6"/>
    <w:rsid w:val="00122153"/>
    <w:rsid w:val="00122820"/>
    <w:rsid w:val="001239D0"/>
    <w:rsid w:val="00124FE6"/>
    <w:rsid w:val="001277F3"/>
    <w:rsid w:val="001312D3"/>
    <w:rsid w:val="00131D39"/>
    <w:rsid w:val="00132DC1"/>
    <w:rsid w:val="00132E17"/>
    <w:rsid w:val="00134F3D"/>
    <w:rsid w:val="00137F74"/>
    <w:rsid w:val="001401C4"/>
    <w:rsid w:val="0014040D"/>
    <w:rsid w:val="001408FE"/>
    <w:rsid w:val="001413DB"/>
    <w:rsid w:val="00142FC1"/>
    <w:rsid w:val="00144986"/>
    <w:rsid w:val="00144D82"/>
    <w:rsid w:val="00145E91"/>
    <w:rsid w:val="00146DFF"/>
    <w:rsid w:val="001470C0"/>
    <w:rsid w:val="00147535"/>
    <w:rsid w:val="0015048A"/>
    <w:rsid w:val="001506AD"/>
    <w:rsid w:val="001517DD"/>
    <w:rsid w:val="00152E10"/>
    <w:rsid w:val="0015394C"/>
    <w:rsid w:val="00153C62"/>
    <w:rsid w:val="00153FEA"/>
    <w:rsid w:val="00156EC7"/>
    <w:rsid w:val="001613FB"/>
    <w:rsid w:val="00163825"/>
    <w:rsid w:val="0016463D"/>
    <w:rsid w:val="001654D5"/>
    <w:rsid w:val="00165C8A"/>
    <w:rsid w:val="001660A8"/>
    <w:rsid w:val="001665C2"/>
    <w:rsid w:val="0017272B"/>
    <w:rsid w:val="00172C7B"/>
    <w:rsid w:val="00172EE6"/>
    <w:rsid w:val="001748CA"/>
    <w:rsid w:val="00176A47"/>
    <w:rsid w:val="00176E45"/>
    <w:rsid w:val="00177309"/>
    <w:rsid w:val="001807D7"/>
    <w:rsid w:val="00180D30"/>
    <w:rsid w:val="00182A19"/>
    <w:rsid w:val="00183C39"/>
    <w:rsid w:val="001843E5"/>
    <w:rsid w:val="001868F9"/>
    <w:rsid w:val="00187168"/>
    <w:rsid w:val="0018756B"/>
    <w:rsid w:val="001906A3"/>
    <w:rsid w:val="0019188A"/>
    <w:rsid w:val="001922F7"/>
    <w:rsid w:val="0019329B"/>
    <w:rsid w:val="00194FB1"/>
    <w:rsid w:val="00195786"/>
    <w:rsid w:val="00196D27"/>
    <w:rsid w:val="00197D45"/>
    <w:rsid w:val="001A0AF1"/>
    <w:rsid w:val="001A0BB9"/>
    <w:rsid w:val="001A0FF3"/>
    <w:rsid w:val="001A0FFE"/>
    <w:rsid w:val="001A1536"/>
    <w:rsid w:val="001A3156"/>
    <w:rsid w:val="001A3DB5"/>
    <w:rsid w:val="001B0622"/>
    <w:rsid w:val="001B132B"/>
    <w:rsid w:val="001B14BF"/>
    <w:rsid w:val="001B2A0A"/>
    <w:rsid w:val="001B2B06"/>
    <w:rsid w:val="001B2B0E"/>
    <w:rsid w:val="001B2CA8"/>
    <w:rsid w:val="001B61F1"/>
    <w:rsid w:val="001B668E"/>
    <w:rsid w:val="001B6DC7"/>
    <w:rsid w:val="001B766E"/>
    <w:rsid w:val="001B773F"/>
    <w:rsid w:val="001B7E92"/>
    <w:rsid w:val="001C1D0A"/>
    <w:rsid w:val="001C1F6A"/>
    <w:rsid w:val="001C2B43"/>
    <w:rsid w:val="001C38A2"/>
    <w:rsid w:val="001C3C87"/>
    <w:rsid w:val="001C567A"/>
    <w:rsid w:val="001C5B0B"/>
    <w:rsid w:val="001C6384"/>
    <w:rsid w:val="001C6827"/>
    <w:rsid w:val="001C7062"/>
    <w:rsid w:val="001D0177"/>
    <w:rsid w:val="001D067D"/>
    <w:rsid w:val="001D0B88"/>
    <w:rsid w:val="001D1BA4"/>
    <w:rsid w:val="001D2457"/>
    <w:rsid w:val="001D2A3F"/>
    <w:rsid w:val="001D30DC"/>
    <w:rsid w:val="001D3A26"/>
    <w:rsid w:val="001D3BDD"/>
    <w:rsid w:val="001D4873"/>
    <w:rsid w:val="001D5BB4"/>
    <w:rsid w:val="001D6C4A"/>
    <w:rsid w:val="001D6F84"/>
    <w:rsid w:val="001E052C"/>
    <w:rsid w:val="001E12D0"/>
    <w:rsid w:val="001E29FD"/>
    <w:rsid w:val="001E2F0D"/>
    <w:rsid w:val="001E5A34"/>
    <w:rsid w:val="001E5A7D"/>
    <w:rsid w:val="001E68C1"/>
    <w:rsid w:val="001F2E4A"/>
    <w:rsid w:val="001F31A2"/>
    <w:rsid w:val="001F415E"/>
    <w:rsid w:val="001F43D1"/>
    <w:rsid w:val="001F5E50"/>
    <w:rsid w:val="001F5EB3"/>
    <w:rsid w:val="001F62C7"/>
    <w:rsid w:val="00200414"/>
    <w:rsid w:val="00201105"/>
    <w:rsid w:val="00201139"/>
    <w:rsid w:val="0020168F"/>
    <w:rsid w:val="002026D3"/>
    <w:rsid w:val="0020633F"/>
    <w:rsid w:val="0020659D"/>
    <w:rsid w:val="002118F2"/>
    <w:rsid w:val="00211A1E"/>
    <w:rsid w:val="00213676"/>
    <w:rsid w:val="0021601B"/>
    <w:rsid w:val="00216C88"/>
    <w:rsid w:val="00222364"/>
    <w:rsid w:val="0022260C"/>
    <w:rsid w:val="00223636"/>
    <w:rsid w:val="00223E43"/>
    <w:rsid w:val="0022401A"/>
    <w:rsid w:val="00224D68"/>
    <w:rsid w:val="0022696C"/>
    <w:rsid w:val="00226A8B"/>
    <w:rsid w:val="002306F3"/>
    <w:rsid w:val="00232C38"/>
    <w:rsid w:val="0023362C"/>
    <w:rsid w:val="00234FFF"/>
    <w:rsid w:val="00235D9C"/>
    <w:rsid w:val="002402AE"/>
    <w:rsid w:val="002403C9"/>
    <w:rsid w:val="00240D00"/>
    <w:rsid w:val="00241D9C"/>
    <w:rsid w:val="002451E5"/>
    <w:rsid w:val="00246995"/>
    <w:rsid w:val="00247C60"/>
    <w:rsid w:val="002516DD"/>
    <w:rsid w:val="00251815"/>
    <w:rsid w:val="0025322C"/>
    <w:rsid w:val="00255C3B"/>
    <w:rsid w:val="00255E7E"/>
    <w:rsid w:val="0025695C"/>
    <w:rsid w:val="00257A76"/>
    <w:rsid w:val="00260C6E"/>
    <w:rsid w:val="00260FA9"/>
    <w:rsid w:val="002615D2"/>
    <w:rsid w:val="0026216A"/>
    <w:rsid w:val="00263ACF"/>
    <w:rsid w:val="002653EA"/>
    <w:rsid w:val="002667A6"/>
    <w:rsid w:val="0026721D"/>
    <w:rsid w:val="00267C1E"/>
    <w:rsid w:val="00272785"/>
    <w:rsid w:val="00272E8D"/>
    <w:rsid w:val="00274825"/>
    <w:rsid w:val="00274A9A"/>
    <w:rsid w:val="00274BAF"/>
    <w:rsid w:val="00274CE6"/>
    <w:rsid w:val="00274CFB"/>
    <w:rsid w:val="00275016"/>
    <w:rsid w:val="002765AA"/>
    <w:rsid w:val="0027674B"/>
    <w:rsid w:val="00280488"/>
    <w:rsid w:val="00280C55"/>
    <w:rsid w:val="0028175C"/>
    <w:rsid w:val="00281852"/>
    <w:rsid w:val="00283D51"/>
    <w:rsid w:val="00284906"/>
    <w:rsid w:val="00285754"/>
    <w:rsid w:val="002866E2"/>
    <w:rsid w:val="002902C5"/>
    <w:rsid w:val="00291C7B"/>
    <w:rsid w:val="00292244"/>
    <w:rsid w:val="002923AA"/>
    <w:rsid w:val="002937DB"/>
    <w:rsid w:val="00294FC0"/>
    <w:rsid w:val="0029654A"/>
    <w:rsid w:val="00297DB7"/>
    <w:rsid w:val="002A05B5"/>
    <w:rsid w:val="002A1CD2"/>
    <w:rsid w:val="002A3296"/>
    <w:rsid w:val="002A3728"/>
    <w:rsid w:val="002A528D"/>
    <w:rsid w:val="002A64BC"/>
    <w:rsid w:val="002A7DFD"/>
    <w:rsid w:val="002A7E36"/>
    <w:rsid w:val="002B0A92"/>
    <w:rsid w:val="002B10ED"/>
    <w:rsid w:val="002B1731"/>
    <w:rsid w:val="002B1EC3"/>
    <w:rsid w:val="002B2045"/>
    <w:rsid w:val="002B23AC"/>
    <w:rsid w:val="002B2821"/>
    <w:rsid w:val="002B2D62"/>
    <w:rsid w:val="002B362A"/>
    <w:rsid w:val="002B653A"/>
    <w:rsid w:val="002C15BC"/>
    <w:rsid w:val="002C1C66"/>
    <w:rsid w:val="002C4101"/>
    <w:rsid w:val="002C437E"/>
    <w:rsid w:val="002C47CA"/>
    <w:rsid w:val="002C6D42"/>
    <w:rsid w:val="002D1102"/>
    <w:rsid w:val="002D21C6"/>
    <w:rsid w:val="002D23DF"/>
    <w:rsid w:val="002D29B0"/>
    <w:rsid w:val="002D559A"/>
    <w:rsid w:val="002D57F6"/>
    <w:rsid w:val="002D65D9"/>
    <w:rsid w:val="002E0311"/>
    <w:rsid w:val="002E1BD0"/>
    <w:rsid w:val="002E4BEB"/>
    <w:rsid w:val="002E4F12"/>
    <w:rsid w:val="002E6DFB"/>
    <w:rsid w:val="002E76D1"/>
    <w:rsid w:val="002F1301"/>
    <w:rsid w:val="002F14C3"/>
    <w:rsid w:val="002F1729"/>
    <w:rsid w:val="002F177D"/>
    <w:rsid w:val="002F1920"/>
    <w:rsid w:val="002F1DC3"/>
    <w:rsid w:val="002F3439"/>
    <w:rsid w:val="002F37C6"/>
    <w:rsid w:val="002F3FB2"/>
    <w:rsid w:val="002F4CDF"/>
    <w:rsid w:val="002F5C0F"/>
    <w:rsid w:val="002F5C82"/>
    <w:rsid w:val="002F6C94"/>
    <w:rsid w:val="002F6E8B"/>
    <w:rsid w:val="002F6F9C"/>
    <w:rsid w:val="002F7163"/>
    <w:rsid w:val="00301769"/>
    <w:rsid w:val="00301F43"/>
    <w:rsid w:val="0030228D"/>
    <w:rsid w:val="00302BCB"/>
    <w:rsid w:val="003036A4"/>
    <w:rsid w:val="003042CE"/>
    <w:rsid w:val="00305418"/>
    <w:rsid w:val="00305AC6"/>
    <w:rsid w:val="003060ED"/>
    <w:rsid w:val="00306168"/>
    <w:rsid w:val="003062E3"/>
    <w:rsid w:val="00307AF2"/>
    <w:rsid w:val="003108B2"/>
    <w:rsid w:val="003127A4"/>
    <w:rsid w:val="00312BCE"/>
    <w:rsid w:val="00314E77"/>
    <w:rsid w:val="00316902"/>
    <w:rsid w:val="003221A5"/>
    <w:rsid w:val="003224CC"/>
    <w:rsid w:val="003237CC"/>
    <w:rsid w:val="00323879"/>
    <w:rsid w:val="00323B4C"/>
    <w:rsid w:val="00324822"/>
    <w:rsid w:val="00324E1A"/>
    <w:rsid w:val="00327EA8"/>
    <w:rsid w:val="00330249"/>
    <w:rsid w:val="00331179"/>
    <w:rsid w:val="00331D7A"/>
    <w:rsid w:val="00332137"/>
    <w:rsid w:val="003379F9"/>
    <w:rsid w:val="00341C1B"/>
    <w:rsid w:val="00342E5C"/>
    <w:rsid w:val="00343014"/>
    <w:rsid w:val="003438BA"/>
    <w:rsid w:val="003439C2"/>
    <w:rsid w:val="00343C80"/>
    <w:rsid w:val="00345588"/>
    <w:rsid w:val="003455A7"/>
    <w:rsid w:val="00345A5C"/>
    <w:rsid w:val="0034754B"/>
    <w:rsid w:val="0034763F"/>
    <w:rsid w:val="00347E07"/>
    <w:rsid w:val="0035031C"/>
    <w:rsid w:val="00352BA6"/>
    <w:rsid w:val="00352D24"/>
    <w:rsid w:val="00355238"/>
    <w:rsid w:val="003575F3"/>
    <w:rsid w:val="00362328"/>
    <w:rsid w:val="00362399"/>
    <w:rsid w:val="00363B86"/>
    <w:rsid w:val="0036456F"/>
    <w:rsid w:val="0036496C"/>
    <w:rsid w:val="00370C1C"/>
    <w:rsid w:val="003736ED"/>
    <w:rsid w:val="00373EDA"/>
    <w:rsid w:val="0037455A"/>
    <w:rsid w:val="0037497C"/>
    <w:rsid w:val="00374D38"/>
    <w:rsid w:val="00374D6E"/>
    <w:rsid w:val="003754D3"/>
    <w:rsid w:val="00375653"/>
    <w:rsid w:val="0037623B"/>
    <w:rsid w:val="00376996"/>
    <w:rsid w:val="00376CC3"/>
    <w:rsid w:val="00377A99"/>
    <w:rsid w:val="00380147"/>
    <w:rsid w:val="003826FF"/>
    <w:rsid w:val="003859F6"/>
    <w:rsid w:val="0038642B"/>
    <w:rsid w:val="0038697C"/>
    <w:rsid w:val="00387830"/>
    <w:rsid w:val="00391F2E"/>
    <w:rsid w:val="00391F95"/>
    <w:rsid w:val="00392FA3"/>
    <w:rsid w:val="0039336F"/>
    <w:rsid w:val="00393BBB"/>
    <w:rsid w:val="00394544"/>
    <w:rsid w:val="00394A80"/>
    <w:rsid w:val="003950AE"/>
    <w:rsid w:val="003956BD"/>
    <w:rsid w:val="00395981"/>
    <w:rsid w:val="00396178"/>
    <w:rsid w:val="00397657"/>
    <w:rsid w:val="003A12BB"/>
    <w:rsid w:val="003A40B6"/>
    <w:rsid w:val="003A455C"/>
    <w:rsid w:val="003A5700"/>
    <w:rsid w:val="003A5ACF"/>
    <w:rsid w:val="003A5E95"/>
    <w:rsid w:val="003A7D7B"/>
    <w:rsid w:val="003B0A30"/>
    <w:rsid w:val="003B2396"/>
    <w:rsid w:val="003B2F32"/>
    <w:rsid w:val="003B2FF1"/>
    <w:rsid w:val="003B33BF"/>
    <w:rsid w:val="003B34ED"/>
    <w:rsid w:val="003B3A00"/>
    <w:rsid w:val="003B4FD9"/>
    <w:rsid w:val="003B5390"/>
    <w:rsid w:val="003B58CB"/>
    <w:rsid w:val="003B5BAC"/>
    <w:rsid w:val="003B6865"/>
    <w:rsid w:val="003C07E8"/>
    <w:rsid w:val="003C1811"/>
    <w:rsid w:val="003C1A08"/>
    <w:rsid w:val="003C26F3"/>
    <w:rsid w:val="003C2FEE"/>
    <w:rsid w:val="003C419A"/>
    <w:rsid w:val="003C4702"/>
    <w:rsid w:val="003C53EE"/>
    <w:rsid w:val="003C544F"/>
    <w:rsid w:val="003C6387"/>
    <w:rsid w:val="003C6DD2"/>
    <w:rsid w:val="003C7C41"/>
    <w:rsid w:val="003D195E"/>
    <w:rsid w:val="003D23CA"/>
    <w:rsid w:val="003D3EB4"/>
    <w:rsid w:val="003D5FD7"/>
    <w:rsid w:val="003D7C89"/>
    <w:rsid w:val="003E0003"/>
    <w:rsid w:val="003E2A4A"/>
    <w:rsid w:val="003E2BB7"/>
    <w:rsid w:val="003E3C69"/>
    <w:rsid w:val="003E52DC"/>
    <w:rsid w:val="003E58DF"/>
    <w:rsid w:val="003E6309"/>
    <w:rsid w:val="003E737B"/>
    <w:rsid w:val="003F0030"/>
    <w:rsid w:val="003F24C0"/>
    <w:rsid w:val="003F2BBD"/>
    <w:rsid w:val="003F37C1"/>
    <w:rsid w:val="003F3FAA"/>
    <w:rsid w:val="003F4BF6"/>
    <w:rsid w:val="003F7CF8"/>
    <w:rsid w:val="0040085A"/>
    <w:rsid w:val="00400B48"/>
    <w:rsid w:val="00401754"/>
    <w:rsid w:val="00402CAE"/>
    <w:rsid w:val="00403E08"/>
    <w:rsid w:val="00404510"/>
    <w:rsid w:val="00404A11"/>
    <w:rsid w:val="00405F30"/>
    <w:rsid w:val="0040661F"/>
    <w:rsid w:val="00413E78"/>
    <w:rsid w:val="00413EB8"/>
    <w:rsid w:val="004144CB"/>
    <w:rsid w:val="004146BD"/>
    <w:rsid w:val="004161AA"/>
    <w:rsid w:val="004166DB"/>
    <w:rsid w:val="00416DC5"/>
    <w:rsid w:val="00417461"/>
    <w:rsid w:val="0042102B"/>
    <w:rsid w:val="0042312D"/>
    <w:rsid w:val="0042467F"/>
    <w:rsid w:val="00424D83"/>
    <w:rsid w:val="00425DD6"/>
    <w:rsid w:val="00426801"/>
    <w:rsid w:val="00427395"/>
    <w:rsid w:val="00427E63"/>
    <w:rsid w:val="004306F1"/>
    <w:rsid w:val="0043103E"/>
    <w:rsid w:val="00431209"/>
    <w:rsid w:val="0043181B"/>
    <w:rsid w:val="00432E4B"/>
    <w:rsid w:val="00433B7C"/>
    <w:rsid w:val="00434528"/>
    <w:rsid w:val="004346EC"/>
    <w:rsid w:val="00434D88"/>
    <w:rsid w:val="00435BA9"/>
    <w:rsid w:val="00437218"/>
    <w:rsid w:val="00440EE0"/>
    <w:rsid w:val="004419F3"/>
    <w:rsid w:val="00443007"/>
    <w:rsid w:val="00443E19"/>
    <w:rsid w:val="00445B53"/>
    <w:rsid w:val="004466EB"/>
    <w:rsid w:val="0044673F"/>
    <w:rsid w:val="00453492"/>
    <w:rsid w:val="004566CB"/>
    <w:rsid w:val="00456817"/>
    <w:rsid w:val="00457FBE"/>
    <w:rsid w:val="004601F7"/>
    <w:rsid w:val="00460662"/>
    <w:rsid w:val="00460DCE"/>
    <w:rsid w:val="004623E7"/>
    <w:rsid w:val="00462DBA"/>
    <w:rsid w:val="004630BC"/>
    <w:rsid w:val="00463BE9"/>
    <w:rsid w:val="00465721"/>
    <w:rsid w:val="00465799"/>
    <w:rsid w:val="00465C74"/>
    <w:rsid w:val="0046662E"/>
    <w:rsid w:val="004668F7"/>
    <w:rsid w:val="0047007C"/>
    <w:rsid w:val="00473448"/>
    <w:rsid w:val="004735CF"/>
    <w:rsid w:val="00473A30"/>
    <w:rsid w:val="004756B6"/>
    <w:rsid w:val="004757EB"/>
    <w:rsid w:val="00475A3A"/>
    <w:rsid w:val="00475E83"/>
    <w:rsid w:val="004763A7"/>
    <w:rsid w:val="00476C46"/>
    <w:rsid w:val="00477711"/>
    <w:rsid w:val="00477F30"/>
    <w:rsid w:val="0048047B"/>
    <w:rsid w:val="00480F03"/>
    <w:rsid w:val="004820CE"/>
    <w:rsid w:val="004830E9"/>
    <w:rsid w:val="0048310F"/>
    <w:rsid w:val="00483D1F"/>
    <w:rsid w:val="00483F9D"/>
    <w:rsid w:val="00484095"/>
    <w:rsid w:val="00484671"/>
    <w:rsid w:val="00486602"/>
    <w:rsid w:val="00491234"/>
    <w:rsid w:val="004915B8"/>
    <w:rsid w:val="00491DE0"/>
    <w:rsid w:val="00492D46"/>
    <w:rsid w:val="00493C2B"/>
    <w:rsid w:val="004955BD"/>
    <w:rsid w:val="004A0708"/>
    <w:rsid w:val="004A14F7"/>
    <w:rsid w:val="004A383A"/>
    <w:rsid w:val="004A55E1"/>
    <w:rsid w:val="004A5698"/>
    <w:rsid w:val="004A6B3A"/>
    <w:rsid w:val="004A7347"/>
    <w:rsid w:val="004B1334"/>
    <w:rsid w:val="004B2CA4"/>
    <w:rsid w:val="004B40D4"/>
    <w:rsid w:val="004B442E"/>
    <w:rsid w:val="004B46A0"/>
    <w:rsid w:val="004B759A"/>
    <w:rsid w:val="004B76F3"/>
    <w:rsid w:val="004B7779"/>
    <w:rsid w:val="004C0165"/>
    <w:rsid w:val="004C0B94"/>
    <w:rsid w:val="004C2175"/>
    <w:rsid w:val="004C3353"/>
    <w:rsid w:val="004C497C"/>
    <w:rsid w:val="004C49BC"/>
    <w:rsid w:val="004C54AD"/>
    <w:rsid w:val="004C7C00"/>
    <w:rsid w:val="004D0651"/>
    <w:rsid w:val="004D07EE"/>
    <w:rsid w:val="004D19FB"/>
    <w:rsid w:val="004D1B73"/>
    <w:rsid w:val="004D2045"/>
    <w:rsid w:val="004D319D"/>
    <w:rsid w:val="004D67A8"/>
    <w:rsid w:val="004D67BE"/>
    <w:rsid w:val="004D79FD"/>
    <w:rsid w:val="004E0DE1"/>
    <w:rsid w:val="004E20F9"/>
    <w:rsid w:val="004E47CC"/>
    <w:rsid w:val="004F07EA"/>
    <w:rsid w:val="004F1ECB"/>
    <w:rsid w:val="004F2F26"/>
    <w:rsid w:val="004F4A9A"/>
    <w:rsid w:val="004F4EA8"/>
    <w:rsid w:val="0050002A"/>
    <w:rsid w:val="00503830"/>
    <w:rsid w:val="005041C7"/>
    <w:rsid w:val="005071CB"/>
    <w:rsid w:val="005072D2"/>
    <w:rsid w:val="00507CBF"/>
    <w:rsid w:val="005139C3"/>
    <w:rsid w:val="005146F1"/>
    <w:rsid w:val="005148B0"/>
    <w:rsid w:val="0051760B"/>
    <w:rsid w:val="00517C16"/>
    <w:rsid w:val="00521077"/>
    <w:rsid w:val="00521AB9"/>
    <w:rsid w:val="005227C5"/>
    <w:rsid w:val="005237D7"/>
    <w:rsid w:val="005244AE"/>
    <w:rsid w:val="00524E01"/>
    <w:rsid w:val="005271CB"/>
    <w:rsid w:val="005279AB"/>
    <w:rsid w:val="00527A6C"/>
    <w:rsid w:val="0053206A"/>
    <w:rsid w:val="00532D45"/>
    <w:rsid w:val="00534B88"/>
    <w:rsid w:val="00535C8A"/>
    <w:rsid w:val="00535DCA"/>
    <w:rsid w:val="00535DD1"/>
    <w:rsid w:val="005366AA"/>
    <w:rsid w:val="00537E67"/>
    <w:rsid w:val="00540451"/>
    <w:rsid w:val="005406A9"/>
    <w:rsid w:val="00541274"/>
    <w:rsid w:val="0054383E"/>
    <w:rsid w:val="00543E1F"/>
    <w:rsid w:val="00544F56"/>
    <w:rsid w:val="00544F71"/>
    <w:rsid w:val="00547ED3"/>
    <w:rsid w:val="00550217"/>
    <w:rsid w:val="005505AE"/>
    <w:rsid w:val="00550FD1"/>
    <w:rsid w:val="00551EC8"/>
    <w:rsid w:val="00553E96"/>
    <w:rsid w:val="00554722"/>
    <w:rsid w:val="00554BE8"/>
    <w:rsid w:val="00554CC9"/>
    <w:rsid w:val="005553DB"/>
    <w:rsid w:val="0055641D"/>
    <w:rsid w:val="005605EF"/>
    <w:rsid w:val="00560C18"/>
    <w:rsid w:val="0056175B"/>
    <w:rsid w:val="005624A6"/>
    <w:rsid w:val="00563EBD"/>
    <w:rsid w:val="005642A7"/>
    <w:rsid w:val="00565BE9"/>
    <w:rsid w:val="00565E43"/>
    <w:rsid w:val="00566CCF"/>
    <w:rsid w:val="00570B34"/>
    <w:rsid w:val="00573A07"/>
    <w:rsid w:val="00574F27"/>
    <w:rsid w:val="0058137E"/>
    <w:rsid w:val="0058377E"/>
    <w:rsid w:val="00584091"/>
    <w:rsid w:val="00584B0A"/>
    <w:rsid w:val="00586428"/>
    <w:rsid w:val="00586775"/>
    <w:rsid w:val="00587043"/>
    <w:rsid w:val="0058738B"/>
    <w:rsid w:val="0059211E"/>
    <w:rsid w:val="00592225"/>
    <w:rsid w:val="0059449C"/>
    <w:rsid w:val="00595D57"/>
    <w:rsid w:val="0059603A"/>
    <w:rsid w:val="005968A6"/>
    <w:rsid w:val="005A0570"/>
    <w:rsid w:val="005A0E65"/>
    <w:rsid w:val="005A2AE3"/>
    <w:rsid w:val="005A39BC"/>
    <w:rsid w:val="005A4E54"/>
    <w:rsid w:val="005A5BDC"/>
    <w:rsid w:val="005B1081"/>
    <w:rsid w:val="005B197D"/>
    <w:rsid w:val="005B2ACE"/>
    <w:rsid w:val="005B32C3"/>
    <w:rsid w:val="005B34CD"/>
    <w:rsid w:val="005B3C16"/>
    <w:rsid w:val="005B47ED"/>
    <w:rsid w:val="005B5149"/>
    <w:rsid w:val="005B5975"/>
    <w:rsid w:val="005B6C0D"/>
    <w:rsid w:val="005B735E"/>
    <w:rsid w:val="005C1735"/>
    <w:rsid w:val="005C3EBC"/>
    <w:rsid w:val="005C4149"/>
    <w:rsid w:val="005C4737"/>
    <w:rsid w:val="005C4E4B"/>
    <w:rsid w:val="005C592E"/>
    <w:rsid w:val="005D05EC"/>
    <w:rsid w:val="005D06DA"/>
    <w:rsid w:val="005D121F"/>
    <w:rsid w:val="005D2D7E"/>
    <w:rsid w:val="005D4A19"/>
    <w:rsid w:val="005D4A4C"/>
    <w:rsid w:val="005D5B27"/>
    <w:rsid w:val="005D5DD9"/>
    <w:rsid w:val="005D74DF"/>
    <w:rsid w:val="005D75D9"/>
    <w:rsid w:val="005E0302"/>
    <w:rsid w:val="005E055E"/>
    <w:rsid w:val="005E56EC"/>
    <w:rsid w:val="005E59EB"/>
    <w:rsid w:val="005E7588"/>
    <w:rsid w:val="005E7847"/>
    <w:rsid w:val="005E7941"/>
    <w:rsid w:val="005E7E38"/>
    <w:rsid w:val="005F3279"/>
    <w:rsid w:val="005F6FE8"/>
    <w:rsid w:val="005F7348"/>
    <w:rsid w:val="00600528"/>
    <w:rsid w:val="00601C2A"/>
    <w:rsid w:val="00601CDF"/>
    <w:rsid w:val="0060252E"/>
    <w:rsid w:val="006029B8"/>
    <w:rsid w:val="0060316D"/>
    <w:rsid w:val="00603FF3"/>
    <w:rsid w:val="0060447B"/>
    <w:rsid w:val="00604920"/>
    <w:rsid w:val="00605175"/>
    <w:rsid w:val="006052AF"/>
    <w:rsid w:val="006055FC"/>
    <w:rsid w:val="006069A6"/>
    <w:rsid w:val="0060746C"/>
    <w:rsid w:val="006100F1"/>
    <w:rsid w:val="006102E0"/>
    <w:rsid w:val="00611BD8"/>
    <w:rsid w:val="00613212"/>
    <w:rsid w:val="0061337C"/>
    <w:rsid w:val="006142FD"/>
    <w:rsid w:val="006148D9"/>
    <w:rsid w:val="00615379"/>
    <w:rsid w:val="00615F90"/>
    <w:rsid w:val="00615FE7"/>
    <w:rsid w:val="00616AA9"/>
    <w:rsid w:val="00620263"/>
    <w:rsid w:val="006203FE"/>
    <w:rsid w:val="00620ED3"/>
    <w:rsid w:val="00621E2A"/>
    <w:rsid w:val="0062399F"/>
    <w:rsid w:val="006243FC"/>
    <w:rsid w:val="00624D55"/>
    <w:rsid w:val="00625222"/>
    <w:rsid w:val="00625390"/>
    <w:rsid w:val="00625D4B"/>
    <w:rsid w:val="00626EED"/>
    <w:rsid w:val="00630E4E"/>
    <w:rsid w:val="006335FC"/>
    <w:rsid w:val="00633B23"/>
    <w:rsid w:val="00634CC3"/>
    <w:rsid w:val="00635622"/>
    <w:rsid w:val="00635790"/>
    <w:rsid w:val="006360F6"/>
    <w:rsid w:val="00637A49"/>
    <w:rsid w:val="00640BCD"/>
    <w:rsid w:val="006413DF"/>
    <w:rsid w:val="00641613"/>
    <w:rsid w:val="00641E42"/>
    <w:rsid w:val="006425BF"/>
    <w:rsid w:val="0064310E"/>
    <w:rsid w:val="00643D62"/>
    <w:rsid w:val="00644165"/>
    <w:rsid w:val="00644C37"/>
    <w:rsid w:val="00646843"/>
    <w:rsid w:val="00646FAC"/>
    <w:rsid w:val="006505C3"/>
    <w:rsid w:val="0065072F"/>
    <w:rsid w:val="0065197D"/>
    <w:rsid w:val="00651D25"/>
    <w:rsid w:val="00652916"/>
    <w:rsid w:val="00655D5E"/>
    <w:rsid w:val="0065728E"/>
    <w:rsid w:val="0065793C"/>
    <w:rsid w:val="00660D1C"/>
    <w:rsid w:val="0066113E"/>
    <w:rsid w:val="00662F91"/>
    <w:rsid w:val="00663B02"/>
    <w:rsid w:val="00665256"/>
    <w:rsid w:val="00665454"/>
    <w:rsid w:val="00667167"/>
    <w:rsid w:val="0066788B"/>
    <w:rsid w:val="00667AA3"/>
    <w:rsid w:val="006703B0"/>
    <w:rsid w:val="006712CB"/>
    <w:rsid w:val="006716BB"/>
    <w:rsid w:val="00671B5E"/>
    <w:rsid w:val="006727F7"/>
    <w:rsid w:val="006736F0"/>
    <w:rsid w:val="00674241"/>
    <w:rsid w:val="00674FDC"/>
    <w:rsid w:val="006775AE"/>
    <w:rsid w:val="00677B22"/>
    <w:rsid w:val="00677DC7"/>
    <w:rsid w:val="00680BC9"/>
    <w:rsid w:val="00681036"/>
    <w:rsid w:val="006816F2"/>
    <w:rsid w:val="006817D0"/>
    <w:rsid w:val="00681F93"/>
    <w:rsid w:val="00682212"/>
    <w:rsid w:val="00683697"/>
    <w:rsid w:val="00683CED"/>
    <w:rsid w:val="00685FA7"/>
    <w:rsid w:val="006863B5"/>
    <w:rsid w:val="006874A8"/>
    <w:rsid w:val="00687B65"/>
    <w:rsid w:val="00687C03"/>
    <w:rsid w:val="0069077A"/>
    <w:rsid w:val="00692164"/>
    <w:rsid w:val="0069345B"/>
    <w:rsid w:val="0069478E"/>
    <w:rsid w:val="00695533"/>
    <w:rsid w:val="006962E5"/>
    <w:rsid w:val="00696C1E"/>
    <w:rsid w:val="006A29C5"/>
    <w:rsid w:val="006A2F8B"/>
    <w:rsid w:val="006A35DF"/>
    <w:rsid w:val="006A3B04"/>
    <w:rsid w:val="006A5A16"/>
    <w:rsid w:val="006A657D"/>
    <w:rsid w:val="006A758D"/>
    <w:rsid w:val="006B16D5"/>
    <w:rsid w:val="006B1C9B"/>
    <w:rsid w:val="006B27B1"/>
    <w:rsid w:val="006B29EC"/>
    <w:rsid w:val="006B2B28"/>
    <w:rsid w:val="006B39E3"/>
    <w:rsid w:val="006B3F20"/>
    <w:rsid w:val="006B4B0F"/>
    <w:rsid w:val="006B5EF9"/>
    <w:rsid w:val="006B6534"/>
    <w:rsid w:val="006C0756"/>
    <w:rsid w:val="006C3A2C"/>
    <w:rsid w:val="006C439F"/>
    <w:rsid w:val="006C506C"/>
    <w:rsid w:val="006C507F"/>
    <w:rsid w:val="006C5DFB"/>
    <w:rsid w:val="006D023A"/>
    <w:rsid w:val="006D0828"/>
    <w:rsid w:val="006D316F"/>
    <w:rsid w:val="006D3452"/>
    <w:rsid w:val="006D524D"/>
    <w:rsid w:val="006D6AB1"/>
    <w:rsid w:val="006D7117"/>
    <w:rsid w:val="006D7A85"/>
    <w:rsid w:val="006D7CBE"/>
    <w:rsid w:val="006D7F2A"/>
    <w:rsid w:val="006E051F"/>
    <w:rsid w:val="006E0850"/>
    <w:rsid w:val="006E1F4C"/>
    <w:rsid w:val="006E2197"/>
    <w:rsid w:val="006E2BFB"/>
    <w:rsid w:val="006E2D2A"/>
    <w:rsid w:val="006E3C10"/>
    <w:rsid w:val="006E5623"/>
    <w:rsid w:val="006E5ADF"/>
    <w:rsid w:val="006E5F9E"/>
    <w:rsid w:val="006E76B0"/>
    <w:rsid w:val="006F0DAD"/>
    <w:rsid w:val="006F38AB"/>
    <w:rsid w:val="006F4238"/>
    <w:rsid w:val="006F4F6C"/>
    <w:rsid w:val="006F5722"/>
    <w:rsid w:val="006F688A"/>
    <w:rsid w:val="006F69E7"/>
    <w:rsid w:val="007008C8"/>
    <w:rsid w:val="007015BB"/>
    <w:rsid w:val="0070167A"/>
    <w:rsid w:val="00702F43"/>
    <w:rsid w:val="00704003"/>
    <w:rsid w:val="0070406D"/>
    <w:rsid w:val="007041ED"/>
    <w:rsid w:val="00704978"/>
    <w:rsid w:val="00704C1D"/>
    <w:rsid w:val="007056F2"/>
    <w:rsid w:val="007064E7"/>
    <w:rsid w:val="00706909"/>
    <w:rsid w:val="00706E75"/>
    <w:rsid w:val="00707502"/>
    <w:rsid w:val="0071121C"/>
    <w:rsid w:val="007167A6"/>
    <w:rsid w:val="007174C4"/>
    <w:rsid w:val="00717732"/>
    <w:rsid w:val="007207BF"/>
    <w:rsid w:val="00720889"/>
    <w:rsid w:val="00721693"/>
    <w:rsid w:val="007240A7"/>
    <w:rsid w:val="00724A51"/>
    <w:rsid w:val="0072792F"/>
    <w:rsid w:val="00731C26"/>
    <w:rsid w:val="00731FD3"/>
    <w:rsid w:val="0073222C"/>
    <w:rsid w:val="00733BF3"/>
    <w:rsid w:val="00734A9E"/>
    <w:rsid w:val="007354AD"/>
    <w:rsid w:val="00735935"/>
    <w:rsid w:val="00736B30"/>
    <w:rsid w:val="007371F3"/>
    <w:rsid w:val="00741317"/>
    <w:rsid w:val="0074148A"/>
    <w:rsid w:val="007417EB"/>
    <w:rsid w:val="00741F48"/>
    <w:rsid w:val="007422B5"/>
    <w:rsid w:val="00742F76"/>
    <w:rsid w:val="00743F76"/>
    <w:rsid w:val="00744000"/>
    <w:rsid w:val="00745576"/>
    <w:rsid w:val="0074690A"/>
    <w:rsid w:val="00747418"/>
    <w:rsid w:val="007500F5"/>
    <w:rsid w:val="007500F7"/>
    <w:rsid w:val="00751315"/>
    <w:rsid w:val="007544F0"/>
    <w:rsid w:val="007564B8"/>
    <w:rsid w:val="007575F8"/>
    <w:rsid w:val="00757817"/>
    <w:rsid w:val="00761F9F"/>
    <w:rsid w:val="007629E5"/>
    <w:rsid w:val="00763435"/>
    <w:rsid w:val="007635B4"/>
    <w:rsid w:val="00764750"/>
    <w:rsid w:val="007659BD"/>
    <w:rsid w:val="00765D0C"/>
    <w:rsid w:val="00766D68"/>
    <w:rsid w:val="00770D83"/>
    <w:rsid w:val="00771913"/>
    <w:rsid w:val="0077233C"/>
    <w:rsid w:val="00775103"/>
    <w:rsid w:val="00777125"/>
    <w:rsid w:val="00783521"/>
    <w:rsid w:val="007843D2"/>
    <w:rsid w:val="0078522D"/>
    <w:rsid w:val="00785AF2"/>
    <w:rsid w:val="00786778"/>
    <w:rsid w:val="007933BA"/>
    <w:rsid w:val="00793D51"/>
    <w:rsid w:val="007945AB"/>
    <w:rsid w:val="00795C55"/>
    <w:rsid w:val="00795F0D"/>
    <w:rsid w:val="007967F8"/>
    <w:rsid w:val="0079727B"/>
    <w:rsid w:val="007A01C4"/>
    <w:rsid w:val="007A1580"/>
    <w:rsid w:val="007A18F1"/>
    <w:rsid w:val="007A2122"/>
    <w:rsid w:val="007A68B4"/>
    <w:rsid w:val="007A68C3"/>
    <w:rsid w:val="007B0C8A"/>
    <w:rsid w:val="007B127E"/>
    <w:rsid w:val="007B19F4"/>
    <w:rsid w:val="007B1AF4"/>
    <w:rsid w:val="007B20DE"/>
    <w:rsid w:val="007B251F"/>
    <w:rsid w:val="007B3101"/>
    <w:rsid w:val="007B3DCA"/>
    <w:rsid w:val="007B5085"/>
    <w:rsid w:val="007B5A4C"/>
    <w:rsid w:val="007C01F9"/>
    <w:rsid w:val="007C0E07"/>
    <w:rsid w:val="007C2244"/>
    <w:rsid w:val="007C23EF"/>
    <w:rsid w:val="007C2AEB"/>
    <w:rsid w:val="007C2DDF"/>
    <w:rsid w:val="007C4332"/>
    <w:rsid w:val="007C63F9"/>
    <w:rsid w:val="007C72B4"/>
    <w:rsid w:val="007D0FB6"/>
    <w:rsid w:val="007D1FAE"/>
    <w:rsid w:val="007D2C46"/>
    <w:rsid w:val="007D2C8E"/>
    <w:rsid w:val="007D2F9D"/>
    <w:rsid w:val="007D37A7"/>
    <w:rsid w:val="007D43AD"/>
    <w:rsid w:val="007D4E1B"/>
    <w:rsid w:val="007D4E8C"/>
    <w:rsid w:val="007D4F60"/>
    <w:rsid w:val="007D546D"/>
    <w:rsid w:val="007D5BBD"/>
    <w:rsid w:val="007D5F5A"/>
    <w:rsid w:val="007D66C0"/>
    <w:rsid w:val="007D6B61"/>
    <w:rsid w:val="007D7BD6"/>
    <w:rsid w:val="007E0710"/>
    <w:rsid w:val="007E27E9"/>
    <w:rsid w:val="007E3443"/>
    <w:rsid w:val="007E3D56"/>
    <w:rsid w:val="007E3DF0"/>
    <w:rsid w:val="007E4426"/>
    <w:rsid w:val="007E4D8E"/>
    <w:rsid w:val="007E5A7E"/>
    <w:rsid w:val="007E5B5F"/>
    <w:rsid w:val="007E6FF3"/>
    <w:rsid w:val="007F0368"/>
    <w:rsid w:val="007F07AF"/>
    <w:rsid w:val="007F1A3B"/>
    <w:rsid w:val="007F1DB7"/>
    <w:rsid w:val="007F1FA5"/>
    <w:rsid w:val="007F51B3"/>
    <w:rsid w:val="007F5951"/>
    <w:rsid w:val="007F6436"/>
    <w:rsid w:val="007F67DF"/>
    <w:rsid w:val="007F68B3"/>
    <w:rsid w:val="007F7FBB"/>
    <w:rsid w:val="00800688"/>
    <w:rsid w:val="00802176"/>
    <w:rsid w:val="00802742"/>
    <w:rsid w:val="008028FC"/>
    <w:rsid w:val="00802D23"/>
    <w:rsid w:val="008031B9"/>
    <w:rsid w:val="00804B5A"/>
    <w:rsid w:val="00804EDB"/>
    <w:rsid w:val="0080502E"/>
    <w:rsid w:val="00813001"/>
    <w:rsid w:val="00813498"/>
    <w:rsid w:val="00813EB9"/>
    <w:rsid w:val="008144BE"/>
    <w:rsid w:val="00814520"/>
    <w:rsid w:val="00816445"/>
    <w:rsid w:val="00816B2C"/>
    <w:rsid w:val="008211E2"/>
    <w:rsid w:val="008217A3"/>
    <w:rsid w:val="00821AD9"/>
    <w:rsid w:val="00822D14"/>
    <w:rsid w:val="008243C1"/>
    <w:rsid w:val="00830C66"/>
    <w:rsid w:val="0083173A"/>
    <w:rsid w:val="00831EDF"/>
    <w:rsid w:val="008335E0"/>
    <w:rsid w:val="0083474B"/>
    <w:rsid w:val="00836E8D"/>
    <w:rsid w:val="00841BA2"/>
    <w:rsid w:val="00845243"/>
    <w:rsid w:val="00845560"/>
    <w:rsid w:val="00845E10"/>
    <w:rsid w:val="008467FF"/>
    <w:rsid w:val="00850896"/>
    <w:rsid w:val="008508F1"/>
    <w:rsid w:val="00852F12"/>
    <w:rsid w:val="00854101"/>
    <w:rsid w:val="00854154"/>
    <w:rsid w:val="008548D8"/>
    <w:rsid w:val="0085549B"/>
    <w:rsid w:val="00857323"/>
    <w:rsid w:val="0085732F"/>
    <w:rsid w:val="00857652"/>
    <w:rsid w:val="0086095A"/>
    <w:rsid w:val="00861C05"/>
    <w:rsid w:val="008635F4"/>
    <w:rsid w:val="0086526F"/>
    <w:rsid w:val="008655D4"/>
    <w:rsid w:val="00865A98"/>
    <w:rsid w:val="00867876"/>
    <w:rsid w:val="00874632"/>
    <w:rsid w:val="00874DFD"/>
    <w:rsid w:val="00874F9C"/>
    <w:rsid w:val="00876031"/>
    <w:rsid w:val="00876F14"/>
    <w:rsid w:val="0088069C"/>
    <w:rsid w:val="00881A16"/>
    <w:rsid w:val="00881EF8"/>
    <w:rsid w:val="0088229F"/>
    <w:rsid w:val="008828DA"/>
    <w:rsid w:val="00883E33"/>
    <w:rsid w:val="008855E8"/>
    <w:rsid w:val="0088604B"/>
    <w:rsid w:val="008874D3"/>
    <w:rsid w:val="0089353B"/>
    <w:rsid w:val="0089366E"/>
    <w:rsid w:val="00894B73"/>
    <w:rsid w:val="00895056"/>
    <w:rsid w:val="008978F2"/>
    <w:rsid w:val="008A197F"/>
    <w:rsid w:val="008A2040"/>
    <w:rsid w:val="008A24CF"/>
    <w:rsid w:val="008A3B0B"/>
    <w:rsid w:val="008A60A6"/>
    <w:rsid w:val="008A76FB"/>
    <w:rsid w:val="008A77CA"/>
    <w:rsid w:val="008B05CC"/>
    <w:rsid w:val="008B162A"/>
    <w:rsid w:val="008B1666"/>
    <w:rsid w:val="008B4BB7"/>
    <w:rsid w:val="008B761A"/>
    <w:rsid w:val="008B7F43"/>
    <w:rsid w:val="008C0EDE"/>
    <w:rsid w:val="008C1FC5"/>
    <w:rsid w:val="008C1FE2"/>
    <w:rsid w:val="008C3563"/>
    <w:rsid w:val="008C38CD"/>
    <w:rsid w:val="008C3A36"/>
    <w:rsid w:val="008C5E61"/>
    <w:rsid w:val="008D2160"/>
    <w:rsid w:val="008D27A9"/>
    <w:rsid w:val="008D2CBD"/>
    <w:rsid w:val="008D2E5C"/>
    <w:rsid w:val="008D4BD5"/>
    <w:rsid w:val="008D5360"/>
    <w:rsid w:val="008D6C1B"/>
    <w:rsid w:val="008D7E33"/>
    <w:rsid w:val="008D7EF2"/>
    <w:rsid w:val="008E0022"/>
    <w:rsid w:val="008E10A9"/>
    <w:rsid w:val="008E1C36"/>
    <w:rsid w:val="008E1CE4"/>
    <w:rsid w:val="008E30D2"/>
    <w:rsid w:val="008E34AB"/>
    <w:rsid w:val="008E4E3F"/>
    <w:rsid w:val="008E54B9"/>
    <w:rsid w:val="008E5A62"/>
    <w:rsid w:val="008E7446"/>
    <w:rsid w:val="008E7BDD"/>
    <w:rsid w:val="008F103C"/>
    <w:rsid w:val="008F17A6"/>
    <w:rsid w:val="008F1C98"/>
    <w:rsid w:val="008F3358"/>
    <w:rsid w:val="008F4003"/>
    <w:rsid w:val="008F45E5"/>
    <w:rsid w:val="008F47A8"/>
    <w:rsid w:val="008F54A4"/>
    <w:rsid w:val="008F67C7"/>
    <w:rsid w:val="008F6D50"/>
    <w:rsid w:val="008F6DD8"/>
    <w:rsid w:val="008F79C5"/>
    <w:rsid w:val="008F7EFF"/>
    <w:rsid w:val="00900AA8"/>
    <w:rsid w:val="00900F67"/>
    <w:rsid w:val="00901F59"/>
    <w:rsid w:val="00902C49"/>
    <w:rsid w:val="0090326C"/>
    <w:rsid w:val="009043C9"/>
    <w:rsid w:val="0090461C"/>
    <w:rsid w:val="00905FDF"/>
    <w:rsid w:val="009065B1"/>
    <w:rsid w:val="009132C4"/>
    <w:rsid w:val="00914B76"/>
    <w:rsid w:val="0091645B"/>
    <w:rsid w:val="00916A51"/>
    <w:rsid w:val="00917293"/>
    <w:rsid w:val="009174BC"/>
    <w:rsid w:val="0092159D"/>
    <w:rsid w:val="0092417C"/>
    <w:rsid w:val="009269F9"/>
    <w:rsid w:val="0092715D"/>
    <w:rsid w:val="009277EB"/>
    <w:rsid w:val="00927A86"/>
    <w:rsid w:val="0093012F"/>
    <w:rsid w:val="0093559B"/>
    <w:rsid w:val="009355C0"/>
    <w:rsid w:val="00936FC6"/>
    <w:rsid w:val="00937127"/>
    <w:rsid w:val="00940E3D"/>
    <w:rsid w:val="009412C7"/>
    <w:rsid w:val="00941A82"/>
    <w:rsid w:val="009429B9"/>
    <w:rsid w:val="00943FD0"/>
    <w:rsid w:val="00945120"/>
    <w:rsid w:val="009451C9"/>
    <w:rsid w:val="00946350"/>
    <w:rsid w:val="00947832"/>
    <w:rsid w:val="00947B7C"/>
    <w:rsid w:val="00950F1F"/>
    <w:rsid w:val="00951010"/>
    <w:rsid w:val="00951465"/>
    <w:rsid w:val="00951EF8"/>
    <w:rsid w:val="0095308C"/>
    <w:rsid w:val="00953902"/>
    <w:rsid w:val="00954AC2"/>
    <w:rsid w:val="009607AB"/>
    <w:rsid w:val="00960A10"/>
    <w:rsid w:val="00961289"/>
    <w:rsid w:val="009649CE"/>
    <w:rsid w:val="00965551"/>
    <w:rsid w:val="00965CB6"/>
    <w:rsid w:val="00965CF5"/>
    <w:rsid w:val="00965D69"/>
    <w:rsid w:val="00967B81"/>
    <w:rsid w:val="00970324"/>
    <w:rsid w:val="00970E66"/>
    <w:rsid w:val="00970F74"/>
    <w:rsid w:val="00971889"/>
    <w:rsid w:val="009726BE"/>
    <w:rsid w:val="009732EC"/>
    <w:rsid w:val="0097419E"/>
    <w:rsid w:val="009741FF"/>
    <w:rsid w:val="0097443D"/>
    <w:rsid w:val="00974725"/>
    <w:rsid w:val="00974918"/>
    <w:rsid w:val="0097503F"/>
    <w:rsid w:val="0097540E"/>
    <w:rsid w:val="00976608"/>
    <w:rsid w:val="009771A6"/>
    <w:rsid w:val="00977B05"/>
    <w:rsid w:val="009808B8"/>
    <w:rsid w:val="00981E87"/>
    <w:rsid w:val="00982D7F"/>
    <w:rsid w:val="00984812"/>
    <w:rsid w:val="00985BA4"/>
    <w:rsid w:val="00985E8C"/>
    <w:rsid w:val="00991C20"/>
    <w:rsid w:val="00992F72"/>
    <w:rsid w:val="009935AE"/>
    <w:rsid w:val="009949FD"/>
    <w:rsid w:val="0099669A"/>
    <w:rsid w:val="00996A57"/>
    <w:rsid w:val="009972B7"/>
    <w:rsid w:val="009A2CE7"/>
    <w:rsid w:val="009A31AF"/>
    <w:rsid w:val="009A3A5F"/>
    <w:rsid w:val="009A3B7A"/>
    <w:rsid w:val="009A40AF"/>
    <w:rsid w:val="009A4885"/>
    <w:rsid w:val="009B1527"/>
    <w:rsid w:val="009B2109"/>
    <w:rsid w:val="009B49AA"/>
    <w:rsid w:val="009B4F0B"/>
    <w:rsid w:val="009B70F0"/>
    <w:rsid w:val="009B798C"/>
    <w:rsid w:val="009C1551"/>
    <w:rsid w:val="009C4383"/>
    <w:rsid w:val="009C4E7B"/>
    <w:rsid w:val="009C549F"/>
    <w:rsid w:val="009C5FDD"/>
    <w:rsid w:val="009C6A45"/>
    <w:rsid w:val="009C7609"/>
    <w:rsid w:val="009C7B9A"/>
    <w:rsid w:val="009D1DC6"/>
    <w:rsid w:val="009D343E"/>
    <w:rsid w:val="009D36E0"/>
    <w:rsid w:val="009D4F11"/>
    <w:rsid w:val="009D6276"/>
    <w:rsid w:val="009D6AAE"/>
    <w:rsid w:val="009E0175"/>
    <w:rsid w:val="009E074B"/>
    <w:rsid w:val="009E1248"/>
    <w:rsid w:val="009E12EE"/>
    <w:rsid w:val="009E1D4D"/>
    <w:rsid w:val="009E2C5F"/>
    <w:rsid w:val="009E764A"/>
    <w:rsid w:val="009F1431"/>
    <w:rsid w:val="009F1EFD"/>
    <w:rsid w:val="009F26BC"/>
    <w:rsid w:val="009F2CE6"/>
    <w:rsid w:val="009F6EEA"/>
    <w:rsid w:val="009F71E2"/>
    <w:rsid w:val="009F7471"/>
    <w:rsid w:val="00A0015C"/>
    <w:rsid w:val="00A002D2"/>
    <w:rsid w:val="00A01274"/>
    <w:rsid w:val="00A03F25"/>
    <w:rsid w:val="00A04703"/>
    <w:rsid w:val="00A04DFB"/>
    <w:rsid w:val="00A076FF"/>
    <w:rsid w:val="00A0777A"/>
    <w:rsid w:val="00A07918"/>
    <w:rsid w:val="00A131F4"/>
    <w:rsid w:val="00A133D8"/>
    <w:rsid w:val="00A13870"/>
    <w:rsid w:val="00A143AC"/>
    <w:rsid w:val="00A14857"/>
    <w:rsid w:val="00A155EB"/>
    <w:rsid w:val="00A1599F"/>
    <w:rsid w:val="00A16462"/>
    <w:rsid w:val="00A173ED"/>
    <w:rsid w:val="00A22839"/>
    <w:rsid w:val="00A251CF"/>
    <w:rsid w:val="00A256C2"/>
    <w:rsid w:val="00A2690A"/>
    <w:rsid w:val="00A27245"/>
    <w:rsid w:val="00A2750C"/>
    <w:rsid w:val="00A31C27"/>
    <w:rsid w:val="00A322D1"/>
    <w:rsid w:val="00A32A6D"/>
    <w:rsid w:val="00A37722"/>
    <w:rsid w:val="00A41006"/>
    <w:rsid w:val="00A41EB1"/>
    <w:rsid w:val="00A42304"/>
    <w:rsid w:val="00A42842"/>
    <w:rsid w:val="00A4388C"/>
    <w:rsid w:val="00A44646"/>
    <w:rsid w:val="00A459BD"/>
    <w:rsid w:val="00A46A6B"/>
    <w:rsid w:val="00A4735E"/>
    <w:rsid w:val="00A50561"/>
    <w:rsid w:val="00A51727"/>
    <w:rsid w:val="00A5236C"/>
    <w:rsid w:val="00A55206"/>
    <w:rsid w:val="00A55647"/>
    <w:rsid w:val="00A576D7"/>
    <w:rsid w:val="00A60C02"/>
    <w:rsid w:val="00A62E0D"/>
    <w:rsid w:val="00A6404C"/>
    <w:rsid w:val="00A6430E"/>
    <w:rsid w:val="00A65108"/>
    <w:rsid w:val="00A65768"/>
    <w:rsid w:val="00A66A5D"/>
    <w:rsid w:val="00A67915"/>
    <w:rsid w:val="00A67D6B"/>
    <w:rsid w:val="00A70E94"/>
    <w:rsid w:val="00A73910"/>
    <w:rsid w:val="00A759D9"/>
    <w:rsid w:val="00A75BE1"/>
    <w:rsid w:val="00A81508"/>
    <w:rsid w:val="00A817C5"/>
    <w:rsid w:val="00A82861"/>
    <w:rsid w:val="00A83AF5"/>
    <w:rsid w:val="00A83FA3"/>
    <w:rsid w:val="00A858AF"/>
    <w:rsid w:val="00A86245"/>
    <w:rsid w:val="00A869B8"/>
    <w:rsid w:val="00A86CE4"/>
    <w:rsid w:val="00A87C9A"/>
    <w:rsid w:val="00A904A1"/>
    <w:rsid w:val="00A90974"/>
    <w:rsid w:val="00A909A6"/>
    <w:rsid w:val="00A919E1"/>
    <w:rsid w:val="00A922A3"/>
    <w:rsid w:val="00A9238D"/>
    <w:rsid w:val="00A932B6"/>
    <w:rsid w:val="00A972E3"/>
    <w:rsid w:val="00A9798F"/>
    <w:rsid w:val="00A97AF4"/>
    <w:rsid w:val="00A97DF3"/>
    <w:rsid w:val="00AA1AD4"/>
    <w:rsid w:val="00AA20E4"/>
    <w:rsid w:val="00AA296A"/>
    <w:rsid w:val="00AA2C99"/>
    <w:rsid w:val="00AA348D"/>
    <w:rsid w:val="00AA35DA"/>
    <w:rsid w:val="00AA4B17"/>
    <w:rsid w:val="00AA4BAD"/>
    <w:rsid w:val="00AA5F83"/>
    <w:rsid w:val="00AA6194"/>
    <w:rsid w:val="00AA698D"/>
    <w:rsid w:val="00AA7559"/>
    <w:rsid w:val="00AA7C3E"/>
    <w:rsid w:val="00AB2275"/>
    <w:rsid w:val="00AB2BDE"/>
    <w:rsid w:val="00AB629F"/>
    <w:rsid w:val="00AC03DA"/>
    <w:rsid w:val="00AC0EAE"/>
    <w:rsid w:val="00AC1460"/>
    <w:rsid w:val="00AC1591"/>
    <w:rsid w:val="00AC202D"/>
    <w:rsid w:val="00AC2041"/>
    <w:rsid w:val="00AC4055"/>
    <w:rsid w:val="00AC49FB"/>
    <w:rsid w:val="00AC4A17"/>
    <w:rsid w:val="00AC5A2D"/>
    <w:rsid w:val="00AC6A5A"/>
    <w:rsid w:val="00AC74DC"/>
    <w:rsid w:val="00AD207B"/>
    <w:rsid w:val="00AD2A2D"/>
    <w:rsid w:val="00AD40F6"/>
    <w:rsid w:val="00AD4B48"/>
    <w:rsid w:val="00AD6E7B"/>
    <w:rsid w:val="00AD6EB4"/>
    <w:rsid w:val="00AD6F89"/>
    <w:rsid w:val="00AD7EE8"/>
    <w:rsid w:val="00AE104A"/>
    <w:rsid w:val="00AE218C"/>
    <w:rsid w:val="00AF0072"/>
    <w:rsid w:val="00AF030E"/>
    <w:rsid w:val="00AF0CB5"/>
    <w:rsid w:val="00AF552B"/>
    <w:rsid w:val="00AF5F57"/>
    <w:rsid w:val="00AF66D6"/>
    <w:rsid w:val="00AF688C"/>
    <w:rsid w:val="00AF7133"/>
    <w:rsid w:val="00B0502A"/>
    <w:rsid w:val="00B0532D"/>
    <w:rsid w:val="00B05392"/>
    <w:rsid w:val="00B067CA"/>
    <w:rsid w:val="00B06A43"/>
    <w:rsid w:val="00B110F0"/>
    <w:rsid w:val="00B15B4A"/>
    <w:rsid w:val="00B15F83"/>
    <w:rsid w:val="00B17449"/>
    <w:rsid w:val="00B20F2F"/>
    <w:rsid w:val="00B2243C"/>
    <w:rsid w:val="00B2269D"/>
    <w:rsid w:val="00B229F6"/>
    <w:rsid w:val="00B23D26"/>
    <w:rsid w:val="00B2421F"/>
    <w:rsid w:val="00B25997"/>
    <w:rsid w:val="00B300C6"/>
    <w:rsid w:val="00B30DA7"/>
    <w:rsid w:val="00B3142C"/>
    <w:rsid w:val="00B33388"/>
    <w:rsid w:val="00B33CF0"/>
    <w:rsid w:val="00B33FC1"/>
    <w:rsid w:val="00B353C2"/>
    <w:rsid w:val="00B360FF"/>
    <w:rsid w:val="00B36749"/>
    <w:rsid w:val="00B37915"/>
    <w:rsid w:val="00B40069"/>
    <w:rsid w:val="00B404DA"/>
    <w:rsid w:val="00B414F2"/>
    <w:rsid w:val="00B41A45"/>
    <w:rsid w:val="00B4220C"/>
    <w:rsid w:val="00B42339"/>
    <w:rsid w:val="00B438DA"/>
    <w:rsid w:val="00B44A25"/>
    <w:rsid w:val="00B4518C"/>
    <w:rsid w:val="00B45A50"/>
    <w:rsid w:val="00B46D1A"/>
    <w:rsid w:val="00B46DD6"/>
    <w:rsid w:val="00B4761D"/>
    <w:rsid w:val="00B530B0"/>
    <w:rsid w:val="00B533CA"/>
    <w:rsid w:val="00B53D46"/>
    <w:rsid w:val="00B5438F"/>
    <w:rsid w:val="00B54AC0"/>
    <w:rsid w:val="00B5576A"/>
    <w:rsid w:val="00B568B5"/>
    <w:rsid w:val="00B57CA3"/>
    <w:rsid w:val="00B6190E"/>
    <w:rsid w:val="00B61F44"/>
    <w:rsid w:val="00B65CF3"/>
    <w:rsid w:val="00B662B3"/>
    <w:rsid w:val="00B66404"/>
    <w:rsid w:val="00B67298"/>
    <w:rsid w:val="00B70D7B"/>
    <w:rsid w:val="00B712B6"/>
    <w:rsid w:val="00B7246B"/>
    <w:rsid w:val="00B72C86"/>
    <w:rsid w:val="00B74B9D"/>
    <w:rsid w:val="00B74FF9"/>
    <w:rsid w:val="00B75D99"/>
    <w:rsid w:val="00B770AB"/>
    <w:rsid w:val="00B779B6"/>
    <w:rsid w:val="00B77D7D"/>
    <w:rsid w:val="00B80422"/>
    <w:rsid w:val="00B81157"/>
    <w:rsid w:val="00B81E4F"/>
    <w:rsid w:val="00B82198"/>
    <w:rsid w:val="00B8310D"/>
    <w:rsid w:val="00B84F72"/>
    <w:rsid w:val="00B860E7"/>
    <w:rsid w:val="00B86A3A"/>
    <w:rsid w:val="00B901C3"/>
    <w:rsid w:val="00B9168A"/>
    <w:rsid w:val="00B92F14"/>
    <w:rsid w:val="00B93BF8"/>
    <w:rsid w:val="00B93D38"/>
    <w:rsid w:val="00B95C34"/>
    <w:rsid w:val="00B9661A"/>
    <w:rsid w:val="00BA056B"/>
    <w:rsid w:val="00BA0F13"/>
    <w:rsid w:val="00BA1777"/>
    <w:rsid w:val="00BA181B"/>
    <w:rsid w:val="00BA1CF4"/>
    <w:rsid w:val="00BA23AE"/>
    <w:rsid w:val="00BA24CF"/>
    <w:rsid w:val="00BA2CBF"/>
    <w:rsid w:val="00BA364D"/>
    <w:rsid w:val="00BA3A71"/>
    <w:rsid w:val="00BA3A8C"/>
    <w:rsid w:val="00BA44DB"/>
    <w:rsid w:val="00BA67CA"/>
    <w:rsid w:val="00BB236A"/>
    <w:rsid w:val="00BB3988"/>
    <w:rsid w:val="00BB3D05"/>
    <w:rsid w:val="00BB6F90"/>
    <w:rsid w:val="00BC0C6F"/>
    <w:rsid w:val="00BC1871"/>
    <w:rsid w:val="00BC2621"/>
    <w:rsid w:val="00BC2F40"/>
    <w:rsid w:val="00BC4894"/>
    <w:rsid w:val="00BC5BAA"/>
    <w:rsid w:val="00BC679E"/>
    <w:rsid w:val="00BC7B25"/>
    <w:rsid w:val="00BD2E4A"/>
    <w:rsid w:val="00BD31FB"/>
    <w:rsid w:val="00BD4422"/>
    <w:rsid w:val="00BD7D65"/>
    <w:rsid w:val="00BE269C"/>
    <w:rsid w:val="00BE2F9E"/>
    <w:rsid w:val="00BE32A1"/>
    <w:rsid w:val="00BE32DD"/>
    <w:rsid w:val="00BE34C9"/>
    <w:rsid w:val="00BE39C8"/>
    <w:rsid w:val="00BE5F51"/>
    <w:rsid w:val="00BE6EC8"/>
    <w:rsid w:val="00BE7C0D"/>
    <w:rsid w:val="00BF24D4"/>
    <w:rsid w:val="00BF2816"/>
    <w:rsid w:val="00BF2BC2"/>
    <w:rsid w:val="00BF310B"/>
    <w:rsid w:val="00BF33BA"/>
    <w:rsid w:val="00BF3E6E"/>
    <w:rsid w:val="00BF3EBC"/>
    <w:rsid w:val="00C02135"/>
    <w:rsid w:val="00C02770"/>
    <w:rsid w:val="00C03218"/>
    <w:rsid w:val="00C04392"/>
    <w:rsid w:val="00C04A36"/>
    <w:rsid w:val="00C04E09"/>
    <w:rsid w:val="00C055AA"/>
    <w:rsid w:val="00C06CED"/>
    <w:rsid w:val="00C0710C"/>
    <w:rsid w:val="00C07EBA"/>
    <w:rsid w:val="00C10C75"/>
    <w:rsid w:val="00C138AE"/>
    <w:rsid w:val="00C138CC"/>
    <w:rsid w:val="00C13FF5"/>
    <w:rsid w:val="00C1421C"/>
    <w:rsid w:val="00C14BE7"/>
    <w:rsid w:val="00C154CF"/>
    <w:rsid w:val="00C1693B"/>
    <w:rsid w:val="00C16A70"/>
    <w:rsid w:val="00C17BCC"/>
    <w:rsid w:val="00C20ED3"/>
    <w:rsid w:val="00C21930"/>
    <w:rsid w:val="00C224AB"/>
    <w:rsid w:val="00C22E2E"/>
    <w:rsid w:val="00C23600"/>
    <w:rsid w:val="00C34A46"/>
    <w:rsid w:val="00C35705"/>
    <w:rsid w:val="00C35BBA"/>
    <w:rsid w:val="00C362EB"/>
    <w:rsid w:val="00C36366"/>
    <w:rsid w:val="00C3637D"/>
    <w:rsid w:val="00C4016C"/>
    <w:rsid w:val="00C40F8C"/>
    <w:rsid w:val="00C411FC"/>
    <w:rsid w:val="00C412CB"/>
    <w:rsid w:val="00C42D72"/>
    <w:rsid w:val="00C43D67"/>
    <w:rsid w:val="00C44C29"/>
    <w:rsid w:val="00C44DA5"/>
    <w:rsid w:val="00C44E32"/>
    <w:rsid w:val="00C46DD8"/>
    <w:rsid w:val="00C509DC"/>
    <w:rsid w:val="00C5151B"/>
    <w:rsid w:val="00C520A1"/>
    <w:rsid w:val="00C53818"/>
    <w:rsid w:val="00C54DCF"/>
    <w:rsid w:val="00C55940"/>
    <w:rsid w:val="00C61FE0"/>
    <w:rsid w:val="00C62162"/>
    <w:rsid w:val="00C6219A"/>
    <w:rsid w:val="00C621DA"/>
    <w:rsid w:val="00C6249F"/>
    <w:rsid w:val="00C64D50"/>
    <w:rsid w:val="00C659CB"/>
    <w:rsid w:val="00C669AE"/>
    <w:rsid w:val="00C67790"/>
    <w:rsid w:val="00C678B7"/>
    <w:rsid w:val="00C67D0D"/>
    <w:rsid w:val="00C7187C"/>
    <w:rsid w:val="00C7221B"/>
    <w:rsid w:val="00C7280A"/>
    <w:rsid w:val="00C73177"/>
    <w:rsid w:val="00C74525"/>
    <w:rsid w:val="00C74B7D"/>
    <w:rsid w:val="00C75737"/>
    <w:rsid w:val="00C75E67"/>
    <w:rsid w:val="00C773FC"/>
    <w:rsid w:val="00C81A67"/>
    <w:rsid w:val="00C829B3"/>
    <w:rsid w:val="00C831C2"/>
    <w:rsid w:val="00C83DA7"/>
    <w:rsid w:val="00C8409F"/>
    <w:rsid w:val="00C84DC2"/>
    <w:rsid w:val="00C84E6F"/>
    <w:rsid w:val="00C908B9"/>
    <w:rsid w:val="00C92274"/>
    <w:rsid w:val="00C94796"/>
    <w:rsid w:val="00C97F41"/>
    <w:rsid w:val="00CA0B61"/>
    <w:rsid w:val="00CA13C0"/>
    <w:rsid w:val="00CA3180"/>
    <w:rsid w:val="00CA534F"/>
    <w:rsid w:val="00CA587A"/>
    <w:rsid w:val="00CA72B0"/>
    <w:rsid w:val="00CA78E4"/>
    <w:rsid w:val="00CB26C3"/>
    <w:rsid w:val="00CB3127"/>
    <w:rsid w:val="00CB499C"/>
    <w:rsid w:val="00CB5212"/>
    <w:rsid w:val="00CB53F0"/>
    <w:rsid w:val="00CB5C8C"/>
    <w:rsid w:val="00CB66F0"/>
    <w:rsid w:val="00CB7655"/>
    <w:rsid w:val="00CB78D8"/>
    <w:rsid w:val="00CC0C52"/>
    <w:rsid w:val="00CC2108"/>
    <w:rsid w:val="00CC25EB"/>
    <w:rsid w:val="00CC4484"/>
    <w:rsid w:val="00CC48ED"/>
    <w:rsid w:val="00CC4A06"/>
    <w:rsid w:val="00CD0ACB"/>
    <w:rsid w:val="00CD0C3F"/>
    <w:rsid w:val="00CD30F3"/>
    <w:rsid w:val="00CD45C8"/>
    <w:rsid w:val="00CD4CF0"/>
    <w:rsid w:val="00CD619D"/>
    <w:rsid w:val="00CD654C"/>
    <w:rsid w:val="00CD6587"/>
    <w:rsid w:val="00CD77BD"/>
    <w:rsid w:val="00CD7C08"/>
    <w:rsid w:val="00CE092C"/>
    <w:rsid w:val="00CE0F47"/>
    <w:rsid w:val="00CE24F0"/>
    <w:rsid w:val="00CE4B15"/>
    <w:rsid w:val="00CE50A0"/>
    <w:rsid w:val="00CE7080"/>
    <w:rsid w:val="00CE71B3"/>
    <w:rsid w:val="00CE7709"/>
    <w:rsid w:val="00CF079E"/>
    <w:rsid w:val="00CF0ED5"/>
    <w:rsid w:val="00CF0ED9"/>
    <w:rsid w:val="00CF0FFF"/>
    <w:rsid w:val="00CF2468"/>
    <w:rsid w:val="00CF2919"/>
    <w:rsid w:val="00CF3973"/>
    <w:rsid w:val="00CF4ACF"/>
    <w:rsid w:val="00CF51B3"/>
    <w:rsid w:val="00CF535C"/>
    <w:rsid w:val="00CF69D1"/>
    <w:rsid w:val="00CF7EB8"/>
    <w:rsid w:val="00D001E0"/>
    <w:rsid w:val="00D0065D"/>
    <w:rsid w:val="00D022D1"/>
    <w:rsid w:val="00D026BA"/>
    <w:rsid w:val="00D04542"/>
    <w:rsid w:val="00D0470B"/>
    <w:rsid w:val="00D04AE2"/>
    <w:rsid w:val="00D04D8F"/>
    <w:rsid w:val="00D05ADD"/>
    <w:rsid w:val="00D06DD2"/>
    <w:rsid w:val="00D075BD"/>
    <w:rsid w:val="00D078FC"/>
    <w:rsid w:val="00D07A6C"/>
    <w:rsid w:val="00D101BA"/>
    <w:rsid w:val="00D10E7E"/>
    <w:rsid w:val="00D113C9"/>
    <w:rsid w:val="00D11556"/>
    <w:rsid w:val="00D118F1"/>
    <w:rsid w:val="00D13648"/>
    <w:rsid w:val="00D13C5D"/>
    <w:rsid w:val="00D13CF8"/>
    <w:rsid w:val="00D16679"/>
    <w:rsid w:val="00D21E0E"/>
    <w:rsid w:val="00D229D8"/>
    <w:rsid w:val="00D2354D"/>
    <w:rsid w:val="00D23B0D"/>
    <w:rsid w:val="00D23EF4"/>
    <w:rsid w:val="00D24546"/>
    <w:rsid w:val="00D24745"/>
    <w:rsid w:val="00D24AF1"/>
    <w:rsid w:val="00D274D9"/>
    <w:rsid w:val="00D274E5"/>
    <w:rsid w:val="00D31E1F"/>
    <w:rsid w:val="00D33462"/>
    <w:rsid w:val="00D33D67"/>
    <w:rsid w:val="00D33E9C"/>
    <w:rsid w:val="00D34D8C"/>
    <w:rsid w:val="00D35DC2"/>
    <w:rsid w:val="00D37332"/>
    <w:rsid w:val="00D40AE7"/>
    <w:rsid w:val="00D41DF1"/>
    <w:rsid w:val="00D42C1B"/>
    <w:rsid w:val="00D4319D"/>
    <w:rsid w:val="00D45444"/>
    <w:rsid w:val="00D45BD6"/>
    <w:rsid w:val="00D46BDC"/>
    <w:rsid w:val="00D46F88"/>
    <w:rsid w:val="00D502C3"/>
    <w:rsid w:val="00D506B2"/>
    <w:rsid w:val="00D51BA7"/>
    <w:rsid w:val="00D5679E"/>
    <w:rsid w:val="00D567AB"/>
    <w:rsid w:val="00D57A2F"/>
    <w:rsid w:val="00D57ABC"/>
    <w:rsid w:val="00D6057D"/>
    <w:rsid w:val="00D606DD"/>
    <w:rsid w:val="00D60C48"/>
    <w:rsid w:val="00D61172"/>
    <w:rsid w:val="00D615A8"/>
    <w:rsid w:val="00D62704"/>
    <w:rsid w:val="00D63121"/>
    <w:rsid w:val="00D636E7"/>
    <w:rsid w:val="00D64EF1"/>
    <w:rsid w:val="00D664BC"/>
    <w:rsid w:val="00D67452"/>
    <w:rsid w:val="00D70BCE"/>
    <w:rsid w:val="00D71B04"/>
    <w:rsid w:val="00D72064"/>
    <w:rsid w:val="00D7210E"/>
    <w:rsid w:val="00D7417F"/>
    <w:rsid w:val="00D742F2"/>
    <w:rsid w:val="00D74A57"/>
    <w:rsid w:val="00D7549D"/>
    <w:rsid w:val="00D76AC0"/>
    <w:rsid w:val="00D775C1"/>
    <w:rsid w:val="00D77D68"/>
    <w:rsid w:val="00D844F2"/>
    <w:rsid w:val="00D87D74"/>
    <w:rsid w:val="00D90956"/>
    <w:rsid w:val="00D90B65"/>
    <w:rsid w:val="00D91BB2"/>
    <w:rsid w:val="00D922EC"/>
    <w:rsid w:val="00D92495"/>
    <w:rsid w:val="00D95390"/>
    <w:rsid w:val="00D95ADF"/>
    <w:rsid w:val="00D966C8"/>
    <w:rsid w:val="00D96C1C"/>
    <w:rsid w:val="00DA0DBF"/>
    <w:rsid w:val="00DA2FCB"/>
    <w:rsid w:val="00DA4F27"/>
    <w:rsid w:val="00DA5F73"/>
    <w:rsid w:val="00DA6561"/>
    <w:rsid w:val="00DA752C"/>
    <w:rsid w:val="00DA788C"/>
    <w:rsid w:val="00DB02F3"/>
    <w:rsid w:val="00DB1F7E"/>
    <w:rsid w:val="00DB2731"/>
    <w:rsid w:val="00DB27CC"/>
    <w:rsid w:val="00DB3615"/>
    <w:rsid w:val="00DB4475"/>
    <w:rsid w:val="00DB5930"/>
    <w:rsid w:val="00DB6211"/>
    <w:rsid w:val="00DB6CE5"/>
    <w:rsid w:val="00DC0D75"/>
    <w:rsid w:val="00DC2359"/>
    <w:rsid w:val="00DC291B"/>
    <w:rsid w:val="00DC33C6"/>
    <w:rsid w:val="00DC346E"/>
    <w:rsid w:val="00DC47AD"/>
    <w:rsid w:val="00DC63E8"/>
    <w:rsid w:val="00DD01C1"/>
    <w:rsid w:val="00DD04D8"/>
    <w:rsid w:val="00DD07C2"/>
    <w:rsid w:val="00DD081C"/>
    <w:rsid w:val="00DD2C5A"/>
    <w:rsid w:val="00DD3322"/>
    <w:rsid w:val="00DD3E16"/>
    <w:rsid w:val="00DD5FA1"/>
    <w:rsid w:val="00DD6158"/>
    <w:rsid w:val="00DD6D08"/>
    <w:rsid w:val="00DE08AB"/>
    <w:rsid w:val="00DE0BB2"/>
    <w:rsid w:val="00DE1700"/>
    <w:rsid w:val="00DE1C8C"/>
    <w:rsid w:val="00DE1CA6"/>
    <w:rsid w:val="00DE23CC"/>
    <w:rsid w:val="00DE23FD"/>
    <w:rsid w:val="00DE3567"/>
    <w:rsid w:val="00DE390B"/>
    <w:rsid w:val="00DE3C2F"/>
    <w:rsid w:val="00DE4DF7"/>
    <w:rsid w:val="00DE5101"/>
    <w:rsid w:val="00DE5CC0"/>
    <w:rsid w:val="00DE6298"/>
    <w:rsid w:val="00DE6DF3"/>
    <w:rsid w:val="00DE751B"/>
    <w:rsid w:val="00DE78E3"/>
    <w:rsid w:val="00DE7A0A"/>
    <w:rsid w:val="00DE7C13"/>
    <w:rsid w:val="00DF2919"/>
    <w:rsid w:val="00DF37F7"/>
    <w:rsid w:val="00DF3EF7"/>
    <w:rsid w:val="00DF40A5"/>
    <w:rsid w:val="00DF6EAF"/>
    <w:rsid w:val="00DF7192"/>
    <w:rsid w:val="00E00090"/>
    <w:rsid w:val="00E00318"/>
    <w:rsid w:val="00E02D41"/>
    <w:rsid w:val="00E0339E"/>
    <w:rsid w:val="00E04AF3"/>
    <w:rsid w:val="00E05F79"/>
    <w:rsid w:val="00E06511"/>
    <w:rsid w:val="00E138B7"/>
    <w:rsid w:val="00E13BC9"/>
    <w:rsid w:val="00E14926"/>
    <w:rsid w:val="00E15C18"/>
    <w:rsid w:val="00E22219"/>
    <w:rsid w:val="00E23EAB"/>
    <w:rsid w:val="00E24CEB"/>
    <w:rsid w:val="00E31651"/>
    <w:rsid w:val="00E32D09"/>
    <w:rsid w:val="00E32DFB"/>
    <w:rsid w:val="00E32E53"/>
    <w:rsid w:val="00E333A2"/>
    <w:rsid w:val="00E3456B"/>
    <w:rsid w:val="00E353B3"/>
    <w:rsid w:val="00E36496"/>
    <w:rsid w:val="00E374A3"/>
    <w:rsid w:val="00E3771B"/>
    <w:rsid w:val="00E37813"/>
    <w:rsid w:val="00E37F8E"/>
    <w:rsid w:val="00E4155E"/>
    <w:rsid w:val="00E41654"/>
    <w:rsid w:val="00E41CC0"/>
    <w:rsid w:val="00E424D9"/>
    <w:rsid w:val="00E4252C"/>
    <w:rsid w:val="00E4322D"/>
    <w:rsid w:val="00E44C9B"/>
    <w:rsid w:val="00E46652"/>
    <w:rsid w:val="00E46871"/>
    <w:rsid w:val="00E46ABE"/>
    <w:rsid w:val="00E504A7"/>
    <w:rsid w:val="00E52EE4"/>
    <w:rsid w:val="00E53152"/>
    <w:rsid w:val="00E5402A"/>
    <w:rsid w:val="00E55D18"/>
    <w:rsid w:val="00E609D5"/>
    <w:rsid w:val="00E61552"/>
    <w:rsid w:val="00E61C6E"/>
    <w:rsid w:val="00E63A7D"/>
    <w:rsid w:val="00E63F84"/>
    <w:rsid w:val="00E63FFE"/>
    <w:rsid w:val="00E66F7B"/>
    <w:rsid w:val="00E67C38"/>
    <w:rsid w:val="00E70227"/>
    <w:rsid w:val="00E71777"/>
    <w:rsid w:val="00E71D25"/>
    <w:rsid w:val="00E71F9C"/>
    <w:rsid w:val="00E727D9"/>
    <w:rsid w:val="00E737CC"/>
    <w:rsid w:val="00E73BBB"/>
    <w:rsid w:val="00E73DA4"/>
    <w:rsid w:val="00E74A47"/>
    <w:rsid w:val="00E75E48"/>
    <w:rsid w:val="00E8035F"/>
    <w:rsid w:val="00E80B65"/>
    <w:rsid w:val="00E81DAC"/>
    <w:rsid w:val="00E81FCB"/>
    <w:rsid w:val="00E821DD"/>
    <w:rsid w:val="00E83274"/>
    <w:rsid w:val="00E83B64"/>
    <w:rsid w:val="00E860FF"/>
    <w:rsid w:val="00E86102"/>
    <w:rsid w:val="00E91090"/>
    <w:rsid w:val="00E92505"/>
    <w:rsid w:val="00E92A76"/>
    <w:rsid w:val="00E92FFA"/>
    <w:rsid w:val="00E96089"/>
    <w:rsid w:val="00EA198B"/>
    <w:rsid w:val="00EA3074"/>
    <w:rsid w:val="00EA3ECF"/>
    <w:rsid w:val="00EA477E"/>
    <w:rsid w:val="00EA6060"/>
    <w:rsid w:val="00EA6101"/>
    <w:rsid w:val="00EA6127"/>
    <w:rsid w:val="00EA6C2E"/>
    <w:rsid w:val="00EA77A2"/>
    <w:rsid w:val="00EB030E"/>
    <w:rsid w:val="00EB1A2E"/>
    <w:rsid w:val="00EB1AE1"/>
    <w:rsid w:val="00EB2AE8"/>
    <w:rsid w:val="00EB2FE5"/>
    <w:rsid w:val="00EB327B"/>
    <w:rsid w:val="00EB3B14"/>
    <w:rsid w:val="00EB4F46"/>
    <w:rsid w:val="00EB6365"/>
    <w:rsid w:val="00EB74D8"/>
    <w:rsid w:val="00EB7EF5"/>
    <w:rsid w:val="00EB7FB0"/>
    <w:rsid w:val="00EC1818"/>
    <w:rsid w:val="00EC3DBA"/>
    <w:rsid w:val="00EC3EC5"/>
    <w:rsid w:val="00EC4AB0"/>
    <w:rsid w:val="00EC5702"/>
    <w:rsid w:val="00EC5A92"/>
    <w:rsid w:val="00EC74CA"/>
    <w:rsid w:val="00EC75EA"/>
    <w:rsid w:val="00ED1D56"/>
    <w:rsid w:val="00ED5223"/>
    <w:rsid w:val="00ED6BD6"/>
    <w:rsid w:val="00EE03D2"/>
    <w:rsid w:val="00EE0795"/>
    <w:rsid w:val="00EE1091"/>
    <w:rsid w:val="00EE2043"/>
    <w:rsid w:val="00EE310D"/>
    <w:rsid w:val="00EE3D10"/>
    <w:rsid w:val="00EE5A83"/>
    <w:rsid w:val="00EE6099"/>
    <w:rsid w:val="00EE63F1"/>
    <w:rsid w:val="00EE6ECE"/>
    <w:rsid w:val="00EF0C99"/>
    <w:rsid w:val="00EF3B5B"/>
    <w:rsid w:val="00EF3CAC"/>
    <w:rsid w:val="00EF3E22"/>
    <w:rsid w:val="00EF4640"/>
    <w:rsid w:val="00EF4C36"/>
    <w:rsid w:val="00EF4FFD"/>
    <w:rsid w:val="00EF53E9"/>
    <w:rsid w:val="00EF5624"/>
    <w:rsid w:val="00EF674A"/>
    <w:rsid w:val="00F00B72"/>
    <w:rsid w:val="00F02EC2"/>
    <w:rsid w:val="00F03538"/>
    <w:rsid w:val="00F03682"/>
    <w:rsid w:val="00F03899"/>
    <w:rsid w:val="00F03BBB"/>
    <w:rsid w:val="00F04837"/>
    <w:rsid w:val="00F048D3"/>
    <w:rsid w:val="00F0571A"/>
    <w:rsid w:val="00F05BF8"/>
    <w:rsid w:val="00F128D2"/>
    <w:rsid w:val="00F12E47"/>
    <w:rsid w:val="00F13456"/>
    <w:rsid w:val="00F15D75"/>
    <w:rsid w:val="00F164CC"/>
    <w:rsid w:val="00F1670B"/>
    <w:rsid w:val="00F17B66"/>
    <w:rsid w:val="00F22BAB"/>
    <w:rsid w:val="00F22D30"/>
    <w:rsid w:val="00F235E4"/>
    <w:rsid w:val="00F239B5"/>
    <w:rsid w:val="00F24222"/>
    <w:rsid w:val="00F25311"/>
    <w:rsid w:val="00F26910"/>
    <w:rsid w:val="00F276D2"/>
    <w:rsid w:val="00F27A38"/>
    <w:rsid w:val="00F305A8"/>
    <w:rsid w:val="00F31B8F"/>
    <w:rsid w:val="00F33735"/>
    <w:rsid w:val="00F33A96"/>
    <w:rsid w:val="00F369D6"/>
    <w:rsid w:val="00F4000E"/>
    <w:rsid w:val="00F41026"/>
    <w:rsid w:val="00F413F1"/>
    <w:rsid w:val="00F429A9"/>
    <w:rsid w:val="00F433EE"/>
    <w:rsid w:val="00F44477"/>
    <w:rsid w:val="00F45E4E"/>
    <w:rsid w:val="00F46196"/>
    <w:rsid w:val="00F462AF"/>
    <w:rsid w:val="00F46747"/>
    <w:rsid w:val="00F477D6"/>
    <w:rsid w:val="00F50525"/>
    <w:rsid w:val="00F506DB"/>
    <w:rsid w:val="00F50882"/>
    <w:rsid w:val="00F508E5"/>
    <w:rsid w:val="00F512BA"/>
    <w:rsid w:val="00F546D9"/>
    <w:rsid w:val="00F56626"/>
    <w:rsid w:val="00F57C16"/>
    <w:rsid w:val="00F6362A"/>
    <w:rsid w:val="00F6455D"/>
    <w:rsid w:val="00F6465B"/>
    <w:rsid w:val="00F661CC"/>
    <w:rsid w:val="00F6652E"/>
    <w:rsid w:val="00F70473"/>
    <w:rsid w:val="00F72278"/>
    <w:rsid w:val="00F72B94"/>
    <w:rsid w:val="00F7334C"/>
    <w:rsid w:val="00F74664"/>
    <w:rsid w:val="00F74697"/>
    <w:rsid w:val="00F76075"/>
    <w:rsid w:val="00F7639C"/>
    <w:rsid w:val="00F7677D"/>
    <w:rsid w:val="00F77885"/>
    <w:rsid w:val="00F77D48"/>
    <w:rsid w:val="00F808F1"/>
    <w:rsid w:val="00F809EA"/>
    <w:rsid w:val="00F80A4B"/>
    <w:rsid w:val="00F80CF7"/>
    <w:rsid w:val="00F81CD3"/>
    <w:rsid w:val="00F82415"/>
    <w:rsid w:val="00F8401A"/>
    <w:rsid w:val="00F868D1"/>
    <w:rsid w:val="00F86DEB"/>
    <w:rsid w:val="00F91066"/>
    <w:rsid w:val="00F9129B"/>
    <w:rsid w:val="00F91E40"/>
    <w:rsid w:val="00F91F5C"/>
    <w:rsid w:val="00F92C6B"/>
    <w:rsid w:val="00F94896"/>
    <w:rsid w:val="00F94CD7"/>
    <w:rsid w:val="00F9553D"/>
    <w:rsid w:val="00F95596"/>
    <w:rsid w:val="00F96527"/>
    <w:rsid w:val="00F9689D"/>
    <w:rsid w:val="00F97241"/>
    <w:rsid w:val="00F9781A"/>
    <w:rsid w:val="00FA1ACA"/>
    <w:rsid w:val="00FA4AB7"/>
    <w:rsid w:val="00FA53CC"/>
    <w:rsid w:val="00FA5F3C"/>
    <w:rsid w:val="00FA68C3"/>
    <w:rsid w:val="00FA79CA"/>
    <w:rsid w:val="00FB1878"/>
    <w:rsid w:val="00FB189D"/>
    <w:rsid w:val="00FB236C"/>
    <w:rsid w:val="00FB4530"/>
    <w:rsid w:val="00FB4A80"/>
    <w:rsid w:val="00FB582B"/>
    <w:rsid w:val="00FB6269"/>
    <w:rsid w:val="00FB6C48"/>
    <w:rsid w:val="00FB7BA8"/>
    <w:rsid w:val="00FB7F45"/>
    <w:rsid w:val="00FC08F3"/>
    <w:rsid w:val="00FC0F8C"/>
    <w:rsid w:val="00FC1C2F"/>
    <w:rsid w:val="00FC1E0B"/>
    <w:rsid w:val="00FC1E26"/>
    <w:rsid w:val="00FC1E31"/>
    <w:rsid w:val="00FC42FA"/>
    <w:rsid w:val="00FC56ED"/>
    <w:rsid w:val="00FC624F"/>
    <w:rsid w:val="00FC6CC9"/>
    <w:rsid w:val="00FD0BEA"/>
    <w:rsid w:val="00FD26A3"/>
    <w:rsid w:val="00FD28BD"/>
    <w:rsid w:val="00FD2AE9"/>
    <w:rsid w:val="00FD49D3"/>
    <w:rsid w:val="00FD58B9"/>
    <w:rsid w:val="00FD6298"/>
    <w:rsid w:val="00FD6E25"/>
    <w:rsid w:val="00FD73B9"/>
    <w:rsid w:val="00FE070D"/>
    <w:rsid w:val="00FE1B1A"/>
    <w:rsid w:val="00FE37D3"/>
    <w:rsid w:val="00FE5846"/>
    <w:rsid w:val="00FE5859"/>
    <w:rsid w:val="00FE5A0B"/>
    <w:rsid w:val="00FE5DB5"/>
    <w:rsid w:val="00FE65D7"/>
    <w:rsid w:val="00FE717E"/>
    <w:rsid w:val="00FF0731"/>
    <w:rsid w:val="00FF080C"/>
    <w:rsid w:val="00FF2AF2"/>
    <w:rsid w:val="00FF3B76"/>
    <w:rsid w:val="00FF425A"/>
    <w:rsid w:val="00FF4635"/>
    <w:rsid w:val="00FF4A49"/>
    <w:rsid w:val="00FF4FBD"/>
    <w:rsid w:val="00FF5085"/>
    <w:rsid w:val="00FF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6FEE4"/>
  <w15:chartTrackingRefBased/>
  <w15:docId w15:val="{11F48B21-6677-4AD7-B69F-4EE314F7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683"/>
    <w:rPr>
      <w:color w:val="0000FF"/>
      <w:u w:val="single"/>
    </w:rPr>
  </w:style>
  <w:style w:type="character" w:styleId="Emphasis">
    <w:name w:val="Emphasis"/>
    <w:basedOn w:val="DefaultParagraphFont"/>
    <w:uiPriority w:val="20"/>
    <w:qFormat/>
    <w:rsid w:val="00086683"/>
    <w:rPr>
      <w:i/>
      <w:iCs/>
    </w:rPr>
  </w:style>
  <w:style w:type="paragraph" w:styleId="ListParagraph">
    <w:name w:val="List Paragraph"/>
    <w:basedOn w:val="Normal"/>
    <w:uiPriority w:val="34"/>
    <w:qFormat/>
    <w:rsid w:val="00086683"/>
    <w:pPr>
      <w:ind w:left="720"/>
      <w:contextualSpacing/>
    </w:pPr>
  </w:style>
  <w:style w:type="paragraph" w:styleId="Header">
    <w:name w:val="header"/>
    <w:basedOn w:val="Normal"/>
    <w:link w:val="HeaderChar"/>
    <w:uiPriority w:val="99"/>
    <w:unhideWhenUsed/>
    <w:rsid w:val="00086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683"/>
  </w:style>
  <w:style w:type="paragraph" w:styleId="Footer">
    <w:name w:val="footer"/>
    <w:basedOn w:val="Normal"/>
    <w:link w:val="FooterChar"/>
    <w:uiPriority w:val="99"/>
    <w:unhideWhenUsed/>
    <w:rsid w:val="00086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683"/>
  </w:style>
  <w:style w:type="character" w:customStyle="1" w:styleId="authors">
    <w:name w:val="authors"/>
    <w:basedOn w:val="DefaultParagraphFont"/>
    <w:rsid w:val="00086683"/>
  </w:style>
  <w:style w:type="character" w:customStyle="1" w:styleId="Date1">
    <w:name w:val="Date1"/>
    <w:basedOn w:val="DefaultParagraphFont"/>
    <w:rsid w:val="00086683"/>
  </w:style>
  <w:style w:type="character" w:customStyle="1" w:styleId="arttitle">
    <w:name w:val="art_title"/>
    <w:basedOn w:val="DefaultParagraphFont"/>
    <w:rsid w:val="00086683"/>
  </w:style>
  <w:style w:type="character" w:customStyle="1" w:styleId="serialtitle">
    <w:name w:val="serial_title"/>
    <w:basedOn w:val="DefaultParagraphFont"/>
    <w:rsid w:val="00086683"/>
  </w:style>
  <w:style w:type="character" w:customStyle="1" w:styleId="volumeissue">
    <w:name w:val="volume_issue"/>
    <w:basedOn w:val="DefaultParagraphFont"/>
    <w:rsid w:val="00086683"/>
  </w:style>
  <w:style w:type="character" w:customStyle="1" w:styleId="pagerange">
    <w:name w:val="page_range"/>
    <w:basedOn w:val="DefaultParagraphFont"/>
    <w:rsid w:val="00086683"/>
  </w:style>
  <w:style w:type="character" w:customStyle="1" w:styleId="doilink">
    <w:name w:val="doi_link"/>
    <w:basedOn w:val="DefaultParagraphFont"/>
    <w:rsid w:val="00086683"/>
  </w:style>
  <w:style w:type="character" w:customStyle="1" w:styleId="nlmyear">
    <w:name w:val="nlm_year"/>
    <w:basedOn w:val="DefaultParagraphFont"/>
    <w:rsid w:val="00086683"/>
  </w:style>
  <w:style w:type="character" w:customStyle="1" w:styleId="nlmarticle-title">
    <w:name w:val="nlm_article-title"/>
    <w:basedOn w:val="DefaultParagraphFont"/>
    <w:rsid w:val="00086683"/>
  </w:style>
  <w:style w:type="character" w:customStyle="1" w:styleId="nlmfpage">
    <w:name w:val="nlm_fpage"/>
    <w:basedOn w:val="DefaultParagraphFont"/>
    <w:rsid w:val="00086683"/>
  </w:style>
  <w:style w:type="character" w:customStyle="1" w:styleId="nlmlpage">
    <w:name w:val="nlm_lpage"/>
    <w:basedOn w:val="DefaultParagraphFont"/>
    <w:rsid w:val="00086683"/>
  </w:style>
  <w:style w:type="paragraph" w:styleId="BalloonText">
    <w:name w:val="Balloon Text"/>
    <w:basedOn w:val="Normal"/>
    <w:link w:val="BalloonTextChar"/>
    <w:uiPriority w:val="99"/>
    <w:semiHidden/>
    <w:unhideWhenUsed/>
    <w:rsid w:val="0008668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683"/>
    <w:rPr>
      <w:rFonts w:ascii="Times New Roman" w:hAnsi="Times New Roman" w:cs="Times New Roman"/>
      <w:sz w:val="18"/>
      <w:szCs w:val="18"/>
    </w:rPr>
  </w:style>
  <w:style w:type="table" w:styleId="TableGrid">
    <w:name w:val="Table Grid"/>
    <w:basedOn w:val="TableNormal"/>
    <w:uiPriority w:val="39"/>
    <w:rsid w:val="0008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66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uiPriority w:val="99"/>
    <w:rsid w:val="00086683"/>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086683"/>
    <w:rPr>
      <w:sz w:val="16"/>
      <w:szCs w:val="16"/>
    </w:rPr>
  </w:style>
  <w:style w:type="paragraph" w:styleId="CommentText">
    <w:name w:val="annotation text"/>
    <w:basedOn w:val="Normal"/>
    <w:link w:val="CommentTextChar"/>
    <w:uiPriority w:val="99"/>
    <w:semiHidden/>
    <w:unhideWhenUsed/>
    <w:rsid w:val="00086683"/>
    <w:pPr>
      <w:spacing w:line="240" w:lineRule="auto"/>
    </w:pPr>
    <w:rPr>
      <w:sz w:val="20"/>
      <w:szCs w:val="20"/>
    </w:rPr>
  </w:style>
  <w:style w:type="character" w:customStyle="1" w:styleId="CommentTextChar">
    <w:name w:val="Comment Text Char"/>
    <w:basedOn w:val="DefaultParagraphFont"/>
    <w:link w:val="CommentText"/>
    <w:uiPriority w:val="99"/>
    <w:semiHidden/>
    <w:rsid w:val="00086683"/>
    <w:rPr>
      <w:sz w:val="20"/>
      <w:szCs w:val="20"/>
    </w:rPr>
  </w:style>
  <w:style w:type="paragraph" w:styleId="CommentSubject">
    <w:name w:val="annotation subject"/>
    <w:basedOn w:val="CommentText"/>
    <w:next w:val="CommentText"/>
    <w:link w:val="CommentSubjectChar"/>
    <w:uiPriority w:val="99"/>
    <w:semiHidden/>
    <w:unhideWhenUsed/>
    <w:rsid w:val="00086683"/>
    <w:rPr>
      <w:b/>
      <w:bCs/>
    </w:rPr>
  </w:style>
  <w:style w:type="character" w:customStyle="1" w:styleId="CommentSubjectChar">
    <w:name w:val="Comment Subject Char"/>
    <w:basedOn w:val="CommentTextChar"/>
    <w:link w:val="CommentSubject"/>
    <w:uiPriority w:val="99"/>
    <w:semiHidden/>
    <w:rsid w:val="00086683"/>
    <w:rPr>
      <w:b/>
      <w:bCs/>
      <w:sz w:val="20"/>
      <w:szCs w:val="20"/>
    </w:rPr>
  </w:style>
  <w:style w:type="character" w:styleId="PageNumber">
    <w:name w:val="page number"/>
    <w:basedOn w:val="DefaultParagraphFont"/>
    <w:uiPriority w:val="99"/>
    <w:semiHidden/>
    <w:unhideWhenUsed/>
    <w:rsid w:val="00086683"/>
  </w:style>
  <w:style w:type="paragraph" w:customStyle="1" w:styleId="Articletitle">
    <w:name w:val="Article title"/>
    <w:basedOn w:val="Normal"/>
    <w:next w:val="Normal"/>
    <w:qFormat/>
    <w:rsid w:val="00086683"/>
    <w:pPr>
      <w:spacing w:after="120" w:line="360" w:lineRule="auto"/>
    </w:pPr>
    <w:rPr>
      <w:rFonts w:ascii="Times New Roman" w:eastAsia="Times New Roman" w:hAnsi="Times New Roman" w:cs="Times New Roman"/>
      <w:b/>
      <w:sz w:val="28"/>
      <w:szCs w:val="24"/>
      <w:lang w:eastAsia="en-GB"/>
    </w:rPr>
  </w:style>
  <w:style w:type="paragraph" w:customStyle="1" w:styleId="Abstract">
    <w:name w:val="Abstract"/>
    <w:basedOn w:val="Normal"/>
    <w:next w:val="Normal"/>
    <w:qFormat/>
    <w:rsid w:val="004820CE"/>
    <w:pPr>
      <w:spacing w:before="360" w:after="300" w:line="360" w:lineRule="auto"/>
      <w:ind w:left="720" w:right="567"/>
    </w:pPr>
    <w:rPr>
      <w:rFonts w:ascii="Times New Roman" w:eastAsia="Times New Roman" w:hAnsi="Times New Roman" w:cs="Times New Roman"/>
      <w:szCs w:val="24"/>
      <w:lang w:eastAsia="en-GB"/>
    </w:rPr>
  </w:style>
  <w:style w:type="paragraph" w:customStyle="1" w:styleId="Authornames">
    <w:name w:val="Author names"/>
    <w:basedOn w:val="Normal"/>
    <w:next w:val="Normal"/>
    <w:qFormat/>
    <w:rsid w:val="00625222"/>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625222"/>
    <w:pPr>
      <w:spacing w:before="240" w:after="0" w:line="360" w:lineRule="auto"/>
    </w:pPr>
    <w:rPr>
      <w:rFonts w:ascii="Times New Roman" w:eastAsia="Times New Roman" w:hAnsi="Times New Roman" w:cs="Times New Roman"/>
      <w:i/>
      <w:sz w:val="24"/>
      <w:szCs w:val="24"/>
      <w:lang w:eastAsia="en-GB"/>
    </w:rPr>
  </w:style>
  <w:style w:type="paragraph" w:customStyle="1" w:styleId="Correspondencedetails">
    <w:name w:val="Correspondence details"/>
    <w:basedOn w:val="Normal"/>
    <w:qFormat/>
    <w:rsid w:val="00625222"/>
    <w:pPr>
      <w:spacing w:before="240" w:after="0" w:line="360" w:lineRule="auto"/>
    </w:pPr>
    <w:rPr>
      <w:rFonts w:ascii="Times New Roman" w:eastAsia="Times New Roman" w:hAnsi="Times New Roman" w:cs="Times New Roman"/>
      <w:sz w:val="24"/>
      <w:szCs w:val="24"/>
      <w:lang w:eastAsia="en-GB"/>
    </w:rPr>
  </w:style>
  <w:style w:type="character" w:customStyle="1" w:styleId="orcid-id-https">
    <w:name w:val="orcid-id-https"/>
    <w:basedOn w:val="DefaultParagraphFont"/>
    <w:rsid w:val="00625222"/>
  </w:style>
  <w:style w:type="character" w:styleId="UnresolvedMention">
    <w:name w:val="Unresolved Mention"/>
    <w:basedOn w:val="DefaultParagraphFont"/>
    <w:uiPriority w:val="99"/>
    <w:semiHidden/>
    <w:unhideWhenUsed/>
    <w:rsid w:val="00BD7D65"/>
    <w:rPr>
      <w:color w:val="605E5C"/>
      <w:shd w:val="clear" w:color="auto" w:fill="E1DFDD"/>
    </w:rPr>
  </w:style>
  <w:style w:type="paragraph" w:styleId="Revision">
    <w:name w:val="Revision"/>
    <w:hidden/>
    <w:uiPriority w:val="99"/>
    <w:semiHidden/>
    <w:rsid w:val="00156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8932">
      <w:bodyDiv w:val="1"/>
      <w:marLeft w:val="0"/>
      <w:marRight w:val="0"/>
      <w:marTop w:val="0"/>
      <w:marBottom w:val="0"/>
      <w:divBdr>
        <w:top w:val="none" w:sz="0" w:space="0" w:color="auto"/>
        <w:left w:val="none" w:sz="0" w:space="0" w:color="auto"/>
        <w:bottom w:val="none" w:sz="0" w:space="0" w:color="auto"/>
        <w:right w:val="none" w:sz="0" w:space="0" w:color="auto"/>
      </w:divBdr>
    </w:div>
    <w:div w:id="249701382">
      <w:bodyDiv w:val="1"/>
      <w:marLeft w:val="0"/>
      <w:marRight w:val="0"/>
      <w:marTop w:val="0"/>
      <w:marBottom w:val="0"/>
      <w:divBdr>
        <w:top w:val="none" w:sz="0" w:space="0" w:color="auto"/>
        <w:left w:val="none" w:sz="0" w:space="0" w:color="auto"/>
        <w:bottom w:val="none" w:sz="0" w:space="0" w:color="auto"/>
        <w:right w:val="none" w:sz="0" w:space="0" w:color="auto"/>
      </w:divBdr>
    </w:div>
    <w:div w:id="257906055">
      <w:bodyDiv w:val="1"/>
      <w:marLeft w:val="0"/>
      <w:marRight w:val="0"/>
      <w:marTop w:val="0"/>
      <w:marBottom w:val="0"/>
      <w:divBdr>
        <w:top w:val="none" w:sz="0" w:space="0" w:color="auto"/>
        <w:left w:val="none" w:sz="0" w:space="0" w:color="auto"/>
        <w:bottom w:val="none" w:sz="0" w:space="0" w:color="auto"/>
        <w:right w:val="none" w:sz="0" w:space="0" w:color="auto"/>
      </w:divBdr>
    </w:div>
    <w:div w:id="344206776">
      <w:bodyDiv w:val="1"/>
      <w:marLeft w:val="0"/>
      <w:marRight w:val="0"/>
      <w:marTop w:val="0"/>
      <w:marBottom w:val="0"/>
      <w:divBdr>
        <w:top w:val="none" w:sz="0" w:space="0" w:color="auto"/>
        <w:left w:val="none" w:sz="0" w:space="0" w:color="auto"/>
        <w:bottom w:val="none" w:sz="0" w:space="0" w:color="auto"/>
        <w:right w:val="none" w:sz="0" w:space="0" w:color="auto"/>
      </w:divBdr>
    </w:div>
    <w:div w:id="473108136">
      <w:bodyDiv w:val="1"/>
      <w:marLeft w:val="0"/>
      <w:marRight w:val="0"/>
      <w:marTop w:val="0"/>
      <w:marBottom w:val="0"/>
      <w:divBdr>
        <w:top w:val="none" w:sz="0" w:space="0" w:color="auto"/>
        <w:left w:val="none" w:sz="0" w:space="0" w:color="auto"/>
        <w:bottom w:val="none" w:sz="0" w:space="0" w:color="auto"/>
        <w:right w:val="none" w:sz="0" w:space="0" w:color="auto"/>
      </w:divBdr>
    </w:div>
    <w:div w:id="523179197">
      <w:bodyDiv w:val="1"/>
      <w:marLeft w:val="0"/>
      <w:marRight w:val="0"/>
      <w:marTop w:val="0"/>
      <w:marBottom w:val="0"/>
      <w:divBdr>
        <w:top w:val="none" w:sz="0" w:space="0" w:color="auto"/>
        <w:left w:val="none" w:sz="0" w:space="0" w:color="auto"/>
        <w:bottom w:val="none" w:sz="0" w:space="0" w:color="auto"/>
        <w:right w:val="none" w:sz="0" w:space="0" w:color="auto"/>
      </w:divBdr>
    </w:div>
    <w:div w:id="534385498">
      <w:bodyDiv w:val="1"/>
      <w:marLeft w:val="0"/>
      <w:marRight w:val="0"/>
      <w:marTop w:val="0"/>
      <w:marBottom w:val="0"/>
      <w:divBdr>
        <w:top w:val="none" w:sz="0" w:space="0" w:color="auto"/>
        <w:left w:val="none" w:sz="0" w:space="0" w:color="auto"/>
        <w:bottom w:val="none" w:sz="0" w:space="0" w:color="auto"/>
        <w:right w:val="none" w:sz="0" w:space="0" w:color="auto"/>
      </w:divBdr>
    </w:div>
    <w:div w:id="1144814983">
      <w:bodyDiv w:val="1"/>
      <w:marLeft w:val="0"/>
      <w:marRight w:val="0"/>
      <w:marTop w:val="0"/>
      <w:marBottom w:val="0"/>
      <w:divBdr>
        <w:top w:val="none" w:sz="0" w:space="0" w:color="auto"/>
        <w:left w:val="none" w:sz="0" w:space="0" w:color="auto"/>
        <w:bottom w:val="none" w:sz="0" w:space="0" w:color="auto"/>
        <w:right w:val="none" w:sz="0" w:space="0" w:color="auto"/>
      </w:divBdr>
    </w:div>
    <w:div w:id="1173648614">
      <w:bodyDiv w:val="1"/>
      <w:marLeft w:val="0"/>
      <w:marRight w:val="0"/>
      <w:marTop w:val="0"/>
      <w:marBottom w:val="0"/>
      <w:divBdr>
        <w:top w:val="none" w:sz="0" w:space="0" w:color="auto"/>
        <w:left w:val="none" w:sz="0" w:space="0" w:color="auto"/>
        <w:bottom w:val="none" w:sz="0" w:space="0" w:color="auto"/>
        <w:right w:val="none" w:sz="0" w:space="0" w:color="auto"/>
      </w:divBdr>
    </w:div>
    <w:div w:id="1181510278">
      <w:bodyDiv w:val="1"/>
      <w:marLeft w:val="0"/>
      <w:marRight w:val="0"/>
      <w:marTop w:val="0"/>
      <w:marBottom w:val="0"/>
      <w:divBdr>
        <w:top w:val="none" w:sz="0" w:space="0" w:color="auto"/>
        <w:left w:val="none" w:sz="0" w:space="0" w:color="auto"/>
        <w:bottom w:val="none" w:sz="0" w:space="0" w:color="auto"/>
        <w:right w:val="none" w:sz="0" w:space="0" w:color="auto"/>
      </w:divBdr>
    </w:div>
    <w:div w:id="1199582742">
      <w:bodyDiv w:val="1"/>
      <w:marLeft w:val="0"/>
      <w:marRight w:val="0"/>
      <w:marTop w:val="0"/>
      <w:marBottom w:val="0"/>
      <w:divBdr>
        <w:top w:val="none" w:sz="0" w:space="0" w:color="auto"/>
        <w:left w:val="none" w:sz="0" w:space="0" w:color="auto"/>
        <w:bottom w:val="none" w:sz="0" w:space="0" w:color="auto"/>
        <w:right w:val="none" w:sz="0" w:space="0" w:color="auto"/>
      </w:divBdr>
    </w:div>
    <w:div w:id="1286934201">
      <w:bodyDiv w:val="1"/>
      <w:marLeft w:val="0"/>
      <w:marRight w:val="0"/>
      <w:marTop w:val="0"/>
      <w:marBottom w:val="0"/>
      <w:divBdr>
        <w:top w:val="none" w:sz="0" w:space="0" w:color="auto"/>
        <w:left w:val="none" w:sz="0" w:space="0" w:color="auto"/>
        <w:bottom w:val="none" w:sz="0" w:space="0" w:color="auto"/>
        <w:right w:val="none" w:sz="0" w:space="0" w:color="auto"/>
      </w:divBdr>
    </w:div>
    <w:div w:id="1373076897">
      <w:bodyDiv w:val="1"/>
      <w:marLeft w:val="0"/>
      <w:marRight w:val="0"/>
      <w:marTop w:val="0"/>
      <w:marBottom w:val="0"/>
      <w:divBdr>
        <w:top w:val="none" w:sz="0" w:space="0" w:color="auto"/>
        <w:left w:val="none" w:sz="0" w:space="0" w:color="auto"/>
        <w:bottom w:val="none" w:sz="0" w:space="0" w:color="auto"/>
        <w:right w:val="none" w:sz="0" w:space="0" w:color="auto"/>
      </w:divBdr>
    </w:div>
    <w:div w:id="1455444426">
      <w:bodyDiv w:val="1"/>
      <w:marLeft w:val="0"/>
      <w:marRight w:val="0"/>
      <w:marTop w:val="0"/>
      <w:marBottom w:val="0"/>
      <w:divBdr>
        <w:top w:val="none" w:sz="0" w:space="0" w:color="auto"/>
        <w:left w:val="none" w:sz="0" w:space="0" w:color="auto"/>
        <w:bottom w:val="none" w:sz="0" w:space="0" w:color="auto"/>
        <w:right w:val="none" w:sz="0" w:space="0" w:color="auto"/>
      </w:divBdr>
    </w:div>
    <w:div w:id="1699967782">
      <w:bodyDiv w:val="1"/>
      <w:marLeft w:val="0"/>
      <w:marRight w:val="0"/>
      <w:marTop w:val="0"/>
      <w:marBottom w:val="0"/>
      <w:divBdr>
        <w:top w:val="none" w:sz="0" w:space="0" w:color="auto"/>
        <w:left w:val="none" w:sz="0" w:space="0" w:color="auto"/>
        <w:bottom w:val="none" w:sz="0" w:space="0" w:color="auto"/>
        <w:right w:val="none" w:sz="0" w:space="0" w:color="auto"/>
      </w:divBdr>
    </w:div>
    <w:div w:id="17245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75E8-95EF-4F72-B9B6-4150F8B3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18720</Words>
  <Characters>106705</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 Nahouli</dc:creator>
  <cp:keywords/>
  <dc:description/>
  <cp:lastModifiedBy>Zacharia Nahouli</cp:lastModifiedBy>
  <cp:revision>3</cp:revision>
  <dcterms:created xsi:type="dcterms:W3CDTF">2022-12-06T09:07:00Z</dcterms:created>
  <dcterms:modified xsi:type="dcterms:W3CDTF">2022-12-06T09:08:00Z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8da0da6d-a447-3aaf-b885-62ad4103acc3</vt:lpwstr>
  </property>
  <property fmtid="{D5CDD505-2E9C-101B-9397-08002B2CF9AE}" pid="24" name="Mendeley Citation Style_1">
    <vt:lpwstr>http://www.zotero.org/styles/apa</vt:lpwstr>
  </property>
</Properties>
</file>