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E7B57" w:rsidR="00A737D4" w:rsidP="008E7B57" w:rsidRDefault="212EC766" w14:paraId="58C0F114" w14:textId="650AABD6">
      <w:pPr>
        <w:pStyle w:val="Heading1"/>
        <w:spacing w:before="0" w:line="360" w:lineRule="auto"/>
        <w:rPr>
          <w:rStyle w:val="eop"/>
          <w:rFonts w:asciiTheme="minorHAnsi" w:hAnsiTheme="minorHAnsi" w:cstheme="minorHAnsi"/>
          <w:color w:val="000000" w:themeColor="text1"/>
          <w:sz w:val="22"/>
          <w:szCs w:val="22"/>
        </w:rPr>
      </w:pPr>
      <w:r w:rsidRPr="008E7B57">
        <w:rPr>
          <w:rStyle w:val="normaltextrun"/>
          <w:rFonts w:asciiTheme="minorHAnsi" w:hAnsiTheme="minorHAnsi" w:cstheme="minorHAnsi"/>
          <w:color w:val="000000" w:themeColor="text1"/>
          <w:sz w:val="22"/>
          <w:szCs w:val="22"/>
        </w:rPr>
        <w:t xml:space="preserve">Patient </w:t>
      </w:r>
      <w:r w:rsidR="004037D3">
        <w:rPr>
          <w:rStyle w:val="normaltextrun"/>
          <w:rFonts w:asciiTheme="minorHAnsi" w:hAnsiTheme="minorHAnsi" w:cstheme="minorHAnsi"/>
          <w:color w:val="000000" w:themeColor="text1"/>
          <w:sz w:val="22"/>
          <w:szCs w:val="22"/>
        </w:rPr>
        <w:t>c</w:t>
      </w:r>
      <w:r w:rsidRPr="008E7B57">
        <w:rPr>
          <w:rStyle w:val="normaltextrun"/>
          <w:rFonts w:asciiTheme="minorHAnsi" w:hAnsiTheme="minorHAnsi" w:cstheme="minorHAnsi"/>
          <w:color w:val="000000" w:themeColor="text1"/>
          <w:sz w:val="22"/>
          <w:szCs w:val="22"/>
        </w:rPr>
        <w:t xml:space="preserve">entred </w:t>
      </w:r>
      <w:r w:rsidRPr="008E7B57" w:rsidR="008E7B57">
        <w:rPr>
          <w:rStyle w:val="normaltextrun"/>
          <w:rFonts w:asciiTheme="minorHAnsi" w:hAnsiTheme="minorHAnsi" w:cstheme="minorHAnsi"/>
          <w:color w:val="000000" w:themeColor="text1"/>
          <w:sz w:val="22"/>
          <w:szCs w:val="22"/>
        </w:rPr>
        <w:t>c</w:t>
      </w:r>
      <w:r w:rsidRPr="008E7B57">
        <w:rPr>
          <w:rStyle w:val="normaltextrun"/>
          <w:rFonts w:asciiTheme="minorHAnsi" w:hAnsiTheme="minorHAnsi" w:cstheme="minorHAnsi"/>
          <w:color w:val="000000" w:themeColor="text1"/>
          <w:sz w:val="22"/>
          <w:szCs w:val="22"/>
        </w:rPr>
        <w:t xml:space="preserve">are in </w:t>
      </w:r>
      <w:r w:rsidRPr="008E7B57" w:rsidR="008E7B57">
        <w:rPr>
          <w:rStyle w:val="normaltextrun"/>
          <w:rFonts w:asciiTheme="minorHAnsi" w:hAnsiTheme="minorHAnsi" w:cstheme="minorHAnsi"/>
          <w:color w:val="000000" w:themeColor="text1"/>
          <w:sz w:val="22"/>
          <w:szCs w:val="22"/>
        </w:rPr>
        <w:t>d</w:t>
      </w:r>
      <w:r w:rsidRPr="008E7B57">
        <w:rPr>
          <w:rStyle w:val="normaltextrun"/>
          <w:rFonts w:asciiTheme="minorHAnsi" w:hAnsiTheme="minorHAnsi" w:cstheme="minorHAnsi"/>
          <w:color w:val="000000" w:themeColor="text1"/>
          <w:sz w:val="22"/>
          <w:szCs w:val="22"/>
        </w:rPr>
        <w:t xml:space="preserve">iagnostic </w:t>
      </w:r>
      <w:r w:rsidRPr="008E7B57" w:rsidR="008E7B57">
        <w:rPr>
          <w:rStyle w:val="normaltextrun"/>
          <w:rFonts w:asciiTheme="minorHAnsi" w:hAnsiTheme="minorHAnsi" w:cstheme="minorHAnsi"/>
          <w:color w:val="000000" w:themeColor="text1"/>
          <w:sz w:val="22"/>
          <w:szCs w:val="22"/>
        </w:rPr>
        <w:t>r</w:t>
      </w:r>
      <w:r w:rsidRPr="008E7B57">
        <w:rPr>
          <w:rStyle w:val="normaltextrun"/>
          <w:rFonts w:asciiTheme="minorHAnsi" w:hAnsiTheme="minorHAnsi" w:cstheme="minorHAnsi"/>
          <w:color w:val="000000" w:themeColor="text1"/>
          <w:sz w:val="22"/>
          <w:szCs w:val="22"/>
        </w:rPr>
        <w:t>adiography</w:t>
      </w:r>
      <w:r w:rsidR="00185F7B">
        <w:rPr>
          <w:rStyle w:val="normaltextrun"/>
          <w:rFonts w:asciiTheme="minorHAnsi" w:hAnsiTheme="minorHAnsi" w:cstheme="minorHAnsi"/>
          <w:color w:val="000000" w:themeColor="text1"/>
          <w:sz w:val="22"/>
          <w:szCs w:val="22"/>
        </w:rPr>
        <w:t xml:space="preserve"> </w:t>
      </w:r>
      <w:r w:rsidR="009F4144">
        <w:rPr>
          <w:rStyle w:val="normaltextrun"/>
          <w:rFonts w:asciiTheme="minorHAnsi" w:hAnsiTheme="minorHAnsi" w:cstheme="minorHAnsi"/>
          <w:color w:val="000000" w:themeColor="text1"/>
          <w:sz w:val="22"/>
          <w:szCs w:val="22"/>
        </w:rPr>
        <w:t>(</w:t>
      </w:r>
      <w:r w:rsidR="00185F7B">
        <w:rPr>
          <w:rStyle w:val="normaltextrun"/>
          <w:rFonts w:asciiTheme="minorHAnsi" w:hAnsiTheme="minorHAnsi" w:cstheme="minorHAnsi"/>
          <w:color w:val="000000" w:themeColor="text1"/>
          <w:sz w:val="22"/>
          <w:szCs w:val="22"/>
        </w:rPr>
        <w:t>Part 1</w:t>
      </w:r>
      <w:r w:rsidR="009F4144">
        <w:rPr>
          <w:rStyle w:val="normaltextrun"/>
          <w:rFonts w:asciiTheme="minorHAnsi" w:hAnsiTheme="minorHAnsi" w:cstheme="minorHAnsi"/>
          <w:color w:val="000000" w:themeColor="text1"/>
          <w:sz w:val="22"/>
          <w:szCs w:val="22"/>
        </w:rPr>
        <w:t>)</w:t>
      </w:r>
      <w:r w:rsidRPr="008E7B57" w:rsidR="003019EC">
        <w:rPr>
          <w:rStyle w:val="normaltextrun"/>
          <w:rFonts w:asciiTheme="minorHAnsi" w:hAnsiTheme="minorHAnsi" w:cstheme="minorHAnsi"/>
          <w:color w:val="000000" w:themeColor="text1"/>
          <w:sz w:val="22"/>
          <w:szCs w:val="22"/>
        </w:rPr>
        <w:t>:</w:t>
      </w:r>
      <w:r w:rsidRPr="008E7B57">
        <w:rPr>
          <w:rStyle w:val="normaltextrun"/>
          <w:rFonts w:asciiTheme="minorHAnsi" w:hAnsiTheme="minorHAnsi" w:cstheme="minorHAnsi"/>
          <w:color w:val="000000" w:themeColor="text1"/>
          <w:sz w:val="22"/>
          <w:szCs w:val="22"/>
        </w:rPr>
        <w:t xml:space="preserve"> </w:t>
      </w:r>
      <w:r w:rsidRPr="008E7B57" w:rsidR="008E7B57">
        <w:rPr>
          <w:rStyle w:val="normaltextrun"/>
          <w:rFonts w:asciiTheme="minorHAnsi" w:hAnsiTheme="minorHAnsi" w:cstheme="minorHAnsi"/>
          <w:color w:val="000000" w:themeColor="text1"/>
          <w:sz w:val="22"/>
          <w:szCs w:val="22"/>
        </w:rPr>
        <w:t>P</w:t>
      </w:r>
      <w:r w:rsidRPr="008E7B57">
        <w:rPr>
          <w:rStyle w:val="normaltextrun"/>
          <w:rFonts w:asciiTheme="minorHAnsi" w:hAnsiTheme="minorHAnsi" w:cstheme="minorHAnsi"/>
          <w:color w:val="000000" w:themeColor="text1"/>
          <w:sz w:val="22"/>
          <w:szCs w:val="22"/>
        </w:rPr>
        <w:t xml:space="preserve">erceptions of service users and </w:t>
      </w:r>
      <w:r w:rsidRPr="008E7B57" w:rsidR="008E7B57">
        <w:rPr>
          <w:rStyle w:val="normaltextrun"/>
          <w:rFonts w:asciiTheme="minorHAnsi" w:hAnsiTheme="minorHAnsi" w:cstheme="minorHAnsi"/>
          <w:color w:val="000000" w:themeColor="text1"/>
          <w:sz w:val="22"/>
          <w:szCs w:val="22"/>
        </w:rPr>
        <w:t xml:space="preserve">service </w:t>
      </w:r>
      <w:r w:rsidRPr="008E7B57">
        <w:rPr>
          <w:rStyle w:val="normaltextrun"/>
          <w:rFonts w:asciiTheme="minorHAnsi" w:hAnsiTheme="minorHAnsi" w:cstheme="minorHAnsi"/>
          <w:color w:val="000000" w:themeColor="text1"/>
          <w:sz w:val="22"/>
          <w:szCs w:val="22"/>
        </w:rPr>
        <w:t>deliverers</w:t>
      </w:r>
    </w:p>
    <w:p w:rsidR="004037D3" w:rsidP="008E7B57" w:rsidRDefault="004037D3" w14:paraId="69F6B852" w14:textId="77777777">
      <w:pPr>
        <w:pStyle w:val="Heading2"/>
        <w:spacing w:before="0" w:after="0" w:line="360" w:lineRule="auto"/>
        <w:rPr>
          <w:rFonts w:asciiTheme="minorHAnsi" w:hAnsiTheme="minorHAnsi" w:cstheme="minorHAnsi"/>
          <w:sz w:val="22"/>
          <w:szCs w:val="22"/>
        </w:rPr>
      </w:pPr>
    </w:p>
    <w:p w:rsidRPr="008E7B57" w:rsidR="00EB15AE" w:rsidP="008E7B57" w:rsidRDefault="00367111" w14:paraId="3E7A9F1C" w14:textId="24323624">
      <w:pPr>
        <w:pStyle w:val="Heading2"/>
        <w:spacing w:before="0" w:after="0" w:line="360" w:lineRule="auto"/>
        <w:rPr>
          <w:rFonts w:asciiTheme="minorHAnsi" w:hAnsiTheme="minorHAnsi" w:cstheme="minorHAnsi"/>
          <w:sz w:val="22"/>
          <w:szCs w:val="22"/>
        </w:rPr>
      </w:pPr>
      <w:r>
        <w:rPr>
          <w:rFonts w:asciiTheme="minorHAnsi" w:hAnsiTheme="minorHAnsi" w:cstheme="minorHAnsi"/>
          <w:sz w:val="22"/>
          <w:szCs w:val="22"/>
        </w:rPr>
        <w:t>Introduction</w:t>
      </w:r>
    </w:p>
    <w:p w:rsidRPr="008E7B57" w:rsidR="00AD1362" w:rsidP="008E7B57" w:rsidRDefault="0818593E" w14:paraId="44030B8C" w14:textId="44E50762">
      <w:pPr>
        <w:pStyle w:val="paragraph"/>
        <w:spacing w:before="0" w:beforeAutospacing="0" w:after="0" w:afterAutospacing="0" w:line="360" w:lineRule="auto"/>
        <w:textAlignment w:val="baseline"/>
        <w:rPr>
          <w:rFonts w:asciiTheme="minorHAnsi" w:hAnsiTheme="minorHAnsi" w:cstheme="minorHAnsi"/>
          <w:sz w:val="22"/>
          <w:szCs w:val="22"/>
        </w:rPr>
      </w:pPr>
      <w:r w:rsidRPr="008E7B57">
        <w:rPr>
          <w:rFonts w:asciiTheme="minorHAnsi" w:hAnsiTheme="minorHAnsi" w:cstheme="minorHAnsi"/>
          <w:sz w:val="22"/>
          <w:szCs w:val="22"/>
        </w:rPr>
        <w:t xml:space="preserve">There is growing awareness of the importance of patient centred care (PCC) </w:t>
      </w:r>
      <w:r w:rsidR="00E16DB3">
        <w:rPr>
          <w:rFonts w:asciiTheme="minorHAnsi" w:hAnsiTheme="minorHAnsi" w:cstheme="minorHAnsi"/>
          <w:sz w:val="22"/>
          <w:szCs w:val="22"/>
        </w:rPr>
        <w:t xml:space="preserve">as an essential tenet of </w:t>
      </w:r>
      <w:r w:rsidRPr="008E7B57">
        <w:rPr>
          <w:rFonts w:asciiTheme="minorHAnsi" w:hAnsiTheme="minorHAnsi" w:cstheme="minorHAnsi"/>
          <w:sz w:val="22"/>
          <w:szCs w:val="22"/>
        </w:rPr>
        <w:t xml:space="preserve">high quality </w:t>
      </w:r>
      <w:r w:rsidR="00E16DB3">
        <w:rPr>
          <w:rFonts w:asciiTheme="minorHAnsi" w:hAnsiTheme="minorHAnsi" w:cstheme="minorHAnsi"/>
          <w:sz w:val="22"/>
          <w:szCs w:val="22"/>
        </w:rPr>
        <w:t>health</w:t>
      </w:r>
      <w:r w:rsidRPr="008E7B57">
        <w:rPr>
          <w:rFonts w:asciiTheme="minorHAnsi" w:hAnsiTheme="minorHAnsi" w:cstheme="minorHAnsi"/>
          <w:sz w:val="22"/>
          <w:szCs w:val="22"/>
        </w:rPr>
        <w:t>care</w:t>
      </w:r>
      <w:r w:rsidRPr="008E7B57">
        <w:rPr>
          <w:rFonts w:asciiTheme="minorHAnsi" w:hAnsiTheme="minorHAnsi" w:cstheme="minorHAnsi"/>
          <w:sz w:val="22"/>
          <w:szCs w:val="22"/>
          <w:vertAlign w:val="superscript"/>
        </w:rPr>
        <w:t>1,2,3</w:t>
      </w:r>
      <w:r w:rsidRPr="008E7B57">
        <w:rPr>
          <w:rFonts w:asciiTheme="minorHAnsi" w:hAnsiTheme="minorHAnsi" w:cstheme="minorHAnsi"/>
          <w:sz w:val="22"/>
          <w:szCs w:val="22"/>
        </w:rPr>
        <w:t>. The four principles of PCC</w:t>
      </w:r>
      <w:r w:rsidR="00E2117A">
        <w:rPr>
          <w:rFonts w:asciiTheme="minorHAnsi" w:hAnsiTheme="minorHAnsi" w:cstheme="minorHAnsi"/>
          <w:sz w:val="22"/>
          <w:szCs w:val="22"/>
        </w:rPr>
        <w:t>,</w:t>
      </w:r>
      <w:r w:rsidRPr="008E7B57">
        <w:rPr>
          <w:rFonts w:asciiTheme="minorHAnsi" w:hAnsiTheme="minorHAnsi" w:cstheme="minorHAnsi"/>
          <w:sz w:val="22"/>
          <w:szCs w:val="22"/>
        </w:rPr>
        <w:t xml:space="preserve"> as defined by the Health Foundation</w:t>
      </w:r>
      <w:r w:rsidR="00E2117A">
        <w:rPr>
          <w:rFonts w:asciiTheme="minorHAnsi" w:hAnsiTheme="minorHAnsi" w:cstheme="minorHAnsi"/>
          <w:sz w:val="22"/>
          <w:szCs w:val="22"/>
        </w:rPr>
        <w:t>,</w:t>
      </w:r>
      <w:r w:rsidRPr="008E7B57">
        <w:rPr>
          <w:rFonts w:asciiTheme="minorHAnsi" w:hAnsiTheme="minorHAnsi" w:cstheme="minorHAnsi"/>
          <w:sz w:val="22"/>
          <w:szCs w:val="22"/>
          <w:vertAlign w:val="superscript"/>
        </w:rPr>
        <w:t>3</w:t>
      </w:r>
      <w:r w:rsidRPr="008E7B57">
        <w:rPr>
          <w:rFonts w:asciiTheme="minorHAnsi" w:hAnsiTheme="minorHAnsi" w:cstheme="minorHAnsi"/>
          <w:sz w:val="22"/>
          <w:szCs w:val="22"/>
        </w:rPr>
        <w:t> (affording people dignity, compassion &amp; respect; offering coordinated care, support or treatment; offering personalised care, support or treatment; and supporting people to recognise and develop their own strengths and abilities to enable them to live an independent and fulfilling life) are embedded within the Person-Centred Approaches framework</w:t>
      </w:r>
      <w:r w:rsidRPr="008E7B57">
        <w:rPr>
          <w:rFonts w:asciiTheme="minorHAnsi" w:hAnsiTheme="minorHAnsi" w:cstheme="minorHAnsi"/>
          <w:sz w:val="22"/>
          <w:szCs w:val="22"/>
          <w:vertAlign w:val="superscript"/>
        </w:rPr>
        <w:t>1</w:t>
      </w:r>
      <w:r w:rsidR="009B29CE">
        <w:rPr>
          <w:rFonts w:asciiTheme="minorHAnsi" w:hAnsiTheme="minorHAnsi" w:cstheme="minorHAnsi"/>
          <w:sz w:val="22"/>
          <w:szCs w:val="22"/>
        </w:rPr>
        <w:t xml:space="preserve"> which </w:t>
      </w:r>
      <w:r w:rsidR="004959CE">
        <w:rPr>
          <w:rFonts w:asciiTheme="minorHAnsi" w:hAnsiTheme="minorHAnsi" w:cstheme="minorHAnsi"/>
          <w:sz w:val="22"/>
          <w:szCs w:val="22"/>
        </w:rPr>
        <w:t>identifies the core</w:t>
      </w:r>
      <w:r w:rsidR="00891CDD">
        <w:rPr>
          <w:rFonts w:asciiTheme="minorHAnsi" w:hAnsiTheme="minorHAnsi" w:cstheme="minorHAnsi"/>
          <w:sz w:val="22"/>
          <w:szCs w:val="22"/>
        </w:rPr>
        <w:t xml:space="preserve"> transferable </w:t>
      </w:r>
      <w:r w:rsidR="004959CE">
        <w:rPr>
          <w:rFonts w:asciiTheme="minorHAnsi" w:hAnsiTheme="minorHAnsi" w:cstheme="minorHAnsi"/>
          <w:sz w:val="22"/>
          <w:szCs w:val="22"/>
        </w:rPr>
        <w:t>behaviours, attitudes and skills for delivering person centred care</w:t>
      </w:r>
      <w:r w:rsidR="00222F5C">
        <w:rPr>
          <w:rFonts w:asciiTheme="minorHAnsi" w:hAnsiTheme="minorHAnsi" w:cstheme="minorHAnsi"/>
          <w:sz w:val="22"/>
          <w:szCs w:val="22"/>
        </w:rPr>
        <w:t>. The</w:t>
      </w:r>
      <w:r w:rsidR="00FB5C6A">
        <w:rPr>
          <w:rFonts w:asciiTheme="minorHAnsi" w:hAnsiTheme="minorHAnsi" w:cstheme="minorHAnsi"/>
          <w:sz w:val="22"/>
          <w:szCs w:val="22"/>
        </w:rPr>
        <w:t>re is also evidence that the</w:t>
      </w:r>
      <w:r w:rsidR="00222F5C">
        <w:rPr>
          <w:rFonts w:asciiTheme="minorHAnsi" w:hAnsiTheme="minorHAnsi" w:cstheme="minorHAnsi"/>
          <w:sz w:val="22"/>
          <w:szCs w:val="22"/>
        </w:rPr>
        <w:t xml:space="preserve"> principles of PCC </w:t>
      </w:r>
      <w:r w:rsidR="00CB186B">
        <w:rPr>
          <w:rFonts w:asciiTheme="minorHAnsi" w:hAnsiTheme="minorHAnsi" w:cstheme="minorHAnsi"/>
          <w:sz w:val="22"/>
          <w:szCs w:val="22"/>
        </w:rPr>
        <w:t>have informed</w:t>
      </w:r>
      <w:r w:rsidR="00CA28B6">
        <w:rPr>
          <w:rFonts w:asciiTheme="minorHAnsi" w:hAnsiTheme="minorHAnsi" w:cstheme="minorHAnsi"/>
          <w:sz w:val="22"/>
          <w:szCs w:val="22"/>
        </w:rPr>
        <w:t xml:space="preserve"> </w:t>
      </w:r>
      <w:r w:rsidR="00FB5C6A">
        <w:rPr>
          <w:rFonts w:asciiTheme="minorHAnsi" w:hAnsiTheme="minorHAnsi" w:cstheme="minorHAnsi"/>
          <w:sz w:val="22"/>
          <w:szCs w:val="22"/>
        </w:rPr>
        <w:t xml:space="preserve">local </w:t>
      </w:r>
      <w:r w:rsidRPr="008E7B57">
        <w:rPr>
          <w:rFonts w:asciiTheme="minorHAnsi" w:hAnsiTheme="minorHAnsi" w:cstheme="minorHAnsi"/>
          <w:sz w:val="22"/>
          <w:szCs w:val="22"/>
        </w:rPr>
        <w:t>‘Sustainability &amp; Transformational Plans’,</w:t>
      </w:r>
      <w:r w:rsidR="000F21E5">
        <w:rPr>
          <w:rFonts w:asciiTheme="minorHAnsi" w:hAnsiTheme="minorHAnsi" w:cstheme="minorHAnsi"/>
          <w:sz w:val="22"/>
          <w:szCs w:val="22"/>
          <w:vertAlign w:val="superscript"/>
        </w:rPr>
        <w:t>4</w:t>
      </w:r>
      <w:r w:rsidRPr="008E7B57">
        <w:rPr>
          <w:rFonts w:asciiTheme="minorHAnsi" w:hAnsiTheme="minorHAnsi" w:cstheme="minorHAnsi"/>
          <w:sz w:val="22"/>
          <w:szCs w:val="22"/>
        </w:rPr>
        <w:t xml:space="preserve"> emphasising the centrality of PCC within health</w:t>
      </w:r>
      <w:r w:rsidR="00211C01">
        <w:rPr>
          <w:rFonts w:asciiTheme="minorHAnsi" w:hAnsiTheme="minorHAnsi" w:cstheme="minorHAnsi"/>
          <w:sz w:val="22"/>
          <w:szCs w:val="22"/>
        </w:rPr>
        <w:t>care strategy,</w:t>
      </w:r>
      <w:r w:rsidRPr="008E7B57">
        <w:rPr>
          <w:rFonts w:asciiTheme="minorHAnsi" w:hAnsiTheme="minorHAnsi" w:cstheme="minorHAnsi"/>
          <w:sz w:val="22"/>
          <w:szCs w:val="22"/>
        </w:rPr>
        <w:t xml:space="preserve"> policy and delivery. </w:t>
      </w:r>
      <w:r w:rsidR="002903B8">
        <w:rPr>
          <w:rFonts w:asciiTheme="minorHAnsi" w:hAnsiTheme="minorHAnsi" w:cstheme="minorHAnsi"/>
          <w:sz w:val="22"/>
          <w:szCs w:val="22"/>
        </w:rPr>
        <w:t xml:space="preserve">Within Radiography in the UK, </w:t>
      </w:r>
      <w:r w:rsidRPr="008E7B57">
        <w:rPr>
          <w:rFonts w:asciiTheme="minorHAnsi" w:hAnsiTheme="minorHAnsi" w:cstheme="minorHAnsi"/>
          <w:sz w:val="22"/>
          <w:szCs w:val="22"/>
        </w:rPr>
        <w:t xml:space="preserve">elements of PCC </w:t>
      </w:r>
      <w:r w:rsidR="0078450A">
        <w:rPr>
          <w:rFonts w:asciiTheme="minorHAnsi" w:hAnsiTheme="minorHAnsi" w:cstheme="minorHAnsi"/>
          <w:sz w:val="22"/>
          <w:szCs w:val="22"/>
        </w:rPr>
        <w:t xml:space="preserve">can be seen </w:t>
      </w:r>
      <w:r w:rsidRPr="008E7B57">
        <w:rPr>
          <w:rFonts w:asciiTheme="minorHAnsi" w:hAnsiTheme="minorHAnsi" w:cstheme="minorHAnsi"/>
          <w:sz w:val="22"/>
          <w:szCs w:val="22"/>
        </w:rPr>
        <w:t xml:space="preserve">embedded </w:t>
      </w:r>
      <w:r w:rsidR="0078450A">
        <w:rPr>
          <w:rFonts w:asciiTheme="minorHAnsi" w:hAnsiTheme="minorHAnsi" w:cstheme="minorHAnsi"/>
          <w:sz w:val="22"/>
          <w:szCs w:val="22"/>
        </w:rPr>
        <w:t>within profession</w:t>
      </w:r>
      <w:r w:rsidR="00AA4880">
        <w:rPr>
          <w:rFonts w:asciiTheme="minorHAnsi" w:hAnsiTheme="minorHAnsi" w:cstheme="minorHAnsi"/>
          <w:sz w:val="22"/>
          <w:szCs w:val="22"/>
        </w:rPr>
        <w:t>al</w:t>
      </w:r>
      <w:r w:rsidR="0078450A">
        <w:rPr>
          <w:rFonts w:asciiTheme="minorHAnsi" w:hAnsiTheme="minorHAnsi" w:cstheme="minorHAnsi"/>
          <w:sz w:val="22"/>
          <w:szCs w:val="22"/>
        </w:rPr>
        <w:t xml:space="preserve"> body </w:t>
      </w:r>
      <w:r w:rsidR="00AA4880">
        <w:rPr>
          <w:rFonts w:asciiTheme="minorHAnsi" w:hAnsiTheme="minorHAnsi" w:cstheme="minorHAnsi"/>
          <w:sz w:val="22"/>
          <w:szCs w:val="22"/>
        </w:rPr>
        <w:t xml:space="preserve">publications and </w:t>
      </w:r>
      <w:r w:rsidRPr="00971AE1" w:rsidR="0078450A">
        <w:rPr>
          <w:rFonts w:asciiTheme="minorHAnsi" w:hAnsiTheme="minorHAnsi" w:cstheme="minorHAnsi"/>
          <w:sz w:val="22"/>
          <w:szCs w:val="22"/>
        </w:rPr>
        <w:t>guidance</w:t>
      </w:r>
      <w:r w:rsidRPr="00971AE1" w:rsidR="00AE4127">
        <w:rPr>
          <w:rFonts w:asciiTheme="minorHAnsi" w:hAnsiTheme="minorHAnsi" w:cstheme="minorHAnsi"/>
          <w:sz w:val="22"/>
          <w:szCs w:val="22"/>
        </w:rPr>
        <w:t xml:space="preserve"> </w:t>
      </w:r>
      <w:r w:rsidRPr="00971AE1" w:rsidR="00AE4127">
        <w:rPr>
          <w:rFonts w:asciiTheme="minorHAnsi" w:hAnsiTheme="minorHAnsi" w:cstheme="minorHAnsi"/>
          <w:sz w:val="22"/>
          <w:szCs w:val="22"/>
          <w:vertAlign w:val="superscript"/>
        </w:rPr>
        <w:t xml:space="preserve">5,6 </w:t>
      </w:r>
      <w:r w:rsidRPr="0096243D" w:rsidR="00971AE1">
        <w:rPr>
          <w:rFonts w:asciiTheme="minorHAnsi" w:hAnsiTheme="minorHAnsi" w:cstheme="minorHAnsi"/>
          <w:sz w:val="22"/>
          <w:szCs w:val="22"/>
        </w:rPr>
        <w:t>but there is limited</w:t>
      </w:r>
      <w:r w:rsidR="00AD4633">
        <w:rPr>
          <w:rFonts w:asciiTheme="minorHAnsi" w:hAnsiTheme="minorHAnsi" w:cstheme="minorHAnsi"/>
          <w:sz w:val="22"/>
          <w:szCs w:val="22"/>
        </w:rPr>
        <w:t xml:space="preserve"> research evidence </w:t>
      </w:r>
      <w:r w:rsidR="00A65F40">
        <w:rPr>
          <w:rFonts w:asciiTheme="minorHAnsi" w:hAnsiTheme="minorHAnsi" w:cstheme="minorHAnsi"/>
          <w:sz w:val="22"/>
          <w:szCs w:val="22"/>
        </w:rPr>
        <w:t>exploring service user</w:t>
      </w:r>
      <w:r w:rsidR="007D24CD">
        <w:rPr>
          <w:rFonts w:asciiTheme="minorHAnsi" w:hAnsiTheme="minorHAnsi" w:cstheme="minorHAnsi"/>
          <w:sz w:val="22"/>
          <w:szCs w:val="22"/>
        </w:rPr>
        <w:t xml:space="preserve"> experiences of care in radiography</w:t>
      </w:r>
      <w:r w:rsidR="007D24CD">
        <w:rPr>
          <w:rFonts w:asciiTheme="minorHAnsi" w:hAnsiTheme="minorHAnsi" w:cstheme="minorHAnsi"/>
          <w:sz w:val="22"/>
          <w:szCs w:val="22"/>
          <w:vertAlign w:val="superscript"/>
        </w:rPr>
        <w:t>7,8</w:t>
      </w:r>
      <w:r w:rsidR="007D24CD">
        <w:rPr>
          <w:rFonts w:asciiTheme="minorHAnsi" w:hAnsiTheme="minorHAnsi" w:cstheme="minorHAnsi"/>
          <w:sz w:val="22"/>
          <w:szCs w:val="22"/>
        </w:rPr>
        <w:t xml:space="preserve"> and no </w:t>
      </w:r>
      <w:r w:rsidR="00DC0492">
        <w:rPr>
          <w:rFonts w:asciiTheme="minorHAnsi" w:hAnsiTheme="minorHAnsi" w:cstheme="minorHAnsi"/>
          <w:sz w:val="22"/>
          <w:szCs w:val="22"/>
        </w:rPr>
        <w:t xml:space="preserve">identified </w:t>
      </w:r>
      <w:r w:rsidRPr="00971AE1" w:rsidR="00DC0492">
        <w:rPr>
          <w:rFonts w:asciiTheme="minorHAnsi" w:hAnsiTheme="minorHAnsi" w:cstheme="minorHAnsi"/>
          <w:sz w:val="22"/>
          <w:szCs w:val="22"/>
        </w:rPr>
        <w:t>study</w:t>
      </w:r>
      <w:r w:rsidRPr="008E7B57" w:rsidR="007D24CD">
        <w:rPr>
          <w:rFonts w:asciiTheme="minorHAnsi" w:hAnsiTheme="minorHAnsi" w:cstheme="minorHAnsi"/>
          <w:sz w:val="22"/>
          <w:szCs w:val="22"/>
        </w:rPr>
        <w:t xml:space="preserve"> has</w:t>
      </w:r>
      <w:r w:rsidR="00007442">
        <w:rPr>
          <w:rFonts w:asciiTheme="minorHAnsi" w:hAnsiTheme="minorHAnsi" w:cstheme="minorHAnsi"/>
          <w:sz w:val="22"/>
          <w:szCs w:val="22"/>
        </w:rPr>
        <w:t xml:space="preserve"> considered whether the perceptions of PCC are </w:t>
      </w:r>
      <w:r w:rsidR="004A03DA">
        <w:rPr>
          <w:rFonts w:asciiTheme="minorHAnsi" w:hAnsiTheme="minorHAnsi" w:cstheme="minorHAnsi"/>
          <w:sz w:val="22"/>
          <w:szCs w:val="22"/>
        </w:rPr>
        <w:t xml:space="preserve">equivalent between those delivering (radiographers) and those experiencing (patient) care within the radiography setting. </w:t>
      </w:r>
      <w:r w:rsidR="00B6392B">
        <w:rPr>
          <w:rFonts w:asciiTheme="minorHAnsi" w:hAnsiTheme="minorHAnsi" w:cstheme="minorHAnsi"/>
          <w:sz w:val="22"/>
          <w:szCs w:val="22"/>
        </w:rPr>
        <w:t>This study aimed to address this gap</w:t>
      </w:r>
      <w:r w:rsidR="005128F6">
        <w:rPr>
          <w:rFonts w:asciiTheme="minorHAnsi" w:hAnsiTheme="minorHAnsi" w:cstheme="minorHAnsi"/>
          <w:sz w:val="22"/>
          <w:szCs w:val="22"/>
        </w:rPr>
        <w:t xml:space="preserve"> </w:t>
      </w:r>
      <w:r w:rsidR="005A4713">
        <w:rPr>
          <w:rFonts w:asciiTheme="minorHAnsi" w:hAnsiTheme="minorHAnsi" w:cstheme="minorHAnsi"/>
          <w:sz w:val="22"/>
          <w:szCs w:val="22"/>
        </w:rPr>
        <w:t xml:space="preserve">by determining compatibility in perceptions of PCC between </w:t>
      </w:r>
      <w:r w:rsidR="0004134F">
        <w:rPr>
          <w:rFonts w:asciiTheme="minorHAnsi" w:hAnsiTheme="minorHAnsi" w:cstheme="minorHAnsi"/>
          <w:sz w:val="22"/>
          <w:szCs w:val="22"/>
        </w:rPr>
        <w:t xml:space="preserve">those using and those delivering radiography services </w:t>
      </w:r>
      <w:r w:rsidR="00B6392B">
        <w:rPr>
          <w:rFonts w:asciiTheme="minorHAnsi" w:hAnsiTheme="minorHAnsi" w:cstheme="minorHAnsi"/>
          <w:sz w:val="22"/>
          <w:szCs w:val="22"/>
        </w:rPr>
        <w:t xml:space="preserve">as a first step in </w:t>
      </w:r>
      <w:r w:rsidR="00A332E6">
        <w:rPr>
          <w:rFonts w:asciiTheme="minorHAnsi" w:hAnsiTheme="minorHAnsi" w:cstheme="minorHAnsi"/>
          <w:sz w:val="22"/>
          <w:szCs w:val="22"/>
        </w:rPr>
        <w:t xml:space="preserve">developing </w:t>
      </w:r>
      <w:r w:rsidRPr="008E7B57" w:rsidR="007D24CD">
        <w:rPr>
          <w:rFonts w:asciiTheme="minorHAnsi" w:hAnsiTheme="minorHAnsi" w:cstheme="minorHAnsi"/>
          <w:sz w:val="22"/>
          <w:szCs w:val="22"/>
        </w:rPr>
        <w:t xml:space="preserve">tangible, </w:t>
      </w:r>
      <w:r w:rsidR="00E25C7D">
        <w:rPr>
          <w:rFonts w:asciiTheme="minorHAnsi" w:hAnsiTheme="minorHAnsi" w:cstheme="minorHAnsi"/>
          <w:sz w:val="22"/>
          <w:szCs w:val="22"/>
        </w:rPr>
        <w:t xml:space="preserve">measurable, </w:t>
      </w:r>
      <w:r w:rsidRPr="008E7B57" w:rsidR="007D24CD">
        <w:rPr>
          <w:rFonts w:asciiTheme="minorHAnsi" w:hAnsiTheme="minorHAnsi" w:cstheme="minorHAnsi"/>
          <w:sz w:val="22"/>
          <w:szCs w:val="22"/>
        </w:rPr>
        <w:t xml:space="preserve">observational indicators of </w:t>
      </w:r>
      <w:r w:rsidR="00A332E6">
        <w:rPr>
          <w:rFonts w:asciiTheme="minorHAnsi" w:hAnsiTheme="minorHAnsi" w:cstheme="minorHAnsi"/>
          <w:sz w:val="22"/>
          <w:szCs w:val="22"/>
        </w:rPr>
        <w:t xml:space="preserve">PCC that </w:t>
      </w:r>
      <w:r w:rsidR="009645AC">
        <w:rPr>
          <w:rFonts w:asciiTheme="minorHAnsi" w:hAnsiTheme="minorHAnsi" w:cstheme="minorHAnsi"/>
          <w:sz w:val="22"/>
          <w:szCs w:val="22"/>
        </w:rPr>
        <w:t xml:space="preserve">meet service user expectations.  </w:t>
      </w:r>
    </w:p>
    <w:p w:rsidR="0022285D" w:rsidP="008E7B57" w:rsidRDefault="0022285D" w14:paraId="0A37501D" w14:textId="649B3356">
      <w:pPr>
        <w:pStyle w:val="paragraph"/>
        <w:spacing w:before="0" w:beforeAutospacing="0" w:after="0" w:afterAutospacing="0" w:line="360" w:lineRule="auto"/>
        <w:textAlignment w:val="baseline"/>
        <w:rPr>
          <w:rFonts w:asciiTheme="minorHAnsi" w:hAnsiTheme="minorHAnsi" w:cstheme="minorHAnsi"/>
          <w:sz w:val="22"/>
          <w:szCs w:val="22"/>
        </w:rPr>
      </w:pPr>
    </w:p>
    <w:p w:rsidRPr="00551A0B" w:rsidR="00367111" w:rsidP="008E7B57" w:rsidRDefault="00367111" w14:paraId="310D4BBA" w14:textId="23EDED48">
      <w:pPr>
        <w:pStyle w:val="paragraph"/>
        <w:spacing w:before="0" w:beforeAutospacing="0" w:after="0" w:afterAutospacing="0" w:line="360" w:lineRule="auto"/>
        <w:textAlignment w:val="baseline"/>
        <w:rPr>
          <w:rFonts w:eastAsia="MS Gothic" w:asciiTheme="minorHAnsi" w:hAnsiTheme="minorHAnsi" w:cstheme="minorHAnsi"/>
          <w:b/>
          <w:bCs/>
          <w:i/>
          <w:iCs/>
          <w:sz w:val="22"/>
          <w:szCs w:val="22"/>
          <w:lang w:val="en-US"/>
        </w:rPr>
      </w:pPr>
      <w:r w:rsidRPr="00551A0B">
        <w:rPr>
          <w:rFonts w:eastAsia="MS Gothic" w:asciiTheme="minorHAnsi" w:hAnsiTheme="minorHAnsi" w:cstheme="minorHAnsi"/>
          <w:b/>
          <w:bCs/>
          <w:i/>
          <w:iCs/>
          <w:sz w:val="22"/>
          <w:szCs w:val="22"/>
          <w:lang w:val="en-US"/>
        </w:rPr>
        <w:t>Background</w:t>
      </w:r>
    </w:p>
    <w:p w:rsidR="00293335" w:rsidP="00293335" w:rsidRDefault="00857D63" w14:paraId="4B567029" w14:textId="6CA6CA7C">
      <w:pPr>
        <w:spacing w:line="360" w:lineRule="auto"/>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While the radiography research evidence base exploring PCC is limited, a number of </w:t>
      </w:r>
      <w:r w:rsidR="004E3F28">
        <w:rPr>
          <w:rFonts w:asciiTheme="minorHAnsi" w:hAnsiTheme="minorHAnsi" w:cstheme="minorHAnsi"/>
          <w:sz w:val="22"/>
          <w:szCs w:val="22"/>
          <w:lang w:val="en-GB"/>
        </w:rPr>
        <w:t xml:space="preserve">studies </w:t>
      </w:r>
      <w:r w:rsidRPr="008E7B57" w:rsidR="004E3F28">
        <w:rPr>
          <w:rFonts w:asciiTheme="minorHAnsi" w:hAnsiTheme="minorHAnsi" w:cstheme="minorHAnsi"/>
          <w:sz w:val="22"/>
          <w:szCs w:val="22"/>
          <w:lang w:val="en-GB"/>
        </w:rPr>
        <w:t>in</w:t>
      </w:r>
      <w:r w:rsidRPr="008E7B57" w:rsidR="0818593E">
        <w:rPr>
          <w:rFonts w:asciiTheme="minorHAnsi" w:hAnsiTheme="minorHAnsi" w:cstheme="minorHAnsi"/>
          <w:sz w:val="22"/>
          <w:szCs w:val="22"/>
          <w:lang w:val="en-GB"/>
        </w:rPr>
        <w:t xml:space="preserve"> medicine and nursing have </w:t>
      </w:r>
      <w:r w:rsidR="0043738E">
        <w:rPr>
          <w:rFonts w:asciiTheme="minorHAnsi" w:hAnsiTheme="minorHAnsi" w:cstheme="minorHAnsi"/>
          <w:sz w:val="22"/>
          <w:szCs w:val="22"/>
          <w:lang w:val="en-GB"/>
        </w:rPr>
        <w:t xml:space="preserve">considered the </w:t>
      </w:r>
      <w:r w:rsidRPr="008E7B57" w:rsidR="0818593E">
        <w:rPr>
          <w:rFonts w:asciiTheme="minorHAnsi" w:hAnsiTheme="minorHAnsi" w:cstheme="minorHAnsi"/>
          <w:sz w:val="22"/>
          <w:szCs w:val="22"/>
          <w:lang w:val="en-GB"/>
        </w:rPr>
        <w:t>impact of PCC on interactions with service users</w:t>
      </w:r>
      <w:r w:rsidRPr="008E7B57" w:rsidR="0818593E">
        <w:rPr>
          <w:rFonts w:asciiTheme="minorHAnsi" w:hAnsiTheme="minorHAnsi" w:cstheme="minorHAnsi"/>
          <w:sz w:val="22"/>
          <w:szCs w:val="22"/>
          <w:vertAlign w:val="superscript"/>
          <w:lang w:val="en-GB"/>
        </w:rPr>
        <w:t xml:space="preserve"> </w:t>
      </w:r>
      <w:r w:rsidRPr="00551A0B" w:rsidR="00B3435F">
        <w:rPr>
          <w:rFonts w:asciiTheme="minorHAnsi" w:hAnsiTheme="minorHAnsi" w:cstheme="minorHAnsi"/>
          <w:sz w:val="22"/>
          <w:szCs w:val="22"/>
        </w:rPr>
        <w:t>and service delivery</w:t>
      </w:r>
      <w:r w:rsidR="001F0AFD">
        <w:rPr>
          <w:rFonts w:asciiTheme="minorHAnsi" w:hAnsiTheme="minorHAnsi" w:cstheme="minorHAnsi"/>
          <w:sz w:val="22"/>
          <w:szCs w:val="22"/>
        </w:rPr>
        <w:t xml:space="preserve"> staff</w:t>
      </w:r>
      <w:r w:rsidRPr="00551A0B" w:rsidR="00B3435F">
        <w:rPr>
          <w:rFonts w:asciiTheme="minorHAnsi" w:hAnsiTheme="minorHAnsi" w:cstheme="minorHAnsi"/>
          <w:sz w:val="22"/>
          <w:szCs w:val="22"/>
        </w:rPr>
        <w:t xml:space="preserve"> within </w:t>
      </w:r>
      <w:r w:rsidRPr="00B3435F" w:rsidR="0818593E">
        <w:rPr>
          <w:rFonts w:asciiTheme="minorHAnsi" w:hAnsiTheme="minorHAnsi" w:cstheme="minorHAnsi"/>
          <w:sz w:val="22"/>
          <w:szCs w:val="22"/>
          <w:lang w:val="en-GB"/>
        </w:rPr>
        <w:t>the</w:t>
      </w:r>
      <w:r w:rsidRPr="008E7B57" w:rsidR="0818593E">
        <w:rPr>
          <w:rFonts w:asciiTheme="minorHAnsi" w:hAnsiTheme="minorHAnsi" w:cstheme="minorHAnsi"/>
          <w:sz w:val="22"/>
          <w:szCs w:val="22"/>
          <w:lang w:val="en-GB"/>
        </w:rPr>
        <w:t xml:space="preserve"> acute hospital setti</w:t>
      </w:r>
      <w:r w:rsidRPr="00551A0B" w:rsidR="00C7170D">
        <w:rPr>
          <w:rFonts w:asciiTheme="minorHAnsi" w:hAnsiTheme="minorHAnsi" w:cstheme="minorHAnsi"/>
          <w:sz w:val="22"/>
          <w:szCs w:val="22"/>
          <w:lang w:val="en-GB"/>
        </w:rPr>
        <w:t>ng.</w:t>
      </w:r>
      <w:r w:rsidR="00C7170D">
        <w:rPr>
          <w:rFonts w:asciiTheme="minorHAnsi" w:hAnsiTheme="minorHAnsi" w:cstheme="minorHAnsi"/>
          <w:sz w:val="22"/>
          <w:szCs w:val="22"/>
          <w:vertAlign w:val="superscript"/>
          <w:lang w:val="en-GB"/>
        </w:rPr>
        <w:t xml:space="preserve"> </w:t>
      </w:r>
      <w:r w:rsidRPr="000A7573" w:rsidR="00C7170D">
        <w:rPr>
          <w:rFonts w:asciiTheme="minorHAnsi" w:hAnsiTheme="minorHAnsi" w:cstheme="minorHAnsi"/>
          <w:sz w:val="22"/>
          <w:szCs w:val="22"/>
          <w:vertAlign w:val="superscript"/>
          <w:lang w:val="en-GB"/>
        </w:rPr>
        <w:t>9-</w:t>
      </w:r>
      <w:r w:rsidRPr="00551A0B" w:rsidR="00C7170D">
        <w:rPr>
          <w:rFonts w:asciiTheme="minorHAnsi" w:hAnsiTheme="minorHAnsi" w:cstheme="minorHAnsi"/>
          <w:sz w:val="22"/>
          <w:szCs w:val="22"/>
          <w:vertAlign w:val="superscript"/>
          <w:lang w:val="en-GB"/>
        </w:rPr>
        <w:t xml:space="preserve">13 </w:t>
      </w:r>
      <w:r w:rsidRPr="008E7B57" w:rsidR="0818593E">
        <w:rPr>
          <w:rFonts w:asciiTheme="minorHAnsi" w:hAnsiTheme="minorHAnsi" w:cstheme="minorHAnsi"/>
          <w:sz w:val="22"/>
          <w:szCs w:val="22"/>
          <w:lang w:val="en-GB"/>
        </w:rPr>
        <w:t>These studies report a range of measurable benefits of PCC</w:t>
      </w:r>
      <w:r w:rsidR="0098582C">
        <w:rPr>
          <w:rFonts w:asciiTheme="minorHAnsi" w:hAnsiTheme="minorHAnsi" w:cstheme="minorHAnsi"/>
          <w:sz w:val="22"/>
          <w:szCs w:val="22"/>
          <w:lang w:val="en-GB"/>
        </w:rPr>
        <w:t xml:space="preserve"> and include </w:t>
      </w:r>
      <w:r w:rsidR="00C171E2">
        <w:rPr>
          <w:rFonts w:asciiTheme="minorHAnsi" w:hAnsiTheme="minorHAnsi" w:cstheme="minorHAnsi"/>
          <w:sz w:val="22"/>
          <w:szCs w:val="22"/>
          <w:lang w:val="en-GB"/>
        </w:rPr>
        <w:t xml:space="preserve">cost efficiencies </w:t>
      </w:r>
      <w:r w:rsidR="0096243D">
        <w:rPr>
          <w:rFonts w:asciiTheme="minorHAnsi" w:hAnsiTheme="minorHAnsi" w:cstheme="minorHAnsi"/>
          <w:sz w:val="22"/>
          <w:szCs w:val="22"/>
          <w:lang w:val="en-GB"/>
        </w:rPr>
        <w:t>as a result of</w:t>
      </w:r>
      <w:r w:rsidR="00930B8A">
        <w:rPr>
          <w:rFonts w:asciiTheme="minorHAnsi" w:hAnsiTheme="minorHAnsi" w:cstheme="minorHAnsi"/>
          <w:sz w:val="22"/>
          <w:szCs w:val="22"/>
          <w:lang w:val="en-GB"/>
        </w:rPr>
        <w:t xml:space="preserve"> </w:t>
      </w:r>
      <w:r w:rsidR="00712104">
        <w:rPr>
          <w:rFonts w:asciiTheme="minorHAnsi" w:hAnsiTheme="minorHAnsi" w:cstheme="minorHAnsi"/>
          <w:sz w:val="22"/>
          <w:szCs w:val="22"/>
          <w:lang w:val="en-GB"/>
        </w:rPr>
        <w:t xml:space="preserve">reducing post-operative </w:t>
      </w:r>
      <w:r w:rsidRPr="008E7B57" w:rsidR="0818593E">
        <w:rPr>
          <w:rFonts w:asciiTheme="minorHAnsi" w:hAnsiTheme="minorHAnsi" w:cstheme="minorHAnsi"/>
          <w:sz w:val="22"/>
          <w:szCs w:val="22"/>
          <w:lang w:val="en-GB"/>
        </w:rPr>
        <w:t>hospital stay</w:t>
      </w:r>
      <w:r w:rsidR="005A5FD4">
        <w:rPr>
          <w:rFonts w:asciiTheme="minorHAnsi" w:hAnsiTheme="minorHAnsi" w:cstheme="minorHAnsi"/>
          <w:sz w:val="22"/>
          <w:szCs w:val="22"/>
          <w:lang w:val="en-GB"/>
        </w:rPr>
        <w:t>s</w:t>
      </w:r>
      <w:r w:rsidR="00CD411A">
        <w:rPr>
          <w:rFonts w:asciiTheme="minorHAnsi" w:hAnsiTheme="minorHAnsi" w:cstheme="minorHAnsi"/>
          <w:sz w:val="22"/>
          <w:szCs w:val="22"/>
          <w:vertAlign w:val="superscript"/>
          <w:lang w:val="en-GB"/>
        </w:rPr>
        <w:t>9</w:t>
      </w:r>
      <w:r w:rsidR="005A5FD4">
        <w:rPr>
          <w:rFonts w:asciiTheme="minorHAnsi" w:hAnsiTheme="minorHAnsi" w:cstheme="minorHAnsi"/>
          <w:sz w:val="22"/>
          <w:szCs w:val="22"/>
          <w:lang w:val="en-GB"/>
        </w:rPr>
        <w:t xml:space="preserve"> </w:t>
      </w:r>
      <w:r w:rsidR="00F65CF7">
        <w:rPr>
          <w:rFonts w:asciiTheme="minorHAnsi" w:hAnsiTheme="minorHAnsi" w:cstheme="minorHAnsi"/>
          <w:sz w:val="22"/>
          <w:szCs w:val="22"/>
          <w:lang w:val="en-GB"/>
        </w:rPr>
        <w:t xml:space="preserve">and </w:t>
      </w:r>
      <w:r w:rsidRPr="008E7B57" w:rsidR="0818593E">
        <w:rPr>
          <w:rFonts w:asciiTheme="minorHAnsi" w:hAnsiTheme="minorHAnsi" w:cstheme="minorHAnsi"/>
          <w:sz w:val="22"/>
          <w:szCs w:val="22"/>
          <w:lang w:val="en-GB"/>
        </w:rPr>
        <w:t>shorter hospital admission</w:t>
      </w:r>
      <w:r w:rsidR="00AB1F69">
        <w:rPr>
          <w:rFonts w:asciiTheme="minorHAnsi" w:hAnsiTheme="minorHAnsi" w:cstheme="minorHAnsi"/>
          <w:sz w:val="22"/>
          <w:szCs w:val="22"/>
          <w:lang w:val="en-GB"/>
        </w:rPr>
        <w:t xml:space="preserve"> stays </w:t>
      </w:r>
      <w:r w:rsidRPr="008E7B57" w:rsidR="0818593E">
        <w:rPr>
          <w:rFonts w:asciiTheme="minorHAnsi" w:hAnsiTheme="minorHAnsi" w:cstheme="minorHAnsi"/>
          <w:sz w:val="22"/>
          <w:szCs w:val="22"/>
          <w:lang w:val="en-GB"/>
        </w:rPr>
        <w:t>for acute coronary syndrome</w:t>
      </w:r>
      <w:r w:rsidR="00A8517E">
        <w:rPr>
          <w:rFonts w:asciiTheme="minorHAnsi" w:hAnsiTheme="minorHAnsi" w:cstheme="minorHAnsi"/>
          <w:sz w:val="22"/>
          <w:szCs w:val="22"/>
          <w:lang w:val="en-GB"/>
        </w:rPr>
        <w:t xml:space="preserve"> </w:t>
      </w:r>
      <w:r w:rsidR="006C03C2">
        <w:rPr>
          <w:rFonts w:asciiTheme="minorHAnsi" w:hAnsiTheme="minorHAnsi" w:cstheme="minorHAnsi"/>
          <w:sz w:val="22"/>
          <w:szCs w:val="22"/>
          <w:lang w:val="en-GB"/>
        </w:rPr>
        <w:t xml:space="preserve">by </w:t>
      </w:r>
      <w:r w:rsidR="007F666B">
        <w:rPr>
          <w:rFonts w:asciiTheme="minorHAnsi" w:hAnsiTheme="minorHAnsi" w:cstheme="minorHAnsi"/>
          <w:sz w:val="22"/>
          <w:szCs w:val="22"/>
          <w:lang w:val="en-GB"/>
        </w:rPr>
        <w:t xml:space="preserve">enabling </w:t>
      </w:r>
      <w:r w:rsidR="00393D39">
        <w:rPr>
          <w:rFonts w:asciiTheme="minorHAnsi" w:hAnsiTheme="minorHAnsi" w:cstheme="minorHAnsi"/>
          <w:sz w:val="22"/>
          <w:szCs w:val="22"/>
          <w:lang w:val="en-GB"/>
        </w:rPr>
        <w:t xml:space="preserve">greater </w:t>
      </w:r>
      <w:r w:rsidR="007F666B">
        <w:rPr>
          <w:rFonts w:asciiTheme="minorHAnsi" w:hAnsiTheme="minorHAnsi" w:cstheme="minorHAnsi"/>
          <w:sz w:val="22"/>
          <w:szCs w:val="22"/>
          <w:lang w:val="en-GB"/>
        </w:rPr>
        <w:t>patient self-efficacy</w:t>
      </w:r>
      <w:r w:rsidR="0096243D">
        <w:rPr>
          <w:rFonts w:asciiTheme="minorHAnsi" w:hAnsiTheme="minorHAnsi" w:cstheme="minorHAnsi"/>
          <w:sz w:val="22"/>
          <w:szCs w:val="22"/>
          <w:lang w:val="en-GB"/>
        </w:rPr>
        <w:t xml:space="preserve">. </w:t>
      </w:r>
      <w:r w:rsidR="0002580A">
        <w:rPr>
          <w:rFonts w:asciiTheme="minorHAnsi" w:hAnsiTheme="minorHAnsi" w:cstheme="minorHAnsi"/>
          <w:sz w:val="22"/>
          <w:szCs w:val="22"/>
          <w:vertAlign w:val="superscript"/>
          <w:lang w:val="en-GB"/>
        </w:rPr>
        <w:t>10</w:t>
      </w:r>
      <w:r w:rsidR="007F666B">
        <w:rPr>
          <w:rFonts w:asciiTheme="minorHAnsi" w:hAnsiTheme="minorHAnsi" w:cstheme="minorHAnsi"/>
          <w:sz w:val="22"/>
          <w:szCs w:val="22"/>
          <w:lang w:val="en-GB"/>
        </w:rPr>
        <w:t xml:space="preserve"> </w:t>
      </w:r>
      <w:r w:rsidR="00F2204D">
        <w:rPr>
          <w:rFonts w:asciiTheme="minorHAnsi" w:hAnsiTheme="minorHAnsi" w:cstheme="minorHAnsi"/>
          <w:sz w:val="22"/>
          <w:szCs w:val="22"/>
          <w:lang w:val="en-GB"/>
        </w:rPr>
        <w:t xml:space="preserve">They also </w:t>
      </w:r>
      <w:r w:rsidR="00004E1B">
        <w:rPr>
          <w:rFonts w:asciiTheme="minorHAnsi" w:hAnsiTheme="minorHAnsi" w:cstheme="minorHAnsi"/>
          <w:sz w:val="22"/>
          <w:szCs w:val="22"/>
          <w:lang w:val="en-GB"/>
        </w:rPr>
        <w:t xml:space="preserve">identified </w:t>
      </w:r>
      <w:r w:rsidR="00E42785">
        <w:rPr>
          <w:rFonts w:asciiTheme="minorHAnsi" w:hAnsiTheme="minorHAnsi" w:cstheme="minorHAnsi"/>
          <w:sz w:val="22"/>
          <w:szCs w:val="22"/>
          <w:lang w:val="en-GB"/>
        </w:rPr>
        <w:t>i</w:t>
      </w:r>
      <w:r w:rsidR="006C03C2">
        <w:rPr>
          <w:rFonts w:asciiTheme="minorHAnsi" w:hAnsiTheme="minorHAnsi" w:cstheme="minorHAnsi"/>
          <w:sz w:val="22"/>
          <w:szCs w:val="22"/>
          <w:lang w:val="en-GB"/>
        </w:rPr>
        <w:t xml:space="preserve">mproved </w:t>
      </w:r>
      <w:r w:rsidR="0096243D">
        <w:rPr>
          <w:rFonts w:asciiTheme="minorHAnsi" w:hAnsiTheme="minorHAnsi" w:cstheme="minorHAnsi"/>
          <w:sz w:val="22"/>
          <w:szCs w:val="22"/>
          <w:lang w:val="en-GB"/>
        </w:rPr>
        <w:t xml:space="preserve">patient </w:t>
      </w:r>
      <w:r w:rsidRPr="008E7B57" w:rsidR="0818593E">
        <w:rPr>
          <w:rFonts w:asciiTheme="minorHAnsi" w:hAnsiTheme="minorHAnsi" w:cstheme="minorHAnsi"/>
          <w:sz w:val="22"/>
          <w:szCs w:val="22"/>
          <w:lang w:val="en-GB"/>
        </w:rPr>
        <w:t xml:space="preserve">perception of </w:t>
      </w:r>
      <w:r w:rsidR="00DA2CEC">
        <w:rPr>
          <w:rFonts w:asciiTheme="minorHAnsi" w:hAnsiTheme="minorHAnsi" w:cstheme="minorHAnsi"/>
          <w:sz w:val="22"/>
          <w:szCs w:val="22"/>
          <w:lang w:val="en-GB"/>
        </w:rPr>
        <w:t xml:space="preserve">the role of </w:t>
      </w:r>
      <w:r w:rsidRPr="008E7B57" w:rsidR="0818593E">
        <w:rPr>
          <w:rFonts w:asciiTheme="minorHAnsi" w:hAnsiTheme="minorHAnsi" w:cstheme="minorHAnsi"/>
          <w:sz w:val="22"/>
          <w:szCs w:val="22"/>
          <w:lang w:val="en-GB"/>
        </w:rPr>
        <w:t>nurses as a source of</w:t>
      </w:r>
      <w:r w:rsidR="007B519F">
        <w:rPr>
          <w:rFonts w:asciiTheme="minorHAnsi" w:hAnsiTheme="minorHAnsi" w:cstheme="minorHAnsi"/>
          <w:sz w:val="22"/>
          <w:szCs w:val="22"/>
          <w:lang w:val="en-GB"/>
        </w:rPr>
        <w:t xml:space="preserve"> knowledge</w:t>
      </w:r>
      <w:r w:rsidR="00597796">
        <w:rPr>
          <w:rFonts w:asciiTheme="minorHAnsi" w:hAnsiTheme="minorHAnsi" w:cstheme="minorHAnsi"/>
          <w:sz w:val="22"/>
          <w:szCs w:val="22"/>
          <w:lang w:val="en-GB"/>
        </w:rPr>
        <w:t xml:space="preserve">, </w:t>
      </w:r>
      <w:r w:rsidR="0096243D">
        <w:rPr>
          <w:rFonts w:asciiTheme="minorHAnsi" w:hAnsiTheme="minorHAnsi" w:cstheme="minorHAnsi"/>
          <w:sz w:val="22"/>
          <w:szCs w:val="22"/>
          <w:lang w:val="en-GB"/>
        </w:rPr>
        <w:t xml:space="preserve">delivering </w:t>
      </w:r>
      <w:r w:rsidR="00EB4F37">
        <w:rPr>
          <w:rFonts w:asciiTheme="minorHAnsi" w:hAnsiTheme="minorHAnsi" w:cstheme="minorHAnsi"/>
          <w:sz w:val="22"/>
          <w:szCs w:val="22"/>
          <w:lang w:val="en-GB"/>
        </w:rPr>
        <w:t>patient tailored</w:t>
      </w:r>
      <w:r w:rsidR="00DA2CEC">
        <w:rPr>
          <w:rFonts w:asciiTheme="minorHAnsi" w:hAnsiTheme="minorHAnsi" w:cstheme="minorHAnsi"/>
          <w:sz w:val="22"/>
          <w:szCs w:val="22"/>
          <w:lang w:val="en-GB"/>
        </w:rPr>
        <w:t xml:space="preserve"> </w:t>
      </w:r>
      <w:r w:rsidR="007B519F">
        <w:rPr>
          <w:rFonts w:asciiTheme="minorHAnsi" w:hAnsiTheme="minorHAnsi" w:cstheme="minorHAnsi"/>
          <w:sz w:val="22"/>
          <w:szCs w:val="22"/>
          <w:lang w:val="en-GB"/>
        </w:rPr>
        <w:t>communication</w:t>
      </w:r>
      <w:r w:rsidR="00406285">
        <w:rPr>
          <w:rFonts w:asciiTheme="minorHAnsi" w:hAnsiTheme="minorHAnsi" w:cstheme="minorHAnsi"/>
          <w:sz w:val="22"/>
          <w:szCs w:val="22"/>
          <w:vertAlign w:val="superscript"/>
          <w:lang w:val="en-GB"/>
        </w:rPr>
        <w:t>11,12</w:t>
      </w:r>
      <w:r w:rsidR="007B519F">
        <w:rPr>
          <w:rFonts w:asciiTheme="minorHAnsi" w:hAnsiTheme="minorHAnsi" w:cstheme="minorHAnsi"/>
          <w:sz w:val="22"/>
          <w:szCs w:val="22"/>
          <w:lang w:val="en-GB"/>
        </w:rPr>
        <w:t xml:space="preserve"> </w:t>
      </w:r>
      <w:r w:rsidR="0096243D">
        <w:rPr>
          <w:rFonts w:asciiTheme="minorHAnsi" w:hAnsiTheme="minorHAnsi" w:cstheme="minorHAnsi"/>
          <w:sz w:val="22"/>
          <w:szCs w:val="22"/>
          <w:lang w:val="en-GB"/>
        </w:rPr>
        <w:t>and</w:t>
      </w:r>
      <w:r w:rsidR="00DA2CEC">
        <w:rPr>
          <w:rFonts w:asciiTheme="minorHAnsi" w:hAnsiTheme="minorHAnsi" w:cstheme="minorHAnsi"/>
          <w:sz w:val="22"/>
          <w:szCs w:val="22"/>
          <w:lang w:val="en-GB"/>
        </w:rPr>
        <w:t xml:space="preserve"> </w:t>
      </w:r>
      <w:r w:rsidRPr="008E7B57" w:rsidR="0818593E">
        <w:rPr>
          <w:rFonts w:asciiTheme="minorHAnsi" w:hAnsiTheme="minorHAnsi" w:cstheme="minorHAnsi"/>
          <w:sz w:val="22"/>
          <w:szCs w:val="22"/>
          <w:lang w:val="en-GB"/>
        </w:rPr>
        <w:t>emotional support</w:t>
      </w:r>
      <w:r w:rsidR="00406285">
        <w:rPr>
          <w:rFonts w:asciiTheme="minorHAnsi" w:hAnsiTheme="minorHAnsi" w:cstheme="minorHAnsi"/>
          <w:sz w:val="22"/>
          <w:szCs w:val="22"/>
          <w:lang w:val="en-GB"/>
        </w:rPr>
        <w:t>.</w:t>
      </w:r>
      <w:r w:rsidR="00406285">
        <w:rPr>
          <w:rFonts w:asciiTheme="minorHAnsi" w:hAnsiTheme="minorHAnsi" w:cstheme="minorHAnsi"/>
          <w:sz w:val="22"/>
          <w:szCs w:val="22"/>
          <w:vertAlign w:val="superscript"/>
          <w:lang w:val="en-GB"/>
        </w:rPr>
        <w:t>13</w:t>
      </w:r>
      <w:r w:rsidRPr="008E7B57" w:rsidR="0818593E">
        <w:rPr>
          <w:rFonts w:asciiTheme="minorHAnsi" w:hAnsiTheme="minorHAnsi" w:cstheme="minorHAnsi"/>
          <w:sz w:val="22"/>
          <w:szCs w:val="22"/>
          <w:vertAlign w:val="superscript"/>
          <w:lang w:val="en-GB"/>
        </w:rPr>
        <w:t xml:space="preserve"> </w:t>
      </w:r>
    </w:p>
    <w:p w:rsidR="000A7573" w:rsidP="00293335" w:rsidRDefault="000A7573" w14:paraId="42E7A499" w14:textId="77777777">
      <w:pPr>
        <w:spacing w:line="360" w:lineRule="auto"/>
        <w:textAlignment w:val="baseline"/>
        <w:rPr>
          <w:rFonts w:asciiTheme="minorHAnsi" w:hAnsiTheme="minorHAnsi" w:cstheme="minorHAnsi"/>
          <w:sz w:val="22"/>
          <w:szCs w:val="22"/>
          <w:lang w:val="en-GB"/>
        </w:rPr>
      </w:pPr>
    </w:p>
    <w:p w:rsidRPr="008E7B57" w:rsidR="00293335" w:rsidP="00293335" w:rsidRDefault="00293335" w14:paraId="22820815" w14:textId="41AF0088">
      <w:pPr>
        <w:spacing w:line="360" w:lineRule="auto"/>
        <w:textAlignment w:val="baseline"/>
        <w:rPr>
          <w:rFonts w:asciiTheme="minorHAnsi" w:hAnsiTheme="minorHAnsi" w:cstheme="minorHAnsi"/>
          <w:sz w:val="22"/>
          <w:szCs w:val="22"/>
          <w:lang w:val="en-GB"/>
        </w:rPr>
      </w:pPr>
      <w:r w:rsidRPr="008E7B57">
        <w:rPr>
          <w:rFonts w:asciiTheme="minorHAnsi" w:hAnsiTheme="minorHAnsi" w:cstheme="minorHAnsi"/>
          <w:sz w:val="22"/>
          <w:szCs w:val="22"/>
          <w:lang w:val="en-GB"/>
        </w:rPr>
        <w:lastRenderedPageBreak/>
        <w:t xml:space="preserve">Further studies </w:t>
      </w:r>
      <w:r w:rsidR="00F512B7">
        <w:rPr>
          <w:rFonts w:asciiTheme="minorHAnsi" w:hAnsiTheme="minorHAnsi" w:cstheme="minorHAnsi"/>
          <w:sz w:val="22"/>
          <w:szCs w:val="22"/>
          <w:lang w:val="en-GB"/>
        </w:rPr>
        <w:t>undertaken within the so</w:t>
      </w:r>
      <w:r w:rsidR="004A433C">
        <w:rPr>
          <w:rFonts w:asciiTheme="minorHAnsi" w:hAnsiTheme="minorHAnsi" w:cstheme="minorHAnsi"/>
          <w:sz w:val="22"/>
          <w:szCs w:val="22"/>
          <w:lang w:val="en-GB"/>
        </w:rPr>
        <w:t xml:space="preserve">cial and residential care environments have </w:t>
      </w:r>
      <w:r w:rsidRPr="008E7B57">
        <w:rPr>
          <w:rFonts w:asciiTheme="minorHAnsi" w:hAnsiTheme="minorHAnsi" w:cstheme="minorHAnsi"/>
          <w:sz w:val="22"/>
          <w:szCs w:val="22"/>
          <w:lang w:val="en-GB"/>
        </w:rPr>
        <w:t>highlight</w:t>
      </w:r>
      <w:r w:rsidR="004A433C">
        <w:rPr>
          <w:rFonts w:asciiTheme="minorHAnsi" w:hAnsiTheme="minorHAnsi" w:cstheme="minorHAnsi"/>
          <w:sz w:val="22"/>
          <w:szCs w:val="22"/>
          <w:lang w:val="en-GB"/>
        </w:rPr>
        <w:t xml:space="preserve">ed </w:t>
      </w:r>
      <w:r w:rsidRPr="008E7B57">
        <w:rPr>
          <w:rFonts w:asciiTheme="minorHAnsi" w:hAnsiTheme="minorHAnsi" w:cstheme="minorHAnsi"/>
          <w:sz w:val="22"/>
          <w:szCs w:val="22"/>
          <w:lang w:val="en-GB"/>
        </w:rPr>
        <w:t xml:space="preserve">the </w:t>
      </w:r>
      <w:r w:rsidR="00B801CE">
        <w:rPr>
          <w:rFonts w:asciiTheme="minorHAnsi" w:hAnsiTheme="minorHAnsi" w:cstheme="minorHAnsi"/>
          <w:sz w:val="22"/>
          <w:szCs w:val="22"/>
          <w:lang w:val="en-GB"/>
        </w:rPr>
        <w:t xml:space="preserve">importance of organisational </w:t>
      </w:r>
      <w:r w:rsidRPr="008E7B57">
        <w:rPr>
          <w:rFonts w:asciiTheme="minorHAnsi" w:hAnsiTheme="minorHAnsi" w:cstheme="minorHAnsi"/>
          <w:sz w:val="22"/>
          <w:szCs w:val="22"/>
          <w:lang w:val="en-GB"/>
        </w:rPr>
        <w:t xml:space="preserve">culture </w:t>
      </w:r>
      <w:r w:rsidR="008A0B75">
        <w:rPr>
          <w:rFonts w:asciiTheme="minorHAnsi" w:hAnsiTheme="minorHAnsi" w:cstheme="minorHAnsi"/>
          <w:sz w:val="22"/>
          <w:szCs w:val="22"/>
          <w:lang w:val="en-GB"/>
        </w:rPr>
        <w:t xml:space="preserve">for </w:t>
      </w:r>
      <w:r w:rsidR="007A517B">
        <w:rPr>
          <w:rFonts w:asciiTheme="minorHAnsi" w:hAnsiTheme="minorHAnsi" w:cstheme="minorHAnsi"/>
          <w:sz w:val="22"/>
          <w:szCs w:val="22"/>
          <w:lang w:val="en-GB"/>
        </w:rPr>
        <w:t xml:space="preserve">promoting </w:t>
      </w:r>
      <w:r w:rsidR="00201A5C">
        <w:rPr>
          <w:rFonts w:asciiTheme="minorHAnsi" w:hAnsiTheme="minorHAnsi" w:cstheme="minorHAnsi"/>
          <w:sz w:val="22"/>
          <w:szCs w:val="22"/>
          <w:lang w:val="en-GB"/>
        </w:rPr>
        <w:t xml:space="preserve">and encouraging </w:t>
      </w:r>
      <w:r w:rsidRPr="008E7B57">
        <w:rPr>
          <w:rFonts w:asciiTheme="minorHAnsi" w:hAnsiTheme="minorHAnsi" w:cstheme="minorHAnsi"/>
          <w:sz w:val="22"/>
          <w:szCs w:val="22"/>
          <w:lang w:val="en-GB"/>
        </w:rPr>
        <w:t xml:space="preserve">healthcare professionals </w:t>
      </w:r>
      <w:r w:rsidR="008B7AB1">
        <w:rPr>
          <w:rFonts w:asciiTheme="minorHAnsi" w:hAnsiTheme="minorHAnsi" w:cstheme="minorHAnsi"/>
          <w:sz w:val="22"/>
          <w:szCs w:val="22"/>
          <w:lang w:val="en-GB"/>
        </w:rPr>
        <w:t xml:space="preserve">to engage </w:t>
      </w:r>
      <w:r w:rsidR="002C4327">
        <w:rPr>
          <w:rFonts w:asciiTheme="minorHAnsi" w:hAnsiTheme="minorHAnsi" w:cstheme="minorHAnsi"/>
          <w:sz w:val="22"/>
          <w:szCs w:val="22"/>
          <w:lang w:val="en-GB"/>
        </w:rPr>
        <w:t xml:space="preserve">in, and develop behaviours consistent with, </w:t>
      </w:r>
      <w:r w:rsidR="0019334B">
        <w:rPr>
          <w:rFonts w:asciiTheme="minorHAnsi" w:hAnsiTheme="minorHAnsi" w:cstheme="minorHAnsi"/>
          <w:sz w:val="22"/>
          <w:szCs w:val="22"/>
          <w:lang w:val="en-GB"/>
        </w:rPr>
        <w:t>PCC</w:t>
      </w:r>
      <w:r w:rsidR="00852126">
        <w:rPr>
          <w:rFonts w:asciiTheme="minorHAnsi" w:hAnsiTheme="minorHAnsi" w:cstheme="minorHAnsi"/>
          <w:sz w:val="22"/>
          <w:szCs w:val="22"/>
          <w:lang w:val="en-GB"/>
        </w:rPr>
        <w:t xml:space="preserve">. </w:t>
      </w:r>
      <w:r w:rsidRPr="008E7B57">
        <w:rPr>
          <w:rFonts w:asciiTheme="minorHAnsi" w:hAnsiTheme="minorHAnsi" w:cstheme="minorHAnsi"/>
          <w:sz w:val="22"/>
          <w:szCs w:val="22"/>
          <w:lang w:val="en-GB"/>
        </w:rPr>
        <w:t xml:space="preserve">A study in Israel found that </w:t>
      </w:r>
      <w:r w:rsidRPr="008E7B57" w:rsidR="001B1682">
        <w:rPr>
          <w:rFonts w:asciiTheme="minorHAnsi" w:hAnsiTheme="minorHAnsi" w:cstheme="minorHAnsi"/>
          <w:sz w:val="22"/>
          <w:szCs w:val="22"/>
          <w:lang w:val="en-GB"/>
        </w:rPr>
        <w:t xml:space="preserve">nurses </w:t>
      </w:r>
      <w:r w:rsidR="001B1682">
        <w:rPr>
          <w:rFonts w:asciiTheme="minorHAnsi" w:hAnsiTheme="minorHAnsi" w:cstheme="minorHAnsi"/>
          <w:sz w:val="22"/>
          <w:szCs w:val="22"/>
          <w:lang w:val="en-GB"/>
        </w:rPr>
        <w:t xml:space="preserve">working </w:t>
      </w:r>
      <w:r w:rsidRPr="008E7B57" w:rsidR="001B1682">
        <w:rPr>
          <w:rFonts w:asciiTheme="minorHAnsi" w:hAnsiTheme="minorHAnsi" w:cstheme="minorHAnsi"/>
          <w:sz w:val="22"/>
          <w:szCs w:val="22"/>
          <w:lang w:val="en-GB"/>
        </w:rPr>
        <w:t>in retirement homes were more likely to demonstrat</w:t>
      </w:r>
      <w:r w:rsidR="001B1682">
        <w:rPr>
          <w:rFonts w:asciiTheme="minorHAnsi" w:hAnsiTheme="minorHAnsi" w:cstheme="minorHAnsi"/>
          <w:sz w:val="22"/>
          <w:szCs w:val="22"/>
          <w:lang w:val="en-GB"/>
        </w:rPr>
        <w:t xml:space="preserve">e </w:t>
      </w:r>
      <w:r w:rsidRPr="008E7B57" w:rsidR="001B1682">
        <w:rPr>
          <w:rFonts w:asciiTheme="minorHAnsi" w:hAnsiTheme="minorHAnsi" w:cstheme="minorHAnsi"/>
          <w:sz w:val="22"/>
          <w:szCs w:val="22"/>
          <w:lang w:val="en-GB"/>
        </w:rPr>
        <w:t>PCC</w:t>
      </w:r>
      <w:r w:rsidR="001B1682">
        <w:rPr>
          <w:rFonts w:asciiTheme="minorHAnsi" w:hAnsiTheme="minorHAnsi" w:cstheme="minorHAnsi"/>
          <w:sz w:val="22"/>
          <w:szCs w:val="22"/>
          <w:lang w:val="en-GB"/>
        </w:rPr>
        <w:t xml:space="preserve"> behaviours</w:t>
      </w:r>
      <w:r w:rsidR="003E6852">
        <w:rPr>
          <w:rFonts w:asciiTheme="minorHAnsi" w:hAnsiTheme="minorHAnsi" w:cstheme="minorHAnsi"/>
          <w:sz w:val="22"/>
          <w:szCs w:val="22"/>
          <w:lang w:val="en-GB"/>
        </w:rPr>
        <w:t xml:space="preserve"> where the employing organisation </w:t>
      </w:r>
      <w:r w:rsidR="00583E0C">
        <w:rPr>
          <w:rFonts w:asciiTheme="minorHAnsi" w:hAnsiTheme="minorHAnsi" w:cstheme="minorHAnsi"/>
          <w:sz w:val="22"/>
          <w:szCs w:val="22"/>
          <w:lang w:val="en-GB"/>
        </w:rPr>
        <w:t xml:space="preserve">had </w:t>
      </w:r>
      <w:r w:rsidRPr="008E7B57" w:rsidR="00583E0C">
        <w:rPr>
          <w:rFonts w:asciiTheme="minorHAnsi" w:hAnsiTheme="minorHAnsi" w:cstheme="minorHAnsi"/>
          <w:sz w:val="22"/>
          <w:szCs w:val="22"/>
          <w:lang w:val="en-GB"/>
        </w:rPr>
        <w:t xml:space="preserve">clear expectations of </w:t>
      </w:r>
      <w:r w:rsidR="00522DE6">
        <w:rPr>
          <w:rFonts w:asciiTheme="minorHAnsi" w:hAnsiTheme="minorHAnsi" w:cstheme="minorHAnsi"/>
          <w:sz w:val="22"/>
          <w:szCs w:val="22"/>
          <w:lang w:val="en-GB"/>
        </w:rPr>
        <w:t xml:space="preserve">what a </w:t>
      </w:r>
      <w:r w:rsidRPr="008E7B57" w:rsidR="00583E0C">
        <w:rPr>
          <w:rFonts w:asciiTheme="minorHAnsi" w:hAnsiTheme="minorHAnsi" w:cstheme="minorHAnsi"/>
          <w:sz w:val="22"/>
          <w:szCs w:val="22"/>
          <w:lang w:val="en-GB"/>
        </w:rPr>
        <w:t>high-quality service</w:t>
      </w:r>
      <w:r w:rsidR="00342BD7">
        <w:rPr>
          <w:rFonts w:asciiTheme="minorHAnsi" w:hAnsiTheme="minorHAnsi" w:cstheme="minorHAnsi"/>
          <w:sz w:val="22"/>
          <w:szCs w:val="22"/>
          <w:lang w:val="en-GB"/>
        </w:rPr>
        <w:t xml:space="preserve"> looked like and </w:t>
      </w:r>
      <w:r w:rsidR="005A191C">
        <w:rPr>
          <w:rFonts w:asciiTheme="minorHAnsi" w:hAnsiTheme="minorHAnsi" w:cstheme="minorHAnsi"/>
          <w:sz w:val="22"/>
          <w:szCs w:val="22"/>
          <w:lang w:val="en-GB"/>
        </w:rPr>
        <w:t xml:space="preserve">encouraged </w:t>
      </w:r>
      <w:r w:rsidRPr="008E7B57">
        <w:rPr>
          <w:rFonts w:asciiTheme="minorHAnsi" w:hAnsiTheme="minorHAnsi" w:cstheme="minorHAnsi"/>
          <w:sz w:val="22"/>
          <w:szCs w:val="22"/>
          <w:lang w:val="en-GB"/>
        </w:rPr>
        <w:t>a culture of support and training</w:t>
      </w:r>
      <w:r w:rsidR="00342BD7">
        <w:rPr>
          <w:rFonts w:asciiTheme="minorHAnsi" w:hAnsiTheme="minorHAnsi" w:cstheme="minorHAnsi"/>
          <w:sz w:val="22"/>
          <w:szCs w:val="22"/>
          <w:lang w:val="en-GB"/>
        </w:rPr>
        <w:t xml:space="preserve"> for staff</w:t>
      </w:r>
      <w:r w:rsidRPr="008E7B57">
        <w:rPr>
          <w:rFonts w:asciiTheme="minorHAnsi" w:hAnsiTheme="minorHAnsi" w:cstheme="minorHAnsi"/>
          <w:sz w:val="22"/>
          <w:szCs w:val="22"/>
          <w:lang w:val="en-GB"/>
        </w:rPr>
        <w:t>.</w:t>
      </w:r>
      <w:r w:rsidR="00852126">
        <w:rPr>
          <w:rFonts w:asciiTheme="minorHAnsi" w:hAnsiTheme="minorHAnsi" w:cstheme="minorHAnsi"/>
          <w:sz w:val="22"/>
          <w:szCs w:val="22"/>
          <w:vertAlign w:val="superscript"/>
          <w:lang w:val="en-GB"/>
        </w:rPr>
        <w:t>14</w:t>
      </w:r>
      <w:r w:rsidRPr="008E7B57">
        <w:rPr>
          <w:rFonts w:asciiTheme="minorHAnsi" w:hAnsiTheme="minorHAnsi" w:cstheme="minorHAnsi"/>
          <w:sz w:val="22"/>
          <w:szCs w:val="22"/>
          <w:lang w:val="en-GB"/>
        </w:rPr>
        <w:t xml:space="preserve"> </w:t>
      </w:r>
      <w:r w:rsidR="00B074DD">
        <w:rPr>
          <w:rFonts w:asciiTheme="minorHAnsi" w:hAnsiTheme="minorHAnsi" w:cstheme="minorHAnsi"/>
          <w:sz w:val="22"/>
          <w:szCs w:val="22"/>
          <w:lang w:val="en-GB"/>
        </w:rPr>
        <w:t xml:space="preserve">Similarly, </w:t>
      </w:r>
      <w:r w:rsidRPr="008E7B57" w:rsidR="00B074DD">
        <w:rPr>
          <w:rFonts w:asciiTheme="minorHAnsi" w:hAnsiTheme="minorHAnsi" w:cstheme="minorHAnsi"/>
          <w:sz w:val="22"/>
          <w:szCs w:val="22"/>
          <w:lang w:val="en-GB"/>
        </w:rPr>
        <w:t xml:space="preserve">a study </w:t>
      </w:r>
      <w:r w:rsidR="006A05FA">
        <w:rPr>
          <w:rFonts w:asciiTheme="minorHAnsi" w:hAnsiTheme="minorHAnsi" w:cstheme="minorHAnsi"/>
          <w:sz w:val="22"/>
          <w:szCs w:val="22"/>
          <w:lang w:val="en-GB"/>
        </w:rPr>
        <w:t xml:space="preserve">looking at </w:t>
      </w:r>
      <w:r w:rsidRPr="008E7B57" w:rsidR="00B074DD">
        <w:rPr>
          <w:rFonts w:asciiTheme="minorHAnsi" w:hAnsiTheme="minorHAnsi" w:cstheme="minorHAnsi"/>
          <w:sz w:val="22"/>
          <w:szCs w:val="22"/>
          <w:lang w:val="en-GB"/>
        </w:rPr>
        <w:t xml:space="preserve">staff working in dementia care facilities in Australia found that </w:t>
      </w:r>
      <w:r w:rsidR="00444AF7">
        <w:rPr>
          <w:rFonts w:asciiTheme="minorHAnsi" w:hAnsiTheme="minorHAnsi" w:cstheme="minorHAnsi"/>
          <w:sz w:val="22"/>
          <w:szCs w:val="22"/>
          <w:lang w:val="en-GB"/>
        </w:rPr>
        <w:t xml:space="preserve">adopting a </w:t>
      </w:r>
      <w:r w:rsidRPr="008E7B57" w:rsidR="00B074DD">
        <w:rPr>
          <w:rFonts w:asciiTheme="minorHAnsi" w:hAnsiTheme="minorHAnsi" w:cstheme="minorHAnsi"/>
          <w:sz w:val="22"/>
          <w:szCs w:val="22"/>
          <w:lang w:val="en-GB"/>
        </w:rPr>
        <w:t xml:space="preserve">PCC approach </w:t>
      </w:r>
      <w:r w:rsidR="007015C1">
        <w:rPr>
          <w:rFonts w:asciiTheme="minorHAnsi" w:hAnsiTheme="minorHAnsi" w:cstheme="minorHAnsi"/>
          <w:sz w:val="22"/>
          <w:szCs w:val="22"/>
          <w:lang w:val="en-GB"/>
        </w:rPr>
        <w:t>created</w:t>
      </w:r>
      <w:r w:rsidR="0096243D">
        <w:rPr>
          <w:rFonts w:asciiTheme="minorHAnsi" w:hAnsiTheme="minorHAnsi" w:cstheme="minorHAnsi"/>
          <w:sz w:val="22"/>
          <w:szCs w:val="22"/>
          <w:lang w:val="en-GB"/>
        </w:rPr>
        <w:t>,</w:t>
      </w:r>
      <w:r w:rsidR="007015C1">
        <w:rPr>
          <w:rFonts w:asciiTheme="minorHAnsi" w:hAnsiTheme="minorHAnsi" w:cstheme="minorHAnsi"/>
          <w:sz w:val="22"/>
          <w:szCs w:val="22"/>
          <w:lang w:val="en-GB"/>
        </w:rPr>
        <w:t xml:space="preserve"> and </w:t>
      </w:r>
      <w:r w:rsidR="00D23774">
        <w:rPr>
          <w:rFonts w:asciiTheme="minorHAnsi" w:hAnsiTheme="minorHAnsi" w:cstheme="minorHAnsi"/>
          <w:sz w:val="22"/>
          <w:szCs w:val="22"/>
          <w:lang w:val="en-GB"/>
        </w:rPr>
        <w:t>implied</w:t>
      </w:r>
      <w:r w:rsidR="0096243D">
        <w:rPr>
          <w:rFonts w:asciiTheme="minorHAnsi" w:hAnsiTheme="minorHAnsi" w:cstheme="minorHAnsi"/>
          <w:sz w:val="22"/>
          <w:szCs w:val="22"/>
          <w:lang w:val="en-GB"/>
        </w:rPr>
        <w:t>,</w:t>
      </w:r>
      <w:r w:rsidR="00D23774">
        <w:rPr>
          <w:rFonts w:asciiTheme="minorHAnsi" w:hAnsiTheme="minorHAnsi" w:cstheme="minorHAnsi"/>
          <w:sz w:val="22"/>
          <w:szCs w:val="22"/>
          <w:lang w:val="en-GB"/>
        </w:rPr>
        <w:t xml:space="preserve"> a </w:t>
      </w:r>
      <w:r w:rsidRPr="008E7B57" w:rsidR="00B074DD">
        <w:rPr>
          <w:rFonts w:asciiTheme="minorHAnsi" w:hAnsiTheme="minorHAnsi" w:cstheme="minorHAnsi"/>
          <w:sz w:val="22"/>
          <w:szCs w:val="22"/>
          <w:lang w:val="en-GB"/>
        </w:rPr>
        <w:t>sense of competence in staff.</w:t>
      </w:r>
      <w:r w:rsidR="00852126">
        <w:rPr>
          <w:rFonts w:asciiTheme="minorHAnsi" w:hAnsiTheme="minorHAnsi" w:cstheme="minorHAnsi"/>
          <w:sz w:val="22"/>
          <w:szCs w:val="22"/>
          <w:vertAlign w:val="superscript"/>
          <w:lang w:val="en-GB"/>
        </w:rPr>
        <w:t>15</w:t>
      </w:r>
      <w:r w:rsidR="006A6CD7">
        <w:rPr>
          <w:rFonts w:asciiTheme="minorHAnsi" w:hAnsiTheme="minorHAnsi" w:cstheme="minorHAnsi"/>
          <w:sz w:val="22"/>
          <w:szCs w:val="22"/>
          <w:lang w:val="en-GB"/>
        </w:rPr>
        <w:t xml:space="preserve"> </w:t>
      </w:r>
      <w:r w:rsidR="008F707D">
        <w:rPr>
          <w:rFonts w:asciiTheme="minorHAnsi" w:hAnsiTheme="minorHAnsi" w:cstheme="minorHAnsi"/>
          <w:sz w:val="22"/>
          <w:szCs w:val="22"/>
          <w:lang w:val="en-GB"/>
        </w:rPr>
        <w:t>Both of these</w:t>
      </w:r>
      <w:r w:rsidR="00BE7D69">
        <w:rPr>
          <w:rFonts w:asciiTheme="minorHAnsi" w:hAnsiTheme="minorHAnsi" w:cstheme="minorHAnsi"/>
          <w:sz w:val="22"/>
          <w:szCs w:val="22"/>
          <w:lang w:val="en-GB"/>
        </w:rPr>
        <w:t xml:space="preserve"> studies </w:t>
      </w:r>
      <w:r w:rsidR="00846DDC">
        <w:rPr>
          <w:rFonts w:asciiTheme="minorHAnsi" w:hAnsiTheme="minorHAnsi" w:cstheme="minorHAnsi"/>
          <w:sz w:val="22"/>
          <w:szCs w:val="22"/>
          <w:lang w:val="en-GB"/>
        </w:rPr>
        <w:t>emphasised</w:t>
      </w:r>
      <w:r w:rsidR="00BE7D69">
        <w:rPr>
          <w:rFonts w:asciiTheme="minorHAnsi" w:hAnsiTheme="minorHAnsi" w:cstheme="minorHAnsi"/>
          <w:sz w:val="22"/>
          <w:szCs w:val="22"/>
          <w:lang w:val="en-GB"/>
        </w:rPr>
        <w:t xml:space="preserve"> the</w:t>
      </w:r>
      <w:r w:rsidR="003357B0">
        <w:rPr>
          <w:rFonts w:asciiTheme="minorHAnsi" w:hAnsiTheme="minorHAnsi" w:cstheme="minorHAnsi"/>
          <w:sz w:val="22"/>
          <w:szCs w:val="22"/>
          <w:lang w:val="en-GB"/>
        </w:rPr>
        <w:t xml:space="preserve"> need for the</w:t>
      </w:r>
      <w:r w:rsidR="00253416">
        <w:rPr>
          <w:rFonts w:asciiTheme="minorHAnsi" w:hAnsiTheme="minorHAnsi" w:cstheme="minorHAnsi"/>
          <w:sz w:val="22"/>
          <w:szCs w:val="22"/>
          <w:lang w:val="en-GB"/>
        </w:rPr>
        <w:t xml:space="preserve"> employing</w:t>
      </w:r>
      <w:r w:rsidR="003357B0">
        <w:rPr>
          <w:rFonts w:asciiTheme="minorHAnsi" w:hAnsiTheme="minorHAnsi" w:cstheme="minorHAnsi"/>
          <w:sz w:val="22"/>
          <w:szCs w:val="22"/>
          <w:lang w:val="en-GB"/>
        </w:rPr>
        <w:t xml:space="preserve"> organisation to define </w:t>
      </w:r>
      <w:r w:rsidR="00F61BF5">
        <w:rPr>
          <w:rFonts w:asciiTheme="minorHAnsi" w:hAnsiTheme="minorHAnsi" w:cstheme="minorHAnsi"/>
          <w:sz w:val="22"/>
          <w:szCs w:val="22"/>
          <w:lang w:val="en-GB"/>
        </w:rPr>
        <w:t>PCC within the</w:t>
      </w:r>
      <w:r w:rsidR="00E756D7">
        <w:rPr>
          <w:rFonts w:asciiTheme="minorHAnsi" w:hAnsiTheme="minorHAnsi" w:cstheme="minorHAnsi"/>
          <w:sz w:val="22"/>
          <w:szCs w:val="22"/>
          <w:lang w:val="en-GB"/>
        </w:rPr>
        <w:t xml:space="preserve"> context of</w:t>
      </w:r>
      <w:r w:rsidR="00AC1FCC">
        <w:rPr>
          <w:rFonts w:asciiTheme="minorHAnsi" w:hAnsiTheme="minorHAnsi" w:cstheme="minorHAnsi"/>
          <w:sz w:val="22"/>
          <w:szCs w:val="22"/>
          <w:lang w:val="en-GB"/>
        </w:rPr>
        <w:t xml:space="preserve"> the</w:t>
      </w:r>
      <w:r w:rsidR="00E756D7">
        <w:rPr>
          <w:rFonts w:asciiTheme="minorHAnsi" w:hAnsiTheme="minorHAnsi" w:cstheme="minorHAnsi"/>
          <w:sz w:val="22"/>
          <w:szCs w:val="22"/>
          <w:lang w:val="en-GB"/>
        </w:rPr>
        <w:t xml:space="preserve"> care</w:t>
      </w:r>
      <w:r w:rsidR="00AC1FCC">
        <w:rPr>
          <w:rFonts w:asciiTheme="minorHAnsi" w:hAnsiTheme="minorHAnsi" w:cstheme="minorHAnsi"/>
          <w:sz w:val="22"/>
          <w:szCs w:val="22"/>
          <w:lang w:val="en-GB"/>
        </w:rPr>
        <w:t xml:space="preserve"> service</w:t>
      </w:r>
      <w:r w:rsidR="00E756D7">
        <w:rPr>
          <w:rFonts w:asciiTheme="minorHAnsi" w:hAnsiTheme="minorHAnsi" w:cstheme="minorHAnsi"/>
          <w:sz w:val="22"/>
          <w:szCs w:val="22"/>
          <w:lang w:val="en-GB"/>
        </w:rPr>
        <w:t xml:space="preserve"> delivered </w:t>
      </w:r>
      <w:r w:rsidR="00A24CB3">
        <w:rPr>
          <w:rFonts w:asciiTheme="minorHAnsi" w:hAnsiTheme="minorHAnsi" w:cstheme="minorHAnsi"/>
          <w:sz w:val="22"/>
          <w:szCs w:val="22"/>
          <w:lang w:val="en-GB"/>
        </w:rPr>
        <w:t xml:space="preserve">in order </w:t>
      </w:r>
      <w:r w:rsidR="00603C5D">
        <w:rPr>
          <w:rFonts w:asciiTheme="minorHAnsi" w:hAnsiTheme="minorHAnsi" w:cstheme="minorHAnsi"/>
          <w:sz w:val="22"/>
          <w:szCs w:val="22"/>
          <w:lang w:val="en-GB"/>
        </w:rPr>
        <w:t xml:space="preserve">to </w:t>
      </w:r>
      <w:r w:rsidR="004B6602">
        <w:rPr>
          <w:rFonts w:asciiTheme="minorHAnsi" w:hAnsiTheme="minorHAnsi" w:cstheme="minorHAnsi"/>
          <w:sz w:val="22"/>
          <w:szCs w:val="22"/>
          <w:lang w:val="en-GB"/>
        </w:rPr>
        <w:t xml:space="preserve">develop, and </w:t>
      </w:r>
      <w:r w:rsidR="00964FEE">
        <w:rPr>
          <w:rFonts w:asciiTheme="minorHAnsi" w:hAnsiTheme="minorHAnsi" w:cstheme="minorHAnsi"/>
          <w:sz w:val="22"/>
          <w:szCs w:val="22"/>
          <w:lang w:val="en-GB"/>
        </w:rPr>
        <w:t>engage staff in</w:t>
      </w:r>
      <w:r w:rsidR="004B6602">
        <w:rPr>
          <w:rFonts w:asciiTheme="minorHAnsi" w:hAnsiTheme="minorHAnsi" w:cstheme="minorHAnsi"/>
          <w:sz w:val="22"/>
          <w:szCs w:val="22"/>
          <w:lang w:val="en-GB"/>
        </w:rPr>
        <w:t>,</w:t>
      </w:r>
      <w:r w:rsidR="00964FEE">
        <w:rPr>
          <w:rFonts w:asciiTheme="minorHAnsi" w:hAnsiTheme="minorHAnsi" w:cstheme="minorHAnsi"/>
          <w:sz w:val="22"/>
          <w:szCs w:val="22"/>
          <w:lang w:val="en-GB"/>
        </w:rPr>
        <w:t xml:space="preserve"> </w:t>
      </w:r>
      <w:r w:rsidR="00603C5D">
        <w:rPr>
          <w:rFonts w:asciiTheme="minorHAnsi" w:hAnsiTheme="minorHAnsi" w:cstheme="minorHAnsi"/>
          <w:sz w:val="22"/>
          <w:szCs w:val="22"/>
          <w:lang w:val="en-GB"/>
        </w:rPr>
        <w:t xml:space="preserve">a </w:t>
      </w:r>
      <w:r w:rsidR="00964FEE">
        <w:rPr>
          <w:rFonts w:asciiTheme="minorHAnsi" w:hAnsiTheme="minorHAnsi" w:cstheme="minorHAnsi"/>
          <w:sz w:val="22"/>
          <w:szCs w:val="22"/>
          <w:lang w:val="en-GB"/>
        </w:rPr>
        <w:t xml:space="preserve">high quality, </w:t>
      </w:r>
      <w:r w:rsidR="00EF6764">
        <w:rPr>
          <w:rFonts w:asciiTheme="minorHAnsi" w:hAnsiTheme="minorHAnsi" w:cstheme="minorHAnsi"/>
          <w:sz w:val="22"/>
          <w:szCs w:val="22"/>
          <w:lang w:val="en-GB"/>
        </w:rPr>
        <w:t>person-centred</w:t>
      </w:r>
      <w:r w:rsidR="00651E19">
        <w:rPr>
          <w:rFonts w:asciiTheme="minorHAnsi" w:hAnsiTheme="minorHAnsi" w:cstheme="minorHAnsi"/>
          <w:sz w:val="22"/>
          <w:szCs w:val="22"/>
          <w:lang w:val="en-GB"/>
        </w:rPr>
        <w:t xml:space="preserve"> care </w:t>
      </w:r>
      <w:r w:rsidR="00964FEE">
        <w:rPr>
          <w:rFonts w:asciiTheme="minorHAnsi" w:hAnsiTheme="minorHAnsi" w:cstheme="minorHAnsi"/>
          <w:sz w:val="22"/>
          <w:szCs w:val="22"/>
          <w:lang w:val="en-GB"/>
        </w:rPr>
        <w:t xml:space="preserve">culture. </w:t>
      </w:r>
      <w:r w:rsidR="00F45AFF">
        <w:rPr>
          <w:rFonts w:asciiTheme="minorHAnsi" w:hAnsiTheme="minorHAnsi" w:cstheme="minorHAnsi"/>
          <w:sz w:val="22"/>
          <w:szCs w:val="22"/>
          <w:lang w:val="en-GB"/>
        </w:rPr>
        <w:t>A further Swedish study</w:t>
      </w:r>
      <w:r w:rsidR="00852126">
        <w:rPr>
          <w:rFonts w:asciiTheme="minorHAnsi" w:hAnsiTheme="minorHAnsi" w:cstheme="minorHAnsi"/>
          <w:sz w:val="22"/>
          <w:szCs w:val="22"/>
          <w:vertAlign w:val="superscript"/>
          <w:lang w:val="en-GB"/>
        </w:rPr>
        <w:t>16</w:t>
      </w:r>
      <w:r w:rsidR="00F45AFF">
        <w:rPr>
          <w:rFonts w:asciiTheme="minorHAnsi" w:hAnsiTheme="minorHAnsi" w:cstheme="minorHAnsi"/>
          <w:sz w:val="22"/>
          <w:szCs w:val="22"/>
          <w:lang w:val="en-GB"/>
        </w:rPr>
        <w:t xml:space="preserve"> asked </w:t>
      </w:r>
      <w:r w:rsidR="00BF4D10">
        <w:rPr>
          <w:rFonts w:asciiTheme="minorHAnsi" w:hAnsiTheme="minorHAnsi" w:cstheme="minorHAnsi"/>
          <w:sz w:val="22"/>
          <w:szCs w:val="22"/>
          <w:lang w:val="en-GB"/>
        </w:rPr>
        <w:t>staff from 87 residential care facilities to self</w:t>
      </w:r>
      <w:r w:rsidR="00905709">
        <w:rPr>
          <w:rFonts w:asciiTheme="minorHAnsi" w:hAnsiTheme="minorHAnsi" w:cstheme="minorHAnsi"/>
          <w:sz w:val="22"/>
          <w:szCs w:val="22"/>
          <w:lang w:val="en-GB"/>
        </w:rPr>
        <w:t>-</w:t>
      </w:r>
      <w:r w:rsidR="00BF4D10">
        <w:rPr>
          <w:rFonts w:asciiTheme="minorHAnsi" w:hAnsiTheme="minorHAnsi" w:cstheme="minorHAnsi"/>
          <w:sz w:val="22"/>
          <w:szCs w:val="22"/>
          <w:lang w:val="en-GB"/>
        </w:rPr>
        <w:t>evaluate the delivery of PCC and its impact.</w:t>
      </w:r>
      <w:r w:rsidR="00905709">
        <w:rPr>
          <w:rFonts w:asciiTheme="minorHAnsi" w:hAnsiTheme="minorHAnsi" w:cstheme="minorHAnsi"/>
          <w:sz w:val="22"/>
          <w:szCs w:val="22"/>
          <w:lang w:val="en-GB"/>
        </w:rPr>
        <w:t xml:space="preserve"> While self-evaluation data</w:t>
      </w:r>
      <w:r w:rsidR="00AC2E3D">
        <w:rPr>
          <w:rFonts w:asciiTheme="minorHAnsi" w:hAnsiTheme="minorHAnsi" w:cstheme="minorHAnsi"/>
          <w:sz w:val="22"/>
          <w:szCs w:val="22"/>
          <w:lang w:val="en-GB"/>
        </w:rPr>
        <w:t xml:space="preserve"> can be criticised as </w:t>
      </w:r>
      <w:r w:rsidR="00774A1D">
        <w:rPr>
          <w:rFonts w:asciiTheme="minorHAnsi" w:hAnsiTheme="minorHAnsi" w:cstheme="minorHAnsi"/>
          <w:sz w:val="22"/>
          <w:szCs w:val="22"/>
          <w:lang w:val="en-GB"/>
        </w:rPr>
        <w:t xml:space="preserve">being </w:t>
      </w:r>
      <w:r w:rsidR="00AC2E3D">
        <w:rPr>
          <w:rFonts w:asciiTheme="minorHAnsi" w:hAnsiTheme="minorHAnsi" w:cstheme="minorHAnsi"/>
          <w:sz w:val="22"/>
          <w:szCs w:val="22"/>
          <w:lang w:val="en-GB"/>
        </w:rPr>
        <w:t>potentially biased</w:t>
      </w:r>
      <w:r w:rsidR="00774A1D">
        <w:rPr>
          <w:rFonts w:asciiTheme="minorHAnsi" w:hAnsiTheme="minorHAnsi" w:cstheme="minorHAnsi"/>
          <w:sz w:val="22"/>
          <w:szCs w:val="22"/>
          <w:lang w:val="en-GB"/>
        </w:rPr>
        <w:t xml:space="preserve">, </w:t>
      </w:r>
      <w:r w:rsidR="00AC2E3D">
        <w:rPr>
          <w:rFonts w:asciiTheme="minorHAnsi" w:hAnsiTheme="minorHAnsi" w:cstheme="minorHAnsi"/>
          <w:sz w:val="22"/>
          <w:szCs w:val="22"/>
          <w:lang w:val="en-GB"/>
        </w:rPr>
        <w:t>th</w:t>
      </w:r>
      <w:r w:rsidR="005B5C7A">
        <w:rPr>
          <w:rFonts w:asciiTheme="minorHAnsi" w:hAnsiTheme="minorHAnsi" w:cstheme="minorHAnsi"/>
          <w:sz w:val="22"/>
          <w:szCs w:val="22"/>
          <w:lang w:val="en-GB"/>
        </w:rPr>
        <w:t xml:space="preserve">ose respondents </w:t>
      </w:r>
      <w:r w:rsidR="00774A1D">
        <w:rPr>
          <w:rFonts w:asciiTheme="minorHAnsi" w:hAnsiTheme="minorHAnsi" w:cstheme="minorHAnsi"/>
          <w:sz w:val="22"/>
          <w:szCs w:val="22"/>
          <w:lang w:val="en-GB"/>
        </w:rPr>
        <w:t xml:space="preserve">who reported </w:t>
      </w:r>
      <w:r w:rsidR="005B5C7A">
        <w:rPr>
          <w:rFonts w:asciiTheme="minorHAnsi" w:hAnsiTheme="minorHAnsi" w:cstheme="minorHAnsi"/>
          <w:sz w:val="22"/>
          <w:szCs w:val="22"/>
          <w:lang w:val="en-GB"/>
        </w:rPr>
        <w:t xml:space="preserve">working in </w:t>
      </w:r>
      <w:r w:rsidR="00AE7635">
        <w:rPr>
          <w:rFonts w:asciiTheme="minorHAnsi" w:hAnsiTheme="minorHAnsi" w:cstheme="minorHAnsi"/>
          <w:sz w:val="22"/>
          <w:szCs w:val="22"/>
          <w:lang w:val="en-GB"/>
        </w:rPr>
        <w:t>centres where PCC was embedded in the culture of care also self-reported residents</w:t>
      </w:r>
      <w:r w:rsidR="00171589">
        <w:rPr>
          <w:rFonts w:asciiTheme="minorHAnsi" w:hAnsiTheme="minorHAnsi" w:cstheme="minorHAnsi"/>
          <w:sz w:val="22"/>
          <w:szCs w:val="22"/>
          <w:lang w:val="en-GB"/>
        </w:rPr>
        <w:t xml:space="preserve"> as</w:t>
      </w:r>
      <w:r w:rsidR="00AE7635">
        <w:rPr>
          <w:rFonts w:asciiTheme="minorHAnsi" w:hAnsiTheme="minorHAnsi" w:cstheme="minorHAnsi"/>
          <w:sz w:val="22"/>
          <w:szCs w:val="22"/>
          <w:lang w:val="en-GB"/>
        </w:rPr>
        <w:t xml:space="preserve"> having a </w:t>
      </w:r>
      <w:r w:rsidRPr="008E7B57" w:rsidR="00AE7635">
        <w:rPr>
          <w:rFonts w:asciiTheme="minorHAnsi" w:hAnsiTheme="minorHAnsi" w:cstheme="minorHAnsi"/>
          <w:sz w:val="22"/>
          <w:szCs w:val="22"/>
          <w:lang w:val="en-GB"/>
        </w:rPr>
        <w:t>higher quality of life</w:t>
      </w:r>
      <w:r w:rsidR="00AE7635">
        <w:rPr>
          <w:rFonts w:asciiTheme="minorHAnsi" w:hAnsiTheme="minorHAnsi" w:cstheme="minorHAnsi"/>
          <w:sz w:val="22"/>
          <w:szCs w:val="22"/>
          <w:lang w:val="en-GB"/>
        </w:rPr>
        <w:t xml:space="preserve">. </w:t>
      </w:r>
      <w:r w:rsidRPr="008E7B57" w:rsidR="00AE7635">
        <w:rPr>
          <w:rFonts w:asciiTheme="minorHAnsi" w:hAnsiTheme="minorHAnsi" w:cstheme="minorHAnsi"/>
          <w:sz w:val="22"/>
          <w:szCs w:val="22"/>
          <w:lang w:val="en-GB"/>
        </w:rPr>
        <w:t xml:space="preserve"> </w:t>
      </w:r>
    </w:p>
    <w:p w:rsidRPr="008E7B57" w:rsidR="00293335" w:rsidP="00293335" w:rsidRDefault="00293335" w14:paraId="717CD901" w14:textId="77777777">
      <w:pPr>
        <w:spacing w:line="360" w:lineRule="auto"/>
        <w:textAlignment w:val="baseline"/>
        <w:rPr>
          <w:rFonts w:asciiTheme="minorHAnsi" w:hAnsiTheme="minorHAnsi" w:cstheme="minorHAnsi"/>
          <w:sz w:val="22"/>
          <w:szCs w:val="22"/>
          <w:lang w:val="en-GB"/>
        </w:rPr>
      </w:pPr>
    </w:p>
    <w:p w:rsidR="00AD0586" w:rsidP="008E7B57" w:rsidRDefault="0096243D" w14:paraId="6E3CE9D3" w14:textId="3DB6D5D8">
      <w:pPr>
        <w:spacing w:line="360" w:lineRule="auto"/>
        <w:textAlignment w:val="baseline"/>
        <w:rPr>
          <w:rFonts w:asciiTheme="minorHAnsi" w:hAnsiTheme="minorHAnsi" w:cstheme="minorHAnsi"/>
          <w:sz w:val="22"/>
          <w:szCs w:val="22"/>
          <w:lang w:val="en-GB"/>
        </w:rPr>
      </w:pPr>
      <w:r>
        <w:rPr>
          <w:rFonts w:asciiTheme="minorHAnsi" w:hAnsiTheme="minorHAnsi" w:cstheme="minorHAnsi"/>
          <w:sz w:val="22"/>
          <w:szCs w:val="22"/>
          <w:lang w:val="en-GB"/>
        </w:rPr>
        <w:t>F</w:t>
      </w:r>
      <w:r w:rsidRPr="008E7B57" w:rsidR="00293335">
        <w:rPr>
          <w:rFonts w:asciiTheme="minorHAnsi" w:hAnsiTheme="minorHAnsi" w:cstheme="minorHAnsi"/>
          <w:sz w:val="22"/>
          <w:szCs w:val="22"/>
          <w:lang w:val="en-GB"/>
        </w:rPr>
        <w:t>indings have also emerged from studies of outpatient care. In a study of patients with long-term health conditions</w:t>
      </w:r>
      <w:r w:rsidR="00823A81">
        <w:rPr>
          <w:rFonts w:asciiTheme="minorHAnsi" w:hAnsiTheme="minorHAnsi" w:cstheme="minorHAnsi"/>
          <w:sz w:val="22"/>
          <w:szCs w:val="22"/>
          <w:lang w:val="en-GB"/>
        </w:rPr>
        <w:t xml:space="preserve">, </w:t>
      </w:r>
      <w:r w:rsidRPr="008E7B57" w:rsidR="00823A81">
        <w:rPr>
          <w:rFonts w:asciiTheme="minorHAnsi" w:hAnsiTheme="minorHAnsi" w:cstheme="minorHAnsi"/>
          <w:sz w:val="22"/>
          <w:szCs w:val="22"/>
          <w:lang w:val="en-GB"/>
        </w:rPr>
        <w:t xml:space="preserve">service users valued attention </w:t>
      </w:r>
      <w:r w:rsidR="00DA6555">
        <w:rPr>
          <w:rFonts w:asciiTheme="minorHAnsi" w:hAnsiTheme="minorHAnsi" w:cstheme="minorHAnsi"/>
          <w:sz w:val="22"/>
          <w:szCs w:val="22"/>
          <w:lang w:val="en-GB"/>
        </w:rPr>
        <w:t xml:space="preserve">being focussed </w:t>
      </w:r>
      <w:r w:rsidRPr="008E7B57" w:rsidR="00823A81">
        <w:rPr>
          <w:rFonts w:asciiTheme="minorHAnsi" w:hAnsiTheme="minorHAnsi" w:cstheme="minorHAnsi"/>
          <w:sz w:val="22"/>
          <w:szCs w:val="22"/>
          <w:lang w:val="en-GB"/>
        </w:rPr>
        <w:t xml:space="preserve">to their own personal situation </w:t>
      </w:r>
      <w:r w:rsidR="00C93F21">
        <w:rPr>
          <w:rFonts w:asciiTheme="minorHAnsi" w:hAnsiTheme="minorHAnsi" w:cstheme="minorHAnsi"/>
          <w:sz w:val="22"/>
          <w:szCs w:val="22"/>
          <w:lang w:val="en-GB"/>
        </w:rPr>
        <w:t xml:space="preserve">and the tailoring of care to their individual needs, </w:t>
      </w:r>
      <w:r w:rsidR="00144D0B">
        <w:rPr>
          <w:rFonts w:asciiTheme="minorHAnsi" w:hAnsiTheme="minorHAnsi" w:cstheme="minorHAnsi"/>
          <w:sz w:val="22"/>
          <w:szCs w:val="22"/>
          <w:lang w:val="en-GB"/>
        </w:rPr>
        <w:t>an essential facet of PCC</w:t>
      </w:r>
      <w:r>
        <w:rPr>
          <w:rFonts w:asciiTheme="minorHAnsi" w:hAnsiTheme="minorHAnsi" w:cstheme="minorHAnsi"/>
          <w:sz w:val="22"/>
          <w:szCs w:val="22"/>
          <w:lang w:val="en-GB"/>
        </w:rPr>
        <w:t xml:space="preserve">, </w:t>
      </w:r>
      <w:r w:rsidRPr="008E7B57" w:rsidR="00823A81">
        <w:rPr>
          <w:rFonts w:asciiTheme="minorHAnsi" w:hAnsiTheme="minorHAnsi" w:cstheme="minorHAnsi"/>
          <w:sz w:val="22"/>
          <w:szCs w:val="22"/>
          <w:lang w:val="en-GB"/>
        </w:rPr>
        <w:t xml:space="preserve">highlighting that </w:t>
      </w:r>
      <w:r w:rsidR="00C93F21">
        <w:rPr>
          <w:rFonts w:asciiTheme="minorHAnsi" w:hAnsiTheme="minorHAnsi" w:cstheme="minorHAnsi"/>
          <w:sz w:val="22"/>
          <w:szCs w:val="22"/>
          <w:lang w:val="en-GB"/>
        </w:rPr>
        <w:t>“</w:t>
      </w:r>
      <w:r w:rsidRPr="008E7B57" w:rsidR="00823A81">
        <w:rPr>
          <w:rFonts w:asciiTheme="minorHAnsi" w:hAnsiTheme="minorHAnsi" w:cstheme="minorHAnsi"/>
          <w:sz w:val="22"/>
          <w:szCs w:val="22"/>
          <w:lang w:val="en-GB"/>
        </w:rPr>
        <w:t>one size</w:t>
      </w:r>
      <w:r w:rsidR="00F929D2">
        <w:rPr>
          <w:rFonts w:asciiTheme="minorHAnsi" w:hAnsiTheme="minorHAnsi" w:cstheme="minorHAnsi"/>
          <w:sz w:val="22"/>
          <w:szCs w:val="22"/>
          <w:lang w:val="en-GB"/>
        </w:rPr>
        <w:t xml:space="preserve"> [of care]</w:t>
      </w:r>
      <w:r w:rsidRPr="008E7B57" w:rsidR="00823A81">
        <w:rPr>
          <w:rFonts w:asciiTheme="minorHAnsi" w:hAnsiTheme="minorHAnsi" w:cstheme="minorHAnsi"/>
          <w:sz w:val="22"/>
          <w:szCs w:val="22"/>
          <w:lang w:val="en-GB"/>
        </w:rPr>
        <w:t xml:space="preserve"> does not fit all</w:t>
      </w:r>
      <w:r w:rsidR="00C93F21">
        <w:rPr>
          <w:rFonts w:asciiTheme="minorHAnsi" w:hAnsiTheme="minorHAnsi" w:cstheme="minorHAnsi"/>
          <w:sz w:val="22"/>
          <w:szCs w:val="22"/>
          <w:lang w:val="en-GB"/>
        </w:rPr>
        <w:t>”</w:t>
      </w:r>
      <w:r w:rsidRPr="008E7B57" w:rsidR="00823A81">
        <w:rPr>
          <w:rFonts w:asciiTheme="minorHAnsi" w:hAnsiTheme="minorHAnsi" w:cstheme="minorHAnsi"/>
          <w:sz w:val="22"/>
          <w:szCs w:val="22"/>
          <w:lang w:val="en-GB"/>
        </w:rPr>
        <w:t>.</w:t>
      </w:r>
      <w:r w:rsidR="00953158">
        <w:rPr>
          <w:rFonts w:asciiTheme="minorHAnsi" w:hAnsiTheme="minorHAnsi" w:cstheme="minorHAnsi"/>
          <w:sz w:val="22"/>
          <w:szCs w:val="22"/>
          <w:vertAlign w:val="superscript"/>
          <w:lang w:val="en-GB"/>
        </w:rPr>
        <w:t>17</w:t>
      </w:r>
      <w:r w:rsidRPr="008E7B57" w:rsidR="00823A81">
        <w:rPr>
          <w:rFonts w:asciiTheme="minorHAnsi" w:hAnsiTheme="minorHAnsi" w:cstheme="minorHAnsi"/>
          <w:sz w:val="22"/>
          <w:szCs w:val="22"/>
          <w:lang w:val="en-GB"/>
        </w:rPr>
        <w:t xml:space="preserve"> </w:t>
      </w:r>
      <w:r w:rsidRPr="008E7B57" w:rsidR="00293335">
        <w:rPr>
          <w:rFonts w:asciiTheme="minorHAnsi" w:hAnsiTheme="minorHAnsi" w:cstheme="minorHAnsi"/>
          <w:sz w:val="22"/>
          <w:szCs w:val="22"/>
          <w:lang w:val="en-GB"/>
        </w:rPr>
        <w:t>Similarly, a study of complementary medicine providers in Australia</w:t>
      </w:r>
      <w:r w:rsidR="008D7EC0">
        <w:rPr>
          <w:rFonts w:asciiTheme="minorHAnsi" w:hAnsiTheme="minorHAnsi" w:cstheme="minorHAnsi"/>
          <w:sz w:val="22"/>
          <w:szCs w:val="22"/>
          <w:vertAlign w:val="superscript"/>
          <w:lang w:val="en-GB"/>
        </w:rPr>
        <w:t>18</w:t>
      </w:r>
      <w:r w:rsidRPr="008E7B57" w:rsidR="00293335">
        <w:rPr>
          <w:rFonts w:asciiTheme="minorHAnsi" w:hAnsiTheme="minorHAnsi" w:cstheme="minorHAnsi"/>
          <w:sz w:val="22"/>
          <w:szCs w:val="22"/>
          <w:lang w:val="en-GB"/>
        </w:rPr>
        <w:t xml:space="preserve"> </w:t>
      </w:r>
      <w:r w:rsidR="00DE687B">
        <w:rPr>
          <w:rFonts w:asciiTheme="minorHAnsi" w:hAnsiTheme="minorHAnsi" w:cstheme="minorHAnsi"/>
          <w:sz w:val="22"/>
          <w:szCs w:val="22"/>
          <w:lang w:val="en-GB"/>
        </w:rPr>
        <w:t xml:space="preserve">found that </w:t>
      </w:r>
      <w:r w:rsidRPr="008E7B57" w:rsidR="00293335">
        <w:rPr>
          <w:rFonts w:asciiTheme="minorHAnsi" w:hAnsiTheme="minorHAnsi" w:cstheme="minorHAnsi"/>
          <w:sz w:val="22"/>
          <w:szCs w:val="22"/>
          <w:lang w:val="en-GB"/>
        </w:rPr>
        <w:t>participants overwhelming</w:t>
      </w:r>
      <w:r w:rsidR="00DE687B">
        <w:rPr>
          <w:rFonts w:asciiTheme="minorHAnsi" w:hAnsiTheme="minorHAnsi" w:cstheme="minorHAnsi"/>
          <w:sz w:val="22"/>
          <w:szCs w:val="22"/>
          <w:lang w:val="en-GB"/>
        </w:rPr>
        <w:t>ly</w:t>
      </w:r>
      <w:r w:rsidRPr="008E7B57" w:rsidR="00293335">
        <w:rPr>
          <w:rFonts w:asciiTheme="minorHAnsi" w:hAnsiTheme="minorHAnsi" w:cstheme="minorHAnsi"/>
          <w:sz w:val="22"/>
          <w:szCs w:val="22"/>
          <w:lang w:val="en-GB"/>
        </w:rPr>
        <w:t xml:space="preserve"> </w:t>
      </w:r>
      <w:r w:rsidR="00DE687B">
        <w:rPr>
          <w:rFonts w:asciiTheme="minorHAnsi" w:hAnsiTheme="minorHAnsi" w:cstheme="minorHAnsi"/>
          <w:sz w:val="22"/>
          <w:szCs w:val="22"/>
          <w:lang w:val="en-GB"/>
        </w:rPr>
        <w:t xml:space="preserve">reported </w:t>
      </w:r>
      <w:r w:rsidRPr="008E7B57" w:rsidR="00293335">
        <w:rPr>
          <w:rFonts w:asciiTheme="minorHAnsi" w:hAnsiTheme="minorHAnsi" w:cstheme="minorHAnsi"/>
          <w:sz w:val="22"/>
          <w:szCs w:val="22"/>
          <w:lang w:val="en-GB"/>
        </w:rPr>
        <w:t xml:space="preserve">positive perceptions of receiving PCC during their consultation </w:t>
      </w:r>
      <w:r w:rsidR="00C07856">
        <w:rPr>
          <w:rFonts w:asciiTheme="minorHAnsi" w:hAnsiTheme="minorHAnsi" w:cstheme="minorHAnsi"/>
          <w:sz w:val="22"/>
          <w:szCs w:val="22"/>
          <w:lang w:val="en-GB"/>
        </w:rPr>
        <w:t xml:space="preserve">with a clear correlation </w:t>
      </w:r>
      <w:r w:rsidR="00737D62">
        <w:rPr>
          <w:rFonts w:asciiTheme="minorHAnsi" w:hAnsiTheme="minorHAnsi" w:cstheme="minorHAnsi"/>
          <w:sz w:val="22"/>
          <w:szCs w:val="22"/>
          <w:lang w:val="en-GB"/>
        </w:rPr>
        <w:t xml:space="preserve">between </w:t>
      </w:r>
      <w:r w:rsidR="008D7EC0">
        <w:rPr>
          <w:rFonts w:asciiTheme="minorHAnsi" w:hAnsiTheme="minorHAnsi" w:cstheme="minorHAnsi"/>
          <w:sz w:val="22"/>
          <w:szCs w:val="22"/>
          <w:lang w:val="en-GB"/>
        </w:rPr>
        <w:t xml:space="preserve">patient </w:t>
      </w:r>
      <w:r w:rsidR="00894B81">
        <w:rPr>
          <w:rFonts w:asciiTheme="minorHAnsi" w:hAnsiTheme="minorHAnsi" w:cstheme="minorHAnsi"/>
          <w:sz w:val="22"/>
          <w:szCs w:val="22"/>
          <w:lang w:val="en-GB"/>
        </w:rPr>
        <w:t>perceptions</w:t>
      </w:r>
      <w:r w:rsidR="008D7EC0">
        <w:rPr>
          <w:rFonts w:asciiTheme="minorHAnsi" w:hAnsiTheme="minorHAnsi" w:cstheme="minorHAnsi"/>
          <w:sz w:val="22"/>
          <w:szCs w:val="22"/>
          <w:lang w:val="en-GB"/>
        </w:rPr>
        <w:t xml:space="preserve">, </w:t>
      </w:r>
      <w:r w:rsidR="00737D62">
        <w:rPr>
          <w:rFonts w:asciiTheme="minorHAnsi" w:hAnsiTheme="minorHAnsi" w:cstheme="minorHAnsi"/>
          <w:sz w:val="22"/>
          <w:szCs w:val="22"/>
          <w:lang w:val="en-GB"/>
        </w:rPr>
        <w:t xml:space="preserve">continuity of care </w:t>
      </w:r>
      <w:r w:rsidR="00894B81">
        <w:rPr>
          <w:rFonts w:asciiTheme="minorHAnsi" w:hAnsiTheme="minorHAnsi" w:cstheme="minorHAnsi"/>
          <w:sz w:val="22"/>
          <w:szCs w:val="22"/>
          <w:lang w:val="en-GB"/>
        </w:rPr>
        <w:t>(same practitioner)</w:t>
      </w:r>
      <w:r w:rsidR="009D57B6">
        <w:rPr>
          <w:rFonts w:asciiTheme="minorHAnsi" w:hAnsiTheme="minorHAnsi" w:cstheme="minorHAnsi"/>
          <w:sz w:val="22"/>
          <w:szCs w:val="22"/>
          <w:lang w:val="en-GB"/>
        </w:rPr>
        <w:t xml:space="preserve"> </w:t>
      </w:r>
      <w:r w:rsidR="00737D62">
        <w:rPr>
          <w:rFonts w:asciiTheme="minorHAnsi" w:hAnsiTheme="minorHAnsi" w:cstheme="minorHAnsi"/>
          <w:sz w:val="22"/>
          <w:szCs w:val="22"/>
          <w:lang w:val="en-GB"/>
        </w:rPr>
        <w:t>and patient empowerment (growing self-efficacy)</w:t>
      </w:r>
      <w:r>
        <w:rPr>
          <w:rFonts w:asciiTheme="minorHAnsi" w:hAnsiTheme="minorHAnsi" w:cstheme="minorHAnsi"/>
          <w:sz w:val="22"/>
          <w:szCs w:val="22"/>
          <w:lang w:val="en-GB"/>
        </w:rPr>
        <w:t xml:space="preserve">. These findings suggest </w:t>
      </w:r>
      <w:r w:rsidR="0032726D">
        <w:rPr>
          <w:rFonts w:asciiTheme="minorHAnsi" w:hAnsiTheme="minorHAnsi" w:cstheme="minorHAnsi"/>
          <w:sz w:val="22"/>
          <w:szCs w:val="22"/>
          <w:lang w:val="en-GB"/>
        </w:rPr>
        <w:t xml:space="preserve">that </w:t>
      </w:r>
      <w:r w:rsidR="009D57B6">
        <w:rPr>
          <w:rFonts w:asciiTheme="minorHAnsi" w:hAnsiTheme="minorHAnsi" w:cstheme="minorHAnsi"/>
          <w:sz w:val="22"/>
          <w:szCs w:val="22"/>
          <w:lang w:val="en-GB"/>
        </w:rPr>
        <w:t>the relationship</w:t>
      </w:r>
      <w:r w:rsidR="006260EB">
        <w:rPr>
          <w:rFonts w:asciiTheme="minorHAnsi" w:hAnsiTheme="minorHAnsi" w:cstheme="minorHAnsi"/>
          <w:sz w:val="22"/>
          <w:szCs w:val="22"/>
          <w:lang w:val="en-GB"/>
        </w:rPr>
        <w:t xml:space="preserve"> </w:t>
      </w:r>
      <w:r w:rsidR="0032726D">
        <w:rPr>
          <w:rFonts w:asciiTheme="minorHAnsi" w:hAnsiTheme="minorHAnsi" w:cstheme="minorHAnsi"/>
          <w:sz w:val="22"/>
          <w:szCs w:val="22"/>
          <w:lang w:val="en-GB"/>
        </w:rPr>
        <w:t>between healthcare practitioner and service user</w:t>
      </w:r>
      <w:r>
        <w:rPr>
          <w:rFonts w:asciiTheme="minorHAnsi" w:hAnsiTheme="minorHAnsi" w:cstheme="minorHAnsi"/>
          <w:sz w:val="22"/>
          <w:szCs w:val="22"/>
          <w:lang w:val="en-GB"/>
        </w:rPr>
        <w:t>,</w:t>
      </w:r>
      <w:r w:rsidR="0032726D">
        <w:rPr>
          <w:rFonts w:asciiTheme="minorHAnsi" w:hAnsiTheme="minorHAnsi" w:cstheme="minorHAnsi"/>
          <w:sz w:val="22"/>
          <w:szCs w:val="22"/>
          <w:lang w:val="en-GB"/>
        </w:rPr>
        <w:t xml:space="preserve"> </w:t>
      </w:r>
      <w:r w:rsidR="006260EB">
        <w:rPr>
          <w:rFonts w:asciiTheme="minorHAnsi" w:hAnsiTheme="minorHAnsi" w:cstheme="minorHAnsi"/>
          <w:sz w:val="22"/>
          <w:szCs w:val="22"/>
          <w:lang w:val="en-GB"/>
        </w:rPr>
        <w:t>and</w:t>
      </w:r>
      <w:r w:rsidR="00B41E97">
        <w:rPr>
          <w:rFonts w:asciiTheme="minorHAnsi" w:hAnsiTheme="minorHAnsi" w:cstheme="minorHAnsi"/>
          <w:sz w:val="22"/>
          <w:szCs w:val="22"/>
          <w:lang w:val="en-GB"/>
        </w:rPr>
        <w:t xml:space="preserve"> mutuality of the</w:t>
      </w:r>
      <w:r w:rsidR="006260EB">
        <w:rPr>
          <w:rFonts w:asciiTheme="minorHAnsi" w:hAnsiTheme="minorHAnsi" w:cstheme="minorHAnsi"/>
          <w:sz w:val="22"/>
          <w:szCs w:val="22"/>
          <w:lang w:val="en-GB"/>
        </w:rPr>
        <w:t xml:space="preserve"> interaction</w:t>
      </w:r>
      <w:r w:rsidR="00C01725">
        <w:rPr>
          <w:rFonts w:asciiTheme="minorHAnsi" w:hAnsiTheme="minorHAnsi" w:cstheme="minorHAnsi"/>
          <w:sz w:val="22"/>
          <w:szCs w:val="22"/>
          <w:lang w:val="en-GB"/>
        </w:rPr>
        <w:t xml:space="preserve"> however short lived,</w:t>
      </w:r>
      <w:r w:rsidR="009D57B6">
        <w:rPr>
          <w:rFonts w:asciiTheme="minorHAnsi" w:hAnsiTheme="minorHAnsi" w:cstheme="minorHAnsi"/>
          <w:sz w:val="22"/>
          <w:szCs w:val="22"/>
          <w:lang w:val="en-GB"/>
        </w:rPr>
        <w:t xml:space="preserve"> </w:t>
      </w:r>
      <w:r w:rsidR="000661BF">
        <w:rPr>
          <w:rFonts w:asciiTheme="minorHAnsi" w:hAnsiTheme="minorHAnsi" w:cstheme="minorHAnsi"/>
          <w:sz w:val="22"/>
          <w:szCs w:val="22"/>
          <w:lang w:val="en-GB"/>
        </w:rPr>
        <w:t xml:space="preserve">are </w:t>
      </w:r>
      <w:r w:rsidR="00C01725">
        <w:rPr>
          <w:rFonts w:asciiTheme="minorHAnsi" w:hAnsiTheme="minorHAnsi" w:cstheme="minorHAnsi"/>
          <w:sz w:val="22"/>
          <w:szCs w:val="22"/>
          <w:lang w:val="en-GB"/>
        </w:rPr>
        <w:t>key to</w:t>
      </w:r>
      <w:r w:rsidR="006260EB">
        <w:rPr>
          <w:rFonts w:asciiTheme="minorHAnsi" w:hAnsiTheme="minorHAnsi" w:cstheme="minorHAnsi"/>
          <w:sz w:val="22"/>
          <w:szCs w:val="22"/>
          <w:lang w:val="en-GB"/>
        </w:rPr>
        <w:t xml:space="preserve"> </w:t>
      </w:r>
      <w:r w:rsidR="000661BF">
        <w:rPr>
          <w:rFonts w:asciiTheme="minorHAnsi" w:hAnsiTheme="minorHAnsi" w:cstheme="minorHAnsi"/>
          <w:sz w:val="22"/>
          <w:szCs w:val="22"/>
          <w:lang w:val="en-GB"/>
        </w:rPr>
        <w:t xml:space="preserve">successful </w:t>
      </w:r>
      <w:r w:rsidR="006260EB">
        <w:rPr>
          <w:rFonts w:asciiTheme="minorHAnsi" w:hAnsiTheme="minorHAnsi" w:cstheme="minorHAnsi"/>
          <w:sz w:val="22"/>
          <w:szCs w:val="22"/>
          <w:lang w:val="en-GB"/>
        </w:rPr>
        <w:t xml:space="preserve">PCC. </w:t>
      </w:r>
      <w:r w:rsidR="00C651D6">
        <w:rPr>
          <w:rFonts w:asciiTheme="minorHAnsi" w:hAnsiTheme="minorHAnsi" w:cstheme="minorHAnsi"/>
          <w:sz w:val="22"/>
          <w:szCs w:val="22"/>
          <w:lang w:val="en-GB"/>
        </w:rPr>
        <w:t xml:space="preserve">This insight is important when we consider that radiographer </w:t>
      </w:r>
      <w:r w:rsidRPr="008E7B57" w:rsidR="008D5CB9">
        <w:rPr>
          <w:rFonts w:asciiTheme="minorHAnsi" w:hAnsiTheme="minorHAnsi" w:cstheme="minorHAnsi"/>
          <w:sz w:val="22"/>
          <w:szCs w:val="22"/>
          <w:lang w:val="en-GB"/>
        </w:rPr>
        <w:t xml:space="preserve">interactions with patients </w:t>
      </w:r>
      <w:r w:rsidR="008D5CB9">
        <w:rPr>
          <w:rFonts w:asciiTheme="minorHAnsi" w:hAnsiTheme="minorHAnsi" w:cstheme="minorHAnsi"/>
          <w:sz w:val="22"/>
          <w:szCs w:val="22"/>
          <w:lang w:val="en-GB"/>
        </w:rPr>
        <w:t xml:space="preserve">are </w:t>
      </w:r>
      <w:r w:rsidRPr="008E7B57" w:rsidR="008D5CB9">
        <w:rPr>
          <w:rFonts w:asciiTheme="minorHAnsi" w:hAnsiTheme="minorHAnsi" w:cstheme="minorHAnsi"/>
          <w:sz w:val="22"/>
          <w:szCs w:val="22"/>
          <w:lang w:val="en-GB"/>
        </w:rPr>
        <w:t>often relatively short</w:t>
      </w:r>
      <w:r w:rsidR="007D2A76">
        <w:rPr>
          <w:rFonts w:asciiTheme="minorHAnsi" w:hAnsiTheme="minorHAnsi" w:cstheme="minorHAnsi"/>
          <w:sz w:val="22"/>
          <w:szCs w:val="22"/>
          <w:lang w:val="en-GB"/>
        </w:rPr>
        <w:t xml:space="preserve"> </w:t>
      </w:r>
      <w:r w:rsidRPr="008E7B57" w:rsidR="008D5CB9">
        <w:rPr>
          <w:rFonts w:asciiTheme="minorHAnsi" w:hAnsiTheme="minorHAnsi" w:cstheme="minorHAnsi"/>
          <w:sz w:val="22"/>
          <w:szCs w:val="22"/>
          <w:lang w:val="en-GB"/>
        </w:rPr>
        <w:t>and technically focused</w:t>
      </w:r>
      <w:r w:rsidRPr="00513337" w:rsidR="008D5CB9">
        <w:rPr>
          <w:rFonts w:asciiTheme="minorHAnsi" w:hAnsiTheme="minorHAnsi" w:cstheme="minorHAnsi"/>
          <w:sz w:val="22"/>
          <w:szCs w:val="22"/>
          <w:vertAlign w:val="superscript"/>
          <w:lang w:val="en-GB"/>
        </w:rPr>
        <w:t xml:space="preserve"> </w:t>
      </w:r>
      <w:r w:rsidRPr="00513337" w:rsidR="008D5CB9">
        <w:rPr>
          <w:rFonts w:asciiTheme="minorHAnsi" w:hAnsiTheme="minorHAnsi" w:cstheme="minorHAnsi"/>
          <w:sz w:val="22"/>
          <w:szCs w:val="22"/>
        </w:rPr>
        <w:t xml:space="preserve">resulting in </w:t>
      </w:r>
      <w:r w:rsidRPr="00513337" w:rsidR="008D5CB9">
        <w:rPr>
          <w:rFonts w:asciiTheme="minorHAnsi" w:hAnsiTheme="minorHAnsi" w:cstheme="minorHAnsi"/>
          <w:sz w:val="22"/>
          <w:szCs w:val="22"/>
          <w:lang w:val="en-GB"/>
        </w:rPr>
        <w:t>radiographers</w:t>
      </w:r>
      <w:r w:rsidRPr="008E7B57" w:rsidR="008D5CB9">
        <w:rPr>
          <w:rFonts w:asciiTheme="minorHAnsi" w:hAnsiTheme="minorHAnsi" w:cstheme="minorHAnsi"/>
          <w:sz w:val="22"/>
          <w:szCs w:val="22"/>
          <w:lang w:val="en-GB"/>
        </w:rPr>
        <w:t xml:space="preserve"> </w:t>
      </w:r>
      <w:r w:rsidR="008D5CB9">
        <w:rPr>
          <w:rFonts w:asciiTheme="minorHAnsi" w:hAnsiTheme="minorHAnsi" w:cstheme="minorHAnsi"/>
          <w:sz w:val="22"/>
          <w:szCs w:val="22"/>
          <w:lang w:val="en-GB"/>
        </w:rPr>
        <w:t xml:space="preserve">potentially </w:t>
      </w:r>
      <w:r w:rsidRPr="008E7B57" w:rsidR="008D5CB9">
        <w:rPr>
          <w:rFonts w:asciiTheme="minorHAnsi" w:hAnsiTheme="minorHAnsi" w:cstheme="minorHAnsi"/>
          <w:sz w:val="22"/>
          <w:szCs w:val="22"/>
          <w:lang w:val="en-GB"/>
        </w:rPr>
        <w:t>appear</w:t>
      </w:r>
      <w:r w:rsidR="008D5CB9">
        <w:rPr>
          <w:rFonts w:asciiTheme="minorHAnsi" w:hAnsiTheme="minorHAnsi" w:cstheme="minorHAnsi"/>
          <w:sz w:val="22"/>
          <w:szCs w:val="22"/>
          <w:lang w:val="en-GB"/>
        </w:rPr>
        <w:t xml:space="preserve">ing </w:t>
      </w:r>
      <w:r w:rsidR="003A3DB4">
        <w:rPr>
          <w:rFonts w:asciiTheme="minorHAnsi" w:hAnsiTheme="minorHAnsi" w:cstheme="minorHAnsi"/>
          <w:sz w:val="22"/>
          <w:szCs w:val="22"/>
          <w:lang w:val="en-GB"/>
        </w:rPr>
        <w:t>to be</w:t>
      </w:r>
      <w:r w:rsidRPr="008E7B57" w:rsidR="008D5CB9">
        <w:rPr>
          <w:rFonts w:asciiTheme="minorHAnsi" w:hAnsiTheme="minorHAnsi" w:cstheme="minorHAnsi"/>
          <w:sz w:val="22"/>
          <w:szCs w:val="22"/>
          <w:lang w:val="en-GB"/>
        </w:rPr>
        <w:t xml:space="preserve"> </w:t>
      </w:r>
      <w:r w:rsidR="008D5CB9">
        <w:rPr>
          <w:rFonts w:asciiTheme="minorHAnsi" w:hAnsiTheme="minorHAnsi" w:cstheme="minorHAnsi"/>
          <w:sz w:val="22"/>
          <w:szCs w:val="22"/>
          <w:lang w:val="en-GB"/>
        </w:rPr>
        <w:t xml:space="preserve">task focussed and overly </w:t>
      </w:r>
      <w:r w:rsidRPr="008E7B57" w:rsidR="008D5CB9">
        <w:rPr>
          <w:rFonts w:asciiTheme="minorHAnsi" w:hAnsiTheme="minorHAnsi" w:cstheme="minorHAnsi"/>
          <w:sz w:val="22"/>
          <w:szCs w:val="22"/>
          <w:lang w:val="en-GB"/>
        </w:rPr>
        <w:t xml:space="preserve">conscious of time pressures, </w:t>
      </w:r>
      <w:r w:rsidR="008D5CB9">
        <w:rPr>
          <w:rFonts w:asciiTheme="minorHAnsi" w:hAnsiTheme="minorHAnsi" w:cstheme="minorHAnsi"/>
          <w:sz w:val="22"/>
          <w:szCs w:val="22"/>
          <w:lang w:val="en-GB"/>
        </w:rPr>
        <w:t xml:space="preserve">a perception that could be </w:t>
      </w:r>
      <w:r w:rsidRPr="008E7B57" w:rsidR="008D5CB9">
        <w:rPr>
          <w:rFonts w:asciiTheme="minorHAnsi" w:hAnsiTheme="minorHAnsi" w:cstheme="minorHAnsi"/>
          <w:sz w:val="22"/>
          <w:szCs w:val="22"/>
          <w:lang w:val="en-GB"/>
        </w:rPr>
        <w:t>detriment</w:t>
      </w:r>
      <w:r w:rsidR="008D5CB9">
        <w:rPr>
          <w:rFonts w:asciiTheme="minorHAnsi" w:hAnsiTheme="minorHAnsi" w:cstheme="minorHAnsi"/>
          <w:sz w:val="22"/>
          <w:szCs w:val="22"/>
          <w:lang w:val="en-GB"/>
        </w:rPr>
        <w:t>al to the patient care experience</w:t>
      </w:r>
      <w:r w:rsidR="00601D5D">
        <w:rPr>
          <w:rFonts w:asciiTheme="minorHAnsi" w:hAnsiTheme="minorHAnsi" w:cstheme="minorHAnsi"/>
          <w:sz w:val="22"/>
          <w:szCs w:val="22"/>
          <w:lang w:val="en-GB"/>
        </w:rPr>
        <w:t xml:space="preserve"> </w:t>
      </w:r>
      <w:r w:rsidR="00601D5D">
        <w:rPr>
          <w:rFonts w:asciiTheme="minorHAnsi" w:hAnsiTheme="minorHAnsi" w:cstheme="minorHAnsi"/>
          <w:sz w:val="22"/>
          <w:szCs w:val="22"/>
          <w:vertAlign w:val="superscript"/>
          <w:lang w:val="en-GB"/>
        </w:rPr>
        <w:t>19</w:t>
      </w:r>
      <w:r w:rsidRPr="008E7B57" w:rsidR="008D5CB9">
        <w:rPr>
          <w:rFonts w:asciiTheme="minorHAnsi" w:hAnsiTheme="minorHAnsi" w:cstheme="minorHAnsi"/>
          <w:sz w:val="22"/>
          <w:szCs w:val="22"/>
          <w:vertAlign w:val="superscript"/>
          <w:lang w:val="en-GB"/>
        </w:rPr>
        <w:t>,</w:t>
      </w:r>
      <w:r w:rsidR="00601D5D">
        <w:rPr>
          <w:rFonts w:asciiTheme="minorHAnsi" w:hAnsiTheme="minorHAnsi" w:cstheme="minorHAnsi"/>
          <w:sz w:val="22"/>
          <w:szCs w:val="22"/>
          <w:vertAlign w:val="superscript"/>
          <w:lang w:val="en-GB"/>
        </w:rPr>
        <w:t>2</w:t>
      </w:r>
      <w:r w:rsidRPr="008E7B57" w:rsidR="008D5CB9">
        <w:rPr>
          <w:rFonts w:asciiTheme="minorHAnsi" w:hAnsiTheme="minorHAnsi" w:cstheme="minorHAnsi"/>
          <w:sz w:val="22"/>
          <w:szCs w:val="22"/>
          <w:vertAlign w:val="superscript"/>
          <w:lang w:val="en-GB"/>
        </w:rPr>
        <w:t>0</w:t>
      </w:r>
      <w:r w:rsidRPr="008E7B57" w:rsidR="008D5CB9">
        <w:rPr>
          <w:rFonts w:asciiTheme="minorHAnsi" w:hAnsiTheme="minorHAnsi" w:cstheme="minorHAnsi"/>
          <w:sz w:val="22"/>
          <w:szCs w:val="22"/>
          <w:lang w:val="en-GB"/>
        </w:rPr>
        <w:t xml:space="preserve">. </w:t>
      </w:r>
    </w:p>
    <w:p w:rsidR="00AD0586" w:rsidP="008E7B57" w:rsidRDefault="00AD0586" w14:paraId="739B5DBD" w14:textId="77777777">
      <w:pPr>
        <w:spacing w:line="360" w:lineRule="auto"/>
        <w:textAlignment w:val="baseline"/>
        <w:rPr>
          <w:rFonts w:asciiTheme="minorHAnsi" w:hAnsiTheme="minorHAnsi" w:cstheme="minorHAnsi"/>
          <w:sz w:val="22"/>
          <w:szCs w:val="22"/>
          <w:lang w:val="en-GB"/>
        </w:rPr>
      </w:pPr>
    </w:p>
    <w:p w:rsidR="007D306C" w:rsidP="30C67303" w:rsidRDefault="30C67303" w14:paraId="3879673E" w14:textId="119159C9">
      <w:pPr>
        <w:spacing w:line="360" w:lineRule="auto"/>
        <w:textAlignment w:val="baseline"/>
        <w:rPr>
          <w:rFonts w:asciiTheme="minorHAnsi" w:hAnsiTheme="minorHAnsi" w:cstheme="minorBidi"/>
          <w:sz w:val="22"/>
          <w:szCs w:val="22"/>
          <w:lang w:val="en-GB"/>
        </w:rPr>
      </w:pPr>
      <w:r w:rsidRPr="30C67303">
        <w:rPr>
          <w:rFonts w:asciiTheme="minorHAnsi" w:hAnsiTheme="minorHAnsi" w:cstheme="minorBidi"/>
          <w:sz w:val="22"/>
          <w:szCs w:val="22"/>
          <w:lang w:val="en-GB"/>
        </w:rPr>
        <w:t xml:space="preserve">Consequently, to successfully achieve PCC in radiography, it is essential that we define what PCC is, what it means and what it looks like within the context of diagnostic imaging. It is equally imperative that this is undertaken from the perspective of those using/experiencing, and those delivering, the imaging service to ensure that perceptions are aligned, and clarity </w:t>
      </w:r>
      <w:r w:rsidRPr="30C67303">
        <w:rPr>
          <w:rFonts w:asciiTheme="minorHAnsi" w:hAnsiTheme="minorHAnsi" w:cstheme="minorBidi"/>
          <w:sz w:val="22"/>
          <w:szCs w:val="22"/>
          <w:lang w:val="en-GB"/>
        </w:rPr>
        <w:lastRenderedPageBreak/>
        <w:t>exists re the knowledge, behaviours and skills necessary to create a person-centred care culture. This paper is the first of a series of papers exploring what PCC is within diagnostic radiography. It reports the findings of a UK wide survey and will consider PCC from the perspective of clinical radiographers, radiography managers and service users to determine whether a consistent interpretation of PCC exists on which to build a culture of care. The 2</w:t>
      </w:r>
      <w:r w:rsidRPr="30C67303">
        <w:rPr>
          <w:rFonts w:asciiTheme="minorHAnsi" w:hAnsiTheme="minorHAnsi" w:cstheme="minorBidi"/>
          <w:sz w:val="22"/>
          <w:szCs w:val="22"/>
          <w:vertAlign w:val="superscript"/>
          <w:lang w:val="en-GB"/>
        </w:rPr>
        <w:t>nd</w:t>
      </w:r>
      <w:r w:rsidRPr="30C67303">
        <w:rPr>
          <w:rFonts w:asciiTheme="minorHAnsi" w:hAnsiTheme="minorHAnsi" w:cstheme="minorBidi"/>
          <w:sz w:val="22"/>
          <w:szCs w:val="22"/>
          <w:lang w:val="en-GB"/>
        </w:rPr>
        <w:t xml:space="preserve"> paper in the series will provide depth to our understanding through reporting the findings of focus groups while further papers will explore PCC from the perspectives of student radiographers and educators to determine whether pre-registration education develops the necessary behaviours, knowledge and skills necessary to meet PCC expectations in clinical practice.</w:t>
      </w:r>
    </w:p>
    <w:p w:rsidRPr="008E7B57" w:rsidR="00857D63" w:rsidP="008E7B57" w:rsidRDefault="001D6A68" w14:paraId="46107E98" w14:textId="32DCA5EE">
      <w:pPr>
        <w:spacing w:line="360" w:lineRule="auto"/>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AE2729">
        <w:rPr>
          <w:rFonts w:asciiTheme="minorHAnsi" w:hAnsiTheme="minorHAnsi" w:cstheme="minorHAnsi"/>
          <w:sz w:val="22"/>
          <w:szCs w:val="22"/>
          <w:lang w:val="en-GB"/>
        </w:rPr>
        <w:t xml:space="preserve"> </w:t>
      </w:r>
      <w:r w:rsidR="00323766">
        <w:rPr>
          <w:rFonts w:asciiTheme="minorHAnsi" w:hAnsiTheme="minorHAnsi" w:cstheme="minorHAnsi"/>
          <w:sz w:val="22"/>
          <w:szCs w:val="22"/>
          <w:lang w:val="en-GB"/>
        </w:rPr>
        <w:t xml:space="preserve"> </w:t>
      </w:r>
      <w:r w:rsidR="00CC75E9">
        <w:rPr>
          <w:rFonts w:asciiTheme="minorHAnsi" w:hAnsiTheme="minorHAnsi" w:cstheme="minorHAnsi"/>
          <w:sz w:val="22"/>
          <w:szCs w:val="22"/>
          <w:lang w:val="en-GB"/>
        </w:rPr>
        <w:t xml:space="preserve"> </w:t>
      </w:r>
    </w:p>
    <w:p w:rsidRPr="00C327BC" w:rsidR="007104F8" w:rsidP="00C327BC" w:rsidRDefault="007104F8" w14:paraId="19FF8750" w14:textId="77777777">
      <w:pPr>
        <w:pStyle w:val="Heading2"/>
        <w:spacing w:before="0" w:after="0" w:line="360" w:lineRule="auto"/>
        <w:rPr>
          <w:rFonts w:asciiTheme="minorHAnsi" w:hAnsiTheme="minorHAnsi" w:cstheme="minorBidi"/>
          <w:sz w:val="22"/>
          <w:szCs w:val="22"/>
        </w:rPr>
      </w:pPr>
      <w:r w:rsidRPr="0096243D">
        <w:rPr>
          <w:rStyle w:val="normaltextrun"/>
          <w:rFonts w:asciiTheme="minorHAnsi" w:hAnsiTheme="minorHAnsi" w:cstheme="minorBidi"/>
          <w:sz w:val="22"/>
          <w:szCs w:val="22"/>
        </w:rPr>
        <w:t>Method</w:t>
      </w:r>
      <w:r w:rsidRPr="0096243D">
        <w:rPr>
          <w:rStyle w:val="eop"/>
          <w:rFonts w:asciiTheme="minorHAnsi" w:hAnsiTheme="minorHAnsi" w:cstheme="minorBidi"/>
          <w:sz w:val="22"/>
          <w:szCs w:val="22"/>
        </w:rPr>
        <w:t> </w:t>
      </w:r>
    </w:p>
    <w:p w:rsidRPr="00551A0B" w:rsidR="007104F8" w:rsidP="00551A0B" w:rsidRDefault="001E7E1C" w14:paraId="7D2B04D5" w14:textId="6818D915">
      <w:pPr>
        <w:pStyle w:val="paragraph"/>
        <w:spacing w:before="0" w:beforeAutospacing="0" w:after="0" w:afterAutospacing="0" w:line="360" w:lineRule="auto"/>
        <w:textAlignment w:val="baseline"/>
        <w:rPr>
          <w:rStyle w:val="normaltextrun"/>
          <w:rFonts w:asciiTheme="minorHAnsi" w:hAnsiTheme="minorHAnsi" w:cstheme="minorBidi"/>
          <w:sz w:val="22"/>
          <w:szCs w:val="22"/>
          <w:highlight w:val="yellow"/>
        </w:rPr>
      </w:pPr>
      <w:r w:rsidRPr="0096243D">
        <w:rPr>
          <w:rStyle w:val="normaltextrun"/>
          <w:rFonts w:asciiTheme="minorHAnsi" w:hAnsiTheme="minorHAnsi" w:cstheme="minorBidi"/>
          <w:sz w:val="22"/>
          <w:szCs w:val="22"/>
        </w:rPr>
        <w:t>This multi-method, 2 stage</w:t>
      </w:r>
      <w:r w:rsidR="00372777">
        <w:rPr>
          <w:rStyle w:val="normaltextrun"/>
          <w:rFonts w:asciiTheme="minorHAnsi" w:hAnsiTheme="minorHAnsi" w:cstheme="minorBidi"/>
          <w:sz w:val="22"/>
          <w:szCs w:val="22"/>
        </w:rPr>
        <w:t xml:space="preserve"> (survey </w:t>
      </w:r>
      <w:r w:rsidR="006D0A06">
        <w:rPr>
          <w:rStyle w:val="normaltextrun"/>
          <w:rFonts w:asciiTheme="minorHAnsi" w:hAnsiTheme="minorHAnsi" w:cstheme="minorBidi"/>
          <w:sz w:val="22"/>
          <w:szCs w:val="22"/>
        </w:rPr>
        <w:t>followed by</w:t>
      </w:r>
      <w:r w:rsidR="00372777">
        <w:rPr>
          <w:rStyle w:val="normaltextrun"/>
          <w:rFonts w:asciiTheme="minorHAnsi" w:hAnsiTheme="minorHAnsi" w:cstheme="minorBidi"/>
          <w:sz w:val="22"/>
          <w:szCs w:val="22"/>
        </w:rPr>
        <w:t xml:space="preserve"> focus group)</w:t>
      </w:r>
      <w:r w:rsidRPr="0096243D" w:rsidR="007521BA">
        <w:rPr>
          <w:rStyle w:val="normaltextrun"/>
          <w:rFonts w:asciiTheme="minorHAnsi" w:hAnsiTheme="minorHAnsi" w:cstheme="minorBidi"/>
          <w:sz w:val="22"/>
          <w:szCs w:val="22"/>
        </w:rPr>
        <w:t xml:space="preserve"> </w:t>
      </w:r>
      <w:r w:rsidRPr="00765E2B" w:rsidR="0033797E">
        <w:rPr>
          <w:rStyle w:val="normaltextrun"/>
          <w:rFonts w:asciiTheme="minorHAnsi" w:hAnsiTheme="minorHAnsi" w:cstheme="minorBidi"/>
          <w:sz w:val="22"/>
          <w:szCs w:val="22"/>
        </w:rPr>
        <w:t>r</w:t>
      </w:r>
      <w:r w:rsidRPr="00765E2B">
        <w:rPr>
          <w:rStyle w:val="normaltextrun"/>
          <w:rFonts w:asciiTheme="minorHAnsi" w:hAnsiTheme="minorHAnsi" w:cstheme="minorBidi"/>
          <w:sz w:val="22"/>
          <w:szCs w:val="22"/>
        </w:rPr>
        <w:t xml:space="preserve">esearch </w:t>
      </w:r>
      <w:r w:rsidRPr="00765E2B" w:rsidR="007521BA">
        <w:rPr>
          <w:rStyle w:val="normaltextrun"/>
          <w:rFonts w:asciiTheme="minorHAnsi" w:hAnsiTheme="minorHAnsi" w:cstheme="minorBidi"/>
          <w:sz w:val="22"/>
          <w:szCs w:val="22"/>
        </w:rPr>
        <w:t xml:space="preserve">study </w:t>
      </w:r>
      <w:r w:rsidRPr="00765E2B" w:rsidR="0033797E">
        <w:rPr>
          <w:rStyle w:val="normaltextrun"/>
          <w:rFonts w:asciiTheme="minorHAnsi" w:hAnsiTheme="minorHAnsi" w:cstheme="minorBidi"/>
          <w:sz w:val="22"/>
          <w:szCs w:val="22"/>
        </w:rPr>
        <w:t xml:space="preserve">was </w:t>
      </w:r>
      <w:r w:rsidRPr="00765E2B" w:rsidR="007521BA">
        <w:rPr>
          <w:rStyle w:val="normaltextrun"/>
          <w:rFonts w:asciiTheme="minorHAnsi" w:hAnsiTheme="minorHAnsi" w:cstheme="minorBidi"/>
          <w:sz w:val="22"/>
          <w:szCs w:val="22"/>
        </w:rPr>
        <w:t>funded by</w:t>
      </w:r>
      <w:r w:rsidRPr="00765E2B" w:rsidR="006B74F5">
        <w:rPr>
          <w:rStyle w:val="normaltextrun"/>
          <w:rFonts w:asciiTheme="minorHAnsi" w:hAnsiTheme="minorHAnsi" w:cstheme="minorBidi"/>
          <w:sz w:val="22"/>
          <w:szCs w:val="22"/>
        </w:rPr>
        <w:t xml:space="preserve"> the </w:t>
      </w:r>
      <w:r w:rsidRPr="00765E2B" w:rsidR="007521BA">
        <w:rPr>
          <w:rStyle w:val="normaltextrun"/>
          <w:rFonts w:asciiTheme="minorHAnsi" w:hAnsiTheme="minorHAnsi" w:cstheme="minorHAnsi"/>
          <w:sz w:val="22"/>
          <w:szCs w:val="22"/>
        </w:rPr>
        <w:t>UK College of Radiographers Industry Partnership scheme (CoRIPS</w:t>
      </w:r>
      <w:r w:rsidRPr="00765E2B" w:rsidR="007104F8">
        <w:rPr>
          <w:rStyle w:val="normaltextrun"/>
          <w:rFonts w:asciiTheme="minorHAnsi" w:hAnsiTheme="minorHAnsi" w:cstheme="minorHAnsi"/>
          <w:sz w:val="22"/>
          <w:szCs w:val="22"/>
        </w:rPr>
        <w:t xml:space="preserve">). </w:t>
      </w:r>
      <w:r w:rsidRPr="00765E2B" w:rsidR="00FD6282">
        <w:rPr>
          <w:rStyle w:val="normaltextrun"/>
          <w:rFonts w:asciiTheme="minorHAnsi" w:hAnsiTheme="minorHAnsi" w:cstheme="minorHAnsi"/>
          <w:sz w:val="22"/>
          <w:szCs w:val="22"/>
        </w:rPr>
        <w:t xml:space="preserve">Ethical approval </w:t>
      </w:r>
      <w:r w:rsidRPr="00765E2B" w:rsidR="007521BA">
        <w:rPr>
          <w:rStyle w:val="normaltextrun"/>
          <w:rFonts w:asciiTheme="minorHAnsi" w:hAnsiTheme="minorHAnsi" w:cstheme="minorHAnsi"/>
          <w:sz w:val="22"/>
          <w:szCs w:val="22"/>
        </w:rPr>
        <w:t>for the project was granted by the University of</w:t>
      </w:r>
      <w:r w:rsidRPr="00765E2B" w:rsidR="006B74F5">
        <w:rPr>
          <w:rStyle w:val="normaltextrun"/>
          <w:rFonts w:asciiTheme="minorHAnsi" w:hAnsiTheme="minorHAnsi" w:cstheme="minorHAnsi"/>
          <w:sz w:val="22"/>
          <w:szCs w:val="22"/>
        </w:rPr>
        <w:t xml:space="preserve"> Derby College of Health &amp; Social Care Ethics Committee </w:t>
      </w:r>
      <w:r w:rsidRPr="00765E2B" w:rsidR="00F22F05">
        <w:rPr>
          <w:rStyle w:val="normaltextrun"/>
          <w:rFonts w:asciiTheme="minorHAnsi" w:hAnsiTheme="minorHAnsi" w:cstheme="minorHAnsi"/>
          <w:sz w:val="22"/>
          <w:szCs w:val="22"/>
        </w:rPr>
        <w:t>(</w:t>
      </w:r>
      <w:r w:rsidRPr="00765E2B" w:rsidR="6D249D89">
        <w:rPr>
          <w:rStyle w:val="normaltextrun"/>
          <w:rFonts w:asciiTheme="minorHAnsi" w:hAnsiTheme="minorHAnsi" w:cstheme="minorHAnsi"/>
          <w:sz w:val="22"/>
          <w:szCs w:val="22"/>
        </w:rPr>
        <w:t>18/2/</w:t>
      </w:r>
      <w:r w:rsidRPr="00765E2B" w:rsidR="009003F4">
        <w:rPr>
          <w:rStyle w:val="normaltextrun"/>
          <w:rFonts w:asciiTheme="minorHAnsi" w:hAnsiTheme="minorHAnsi" w:cstheme="minorHAnsi"/>
          <w:sz w:val="22"/>
          <w:szCs w:val="22"/>
        </w:rPr>
        <w:t>2018)</w:t>
      </w:r>
      <w:r w:rsidRPr="00765E2B" w:rsidR="00FD6282">
        <w:rPr>
          <w:rStyle w:val="normaltextrun"/>
          <w:rFonts w:asciiTheme="minorHAnsi" w:hAnsiTheme="minorHAnsi" w:cstheme="minorHAnsi"/>
          <w:sz w:val="22"/>
          <w:szCs w:val="22"/>
        </w:rPr>
        <w:t>.</w:t>
      </w:r>
      <w:r w:rsidRPr="00551A0B" w:rsidR="60C00FEC">
        <w:rPr>
          <w:rStyle w:val="normaltextrun"/>
          <w:rFonts w:asciiTheme="minorHAnsi" w:hAnsiTheme="minorHAnsi" w:cstheme="minorBidi"/>
          <w:sz w:val="22"/>
          <w:szCs w:val="22"/>
        </w:rPr>
        <w:t xml:space="preserve"> </w:t>
      </w:r>
    </w:p>
    <w:p w:rsidRPr="008E7B57" w:rsidR="00340801" w:rsidP="008E7B57" w:rsidRDefault="00340801" w14:paraId="44EAFD9C" w14:textId="77777777">
      <w:pPr>
        <w:pStyle w:val="paragraph"/>
        <w:spacing w:before="0" w:beforeAutospacing="0" w:after="0" w:afterAutospacing="0" w:line="360" w:lineRule="auto"/>
        <w:textAlignment w:val="baseline"/>
        <w:rPr>
          <w:rFonts w:asciiTheme="minorHAnsi" w:hAnsiTheme="minorHAnsi" w:cstheme="minorHAnsi"/>
          <w:sz w:val="22"/>
          <w:szCs w:val="22"/>
        </w:rPr>
      </w:pPr>
    </w:p>
    <w:p w:rsidRPr="00F05AFB" w:rsidR="006D0A06" w:rsidP="008E7B57" w:rsidRDefault="006D0A06" w14:paraId="6F78A74A" w14:textId="689904BE">
      <w:pPr>
        <w:pStyle w:val="paragraph"/>
        <w:spacing w:before="0" w:beforeAutospacing="0" w:after="0" w:afterAutospacing="0" w:line="360" w:lineRule="auto"/>
        <w:textAlignment w:val="baseline"/>
        <w:rPr>
          <w:rStyle w:val="normaltextrun"/>
          <w:rFonts w:asciiTheme="minorHAnsi" w:hAnsiTheme="minorHAnsi" w:cstheme="minorHAnsi"/>
          <w:i/>
          <w:iCs/>
          <w:sz w:val="22"/>
          <w:szCs w:val="22"/>
        </w:rPr>
      </w:pPr>
      <w:r w:rsidRPr="00F05AFB">
        <w:rPr>
          <w:rStyle w:val="normaltextrun"/>
          <w:rFonts w:asciiTheme="minorHAnsi" w:hAnsiTheme="minorHAnsi" w:cstheme="minorHAnsi"/>
          <w:i/>
          <w:iCs/>
          <w:sz w:val="22"/>
          <w:szCs w:val="22"/>
        </w:rPr>
        <w:t>Survey Design</w:t>
      </w:r>
      <w:r w:rsidR="00705B69">
        <w:rPr>
          <w:rStyle w:val="normaltextrun"/>
          <w:rFonts w:asciiTheme="minorHAnsi" w:hAnsiTheme="minorHAnsi" w:cstheme="minorHAnsi"/>
          <w:i/>
          <w:iCs/>
          <w:sz w:val="22"/>
          <w:szCs w:val="22"/>
        </w:rPr>
        <w:t xml:space="preserve"> &amp; Distribution</w:t>
      </w:r>
    </w:p>
    <w:p w:rsidR="0008322C" w:rsidP="30C67303" w:rsidRDefault="30C67303" w14:paraId="6B549A59" w14:textId="30CFD9A0">
      <w:pPr>
        <w:pStyle w:val="paragraph"/>
        <w:spacing w:before="0" w:beforeAutospacing="0" w:after="0" w:afterAutospacing="0" w:line="360" w:lineRule="auto"/>
        <w:textAlignment w:val="baseline"/>
        <w:rPr>
          <w:rStyle w:val="normaltextrun"/>
          <w:rFonts w:asciiTheme="minorHAnsi" w:hAnsiTheme="minorHAnsi" w:cstheme="minorBidi"/>
          <w:sz w:val="22"/>
          <w:szCs w:val="22"/>
        </w:rPr>
      </w:pPr>
      <w:r w:rsidRPr="30C67303">
        <w:rPr>
          <w:rStyle w:val="normaltextrun"/>
          <w:rFonts w:asciiTheme="minorHAnsi" w:hAnsiTheme="minorHAnsi" w:cstheme="minorBidi"/>
          <w:sz w:val="22"/>
          <w:szCs w:val="22"/>
        </w:rPr>
        <w:t>Using the values, behaviours and outcomes from the Person-Centred Approaches Framework,</w:t>
      </w:r>
      <w:r w:rsidRPr="30C67303">
        <w:rPr>
          <w:rStyle w:val="normaltextrun"/>
          <w:rFonts w:asciiTheme="minorHAnsi" w:hAnsiTheme="minorHAnsi" w:cstheme="minorBidi"/>
          <w:sz w:val="22"/>
          <w:szCs w:val="22"/>
          <w:vertAlign w:val="superscript"/>
        </w:rPr>
        <w:t>1</w:t>
      </w:r>
      <w:r w:rsidRPr="30C67303">
        <w:rPr>
          <w:rStyle w:val="normaltextrun"/>
          <w:rFonts w:asciiTheme="minorHAnsi" w:hAnsiTheme="minorHAnsi" w:cstheme="minorBidi"/>
          <w:sz w:val="22"/>
          <w:szCs w:val="22"/>
        </w:rPr>
        <w:t xml:space="preserve"> an online, cross sectional, attitudinal survey was developed. The attitudinal statements were focussed around 3 main themes: use of technology; comfort and emotional support; and control over the environment. Respondents were asked to indicate their level of agreement to the statements using a 5-point Likert scale (strongly agree; agree; neither agree or disagree; disagree; strongly disagree). The statements were paired (positive and negative phrasing) but not co-located to increase response validity. Respondents were also invited to provide free text comments to expand on their statement responses. The relevant version of the survey was piloted by a single service user, radiography manager and clinical radiographer prior to distribution and feedback on terminology and clarity addressed.  </w:t>
      </w:r>
    </w:p>
    <w:p w:rsidR="0008322C" w:rsidP="008E7B57" w:rsidRDefault="0008322C" w14:paraId="79FDAAE6" w14:textId="77777777">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p>
    <w:p w:rsidRPr="008E7B57" w:rsidR="003C0A2F" w:rsidP="003C0A2F" w:rsidRDefault="00340801" w14:paraId="65B3CD48" w14:textId="58647E69">
      <w:pPr>
        <w:pStyle w:val="paragraph"/>
        <w:spacing w:before="0" w:beforeAutospacing="0" w:after="0" w:afterAutospacing="0" w:line="360" w:lineRule="auto"/>
        <w:textAlignment w:val="baseline"/>
        <w:rPr>
          <w:rFonts w:asciiTheme="minorHAnsi" w:hAnsiTheme="minorHAnsi" w:cstheme="minorHAnsi"/>
          <w:sz w:val="22"/>
          <w:szCs w:val="22"/>
        </w:rPr>
      </w:pPr>
      <w:r w:rsidRPr="008E7B57">
        <w:rPr>
          <w:rStyle w:val="normaltextrun"/>
          <w:rFonts w:asciiTheme="minorHAnsi" w:hAnsiTheme="minorHAnsi" w:cstheme="minorHAnsi"/>
          <w:sz w:val="22"/>
          <w:szCs w:val="22"/>
        </w:rPr>
        <w:t>The survey was</w:t>
      </w:r>
      <w:r w:rsidRPr="008E7B57" w:rsidR="008A630D">
        <w:rPr>
          <w:rStyle w:val="normaltextrun"/>
          <w:rFonts w:asciiTheme="minorHAnsi" w:hAnsiTheme="minorHAnsi" w:cstheme="minorHAnsi"/>
          <w:sz w:val="22"/>
          <w:szCs w:val="22"/>
        </w:rPr>
        <w:t xml:space="preserve"> distributed </w:t>
      </w:r>
      <w:r w:rsidR="00660A30">
        <w:rPr>
          <w:rStyle w:val="normaltextrun"/>
          <w:rFonts w:asciiTheme="minorHAnsi" w:hAnsiTheme="minorHAnsi" w:cstheme="minorHAnsi"/>
          <w:sz w:val="22"/>
          <w:szCs w:val="22"/>
        </w:rPr>
        <w:t xml:space="preserve">online </w:t>
      </w:r>
      <w:r w:rsidRPr="008E7B57" w:rsidR="008A630D">
        <w:rPr>
          <w:rStyle w:val="normaltextrun"/>
          <w:rFonts w:asciiTheme="minorHAnsi" w:hAnsiTheme="minorHAnsi" w:cstheme="minorHAnsi"/>
          <w:sz w:val="22"/>
          <w:szCs w:val="22"/>
        </w:rPr>
        <w:t>via Qualtrics</w:t>
      </w:r>
      <w:r w:rsidR="00660A30">
        <w:rPr>
          <w:rStyle w:val="normaltextrun"/>
          <w:rFonts w:asciiTheme="minorHAnsi" w:hAnsiTheme="minorHAnsi" w:cstheme="minorHAnsi"/>
          <w:sz w:val="22"/>
          <w:szCs w:val="22"/>
        </w:rPr>
        <w:t xml:space="preserve"> and </w:t>
      </w:r>
      <w:r w:rsidRPr="008E7B57">
        <w:rPr>
          <w:rStyle w:val="normaltextrun"/>
          <w:rFonts w:asciiTheme="minorHAnsi" w:hAnsiTheme="minorHAnsi" w:cstheme="minorHAnsi"/>
          <w:sz w:val="22"/>
          <w:szCs w:val="22"/>
        </w:rPr>
        <w:t>took less than 10 minutes to complete</w:t>
      </w:r>
      <w:r w:rsidR="00522B72">
        <w:rPr>
          <w:rStyle w:val="normaltextrun"/>
          <w:rFonts w:asciiTheme="minorHAnsi" w:hAnsiTheme="minorHAnsi" w:cstheme="minorHAnsi"/>
          <w:sz w:val="22"/>
          <w:szCs w:val="22"/>
        </w:rPr>
        <w:t xml:space="preserve">. </w:t>
      </w:r>
      <w:r w:rsidRPr="008E7B57">
        <w:rPr>
          <w:rStyle w:val="normaltextrun"/>
          <w:rFonts w:asciiTheme="minorHAnsi" w:hAnsiTheme="minorHAnsi" w:cstheme="minorHAnsi"/>
          <w:sz w:val="22"/>
          <w:szCs w:val="22"/>
        </w:rPr>
        <w:t xml:space="preserve"> </w:t>
      </w:r>
      <w:r w:rsidRPr="008E7B57">
        <w:rPr>
          <w:rStyle w:val="normaltextrun"/>
          <w:rFonts w:asciiTheme="minorHAnsi" w:hAnsiTheme="minorHAnsi" w:cstheme="minorHAnsi"/>
          <w:sz w:val="22"/>
          <w:szCs w:val="22"/>
          <w:lang w:val="en-US"/>
        </w:rPr>
        <w:t>Participation in the survey was open to anyone who confirmed they were a radio</w:t>
      </w:r>
      <w:r w:rsidRPr="008E7B57" w:rsidR="00BB4217">
        <w:rPr>
          <w:rStyle w:val="normaltextrun"/>
          <w:rFonts w:asciiTheme="minorHAnsi" w:hAnsiTheme="minorHAnsi" w:cstheme="minorHAnsi"/>
          <w:sz w:val="22"/>
          <w:szCs w:val="22"/>
          <w:lang w:val="en-US"/>
        </w:rPr>
        <w:t xml:space="preserve">graphy </w:t>
      </w:r>
      <w:r w:rsidRPr="008E7B57">
        <w:rPr>
          <w:rStyle w:val="normaltextrun"/>
          <w:rFonts w:asciiTheme="minorHAnsi" w:hAnsiTheme="minorHAnsi" w:cstheme="minorHAnsi"/>
          <w:sz w:val="22"/>
          <w:szCs w:val="22"/>
          <w:lang w:val="en-US"/>
        </w:rPr>
        <w:t>service user, radio</w:t>
      </w:r>
      <w:r w:rsidRPr="008E7B57" w:rsidR="00BB4217">
        <w:rPr>
          <w:rStyle w:val="normaltextrun"/>
          <w:rFonts w:asciiTheme="minorHAnsi" w:hAnsiTheme="minorHAnsi" w:cstheme="minorHAnsi"/>
          <w:sz w:val="22"/>
          <w:szCs w:val="22"/>
          <w:lang w:val="en-US"/>
        </w:rPr>
        <w:t>graphy</w:t>
      </w:r>
      <w:r w:rsidRPr="008E7B57">
        <w:rPr>
          <w:rStyle w:val="normaltextrun"/>
          <w:rFonts w:asciiTheme="minorHAnsi" w:hAnsiTheme="minorHAnsi" w:cstheme="minorHAnsi"/>
          <w:sz w:val="22"/>
          <w:szCs w:val="22"/>
          <w:lang w:val="en-US"/>
        </w:rPr>
        <w:t xml:space="preserve"> manager or</w:t>
      </w:r>
      <w:r w:rsidRPr="008E7B57" w:rsidR="00BB4217">
        <w:rPr>
          <w:rStyle w:val="normaltextrun"/>
          <w:rFonts w:asciiTheme="minorHAnsi" w:hAnsiTheme="minorHAnsi" w:cstheme="minorHAnsi"/>
          <w:sz w:val="22"/>
          <w:szCs w:val="22"/>
          <w:lang w:val="en-US"/>
        </w:rPr>
        <w:t xml:space="preserve"> clinical radiographer</w:t>
      </w:r>
      <w:r w:rsidR="00603710">
        <w:rPr>
          <w:rStyle w:val="normaltextrun"/>
          <w:rFonts w:asciiTheme="minorHAnsi" w:hAnsiTheme="minorHAnsi" w:cstheme="minorHAnsi"/>
          <w:sz w:val="22"/>
          <w:szCs w:val="22"/>
          <w:lang w:val="en-US"/>
        </w:rPr>
        <w:t xml:space="preserve"> (defined as spending 80% of working hours in a clinical role)</w:t>
      </w:r>
      <w:r w:rsidRPr="008E7B57" w:rsidR="00BB4217">
        <w:rPr>
          <w:rStyle w:val="normaltextrun"/>
          <w:rFonts w:asciiTheme="minorHAnsi" w:hAnsiTheme="minorHAnsi" w:cstheme="minorHAnsi"/>
          <w:sz w:val="22"/>
          <w:szCs w:val="22"/>
          <w:lang w:val="en-US"/>
        </w:rPr>
        <w:t xml:space="preserve">. </w:t>
      </w:r>
      <w:r w:rsidRPr="008E7B57">
        <w:rPr>
          <w:rStyle w:val="normaltextrun"/>
          <w:rFonts w:asciiTheme="minorHAnsi" w:hAnsiTheme="minorHAnsi" w:cstheme="minorHAnsi"/>
          <w:sz w:val="22"/>
          <w:szCs w:val="22"/>
          <w:lang w:val="en-US"/>
        </w:rPr>
        <w:t>Respondents were asked to i</w:t>
      </w:r>
      <w:r w:rsidR="00231188">
        <w:rPr>
          <w:rStyle w:val="normaltextrun"/>
          <w:rFonts w:asciiTheme="minorHAnsi" w:hAnsiTheme="minorHAnsi" w:cstheme="minorHAnsi"/>
          <w:sz w:val="22"/>
          <w:szCs w:val="22"/>
          <w:lang w:val="en-US"/>
        </w:rPr>
        <w:t xml:space="preserve">ndicate </w:t>
      </w:r>
      <w:r w:rsidR="00E918D1">
        <w:rPr>
          <w:rStyle w:val="normaltextrun"/>
          <w:rFonts w:asciiTheme="minorHAnsi" w:hAnsiTheme="minorHAnsi" w:cstheme="minorHAnsi"/>
          <w:sz w:val="22"/>
          <w:szCs w:val="22"/>
          <w:lang w:val="en-US"/>
        </w:rPr>
        <w:t xml:space="preserve">which of these groups they </w:t>
      </w:r>
      <w:r w:rsidR="00231188">
        <w:rPr>
          <w:rStyle w:val="normaltextrun"/>
          <w:rFonts w:asciiTheme="minorHAnsi" w:hAnsiTheme="minorHAnsi" w:cstheme="minorHAnsi"/>
          <w:sz w:val="22"/>
          <w:szCs w:val="22"/>
          <w:lang w:val="en-US"/>
        </w:rPr>
        <w:t xml:space="preserve">identified with on </w:t>
      </w:r>
      <w:r w:rsidR="00E918D1">
        <w:rPr>
          <w:rStyle w:val="normaltextrun"/>
          <w:rFonts w:asciiTheme="minorHAnsi" w:hAnsiTheme="minorHAnsi" w:cstheme="minorHAnsi"/>
          <w:sz w:val="22"/>
          <w:szCs w:val="22"/>
          <w:lang w:val="en-US"/>
        </w:rPr>
        <w:t xml:space="preserve">accessing the survey </w:t>
      </w:r>
      <w:r w:rsidRPr="008E7B57">
        <w:rPr>
          <w:rStyle w:val="normaltextrun"/>
          <w:rFonts w:asciiTheme="minorHAnsi" w:hAnsiTheme="minorHAnsi" w:cstheme="minorHAnsi"/>
          <w:sz w:val="22"/>
          <w:szCs w:val="22"/>
          <w:lang w:val="en-US"/>
        </w:rPr>
        <w:t xml:space="preserve">as </w:t>
      </w:r>
      <w:r w:rsidR="00E65B5F">
        <w:rPr>
          <w:rStyle w:val="normaltextrun"/>
          <w:rFonts w:asciiTheme="minorHAnsi" w:hAnsiTheme="minorHAnsi" w:cstheme="minorHAnsi"/>
          <w:sz w:val="22"/>
          <w:szCs w:val="22"/>
          <w:lang w:val="en-US"/>
        </w:rPr>
        <w:t xml:space="preserve">statement phrasing was </w:t>
      </w:r>
      <w:r w:rsidRPr="008E7B57">
        <w:rPr>
          <w:rStyle w:val="normaltextrun"/>
          <w:rFonts w:asciiTheme="minorHAnsi" w:hAnsiTheme="minorHAnsi" w:cstheme="minorHAnsi"/>
          <w:sz w:val="22"/>
          <w:szCs w:val="22"/>
          <w:lang w:val="en-US"/>
        </w:rPr>
        <w:t xml:space="preserve">tailored to participant groups. As with all </w:t>
      </w:r>
      <w:r w:rsidR="00705060">
        <w:rPr>
          <w:rStyle w:val="normaltextrun"/>
          <w:rFonts w:asciiTheme="minorHAnsi" w:hAnsiTheme="minorHAnsi" w:cstheme="minorHAnsi"/>
          <w:sz w:val="22"/>
          <w:szCs w:val="22"/>
          <w:lang w:val="en-US"/>
        </w:rPr>
        <w:t xml:space="preserve">anonymous and </w:t>
      </w:r>
      <w:r w:rsidRPr="008E7B57">
        <w:rPr>
          <w:rStyle w:val="normaltextrun"/>
          <w:rFonts w:asciiTheme="minorHAnsi" w:hAnsiTheme="minorHAnsi" w:cstheme="minorHAnsi"/>
          <w:sz w:val="22"/>
          <w:szCs w:val="22"/>
          <w:lang w:val="en-US"/>
        </w:rPr>
        <w:t>remote</w:t>
      </w:r>
      <w:r w:rsidR="00E65B5F">
        <w:rPr>
          <w:rStyle w:val="normaltextrun"/>
          <w:rFonts w:asciiTheme="minorHAnsi" w:hAnsiTheme="minorHAnsi" w:cstheme="minorHAnsi"/>
          <w:sz w:val="22"/>
          <w:szCs w:val="22"/>
          <w:lang w:val="en-US"/>
        </w:rPr>
        <w:t xml:space="preserve">ly </w:t>
      </w:r>
      <w:r w:rsidR="00705060">
        <w:rPr>
          <w:rStyle w:val="normaltextrun"/>
          <w:rFonts w:asciiTheme="minorHAnsi" w:hAnsiTheme="minorHAnsi" w:cstheme="minorHAnsi"/>
          <w:sz w:val="22"/>
          <w:szCs w:val="22"/>
          <w:lang w:val="en-US"/>
        </w:rPr>
        <w:t xml:space="preserve">answered </w:t>
      </w:r>
      <w:r w:rsidRPr="008E7B57">
        <w:rPr>
          <w:rStyle w:val="normaltextrun"/>
          <w:rFonts w:asciiTheme="minorHAnsi" w:hAnsiTheme="minorHAnsi" w:cstheme="minorHAnsi"/>
          <w:sz w:val="22"/>
          <w:szCs w:val="22"/>
          <w:lang w:val="en-US"/>
        </w:rPr>
        <w:t>surveys, confirmation of respondent details was not possible. However, no cause or reason for false declaration was anticipated</w:t>
      </w:r>
      <w:r w:rsidR="00DA366C">
        <w:rPr>
          <w:rStyle w:val="normaltextrun"/>
          <w:rFonts w:asciiTheme="minorHAnsi" w:hAnsiTheme="minorHAnsi" w:cstheme="minorHAnsi"/>
          <w:sz w:val="22"/>
          <w:szCs w:val="22"/>
          <w:lang w:val="en-US"/>
        </w:rPr>
        <w:t xml:space="preserve">. </w:t>
      </w:r>
      <w:r w:rsidRPr="008E7B57">
        <w:rPr>
          <w:rStyle w:val="eop"/>
          <w:rFonts w:asciiTheme="minorHAnsi" w:hAnsiTheme="minorHAnsi" w:cstheme="minorHAnsi"/>
          <w:sz w:val="22"/>
          <w:szCs w:val="22"/>
        </w:rPr>
        <w:t>  </w:t>
      </w:r>
    </w:p>
    <w:p w:rsidRPr="008E7B57" w:rsidR="00656216" w:rsidP="00656216" w:rsidRDefault="00656216" w14:paraId="731469BA" w14:textId="7CA4E5B2">
      <w:pPr>
        <w:pStyle w:val="Heading4"/>
        <w:spacing w:before="0" w:after="0" w:line="360" w:lineRule="auto"/>
        <w:rPr>
          <w:rFonts w:asciiTheme="minorHAnsi" w:hAnsiTheme="minorHAnsi" w:cstheme="minorHAnsi"/>
        </w:rPr>
      </w:pPr>
      <w:r w:rsidRPr="008E7B57">
        <w:rPr>
          <w:rStyle w:val="eop"/>
          <w:rFonts w:asciiTheme="minorHAnsi" w:hAnsiTheme="minorHAnsi" w:cstheme="minorHAnsi"/>
        </w:rPr>
        <w:t> </w:t>
      </w:r>
    </w:p>
    <w:p w:rsidRPr="008E7B57" w:rsidR="00340801" w:rsidP="30C67303" w:rsidRDefault="30C67303" w14:paraId="60D363FF" w14:textId="1535A0CA">
      <w:pPr>
        <w:pStyle w:val="paragraph"/>
        <w:spacing w:before="0" w:beforeAutospacing="0" w:after="0" w:afterAutospacing="0" w:line="360" w:lineRule="auto"/>
        <w:textAlignment w:val="baseline"/>
        <w:rPr>
          <w:rFonts w:asciiTheme="minorHAnsi" w:hAnsiTheme="minorHAnsi" w:cstheme="minorBidi"/>
          <w:sz w:val="22"/>
          <w:szCs w:val="22"/>
        </w:rPr>
      </w:pPr>
      <w:r w:rsidRPr="30C67303">
        <w:rPr>
          <w:rStyle w:val="normaltextrun"/>
          <w:rFonts w:asciiTheme="minorHAnsi" w:hAnsiTheme="minorHAnsi" w:cstheme="minorBidi"/>
          <w:sz w:val="22"/>
          <w:szCs w:val="22"/>
          <w:lang w:val="en-US"/>
        </w:rPr>
        <w:t>Recruitment of participants was via a poster at the UKRCO conference in July 2018 (utilizing a QRS code); social media (e.g. Twitter, LinkedIn); email networks; and word of mouth. Additionally, an invitation to participate was distributed through the University of Bradford and University of Derby service user and radiography manager networks.</w:t>
      </w:r>
      <w:r w:rsidRPr="30C67303">
        <w:rPr>
          <w:rStyle w:val="eop"/>
          <w:rFonts w:asciiTheme="minorHAnsi" w:hAnsiTheme="minorHAnsi" w:cstheme="minorBidi"/>
          <w:sz w:val="22"/>
          <w:szCs w:val="22"/>
        </w:rPr>
        <w:t> The survey was open for 8 weeks from 1</w:t>
      </w:r>
      <w:r w:rsidRPr="30C67303">
        <w:rPr>
          <w:rStyle w:val="eop"/>
          <w:rFonts w:asciiTheme="minorHAnsi" w:hAnsiTheme="minorHAnsi" w:cstheme="minorBidi"/>
          <w:sz w:val="22"/>
          <w:szCs w:val="22"/>
          <w:vertAlign w:val="superscript"/>
        </w:rPr>
        <w:t>st</w:t>
      </w:r>
      <w:r w:rsidRPr="30C67303">
        <w:rPr>
          <w:rStyle w:val="eop"/>
          <w:rFonts w:asciiTheme="minorHAnsi" w:hAnsiTheme="minorHAnsi" w:cstheme="minorBidi"/>
          <w:sz w:val="22"/>
          <w:szCs w:val="22"/>
        </w:rPr>
        <w:t xml:space="preserve"> July 2018 – 30</w:t>
      </w:r>
      <w:r w:rsidRPr="30C67303">
        <w:rPr>
          <w:rStyle w:val="eop"/>
          <w:rFonts w:asciiTheme="minorHAnsi" w:hAnsiTheme="minorHAnsi" w:cstheme="minorBidi"/>
          <w:sz w:val="22"/>
          <w:szCs w:val="22"/>
          <w:vertAlign w:val="superscript"/>
        </w:rPr>
        <w:t>th</w:t>
      </w:r>
      <w:r w:rsidRPr="30C67303">
        <w:rPr>
          <w:rStyle w:val="eop"/>
          <w:rFonts w:asciiTheme="minorHAnsi" w:hAnsiTheme="minorHAnsi" w:cstheme="minorBidi"/>
          <w:sz w:val="22"/>
          <w:szCs w:val="22"/>
        </w:rPr>
        <w:t xml:space="preserve"> August 2018. </w:t>
      </w:r>
    </w:p>
    <w:p w:rsidR="00D91909" w:rsidP="006F7698" w:rsidRDefault="00340801" w14:paraId="5B7E71A4" w14:textId="77777777">
      <w:pPr>
        <w:pStyle w:val="Heading4"/>
        <w:spacing w:before="0" w:after="0" w:line="360" w:lineRule="auto"/>
        <w:rPr>
          <w:rStyle w:val="eop"/>
          <w:rFonts w:asciiTheme="minorHAnsi" w:hAnsiTheme="minorHAnsi" w:cstheme="minorHAnsi"/>
        </w:rPr>
      </w:pPr>
      <w:r w:rsidRPr="008E7B57">
        <w:rPr>
          <w:rStyle w:val="eop"/>
          <w:rFonts w:asciiTheme="minorHAnsi" w:hAnsiTheme="minorHAnsi" w:cstheme="minorHAnsi"/>
        </w:rPr>
        <w:t> </w:t>
      </w:r>
    </w:p>
    <w:p w:rsidRPr="00551A0B" w:rsidR="006F7698" w:rsidP="006F7698" w:rsidRDefault="006F7698" w14:paraId="5018A67C" w14:textId="30BCF136">
      <w:pPr>
        <w:pStyle w:val="Heading4"/>
        <w:spacing w:before="0" w:after="0" w:line="360" w:lineRule="auto"/>
        <w:rPr>
          <w:rFonts w:asciiTheme="minorHAnsi" w:hAnsiTheme="minorHAnsi" w:cstheme="minorHAnsi"/>
          <w:i/>
        </w:rPr>
      </w:pPr>
      <w:r w:rsidRPr="00551A0B">
        <w:rPr>
          <w:rFonts w:asciiTheme="minorHAnsi" w:hAnsiTheme="minorHAnsi" w:cstheme="minorHAnsi"/>
          <w:i/>
        </w:rPr>
        <w:t>Consent</w:t>
      </w:r>
    </w:p>
    <w:p w:rsidRPr="008E7B57" w:rsidR="006F7698" w:rsidP="00551A0B" w:rsidRDefault="006F7698" w14:paraId="10549C73" w14:textId="0B769777">
      <w:pPr>
        <w:spacing w:line="360" w:lineRule="auto"/>
        <w:rPr>
          <w:rStyle w:val="normaltextrun"/>
          <w:rFonts w:asciiTheme="minorHAnsi" w:hAnsiTheme="minorHAnsi" w:cstheme="minorHAnsi"/>
          <w:sz w:val="22"/>
          <w:szCs w:val="22"/>
        </w:rPr>
      </w:pPr>
      <w:r w:rsidRPr="008E7B57">
        <w:rPr>
          <w:rFonts w:eastAsia="Times New Roman" w:asciiTheme="minorHAnsi" w:hAnsiTheme="minorHAnsi" w:cstheme="minorHAnsi"/>
          <w:color w:val="000000"/>
          <w:sz w:val="22"/>
          <w:szCs w:val="22"/>
          <w:shd w:val="clear" w:color="auto" w:fill="FFFFFF"/>
          <w:lang w:val="en-GB"/>
        </w:rPr>
        <w:t>A Participant Information Sheet was provided at the beginning of the survey</w:t>
      </w:r>
      <w:r w:rsidR="00551A0B">
        <w:rPr>
          <w:rFonts w:eastAsia="Times New Roman" w:asciiTheme="minorHAnsi" w:hAnsiTheme="minorHAnsi" w:cstheme="minorHAnsi"/>
          <w:color w:val="000000"/>
          <w:sz w:val="22"/>
          <w:szCs w:val="22"/>
          <w:shd w:val="clear" w:color="auto" w:fill="FFFFFF"/>
          <w:lang w:val="en-GB"/>
        </w:rPr>
        <w:t xml:space="preserve"> </w:t>
      </w:r>
      <w:r w:rsidRPr="008E7B57">
        <w:rPr>
          <w:rFonts w:eastAsia="Times New Roman" w:asciiTheme="minorHAnsi" w:hAnsiTheme="minorHAnsi" w:cstheme="minorHAnsi"/>
          <w:color w:val="000000"/>
          <w:sz w:val="22"/>
          <w:szCs w:val="22"/>
          <w:shd w:val="clear" w:color="auto" w:fill="FFFFFF"/>
          <w:lang w:val="en-GB"/>
        </w:rPr>
        <w:t>explaining the background to the study. </w:t>
      </w:r>
      <w:r w:rsidR="00E54B2A">
        <w:rPr>
          <w:rFonts w:eastAsia="Times New Roman" w:asciiTheme="minorHAnsi" w:hAnsiTheme="minorHAnsi" w:cstheme="minorHAnsi"/>
          <w:color w:val="000000"/>
          <w:sz w:val="22"/>
          <w:szCs w:val="22"/>
          <w:shd w:val="clear" w:color="auto" w:fill="FFFFFF"/>
          <w:lang w:val="en-GB"/>
        </w:rPr>
        <w:t>D</w:t>
      </w:r>
      <w:r w:rsidRPr="008E7B57">
        <w:rPr>
          <w:rFonts w:eastAsia="Times New Roman" w:asciiTheme="minorHAnsi" w:hAnsiTheme="minorHAnsi" w:cstheme="minorHAnsi"/>
          <w:color w:val="000000"/>
          <w:sz w:val="22"/>
          <w:szCs w:val="22"/>
          <w:shd w:val="clear" w:color="auto" w:fill="FFFFFF"/>
          <w:lang w:val="en-GB"/>
        </w:rPr>
        <w:t xml:space="preserve">ifferent versions of the information sheet </w:t>
      </w:r>
      <w:r w:rsidR="00D3201E">
        <w:rPr>
          <w:rFonts w:eastAsia="Times New Roman" w:asciiTheme="minorHAnsi" w:hAnsiTheme="minorHAnsi" w:cstheme="minorHAnsi"/>
          <w:color w:val="000000"/>
          <w:sz w:val="22"/>
          <w:szCs w:val="22"/>
          <w:shd w:val="clear" w:color="auto" w:fill="FFFFFF"/>
          <w:lang w:val="en-GB"/>
        </w:rPr>
        <w:t xml:space="preserve">were used reflecting the </w:t>
      </w:r>
      <w:r w:rsidRPr="008E7B57">
        <w:rPr>
          <w:rFonts w:eastAsia="Times New Roman" w:asciiTheme="minorHAnsi" w:hAnsiTheme="minorHAnsi" w:cstheme="minorHAnsi"/>
          <w:color w:val="000000"/>
          <w:sz w:val="22"/>
          <w:szCs w:val="22"/>
          <w:shd w:val="clear" w:color="auto" w:fill="FFFFFF"/>
          <w:lang w:val="en-GB"/>
        </w:rPr>
        <w:t xml:space="preserve">participant sub-group. The information sheet </w:t>
      </w:r>
      <w:r w:rsidR="00171701">
        <w:rPr>
          <w:rFonts w:eastAsia="Times New Roman" w:asciiTheme="minorHAnsi" w:hAnsiTheme="minorHAnsi" w:cstheme="minorHAnsi"/>
          <w:color w:val="000000"/>
          <w:sz w:val="22"/>
          <w:szCs w:val="22"/>
          <w:shd w:val="clear" w:color="auto" w:fill="FFFFFF"/>
          <w:lang w:val="en-GB"/>
        </w:rPr>
        <w:t xml:space="preserve">explained </w:t>
      </w:r>
      <w:r w:rsidRPr="008E7B57">
        <w:rPr>
          <w:rFonts w:eastAsia="Times New Roman" w:asciiTheme="minorHAnsi" w:hAnsiTheme="minorHAnsi" w:cstheme="minorHAnsi"/>
          <w:color w:val="000000"/>
          <w:sz w:val="22"/>
          <w:szCs w:val="22"/>
          <w:shd w:val="clear" w:color="auto" w:fill="FFFFFF"/>
          <w:lang w:val="en-GB"/>
        </w:rPr>
        <w:t>issues</w:t>
      </w:r>
      <w:r w:rsidR="00171701">
        <w:rPr>
          <w:rFonts w:eastAsia="Times New Roman" w:asciiTheme="minorHAnsi" w:hAnsiTheme="minorHAnsi" w:cstheme="minorHAnsi"/>
          <w:color w:val="000000"/>
          <w:sz w:val="22"/>
          <w:szCs w:val="22"/>
          <w:shd w:val="clear" w:color="auto" w:fill="FFFFFF"/>
          <w:lang w:val="en-GB"/>
        </w:rPr>
        <w:t xml:space="preserve"> relating to anonymity, confidentiality, </w:t>
      </w:r>
      <w:r w:rsidRPr="008E7B57">
        <w:rPr>
          <w:rFonts w:eastAsia="Times New Roman" w:asciiTheme="minorHAnsi" w:hAnsiTheme="minorHAnsi" w:cstheme="minorHAnsi"/>
          <w:color w:val="000000"/>
          <w:sz w:val="22"/>
          <w:szCs w:val="22"/>
          <w:shd w:val="clear" w:color="auto" w:fill="FFFFFF"/>
          <w:lang w:val="en-GB"/>
        </w:rPr>
        <w:t>withdrawal</w:t>
      </w:r>
      <w:r w:rsidR="00171701">
        <w:rPr>
          <w:rFonts w:eastAsia="Times New Roman" w:asciiTheme="minorHAnsi" w:hAnsiTheme="minorHAnsi" w:cstheme="minorHAnsi"/>
          <w:color w:val="000000"/>
          <w:sz w:val="22"/>
          <w:szCs w:val="22"/>
          <w:shd w:val="clear" w:color="auto" w:fill="FFFFFF"/>
          <w:lang w:val="en-GB"/>
        </w:rPr>
        <w:t xml:space="preserve"> from study</w:t>
      </w:r>
      <w:r w:rsidRPr="008E7B57">
        <w:rPr>
          <w:rFonts w:eastAsia="Times New Roman" w:asciiTheme="minorHAnsi" w:hAnsiTheme="minorHAnsi" w:cstheme="minorHAnsi"/>
          <w:color w:val="000000"/>
          <w:sz w:val="22"/>
          <w:szCs w:val="22"/>
          <w:shd w:val="clear" w:color="auto" w:fill="FFFFFF"/>
          <w:lang w:val="en-GB"/>
        </w:rPr>
        <w:t xml:space="preserve"> and debriefing</w:t>
      </w:r>
      <w:r w:rsidR="00171701">
        <w:rPr>
          <w:rFonts w:eastAsia="Times New Roman" w:asciiTheme="minorHAnsi" w:hAnsiTheme="minorHAnsi" w:cstheme="minorHAnsi"/>
          <w:color w:val="000000"/>
          <w:sz w:val="22"/>
          <w:szCs w:val="22"/>
          <w:shd w:val="clear" w:color="auto" w:fill="FFFFFF"/>
          <w:lang w:val="en-GB"/>
        </w:rPr>
        <w:t xml:space="preserve"> </w:t>
      </w:r>
      <w:r w:rsidR="00551A0B">
        <w:rPr>
          <w:rFonts w:eastAsia="Times New Roman" w:asciiTheme="minorHAnsi" w:hAnsiTheme="minorHAnsi" w:cstheme="minorHAnsi"/>
          <w:color w:val="000000"/>
          <w:sz w:val="22"/>
          <w:szCs w:val="22"/>
          <w:shd w:val="clear" w:color="auto" w:fill="FFFFFF"/>
          <w:lang w:val="en-GB"/>
        </w:rPr>
        <w:t xml:space="preserve">process </w:t>
      </w:r>
      <w:r w:rsidR="00171701">
        <w:rPr>
          <w:rFonts w:eastAsia="Times New Roman" w:asciiTheme="minorHAnsi" w:hAnsiTheme="minorHAnsi" w:cstheme="minorHAnsi"/>
          <w:color w:val="000000"/>
          <w:sz w:val="22"/>
          <w:szCs w:val="22"/>
          <w:shd w:val="clear" w:color="auto" w:fill="FFFFFF"/>
          <w:lang w:val="en-GB"/>
        </w:rPr>
        <w:t>should the survey cause any anxiety.</w:t>
      </w:r>
      <w:r w:rsidR="00AB6751">
        <w:rPr>
          <w:rFonts w:eastAsia="Times New Roman" w:asciiTheme="minorHAnsi" w:hAnsiTheme="minorHAnsi" w:cstheme="minorHAnsi"/>
          <w:color w:val="000000"/>
          <w:sz w:val="22"/>
          <w:szCs w:val="22"/>
          <w:shd w:val="clear" w:color="auto" w:fill="FFFFFF"/>
          <w:lang w:val="en-GB"/>
        </w:rPr>
        <w:t xml:space="preserve"> P</w:t>
      </w:r>
      <w:r w:rsidRPr="008E7B57">
        <w:rPr>
          <w:rFonts w:eastAsia="Times New Roman" w:asciiTheme="minorHAnsi" w:hAnsiTheme="minorHAnsi" w:cstheme="minorHAnsi"/>
          <w:color w:val="000000"/>
          <w:sz w:val="22"/>
          <w:szCs w:val="22"/>
          <w:shd w:val="clear" w:color="auto" w:fill="FFFFFF"/>
          <w:lang w:val="en-GB"/>
        </w:rPr>
        <w:t>articipants </w:t>
      </w:r>
      <w:r w:rsidR="00AB6751">
        <w:rPr>
          <w:rFonts w:eastAsia="Times New Roman" w:asciiTheme="minorHAnsi" w:hAnsiTheme="minorHAnsi" w:cstheme="minorHAnsi"/>
          <w:color w:val="000000"/>
          <w:sz w:val="22"/>
          <w:szCs w:val="22"/>
          <w:shd w:val="clear" w:color="auto" w:fill="FFFFFF"/>
          <w:lang w:val="en-GB"/>
        </w:rPr>
        <w:t xml:space="preserve">were </w:t>
      </w:r>
      <w:r w:rsidRPr="008E7B57">
        <w:rPr>
          <w:rFonts w:eastAsia="Times New Roman" w:asciiTheme="minorHAnsi" w:hAnsiTheme="minorHAnsi" w:cstheme="minorHAnsi"/>
          <w:color w:val="000000"/>
          <w:sz w:val="22"/>
          <w:szCs w:val="22"/>
          <w:shd w:val="clear" w:color="auto" w:fill="FFFFFF"/>
          <w:lang w:val="en-GB"/>
        </w:rPr>
        <w:t xml:space="preserve">asked to check a box </w:t>
      </w:r>
      <w:r w:rsidR="00AB6751">
        <w:rPr>
          <w:rFonts w:eastAsia="Times New Roman" w:asciiTheme="minorHAnsi" w:hAnsiTheme="minorHAnsi" w:cstheme="minorHAnsi"/>
          <w:color w:val="000000"/>
          <w:sz w:val="22"/>
          <w:szCs w:val="22"/>
          <w:shd w:val="clear" w:color="auto" w:fill="FFFFFF"/>
          <w:lang w:val="en-GB"/>
        </w:rPr>
        <w:t xml:space="preserve">online to confirm they </w:t>
      </w:r>
      <w:r w:rsidR="00F55B80">
        <w:rPr>
          <w:rFonts w:eastAsia="Times New Roman" w:asciiTheme="minorHAnsi" w:hAnsiTheme="minorHAnsi" w:cstheme="minorHAnsi"/>
          <w:color w:val="000000"/>
          <w:sz w:val="22"/>
          <w:szCs w:val="22"/>
          <w:shd w:val="clear" w:color="auto" w:fill="FFFFFF"/>
          <w:lang w:val="en-GB"/>
        </w:rPr>
        <w:t xml:space="preserve">had read the information sheet and </w:t>
      </w:r>
      <w:r w:rsidRPr="008E7B57">
        <w:rPr>
          <w:rFonts w:eastAsia="Times New Roman" w:asciiTheme="minorHAnsi" w:hAnsiTheme="minorHAnsi" w:cstheme="minorHAnsi"/>
          <w:color w:val="000000"/>
          <w:sz w:val="22"/>
          <w:szCs w:val="22"/>
          <w:shd w:val="clear" w:color="auto" w:fill="FFFFFF"/>
          <w:lang w:val="en-GB"/>
        </w:rPr>
        <w:t>consented to participate</w:t>
      </w:r>
      <w:r w:rsidR="00F55B80">
        <w:rPr>
          <w:rFonts w:eastAsia="Times New Roman" w:asciiTheme="minorHAnsi" w:hAnsiTheme="minorHAnsi" w:cstheme="minorHAnsi"/>
          <w:color w:val="000000"/>
          <w:sz w:val="22"/>
          <w:szCs w:val="22"/>
          <w:shd w:val="clear" w:color="auto" w:fill="FFFFFF"/>
          <w:lang w:val="en-GB"/>
        </w:rPr>
        <w:t xml:space="preserve">. </w:t>
      </w:r>
      <w:r w:rsidR="00A97C64">
        <w:rPr>
          <w:rFonts w:eastAsia="Times New Roman" w:asciiTheme="minorHAnsi" w:hAnsiTheme="minorHAnsi" w:cstheme="minorHAnsi"/>
          <w:color w:val="000000"/>
          <w:sz w:val="22"/>
          <w:szCs w:val="22"/>
          <w:shd w:val="clear" w:color="auto" w:fill="FFFFFF"/>
          <w:lang w:val="en-GB"/>
        </w:rPr>
        <w:t xml:space="preserve">Only on actively consenting to participate </w:t>
      </w:r>
      <w:r w:rsidR="000D3B47">
        <w:rPr>
          <w:rFonts w:eastAsia="Times New Roman" w:asciiTheme="minorHAnsi" w:hAnsiTheme="minorHAnsi" w:cstheme="minorHAnsi"/>
          <w:color w:val="000000"/>
          <w:sz w:val="22"/>
          <w:szCs w:val="22"/>
          <w:shd w:val="clear" w:color="auto" w:fill="FFFFFF"/>
          <w:lang w:val="en-GB"/>
        </w:rPr>
        <w:t xml:space="preserve">were they able to access and complete the survey. </w:t>
      </w:r>
    </w:p>
    <w:p w:rsidRPr="008E7B57" w:rsidR="008A630D" w:rsidP="008E7B57" w:rsidRDefault="008A630D" w14:paraId="4F6584BE" w14:textId="77777777">
      <w:pPr>
        <w:pStyle w:val="paragraph"/>
        <w:spacing w:before="0" w:beforeAutospacing="0" w:after="0" w:afterAutospacing="0" w:line="360" w:lineRule="auto"/>
        <w:textAlignment w:val="baseline"/>
        <w:rPr>
          <w:rStyle w:val="eop"/>
          <w:rFonts w:asciiTheme="minorHAnsi" w:hAnsiTheme="minorHAnsi" w:cstheme="minorHAnsi"/>
          <w:sz w:val="22"/>
          <w:szCs w:val="22"/>
        </w:rPr>
      </w:pPr>
    </w:p>
    <w:p w:rsidRPr="00551A0B" w:rsidR="008A630D" w:rsidP="008E7B57" w:rsidRDefault="008A630D" w14:paraId="4525FDB3" w14:textId="77777777">
      <w:pPr>
        <w:pStyle w:val="Heading4"/>
        <w:spacing w:before="0" w:after="0" w:line="360" w:lineRule="auto"/>
        <w:rPr>
          <w:rFonts w:asciiTheme="minorHAnsi" w:hAnsiTheme="minorHAnsi" w:cstheme="minorHAnsi"/>
          <w:i/>
        </w:rPr>
      </w:pPr>
      <w:r w:rsidRPr="00551A0B">
        <w:rPr>
          <w:rStyle w:val="normaltextrun"/>
          <w:rFonts w:asciiTheme="minorHAnsi" w:hAnsiTheme="minorHAnsi" w:cstheme="minorHAnsi"/>
          <w:i/>
        </w:rPr>
        <w:t>Sample</w:t>
      </w:r>
      <w:r w:rsidRPr="00551A0B">
        <w:rPr>
          <w:rStyle w:val="eop"/>
          <w:rFonts w:asciiTheme="minorHAnsi" w:hAnsiTheme="minorHAnsi" w:cstheme="minorHAnsi"/>
          <w:i/>
        </w:rPr>
        <w:t> </w:t>
      </w:r>
    </w:p>
    <w:p w:rsidR="00270CCF" w:rsidP="008E7B57" w:rsidRDefault="008A630D" w14:paraId="2D56A5FD" w14:textId="01E6C7AB">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8E7B57">
        <w:rPr>
          <w:rStyle w:val="normaltextrun"/>
          <w:rFonts w:asciiTheme="minorHAnsi" w:hAnsiTheme="minorHAnsi" w:cstheme="minorHAnsi"/>
          <w:sz w:val="22"/>
          <w:szCs w:val="22"/>
        </w:rPr>
        <w:t xml:space="preserve">Given the varying sample frame for each </w:t>
      </w:r>
      <w:r w:rsidR="008A50E4">
        <w:rPr>
          <w:rStyle w:val="normaltextrun"/>
          <w:rFonts w:asciiTheme="minorHAnsi" w:hAnsiTheme="minorHAnsi" w:cstheme="minorHAnsi"/>
          <w:sz w:val="22"/>
          <w:szCs w:val="22"/>
        </w:rPr>
        <w:t xml:space="preserve">participant </w:t>
      </w:r>
      <w:r w:rsidRPr="008E7B57">
        <w:rPr>
          <w:rStyle w:val="normaltextrun"/>
          <w:rFonts w:asciiTheme="minorHAnsi" w:hAnsiTheme="minorHAnsi" w:cstheme="minorHAnsi"/>
          <w:sz w:val="22"/>
          <w:szCs w:val="22"/>
        </w:rPr>
        <w:t>subgroup, a minimum response rate of 30</w:t>
      </w:r>
      <w:r w:rsidR="008A50E4">
        <w:rPr>
          <w:rStyle w:val="normaltextrun"/>
          <w:rFonts w:asciiTheme="minorHAnsi" w:hAnsiTheme="minorHAnsi" w:cstheme="minorHAnsi"/>
          <w:sz w:val="22"/>
          <w:szCs w:val="22"/>
        </w:rPr>
        <w:t xml:space="preserve"> participants</w:t>
      </w:r>
      <w:r w:rsidRPr="008E7B57">
        <w:rPr>
          <w:rStyle w:val="normaltextrun"/>
          <w:rFonts w:asciiTheme="minorHAnsi" w:hAnsiTheme="minorHAnsi" w:cstheme="minorHAnsi"/>
          <w:sz w:val="22"/>
          <w:szCs w:val="22"/>
        </w:rPr>
        <w:t xml:space="preserve"> within each subgroup was determined as sufficient for within and between subgroup analysis of responses</w:t>
      </w:r>
      <w:r w:rsidR="00270000">
        <w:rPr>
          <w:rStyle w:val="normaltextrun"/>
          <w:rFonts w:asciiTheme="minorHAnsi" w:hAnsiTheme="minorHAnsi" w:cstheme="minorHAnsi"/>
          <w:sz w:val="22"/>
          <w:szCs w:val="22"/>
        </w:rPr>
        <w:t>.</w:t>
      </w:r>
      <w:r w:rsidR="008A50E4">
        <w:rPr>
          <w:rStyle w:val="normaltextrun"/>
          <w:rFonts w:asciiTheme="minorHAnsi" w:hAnsiTheme="minorHAnsi" w:cstheme="minorHAnsi"/>
          <w:sz w:val="22"/>
          <w:szCs w:val="22"/>
          <w:vertAlign w:val="superscript"/>
        </w:rPr>
        <w:t>21</w:t>
      </w:r>
      <w:r w:rsidRPr="008E7B57">
        <w:rPr>
          <w:rStyle w:val="normaltextrun"/>
          <w:rFonts w:asciiTheme="minorHAnsi" w:hAnsiTheme="minorHAnsi" w:cstheme="minorHAnsi"/>
          <w:sz w:val="22"/>
          <w:szCs w:val="22"/>
          <w:vertAlign w:val="superscript"/>
        </w:rPr>
        <w:t xml:space="preserve"> </w:t>
      </w:r>
      <w:r w:rsidRPr="008E7B57">
        <w:rPr>
          <w:rStyle w:val="normaltextrun"/>
          <w:rFonts w:asciiTheme="minorHAnsi" w:hAnsiTheme="minorHAnsi" w:cstheme="minorHAnsi"/>
          <w:sz w:val="22"/>
          <w:szCs w:val="22"/>
        </w:rPr>
        <w:t>While th</w:t>
      </w:r>
      <w:r w:rsidR="00270000">
        <w:rPr>
          <w:rStyle w:val="normaltextrun"/>
          <w:rFonts w:asciiTheme="minorHAnsi" w:hAnsiTheme="minorHAnsi" w:cstheme="minorHAnsi"/>
          <w:sz w:val="22"/>
          <w:szCs w:val="22"/>
        </w:rPr>
        <w:t xml:space="preserve">is </w:t>
      </w:r>
      <w:r w:rsidRPr="008E7B57">
        <w:rPr>
          <w:rStyle w:val="normaltextrun"/>
          <w:rFonts w:asciiTheme="minorHAnsi" w:hAnsiTheme="minorHAnsi" w:cstheme="minorHAnsi"/>
          <w:sz w:val="22"/>
          <w:szCs w:val="22"/>
        </w:rPr>
        <w:t xml:space="preserve">minimal response rate may not be considered representative in terms of population proportion, it </w:t>
      </w:r>
      <w:r w:rsidR="00BB4143">
        <w:rPr>
          <w:rStyle w:val="normaltextrun"/>
          <w:rFonts w:asciiTheme="minorHAnsi" w:hAnsiTheme="minorHAnsi" w:cstheme="minorHAnsi"/>
          <w:sz w:val="22"/>
          <w:szCs w:val="22"/>
        </w:rPr>
        <w:t xml:space="preserve">was considered sufficient to </w:t>
      </w:r>
      <w:r w:rsidRPr="008E7B57">
        <w:rPr>
          <w:rStyle w:val="normaltextrun"/>
          <w:rFonts w:asciiTheme="minorHAnsi" w:hAnsiTheme="minorHAnsi" w:cstheme="minorHAnsi"/>
          <w:sz w:val="22"/>
          <w:szCs w:val="22"/>
        </w:rPr>
        <w:t xml:space="preserve">allow </w:t>
      </w:r>
      <w:r w:rsidR="00BB4143">
        <w:rPr>
          <w:rStyle w:val="normaltextrun"/>
          <w:rFonts w:asciiTheme="minorHAnsi" w:hAnsiTheme="minorHAnsi" w:cstheme="minorHAnsi"/>
          <w:sz w:val="22"/>
          <w:szCs w:val="22"/>
        </w:rPr>
        <w:t xml:space="preserve">analysis of </w:t>
      </w:r>
      <w:r w:rsidRPr="008E7B57">
        <w:rPr>
          <w:rStyle w:val="normaltextrun"/>
          <w:rFonts w:asciiTheme="minorHAnsi" w:hAnsiTheme="minorHAnsi" w:cstheme="minorHAnsi"/>
          <w:sz w:val="22"/>
          <w:szCs w:val="22"/>
        </w:rPr>
        <w:t xml:space="preserve">key themes to be identified for further exploration in </w:t>
      </w:r>
      <w:r w:rsidR="00C076BB">
        <w:rPr>
          <w:rStyle w:val="normaltextrun"/>
          <w:rFonts w:asciiTheme="minorHAnsi" w:hAnsiTheme="minorHAnsi" w:cstheme="minorHAnsi"/>
          <w:sz w:val="22"/>
          <w:szCs w:val="22"/>
        </w:rPr>
        <w:t xml:space="preserve">the </w:t>
      </w:r>
      <w:r w:rsidRPr="008E7B57">
        <w:rPr>
          <w:rStyle w:val="normaltextrun"/>
          <w:rFonts w:asciiTheme="minorHAnsi" w:hAnsiTheme="minorHAnsi" w:cstheme="minorHAnsi"/>
          <w:sz w:val="22"/>
          <w:szCs w:val="22"/>
        </w:rPr>
        <w:t>stage 2</w:t>
      </w:r>
      <w:r w:rsidR="00C076BB">
        <w:rPr>
          <w:rStyle w:val="normaltextrun"/>
          <w:rFonts w:asciiTheme="minorHAnsi" w:hAnsiTheme="minorHAnsi" w:cstheme="minorHAnsi"/>
          <w:sz w:val="22"/>
          <w:szCs w:val="22"/>
        </w:rPr>
        <w:t xml:space="preserve"> focus groups reported elsewhere. </w:t>
      </w:r>
    </w:p>
    <w:p w:rsidRPr="008E7B57" w:rsidR="008A630D" w:rsidP="008E7B57" w:rsidRDefault="008A630D" w14:paraId="0FFD2BF9" w14:textId="23E89987">
      <w:pPr>
        <w:pStyle w:val="paragraph"/>
        <w:spacing w:before="0" w:beforeAutospacing="0" w:after="0" w:afterAutospacing="0" w:line="360" w:lineRule="auto"/>
        <w:textAlignment w:val="baseline"/>
        <w:rPr>
          <w:rFonts w:asciiTheme="minorHAnsi" w:hAnsiTheme="minorHAnsi" w:cstheme="minorHAnsi"/>
          <w:sz w:val="22"/>
          <w:szCs w:val="22"/>
        </w:rPr>
      </w:pPr>
      <w:r w:rsidRPr="008E7B57">
        <w:rPr>
          <w:rStyle w:val="normaltextrun"/>
          <w:rFonts w:asciiTheme="minorHAnsi" w:hAnsiTheme="minorHAnsi" w:cstheme="minorHAnsi"/>
          <w:sz w:val="22"/>
          <w:szCs w:val="22"/>
        </w:rPr>
        <w:t xml:space="preserve"> </w:t>
      </w:r>
    </w:p>
    <w:p w:rsidRPr="00551A0B" w:rsidR="008A630D" w:rsidP="008E7B57" w:rsidRDefault="008A630D" w14:paraId="3E01B86C" w14:textId="77777777">
      <w:pPr>
        <w:pStyle w:val="Heading4"/>
        <w:spacing w:before="0" w:after="0" w:line="360" w:lineRule="auto"/>
        <w:rPr>
          <w:rFonts w:asciiTheme="minorHAnsi" w:hAnsiTheme="minorHAnsi" w:cstheme="minorHAnsi"/>
          <w:i/>
        </w:rPr>
      </w:pPr>
      <w:r w:rsidRPr="00551A0B">
        <w:rPr>
          <w:rStyle w:val="normaltextrun"/>
          <w:rFonts w:asciiTheme="minorHAnsi" w:hAnsiTheme="minorHAnsi" w:cstheme="minorHAnsi"/>
          <w:i/>
        </w:rPr>
        <w:t>Da</w:t>
      </w:r>
      <w:r w:rsidRPr="00551A0B">
        <w:rPr>
          <w:rFonts w:asciiTheme="minorHAnsi" w:hAnsiTheme="minorHAnsi" w:cstheme="minorHAnsi"/>
          <w:i/>
        </w:rPr>
        <w:t>ta Analysis </w:t>
      </w:r>
    </w:p>
    <w:p w:rsidRPr="008E7B57" w:rsidR="00C327BC" w:rsidP="008E7B57" w:rsidRDefault="008A630D" w14:paraId="6DF72097" w14:textId="09C10E83">
      <w:pPr>
        <w:pStyle w:val="paragraph"/>
        <w:spacing w:before="0" w:beforeAutospacing="0" w:after="0" w:afterAutospacing="0" w:line="360" w:lineRule="auto"/>
        <w:textAlignment w:val="baseline"/>
        <w:rPr>
          <w:rFonts w:asciiTheme="minorHAnsi" w:hAnsiTheme="minorHAnsi" w:cstheme="minorHAnsi"/>
          <w:sz w:val="22"/>
          <w:szCs w:val="22"/>
        </w:rPr>
      </w:pPr>
      <w:r w:rsidRPr="000424FA">
        <w:rPr>
          <w:rStyle w:val="normaltextrun"/>
          <w:rFonts w:asciiTheme="minorHAnsi" w:hAnsiTheme="minorHAnsi" w:cstheme="minorBidi"/>
          <w:sz w:val="22"/>
          <w:szCs w:val="22"/>
        </w:rPr>
        <w:t>Data from survey responses w</w:t>
      </w:r>
      <w:r w:rsidRPr="000424FA" w:rsidR="00765E2B">
        <w:rPr>
          <w:rStyle w:val="normaltextrun"/>
          <w:rFonts w:asciiTheme="minorHAnsi" w:hAnsiTheme="minorHAnsi" w:cstheme="minorBidi"/>
          <w:sz w:val="22"/>
          <w:szCs w:val="22"/>
        </w:rPr>
        <w:t>ere</w:t>
      </w:r>
      <w:r w:rsidRPr="000424FA">
        <w:rPr>
          <w:rStyle w:val="normaltextrun"/>
          <w:rFonts w:asciiTheme="minorHAnsi" w:hAnsiTheme="minorHAnsi" w:cstheme="minorBidi"/>
          <w:sz w:val="22"/>
          <w:szCs w:val="22"/>
        </w:rPr>
        <w:t xml:space="preserve"> entered into </w:t>
      </w:r>
      <w:r w:rsidRPr="000424FA" w:rsidR="00F14636">
        <w:rPr>
          <w:rStyle w:val="normaltextrun"/>
          <w:rFonts w:asciiTheme="minorHAnsi" w:hAnsiTheme="minorHAnsi" w:cstheme="minorBidi"/>
          <w:sz w:val="22"/>
          <w:szCs w:val="22"/>
        </w:rPr>
        <w:t xml:space="preserve">a </w:t>
      </w:r>
      <w:r w:rsidRPr="000424FA" w:rsidR="005C0706">
        <w:rPr>
          <w:rStyle w:val="normaltextrun"/>
          <w:rFonts w:asciiTheme="minorHAnsi" w:hAnsiTheme="minorHAnsi" w:cstheme="minorBidi"/>
          <w:sz w:val="22"/>
          <w:szCs w:val="22"/>
        </w:rPr>
        <w:t xml:space="preserve">SPSS </w:t>
      </w:r>
      <w:r w:rsidRPr="000424FA">
        <w:rPr>
          <w:rStyle w:val="normaltextrun"/>
          <w:rFonts w:asciiTheme="minorHAnsi" w:hAnsiTheme="minorHAnsi" w:cstheme="minorBidi"/>
          <w:sz w:val="22"/>
          <w:szCs w:val="22"/>
        </w:rPr>
        <w:t>database</w:t>
      </w:r>
      <w:r w:rsidRPr="000424FA" w:rsidR="005C0706">
        <w:rPr>
          <w:rStyle w:val="normaltextrun"/>
          <w:rFonts w:asciiTheme="minorHAnsi" w:hAnsiTheme="minorHAnsi" w:cstheme="minorBidi"/>
          <w:sz w:val="22"/>
          <w:szCs w:val="22"/>
        </w:rPr>
        <w:t xml:space="preserve"> </w:t>
      </w:r>
      <w:r w:rsidRPr="000424FA" w:rsidR="00F020D2">
        <w:rPr>
          <w:rStyle w:val="normaltextrun"/>
          <w:rFonts w:asciiTheme="minorHAnsi" w:hAnsiTheme="minorHAnsi" w:cstheme="minorBidi"/>
          <w:sz w:val="22"/>
          <w:szCs w:val="22"/>
        </w:rPr>
        <w:t xml:space="preserve">(SPSS </w:t>
      </w:r>
      <w:r w:rsidR="00F020D2">
        <w:rPr>
          <w:rFonts w:ascii="Arial" w:hAnsi="Arial" w:cs="Arial"/>
          <w:color w:val="222222"/>
          <w:shd w:val="clear" w:color="auto" w:fill="FFFFFF"/>
        </w:rPr>
        <w:t>Inc., Chicago,</w:t>
      </w:r>
      <w:r w:rsidR="00480771">
        <w:rPr>
          <w:rFonts w:ascii="Arial" w:hAnsi="Arial" w:cs="Arial"/>
          <w:color w:val="222222"/>
          <w:shd w:val="clear" w:color="auto" w:fill="FFFFFF"/>
        </w:rPr>
        <w:t xml:space="preserve"> </w:t>
      </w:r>
      <w:r w:rsidR="00F020D2">
        <w:rPr>
          <w:rFonts w:ascii="Arial" w:hAnsi="Arial" w:cs="Arial"/>
          <w:color w:val="222222"/>
          <w:shd w:val="clear" w:color="auto" w:fill="FFFFFF"/>
        </w:rPr>
        <w:t>USA)</w:t>
      </w:r>
      <w:r w:rsidR="00480771">
        <w:rPr>
          <w:rFonts w:ascii="Arial" w:hAnsi="Arial" w:cs="Arial"/>
          <w:color w:val="222222"/>
          <w:shd w:val="clear" w:color="auto" w:fill="FFFFFF"/>
        </w:rPr>
        <w:t xml:space="preserve"> </w:t>
      </w:r>
      <w:r w:rsidRPr="000424FA">
        <w:rPr>
          <w:rStyle w:val="normaltextrun"/>
          <w:rFonts w:asciiTheme="minorHAnsi" w:hAnsiTheme="minorHAnsi" w:cstheme="minorBidi"/>
          <w:sz w:val="22"/>
          <w:szCs w:val="22"/>
        </w:rPr>
        <w:t xml:space="preserve">for summary and descriptive analysis. </w:t>
      </w:r>
      <w:r w:rsidRPr="000424FA" w:rsidR="0087070B">
        <w:rPr>
          <w:rStyle w:val="normaltextrun"/>
          <w:rFonts w:asciiTheme="minorHAnsi" w:hAnsiTheme="minorHAnsi" w:cstheme="minorBidi"/>
          <w:sz w:val="22"/>
          <w:szCs w:val="22"/>
        </w:rPr>
        <w:t xml:space="preserve">The </w:t>
      </w:r>
      <w:r w:rsidR="0087070B">
        <w:rPr>
          <w:rStyle w:val="normaltextrun"/>
          <w:rFonts w:ascii="Calibri" w:hAnsi="Calibri" w:cs="Calibri"/>
          <w:color w:val="000000"/>
          <w:sz w:val="22"/>
          <w:szCs w:val="22"/>
          <w:shd w:val="clear" w:color="auto" w:fill="FFFFFF"/>
        </w:rPr>
        <w:t xml:space="preserve">Wilcoxon Signed-Rank Test was used </w:t>
      </w:r>
      <w:r w:rsidR="00D055D1">
        <w:rPr>
          <w:rStyle w:val="normaltextrun"/>
          <w:rFonts w:ascii="Calibri" w:hAnsi="Calibri" w:cs="Calibri"/>
          <w:color w:val="000000"/>
          <w:sz w:val="22"/>
          <w:szCs w:val="22"/>
          <w:shd w:val="clear" w:color="auto" w:fill="FFFFFF"/>
        </w:rPr>
        <w:t xml:space="preserve">to determine </w:t>
      </w:r>
      <w:r w:rsidR="0087070B">
        <w:rPr>
          <w:rStyle w:val="normaltextrun"/>
          <w:rFonts w:ascii="Calibri" w:hAnsi="Calibri" w:cs="Calibri"/>
          <w:color w:val="000000"/>
          <w:sz w:val="22"/>
          <w:szCs w:val="22"/>
          <w:shd w:val="clear" w:color="auto" w:fill="FFFFFF"/>
        </w:rPr>
        <w:t xml:space="preserve">whether </w:t>
      </w:r>
      <w:r w:rsidR="004D7807">
        <w:rPr>
          <w:rStyle w:val="normaltextrun"/>
          <w:rFonts w:ascii="Calibri" w:hAnsi="Calibri" w:cs="Calibri"/>
          <w:color w:val="000000"/>
          <w:sz w:val="22"/>
          <w:szCs w:val="22"/>
          <w:shd w:val="clear" w:color="auto" w:fill="FFFFFF"/>
        </w:rPr>
        <w:t xml:space="preserve">participant </w:t>
      </w:r>
      <w:r w:rsidR="0087070B">
        <w:rPr>
          <w:rStyle w:val="normaltextrun"/>
          <w:rFonts w:ascii="Calibri" w:hAnsi="Calibri" w:cs="Calibri"/>
          <w:color w:val="000000"/>
          <w:sz w:val="22"/>
          <w:szCs w:val="22"/>
          <w:shd w:val="clear" w:color="auto" w:fill="FFFFFF"/>
        </w:rPr>
        <w:t>responses var</w:t>
      </w:r>
      <w:r w:rsidR="00D055D1">
        <w:rPr>
          <w:rStyle w:val="normaltextrun"/>
          <w:rFonts w:ascii="Calibri" w:hAnsi="Calibri" w:cs="Calibri"/>
          <w:color w:val="000000"/>
          <w:sz w:val="22"/>
          <w:szCs w:val="22"/>
          <w:shd w:val="clear" w:color="auto" w:fill="FFFFFF"/>
        </w:rPr>
        <w:t xml:space="preserve">ied </w:t>
      </w:r>
      <w:r w:rsidR="0087070B">
        <w:rPr>
          <w:rStyle w:val="normaltextrun"/>
          <w:rFonts w:ascii="Calibri" w:hAnsi="Calibri" w:cs="Calibri"/>
          <w:color w:val="000000"/>
          <w:sz w:val="22"/>
          <w:szCs w:val="22"/>
          <w:shd w:val="clear" w:color="auto" w:fill="FFFFFF"/>
        </w:rPr>
        <w:t>between positive and negative phras</w:t>
      </w:r>
      <w:r w:rsidR="00D055D1">
        <w:rPr>
          <w:rStyle w:val="normaltextrun"/>
          <w:rFonts w:ascii="Calibri" w:hAnsi="Calibri" w:cs="Calibri"/>
          <w:color w:val="000000"/>
          <w:sz w:val="22"/>
          <w:szCs w:val="22"/>
          <w:shd w:val="clear" w:color="auto" w:fill="FFFFFF"/>
        </w:rPr>
        <w:t>ing</w:t>
      </w:r>
      <w:r w:rsidR="00116449">
        <w:rPr>
          <w:rStyle w:val="normaltextrun"/>
          <w:rFonts w:ascii="Calibri" w:hAnsi="Calibri" w:cs="Calibri"/>
          <w:color w:val="000000"/>
          <w:sz w:val="22"/>
          <w:szCs w:val="22"/>
          <w:shd w:val="clear" w:color="auto" w:fill="FFFFFF"/>
        </w:rPr>
        <w:t xml:space="preserve">. </w:t>
      </w:r>
      <w:r w:rsidRPr="000628C5" w:rsidR="00116449">
        <w:rPr>
          <w:rStyle w:val="normaltextrun"/>
          <w:rFonts w:ascii="Calibri" w:hAnsi="Calibri" w:cs="Calibri"/>
          <w:color w:val="000000"/>
          <w:sz w:val="22"/>
          <w:szCs w:val="22"/>
          <w:shd w:val="clear" w:color="auto" w:fill="FFFFFF"/>
        </w:rPr>
        <w:t>Kruskall-Wallace independent group analysis was undertaken to determine whether participant agreement with statements varied by participant group.</w:t>
      </w:r>
      <w:r w:rsidR="00116449">
        <w:rPr>
          <w:rStyle w:val="normaltextrun"/>
          <w:rFonts w:ascii="Calibri" w:hAnsi="Calibri" w:cs="Calibri"/>
          <w:color w:val="000000"/>
          <w:sz w:val="22"/>
          <w:szCs w:val="22"/>
          <w:shd w:val="clear" w:color="auto" w:fill="FFFFFF"/>
        </w:rPr>
        <w:t xml:space="preserve"> A</w:t>
      </w:r>
      <w:r w:rsidR="002E6079">
        <w:rPr>
          <w:rStyle w:val="normaltextrun"/>
          <w:rFonts w:ascii="Calibri" w:hAnsi="Calibri" w:cs="Calibri"/>
          <w:color w:val="000000"/>
          <w:sz w:val="22"/>
          <w:szCs w:val="22"/>
          <w:shd w:val="clear" w:color="auto" w:fill="FFFFFF"/>
        </w:rPr>
        <w:t xml:space="preserve">n alpha value of 0.05 was used to determine significance. </w:t>
      </w:r>
    </w:p>
    <w:p w:rsidRPr="00C327BC" w:rsidR="00C327BC" w:rsidP="00C327BC" w:rsidRDefault="007104F8" w14:paraId="22145CCA" w14:textId="77777777">
      <w:pPr>
        <w:pStyle w:val="Heading2"/>
        <w:spacing w:before="0" w:after="0" w:line="360" w:lineRule="auto"/>
        <w:rPr>
          <w:rStyle w:val="normaltextrun"/>
          <w:rFonts w:eastAsia="MS Mincho"/>
          <w:bCs w:val="0"/>
          <w:i w:val="0"/>
          <w:iCs w:val="0"/>
          <w:lang w:val="en-GB"/>
        </w:rPr>
      </w:pPr>
      <w:r w:rsidRPr="00C327BC">
        <w:rPr>
          <w:rStyle w:val="normaltextrun"/>
          <w:rFonts w:eastAsia="MS Mincho" w:asciiTheme="minorHAnsi" w:hAnsiTheme="minorHAnsi" w:cstheme="minorHAnsi"/>
          <w:bCs w:val="0"/>
          <w:i w:val="0"/>
          <w:iCs w:val="0"/>
          <w:sz w:val="22"/>
          <w:szCs w:val="22"/>
          <w:lang w:val="en-GB"/>
        </w:rPr>
        <w:t>Results</w:t>
      </w:r>
      <w:r w:rsidRPr="00C327BC">
        <w:rPr>
          <w:rStyle w:val="normaltextrun"/>
          <w:rFonts w:eastAsia="MS Mincho"/>
          <w:bCs w:val="0"/>
          <w:i w:val="0"/>
          <w:iCs w:val="0"/>
          <w:lang w:val="en-GB"/>
        </w:rPr>
        <w:t> </w:t>
      </w:r>
    </w:p>
    <w:p w:rsidR="00BC2509" w:rsidP="00C327BC" w:rsidRDefault="00C327BC" w14:paraId="355D9F8B" w14:textId="4CC8F5E5">
      <w:pPr>
        <w:pStyle w:val="Heading2"/>
        <w:spacing w:before="0" w:after="0" w:line="360" w:lineRule="auto"/>
        <w:rPr>
          <w:rStyle w:val="normaltextrun"/>
          <w:rFonts w:eastAsia="MS Mincho" w:asciiTheme="minorHAnsi" w:hAnsiTheme="minorHAnsi" w:cstheme="minorHAnsi"/>
          <w:b w:val="0"/>
          <w:bCs w:val="0"/>
          <w:i w:val="0"/>
          <w:iCs w:val="0"/>
          <w:sz w:val="22"/>
          <w:szCs w:val="22"/>
          <w:lang w:val="en-GB"/>
        </w:rPr>
      </w:pPr>
      <w:r>
        <w:rPr>
          <w:rStyle w:val="normaltextrun"/>
          <w:rFonts w:eastAsia="MS Mincho" w:asciiTheme="minorHAnsi" w:hAnsiTheme="minorHAnsi" w:cstheme="minorHAnsi"/>
          <w:b w:val="0"/>
          <w:bCs w:val="0"/>
          <w:i w:val="0"/>
          <w:iCs w:val="0"/>
          <w:sz w:val="22"/>
          <w:szCs w:val="22"/>
          <w:lang w:val="en-GB"/>
        </w:rPr>
        <w:t xml:space="preserve">Survey </w:t>
      </w:r>
      <w:r w:rsidRPr="00C327BC" w:rsidR="00BC2509">
        <w:rPr>
          <w:rStyle w:val="normaltextrun"/>
          <w:rFonts w:eastAsia="MS Mincho" w:asciiTheme="minorHAnsi" w:hAnsiTheme="minorHAnsi" w:cstheme="minorHAnsi"/>
          <w:b w:val="0"/>
          <w:bCs w:val="0"/>
          <w:i w:val="0"/>
          <w:iCs w:val="0"/>
          <w:sz w:val="22"/>
          <w:szCs w:val="22"/>
          <w:lang w:val="en-GB"/>
        </w:rPr>
        <w:t>response</w:t>
      </w:r>
      <w:r w:rsidR="001F1C21">
        <w:rPr>
          <w:rStyle w:val="normaltextrun"/>
          <w:rFonts w:eastAsia="MS Mincho" w:asciiTheme="minorHAnsi" w:hAnsiTheme="minorHAnsi" w:cstheme="minorHAnsi"/>
          <w:b w:val="0"/>
          <w:bCs w:val="0"/>
          <w:i w:val="0"/>
          <w:iCs w:val="0"/>
          <w:sz w:val="22"/>
          <w:szCs w:val="22"/>
          <w:lang w:val="en-GB"/>
        </w:rPr>
        <w:t>s f</w:t>
      </w:r>
      <w:r w:rsidR="00A8149F">
        <w:rPr>
          <w:rStyle w:val="normaltextrun"/>
          <w:rFonts w:eastAsia="MS Mincho" w:asciiTheme="minorHAnsi" w:hAnsiTheme="minorHAnsi" w:cstheme="minorHAnsi"/>
          <w:b w:val="0"/>
          <w:bCs w:val="0"/>
          <w:i w:val="0"/>
          <w:iCs w:val="0"/>
          <w:sz w:val="22"/>
          <w:szCs w:val="22"/>
          <w:lang w:val="en-GB"/>
        </w:rPr>
        <w:t xml:space="preserve">rom </w:t>
      </w:r>
      <w:r w:rsidR="001F1C21">
        <w:rPr>
          <w:rStyle w:val="normaltextrun"/>
          <w:rFonts w:eastAsia="MS Mincho" w:asciiTheme="minorHAnsi" w:hAnsiTheme="minorHAnsi" w:cstheme="minorHAnsi"/>
          <w:b w:val="0"/>
          <w:bCs w:val="0"/>
          <w:i w:val="0"/>
          <w:iCs w:val="0"/>
          <w:sz w:val="22"/>
          <w:szCs w:val="22"/>
          <w:lang w:val="en-GB"/>
        </w:rPr>
        <w:t xml:space="preserve">all </w:t>
      </w:r>
      <w:r w:rsidR="00A8149F">
        <w:rPr>
          <w:rStyle w:val="normaltextrun"/>
          <w:rFonts w:eastAsia="MS Mincho" w:asciiTheme="minorHAnsi" w:hAnsiTheme="minorHAnsi" w:cstheme="minorHAnsi"/>
          <w:b w:val="0"/>
          <w:bCs w:val="0"/>
          <w:i w:val="0"/>
          <w:iCs w:val="0"/>
          <w:sz w:val="22"/>
          <w:szCs w:val="22"/>
          <w:lang w:val="en-GB"/>
        </w:rPr>
        <w:t xml:space="preserve">participant </w:t>
      </w:r>
      <w:r w:rsidR="001F1C21">
        <w:rPr>
          <w:rStyle w:val="normaltextrun"/>
          <w:rFonts w:eastAsia="MS Mincho" w:asciiTheme="minorHAnsi" w:hAnsiTheme="minorHAnsi" w:cstheme="minorHAnsi"/>
          <w:b w:val="0"/>
          <w:bCs w:val="0"/>
          <w:i w:val="0"/>
          <w:iCs w:val="0"/>
          <w:sz w:val="22"/>
          <w:szCs w:val="22"/>
          <w:lang w:val="en-GB"/>
        </w:rPr>
        <w:t xml:space="preserve">subgroups were received from </w:t>
      </w:r>
      <w:r w:rsidR="00742B9D">
        <w:rPr>
          <w:rStyle w:val="normaltextrun"/>
          <w:rFonts w:eastAsia="MS Mincho" w:asciiTheme="minorHAnsi" w:hAnsiTheme="minorHAnsi" w:cstheme="minorHAnsi"/>
          <w:b w:val="0"/>
          <w:bCs w:val="0"/>
          <w:i w:val="0"/>
          <w:iCs w:val="0"/>
          <w:sz w:val="22"/>
          <w:szCs w:val="22"/>
          <w:lang w:val="en-GB"/>
        </w:rPr>
        <w:t xml:space="preserve">across the </w:t>
      </w:r>
      <w:r w:rsidR="001F1C21">
        <w:rPr>
          <w:rStyle w:val="normaltextrun"/>
          <w:rFonts w:eastAsia="MS Mincho" w:asciiTheme="minorHAnsi" w:hAnsiTheme="minorHAnsi" w:cstheme="minorHAnsi"/>
          <w:b w:val="0"/>
          <w:bCs w:val="0"/>
          <w:i w:val="0"/>
          <w:iCs w:val="0"/>
          <w:sz w:val="22"/>
          <w:szCs w:val="22"/>
          <w:lang w:val="en-GB"/>
        </w:rPr>
        <w:t>UK</w:t>
      </w:r>
      <w:r w:rsidR="00742B9D">
        <w:rPr>
          <w:rStyle w:val="normaltextrun"/>
          <w:rFonts w:eastAsia="MS Mincho" w:asciiTheme="minorHAnsi" w:hAnsiTheme="minorHAnsi" w:cstheme="minorHAnsi"/>
          <w:b w:val="0"/>
          <w:bCs w:val="0"/>
          <w:i w:val="0"/>
          <w:iCs w:val="0"/>
          <w:sz w:val="22"/>
          <w:szCs w:val="22"/>
          <w:lang w:val="en-GB"/>
        </w:rPr>
        <w:t xml:space="preserve">. </w:t>
      </w:r>
      <w:r w:rsidR="001F1C21">
        <w:rPr>
          <w:rStyle w:val="normaltextrun"/>
          <w:rFonts w:eastAsia="MS Mincho" w:asciiTheme="minorHAnsi" w:hAnsiTheme="minorHAnsi" w:cstheme="minorHAnsi"/>
          <w:b w:val="0"/>
          <w:bCs w:val="0"/>
          <w:i w:val="0"/>
          <w:iCs w:val="0"/>
          <w:sz w:val="22"/>
          <w:szCs w:val="22"/>
          <w:lang w:val="en-GB"/>
        </w:rPr>
        <w:t xml:space="preserve">Response rates </w:t>
      </w:r>
      <w:r>
        <w:rPr>
          <w:rStyle w:val="normaltextrun"/>
          <w:rFonts w:eastAsia="MS Mincho" w:asciiTheme="minorHAnsi" w:hAnsiTheme="minorHAnsi" w:cstheme="minorHAnsi"/>
          <w:b w:val="0"/>
          <w:bCs w:val="0"/>
          <w:i w:val="0"/>
          <w:iCs w:val="0"/>
          <w:sz w:val="22"/>
          <w:szCs w:val="22"/>
          <w:lang w:val="en-GB"/>
        </w:rPr>
        <w:t xml:space="preserve">varied across participant groups with 30 service users (n=30); 59 clinical radiographers (n=59); and 16 radiography managers (n=16) </w:t>
      </w:r>
      <w:r w:rsidR="00922D5C">
        <w:rPr>
          <w:rStyle w:val="normaltextrun"/>
          <w:rFonts w:eastAsia="MS Mincho" w:asciiTheme="minorHAnsi" w:hAnsiTheme="minorHAnsi" w:cstheme="minorHAnsi"/>
          <w:b w:val="0"/>
          <w:bCs w:val="0"/>
          <w:i w:val="0"/>
          <w:iCs w:val="0"/>
          <w:sz w:val="22"/>
          <w:szCs w:val="22"/>
          <w:lang w:val="en-GB"/>
        </w:rPr>
        <w:t xml:space="preserve">completing the survey. </w:t>
      </w:r>
      <w:r>
        <w:rPr>
          <w:rStyle w:val="normaltextrun"/>
          <w:rFonts w:eastAsia="MS Mincho" w:asciiTheme="minorHAnsi" w:hAnsiTheme="minorHAnsi" w:cstheme="minorHAnsi"/>
          <w:b w:val="0"/>
          <w:bCs w:val="0"/>
          <w:i w:val="0"/>
          <w:iCs w:val="0"/>
          <w:sz w:val="22"/>
          <w:szCs w:val="22"/>
          <w:lang w:val="en-GB"/>
        </w:rPr>
        <w:t xml:space="preserve">Only the radiography manager subgroup failed to meet expected response threshold. Responses are reported under </w:t>
      </w:r>
      <w:r w:rsidR="00004CE7">
        <w:rPr>
          <w:rStyle w:val="normaltextrun"/>
          <w:rFonts w:eastAsia="MS Mincho" w:asciiTheme="minorHAnsi" w:hAnsiTheme="minorHAnsi" w:cstheme="minorHAnsi"/>
          <w:b w:val="0"/>
          <w:bCs w:val="0"/>
          <w:i w:val="0"/>
          <w:iCs w:val="0"/>
          <w:sz w:val="22"/>
          <w:szCs w:val="22"/>
          <w:lang w:val="en-GB"/>
        </w:rPr>
        <w:t xml:space="preserve">the </w:t>
      </w:r>
      <w:r>
        <w:rPr>
          <w:rStyle w:val="normaltextrun"/>
          <w:rFonts w:eastAsia="MS Mincho" w:asciiTheme="minorHAnsi" w:hAnsiTheme="minorHAnsi" w:cstheme="minorHAnsi"/>
          <w:b w:val="0"/>
          <w:bCs w:val="0"/>
          <w:i w:val="0"/>
          <w:iCs w:val="0"/>
          <w:sz w:val="22"/>
          <w:szCs w:val="22"/>
          <w:lang w:val="en-GB"/>
        </w:rPr>
        <w:t>survey themes</w:t>
      </w:r>
      <w:r w:rsidR="00B72A36">
        <w:rPr>
          <w:rStyle w:val="normaltextrun"/>
          <w:rFonts w:eastAsia="MS Mincho" w:asciiTheme="minorHAnsi" w:hAnsiTheme="minorHAnsi" w:cstheme="minorHAnsi"/>
          <w:b w:val="0"/>
          <w:bCs w:val="0"/>
          <w:i w:val="0"/>
          <w:iCs w:val="0"/>
          <w:sz w:val="22"/>
          <w:szCs w:val="22"/>
          <w:lang w:val="en-GB"/>
        </w:rPr>
        <w:t xml:space="preserve"> and a copy of survey statements is available from the corresponding author</w:t>
      </w:r>
      <w:r>
        <w:rPr>
          <w:rStyle w:val="normaltextrun"/>
          <w:rFonts w:eastAsia="MS Mincho" w:asciiTheme="minorHAnsi" w:hAnsiTheme="minorHAnsi" w:cstheme="minorHAnsi"/>
          <w:b w:val="0"/>
          <w:bCs w:val="0"/>
          <w:i w:val="0"/>
          <w:iCs w:val="0"/>
          <w:sz w:val="22"/>
          <w:szCs w:val="22"/>
          <w:lang w:val="en-GB"/>
        </w:rPr>
        <w:t>.</w:t>
      </w:r>
    </w:p>
    <w:p w:rsidRPr="00C327BC" w:rsidR="00C327BC" w:rsidP="00C327BC" w:rsidRDefault="00C327BC" w14:paraId="7D1E4B42" w14:textId="77777777">
      <w:pPr>
        <w:rPr>
          <w:rStyle w:val="normaltextrun"/>
          <w:rFonts w:asciiTheme="minorHAnsi" w:hAnsiTheme="minorHAnsi" w:cstheme="minorHAnsi"/>
          <w:sz w:val="22"/>
          <w:szCs w:val="22"/>
        </w:rPr>
      </w:pPr>
    </w:p>
    <w:p w:rsidRPr="00C327BC" w:rsidR="00C327BC" w:rsidP="00C327BC" w:rsidRDefault="00C327BC" w14:paraId="65B260E9" w14:textId="073CAC81">
      <w:pPr>
        <w:rPr>
          <w:rStyle w:val="normaltextrun"/>
          <w:rFonts w:asciiTheme="minorHAnsi" w:hAnsiTheme="minorHAnsi" w:cstheme="minorHAnsi"/>
          <w:i/>
          <w:sz w:val="22"/>
          <w:szCs w:val="22"/>
          <w:lang w:val="en-GB"/>
        </w:rPr>
      </w:pPr>
      <w:r w:rsidRPr="00C327BC">
        <w:rPr>
          <w:rStyle w:val="normaltextrun"/>
          <w:rFonts w:asciiTheme="minorHAnsi" w:hAnsiTheme="minorHAnsi" w:cstheme="minorHAnsi"/>
          <w:i/>
          <w:sz w:val="22"/>
          <w:szCs w:val="22"/>
        </w:rPr>
        <w:t>Use of technology</w:t>
      </w:r>
    </w:p>
    <w:p w:rsidRPr="00BC2509" w:rsidR="00BC2509" w:rsidP="00BC2509" w:rsidRDefault="00BC2509" w14:paraId="57D7F71D" w14:textId="77777777">
      <w:pPr>
        <w:rPr>
          <w:rStyle w:val="normaltextrun"/>
          <w:rFonts w:asciiTheme="minorHAnsi" w:hAnsiTheme="minorHAnsi" w:cstheme="minorHAnsi"/>
          <w:sz w:val="22"/>
          <w:szCs w:val="22"/>
          <w:lang w:val="en-GB"/>
        </w:rPr>
      </w:pPr>
    </w:p>
    <w:p w:rsidR="00BC2509" w:rsidP="006362BA" w:rsidRDefault="00116449" w14:paraId="46740C13" w14:textId="5DD7A1D8">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No significant difference in responses between phrasing of statements was noted for any participant subgroup. Further, no significant difference </w:t>
      </w:r>
      <w:r w:rsidR="009C79E8">
        <w:rPr>
          <w:rStyle w:val="normaltextrun"/>
          <w:rFonts w:asciiTheme="minorHAnsi" w:hAnsiTheme="minorHAnsi" w:cstheme="minorHAnsi"/>
          <w:sz w:val="22"/>
          <w:szCs w:val="22"/>
          <w:lang w:val="en-GB"/>
        </w:rPr>
        <w:t xml:space="preserve">in level of agreement with statements </w:t>
      </w:r>
      <w:r>
        <w:rPr>
          <w:rStyle w:val="normaltextrun"/>
          <w:rFonts w:asciiTheme="minorHAnsi" w:hAnsiTheme="minorHAnsi" w:cstheme="minorHAnsi"/>
          <w:sz w:val="22"/>
          <w:szCs w:val="22"/>
          <w:lang w:val="en-GB"/>
        </w:rPr>
        <w:t>was noted in responses between clinical radiographers and managers</w:t>
      </w:r>
      <w:r w:rsidR="009C79E8">
        <w:rPr>
          <w:rStyle w:val="normaltextrun"/>
          <w:rFonts w:asciiTheme="minorHAnsi" w:hAnsiTheme="minorHAnsi" w:cstheme="minorHAnsi"/>
          <w:sz w:val="22"/>
          <w:szCs w:val="22"/>
          <w:lang w:val="en-GB"/>
        </w:rPr>
        <w:t xml:space="preserve"> but </w:t>
      </w:r>
      <w:r>
        <w:rPr>
          <w:rStyle w:val="normaltextrun"/>
          <w:rFonts w:asciiTheme="minorHAnsi" w:hAnsiTheme="minorHAnsi" w:cstheme="minorHAnsi"/>
          <w:sz w:val="22"/>
          <w:szCs w:val="22"/>
          <w:lang w:val="en-GB"/>
        </w:rPr>
        <w:t>a significant difference (p&lt;0.001</w:t>
      </w:r>
      <w:r w:rsidR="009C79E8">
        <w:rPr>
          <w:rStyle w:val="normaltextrun"/>
          <w:rFonts w:asciiTheme="minorHAnsi" w:hAnsiTheme="minorHAnsi" w:cstheme="minorHAnsi"/>
          <w:sz w:val="22"/>
          <w:szCs w:val="22"/>
          <w:lang w:val="en-GB"/>
        </w:rPr>
        <w:t>)</w:t>
      </w:r>
      <w:r>
        <w:rPr>
          <w:rStyle w:val="normaltextrun"/>
          <w:rFonts w:asciiTheme="minorHAnsi" w:hAnsiTheme="minorHAnsi" w:cstheme="minorHAnsi"/>
          <w:sz w:val="22"/>
          <w:szCs w:val="22"/>
          <w:lang w:val="en-GB"/>
        </w:rPr>
        <w:t xml:space="preserve"> was noted between </w:t>
      </w:r>
      <w:r w:rsidR="00545934">
        <w:rPr>
          <w:rStyle w:val="normaltextrun"/>
          <w:rFonts w:asciiTheme="minorHAnsi" w:hAnsiTheme="minorHAnsi" w:cstheme="minorHAnsi"/>
          <w:sz w:val="22"/>
          <w:szCs w:val="22"/>
          <w:lang w:val="en-GB"/>
        </w:rPr>
        <w:t>service users and those responsible for delivery of imaging services (radiographers and radiography managers</w:t>
      </w:r>
      <w:r w:rsidR="009C79E8">
        <w:rPr>
          <w:rStyle w:val="normaltextrun"/>
          <w:rFonts w:asciiTheme="minorHAnsi" w:hAnsiTheme="minorHAnsi" w:cstheme="minorHAnsi"/>
          <w:sz w:val="22"/>
          <w:szCs w:val="22"/>
          <w:lang w:val="en-GB"/>
        </w:rPr>
        <w:t xml:space="preserve"> combined</w:t>
      </w:r>
      <w:r w:rsidR="00545934">
        <w:rPr>
          <w:rStyle w:val="normaltextrun"/>
          <w:rFonts w:asciiTheme="minorHAnsi" w:hAnsiTheme="minorHAnsi" w:cstheme="minorHAnsi"/>
          <w:sz w:val="22"/>
          <w:szCs w:val="22"/>
          <w:lang w:val="en-GB"/>
        </w:rPr>
        <w:t xml:space="preserve">) </w:t>
      </w:r>
      <w:r>
        <w:rPr>
          <w:rStyle w:val="normaltextrun"/>
          <w:rFonts w:asciiTheme="minorHAnsi" w:hAnsiTheme="minorHAnsi" w:cstheme="minorHAnsi"/>
          <w:sz w:val="22"/>
          <w:szCs w:val="22"/>
          <w:lang w:val="en-GB"/>
        </w:rPr>
        <w:t>for</w:t>
      </w:r>
      <w:r w:rsidR="00545934">
        <w:rPr>
          <w:rStyle w:val="normaltextrun"/>
          <w:rFonts w:asciiTheme="minorHAnsi" w:hAnsiTheme="minorHAnsi" w:cstheme="minorHAnsi"/>
          <w:sz w:val="22"/>
          <w:szCs w:val="22"/>
          <w:lang w:val="en-GB"/>
        </w:rPr>
        <w:t xml:space="preserve"> all responses to </w:t>
      </w:r>
      <w:r w:rsidR="009C79E8">
        <w:rPr>
          <w:rStyle w:val="normaltextrun"/>
          <w:rFonts w:asciiTheme="minorHAnsi" w:hAnsiTheme="minorHAnsi" w:cstheme="minorHAnsi"/>
          <w:sz w:val="22"/>
          <w:szCs w:val="22"/>
          <w:lang w:val="en-GB"/>
        </w:rPr>
        <w:t xml:space="preserve">statements </w:t>
      </w:r>
      <w:r w:rsidR="00545934">
        <w:rPr>
          <w:rStyle w:val="normaltextrun"/>
          <w:rFonts w:asciiTheme="minorHAnsi" w:hAnsiTheme="minorHAnsi" w:cstheme="minorHAnsi"/>
          <w:sz w:val="22"/>
          <w:szCs w:val="22"/>
          <w:lang w:val="en-GB"/>
        </w:rPr>
        <w:t>under this theme</w:t>
      </w:r>
      <w:r w:rsidR="00B72A36">
        <w:rPr>
          <w:rStyle w:val="normaltextrun"/>
          <w:rFonts w:asciiTheme="minorHAnsi" w:hAnsiTheme="minorHAnsi" w:cstheme="minorHAnsi"/>
          <w:sz w:val="22"/>
          <w:szCs w:val="22"/>
          <w:lang w:val="en-GB"/>
        </w:rPr>
        <w:t xml:space="preserve"> (Table 1)</w:t>
      </w:r>
      <w:r w:rsidR="00545934">
        <w:rPr>
          <w:rStyle w:val="normaltextrun"/>
          <w:rFonts w:asciiTheme="minorHAnsi" w:hAnsiTheme="minorHAnsi" w:cstheme="minorHAnsi"/>
          <w:sz w:val="22"/>
          <w:szCs w:val="22"/>
          <w:lang w:val="en-GB"/>
        </w:rPr>
        <w:t xml:space="preserve">. </w:t>
      </w:r>
      <w:r w:rsidR="00B72A36">
        <w:rPr>
          <w:rStyle w:val="normaltextrun"/>
          <w:rFonts w:asciiTheme="minorHAnsi" w:hAnsiTheme="minorHAnsi" w:cstheme="minorHAnsi"/>
          <w:sz w:val="22"/>
          <w:szCs w:val="22"/>
          <w:lang w:val="en-GB"/>
        </w:rPr>
        <w:t xml:space="preserve">Importantly, while </w:t>
      </w:r>
      <w:r w:rsidR="00992445">
        <w:rPr>
          <w:rStyle w:val="normaltextrun"/>
          <w:rFonts w:asciiTheme="minorHAnsi" w:hAnsiTheme="minorHAnsi" w:cstheme="minorHAnsi"/>
          <w:sz w:val="22"/>
          <w:szCs w:val="22"/>
          <w:lang w:val="en-GB"/>
        </w:rPr>
        <w:t xml:space="preserve">radiography managers and the majority of clinical radiographers reported </w:t>
      </w:r>
      <w:r w:rsidR="00B72A36">
        <w:rPr>
          <w:rStyle w:val="normaltextrun"/>
          <w:rFonts w:asciiTheme="minorHAnsi" w:hAnsiTheme="minorHAnsi" w:cstheme="minorHAnsi"/>
          <w:sz w:val="22"/>
          <w:szCs w:val="22"/>
          <w:lang w:val="en-GB"/>
        </w:rPr>
        <w:t xml:space="preserve">high levels of expected or actual patient communication and support under this theme, patient respondents did not agree that this reflected their experience.  </w:t>
      </w:r>
    </w:p>
    <w:p w:rsidR="009C79E8" w:rsidP="006362BA" w:rsidRDefault="009C79E8" w14:paraId="76D6C250" w14:textId="77777777">
      <w:pPr>
        <w:spacing w:line="360" w:lineRule="auto"/>
        <w:rPr>
          <w:rStyle w:val="normaltextrun"/>
          <w:rFonts w:asciiTheme="minorHAnsi" w:hAnsiTheme="minorHAnsi" w:cstheme="minorHAnsi"/>
          <w:sz w:val="22"/>
          <w:szCs w:val="22"/>
          <w:u w:val="single"/>
          <w:lang w:val="en-GB"/>
        </w:rPr>
      </w:pPr>
    </w:p>
    <w:p w:rsidRPr="00335A46" w:rsidR="00A94387" w:rsidP="006362BA" w:rsidRDefault="00A94387" w14:paraId="16829CDB" w14:textId="1AC446A4">
      <w:pPr>
        <w:spacing w:line="360" w:lineRule="auto"/>
        <w:rPr>
          <w:rStyle w:val="normaltextrun"/>
          <w:rFonts w:asciiTheme="minorHAnsi" w:hAnsiTheme="minorHAnsi" w:cstheme="minorHAnsi"/>
          <w:sz w:val="22"/>
          <w:szCs w:val="22"/>
          <w:u w:val="single"/>
          <w:lang w:val="en-GB"/>
        </w:rPr>
      </w:pPr>
      <w:r w:rsidRPr="00335A46">
        <w:rPr>
          <w:rStyle w:val="normaltextrun"/>
          <w:rFonts w:asciiTheme="minorHAnsi" w:hAnsiTheme="minorHAnsi" w:cstheme="minorHAnsi"/>
          <w:sz w:val="22"/>
          <w:szCs w:val="22"/>
          <w:u w:val="single"/>
          <w:lang w:val="en-GB"/>
        </w:rPr>
        <w:t xml:space="preserve">Table 1: </w:t>
      </w:r>
      <w:r w:rsidR="002F6C52">
        <w:rPr>
          <w:rStyle w:val="normaltextrun"/>
          <w:rFonts w:asciiTheme="minorHAnsi" w:hAnsiTheme="minorHAnsi" w:cstheme="minorHAnsi"/>
          <w:sz w:val="22"/>
          <w:szCs w:val="22"/>
          <w:u w:val="single"/>
          <w:lang w:val="en-GB"/>
        </w:rPr>
        <w:t>A</w:t>
      </w:r>
      <w:r w:rsidRPr="00335A46">
        <w:rPr>
          <w:rStyle w:val="normaltextrun"/>
          <w:rFonts w:asciiTheme="minorHAnsi" w:hAnsiTheme="minorHAnsi" w:cstheme="minorHAnsi"/>
          <w:sz w:val="22"/>
          <w:szCs w:val="22"/>
          <w:u w:val="single"/>
          <w:lang w:val="en-GB"/>
        </w:rPr>
        <w:t>greement</w:t>
      </w:r>
      <w:r w:rsidR="006718B7">
        <w:rPr>
          <w:rStyle w:val="normaltextrun"/>
          <w:rFonts w:asciiTheme="minorHAnsi" w:hAnsiTheme="minorHAnsi" w:cstheme="minorHAnsi"/>
          <w:sz w:val="22"/>
          <w:szCs w:val="22"/>
          <w:u w:val="single"/>
          <w:lang w:val="en-GB"/>
        </w:rPr>
        <w:t xml:space="preserve"> (%)</w:t>
      </w:r>
      <w:r w:rsidRPr="00335A46">
        <w:rPr>
          <w:rStyle w:val="normaltextrun"/>
          <w:rFonts w:asciiTheme="minorHAnsi" w:hAnsiTheme="minorHAnsi" w:cstheme="minorHAnsi"/>
          <w:sz w:val="22"/>
          <w:szCs w:val="22"/>
          <w:u w:val="single"/>
          <w:lang w:val="en-GB"/>
        </w:rPr>
        <w:t xml:space="preserve"> with </w:t>
      </w:r>
      <w:r w:rsidR="00DA0609">
        <w:rPr>
          <w:rStyle w:val="normaltextrun"/>
          <w:rFonts w:asciiTheme="minorHAnsi" w:hAnsiTheme="minorHAnsi" w:cstheme="minorHAnsi"/>
          <w:sz w:val="22"/>
          <w:szCs w:val="22"/>
          <w:u w:val="single"/>
          <w:lang w:val="en-GB"/>
        </w:rPr>
        <w:t xml:space="preserve">positively phrased </w:t>
      </w:r>
      <w:r w:rsidRPr="00335A46">
        <w:rPr>
          <w:rStyle w:val="normaltextrun"/>
          <w:rFonts w:asciiTheme="minorHAnsi" w:hAnsiTheme="minorHAnsi" w:cstheme="minorHAnsi"/>
          <w:sz w:val="22"/>
          <w:szCs w:val="22"/>
          <w:u w:val="single"/>
          <w:lang w:val="en-GB"/>
        </w:rPr>
        <w:t>attitudinal statements</w:t>
      </w:r>
      <w:r w:rsidRPr="00335A46" w:rsidR="00B72A36">
        <w:rPr>
          <w:rStyle w:val="normaltextrun"/>
          <w:rFonts w:asciiTheme="minorHAnsi" w:hAnsiTheme="minorHAnsi" w:cstheme="minorHAnsi"/>
          <w:sz w:val="22"/>
          <w:szCs w:val="22"/>
          <w:u w:val="single"/>
          <w:lang w:val="en-GB"/>
        </w:rPr>
        <w:t xml:space="preserve"> – use of technology</w:t>
      </w:r>
    </w:p>
    <w:tbl>
      <w:tblPr>
        <w:tblStyle w:val="TableGrid"/>
        <w:tblW w:w="0" w:type="auto"/>
        <w:tblInd w:w="108" w:type="dxa"/>
        <w:tblLayout w:type="fixed"/>
        <w:tblLook w:val="04A0" w:firstRow="1" w:lastRow="0" w:firstColumn="1" w:lastColumn="0" w:noHBand="0" w:noVBand="1"/>
      </w:tblPr>
      <w:tblGrid>
        <w:gridCol w:w="3544"/>
        <w:gridCol w:w="1418"/>
        <w:gridCol w:w="1559"/>
        <w:gridCol w:w="1674"/>
      </w:tblGrid>
      <w:tr w:rsidR="00545934" w:rsidTr="00A94387" w14:paraId="51B153DB" w14:textId="77777777">
        <w:tc>
          <w:tcPr>
            <w:tcW w:w="3544" w:type="dxa"/>
          </w:tcPr>
          <w:p w:rsidR="00545934" w:rsidP="00A94387" w:rsidRDefault="005F0BEB" w14:paraId="471356EA" w14:textId="34FA119F">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Statement focus</w:t>
            </w:r>
          </w:p>
        </w:tc>
        <w:tc>
          <w:tcPr>
            <w:tcW w:w="1418" w:type="dxa"/>
          </w:tcPr>
          <w:p w:rsidR="00545934" w:rsidP="00A94387" w:rsidRDefault="00545934" w14:paraId="4BFA1E82" w14:textId="2C5BE489">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Service Users (n=30)</w:t>
            </w:r>
          </w:p>
        </w:tc>
        <w:tc>
          <w:tcPr>
            <w:tcW w:w="1559" w:type="dxa"/>
          </w:tcPr>
          <w:p w:rsidR="00545934" w:rsidP="00A94387" w:rsidRDefault="00A94387" w14:paraId="5571305A" w14:textId="4D03415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Clinical Radiographers (n=59)</w:t>
            </w:r>
          </w:p>
        </w:tc>
        <w:tc>
          <w:tcPr>
            <w:tcW w:w="1674" w:type="dxa"/>
          </w:tcPr>
          <w:p w:rsidR="00545934" w:rsidP="00A94387" w:rsidRDefault="00A94387" w14:paraId="7258BF57" w14:textId="10EF308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Radiography Managers (n=16)</w:t>
            </w:r>
          </w:p>
        </w:tc>
      </w:tr>
      <w:tr w:rsidR="00545934" w:rsidTr="00A94387" w14:paraId="2E745B8A" w14:textId="77777777">
        <w:tc>
          <w:tcPr>
            <w:tcW w:w="3544" w:type="dxa"/>
          </w:tcPr>
          <w:p w:rsidR="00545934" w:rsidP="00A94387" w:rsidRDefault="00A94387" w14:paraId="0732FE3A" w14:textId="4A4FAFF1">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Explanation of equipment, movement and noises</w:t>
            </w:r>
          </w:p>
          <w:p w:rsidR="00A94387" w:rsidP="00A94387" w:rsidRDefault="00A94387" w14:paraId="1AEADE17" w14:textId="77777777">
            <w:pPr>
              <w:rPr>
                <w:rStyle w:val="normaltextrun"/>
                <w:rFonts w:asciiTheme="minorHAnsi" w:hAnsiTheme="minorHAnsi" w:cstheme="minorHAnsi"/>
                <w:sz w:val="22"/>
                <w:szCs w:val="22"/>
                <w:lang w:val="en-GB"/>
              </w:rPr>
            </w:pPr>
          </w:p>
        </w:tc>
        <w:tc>
          <w:tcPr>
            <w:tcW w:w="1418" w:type="dxa"/>
          </w:tcPr>
          <w:p w:rsidR="00545934" w:rsidP="00A94387" w:rsidRDefault="00545934" w14:paraId="5F725E5F" w14:textId="77777777">
            <w:pPr>
              <w:rPr>
                <w:rStyle w:val="normaltextrun"/>
                <w:rFonts w:asciiTheme="minorHAnsi" w:hAnsiTheme="minorHAnsi" w:cstheme="minorHAnsi"/>
                <w:sz w:val="22"/>
                <w:szCs w:val="22"/>
                <w:lang w:val="en-GB"/>
              </w:rPr>
            </w:pPr>
          </w:p>
          <w:p w:rsidR="00A94387" w:rsidP="00A94387" w:rsidRDefault="00A94387" w14:paraId="3F56D08D" w14:textId="419B52C1">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33.3% (n=10)</w:t>
            </w:r>
          </w:p>
        </w:tc>
        <w:tc>
          <w:tcPr>
            <w:tcW w:w="1559" w:type="dxa"/>
          </w:tcPr>
          <w:p w:rsidR="00545934" w:rsidP="00A94387" w:rsidRDefault="00545934" w14:paraId="57563F6B" w14:textId="77777777">
            <w:pPr>
              <w:rPr>
                <w:rStyle w:val="normaltextrun"/>
                <w:rFonts w:asciiTheme="minorHAnsi" w:hAnsiTheme="minorHAnsi" w:cstheme="minorHAnsi"/>
                <w:sz w:val="22"/>
                <w:szCs w:val="22"/>
                <w:lang w:val="en-GB"/>
              </w:rPr>
            </w:pPr>
          </w:p>
          <w:p w:rsidR="00A94387" w:rsidP="00A94387" w:rsidRDefault="00A94387" w14:paraId="22CBDB97" w14:textId="01B40308">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84.8% (n=50)</w:t>
            </w:r>
          </w:p>
          <w:p w:rsidR="00A94387" w:rsidP="00A94387" w:rsidRDefault="00A94387" w14:paraId="008B93E8" w14:textId="77777777">
            <w:pPr>
              <w:rPr>
                <w:rStyle w:val="normaltextrun"/>
                <w:rFonts w:asciiTheme="minorHAnsi" w:hAnsiTheme="minorHAnsi" w:cstheme="minorHAnsi"/>
                <w:sz w:val="22"/>
                <w:szCs w:val="22"/>
                <w:lang w:val="en-GB"/>
              </w:rPr>
            </w:pPr>
          </w:p>
        </w:tc>
        <w:tc>
          <w:tcPr>
            <w:tcW w:w="1674" w:type="dxa"/>
          </w:tcPr>
          <w:p w:rsidR="00545934" w:rsidP="00A94387" w:rsidRDefault="00545934" w14:paraId="117C66A6" w14:textId="77777777">
            <w:pPr>
              <w:rPr>
                <w:rStyle w:val="normaltextrun"/>
                <w:rFonts w:asciiTheme="minorHAnsi" w:hAnsiTheme="minorHAnsi" w:cstheme="minorHAnsi"/>
                <w:sz w:val="22"/>
                <w:szCs w:val="22"/>
                <w:lang w:val="en-GB"/>
              </w:rPr>
            </w:pPr>
          </w:p>
          <w:p w:rsidR="00A94387" w:rsidP="00A94387" w:rsidRDefault="00A94387" w14:paraId="6C7AA992" w14:textId="23EAB029">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p w:rsidR="00A94387" w:rsidP="00A94387" w:rsidRDefault="00A94387" w14:paraId="05B5E73A" w14:textId="77777777">
            <w:pPr>
              <w:rPr>
                <w:rStyle w:val="normaltextrun"/>
                <w:rFonts w:asciiTheme="minorHAnsi" w:hAnsiTheme="minorHAnsi" w:cstheme="minorHAnsi"/>
                <w:sz w:val="22"/>
                <w:szCs w:val="22"/>
                <w:lang w:val="en-GB"/>
              </w:rPr>
            </w:pPr>
          </w:p>
        </w:tc>
      </w:tr>
      <w:tr w:rsidR="00545934" w:rsidTr="00A94387" w14:paraId="6E12363B" w14:textId="77777777">
        <w:tc>
          <w:tcPr>
            <w:tcW w:w="3544" w:type="dxa"/>
          </w:tcPr>
          <w:p w:rsidR="00545934" w:rsidP="00A94387" w:rsidRDefault="00A94387" w14:paraId="6DBC5181"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Explore any difficulties patient may have maintaining position</w:t>
            </w:r>
          </w:p>
          <w:p w:rsidR="00A94387" w:rsidP="00A94387" w:rsidRDefault="00A94387" w14:paraId="40E87656" w14:textId="15D37F03">
            <w:pPr>
              <w:rPr>
                <w:rStyle w:val="normaltextrun"/>
                <w:rFonts w:asciiTheme="minorHAnsi" w:hAnsiTheme="minorHAnsi" w:cstheme="minorHAnsi"/>
                <w:sz w:val="22"/>
                <w:szCs w:val="22"/>
                <w:lang w:val="en-GB"/>
              </w:rPr>
            </w:pPr>
          </w:p>
        </w:tc>
        <w:tc>
          <w:tcPr>
            <w:tcW w:w="1418" w:type="dxa"/>
          </w:tcPr>
          <w:p w:rsidR="00545934" w:rsidP="00A94387" w:rsidRDefault="00545934" w14:paraId="7EC293B2" w14:textId="77777777">
            <w:pPr>
              <w:rPr>
                <w:rStyle w:val="normaltextrun"/>
                <w:rFonts w:asciiTheme="minorHAnsi" w:hAnsiTheme="minorHAnsi" w:cstheme="minorHAnsi"/>
                <w:sz w:val="22"/>
                <w:szCs w:val="22"/>
                <w:lang w:val="en-GB"/>
              </w:rPr>
            </w:pPr>
          </w:p>
          <w:p w:rsidR="00A94387" w:rsidP="00A94387" w:rsidRDefault="00A94387" w14:paraId="31109A72" w14:textId="09A90EDA">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36.6% (n=11)</w:t>
            </w:r>
          </w:p>
        </w:tc>
        <w:tc>
          <w:tcPr>
            <w:tcW w:w="1559" w:type="dxa"/>
          </w:tcPr>
          <w:p w:rsidR="00545934" w:rsidP="00A94387" w:rsidRDefault="00545934" w14:paraId="3672B11C" w14:textId="77777777">
            <w:pPr>
              <w:rPr>
                <w:rStyle w:val="normaltextrun"/>
                <w:rFonts w:asciiTheme="minorHAnsi" w:hAnsiTheme="minorHAnsi" w:cstheme="minorHAnsi"/>
                <w:sz w:val="22"/>
                <w:szCs w:val="22"/>
                <w:lang w:val="en-GB"/>
              </w:rPr>
            </w:pPr>
          </w:p>
          <w:p w:rsidR="00A94387" w:rsidP="00A94387" w:rsidRDefault="00A94387" w14:paraId="69014F6B"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84.8% (n=50)</w:t>
            </w:r>
          </w:p>
          <w:p w:rsidR="00A94387" w:rsidP="00A94387" w:rsidRDefault="00A94387" w14:paraId="6501D76F" w14:textId="77777777">
            <w:pPr>
              <w:rPr>
                <w:rStyle w:val="normaltextrun"/>
                <w:rFonts w:asciiTheme="minorHAnsi" w:hAnsiTheme="minorHAnsi" w:cstheme="minorHAnsi"/>
                <w:sz w:val="22"/>
                <w:szCs w:val="22"/>
                <w:lang w:val="en-GB"/>
              </w:rPr>
            </w:pPr>
          </w:p>
        </w:tc>
        <w:tc>
          <w:tcPr>
            <w:tcW w:w="1674" w:type="dxa"/>
          </w:tcPr>
          <w:p w:rsidR="00545934" w:rsidP="00A94387" w:rsidRDefault="00545934" w14:paraId="38C839E1" w14:textId="77777777">
            <w:pPr>
              <w:rPr>
                <w:rStyle w:val="normaltextrun"/>
                <w:rFonts w:asciiTheme="minorHAnsi" w:hAnsiTheme="minorHAnsi" w:cstheme="minorHAnsi"/>
                <w:sz w:val="22"/>
                <w:szCs w:val="22"/>
                <w:lang w:val="en-GB"/>
              </w:rPr>
            </w:pPr>
          </w:p>
          <w:p w:rsidR="00A94387" w:rsidP="00A94387" w:rsidRDefault="00A94387" w14:paraId="08A1635D"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p w:rsidR="00A94387" w:rsidP="00A94387" w:rsidRDefault="00A94387" w14:paraId="12B2BD3B" w14:textId="77777777">
            <w:pPr>
              <w:rPr>
                <w:rStyle w:val="normaltextrun"/>
                <w:rFonts w:asciiTheme="minorHAnsi" w:hAnsiTheme="minorHAnsi" w:cstheme="minorHAnsi"/>
                <w:sz w:val="22"/>
                <w:szCs w:val="22"/>
                <w:lang w:val="en-GB"/>
              </w:rPr>
            </w:pPr>
          </w:p>
        </w:tc>
      </w:tr>
      <w:tr w:rsidR="00545934" w:rsidTr="00A94387" w14:paraId="5B618A03" w14:textId="77777777">
        <w:tc>
          <w:tcPr>
            <w:tcW w:w="3544" w:type="dxa"/>
          </w:tcPr>
          <w:p w:rsidR="00545934" w:rsidP="00A94387" w:rsidRDefault="00A94387" w14:paraId="49E1C210" w14:textId="1D34E7F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Understanding breathing/breath hold examination requirements</w:t>
            </w:r>
          </w:p>
          <w:p w:rsidR="00A94387" w:rsidP="00A94387" w:rsidRDefault="00A94387" w14:paraId="4BB75F4F" w14:textId="60702900">
            <w:pPr>
              <w:rPr>
                <w:rStyle w:val="normaltextrun"/>
                <w:rFonts w:asciiTheme="minorHAnsi" w:hAnsiTheme="minorHAnsi" w:cstheme="minorHAnsi"/>
                <w:sz w:val="22"/>
                <w:szCs w:val="22"/>
                <w:lang w:val="en-GB"/>
              </w:rPr>
            </w:pPr>
          </w:p>
        </w:tc>
        <w:tc>
          <w:tcPr>
            <w:tcW w:w="1418" w:type="dxa"/>
          </w:tcPr>
          <w:p w:rsidR="00545934" w:rsidP="00A94387" w:rsidRDefault="00545934" w14:paraId="35AB65FC" w14:textId="77777777">
            <w:pPr>
              <w:rPr>
                <w:rStyle w:val="normaltextrun"/>
                <w:rFonts w:asciiTheme="minorHAnsi" w:hAnsiTheme="minorHAnsi" w:cstheme="minorHAnsi"/>
                <w:sz w:val="22"/>
                <w:szCs w:val="22"/>
                <w:lang w:val="en-GB"/>
              </w:rPr>
            </w:pPr>
          </w:p>
          <w:p w:rsidR="00A94387" w:rsidP="00A94387" w:rsidRDefault="00A94387" w14:paraId="54D02680" w14:textId="659ADEC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43.3% (n=13)</w:t>
            </w:r>
          </w:p>
        </w:tc>
        <w:tc>
          <w:tcPr>
            <w:tcW w:w="1559" w:type="dxa"/>
          </w:tcPr>
          <w:p w:rsidR="00545934" w:rsidP="00A94387" w:rsidRDefault="00545934" w14:paraId="7250AA50" w14:textId="77777777">
            <w:pPr>
              <w:rPr>
                <w:rStyle w:val="normaltextrun"/>
                <w:rFonts w:asciiTheme="minorHAnsi" w:hAnsiTheme="minorHAnsi" w:cstheme="minorHAnsi"/>
                <w:sz w:val="22"/>
                <w:szCs w:val="22"/>
                <w:lang w:val="en-GB"/>
              </w:rPr>
            </w:pPr>
          </w:p>
          <w:p w:rsidR="00A94387" w:rsidP="00A94387" w:rsidRDefault="00A94387" w14:paraId="7EB55FC8" w14:textId="7E7C7C6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89.8% (n=53)</w:t>
            </w:r>
          </w:p>
          <w:p w:rsidR="00A94387" w:rsidP="00A94387" w:rsidRDefault="00A94387" w14:paraId="5061DD4F" w14:textId="77777777">
            <w:pPr>
              <w:rPr>
                <w:rStyle w:val="normaltextrun"/>
                <w:rFonts w:asciiTheme="minorHAnsi" w:hAnsiTheme="minorHAnsi" w:cstheme="minorHAnsi"/>
                <w:sz w:val="22"/>
                <w:szCs w:val="22"/>
                <w:lang w:val="en-GB"/>
              </w:rPr>
            </w:pPr>
          </w:p>
        </w:tc>
        <w:tc>
          <w:tcPr>
            <w:tcW w:w="1674" w:type="dxa"/>
          </w:tcPr>
          <w:p w:rsidR="00545934" w:rsidP="00A94387" w:rsidRDefault="00545934" w14:paraId="51D4F956" w14:textId="77777777">
            <w:pPr>
              <w:rPr>
                <w:rStyle w:val="normaltextrun"/>
                <w:rFonts w:asciiTheme="minorHAnsi" w:hAnsiTheme="minorHAnsi" w:cstheme="minorHAnsi"/>
                <w:sz w:val="22"/>
                <w:szCs w:val="22"/>
                <w:lang w:val="en-GB"/>
              </w:rPr>
            </w:pPr>
          </w:p>
          <w:p w:rsidR="00A94387" w:rsidP="00A94387" w:rsidRDefault="00A94387" w14:paraId="726E2D48" w14:textId="3D7A3F6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93.8% (n=15)</w:t>
            </w:r>
          </w:p>
          <w:p w:rsidR="00A94387" w:rsidP="00A94387" w:rsidRDefault="00A94387" w14:paraId="5573ED40" w14:textId="77777777">
            <w:pPr>
              <w:rPr>
                <w:rStyle w:val="normaltextrun"/>
                <w:rFonts w:asciiTheme="minorHAnsi" w:hAnsiTheme="minorHAnsi" w:cstheme="minorHAnsi"/>
                <w:sz w:val="22"/>
                <w:szCs w:val="22"/>
                <w:lang w:val="en-GB"/>
              </w:rPr>
            </w:pPr>
          </w:p>
        </w:tc>
      </w:tr>
      <w:tr w:rsidR="00545934" w:rsidTr="00A94387" w14:paraId="024D6D65" w14:textId="77777777">
        <w:tc>
          <w:tcPr>
            <w:tcW w:w="3544" w:type="dxa"/>
          </w:tcPr>
          <w:p w:rsidR="00545934" w:rsidP="00A94387" w:rsidRDefault="00A94387" w14:paraId="15AF8EAD"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Prompt and clear communication of equipment problems or failures</w:t>
            </w:r>
          </w:p>
          <w:p w:rsidR="00A94387" w:rsidP="00A94387" w:rsidRDefault="00A94387" w14:paraId="47F88628" w14:textId="58E649F1">
            <w:pPr>
              <w:rPr>
                <w:rStyle w:val="normaltextrun"/>
                <w:rFonts w:asciiTheme="minorHAnsi" w:hAnsiTheme="minorHAnsi" w:cstheme="minorHAnsi"/>
                <w:sz w:val="22"/>
                <w:szCs w:val="22"/>
                <w:lang w:val="en-GB"/>
              </w:rPr>
            </w:pPr>
          </w:p>
        </w:tc>
        <w:tc>
          <w:tcPr>
            <w:tcW w:w="1418" w:type="dxa"/>
          </w:tcPr>
          <w:p w:rsidR="00545934" w:rsidP="00A94387" w:rsidRDefault="00545934" w14:paraId="01620E95" w14:textId="77777777">
            <w:pPr>
              <w:rPr>
                <w:rStyle w:val="normaltextrun"/>
                <w:rFonts w:asciiTheme="minorHAnsi" w:hAnsiTheme="minorHAnsi" w:cstheme="minorHAnsi"/>
                <w:sz w:val="22"/>
                <w:szCs w:val="22"/>
                <w:lang w:val="en-GB"/>
              </w:rPr>
            </w:pPr>
          </w:p>
          <w:p w:rsidR="00A94387" w:rsidP="00A94387" w:rsidRDefault="00A94387" w14:paraId="243F8A0B" w14:textId="0DF11BA2">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23.3% (n=7)</w:t>
            </w:r>
          </w:p>
        </w:tc>
        <w:tc>
          <w:tcPr>
            <w:tcW w:w="1559" w:type="dxa"/>
          </w:tcPr>
          <w:p w:rsidR="00545934" w:rsidP="00A94387" w:rsidRDefault="00545934" w14:paraId="0F2886A7" w14:textId="77777777">
            <w:pPr>
              <w:rPr>
                <w:rStyle w:val="normaltextrun"/>
                <w:rFonts w:asciiTheme="minorHAnsi" w:hAnsiTheme="minorHAnsi" w:cstheme="minorHAnsi"/>
                <w:sz w:val="22"/>
                <w:szCs w:val="22"/>
                <w:lang w:val="en-GB"/>
              </w:rPr>
            </w:pPr>
          </w:p>
          <w:p w:rsidR="00A94387" w:rsidP="00A94387" w:rsidRDefault="00A94387" w14:paraId="20C2660C" w14:textId="43AA6512">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94.9% (n=56)</w:t>
            </w:r>
          </w:p>
          <w:p w:rsidR="00A94387" w:rsidP="00A94387" w:rsidRDefault="00A94387" w14:paraId="349F95D9" w14:textId="77777777">
            <w:pPr>
              <w:rPr>
                <w:rStyle w:val="normaltextrun"/>
                <w:rFonts w:asciiTheme="minorHAnsi" w:hAnsiTheme="minorHAnsi" w:cstheme="minorHAnsi"/>
                <w:sz w:val="22"/>
                <w:szCs w:val="22"/>
                <w:lang w:val="en-GB"/>
              </w:rPr>
            </w:pPr>
          </w:p>
        </w:tc>
        <w:tc>
          <w:tcPr>
            <w:tcW w:w="1674" w:type="dxa"/>
          </w:tcPr>
          <w:p w:rsidR="00545934" w:rsidP="00A94387" w:rsidRDefault="00545934" w14:paraId="07CC2995" w14:textId="77777777">
            <w:pPr>
              <w:rPr>
                <w:rStyle w:val="normaltextrun"/>
                <w:rFonts w:asciiTheme="minorHAnsi" w:hAnsiTheme="minorHAnsi" w:cstheme="minorHAnsi"/>
                <w:sz w:val="22"/>
                <w:szCs w:val="22"/>
                <w:lang w:val="en-GB"/>
              </w:rPr>
            </w:pPr>
          </w:p>
          <w:p w:rsidR="00A94387" w:rsidP="00A94387" w:rsidRDefault="00A94387" w14:paraId="3E63E783" w14:textId="2AC22ADE">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(n=16)</w:t>
            </w:r>
          </w:p>
          <w:p w:rsidR="00A94387" w:rsidP="00A94387" w:rsidRDefault="00A94387" w14:paraId="6944751B" w14:textId="77777777">
            <w:pPr>
              <w:rPr>
                <w:rStyle w:val="normaltextrun"/>
                <w:rFonts w:asciiTheme="minorHAnsi" w:hAnsiTheme="minorHAnsi" w:cstheme="minorHAnsi"/>
                <w:sz w:val="22"/>
                <w:szCs w:val="22"/>
                <w:lang w:val="en-GB"/>
              </w:rPr>
            </w:pPr>
          </w:p>
        </w:tc>
      </w:tr>
      <w:tr w:rsidR="00545934" w:rsidTr="00A94387" w14:paraId="739E66B2" w14:textId="77777777">
        <w:tc>
          <w:tcPr>
            <w:tcW w:w="3544" w:type="dxa"/>
          </w:tcPr>
          <w:p w:rsidR="00545934" w:rsidP="00A94387" w:rsidRDefault="00A94387" w14:paraId="6F6A7456" w14:textId="5C8F5B6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Action re</w:t>
            </w:r>
            <w:r w:rsidR="00B72A36">
              <w:rPr>
                <w:rStyle w:val="normaltextrun"/>
                <w:rFonts w:asciiTheme="minorHAnsi" w:hAnsiTheme="minorHAnsi" w:cstheme="minorHAnsi"/>
                <w:sz w:val="22"/>
                <w:szCs w:val="22"/>
                <w:lang w:val="en-GB"/>
              </w:rPr>
              <w:t>:</w:t>
            </w:r>
            <w:r>
              <w:rPr>
                <w:rStyle w:val="normaltextrun"/>
                <w:rFonts w:asciiTheme="minorHAnsi" w:hAnsiTheme="minorHAnsi" w:cstheme="minorHAnsi"/>
                <w:sz w:val="22"/>
                <w:szCs w:val="22"/>
                <w:lang w:val="en-GB"/>
              </w:rPr>
              <w:t xml:space="preserve"> any patient distress/anxiety before, during or after examination</w:t>
            </w:r>
          </w:p>
        </w:tc>
        <w:tc>
          <w:tcPr>
            <w:tcW w:w="1418" w:type="dxa"/>
          </w:tcPr>
          <w:p w:rsidR="00545934" w:rsidP="00A94387" w:rsidRDefault="00545934" w14:paraId="75BDC265" w14:textId="77777777">
            <w:pPr>
              <w:rPr>
                <w:rStyle w:val="normaltextrun"/>
                <w:rFonts w:asciiTheme="minorHAnsi" w:hAnsiTheme="minorHAnsi" w:cstheme="minorHAnsi"/>
                <w:sz w:val="22"/>
                <w:szCs w:val="22"/>
                <w:lang w:val="en-GB"/>
              </w:rPr>
            </w:pPr>
          </w:p>
          <w:p w:rsidR="00A94387" w:rsidP="00A94387" w:rsidRDefault="00A94387" w14:paraId="0BD78927"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40.0% (n=12)</w:t>
            </w:r>
          </w:p>
          <w:p w:rsidR="00A94387" w:rsidP="00A94387" w:rsidRDefault="00A94387" w14:paraId="61FDED5F" w14:textId="77777777">
            <w:pPr>
              <w:rPr>
                <w:rStyle w:val="normaltextrun"/>
                <w:rFonts w:asciiTheme="minorHAnsi" w:hAnsiTheme="minorHAnsi" w:cstheme="minorHAnsi"/>
                <w:sz w:val="22"/>
                <w:szCs w:val="22"/>
                <w:lang w:val="en-GB"/>
              </w:rPr>
            </w:pPr>
          </w:p>
        </w:tc>
        <w:tc>
          <w:tcPr>
            <w:tcW w:w="1559" w:type="dxa"/>
          </w:tcPr>
          <w:p w:rsidR="00545934" w:rsidP="00A94387" w:rsidRDefault="00545934" w14:paraId="5CD1A8BC" w14:textId="77777777">
            <w:pPr>
              <w:rPr>
                <w:rStyle w:val="normaltextrun"/>
                <w:rFonts w:asciiTheme="minorHAnsi" w:hAnsiTheme="minorHAnsi" w:cstheme="minorHAnsi"/>
                <w:sz w:val="22"/>
                <w:szCs w:val="22"/>
                <w:lang w:val="en-GB"/>
              </w:rPr>
            </w:pPr>
          </w:p>
          <w:p w:rsidR="00A94387" w:rsidP="00A94387" w:rsidRDefault="00A94387" w14:paraId="72430DFC" w14:textId="34336E99">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98.3% (n=58)</w:t>
            </w:r>
          </w:p>
          <w:p w:rsidR="00A94387" w:rsidP="00A94387" w:rsidRDefault="00A94387" w14:paraId="65883618" w14:textId="77777777">
            <w:pPr>
              <w:rPr>
                <w:rStyle w:val="normaltextrun"/>
                <w:rFonts w:asciiTheme="minorHAnsi" w:hAnsiTheme="minorHAnsi" w:cstheme="minorHAnsi"/>
                <w:sz w:val="22"/>
                <w:szCs w:val="22"/>
                <w:lang w:val="en-GB"/>
              </w:rPr>
            </w:pPr>
          </w:p>
        </w:tc>
        <w:tc>
          <w:tcPr>
            <w:tcW w:w="1674" w:type="dxa"/>
          </w:tcPr>
          <w:p w:rsidR="00A94387" w:rsidP="00A94387" w:rsidRDefault="00A94387" w14:paraId="0675A4D8" w14:textId="77777777">
            <w:pPr>
              <w:rPr>
                <w:rStyle w:val="normaltextrun"/>
                <w:rFonts w:asciiTheme="minorHAnsi" w:hAnsiTheme="minorHAnsi" w:cstheme="minorHAnsi"/>
                <w:sz w:val="22"/>
                <w:szCs w:val="22"/>
                <w:lang w:val="en-GB"/>
              </w:rPr>
            </w:pPr>
          </w:p>
          <w:p w:rsidR="00545934" w:rsidP="00A94387" w:rsidRDefault="00A94387" w14:paraId="19B550C7" w14:textId="5DE8D8F6">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(n=16)</w:t>
            </w:r>
          </w:p>
          <w:p w:rsidR="00A94387" w:rsidP="00A94387" w:rsidRDefault="00A94387" w14:paraId="359015BB" w14:textId="77777777">
            <w:pPr>
              <w:rPr>
                <w:rStyle w:val="normaltextrun"/>
                <w:rFonts w:asciiTheme="minorHAnsi" w:hAnsiTheme="minorHAnsi" w:cstheme="minorHAnsi"/>
                <w:sz w:val="22"/>
                <w:szCs w:val="22"/>
                <w:lang w:val="en-GB"/>
              </w:rPr>
            </w:pPr>
          </w:p>
        </w:tc>
      </w:tr>
    </w:tbl>
    <w:p w:rsidR="00545934" w:rsidP="006362BA" w:rsidRDefault="00545934" w14:paraId="52A8BC99" w14:textId="66B560FA">
      <w:pPr>
        <w:spacing w:line="360" w:lineRule="auto"/>
        <w:rPr>
          <w:rStyle w:val="normaltextrun"/>
          <w:rFonts w:asciiTheme="minorHAnsi" w:hAnsiTheme="minorHAnsi" w:cstheme="minorHAnsi"/>
          <w:sz w:val="22"/>
          <w:szCs w:val="22"/>
          <w:lang w:val="en-GB"/>
        </w:rPr>
      </w:pPr>
    </w:p>
    <w:p w:rsidR="00335A46" w:rsidP="006362BA" w:rsidRDefault="000D1245" w14:paraId="525C76D7" w14:textId="41B593B4">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Free text responses provided further insight into the imaging examination experience from the </w:t>
      </w:r>
      <w:r w:rsidR="00D20B6A">
        <w:rPr>
          <w:rStyle w:val="normaltextrun"/>
          <w:rFonts w:asciiTheme="minorHAnsi" w:hAnsiTheme="minorHAnsi" w:cstheme="minorHAnsi"/>
          <w:sz w:val="22"/>
          <w:szCs w:val="22"/>
          <w:lang w:val="en-GB"/>
        </w:rPr>
        <w:t xml:space="preserve">differing </w:t>
      </w:r>
      <w:r>
        <w:rPr>
          <w:rStyle w:val="normaltextrun"/>
          <w:rFonts w:asciiTheme="minorHAnsi" w:hAnsiTheme="minorHAnsi" w:cstheme="minorHAnsi"/>
          <w:sz w:val="22"/>
          <w:szCs w:val="22"/>
          <w:lang w:val="en-GB"/>
        </w:rPr>
        <w:t>perspective</w:t>
      </w:r>
      <w:r w:rsidR="00D20B6A">
        <w:rPr>
          <w:rStyle w:val="normaltextrun"/>
          <w:rFonts w:asciiTheme="minorHAnsi" w:hAnsiTheme="minorHAnsi" w:cstheme="minorHAnsi"/>
          <w:sz w:val="22"/>
          <w:szCs w:val="22"/>
          <w:lang w:val="en-GB"/>
        </w:rPr>
        <w:t>s</w:t>
      </w:r>
      <w:r>
        <w:rPr>
          <w:rStyle w:val="normaltextrun"/>
          <w:rFonts w:asciiTheme="minorHAnsi" w:hAnsiTheme="minorHAnsi" w:cstheme="minorHAnsi"/>
          <w:sz w:val="22"/>
          <w:szCs w:val="22"/>
          <w:lang w:val="en-GB"/>
        </w:rPr>
        <w:t xml:space="preserve">. </w:t>
      </w:r>
      <w:r w:rsidR="00E46F55">
        <w:rPr>
          <w:rStyle w:val="normaltextrun"/>
          <w:rFonts w:asciiTheme="minorHAnsi" w:hAnsiTheme="minorHAnsi" w:cstheme="minorHAnsi"/>
          <w:sz w:val="22"/>
          <w:szCs w:val="22"/>
          <w:lang w:val="en-GB"/>
        </w:rPr>
        <w:t xml:space="preserve">Many </w:t>
      </w:r>
      <w:r w:rsidR="00D20B6A">
        <w:rPr>
          <w:rStyle w:val="normaltextrun"/>
          <w:rFonts w:asciiTheme="minorHAnsi" w:hAnsiTheme="minorHAnsi" w:cstheme="minorHAnsi"/>
          <w:sz w:val="22"/>
          <w:szCs w:val="22"/>
          <w:lang w:val="en-GB"/>
        </w:rPr>
        <w:t xml:space="preserve">patients </w:t>
      </w:r>
      <w:r>
        <w:rPr>
          <w:rStyle w:val="normaltextrun"/>
          <w:rFonts w:asciiTheme="minorHAnsi" w:hAnsiTheme="minorHAnsi" w:cstheme="minorHAnsi"/>
          <w:sz w:val="22"/>
          <w:szCs w:val="22"/>
          <w:lang w:val="en-GB"/>
        </w:rPr>
        <w:t xml:space="preserve">commented and expanded on their experience of </w:t>
      </w:r>
      <w:r w:rsidR="00E46F55">
        <w:rPr>
          <w:rStyle w:val="normaltextrun"/>
          <w:rFonts w:asciiTheme="minorHAnsi" w:hAnsiTheme="minorHAnsi" w:cstheme="minorHAnsi"/>
          <w:sz w:val="22"/>
          <w:szCs w:val="22"/>
          <w:lang w:val="en-GB"/>
        </w:rPr>
        <w:t>care, particularly where this was below that expected, offering</w:t>
      </w:r>
      <w:r w:rsidR="00D20B6A">
        <w:rPr>
          <w:rStyle w:val="normaltextrun"/>
          <w:rFonts w:asciiTheme="minorHAnsi" w:hAnsiTheme="minorHAnsi" w:cstheme="minorHAnsi"/>
          <w:sz w:val="22"/>
          <w:szCs w:val="22"/>
          <w:lang w:val="en-GB"/>
        </w:rPr>
        <w:t xml:space="preserve"> some explanation for limited levels of agreement with statements noted in Table 1. </w:t>
      </w:r>
    </w:p>
    <w:p w:rsidR="000D1245" w:rsidP="006362BA" w:rsidRDefault="000D1245" w14:paraId="2A8182BA" w14:textId="77777777">
      <w:pPr>
        <w:spacing w:line="360" w:lineRule="auto"/>
        <w:rPr>
          <w:rStyle w:val="normaltextrun"/>
          <w:rFonts w:asciiTheme="minorHAnsi" w:hAnsiTheme="minorHAnsi" w:cstheme="minorHAnsi"/>
          <w:sz w:val="22"/>
          <w:szCs w:val="22"/>
          <w:lang w:val="en-GB"/>
        </w:rPr>
      </w:pPr>
    </w:p>
    <w:p w:rsidR="000D1245" w:rsidP="000D1245" w:rsidRDefault="000D1245" w14:paraId="03466A46" w14:textId="1C7420A7">
      <w:pPr>
        <w:spacing w:line="360" w:lineRule="auto"/>
        <w:ind w:left="720"/>
        <w:rPr>
          <w:rStyle w:val="normaltextrun"/>
          <w:rFonts w:asciiTheme="minorHAnsi" w:hAnsiTheme="minorHAnsi" w:cstheme="minorHAnsi"/>
          <w:i/>
          <w:sz w:val="22"/>
          <w:szCs w:val="22"/>
          <w:lang w:val="en-GB"/>
        </w:rPr>
      </w:pPr>
      <w:r w:rsidRPr="000D1245">
        <w:rPr>
          <w:rStyle w:val="normaltextrun"/>
          <w:rFonts w:asciiTheme="minorHAnsi" w:hAnsiTheme="minorHAnsi" w:cstheme="minorHAnsi"/>
          <w:i/>
          <w:sz w:val="22"/>
          <w:szCs w:val="22"/>
          <w:lang w:val="en-GB"/>
        </w:rPr>
        <w:t>“Radiographers usually, but no</w:t>
      </w:r>
      <w:r>
        <w:rPr>
          <w:rStyle w:val="normaltextrun"/>
          <w:rFonts w:asciiTheme="minorHAnsi" w:hAnsiTheme="minorHAnsi" w:cstheme="minorHAnsi"/>
          <w:i/>
          <w:sz w:val="22"/>
          <w:szCs w:val="22"/>
          <w:lang w:val="en-GB"/>
        </w:rPr>
        <w:t>t</w:t>
      </w:r>
      <w:r w:rsidRPr="000D1245">
        <w:rPr>
          <w:rStyle w:val="normaltextrun"/>
          <w:rFonts w:asciiTheme="minorHAnsi" w:hAnsiTheme="minorHAnsi" w:cstheme="minorHAnsi"/>
          <w:i/>
          <w:sz w:val="22"/>
          <w:szCs w:val="22"/>
          <w:lang w:val="en-GB"/>
        </w:rPr>
        <w:t xml:space="preserve"> always, work with me when I explain the difficulties I have. But I always need to initiate these conversations”</w:t>
      </w:r>
      <w:r w:rsidR="000424FA">
        <w:rPr>
          <w:rStyle w:val="normaltextrun"/>
          <w:rFonts w:asciiTheme="minorHAnsi" w:hAnsiTheme="minorHAnsi" w:cstheme="minorHAnsi"/>
          <w:i/>
          <w:sz w:val="22"/>
          <w:szCs w:val="22"/>
          <w:lang w:val="en-GB"/>
        </w:rPr>
        <w:t xml:space="preserve"> </w:t>
      </w:r>
      <w:r w:rsidRPr="000D1245">
        <w:rPr>
          <w:rStyle w:val="normaltextrun"/>
          <w:rFonts w:asciiTheme="minorHAnsi" w:hAnsiTheme="minorHAnsi" w:cstheme="minorHAnsi"/>
          <w:i/>
          <w:sz w:val="22"/>
          <w:szCs w:val="22"/>
          <w:lang w:val="en-GB"/>
        </w:rPr>
        <w:t>SUP7</w:t>
      </w:r>
    </w:p>
    <w:p w:rsidR="000D1245" w:rsidP="000D1245" w:rsidRDefault="000D1245" w14:paraId="255150E8" w14:textId="77777777">
      <w:pPr>
        <w:spacing w:line="360" w:lineRule="auto"/>
        <w:ind w:left="720"/>
        <w:rPr>
          <w:rStyle w:val="normaltextrun"/>
          <w:rFonts w:asciiTheme="minorHAnsi" w:hAnsiTheme="minorHAnsi" w:cstheme="minorHAnsi"/>
          <w:i/>
          <w:sz w:val="22"/>
          <w:szCs w:val="22"/>
          <w:lang w:val="en-GB"/>
        </w:rPr>
      </w:pPr>
    </w:p>
    <w:p w:rsidR="000D1245" w:rsidP="000D1245" w:rsidRDefault="000D1245" w14:paraId="3B99A162" w14:textId="2D865763">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“Generally I am happy with the level of care I receive from radiographers but they don’t always ask if I have any questions which would be a great starting point!” SUP9</w:t>
      </w:r>
    </w:p>
    <w:p w:rsidR="00D20B6A" w:rsidP="000D1245" w:rsidRDefault="00D20B6A" w14:paraId="7E0616AF" w14:textId="77777777">
      <w:pPr>
        <w:spacing w:line="360" w:lineRule="auto"/>
        <w:ind w:left="720"/>
        <w:rPr>
          <w:rStyle w:val="normaltextrun"/>
          <w:rFonts w:asciiTheme="minorHAnsi" w:hAnsiTheme="minorHAnsi" w:cstheme="minorHAnsi"/>
          <w:i/>
          <w:sz w:val="22"/>
          <w:szCs w:val="22"/>
          <w:lang w:val="en-GB"/>
        </w:rPr>
      </w:pPr>
    </w:p>
    <w:p w:rsidR="000D1245" w:rsidP="000D1245" w:rsidRDefault="000D1245" w14:paraId="63FB28C0" w14:textId="2C3CABA9">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“Clear explanation of the length of the procedure is often helpful but rarely explained” SUP14</w:t>
      </w:r>
    </w:p>
    <w:p w:rsidR="00D20B6A" w:rsidP="000D1245" w:rsidRDefault="00D20B6A" w14:paraId="052748D4" w14:textId="77777777">
      <w:pPr>
        <w:spacing w:line="360" w:lineRule="auto"/>
        <w:ind w:left="720"/>
        <w:rPr>
          <w:rStyle w:val="normaltextrun"/>
          <w:rFonts w:asciiTheme="minorHAnsi" w:hAnsiTheme="minorHAnsi" w:cstheme="minorHAnsi"/>
          <w:i/>
          <w:sz w:val="22"/>
          <w:szCs w:val="22"/>
          <w:lang w:val="en-GB"/>
        </w:rPr>
      </w:pPr>
    </w:p>
    <w:p w:rsidRPr="000D1245" w:rsidR="00D20B6A" w:rsidP="000D1245" w:rsidRDefault="00D20B6A" w14:paraId="4F21AEA7" w14:textId="2E1560D0">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“It is visually obvious that I am disabled but whilst I am usually offered assistance with walking into and out of the room/theatre, and with getting on and off the table/couch/machine, it is unfortunately very rare to be asked any questions about my ability to sustain a position or my comfort levels” SUP16</w:t>
      </w:r>
    </w:p>
    <w:p w:rsidR="00335A46" w:rsidP="006362BA" w:rsidRDefault="00335A46" w14:paraId="4047E9A7" w14:textId="77777777">
      <w:pPr>
        <w:spacing w:line="360" w:lineRule="auto"/>
        <w:rPr>
          <w:rStyle w:val="normaltextrun"/>
          <w:rFonts w:asciiTheme="minorHAnsi" w:hAnsiTheme="minorHAnsi" w:cstheme="minorHAnsi"/>
          <w:sz w:val="22"/>
          <w:szCs w:val="22"/>
          <w:lang w:val="en-GB"/>
        </w:rPr>
      </w:pPr>
    </w:p>
    <w:p w:rsidR="00D20B6A" w:rsidP="006362BA" w:rsidRDefault="00D20B6A" w14:paraId="3D1B5A56" w14:textId="30042478">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In contrast, </w:t>
      </w:r>
      <w:r w:rsidR="00E46F55">
        <w:rPr>
          <w:rStyle w:val="normaltextrun"/>
          <w:rFonts w:asciiTheme="minorHAnsi" w:hAnsiTheme="minorHAnsi" w:cstheme="minorHAnsi"/>
          <w:sz w:val="22"/>
          <w:szCs w:val="22"/>
          <w:lang w:val="en-GB"/>
        </w:rPr>
        <w:t>only 2 radiographers provided comments in relation to procedural explanations. Interestingly, both comments added weight to the reported patient perceptions raising concerns over professional practice either undertaken or observed.</w:t>
      </w:r>
    </w:p>
    <w:p w:rsidR="00E46F55" w:rsidP="006362BA" w:rsidRDefault="00E46F55" w14:paraId="0AD77D13" w14:textId="77777777">
      <w:pPr>
        <w:spacing w:line="360" w:lineRule="auto"/>
        <w:rPr>
          <w:rStyle w:val="normaltextrun"/>
          <w:rFonts w:asciiTheme="minorHAnsi" w:hAnsiTheme="minorHAnsi" w:cstheme="minorHAnsi"/>
          <w:sz w:val="22"/>
          <w:szCs w:val="22"/>
          <w:lang w:val="en-GB"/>
        </w:rPr>
      </w:pPr>
    </w:p>
    <w:p w:rsidR="00E46F55" w:rsidP="00E46F55" w:rsidRDefault="00E46F55" w14:paraId="0CA6B2F3" w14:textId="190BC85F">
      <w:pPr>
        <w:spacing w:line="360" w:lineRule="auto"/>
        <w:ind w:left="720"/>
        <w:rPr>
          <w:rStyle w:val="normaltextrun"/>
          <w:rFonts w:asciiTheme="minorHAnsi" w:hAnsiTheme="minorHAnsi" w:cstheme="minorHAnsi"/>
          <w:i/>
          <w:sz w:val="22"/>
          <w:szCs w:val="22"/>
          <w:lang w:val="en-GB"/>
        </w:rPr>
      </w:pPr>
      <w:r w:rsidRPr="00E46F55">
        <w:rPr>
          <w:rStyle w:val="normaltextrun"/>
          <w:rFonts w:asciiTheme="minorHAnsi" w:hAnsiTheme="minorHAnsi" w:cstheme="minorHAnsi"/>
          <w:i/>
          <w:sz w:val="22"/>
          <w:szCs w:val="22"/>
          <w:lang w:val="en-GB"/>
        </w:rPr>
        <w:t>“Patients are not aware of the many choices which are made, even in a relatively ‘simple’ examination</w:t>
      </w:r>
      <w:r w:rsidR="00886188">
        <w:rPr>
          <w:rStyle w:val="normaltextrun"/>
          <w:rFonts w:asciiTheme="minorHAnsi" w:hAnsiTheme="minorHAnsi" w:cstheme="minorHAnsi"/>
          <w:i/>
          <w:sz w:val="22"/>
          <w:szCs w:val="22"/>
          <w:lang w:val="en-GB"/>
        </w:rPr>
        <w:t>,</w:t>
      </w:r>
      <w:r w:rsidRPr="00E46F55">
        <w:rPr>
          <w:rStyle w:val="normaltextrun"/>
          <w:rFonts w:asciiTheme="minorHAnsi" w:hAnsiTheme="minorHAnsi" w:cstheme="minorHAnsi"/>
          <w:i/>
          <w:sz w:val="22"/>
          <w:szCs w:val="22"/>
          <w:lang w:val="en-GB"/>
        </w:rPr>
        <w:t xml:space="preserve"> and radiographers can be guilty of not involving the patient in any of these, except for gaining implied consent…i</w:t>
      </w:r>
      <w:r>
        <w:rPr>
          <w:rStyle w:val="normaltextrun"/>
          <w:rFonts w:asciiTheme="minorHAnsi" w:hAnsiTheme="minorHAnsi" w:cstheme="minorHAnsi"/>
          <w:i/>
          <w:sz w:val="22"/>
          <w:szCs w:val="22"/>
          <w:lang w:val="en-GB"/>
        </w:rPr>
        <w:t>s</w:t>
      </w:r>
      <w:r w:rsidRPr="00E46F55">
        <w:rPr>
          <w:rStyle w:val="normaltextrun"/>
          <w:rFonts w:asciiTheme="minorHAnsi" w:hAnsiTheme="minorHAnsi" w:cstheme="minorHAnsi"/>
          <w:i/>
          <w:sz w:val="22"/>
          <w:szCs w:val="22"/>
          <w:lang w:val="en-GB"/>
        </w:rPr>
        <w:t xml:space="preserve"> this because of lack of time, lack of knowledge, lack of thought or lack of caring?</w:t>
      </w:r>
      <w:r w:rsidR="000424FA">
        <w:rPr>
          <w:rStyle w:val="normaltextrun"/>
          <w:rFonts w:asciiTheme="minorHAnsi" w:hAnsiTheme="minorHAnsi" w:cstheme="minorHAnsi"/>
          <w:sz w:val="22"/>
          <w:szCs w:val="22"/>
          <w:lang w:val="en-GB"/>
        </w:rPr>
        <w:t xml:space="preserve">” </w:t>
      </w:r>
      <w:r w:rsidRPr="00E46F55">
        <w:rPr>
          <w:rStyle w:val="normaltextrun"/>
          <w:rFonts w:asciiTheme="minorHAnsi" w:hAnsiTheme="minorHAnsi" w:cstheme="minorHAnsi"/>
          <w:i/>
          <w:sz w:val="22"/>
          <w:szCs w:val="22"/>
          <w:lang w:val="en-GB"/>
        </w:rPr>
        <w:t>CRP10</w:t>
      </w:r>
      <w:r>
        <w:rPr>
          <w:rStyle w:val="normaltextrun"/>
          <w:rFonts w:asciiTheme="minorHAnsi" w:hAnsiTheme="minorHAnsi" w:cstheme="minorHAnsi"/>
          <w:i/>
          <w:sz w:val="22"/>
          <w:szCs w:val="22"/>
          <w:lang w:val="en-GB"/>
        </w:rPr>
        <w:t xml:space="preserve"> </w:t>
      </w:r>
    </w:p>
    <w:p w:rsidR="00E46F55" w:rsidP="00E46F55" w:rsidRDefault="00E46F55" w14:paraId="250D66A2" w14:textId="77777777">
      <w:pPr>
        <w:spacing w:line="360" w:lineRule="auto"/>
        <w:ind w:left="720"/>
        <w:rPr>
          <w:rStyle w:val="normaltextrun"/>
          <w:rFonts w:asciiTheme="minorHAnsi" w:hAnsiTheme="minorHAnsi" w:cstheme="minorHAnsi"/>
          <w:i/>
          <w:sz w:val="22"/>
          <w:szCs w:val="22"/>
          <w:lang w:val="en-GB"/>
        </w:rPr>
      </w:pPr>
    </w:p>
    <w:p w:rsidR="00E46F55" w:rsidP="30C67303" w:rsidRDefault="00E46F55" w14:paraId="0E27204F" w14:textId="28692BEE">
      <w:pPr>
        <w:spacing w:line="360" w:lineRule="auto"/>
        <w:ind w:left="720"/>
        <w:rPr>
          <w:rStyle w:val="normaltextrun"/>
          <w:rFonts w:asciiTheme="minorHAnsi" w:hAnsiTheme="minorHAnsi" w:cstheme="minorBidi"/>
          <w:sz w:val="22"/>
          <w:szCs w:val="22"/>
          <w:lang w:val="en-GB"/>
        </w:rPr>
      </w:pPr>
      <w:r w:rsidRPr="30C67303">
        <w:rPr>
          <w:rStyle w:val="normaltextrun"/>
          <w:rFonts w:asciiTheme="minorHAnsi" w:hAnsiTheme="minorHAnsi" w:cstheme="minorBidi"/>
          <w:i/>
          <w:iCs/>
          <w:sz w:val="22"/>
          <w:szCs w:val="22"/>
          <w:lang w:val="en-GB"/>
        </w:rPr>
        <w:t>“Even if they have had the procedure before [you should] explain it from the beginning, in simple language, slowly. Allowing time for questions and for gaining informed consent” CRP</w:t>
      </w:r>
      <w:r w:rsidR="000424FA">
        <w:rPr>
          <w:rStyle w:val="normaltextrun"/>
          <w:rFonts w:asciiTheme="minorHAnsi" w:hAnsiTheme="minorHAnsi" w:cstheme="minorHAnsi"/>
          <w:i/>
          <w:sz w:val="22"/>
          <w:szCs w:val="22"/>
          <w:lang w:val="en-GB"/>
        </w:rPr>
        <w:t xml:space="preserve"> </w:t>
      </w:r>
      <w:r w:rsidRPr="30C67303">
        <w:rPr>
          <w:rStyle w:val="normaltextrun"/>
          <w:rFonts w:asciiTheme="minorHAnsi" w:hAnsiTheme="minorHAnsi" w:cstheme="minorBidi"/>
          <w:i/>
          <w:iCs/>
          <w:sz w:val="22"/>
          <w:szCs w:val="22"/>
          <w:lang w:val="en-GB"/>
        </w:rPr>
        <w:t>15</w:t>
      </w:r>
    </w:p>
    <w:p w:rsidR="00335A46" w:rsidP="006362BA" w:rsidRDefault="00335A46" w14:paraId="21DB7374" w14:textId="77777777">
      <w:pPr>
        <w:spacing w:line="360" w:lineRule="auto"/>
        <w:rPr>
          <w:rStyle w:val="normaltextrun"/>
          <w:rFonts w:asciiTheme="minorHAnsi" w:hAnsiTheme="minorHAnsi" w:cstheme="minorHAnsi"/>
          <w:sz w:val="22"/>
          <w:szCs w:val="22"/>
          <w:lang w:val="en-GB"/>
        </w:rPr>
      </w:pPr>
    </w:p>
    <w:p w:rsidR="00E46F55" w:rsidP="006362BA" w:rsidRDefault="00E46F55" w14:paraId="29F7CDDC" w14:textId="68CFF387">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Radiography managers also raised concerns in their free text comments re the patient experience.</w:t>
      </w:r>
    </w:p>
    <w:p w:rsidR="00E46F55" w:rsidP="006362BA" w:rsidRDefault="00E46F55" w14:paraId="0CBE6733" w14:textId="77777777">
      <w:pPr>
        <w:spacing w:line="360" w:lineRule="auto"/>
        <w:rPr>
          <w:rStyle w:val="normaltextrun"/>
          <w:rFonts w:asciiTheme="minorHAnsi" w:hAnsiTheme="minorHAnsi" w:cstheme="minorHAnsi"/>
          <w:sz w:val="22"/>
          <w:szCs w:val="22"/>
          <w:lang w:val="en-GB"/>
        </w:rPr>
      </w:pPr>
    </w:p>
    <w:p w:rsidR="00E46F55" w:rsidP="30C67303" w:rsidRDefault="00E46F55" w14:paraId="7F89CB3E" w14:textId="1D522E81">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“…when things go astray from a patient point of view, it is often the case that the radiographer has focussed too much on the task and not on the episode of care” RMP8</w:t>
      </w:r>
    </w:p>
    <w:p w:rsidRPr="00E46F55" w:rsidR="00E46F55" w:rsidP="00E46F55" w:rsidRDefault="00E46F55" w14:paraId="74CDD1D8" w14:textId="50212713">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w:t>
      </w:r>
      <w:r w:rsidR="008C4CC8">
        <w:rPr>
          <w:rStyle w:val="normaltextrun"/>
          <w:rFonts w:asciiTheme="minorHAnsi" w:hAnsiTheme="minorHAnsi" w:cstheme="minorHAnsi"/>
          <w:i/>
          <w:sz w:val="22"/>
          <w:szCs w:val="22"/>
          <w:lang w:val="en-GB"/>
        </w:rPr>
        <w:t>It took me quite a few years to realise this, but patients value radiographers being caring towards them far more than they value their knowledge, skills or competence” RMP9</w:t>
      </w:r>
    </w:p>
    <w:p w:rsidRPr="00BC2509" w:rsidR="00E46F55" w:rsidP="006362BA" w:rsidRDefault="00E46F55" w14:paraId="22A14897" w14:textId="77777777">
      <w:pPr>
        <w:spacing w:line="360" w:lineRule="auto"/>
        <w:rPr>
          <w:rStyle w:val="normaltextrun"/>
          <w:rFonts w:asciiTheme="minorHAnsi" w:hAnsiTheme="minorHAnsi" w:cstheme="minorHAnsi"/>
          <w:sz w:val="22"/>
          <w:szCs w:val="22"/>
          <w:lang w:val="en-GB"/>
        </w:rPr>
      </w:pPr>
    </w:p>
    <w:p w:rsidR="00B72A36" w:rsidP="00B72A36" w:rsidRDefault="00B72A36" w14:paraId="13572A02" w14:textId="522CD100">
      <w:pPr>
        <w:rPr>
          <w:rStyle w:val="normaltextrun"/>
          <w:rFonts w:asciiTheme="minorHAnsi" w:hAnsiTheme="minorHAnsi" w:cstheme="minorHAnsi"/>
          <w:i/>
          <w:sz w:val="22"/>
          <w:szCs w:val="22"/>
        </w:rPr>
      </w:pPr>
      <w:r>
        <w:rPr>
          <w:rStyle w:val="normaltextrun"/>
          <w:rFonts w:asciiTheme="minorHAnsi" w:hAnsiTheme="minorHAnsi" w:cstheme="minorHAnsi"/>
          <w:i/>
          <w:sz w:val="22"/>
          <w:szCs w:val="22"/>
        </w:rPr>
        <w:t>Comfort and care</w:t>
      </w:r>
    </w:p>
    <w:p w:rsidRPr="00C327BC" w:rsidR="00335A46" w:rsidP="00B72A36" w:rsidRDefault="00335A46" w14:paraId="7B18DBE6" w14:textId="77777777">
      <w:pPr>
        <w:rPr>
          <w:rStyle w:val="normaltextrun"/>
          <w:rFonts w:asciiTheme="minorHAnsi" w:hAnsiTheme="minorHAnsi" w:cstheme="minorHAnsi"/>
          <w:i/>
          <w:sz w:val="22"/>
          <w:szCs w:val="22"/>
          <w:lang w:val="en-GB"/>
        </w:rPr>
      </w:pPr>
    </w:p>
    <w:p w:rsidR="009C79E8" w:rsidP="00B72A36" w:rsidRDefault="00335A46" w14:paraId="4D649F7A" w14:textId="77777777">
      <w:pPr>
        <w:spacing w:line="360" w:lineRule="auto"/>
        <w:rPr>
          <w:rStyle w:val="normaltextrun"/>
          <w:rFonts w:ascii="Calibri" w:hAnsi="Calibri"/>
          <w:color w:val="000000"/>
          <w:sz w:val="22"/>
          <w:szCs w:val="22"/>
          <w:shd w:val="clear" w:color="auto" w:fill="FFFFFF"/>
        </w:rPr>
      </w:pPr>
      <w:r>
        <w:rPr>
          <w:rStyle w:val="normaltextrun"/>
          <w:rFonts w:asciiTheme="minorHAnsi" w:hAnsiTheme="minorHAnsi" w:cstheme="minorHAnsi"/>
          <w:sz w:val="22"/>
          <w:szCs w:val="22"/>
          <w:lang w:val="en-GB"/>
        </w:rPr>
        <w:t>Disparity was once again noted between service users and those responsible for delivery of imaging services (Table 2).</w:t>
      </w:r>
      <w:r w:rsidRPr="00D65199" w:rsidR="00D65199">
        <w:rPr>
          <w:rStyle w:val="normaltextrun"/>
          <w:rFonts w:ascii="Calibri" w:hAnsi="Calibri"/>
          <w:color w:val="000000"/>
          <w:sz w:val="22"/>
          <w:szCs w:val="22"/>
          <w:shd w:val="clear" w:color="auto" w:fill="FFFFFF"/>
        </w:rPr>
        <w:t xml:space="preserve"> </w:t>
      </w:r>
      <w:bookmarkStart w:name="_GoBack" w:id="0"/>
      <w:bookmarkEnd w:id="0"/>
      <w:r w:rsidR="00D54B82">
        <w:rPr>
          <w:rStyle w:val="normaltextrun"/>
          <w:rFonts w:ascii="Calibri" w:hAnsi="Calibri"/>
          <w:color w:val="000000"/>
          <w:sz w:val="22"/>
          <w:szCs w:val="22"/>
          <w:shd w:val="clear" w:color="auto" w:fill="FFFFFF"/>
        </w:rPr>
        <w:t xml:space="preserve">A </w:t>
      </w:r>
      <w:r w:rsidR="00D54B82">
        <w:rPr>
          <w:rStyle w:val="normaltextrun"/>
          <w:rFonts w:asciiTheme="minorHAnsi" w:hAnsiTheme="minorHAnsi" w:cstheme="minorHAnsi"/>
          <w:sz w:val="22"/>
          <w:szCs w:val="22"/>
          <w:lang w:val="en-GB"/>
        </w:rPr>
        <w:t>significant</w:t>
      </w:r>
      <w:r w:rsidR="00D65199">
        <w:rPr>
          <w:rStyle w:val="normaltextrun"/>
          <w:rFonts w:asciiTheme="minorHAnsi" w:hAnsiTheme="minorHAnsi" w:cstheme="minorHAnsi"/>
          <w:sz w:val="22"/>
          <w:szCs w:val="22"/>
          <w:lang w:val="en-GB"/>
        </w:rPr>
        <w:t xml:space="preserve"> difference </w:t>
      </w:r>
      <w:r w:rsidR="00D65199">
        <w:rPr>
          <w:rStyle w:val="normaltextrun"/>
          <w:rFonts w:ascii="Calibri" w:hAnsi="Calibri"/>
          <w:color w:val="000000"/>
          <w:sz w:val="22"/>
          <w:szCs w:val="22"/>
          <w:shd w:val="clear" w:color="auto" w:fill="FFFFFF"/>
        </w:rPr>
        <w:t xml:space="preserve">in participant </w:t>
      </w:r>
      <w:r>
        <w:rPr>
          <w:rStyle w:val="normaltextrun"/>
          <w:rFonts w:asciiTheme="minorHAnsi" w:hAnsiTheme="minorHAnsi" w:cstheme="minorHAnsi"/>
          <w:sz w:val="22"/>
          <w:szCs w:val="22"/>
          <w:lang w:val="en-GB"/>
        </w:rPr>
        <w:t xml:space="preserve">responses between </w:t>
      </w:r>
      <w:r w:rsidR="00854056">
        <w:rPr>
          <w:rStyle w:val="normaltextrun"/>
          <w:rFonts w:asciiTheme="minorHAnsi" w:hAnsiTheme="minorHAnsi" w:cstheme="minorHAnsi"/>
          <w:sz w:val="22"/>
          <w:szCs w:val="22"/>
          <w:lang w:val="en-GB"/>
        </w:rPr>
        <w:t xml:space="preserve">positive and negative </w:t>
      </w:r>
      <w:r>
        <w:rPr>
          <w:rStyle w:val="normaltextrun"/>
          <w:rFonts w:asciiTheme="minorHAnsi" w:hAnsiTheme="minorHAnsi" w:cstheme="minorHAnsi"/>
          <w:sz w:val="22"/>
          <w:szCs w:val="22"/>
          <w:lang w:val="en-GB"/>
        </w:rPr>
        <w:t xml:space="preserve">phrasing of </w:t>
      </w:r>
      <w:r w:rsidR="00D54B82">
        <w:rPr>
          <w:rStyle w:val="normaltextrun"/>
          <w:rFonts w:asciiTheme="minorHAnsi" w:hAnsiTheme="minorHAnsi" w:cstheme="minorHAnsi"/>
          <w:sz w:val="22"/>
          <w:szCs w:val="22"/>
          <w:lang w:val="en-GB"/>
        </w:rPr>
        <w:t>statements</w:t>
      </w:r>
      <w:r>
        <w:rPr>
          <w:rStyle w:val="normaltextrun"/>
          <w:rFonts w:asciiTheme="minorHAnsi" w:hAnsiTheme="minorHAnsi" w:cstheme="minorHAnsi"/>
          <w:sz w:val="22"/>
          <w:szCs w:val="22"/>
          <w:lang w:val="en-GB"/>
        </w:rPr>
        <w:t xml:space="preserve"> was noted for</w:t>
      </w:r>
      <w:r w:rsidR="00D65199">
        <w:rPr>
          <w:rStyle w:val="normaltextrun"/>
          <w:rFonts w:asciiTheme="minorHAnsi" w:hAnsiTheme="minorHAnsi" w:cstheme="minorHAnsi"/>
          <w:sz w:val="22"/>
          <w:szCs w:val="22"/>
          <w:lang w:val="en-GB"/>
        </w:rPr>
        <w:t xml:space="preserve"> </w:t>
      </w:r>
      <w:r>
        <w:rPr>
          <w:rStyle w:val="normaltextrun"/>
          <w:rFonts w:asciiTheme="minorHAnsi" w:hAnsiTheme="minorHAnsi" w:cstheme="minorHAnsi"/>
          <w:sz w:val="22"/>
          <w:szCs w:val="22"/>
          <w:lang w:val="en-GB"/>
        </w:rPr>
        <w:t xml:space="preserve">service users and clinical radiographers for those questions identified by </w:t>
      </w:r>
      <w:r w:rsidR="00D65199">
        <w:rPr>
          <w:rStyle w:val="normaltextrun"/>
          <w:rFonts w:asciiTheme="minorHAnsi" w:hAnsiTheme="minorHAnsi" w:cstheme="minorHAnsi"/>
          <w:sz w:val="22"/>
          <w:szCs w:val="22"/>
          <w:lang w:val="en-GB"/>
        </w:rPr>
        <w:t>a shaded box</w:t>
      </w:r>
      <w:r>
        <w:rPr>
          <w:rStyle w:val="normaltextrun"/>
          <w:rFonts w:asciiTheme="minorHAnsi" w:hAnsiTheme="minorHAnsi" w:cstheme="minorHAnsi"/>
          <w:sz w:val="22"/>
          <w:szCs w:val="22"/>
          <w:lang w:val="en-GB"/>
        </w:rPr>
        <w:t xml:space="preserve"> in Table 2. However, </w:t>
      </w:r>
      <w:r w:rsidR="00D65199">
        <w:rPr>
          <w:rStyle w:val="normaltextrun"/>
          <w:rFonts w:asciiTheme="minorHAnsi" w:hAnsiTheme="minorHAnsi" w:cstheme="minorHAnsi"/>
          <w:sz w:val="22"/>
          <w:szCs w:val="22"/>
          <w:lang w:val="en-GB"/>
        </w:rPr>
        <w:t xml:space="preserve">the </w:t>
      </w:r>
      <w:r w:rsidR="00D65199">
        <w:rPr>
          <w:rStyle w:val="normaltextrun"/>
          <w:rFonts w:ascii="Calibri" w:hAnsi="Calibri"/>
          <w:color w:val="000000"/>
          <w:sz w:val="22"/>
          <w:szCs w:val="22"/>
          <w:shd w:val="clear" w:color="auto" w:fill="FFFFFF"/>
        </w:rPr>
        <w:t xml:space="preserve">direction of responses (direction of agreement or disagreement) was unchanged suggesting that strength of </w:t>
      </w:r>
      <w:r w:rsidR="00EA0701">
        <w:rPr>
          <w:rStyle w:val="normaltextrun"/>
          <w:rFonts w:ascii="Calibri" w:hAnsi="Calibri"/>
          <w:color w:val="000000"/>
          <w:sz w:val="22"/>
          <w:szCs w:val="22"/>
          <w:shd w:val="clear" w:color="auto" w:fill="FFFFFF"/>
        </w:rPr>
        <w:t xml:space="preserve">feeling towards </w:t>
      </w:r>
      <w:r w:rsidR="00684E18">
        <w:rPr>
          <w:rStyle w:val="normaltextrun"/>
          <w:rFonts w:ascii="Calibri" w:hAnsi="Calibri"/>
          <w:color w:val="000000"/>
          <w:sz w:val="22"/>
          <w:szCs w:val="22"/>
          <w:shd w:val="clear" w:color="auto" w:fill="FFFFFF"/>
        </w:rPr>
        <w:t>statement focus</w:t>
      </w:r>
      <w:r w:rsidR="00D65199">
        <w:rPr>
          <w:rStyle w:val="normaltextrun"/>
          <w:rFonts w:ascii="Calibri" w:hAnsi="Calibri"/>
          <w:color w:val="000000"/>
          <w:sz w:val="22"/>
          <w:szCs w:val="22"/>
          <w:shd w:val="clear" w:color="auto" w:fill="FFFFFF"/>
        </w:rPr>
        <w:t xml:space="preserve"> rather than overall perception was i</w:t>
      </w:r>
      <w:r w:rsidR="00763651">
        <w:rPr>
          <w:rStyle w:val="normaltextrun"/>
          <w:rFonts w:ascii="Calibri" w:hAnsi="Calibri"/>
          <w:color w:val="000000"/>
          <w:sz w:val="22"/>
          <w:szCs w:val="22"/>
          <w:shd w:val="clear" w:color="auto" w:fill="FFFFFF"/>
        </w:rPr>
        <w:t>nfluenced</w:t>
      </w:r>
      <w:r w:rsidR="00A6542A">
        <w:rPr>
          <w:rStyle w:val="normaltextrun"/>
          <w:rFonts w:ascii="Calibri" w:hAnsi="Calibri"/>
          <w:color w:val="000000"/>
          <w:sz w:val="22"/>
          <w:szCs w:val="22"/>
          <w:shd w:val="clear" w:color="auto" w:fill="FFFFFF"/>
        </w:rPr>
        <w:t xml:space="preserve"> </w:t>
      </w:r>
      <w:r w:rsidR="00D65199">
        <w:rPr>
          <w:rStyle w:val="normaltextrun"/>
          <w:rFonts w:ascii="Calibri" w:hAnsi="Calibri"/>
          <w:color w:val="000000"/>
          <w:sz w:val="22"/>
          <w:szCs w:val="22"/>
          <w:shd w:val="clear" w:color="auto" w:fill="FFFFFF"/>
        </w:rPr>
        <w:t>by question phrasing.</w:t>
      </w:r>
    </w:p>
    <w:p w:rsidR="009C79E8" w:rsidP="00B72A36" w:rsidRDefault="009C79E8" w14:paraId="0377DAC4" w14:textId="77777777">
      <w:pPr>
        <w:spacing w:line="360" w:lineRule="auto"/>
        <w:rPr>
          <w:rStyle w:val="normaltextrun"/>
          <w:rFonts w:ascii="Calibri" w:hAnsi="Calibri"/>
          <w:color w:val="000000"/>
          <w:sz w:val="22"/>
          <w:szCs w:val="22"/>
          <w:shd w:val="clear" w:color="auto" w:fill="FFFFFF"/>
        </w:rPr>
      </w:pPr>
    </w:p>
    <w:p w:rsidR="009C79E8" w:rsidP="000628C5" w:rsidRDefault="009C79E8" w14:paraId="42D2920C" w14:textId="52242295">
      <w:pPr>
        <w:spacing w:line="360" w:lineRule="auto"/>
        <w:rPr>
          <w:rStyle w:val="normaltextrun"/>
          <w:rFonts w:asciiTheme="minorHAnsi" w:hAnsiTheme="minorHAnsi" w:cstheme="minorHAnsi"/>
          <w:sz w:val="22"/>
          <w:szCs w:val="22"/>
          <w:lang w:val="en-GB"/>
        </w:rPr>
      </w:pPr>
      <w:r w:rsidRPr="000628C5">
        <w:rPr>
          <w:rStyle w:val="normaltextrun"/>
          <w:rFonts w:asciiTheme="minorHAnsi" w:hAnsiTheme="minorHAnsi" w:cstheme="minorHAnsi"/>
          <w:sz w:val="22"/>
          <w:szCs w:val="22"/>
          <w:lang w:val="en-GB"/>
        </w:rPr>
        <w:t>With the exception of statements related to “</w:t>
      </w:r>
      <w:r w:rsidRPr="000628C5">
        <w:rPr>
          <w:rStyle w:val="normaltextrun"/>
          <w:rFonts w:asciiTheme="minorHAnsi" w:hAnsiTheme="minorHAnsi" w:cstheme="minorHAnsi"/>
          <w:i/>
          <w:sz w:val="22"/>
          <w:szCs w:val="22"/>
          <w:lang w:val="en-GB"/>
        </w:rPr>
        <w:t>Patients feel confident in the care they receive</w:t>
      </w:r>
      <w:r>
        <w:rPr>
          <w:rStyle w:val="normaltextrun"/>
          <w:rFonts w:asciiTheme="minorHAnsi" w:hAnsiTheme="minorHAnsi" w:cstheme="minorHAnsi"/>
          <w:sz w:val="22"/>
          <w:szCs w:val="22"/>
          <w:lang w:val="en-GB"/>
        </w:rPr>
        <w:t xml:space="preserve">” where no significant difference in level of agreement between service users and those responsible for delivery of imaging services (radiographers and radiography managers) was noted (H=1.398; p=0.497), a significant difference (p&lt;0.001) was noted between service users and clinical respondents for all responses to statements under this theme (Table 2). </w:t>
      </w:r>
      <w:r w:rsidR="00D65199">
        <w:rPr>
          <w:rStyle w:val="normaltextrun"/>
          <w:rFonts w:ascii="Calibri" w:hAnsi="Calibri"/>
          <w:color w:val="000000"/>
          <w:sz w:val="22"/>
          <w:szCs w:val="22"/>
          <w:shd w:val="clear" w:color="auto" w:fill="FFFFFF"/>
        </w:rPr>
        <w:t xml:space="preserve"> </w:t>
      </w:r>
      <w:r w:rsidR="00335A46">
        <w:rPr>
          <w:rStyle w:val="normaltextrun"/>
          <w:rFonts w:asciiTheme="minorHAnsi" w:hAnsiTheme="minorHAnsi" w:cstheme="minorHAnsi"/>
          <w:sz w:val="22"/>
          <w:szCs w:val="22"/>
          <w:lang w:val="en-GB"/>
        </w:rPr>
        <w:t xml:space="preserve">Importantly, while </w:t>
      </w:r>
      <w:r w:rsidR="00D65199">
        <w:rPr>
          <w:rStyle w:val="normaltextrun"/>
          <w:rFonts w:asciiTheme="minorHAnsi" w:hAnsiTheme="minorHAnsi" w:cstheme="minorHAnsi"/>
          <w:sz w:val="22"/>
          <w:szCs w:val="22"/>
          <w:lang w:val="en-GB"/>
        </w:rPr>
        <w:t xml:space="preserve">the majority of </w:t>
      </w:r>
      <w:r w:rsidR="00335A46">
        <w:rPr>
          <w:rStyle w:val="normaltextrun"/>
          <w:rFonts w:asciiTheme="minorHAnsi" w:hAnsiTheme="minorHAnsi" w:cstheme="minorHAnsi"/>
          <w:sz w:val="22"/>
          <w:szCs w:val="22"/>
          <w:lang w:val="en-GB"/>
        </w:rPr>
        <w:t xml:space="preserve">radiography managers and clinical radiographers reported high levels of expected or actual </w:t>
      </w:r>
      <w:r w:rsidR="00D65199">
        <w:rPr>
          <w:rStyle w:val="normaltextrun"/>
          <w:rFonts w:asciiTheme="minorHAnsi" w:hAnsiTheme="minorHAnsi" w:cstheme="minorHAnsi"/>
          <w:sz w:val="22"/>
          <w:szCs w:val="22"/>
          <w:lang w:val="en-GB"/>
        </w:rPr>
        <w:t>patient comfort and care</w:t>
      </w:r>
      <w:r w:rsidR="00335A46">
        <w:rPr>
          <w:rStyle w:val="normaltextrun"/>
          <w:rFonts w:asciiTheme="minorHAnsi" w:hAnsiTheme="minorHAnsi" w:cstheme="minorHAnsi"/>
          <w:sz w:val="22"/>
          <w:szCs w:val="22"/>
          <w:lang w:val="en-GB"/>
        </w:rPr>
        <w:t>, patient respondents did not agree that this reflected their experience.</w:t>
      </w:r>
      <w:r>
        <w:rPr>
          <w:rStyle w:val="normaltextrun"/>
          <w:rFonts w:asciiTheme="minorHAnsi" w:hAnsiTheme="minorHAnsi" w:cstheme="minorHAnsi"/>
          <w:sz w:val="22"/>
          <w:szCs w:val="22"/>
          <w:lang w:val="en-GB"/>
        </w:rPr>
        <w:t xml:space="preserve"> Interestingly,</w:t>
      </w:r>
      <w:r w:rsidR="004738C2">
        <w:rPr>
          <w:rStyle w:val="normaltextrun"/>
          <w:rFonts w:asciiTheme="minorHAnsi" w:hAnsiTheme="minorHAnsi" w:cstheme="minorHAnsi"/>
          <w:sz w:val="22"/>
          <w:szCs w:val="22"/>
          <w:lang w:val="en-GB"/>
        </w:rPr>
        <w:t xml:space="preserve"> no significant difference was noted in responses between clinical radiographers</w:t>
      </w:r>
      <w:r w:rsidRPr="004738C2" w:rsidR="004738C2">
        <w:rPr>
          <w:rStyle w:val="normaltextrun"/>
          <w:rFonts w:asciiTheme="minorHAnsi" w:hAnsiTheme="minorHAnsi" w:cstheme="minorHAnsi"/>
          <w:sz w:val="22"/>
          <w:szCs w:val="22"/>
          <w:lang w:val="en-GB"/>
        </w:rPr>
        <w:t xml:space="preserve"> </w:t>
      </w:r>
      <w:r w:rsidR="004738C2">
        <w:rPr>
          <w:rStyle w:val="normaltextrun"/>
          <w:rFonts w:asciiTheme="minorHAnsi" w:hAnsiTheme="minorHAnsi" w:cstheme="minorHAnsi"/>
          <w:sz w:val="22"/>
          <w:szCs w:val="22"/>
          <w:lang w:val="en-GB"/>
        </w:rPr>
        <w:t>and radiography managers for any statements except “</w:t>
      </w:r>
      <w:r w:rsidRPr="000628C5">
        <w:rPr>
          <w:rStyle w:val="normaltextrun"/>
          <w:rFonts w:asciiTheme="minorHAnsi" w:hAnsiTheme="minorHAnsi" w:cstheme="minorHAnsi"/>
          <w:i/>
          <w:sz w:val="22"/>
          <w:szCs w:val="22"/>
          <w:lang w:val="en-GB"/>
        </w:rPr>
        <w:t>Patients asked whether they would like a family member or carer to be involved in the conversation about their examination or care</w:t>
      </w:r>
      <w:r w:rsidR="004738C2">
        <w:rPr>
          <w:rStyle w:val="normaltextrun"/>
          <w:rFonts w:asciiTheme="minorHAnsi" w:hAnsiTheme="minorHAnsi" w:cstheme="minorHAnsi"/>
          <w:sz w:val="22"/>
          <w:szCs w:val="22"/>
          <w:lang w:val="en-GB"/>
        </w:rPr>
        <w:t xml:space="preserve">”. In response to this statement, a greater proportion of managers agreed that this was encouraged than the proportion of clinical radiographers agreeing </w:t>
      </w:r>
      <w:r w:rsidR="006F1F05">
        <w:rPr>
          <w:rStyle w:val="normaltextrun"/>
          <w:rFonts w:asciiTheme="minorHAnsi" w:hAnsiTheme="minorHAnsi" w:cstheme="minorHAnsi"/>
          <w:sz w:val="22"/>
          <w:szCs w:val="22"/>
          <w:lang w:val="en-GB"/>
        </w:rPr>
        <w:t>that this was undertaken (H=6.623; p=0.01).</w:t>
      </w:r>
    </w:p>
    <w:p w:rsidR="009C79E8" w:rsidP="009C79E8" w:rsidRDefault="009C79E8" w14:paraId="094D62A4" w14:textId="77777777">
      <w:pPr>
        <w:spacing w:line="360" w:lineRule="auto"/>
        <w:rPr>
          <w:rStyle w:val="normaltextrun"/>
          <w:rFonts w:asciiTheme="minorHAnsi" w:hAnsiTheme="minorHAnsi" w:cstheme="minorHAnsi"/>
          <w:sz w:val="22"/>
          <w:szCs w:val="22"/>
          <w:lang w:val="en-GB"/>
        </w:rPr>
      </w:pPr>
    </w:p>
    <w:p w:rsidR="00D65199" w:rsidP="00B72A36" w:rsidRDefault="00D65199" w14:paraId="0DBA3918" w14:textId="77777777">
      <w:pPr>
        <w:spacing w:line="360" w:lineRule="auto"/>
        <w:rPr>
          <w:rStyle w:val="normaltextrun"/>
          <w:rFonts w:asciiTheme="minorHAnsi" w:hAnsiTheme="minorHAnsi" w:cstheme="minorHAnsi"/>
          <w:sz w:val="22"/>
          <w:szCs w:val="22"/>
          <w:lang w:val="en-GB"/>
        </w:rPr>
      </w:pPr>
    </w:p>
    <w:p w:rsidRPr="00335A46" w:rsidR="00B72A36" w:rsidP="00B72A36" w:rsidRDefault="00B72A36" w14:paraId="5B716841" w14:textId="35E8B30E">
      <w:pPr>
        <w:spacing w:line="360" w:lineRule="auto"/>
        <w:rPr>
          <w:rStyle w:val="normaltextrun"/>
          <w:rFonts w:asciiTheme="minorHAnsi" w:hAnsiTheme="minorHAnsi" w:cstheme="minorHAnsi"/>
          <w:sz w:val="22"/>
          <w:szCs w:val="22"/>
          <w:u w:val="single"/>
          <w:lang w:val="en-GB"/>
        </w:rPr>
      </w:pPr>
      <w:r w:rsidRPr="00335A46">
        <w:rPr>
          <w:rStyle w:val="normaltextrun"/>
          <w:rFonts w:asciiTheme="minorHAnsi" w:hAnsiTheme="minorHAnsi" w:cstheme="minorHAnsi"/>
          <w:sz w:val="22"/>
          <w:szCs w:val="22"/>
          <w:u w:val="single"/>
          <w:lang w:val="en-GB"/>
        </w:rPr>
        <w:t xml:space="preserve">Table 2: </w:t>
      </w:r>
      <w:r w:rsidR="00D52CAC">
        <w:rPr>
          <w:rStyle w:val="normaltextrun"/>
          <w:rFonts w:asciiTheme="minorHAnsi" w:hAnsiTheme="minorHAnsi" w:cstheme="minorHAnsi"/>
          <w:sz w:val="22"/>
          <w:szCs w:val="22"/>
          <w:u w:val="single"/>
          <w:lang w:val="en-GB"/>
        </w:rPr>
        <w:t>A</w:t>
      </w:r>
      <w:r w:rsidRPr="00335A46" w:rsidR="00D52CAC">
        <w:rPr>
          <w:rStyle w:val="normaltextrun"/>
          <w:rFonts w:asciiTheme="minorHAnsi" w:hAnsiTheme="minorHAnsi" w:cstheme="minorHAnsi"/>
          <w:sz w:val="22"/>
          <w:szCs w:val="22"/>
          <w:u w:val="single"/>
          <w:lang w:val="en-GB"/>
        </w:rPr>
        <w:t>greement</w:t>
      </w:r>
      <w:r w:rsidR="00D52CAC">
        <w:rPr>
          <w:rStyle w:val="normaltextrun"/>
          <w:rFonts w:asciiTheme="minorHAnsi" w:hAnsiTheme="minorHAnsi" w:cstheme="minorHAnsi"/>
          <w:sz w:val="22"/>
          <w:szCs w:val="22"/>
          <w:u w:val="single"/>
          <w:lang w:val="en-GB"/>
        </w:rPr>
        <w:t xml:space="preserve"> (%)</w:t>
      </w:r>
      <w:r w:rsidRPr="00335A46" w:rsidR="00D52CAC">
        <w:rPr>
          <w:rStyle w:val="normaltextrun"/>
          <w:rFonts w:asciiTheme="minorHAnsi" w:hAnsiTheme="minorHAnsi" w:cstheme="minorHAnsi"/>
          <w:sz w:val="22"/>
          <w:szCs w:val="22"/>
          <w:u w:val="single"/>
          <w:lang w:val="en-GB"/>
        </w:rPr>
        <w:t xml:space="preserve"> with </w:t>
      </w:r>
      <w:r w:rsidR="00D52CAC">
        <w:rPr>
          <w:rStyle w:val="normaltextrun"/>
          <w:rFonts w:asciiTheme="minorHAnsi" w:hAnsiTheme="minorHAnsi" w:cstheme="minorHAnsi"/>
          <w:sz w:val="22"/>
          <w:szCs w:val="22"/>
          <w:u w:val="single"/>
          <w:lang w:val="en-GB"/>
        </w:rPr>
        <w:t xml:space="preserve">positively phrased </w:t>
      </w:r>
      <w:r w:rsidRPr="00335A46" w:rsidR="00D52CAC">
        <w:rPr>
          <w:rStyle w:val="normaltextrun"/>
          <w:rFonts w:asciiTheme="minorHAnsi" w:hAnsiTheme="minorHAnsi" w:cstheme="minorHAnsi"/>
          <w:sz w:val="22"/>
          <w:szCs w:val="22"/>
          <w:u w:val="single"/>
          <w:lang w:val="en-GB"/>
        </w:rPr>
        <w:t xml:space="preserve">attitudinal statements </w:t>
      </w:r>
      <w:r w:rsidRPr="00335A46">
        <w:rPr>
          <w:rStyle w:val="normaltextrun"/>
          <w:rFonts w:asciiTheme="minorHAnsi" w:hAnsiTheme="minorHAnsi" w:cstheme="minorHAnsi"/>
          <w:sz w:val="22"/>
          <w:szCs w:val="22"/>
          <w:u w:val="single"/>
          <w:lang w:val="en-GB"/>
        </w:rPr>
        <w:t>– comfort and care</w:t>
      </w:r>
    </w:p>
    <w:tbl>
      <w:tblPr>
        <w:tblStyle w:val="TableGrid"/>
        <w:tblW w:w="0" w:type="auto"/>
        <w:tblInd w:w="108" w:type="dxa"/>
        <w:tblLayout w:type="fixed"/>
        <w:tblLook w:val="04A0" w:firstRow="1" w:lastRow="0" w:firstColumn="1" w:lastColumn="0" w:noHBand="0" w:noVBand="1"/>
      </w:tblPr>
      <w:tblGrid>
        <w:gridCol w:w="3402"/>
        <w:gridCol w:w="1560"/>
        <w:gridCol w:w="1559"/>
        <w:gridCol w:w="1674"/>
      </w:tblGrid>
      <w:tr w:rsidR="00B72A36" w:rsidTr="00DC6765" w14:paraId="0F895F8B" w14:textId="77777777">
        <w:tc>
          <w:tcPr>
            <w:tcW w:w="3402" w:type="dxa"/>
          </w:tcPr>
          <w:p w:rsidR="00B72A36" w:rsidP="00D65199" w:rsidRDefault="00973ADE" w14:paraId="28B97841" w14:textId="6DFD401A">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Statement focus</w:t>
            </w:r>
          </w:p>
        </w:tc>
        <w:tc>
          <w:tcPr>
            <w:tcW w:w="1560" w:type="dxa"/>
            <w:tcBorders>
              <w:bottom w:val="single" w:color="auto" w:sz="4" w:space="0"/>
            </w:tcBorders>
          </w:tcPr>
          <w:p w:rsidR="00B72A36" w:rsidP="00D65199" w:rsidRDefault="00B72A36" w14:paraId="6E472C01"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Service Users (n=30)</w:t>
            </w:r>
          </w:p>
        </w:tc>
        <w:tc>
          <w:tcPr>
            <w:tcW w:w="1559" w:type="dxa"/>
          </w:tcPr>
          <w:p w:rsidR="00B72A36" w:rsidP="00D65199" w:rsidRDefault="00B72A36" w14:paraId="3B700CC3"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Clinical Radiographers (n=59)</w:t>
            </w:r>
          </w:p>
        </w:tc>
        <w:tc>
          <w:tcPr>
            <w:tcW w:w="1674" w:type="dxa"/>
          </w:tcPr>
          <w:p w:rsidR="00B72A36" w:rsidP="00D65199" w:rsidRDefault="00B72A36" w14:paraId="54A66BFB"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Radiography Managers (n=16)</w:t>
            </w:r>
          </w:p>
        </w:tc>
      </w:tr>
      <w:tr w:rsidR="00B72A36" w:rsidTr="00DC6765" w14:paraId="6B7D1882" w14:textId="77777777">
        <w:tc>
          <w:tcPr>
            <w:tcW w:w="3402" w:type="dxa"/>
          </w:tcPr>
          <w:p w:rsidR="00B72A36" w:rsidP="00D65199" w:rsidRDefault="00B72A36" w14:paraId="2423056E" w14:textId="30A58A91">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Explanations use appropriate language for patient understanding</w:t>
            </w:r>
          </w:p>
          <w:p w:rsidR="00B72A36" w:rsidP="00D65199" w:rsidRDefault="00B72A36" w14:paraId="6E940DB2" w14:textId="77777777">
            <w:pPr>
              <w:rPr>
                <w:rStyle w:val="normaltextrun"/>
                <w:rFonts w:asciiTheme="minorHAnsi" w:hAnsiTheme="minorHAnsi" w:cstheme="minorHAnsi"/>
                <w:sz w:val="22"/>
                <w:szCs w:val="22"/>
                <w:lang w:val="en-GB"/>
              </w:rPr>
            </w:pPr>
          </w:p>
        </w:tc>
        <w:tc>
          <w:tcPr>
            <w:tcW w:w="1560" w:type="dxa"/>
            <w:tcBorders>
              <w:bottom w:val="single" w:color="auto" w:sz="4" w:space="0"/>
            </w:tcBorders>
            <w:shd w:val="clear" w:color="auto" w:fill="E7E6E6" w:themeFill="background2"/>
          </w:tcPr>
          <w:p w:rsidRPr="00335A46" w:rsidR="00B72A36" w:rsidP="00D65199" w:rsidRDefault="00B72A36" w14:paraId="6E88B17A" w14:textId="77777777">
            <w:pPr>
              <w:rPr>
                <w:rStyle w:val="normaltextrun"/>
                <w:rFonts w:asciiTheme="minorHAnsi" w:hAnsiTheme="minorHAnsi" w:cstheme="minorHAnsi"/>
                <w:color w:val="000000" w:themeColor="text1"/>
                <w:sz w:val="22"/>
                <w:szCs w:val="22"/>
                <w:lang w:val="en-GB"/>
              </w:rPr>
            </w:pPr>
          </w:p>
          <w:p w:rsidR="00683E33" w:rsidP="00D65199" w:rsidRDefault="00683E33" w14:paraId="502B6899" w14:textId="77777777">
            <w:pPr>
              <w:rPr>
                <w:rStyle w:val="normaltextrun"/>
                <w:rFonts w:asciiTheme="minorHAnsi" w:hAnsiTheme="minorHAnsi" w:cstheme="minorHAnsi"/>
                <w:color w:val="000000" w:themeColor="text1"/>
                <w:sz w:val="22"/>
                <w:szCs w:val="22"/>
                <w:lang w:val="en-GB"/>
              </w:rPr>
            </w:pPr>
            <w:r w:rsidRPr="00335A46">
              <w:rPr>
                <w:rStyle w:val="normaltextrun"/>
                <w:rFonts w:asciiTheme="minorHAnsi" w:hAnsiTheme="minorHAnsi" w:cstheme="minorHAnsi"/>
                <w:color w:val="000000" w:themeColor="text1"/>
                <w:sz w:val="22"/>
                <w:szCs w:val="22"/>
                <w:lang w:val="en-GB"/>
              </w:rPr>
              <w:t>76.7% (n=23)</w:t>
            </w:r>
          </w:p>
          <w:p w:rsidR="000C0CC9" w:rsidP="00D65199" w:rsidRDefault="000C0CC9" w14:paraId="2E9ACB89" w14:textId="08DF9B38">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sidR="00B922AC">
              <w:rPr>
                <w:rStyle w:val="normaltextrun"/>
                <w:rFonts w:asciiTheme="minorHAnsi" w:hAnsiTheme="minorHAnsi" w:cstheme="minorHAnsi"/>
                <w:color w:val="000000" w:themeColor="text1"/>
                <w:sz w:val="16"/>
                <w:szCs w:val="16"/>
                <w:lang w:val="en-GB"/>
              </w:rPr>
              <w:t>3</w:t>
            </w:r>
            <w:r w:rsidRPr="002E5900">
              <w:rPr>
                <w:rStyle w:val="normaltextrun"/>
                <w:rFonts w:asciiTheme="minorHAnsi" w:hAnsiTheme="minorHAnsi" w:cstheme="minorHAnsi"/>
                <w:color w:val="000000" w:themeColor="text1"/>
                <w:sz w:val="16"/>
                <w:szCs w:val="16"/>
                <w:lang w:val="en-GB"/>
              </w:rPr>
              <w:t>.</w:t>
            </w:r>
            <w:r w:rsidR="00B922AC">
              <w:rPr>
                <w:rStyle w:val="normaltextrun"/>
                <w:rFonts w:asciiTheme="minorHAnsi" w:hAnsiTheme="minorHAnsi" w:cstheme="minorHAnsi"/>
                <w:color w:val="000000" w:themeColor="text1"/>
                <w:sz w:val="16"/>
                <w:szCs w:val="16"/>
                <w:lang w:val="en-GB"/>
              </w:rPr>
              <w:t>591</w:t>
            </w:r>
            <w:r w:rsidRPr="002E5900">
              <w:rPr>
                <w:rStyle w:val="normaltextrun"/>
                <w:rFonts w:asciiTheme="minorHAnsi" w:hAnsiTheme="minorHAnsi" w:cstheme="minorHAnsi"/>
                <w:color w:val="000000" w:themeColor="text1"/>
                <w:sz w:val="16"/>
                <w:szCs w:val="16"/>
                <w:lang w:val="en-GB"/>
              </w:rPr>
              <w:t xml:space="preserve">; </w:t>
            </w:r>
            <w:r w:rsidR="00DC6765">
              <w:rPr>
                <w:rStyle w:val="normaltextrun"/>
                <w:rFonts w:asciiTheme="minorHAnsi" w:hAnsiTheme="minorHAnsi" w:cstheme="minorHAnsi"/>
                <w:color w:val="000000" w:themeColor="text1"/>
                <w:sz w:val="16"/>
                <w:szCs w:val="16"/>
                <w:lang w:val="en-GB"/>
              </w:rPr>
              <w:t>p</w:t>
            </w:r>
            <w:r w:rsidR="00A14A32">
              <w:rPr>
                <w:rStyle w:val="normaltextrun"/>
                <w:rFonts w:asciiTheme="minorHAnsi" w:hAnsiTheme="minorHAnsi" w:cstheme="minorHAnsi"/>
                <w:color w:val="000000" w:themeColor="text1"/>
                <w:sz w:val="16"/>
                <w:szCs w:val="16"/>
                <w:lang w:val="en-GB"/>
              </w:rPr>
              <w:t>&lt;</w:t>
            </w:r>
            <w:r w:rsidRPr="002E5900">
              <w:rPr>
                <w:rStyle w:val="normaltextrun"/>
                <w:rFonts w:asciiTheme="minorHAnsi" w:hAnsiTheme="minorHAnsi" w:cstheme="minorHAnsi"/>
                <w:color w:val="000000" w:themeColor="text1"/>
                <w:sz w:val="16"/>
                <w:szCs w:val="16"/>
                <w:lang w:val="en-GB"/>
              </w:rPr>
              <w:t>0.0</w:t>
            </w:r>
            <w:r w:rsidR="00A14A32">
              <w:rPr>
                <w:rStyle w:val="normaltextrun"/>
                <w:rFonts w:asciiTheme="minorHAnsi" w:hAnsiTheme="minorHAnsi" w:cstheme="minorHAnsi"/>
                <w:color w:val="000000" w:themeColor="text1"/>
                <w:sz w:val="16"/>
                <w:szCs w:val="16"/>
                <w:lang w:val="en-GB"/>
              </w:rPr>
              <w:t>01</w:t>
            </w:r>
            <w:r w:rsidRPr="002E5900">
              <w:rPr>
                <w:rStyle w:val="normaltextrun"/>
                <w:rFonts w:asciiTheme="minorHAnsi" w:hAnsiTheme="minorHAnsi" w:cstheme="minorHAnsi"/>
                <w:color w:val="000000" w:themeColor="text1"/>
                <w:sz w:val="16"/>
                <w:szCs w:val="16"/>
                <w:lang w:val="en-GB"/>
              </w:rPr>
              <w:t>)</w:t>
            </w:r>
          </w:p>
        </w:tc>
        <w:tc>
          <w:tcPr>
            <w:tcW w:w="1559" w:type="dxa"/>
          </w:tcPr>
          <w:p w:rsidR="00B72A36" w:rsidP="00D65199" w:rsidRDefault="00B72A36" w14:paraId="6FAE3B14" w14:textId="77777777">
            <w:pPr>
              <w:rPr>
                <w:rStyle w:val="normaltextrun"/>
                <w:rFonts w:asciiTheme="minorHAnsi" w:hAnsiTheme="minorHAnsi" w:cstheme="minorHAnsi"/>
                <w:sz w:val="22"/>
                <w:szCs w:val="22"/>
                <w:lang w:val="en-GB"/>
              </w:rPr>
            </w:pPr>
          </w:p>
          <w:p w:rsidR="00683E33" w:rsidP="00D65199" w:rsidRDefault="00683E33" w14:paraId="3AD32F56" w14:textId="0A1D56A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98.3% (n=58)</w:t>
            </w:r>
          </w:p>
        </w:tc>
        <w:tc>
          <w:tcPr>
            <w:tcW w:w="1674" w:type="dxa"/>
          </w:tcPr>
          <w:p w:rsidR="00B72A36" w:rsidP="00D65199" w:rsidRDefault="00B72A36" w14:paraId="65BC5E85" w14:textId="77777777">
            <w:pPr>
              <w:rPr>
                <w:rStyle w:val="normaltextrun"/>
                <w:rFonts w:asciiTheme="minorHAnsi" w:hAnsiTheme="minorHAnsi" w:cstheme="minorHAnsi"/>
                <w:sz w:val="22"/>
                <w:szCs w:val="22"/>
                <w:lang w:val="en-GB"/>
              </w:rPr>
            </w:pPr>
          </w:p>
          <w:p w:rsidR="00683E33" w:rsidP="00D65199" w:rsidRDefault="00683E33" w14:paraId="63BD2D3B" w14:textId="068306B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93.8% (n=15)</w:t>
            </w:r>
          </w:p>
        </w:tc>
      </w:tr>
      <w:tr w:rsidR="00B72A36" w:rsidTr="00DC6765" w14:paraId="0AE95599" w14:textId="77777777">
        <w:tc>
          <w:tcPr>
            <w:tcW w:w="3402" w:type="dxa"/>
          </w:tcPr>
          <w:p w:rsidR="00B72A36" w:rsidP="00B72A36" w:rsidRDefault="00B72A36" w14:paraId="432D9A09"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Patients feel confident in the care they receive </w:t>
            </w:r>
          </w:p>
          <w:p w:rsidR="00B72A36" w:rsidP="00B72A36" w:rsidRDefault="00B72A36" w14:paraId="6C13E30F" w14:textId="7245CB62">
            <w:pPr>
              <w:rPr>
                <w:rStyle w:val="normaltextrun"/>
                <w:rFonts w:asciiTheme="minorHAnsi" w:hAnsiTheme="minorHAnsi" w:cstheme="minorHAnsi"/>
                <w:sz w:val="22"/>
                <w:szCs w:val="22"/>
                <w:lang w:val="en-GB"/>
              </w:rPr>
            </w:pPr>
          </w:p>
        </w:tc>
        <w:tc>
          <w:tcPr>
            <w:tcW w:w="1560" w:type="dxa"/>
            <w:shd w:val="clear" w:color="auto" w:fill="E7E6E6" w:themeFill="background2"/>
          </w:tcPr>
          <w:p w:rsidRPr="00335A46" w:rsidR="00B72A36" w:rsidP="00D65199" w:rsidRDefault="00B72A36" w14:paraId="6968E7CF" w14:textId="77777777">
            <w:pPr>
              <w:rPr>
                <w:rStyle w:val="normaltextrun"/>
                <w:rFonts w:asciiTheme="minorHAnsi" w:hAnsiTheme="minorHAnsi" w:cstheme="minorHAnsi"/>
                <w:color w:val="000000" w:themeColor="text1"/>
                <w:sz w:val="22"/>
                <w:szCs w:val="22"/>
                <w:lang w:val="en-GB"/>
              </w:rPr>
            </w:pPr>
          </w:p>
          <w:p w:rsidR="00683E33" w:rsidP="00683E33" w:rsidRDefault="00683E33" w14:paraId="1CC9B735" w14:textId="77777777">
            <w:pPr>
              <w:rPr>
                <w:rStyle w:val="normaltextrun"/>
                <w:rFonts w:asciiTheme="minorHAnsi" w:hAnsiTheme="minorHAnsi" w:cstheme="minorHAnsi"/>
                <w:color w:val="000000" w:themeColor="text1"/>
                <w:sz w:val="22"/>
                <w:szCs w:val="22"/>
                <w:lang w:val="en-GB"/>
              </w:rPr>
            </w:pPr>
            <w:r w:rsidRPr="00335A46">
              <w:rPr>
                <w:rStyle w:val="normaltextrun"/>
                <w:rFonts w:asciiTheme="minorHAnsi" w:hAnsiTheme="minorHAnsi" w:cstheme="minorHAnsi"/>
                <w:color w:val="000000" w:themeColor="text1"/>
                <w:sz w:val="22"/>
                <w:szCs w:val="22"/>
                <w:lang w:val="en-GB"/>
              </w:rPr>
              <w:t>83.3% (n=25)</w:t>
            </w:r>
          </w:p>
          <w:p w:rsidR="00A71872" w:rsidP="00683E33" w:rsidRDefault="00A71872" w14:paraId="17ABB41C" w14:textId="2E914EFD">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Pr>
                <w:rStyle w:val="normaltextrun"/>
                <w:rFonts w:asciiTheme="minorHAnsi" w:hAnsiTheme="minorHAnsi" w:cstheme="minorHAnsi"/>
                <w:color w:val="000000" w:themeColor="text1"/>
                <w:sz w:val="16"/>
                <w:szCs w:val="16"/>
                <w:lang w:val="en-GB"/>
              </w:rPr>
              <w:t>3</w:t>
            </w:r>
            <w:r w:rsidRPr="002E5900">
              <w:rPr>
                <w:rStyle w:val="normaltextrun"/>
                <w:rFonts w:asciiTheme="minorHAnsi" w:hAnsiTheme="minorHAnsi" w:cstheme="minorHAnsi"/>
                <w:color w:val="000000" w:themeColor="text1"/>
                <w:sz w:val="16"/>
                <w:szCs w:val="16"/>
                <w:lang w:val="en-GB"/>
              </w:rPr>
              <w:t>.</w:t>
            </w:r>
            <w:r w:rsidR="00A72431">
              <w:rPr>
                <w:rStyle w:val="normaltextrun"/>
                <w:rFonts w:asciiTheme="minorHAnsi" w:hAnsiTheme="minorHAnsi" w:cstheme="minorHAnsi"/>
                <w:color w:val="000000" w:themeColor="text1"/>
                <w:sz w:val="16"/>
                <w:szCs w:val="16"/>
                <w:lang w:val="en-GB"/>
              </w:rPr>
              <w:t>616</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p&lt;</w:t>
            </w:r>
            <w:r w:rsidRPr="002E5900">
              <w:rPr>
                <w:rStyle w:val="normaltextrun"/>
                <w:rFonts w:asciiTheme="minorHAnsi" w:hAnsiTheme="minorHAnsi" w:cstheme="minorHAnsi"/>
                <w:color w:val="000000" w:themeColor="text1"/>
                <w:sz w:val="16"/>
                <w:szCs w:val="16"/>
                <w:lang w:val="en-GB"/>
              </w:rPr>
              <w:t>0.0</w:t>
            </w:r>
            <w:r>
              <w:rPr>
                <w:rStyle w:val="normaltextrun"/>
                <w:rFonts w:asciiTheme="minorHAnsi" w:hAnsiTheme="minorHAnsi" w:cstheme="minorHAnsi"/>
                <w:color w:val="000000" w:themeColor="text1"/>
                <w:sz w:val="16"/>
                <w:szCs w:val="16"/>
                <w:lang w:val="en-GB"/>
              </w:rPr>
              <w:t>01</w:t>
            </w:r>
            <w:r w:rsidRPr="002E5900">
              <w:rPr>
                <w:rStyle w:val="normaltextrun"/>
                <w:rFonts w:asciiTheme="minorHAnsi" w:hAnsiTheme="minorHAnsi" w:cstheme="minorHAnsi"/>
                <w:color w:val="000000" w:themeColor="text1"/>
                <w:sz w:val="16"/>
                <w:szCs w:val="16"/>
                <w:lang w:val="en-GB"/>
              </w:rPr>
              <w:t>)</w:t>
            </w:r>
          </w:p>
        </w:tc>
        <w:tc>
          <w:tcPr>
            <w:tcW w:w="1559" w:type="dxa"/>
          </w:tcPr>
          <w:p w:rsidR="00B72A36" w:rsidP="00D65199" w:rsidRDefault="00B72A36" w14:paraId="6B4A7BEA" w14:textId="77777777">
            <w:pPr>
              <w:rPr>
                <w:rStyle w:val="normaltextrun"/>
                <w:rFonts w:asciiTheme="minorHAnsi" w:hAnsiTheme="minorHAnsi" w:cstheme="minorHAnsi"/>
                <w:sz w:val="22"/>
                <w:szCs w:val="22"/>
                <w:lang w:val="en-GB"/>
              </w:rPr>
            </w:pPr>
          </w:p>
          <w:p w:rsidR="00683E33" w:rsidP="00D65199" w:rsidRDefault="00683E33" w14:paraId="569896F1" w14:textId="1BE07D1D">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91.5% (n=54)</w:t>
            </w:r>
          </w:p>
        </w:tc>
        <w:tc>
          <w:tcPr>
            <w:tcW w:w="1674" w:type="dxa"/>
          </w:tcPr>
          <w:p w:rsidR="00B72A36" w:rsidP="00D65199" w:rsidRDefault="00B72A36" w14:paraId="2589E4F7" w14:textId="77777777">
            <w:pPr>
              <w:rPr>
                <w:rStyle w:val="normaltextrun"/>
                <w:rFonts w:asciiTheme="minorHAnsi" w:hAnsiTheme="minorHAnsi" w:cstheme="minorHAnsi"/>
                <w:sz w:val="22"/>
                <w:szCs w:val="22"/>
                <w:lang w:val="en-GB"/>
              </w:rPr>
            </w:pPr>
          </w:p>
          <w:p w:rsidR="00683E33" w:rsidP="00683E33" w:rsidRDefault="00683E33" w14:paraId="55828306" w14:textId="6B9C802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r w:rsidR="00683E33" w:rsidTr="00DC6765" w14:paraId="6A8BA072" w14:textId="77777777">
        <w:tc>
          <w:tcPr>
            <w:tcW w:w="3402" w:type="dxa"/>
          </w:tcPr>
          <w:p w:rsidR="00683E33" w:rsidP="00D65199" w:rsidRDefault="00683E33" w14:paraId="7BFC236D" w14:textId="12E7FBF2">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Radiographers ensure patient is aware of who is in the examination room and their role</w:t>
            </w:r>
          </w:p>
          <w:p w:rsidR="00683E33" w:rsidP="00D65199" w:rsidRDefault="00683E33" w14:paraId="3E5239F3" w14:textId="0B3E9C3A">
            <w:pPr>
              <w:rPr>
                <w:rStyle w:val="normaltextrun"/>
                <w:rFonts w:asciiTheme="minorHAnsi" w:hAnsiTheme="minorHAnsi" w:cstheme="minorHAnsi"/>
                <w:sz w:val="22"/>
                <w:szCs w:val="22"/>
                <w:lang w:val="en-GB"/>
              </w:rPr>
            </w:pPr>
          </w:p>
        </w:tc>
        <w:tc>
          <w:tcPr>
            <w:tcW w:w="1560" w:type="dxa"/>
          </w:tcPr>
          <w:p w:rsidR="00683E33" w:rsidP="00D65199" w:rsidRDefault="00683E33" w14:paraId="6B6E0E7D" w14:textId="77777777">
            <w:pPr>
              <w:rPr>
                <w:rStyle w:val="normaltextrun"/>
                <w:rFonts w:asciiTheme="minorHAnsi" w:hAnsiTheme="minorHAnsi" w:cstheme="minorHAnsi"/>
                <w:sz w:val="22"/>
                <w:szCs w:val="22"/>
                <w:lang w:val="en-GB"/>
              </w:rPr>
            </w:pPr>
          </w:p>
          <w:p w:rsidR="00683E33" w:rsidP="00D65199" w:rsidRDefault="00683E33" w14:paraId="7385EA21" w14:textId="6C07344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36.7% (n=11)</w:t>
            </w:r>
          </w:p>
        </w:tc>
        <w:tc>
          <w:tcPr>
            <w:tcW w:w="1559" w:type="dxa"/>
          </w:tcPr>
          <w:p w:rsidR="00683E33" w:rsidP="00D65199" w:rsidRDefault="00683E33" w14:paraId="0E2C8A72" w14:textId="77777777">
            <w:pPr>
              <w:rPr>
                <w:rStyle w:val="normaltextrun"/>
                <w:rFonts w:asciiTheme="minorHAnsi" w:hAnsiTheme="minorHAnsi" w:cstheme="minorHAnsi"/>
                <w:sz w:val="22"/>
                <w:szCs w:val="22"/>
                <w:lang w:val="en-GB"/>
              </w:rPr>
            </w:pPr>
          </w:p>
          <w:p w:rsidR="00683E33" w:rsidP="00D65199" w:rsidRDefault="00683E33" w14:paraId="7373DF6F" w14:textId="1D3076A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91.5% (n=54)</w:t>
            </w:r>
          </w:p>
        </w:tc>
        <w:tc>
          <w:tcPr>
            <w:tcW w:w="1674" w:type="dxa"/>
          </w:tcPr>
          <w:p w:rsidR="00683E33" w:rsidP="00D65199" w:rsidRDefault="00683E33" w14:paraId="6DED54FF" w14:textId="77777777">
            <w:pPr>
              <w:rPr>
                <w:rStyle w:val="normaltextrun"/>
                <w:rFonts w:asciiTheme="minorHAnsi" w:hAnsiTheme="minorHAnsi" w:cstheme="minorHAnsi"/>
                <w:sz w:val="22"/>
                <w:szCs w:val="22"/>
                <w:lang w:val="en-GB"/>
              </w:rPr>
            </w:pPr>
          </w:p>
          <w:p w:rsidR="00683E33" w:rsidP="00683E33" w:rsidRDefault="00683E33" w14:paraId="3F4F9172" w14:textId="59128578">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(n=16)</w:t>
            </w:r>
          </w:p>
        </w:tc>
      </w:tr>
      <w:tr w:rsidR="00B72A36" w:rsidTr="00DC6765" w14:paraId="04241C8B" w14:textId="77777777">
        <w:tc>
          <w:tcPr>
            <w:tcW w:w="3402" w:type="dxa"/>
          </w:tcPr>
          <w:p w:rsidR="00683E33" w:rsidP="00D65199" w:rsidRDefault="00683E33" w14:paraId="66522F07" w14:textId="77777777">
            <w:pPr>
              <w:rPr>
                <w:rStyle w:val="normaltextrun"/>
                <w:rFonts w:asciiTheme="minorHAnsi" w:hAnsiTheme="minorHAnsi" w:cstheme="minorHAnsi"/>
                <w:sz w:val="22"/>
                <w:szCs w:val="22"/>
                <w:lang w:val="en-GB"/>
              </w:rPr>
            </w:pPr>
          </w:p>
          <w:p w:rsidR="00B72A36" w:rsidP="00D65199" w:rsidRDefault="00B72A36" w14:paraId="34858EF2" w14:textId="7D3656C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Use of ‘Hello my name is..’</w:t>
            </w:r>
          </w:p>
          <w:p w:rsidR="00B72A36" w:rsidP="00D65199" w:rsidRDefault="00B72A36" w14:paraId="02C9B4E2" w14:textId="77777777">
            <w:pPr>
              <w:rPr>
                <w:rStyle w:val="normaltextrun"/>
                <w:rFonts w:asciiTheme="minorHAnsi" w:hAnsiTheme="minorHAnsi" w:cstheme="minorHAnsi"/>
                <w:sz w:val="22"/>
                <w:szCs w:val="22"/>
                <w:lang w:val="en-GB"/>
              </w:rPr>
            </w:pPr>
          </w:p>
        </w:tc>
        <w:tc>
          <w:tcPr>
            <w:tcW w:w="1560" w:type="dxa"/>
          </w:tcPr>
          <w:p w:rsidR="00B72A36" w:rsidP="00D65199" w:rsidRDefault="00B72A36" w14:paraId="58A70355" w14:textId="77777777">
            <w:pPr>
              <w:rPr>
                <w:rStyle w:val="normaltextrun"/>
                <w:rFonts w:asciiTheme="minorHAnsi" w:hAnsiTheme="minorHAnsi" w:cstheme="minorHAnsi"/>
                <w:sz w:val="22"/>
                <w:szCs w:val="22"/>
                <w:lang w:val="en-GB"/>
              </w:rPr>
            </w:pPr>
          </w:p>
          <w:p w:rsidR="00683E33" w:rsidP="00D65199" w:rsidRDefault="00683E33" w14:paraId="782ECB51" w14:textId="753C611F">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53.3% (n=16)</w:t>
            </w:r>
          </w:p>
          <w:p w:rsidR="00683E33" w:rsidP="00683E33" w:rsidRDefault="00683E33" w14:paraId="480760C5" w14:textId="47ED0C8C">
            <w:pPr>
              <w:rPr>
                <w:rStyle w:val="normaltextrun"/>
                <w:rFonts w:asciiTheme="minorHAnsi" w:hAnsiTheme="minorHAnsi" w:cstheme="minorHAnsi"/>
                <w:sz w:val="22"/>
                <w:szCs w:val="22"/>
                <w:lang w:val="en-GB"/>
              </w:rPr>
            </w:pPr>
          </w:p>
        </w:tc>
        <w:tc>
          <w:tcPr>
            <w:tcW w:w="1559" w:type="dxa"/>
            <w:shd w:val="clear" w:color="auto" w:fill="E7E6E6" w:themeFill="background2"/>
          </w:tcPr>
          <w:p w:rsidRPr="00335A46" w:rsidR="00B72A36" w:rsidP="00D65199" w:rsidRDefault="00B72A36" w14:paraId="6744A6AD" w14:textId="77777777">
            <w:pPr>
              <w:rPr>
                <w:rStyle w:val="normaltextrun"/>
                <w:rFonts w:asciiTheme="minorHAnsi" w:hAnsiTheme="minorHAnsi" w:cstheme="minorHAnsi"/>
                <w:color w:val="000000" w:themeColor="text1"/>
                <w:sz w:val="22"/>
                <w:szCs w:val="22"/>
                <w:lang w:val="en-GB"/>
              </w:rPr>
            </w:pPr>
          </w:p>
          <w:p w:rsidR="00683E33" w:rsidP="00D65199" w:rsidRDefault="00683E33" w14:paraId="52E8CC15" w14:textId="77777777">
            <w:pPr>
              <w:rPr>
                <w:rStyle w:val="normaltextrun"/>
                <w:rFonts w:asciiTheme="minorHAnsi" w:hAnsiTheme="minorHAnsi" w:cstheme="minorHAnsi"/>
                <w:color w:val="000000" w:themeColor="text1"/>
                <w:sz w:val="22"/>
                <w:szCs w:val="22"/>
                <w:lang w:val="en-GB"/>
              </w:rPr>
            </w:pPr>
            <w:r w:rsidRPr="00335A46">
              <w:rPr>
                <w:rStyle w:val="normaltextrun"/>
                <w:rFonts w:asciiTheme="minorHAnsi" w:hAnsiTheme="minorHAnsi" w:cstheme="minorHAnsi"/>
                <w:color w:val="000000" w:themeColor="text1"/>
                <w:sz w:val="22"/>
                <w:szCs w:val="22"/>
                <w:lang w:val="en-GB"/>
              </w:rPr>
              <w:t>91.5% (n=54)</w:t>
            </w:r>
          </w:p>
          <w:p w:rsidRPr="002E5900" w:rsidR="00C40953" w:rsidP="00D65199" w:rsidRDefault="000307BE" w14:paraId="3CB602B6" w14:textId="102314AB">
            <w:pPr>
              <w:rPr>
                <w:rStyle w:val="normaltextrun"/>
                <w:rFonts w:asciiTheme="minorHAnsi" w:hAnsiTheme="minorHAnsi" w:cstheme="minorHAnsi"/>
                <w:sz w:val="16"/>
                <w:szCs w:val="16"/>
                <w:lang w:val="en-GB"/>
              </w:rPr>
            </w:pPr>
            <w:r w:rsidRPr="002E5900">
              <w:rPr>
                <w:rStyle w:val="normaltextrun"/>
                <w:rFonts w:asciiTheme="minorHAnsi" w:hAnsiTheme="minorHAnsi" w:cstheme="minorHAnsi"/>
                <w:color w:val="000000" w:themeColor="text1"/>
                <w:sz w:val="16"/>
                <w:szCs w:val="16"/>
                <w:lang w:val="en-GB"/>
              </w:rPr>
              <w:t>(z=-2.0</w:t>
            </w:r>
            <w:r w:rsidR="002E5900">
              <w:rPr>
                <w:rStyle w:val="normaltextrun"/>
                <w:rFonts w:asciiTheme="minorHAnsi" w:hAnsiTheme="minorHAnsi" w:cstheme="minorHAnsi"/>
                <w:color w:val="000000" w:themeColor="text1"/>
                <w:sz w:val="16"/>
                <w:szCs w:val="16"/>
                <w:lang w:val="en-GB"/>
              </w:rPr>
              <w:t>0</w:t>
            </w:r>
            <w:r w:rsidR="000767F9">
              <w:rPr>
                <w:rStyle w:val="normaltextrun"/>
                <w:rFonts w:asciiTheme="minorHAnsi" w:hAnsiTheme="minorHAnsi" w:cstheme="minorHAnsi"/>
                <w:color w:val="000000" w:themeColor="text1"/>
                <w:sz w:val="16"/>
                <w:szCs w:val="16"/>
                <w:lang w:val="en-GB"/>
              </w:rPr>
              <w:t>0</w:t>
            </w:r>
            <w:r w:rsidRPr="002E5900" w:rsidR="00191CED">
              <w:rPr>
                <w:rStyle w:val="normaltextrun"/>
                <w:rFonts w:asciiTheme="minorHAnsi" w:hAnsiTheme="minorHAnsi" w:cstheme="minorHAnsi"/>
                <w:color w:val="000000" w:themeColor="text1"/>
                <w:sz w:val="16"/>
                <w:szCs w:val="16"/>
                <w:lang w:val="en-GB"/>
              </w:rPr>
              <w:t xml:space="preserve">; </w:t>
            </w:r>
            <w:r w:rsidRPr="002E5900" w:rsidR="002E5900">
              <w:rPr>
                <w:rStyle w:val="normaltextrun"/>
                <w:rFonts w:asciiTheme="minorHAnsi" w:hAnsiTheme="minorHAnsi" w:cstheme="minorHAnsi"/>
                <w:color w:val="000000" w:themeColor="text1"/>
                <w:sz w:val="16"/>
                <w:szCs w:val="16"/>
                <w:lang w:val="en-GB"/>
              </w:rPr>
              <w:t>p=0.046)</w:t>
            </w:r>
          </w:p>
        </w:tc>
        <w:tc>
          <w:tcPr>
            <w:tcW w:w="1674" w:type="dxa"/>
          </w:tcPr>
          <w:p w:rsidR="00B72A36" w:rsidP="00D65199" w:rsidRDefault="00B72A36" w14:paraId="6DD13D3A" w14:textId="77777777">
            <w:pPr>
              <w:rPr>
                <w:rStyle w:val="normaltextrun"/>
                <w:rFonts w:asciiTheme="minorHAnsi" w:hAnsiTheme="minorHAnsi" w:cstheme="minorHAnsi"/>
                <w:sz w:val="22"/>
                <w:szCs w:val="22"/>
                <w:lang w:val="en-GB"/>
              </w:rPr>
            </w:pPr>
          </w:p>
          <w:p w:rsidR="00683E33" w:rsidP="00D65199" w:rsidRDefault="00683E33" w14:paraId="7BBC5C0B" w14:textId="0F26BD9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93.8% (n=15)</w:t>
            </w:r>
          </w:p>
        </w:tc>
      </w:tr>
      <w:tr w:rsidR="00B72A36" w:rsidTr="00DC6765" w14:paraId="3501BC83" w14:textId="77777777">
        <w:tc>
          <w:tcPr>
            <w:tcW w:w="3402" w:type="dxa"/>
          </w:tcPr>
          <w:p w:rsidR="00B72A36" w:rsidP="00B72A36" w:rsidRDefault="00B72A36" w14:paraId="4251C39E"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Patients invited to discuss their health problem and reason for attendance</w:t>
            </w:r>
          </w:p>
          <w:p w:rsidR="00B72A36" w:rsidP="00B72A36" w:rsidRDefault="00B72A36" w14:paraId="3C9B72B3" w14:textId="7BDF5877">
            <w:pPr>
              <w:rPr>
                <w:rStyle w:val="normaltextrun"/>
                <w:rFonts w:asciiTheme="minorHAnsi" w:hAnsiTheme="minorHAnsi" w:cstheme="minorHAnsi"/>
                <w:sz w:val="22"/>
                <w:szCs w:val="22"/>
                <w:lang w:val="en-GB"/>
              </w:rPr>
            </w:pPr>
          </w:p>
        </w:tc>
        <w:tc>
          <w:tcPr>
            <w:tcW w:w="1560" w:type="dxa"/>
          </w:tcPr>
          <w:p w:rsidR="00B72A36" w:rsidP="00D65199" w:rsidRDefault="00B72A36" w14:paraId="2866C8FD" w14:textId="77777777">
            <w:pPr>
              <w:rPr>
                <w:rStyle w:val="normaltextrun"/>
                <w:rFonts w:asciiTheme="minorHAnsi" w:hAnsiTheme="minorHAnsi" w:cstheme="minorHAnsi"/>
                <w:sz w:val="22"/>
                <w:szCs w:val="22"/>
                <w:lang w:val="en-GB"/>
              </w:rPr>
            </w:pPr>
          </w:p>
          <w:p w:rsidR="00683E33" w:rsidP="00683E33" w:rsidRDefault="00683E33" w14:paraId="42FA1875" w14:textId="0A9FFC0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23.3% (n=7)</w:t>
            </w:r>
          </w:p>
        </w:tc>
        <w:tc>
          <w:tcPr>
            <w:tcW w:w="1559" w:type="dxa"/>
          </w:tcPr>
          <w:p w:rsidR="00B72A36" w:rsidP="00D65199" w:rsidRDefault="00B72A36" w14:paraId="5CFA91B6" w14:textId="77777777">
            <w:pPr>
              <w:rPr>
                <w:rStyle w:val="normaltextrun"/>
                <w:rFonts w:asciiTheme="minorHAnsi" w:hAnsiTheme="minorHAnsi" w:cstheme="minorHAnsi"/>
                <w:sz w:val="22"/>
                <w:szCs w:val="22"/>
                <w:lang w:val="en-GB"/>
              </w:rPr>
            </w:pPr>
          </w:p>
          <w:p w:rsidR="00683E33" w:rsidP="00683E33" w:rsidRDefault="00683E33" w14:paraId="088B6023" w14:textId="108340A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74.6% (n=44)</w:t>
            </w:r>
          </w:p>
        </w:tc>
        <w:tc>
          <w:tcPr>
            <w:tcW w:w="1674" w:type="dxa"/>
          </w:tcPr>
          <w:p w:rsidR="00B72A36" w:rsidP="00D65199" w:rsidRDefault="00B72A36" w14:paraId="3CFC314F" w14:textId="77777777">
            <w:pPr>
              <w:rPr>
                <w:rStyle w:val="normaltextrun"/>
                <w:rFonts w:asciiTheme="minorHAnsi" w:hAnsiTheme="minorHAnsi" w:cstheme="minorHAnsi"/>
                <w:sz w:val="22"/>
                <w:szCs w:val="22"/>
                <w:lang w:val="en-GB"/>
              </w:rPr>
            </w:pPr>
          </w:p>
          <w:p w:rsidR="00683E33" w:rsidP="00D65199" w:rsidRDefault="00683E33" w14:paraId="5586F214" w14:textId="31FC7586">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r w:rsidR="00B72A36" w:rsidTr="00DC6765" w14:paraId="22F98611" w14:textId="77777777">
        <w:tc>
          <w:tcPr>
            <w:tcW w:w="3402" w:type="dxa"/>
          </w:tcPr>
          <w:p w:rsidR="00B72A36" w:rsidP="00D65199" w:rsidRDefault="00B72A36" w14:paraId="64CD0BB2" w14:textId="047CDB9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Patients given the opportunity to ask questions about their examination</w:t>
            </w:r>
          </w:p>
          <w:p w:rsidR="00B72A36" w:rsidP="00D65199" w:rsidRDefault="00B72A36" w14:paraId="1EA9BFDD" w14:textId="6694E998">
            <w:pPr>
              <w:rPr>
                <w:rStyle w:val="normaltextrun"/>
                <w:rFonts w:asciiTheme="minorHAnsi" w:hAnsiTheme="minorHAnsi" w:cstheme="minorHAnsi"/>
                <w:sz w:val="22"/>
                <w:szCs w:val="22"/>
                <w:lang w:val="en-GB"/>
              </w:rPr>
            </w:pPr>
          </w:p>
        </w:tc>
        <w:tc>
          <w:tcPr>
            <w:tcW w:w="1560" w:type="dxa"/>
          </w:tcPr>
          <w:p w:rsidR="00B72A36" w:rsidP="00D65199" w:rsidRDefault="00B72A36" w14:paraId="36941133" w14:textId="77777777">
            <w:pPr>
              <w:rPr>
                <w:rStyle w:val="normaltextrun"/>
                <w:rFonts w:asciiTheme="minorHAnsi" w:hAnsiTheme="minorHAnsi" w:cstheme="minorHAnsi"/>
                <w:sz w:val="22"/>
                <w:szCs w:val="22"/>
                <w:lang w:val="en-GB"/>
              </w:rPr>
            </w:pPr>
          </w:p>
          <w:p w:rsidR="00683E33" w:rsidP="00683E33" w:rsidRDefault="00683E33" w14:paraId="4DDA6C45" w14:textId="28BF8B4D">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36.7% (n=11)</w:t>
            </w:r>
          </w:p>
        </w:tc>
        <w:tc>
          <w:tcPr>
            <w:tcW w:w="1559" w:type="dxa"/>
          </w:tcPr>
          <w:p w:rsidR="00B72A36" w:rsidP="00D65199" w:rsidRDefault="00B72A36" w14:paraId="16538D80" w14:textId="77777777">
            <w:pPr>
              <w:rPr>
                <w:rStyle w:val="normaltextrun"/>
                <w:rFonts w:asciiTheme="minorHAnsi" w:hAnsiTheme="minorHAnsi" w:cstheme="minorHAnsi"/>
                <w:sz w:val="22"/>
                <w:szCs w:val="22"/>
                <w:lang w:val="en-GB"/>
              </w:rPr>
            </w:pPr>
          </w:p>
          <w:p w:rsidR="00683E33" w:rsidP="00683E33" w:rsidRDefault="00683E33" w14:paraId="51671263" w14:textId="6F084778">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93.2% (n=55)</w:t>
            </w:r>
          </w:p>
        </w:tc>
        <w:tc>
          <w:tcPr>
            <w:tcW w:w="1674" w:type="dxa"/>
          </w:tcPr>
          <w:p w:rsidR="00B72A36" w:rsidP="00D65199" w:rsidRDefault="00B72A36" w14:paraId="2207F99A" w14:textId="77777777">
            <w:pPr>
              <w:rPr>
                <w:rStyle w:val="normaltextrun"/>
                <w:rFonts w:asciiTheme="minorHAnsi" w:hAnsiTheme="minorHAnsi" w:cstheme="minorHAnsi"/>
                <w:sz w:val="22"/>
                <w:szCs w:val="22"/>
                <w:lang w:val="en-GB"/>
              </w:rPr>
            </w:pPr>
          </w:p>
          <w:p w:rsidR="00683E33" w:rsidP="00D65199" w:rsidRDefault="00683E33" w14:paraId="2CA72314" w14:textId="26FF4DE2">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(n=16)</w:t>
            </w:r>
          </w:p>
        </w:tc>
      </w:tr>
      <w:tr w:rsidR="00B72A36" w:rsidTr="00DC6765" w14:paraId="468405BE" w14:textId="77777777">
        <w:tc>
          <w:tcPr>
            <w:tcW w:w="3402" w:type="dxa"/>
          </w:tcPr>
          <w:p w:rsidR="00B72A36" w:rsidP="00B72A36" w:rsidRDefault="00B72A36" w14:paraId="38F95912" w14:textId="4A073DA1">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Patients given the opportunity to discuss their care needs for an effective examination</w:t>
            </w:r>
          </w:p>
          <w:p w:rsidR="00B72A36" w:rsidP="00D65199" w:rsidRDefault="00B72A36" w14:paraId="086B7213" w14:textId="77777777">
            <w:pPr>
              <w:rPr>
                <w:rStyle w:val="normaltextrun"/>
                <w:rFonts w:asciiTheme="minorHAnsi" w:hAnsiTheme="minorHAnsi" w:cstheme="minorHAnsi"/>
                <w:sz w:val="22"/>
                <w:szCs w:val="22"/>
                <w:lang w:val="en-GB"/>
              </w:rPr>
            </w:pPr>
          </w:p>
        </w:tc>
        <w:tc>
          <w:tcPr>
            <w:tcW w:w="1560" w:type="dxa"/>
            <w:shd w:val="clear" w:color="auto" w:fill="E7E6E6" w:themeFill="background2"/>
          </w:tcPr>
          <w:p w:rsidRPr="00335A46" w:rsidR="00B72A36" w:rsidP="00D65199" w:rsidRDefault="00B72A36" w14:paraId="574FD4B9" w14:textId="77777777">
            <w:pPr>
              <w:rPr>
                <w:rStyle w:val="normaltextrun"/>
                <w:rFonts w:asciiTheme="minorHAnsi" w:hAnsiTheme="minorHAnsi" w:cstheme="minorHAnsi"/>
                <w:color w:val="000000" w:themeColor="text1"/>
                <w:sz w:val="22"/>
                <w:szCs w:val="22"/>
                <w:lang w:val="en-GB"/>
              </w:rPr>
            </w:pPr>
          </w:p>
          <w:p w:rsidR="00683E33" w:rsidP="00D65199" w:rsidRDefault="00683E33" w14:paraId="09477B75" w14:textId="77777777">
            <w:pPr>
              <w:rPr>
                <w:rStyle w:val="normaltextrun"/>
                <w:rFonts w:asciiTheme="minorHAnsi" w:hAnsiTheme="minorHAnsi" w:cstheme="minorHAnsi"/>
                <w:color w:val="000000" w:themeColor="text1"/>
                <w:sz w:val="22"/>
                <w:szCs w:val="22"/>
                <w:lang w:val="en-GB"/>
              </w:rPr>
            </w:pPr>
            <w:r w:rsidRPr="00335A46">
              <w:rPr>
                <w:rStyle w:val="normaltextrun"/>
                <w:rFonts w:asciiTheme="minorHAnsi" w:hAnsiTheme="minorHAnsi" w:cstheme="minorHAnsi"/>
                <w:color w:val="000000" w:themeColor="text1"/>
                <w:sz w:val="22"/>
                <w:szCs w:val="22"/>
                <w:lang w:val="en-GB"/>
              </w:rPr>
              <w:t>13.3% (n=4)</w:t>
            </w:r>
          </w:p>
          <w:p w:rsidR="00D613C5" w:rsidP="00D65199" w:rsidRDefault="00D613C5" w14:paraId="1D03FD20" w14:textId="4E9F9D06">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Pr>
                <w:rStyle w:val="normaltextrun"/>
                <w:rFonts w:asciiTheme="minorHAnsi" w:hAnsiTheme="minorHAnsi" w:cstheme="minorHAnsi"/>
                <w:color w:val="000000" w:themeColor="text1"/>
                <w:sz w:val="16"/>
                <w:szCs w:val="16"/>
                <w:lang w:val="en-GB"/>
              </w:rPr>
              <w:t>2</w:t>
            </w:r>
            <w:r w:rsidRPr="002E5900">
              <w:rPr>
                <w:rStyle w:val="normaltextrun"/>
                <w:rFonts w:asciiTheme="minorHAnsi" w:hAnsiTheme="minorHAnsi" w:cstheme="minorHAnsi"/>
                <w:color w:val="000000" w:themeColor="text1"/>
                <w:sz w:val="16"/>
                <w:szCs w:val="16"/>
                <w:lang w:val="en-GB"/>
              </w:rPr>
              <w:t>.</w:t>
            </w:r>
            <w:r>
              <w:rPr>
                <w:rStyle w:val="normaltextrun"/>
                <w:rFonts w:asciiTheme="minorHAnsi" w:hAnsiTheme="minorHAnsi" w:cstheme="minorHAnsi"/>
                <w:color w:val="000000" w:themeColor="text1"/>
                <w:sz w:val="16"/>
                <w:szCs w:val="16"/>
                <w:lang w:val="en-GB"/>
              </w:rPr>
              <w:t>195</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w:t>
            </w:r>
            <w:r w:rsidR="003D4E3E">
              <w:rPr>
                <w:rStyle w:val="normaltextrun"/>
                <w:rFonts w:asciiTheme="minorHAnsi" w:hAnsiTheme="minorHAnsi" w:cstheme="minorHAnsi"/>
                <w:color w:val="000000" w:themeColor="text1"/>
                <w:sz w:val="16"/>
                <w:szCs w:val="16"/>
                <w:lang w:val="en-GB"/>
              </w:rPr>
              <w:t>=</w:t>
            </w:r>
            <w:r w:rsidRPr="002E5900">
              <w:rPr>
                <w:rStyle w:val="normaltextrun"/>
                <w:rFonts w:asciiTheme="minorHAnsi" w:hAnsiTheme="minorHAnsi" w:cstheme="minorHAnsi"/>
                <w:color w:val="000000" w:themeColor="text1"/>
                <w:sz w:val="16"/>
                <w:szCs w:val="16"/>
                <w:lang w:val="en-GB"/>
              </w:rPr>
              <w:t>0.0</w:t>
            </w:r>
            <w:r w:rsidR="003D4E3E">
              <w:rPr>
                <w:rStyle w:val="normaltextrun"/>
                <w:rFonts w:asciiTheme="minorHAnsi" w:hAnsiTheme="minorHAnsi" w:cstheme="minorHAnsi"/>
                <w:color w:val="000000" w:themeColor="text1"/>
                <w:sz w:val="16"/>
                <w:szCs w:val="16"/>
                <w:lang w:val="en-GB"/>
              </w:rPr>
              <w:t>27</w:t>
            </w:r>
            <w:r w:rsidRPr="002E5900">
              <w:rPr>
                <w:rStyle w:val="normaltextrun"/>
                <w:rFonts w:asciiTheme="minorHAnsi" w:hAnsiTheme="minorHAnsi" w:cstheme="minorHAnsi"/>
                <w:color w:val="000000" w:themeColor="text1"/>
                <w:sz w:val="16"/>
                <w:szCs w:val="16"/>
                <w:lang w:val="en-GB"/>
              </w:rPr>
              <w:t>)</w:t>
            </w:r>
          </w:p>
        </w:tc>
        <w:tc>
          <w:tcPr>
            <w:tcW w:w="1559" w:type="dxa"/>
          </w:tcPr>
          <w:p w:rsidR="00B72A36" w:rsidP="00D65199" w:rsidRDefault="00B72A36" w14:paraId="2BAABFFB" w14:textId="77777777">
            <w:pPr>
              <w:rPr>
                <w:rStyle w:val="normaltextrun"/>
                <w:rFonts w:asciiTheme="minorHAnsi" w:hAnsiTheme="minorHAnsi" w:cstheme="minorHAnsi"/>
                <w:sz w:val="22"/>
                <w:szCs w:val="22"/>
                <w:lang w:val="en-GB"/>
              </w:rPr>
            </w:pPr>
          </w:p>
          <w:p w:rsidR="00683E33" w:rsidP="00683E33" w:rsidRDefault="00683E33" w14:paraId="3D126D45" w14:textId="25CC075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86.4% (n=51)</w:t>
            </w:r>
          </w:p>
        </w:tc>
        <w:tc>
          <w:tcPr>
            <w:tcW w:w="1674" w:type="dxa"/>
          </w:tcPr>
          <w:p w:rsidR="00B72A36" w:rsidP="00D65199" w:rsidRDefault="00B72A36" w14:paraId="5DD6C8F4" w14:textId="77777777">
            <w:pPr>
              <w:rPr>
                <w:rStyle w:val="normaltextrun"/>
                <w:rFonts w:asciiTheme="minorHAnsi" w:hAnsiTheme="minorHAnsi" w:cstheme="minorHAnsi"/>
                <w:sz w:val="22"/>
                <w:szCs w:val="22"/>
                <w:lang w:val="en-GB"/>
              </w:rPr>
            </w:pPr>
          </w:p>
          <w:p w:rsidR="00683E33" w:rsidP="00D65199" w:rsidRDefault="00683E33" w14:paraId="06F6D633" w14:textId="13E81BE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r w:rsidR="00B72A36" w:rsidTr="00DC6765" w14:paraId="36CA91A8" w14:textId="77777777">
        <w:tc>
          <w:tcPr>
            <w:tcW w:w="3402" w:type="dxa"/>
          </w:tcPr>
          <w:p w:rsidR="00B72A36" w:rsidP="00D65199" w:rsidRDefault="00B72A36" w14:paraId="1442AA6F" w14:textId="6B37FB80">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Patients asked whether they would like a family member or carer to be involved in the conversation about their examination or care</w:t>
            </w:r>
          </w:p>
          <w:p w:rsidR="00B72A36" w:rsidP="00D65199" w:rsidRDefault="00B72A36" w14:paraId="46881CD3" w14:textId="77777777">
            <w:pPr>
              <w:rPr>
                <w:rStyle w:val="normaltextrun"/>
                <w:rFonts w:asciiTheme="minorHAnsi" w:hAnsiTheme="minorHAnsi" w:cstheme="minorHAnsi"/>
                <w:sz w:val="22"/>
                <w:szCs w:val="22"/>
                <w:lang w:val="en-GB"/>
              </w:rPr>
            </w:pPr>
          </w:p>
        </w:tc>
        <w:tc>
          <w:tcPr>
            <w:tcW w:w="1560" w:type="dxa"/>
          </w:tcPr>
          <w:p w:rsidR="00B72A36" w:rsidP="00D65199" w:rsidRDefault="00B72A36" w14:paraId="2B7B6EBE" w14:textId="77777777">
            <w:pPr>
              <w:rPr>
                <w:rStyle w:val="normaltextrun"/>
                <w:rFonts w:asciiTheme="minorHAnsi" w:hAnsiTheme="minorHAnsi" w:cstheme="minorHAnsi"/>
                <w:sz w:val="22"/>
                <w:szCs w:val="22"/>
                <w:lang w:val="en-GB"/>
              </w:rPr>
            </w:pPr>
          </w:p>
          <w:p w:rsidR="00683E33" w:rsidP="00D65199" w:rsidRDefault="00683E33" w14:paraId="6EC6B62C" w14:textId="42FEBAA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23.3% (n=7)</w:t>
            </w:r>
          </w:p>
        </w:tc>
        <w:tc>
          <w:tcPr>
            <w:tcW w:w="1559" w:type="dxa"/>
          </w:tcPr>
          <w:p w:rsidR="00B72A36" w:rsidP="00D65199" w:rsidRDefault="00B72A36" w14:paraId="1F42204C" w14:textId="77777777">
            <w:pPr>
              <w:rPr>
                <w:rStyle w:val="normaltextrun"/>
                <w:rFonts w:asciiTheme="minorHAnsi" w:hAnsiTheme="minorHAnsi" w:cstheme="minorHAnsi"/>
                <w:sz w:val="22"/>
                <w:szCs w:val="22"/>
                <w:lang w:val="en-GB"/>
              </w:rPr>
            </w:pPr>
          </w:p>
          <w:p w:rsidR="00683E33" w:rsidP="00683E33" w:rsidRDefault="00683E33" w14:paraId="5847A8EC" w14:textId="4108BE5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50.8% (n=30)</w:t>
            </w:r>
          </w:p>
        </w:tc>
        <w:tc>
          <w:tcPr>
            <w:tcW w:w="1674" w:type="dxa"/>
          </w:tcPr>
          <w:p w:rsidR="00B72A36" w:rsidP="00D65199" w:rsidRDefault="00B72A36" w14:paraId="2716298E" w14:textId="77777777">
            <w:pPr>
              <w:rPr>
                <w:rStyle w:val="normaltextrun"/>
                <w:rFonts w:asciiTheme="minorHAnsi" w:hAnsiTheme="minorHAnsi" w:cstheme="minorHAnsi"/>
                <w:sz w:val="22"/>
                <w:szCs w:val="22"/>
                <w:lang w:val="en-GB"/>
              </w:rPr>
            </w:pPr>
          </w:p>
          <w:p w:rsidR="00683E33" w:rsidP="00D65199" w:rsidRDefault="00683E33" w14:paraId="50285826" w14:textId="1212464F">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75.0% (n=12)</w:t>
            </w:r>
          </w:p>
        </w:tc>
      </w:tr>
      <w:tr w:rsidR="00B72A36" w:rsidTr="00DC6765" w14:paraId="56C6A3E6" w14:textId="77777777">
        <w:tc>
          <w:tcPr>
            <w:tcW w:w="3402" w:type="dxa"/>
          </w:tcPr>
          <w:p w:rsidR="00B72A36" w:rsidP="00D65199" w:rsidRDefault="00B72A36" w14:paraId="1D8A9C54" w14:textId="7319DD9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Radiographers take into account patient strength and resilience when assessing examination process and any modifications</w:t>
            </w:r>
          </w:p>
          <w:p w:rsidR="00B72A36" w:rsidP="00D65199" w:rsidRDefault="00B72A36" w14:paraId="59715051" w14:textId="77777777">
            <w:pPr>
              <w:rPr>
                <w:rStyle w:val="normaltextrun"/>
                <w:rFonts w:asciiTheme="minorHAnsi" w:hAnsiTheme="minorHAnsi" w:cstheme="minorHAnsi"/>
                <w:sz w:val="22"/>
                <w:szCs w:val="22"/>
                <w:lang w:val="en-GB"/>
              </w:rPr>
            </w:pPr>
          </w:p>
        </w:tc>
        <w:tc>
          <w:tcPr>
            <w:tcW w:w="1560" w:type="dxa"/>
          </w:tcPr>
          <w:p w:rsidR="00B72A36" w:rsidP="00D65199" w:rsidRDefault="00B72A36" w14:paraId="414BFB07" w14:textId="77777777">
            <w:pPr>
              <w:rPr>
                <w:rStyle w:val="normaltextrun"/>
                <w:rFonts w:asciiTheme="minorHAnsi" w:hAnsiTheme="minorHAnsi" w:cstheme="minorHAnsi"/>
                <w:sz w:val="22"/>
                <w:szCs w:val="22"/>
                <w:lang w:val="en-GB"/>
              </w:rPr>
            </w:pPr>
          </w:p>
          <w:p w:rsidR="00683E33" w:rsidP="00D65199" w:rsidRDefault="00683E33" w14:paraId="6B23156E" w14:textId="37FBEB2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30.0% (n=9)</w:t>
            </w:r>
          </w:p>
        </w:tc>
        <w:tc>
          <w:tcPr>
            <w:tcW w:w="1559" w:type="dxa"/>
          </w:tcPr>
          <w:p w:rsidR="00B72A36" w:rsidP="00D65199" w:rsidRDefault="00B72A36" w14:paraId="077B9615" w14:textId="77777777">
            <w:pPr>
              <w:rPr>
                <w:rStyle w:val="normaltextrun"/>
                <w:rFonts w:asciiTheme="minorHAnsi" w:hAnsiTheme="minorHAnsi" w:cstheme="minorHAnsi"/>
                <w:sz w:val="22"/>
                <w:szCs w:val="22"/>
                <w:lang w:val="en-GB"/>
              </w:rPr>
            </w:pPr>
          </w:p>
          <w:p w:rsidR="00683E33" w:rsidP="00683E33" w:rsidRDefault="00683E33" w14:paraId="3BFA0D47" w14:textId="4FD5C4E0">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98.3% (n=58)</w:t>
            </w:r>
          </w:p>
        </w:tc>
        <w:tc>
          <w:tcPr>
            <w:tcW w:w="1674" w:type="dxa"/>
          </w:tcPr>
          <w:p w:rsidR="00335A46" w:rsidP="00D65199" w:rsidRDefault="00335A46" w14:paraId="4BCFF0ED" w14:textId="77777777">
            <w:pPr>
              <w:rPr>
                <w:rStyle w:val="normaltextrun"/>
                <w:rFonts w:asciiTheme="minorHAnsi" w:hAnsiTheme="minorHAnsi" w:cstheme="minorHAnsi"/>
                <w:sz w:val="22"/>
                <w:szCs w:val="22"/>
                <w:lang w:val="en-GB"/>
              </w:rPr>
            </w:pPr>
          </w:p>
          <w:p w:rsidR="00B72A36" w:rsidP="00D65199" w:rsidRDefault="00335A46" w14:paraId="02DC416D" w14:textId="143B8E5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(n=16)</w:t>
            </w:r>
          </w:p>
        </w:tc>
      </w:tr>
      <w:tr w:rsidR="00B72A36" w:rsidTr="00DC6765" w14:paraId="572CC451" w14:textId="77777777">
        <w:tc>
          <w:tcPr>
            <w:tcW w:w="3402" w:type="dxa"/>
          </w:tcPr>
          <w:p w:rsidR="00B72A36" w:rsidP="00D65199" w:rsidRDefault="00B72A36" w14:paraId="6B742CFE" w14:textId="3120D890">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Radiographers provide the patient with positioning preferences where alternatives are possible</w:t>
            </w:r>
          </w:p>
          <w:p w:rsidR="00B72A36" w:rsidP="00D65199" w:rsidRDefault="00B72A36" w14:paraId="799031E6" w14:textId="77777777">
            <w:pPr>
              <w:rPr>
                <w:rStyle w:val="normaltextrun"/>
                <w:rFonts w:asciiTheme="minorHAnsi" w:hAnsiTheme="minorHAnsi" w:cstheme="minorHAnsi"/>
                <w:sz w:val="22"/>
                <w:szCs w:val="22"/>
                <w:lang w:val="en-GB"/>
              </w:rPr>
            </w:pPr>
          </w:p>
        </w:tc>
        <w:tc>
          <w:tcPr>
            <w:tcW w:w="1560" w:type="dxa"/>
          </w:tcPr>
          <w:p w:rsidR="00B72A36" w:rsidP="00D65199" w:rsidRDefault="00B72A36" w14:paraId="4C2F5122" w14:textId="77777777">
            <w:pPr>
              <w:rPr>
                <w:rStyle w:val="normaltextrun"/>
                <w:rFonts w:asciiTheme="minorHAnsi" w:hAnsiTheme="minorHAnsi" w:cstheme="minorHAnsi"/>
                <w:sz w:val="22"/>
                <w:szCs w:val="22"/>
                <w:lang w:val="en-GB"/>
              </w:rPr>
            </w:pPr>
          </w:p>
          <w:p w:rsidR="00683E33" w:rsidP="00D65199" w:rsidRDefault="00683E33" w14:paraId="2BD74F79" w14:textId="4E4866FC">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30.0% (n=9)</w:t>
            </w:r>
          </w:p>
        </w:tc>
        <w:tc>
          <w:tcPr>
            <w:tcW w:w="1559" w:type="dxa"/>
          </w:tcPr>
          <w:p w:rsidR="00B72A36" w:rsidP="00D65199" w:rsidRDefault="00B72A36" w14:paraId="56EE99F8" w14:textId="77777777">
            <w:pPr>
              <w:rPr>
                <w:rStyle w:val="normaltextrun"/>
                <w:rFonts w:asciiTheme="minorHAnsi" w:hAnsiTheme="minorHAnsi" w:cstheme="minorHAnsi"/>
                <w:sz w:val="22"/>
                <w:szCs w:val="22"/>
                <w:lang w:val="en-GB"/>
              </w:rPr>
            </w:pPr>
          </w:p>
          <w:p w:rsidR="00683E33" w:rsidP="00683E33" w:rsidRDefault="00683E33" w14:paraId="7E10A5CD" w14:textId="33FCDA8F">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89.8% (n=53)</w:t>
            </w:r>
          </w:p>
        </w:tc>
        <w:tc>
          <w:tcPr>
            <w:tcW w:w="1674" w:type="dxa"/>
          </w:tcPr>
          <w:p w:rsidR="00B72A36" w:rsidP="00D65199" w:rsidRDefault="00B72A36" w14:paraId="27F3D963" w14:textId="77777777">
            <w:pPr>
              <w:rPr>
                <w:rStyle w:val="normaltextrun"/>
                <w:rFonts w:asciiTheme="minorHAnsi" w:hAnsiTheme="minorHAnsi" w:cstheme="minorHAnsi"/>
                <w:sz w:val="22"/>
                <w:szCs w:val="22"/>
                <w:lang w:val="en-GB"/>
              </w:rPr>
            </w:pPr>
          </w:p>
          <w:p w:rsidR="00335A46" w:rsidP="00D65199" w:rsidRDefault="00335A46" w14:paraId="5FB5A94C" w14:textId="6865EAF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75.0% (n=12)</w:t>
            </w:r>
          </w:p>
        </w:tc>
      </w:tr>
      <w:tr w:rsidR="00B72A36" w:rsidTr="00DC6765" w14:paraId="2AF1225E" w14:textId="77777777">
        <w:tc>
          <w:tcPr>
            <w:tcW w:w="3402" w:type="dxa"/>
          </w:tcPr>
          <w:p w:rsidR="00B72A36" w:rsidP="00D65199" w:rsidRDefault="00B72A36" w14:paraId="5DC401F4" w14:textId="0E5946C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Radiographers ensure the patient is able to maintain personal hygiene and provide support and assistance if required</w:t>
            </w:r>
          </w:p>
        </w:tc>
        <w:tc>
          <w:tcPr>
            <w:tcW w:w="1560" w:type="dxa"/>
          </w:tcPr>
          <w:p w:rsidR="00B72A36" w:rsidP="00D65199" w:rsidRDefault="00B72A36" w14:paraId="4AA39F06" w14:textId="77777777">
            <w:pPr>
              <w:rPr>
                <w:rStyle w:val="normaltextrun"/>
                <w:rFonts w:asciiTheme="minorHAnsi" w:hAnsiTheme="minorHAnsi" w:cstheme="minorHAnsi"/>
                <w:sz w:val="22"/>
                <w:szCs w:val="22"/>
                <w:lang w:val="en-GB"/>
              </w:rPr>
            </w:pPr>
          </w:p>
          <w:p w:rsidR="00683E33" w:rsidP="00D65199" w:rsidRDefault="00683E33" w14:paraId="438BD6C4" w14:textId="02187BF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23.3% (n=7)</w:t>
            </w:r>
          </w:p>
        </w:tc>
        <w:tc>
          <w:tcPr>
            <w:tcW w:w="1559" w:type="dxa"/>
          </w:tcPr>
          <w:p w:rsidR="00B72A36" w:rsidP="00D65199" w:rsidRDefault="00B72A36" w14:paraId="0659615E" w14:textId="77777777">
            <w:pPr>
              <w:rPr>
                <w:rStyle w:val="normaltextrun"/>
                <w:rFonts w:asciiTheme="minorHAnsi" w:hAnsiTheme="minorHAnsi" w:cstheme="minorHAnsi"/>
                <w:sz w:val="22"/>
                <w:szCs w:val="22"/>
                <w:lang w:val="en-GB"/>
              </w:rPr>
            </w:pPr>
          </w:p>
          <w:p w:rsidR="00683E33" w:rsidP="00683E33" w:rsidRDefault="00683E33" w14:paraId="66BAF0F9" w14:textId="32002A86">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79.7% (n=47)</w:t>
            </w:r>
          </w:p>
        </w:tc>
        <w:tc>
          <w:tcPr>
            <w:tcW w:w="1674" w:type="dxa"/>
          </w:tcPr>
          <w:p w:rsidR="00B72A36" w:rsidP="00D65199" w:rsidRDefault="00B72A36" w14:paraId="74120724" w14:textId="77777777">
            <w:pPr>
              <w:rPr>
                <w:rStyle w:val="normaltextrun"/>
                <w:rFonts w:asciiTheme="minorHAnsi" w:hAnsiTheme="minorHAnsi" w:cstheme="minorHAnsi"/>
                <w:sz w:val="22"/>
                <w:szCs w:val="22"/>
                <w:lang w:val="en-GB"/>
              </w:rPr>
            </w:pPr>
          </w:p>
          <w:p w:rsidR="00335A46" w:rsidP="00D65199" w:rsidRDefault="00335A46" w14:paraId="2CBB5D25" w14:textId="72A8D76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bl>
    <w:p w:rsidR="001F1C21" w:rsidP="00D65199" w:rsidRDefault="001F1C21" w14:paraId="7625B8B1" w14:textId="77777777">
      <w:pPr>
        <w:rPr>
          <w:rStyle w:val="normaltextrun"/>
          <w:rFonts w:asciiTheme="minorHAnsi" w:hAnsiTheme="minorHAnsi" w:cstheme="minorHAnsi"/>
          <w:sz w:val="22"/>
          <w:szCs w:val="22"/>
          <w:lang w:val="en-GB"/>
        </w:rPr>
      </w:pPr>
    </w:p>
    <w:p w:rsidR="001F1C21" w:rsidP="008C4CC8" w:rsidRDefault="008C4CC8" w14:paraId="202B6433" w14:textId="38A9574A">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Free text responses provided further insight into the care experience from the differing perspectives </w:t>
      </w:r>
      <w:r w:rsidR="0080401B">
        <w:rPr>
          <w:rStyle w:val="normaltextrun"/>
          <w:rFonts w:asciiTheme="minorHAnsi" w:hAnsiTheme="minorHAnsi" w:cstheme="minorHAnsi"/>
          <w:sz w:val="22"/>
          <w:szCs w:val="22"/>
          <w:lang w:val="en-GB"/>
        </w:rPr>
        <w:t>and</w:t>
      </w:r>
      <w:r>
        <w:rPr>
          <w:rStyle w:val="normaltextrun"/>
          <w:rFonts w:asciiTheme="minorHAnsi" w:hAnsiTheme="minorHAnsi" w:cstheme="minorHAnsi"/>
          <w:sz w:val="22"/>
          <w:szCs w:val="22"/>
          <w:lang w:val="en-GB"/>
        </w:rPr>
        <w:t xml:space="preserve"> again offer some level of explanation for differing levels of agreement with statements noted in Table 2.</w:t>
      </w:r>
    </w:p>
    <w:p w:rsidR="001F1C21" w:rsidP="008C4CC8" w:rsidRDefault="001F1C21" w14:paraId="11D88FFD" w14:textId="77777777">
      <w:pPr>
        <w:spacing w:line="360" w:lineRule="auto"/>
        <w:rPr>
          <w:rStyle w:val="normaltextrun"/>
          <w:rFonts w:asciiTheme="minorHAnsi" w:hAnsiTheme="minorHAnsi" w:cstheme="minorHAnsi"/>
          <w:sz w:val="22"/>
          <w:szCs w:val="22"/>
          <w:lang w:val="en-GB"/>
        </w:rPr>
      </w:pPr>
    </w:p>
    <w:p w:rsidR="008C4CC8" w:rsidP="008C4CC8" w:rsidRDefault="007660CB" w14:paraId="0FFD0F44" w14:textId="276996AD">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Importantly, p</w:t>
      </w:r>
      <w:r w:rsidR="008C4CC8">
        <w:rPr>
          <w:rStyle w:val="normaltextrun"/>
          <w:rFonts w:asciiTheme="minorHAnsi" w:hAnsiTheme="minorHAnsi" w:cstheme="minorHAnsi"/>
          <w:sz w:val="22"/>
          <w:szCs w:val="22"/>
          <w:lang w:val="en-GB"/>
        </w:rPr>
        <w:t>atients offered both positive and negative comments in relation to the care and comfort received although were more likely to report negative experiences or areas for improvement.</w:t>
      </w:r>
    </w:p>
    <w:p w:rsidR="008C4CC8" w:rsidP="008C4CC8" w:rsidRDefault="008C4CC8" w14:paraId="7DEF5EAE" w14:textId="77777777">
      <w:pPr>
        <w:spacing w:line="360" w:lineRule="auto"/>
        <w:rPr>
          <w:rStyle w:val="normaltextrun"/>
          <w:rFonts w:asciiTheme="minorHAnsi" w:hAnsiTheme="minorHAnsi" w:cstheme="minorHAnsi"/>
          <w:sz w:val="22"/>
          <w:szCs w:val="22"/>
          <w:lang w:val="en-GB"/>
        </w:rPr>
      </w:pPr>
    </w:p>
    <w:p w:rsidR="008C4CC8" w:rsidP="008C4CC8" w:rsidRDefault="008C4CC8" w14:paraId="63103B23" w14:textId="68EA8DA3">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“I have never been treated with anything other than courtesy, consideration and support during the whole process”</w:t>
      </w:r>
      <w:r w:rsidR="000424FA">
        <w:rPr>
          <w:rStyle w:val="normaltextrun"/>
          <w:rFonts w:asciiTheme="minorHAnsi" w:hAnsiTheme="minorHAnsi" w:cstheme="minorHAnsi"/>
          <w:i/>
          <w:sz w:val="22"/>
          <w:szCs w:val="22"/>
          <w:lang w:val="en-GB"/>
        </w:rPr>
        <w:t xml:space="preserve"> </w:t>
      </w:r>
      <w:r>
        <w:rPr>
          <w:rStyle w:val="normaltextrun"/>
          <w:rFonts w:asciiTheme="minorHAnsi" w:hAnsiTheme="minorHAnsi" w:cstheme="minorHAnsi"/>
          <w:i/>
          <w:sz w:val="22"/>
          <w:szCs w:val="22"/>
          <w:lang w:val="en-GB"/>
        </w:rPr>
        <w:t>SUP17</w:t>
      </w:r>
    </w:p>
    <w:p w:rsidR="008C4CC8" w:rsidP="008C4CC8" w:rsidRDefault="008C4CC8" w14:paraId="13F9E389" w14:textId="77777777">
      <w:pPr>
        <w:spacing w:line="360" w:lineRule="auto"/>
        <w:ind w:left="720"/>
        <w:rPr>
          <w:rStyle w:val="normaltextrun"/>
          <w:rFonts w:asciiTheme="minorHAnsi" w:hAnsiTheme="minorHAnsi" w:cstheme="minorHAnsi"/>
          <w:i/>
          <w:sz w:val="22"/>
          <w:szCs w:val="22"/>
          <w:lang w:val="en-GB"/>
        </w:rPr>
      </w:pPr>
    </w:p>
    <w:p w:rsidR="008C4CC8" w:rsidP="008C4CC8" w:rsidRDefault="008C4CC8" w14:paraId="749AC739" w14:textId="3F0BF7BF">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“It was ok. I felt confident they knew what they were doing …felt quite a cold experience, as if I was a product on a conveyer belt”</w:t>
      </w:r>
      <w:r w:rsidR="000424FA">
        <w:rPr>
          <w:rStyle w:val="normaltextrun"/>
          <w:rFonts w:asciiTheme="minorHAnsi" w:hAnsiTheme="minorHAnsi" w:cstheme="minorHAnsi"/>
          <w:i/>
          <w:sz w:val="22"/>
          <w:szCs w:val="22"/>
          <w:lang w:val="en-GB"/>
        </w:rPr>
        <w:t xml:space="preserve"> </w:t>
      </w:r>
      <w:r>
        <w:rPr>
          <w:rStyle w:val="normaltextrun"/>
          <w:rFonts w:asciiTheme="minorHAnsi" w:hAnsiTheme="minorHAnsi" w:cstheme="minorHAnsi"/>
          <w:i/>
          <w:sz w:val="22"/>
          <w:szCs w:val="22"/>
          <w:lang w:val="en-GB"/>
        </w:rPr>
        <w:t>SUP1</w:t>
      </w:r>
    </w:p>
    <w:p w:rsidR="008C4CC8" w:rsidP="008C4CC8" w:rsidRDefault="008C4CC8" w14:paraId="0BBEEEBC" w14:textId="77777777">
      <w:pPr>
        <w:spacing w:line="360" w:lineRule="auto"/>
        <w:ind w:left="720"/>
        <w:rPr>
          <w:rStyle w:val="normaltextrun"/>
          <w:rFonts w:asciiTheme="minorHAnsi" w:hAnsiTheme="minorHAnsi" w:cstheme="minorHAnsi"/>
          <w:i/>
          <w:sz w:val="22"/>
          <w:szCs w:val="22"/>
          <w:lang w:val="en-GB"/>
        </w:rPr>
      </w:pPr>
    </w:p>
    <w:p w:rsidRPr="008C4CC8" w:rsidR="008C4CC8" w:rsidP="008C4CC8" w:rsidRDefault="008C4CC8" w14:paraId="4B68D6D7" w14:textId="5DC13536">
      <w:pPr>
        <w:spacing w:line="360" w:lineRule="auto"/>
        <w:ind w:left="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“I was seen on time and dealt with efficiently and professionally but the whole experience was somewhat impersonal”</w:t>
      </w:r>
      <w:r w:rsidR="000424FA">
        <w:rPr>
          <w:rStyle w:val="normaltextrun"/>
          <w:rFonts w:asciiTheme="minorHAnsi" w:hAnsiTheme="minorHAnsi" w:cstheme="minorHAnsi"/>
          <w:i/>
          <w:sz w:val="22"/>
          <w:szCs w:val="22"/>
          <w:lang w:val="en-GB"/>
        </w:rPr>
        <w:t xml:space="preserve"> </w:t>
      </w:r>
      <w:r>
        <w:rPr>
          <w:rStyle w:val="normaltextrun"/>
          <w:rFonts w:asciiTheme="minorHAnsi" w:hAnsiTheme="minorHAnsi" w:cstheme="minorHAnsi"/>
          <w:i/>
          <w:sz w:val="22"/>
          <w:szCs w:val="22"/>
          <w:lang w:val="en-GB"/>
        </w:rPr>
        <w:t>SUP26</w:t>
      </w:r>
    </w:p>
    <w:p w:rsidR="008C4CC8" w:rsidP="00D65199" w:rsidRDefault="008C4CC8" w14:paraId="61D9374D" w14:textId="77777777">
      <w:pPr>
        <w:rPr>
          <w:rStyle w:val="normaltextrun"/>
          <w:rFonts w:asciiTheme="minorHAnsi" w:hAnsiTheme="minorHAnsi" w:cstheme="minorHAnsi"/>
          <w:sz w:val="22"/>
          <w:szCs w:val="22"/>
          <w:lang w:val="en-GB"/>
        </w:rPr>
      </w:pPr>
    </w:p>
    <w:p w:rsidR="008C4CC8" w:rsidP="00D65199" w:rsidRDefault="008C4CC8" w14:paraId="652B713E" w14:textId="77777777">
      <w:pPr>
        <w:rPr>
          <w:rStyle w:val="normaltextrun"/>
          <w:rFonts w:asciiTheme="minorHAnsi" w:hAnsiTheme="minorHAnsi" w:cstheme="minorHAnsi"/>
          <w:sz w:val="22"/>
          <w:szCs w:val="22"/>
          <w:lang w:val="en-GB"/>
        </w:rPr>
      </w:pPr>
    </w:p>
    <w:p w:rsidR="008C4CC8" w:rsidP="00E327F3" w:rsidRDefault="00E327F3" w14:paraId="4EA4436B" w14:textId="446F827E">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Radiographers also identified areas where practice could be improved but tended to couch these comments within explanations of workload, time pressures and lack of resources.</w:t>
      </w:r>
    </w:p>
    <w:p w:rsidR="00E327F3" w:rsidP="00E327F3" w:rsidRDefault="00E327F3" w14:paraId="2997ED18" w14:textId="77777777">
      <w:pPr>
        <w:spacing w:line="360" w:lineRule="auto"/>
        <w:rPr>
          <w:rStyle w:val="normaltextrun"/>
          <w:rFonts w:asciiTheme="minorHAnsi" w:hAnsiTheme="minorHAnsi" w:cstheme="minorHAnsi"/>
          <w:sz w:val="22"/>
          <w:szCs w:val="22"/>
          <w:lang w:val="en-GB"/>
        </w:rPr>
      </w:pPr>
    </w:p>
    <w:p w:rsidR="00E327F3" w:rsidP="30C67303" w:rsidRDefault="00E327F3" w14:paraId="04EDEE46" w14:textId="24E51183">
      <w:pPr>
        <w:spacing w:line="360" w:lineRule="auto"/>
        <w:rPr>
          <w:rStyle w:val="normaltextrun"/>
          <w:rFonts w:asciiTheme="minorHAnsi" w:hAnsiTheme="minorHAnsi" w:cstheme="minorBidi"/>
          <w:i/>
          <w:iCs/>
          <w:sz w:val="22"/>
          <w:szCs w:val="22"/>
          <w:lang w:val="en-GB"/>
        </w:rPr>
      </w:pPr>
      <w:r>
        <w:rPr>
          <w:rStyle w:val="normaltextrun"/>
          <w:rFonts w:asciiTheme="minorHAnsi" w:hAnsiTheme="minorHAnsi" w:cstheme="minorHAnsi"/>
          <w:i/>
          <w:sz w:val="22"/>
          <w:szCs w:val="22"/>
          <w:lang w:val="en-GB"/>
        </w:rPr>
        <w:tab/>
      </w:r>
      <w:r w:rsidRPr="30C67303">
        <w:rPr>
          <w:rStyle w:val="normaltextrun"/>
          <w:rFonts w:asciiTheme="minorHAnsi" w:hAnsiTheme="minorHAnsi" w:cstheme="minorBidi"/>
          <w:i/>
          <w:iCs/>
          <w:sz w:val="22"/>
          <w:szCs w:val="22"/>
          <w:lang w:val="en-GB"/>
        </w:rPr>
        <w:t>“Patients should be at the heart of everything we do” CR</w:t>
      </w:r>
      <w:r w:rsidR="000424FA">
        <w:rPr>
          <w:rStyle w:val="normaltextrun"/>
          <w:rFonts w:asciiTheme="minorHAnsi" w:hAnsiTheme="minorHAnsi" w:cstheme="minorHAnsi"/>
          <w:i/>
          <w:sz w:val="22"/>
          <w:szCs w:val="22"/>
          <w:lang w:val="en-GB"/>
        </w:rPr>
        <w:t>P</w:t>
      </w:r>
      <w:r w:rsidRPr="30C67303">
        <w:rPr>
          <w:rStyle w:val="normaltextrun"/>
          <w:rFonts w:asciiTheme="minorHAnsi" w:hAnsiTheme="minorHAnsi" w:cstheme="minorBidi"/>
          <w:i/>
          <w:iCs/>
          <w:sz w:val="22"/>
          <w:szCs w:val="22"/>
          <w:lang w:val="en-GB"/>
        </w:rPr>
        <w:t>3</w:t>
      </w:r>
    </w:p>
    <w:p w:rsidR="00A72804" w:rsidP="00E327F3" w:rsidRDefault="00A72804" w14:paraId="0CB15A6C" w14:textId="77777777">
      <w:pPr>
        <w:spacing w:line="360" w:lineRule="auto"/>
        <w:rPr>
          <w:rStyle w:val="normaltextrun"/>
          <w:rFonts w:asciiTheme="minorHAnsi" w:hAnsiTheme="minorHAnsi" w:cstheme="minorHAnsi"/>
          <w:i/>
          <w:sz w:val="22"/>
          <w:szCs w:val="22"/>
          <w:lang w:val="en-GB"/>
        </w:rPr>
      </w:pPr>
    </w:p>
    <w:p w:rsidR="00E327F3" w:rsidP="30C67303" w:rsidRDefault="00E327F3" w14:paraId="6F356AB6" w14:textId="48C61527">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“Often unable to give patients the level of care we wo</w:t>
      </w:r>
      <w:r w:rsidRPr="30C67303" w:rsidR="00A72804">
        <w:rPr>
          <w:rStyle w:val="normaltextrun"/>
          <w:rFonts w:asciiTheme="minorHAnsi" w:hAnsiTheme="minorHAnsi" w:cstheme="minorBidi"/>
          <w:i/>
          <w:iCs/>
          <w:sz w:val="22"/>
          <w:szCs w:val="22"/>
          <w:lang w:val="en-GB"/>
        </w:rPr>
        <w:t>u</w:t>
      </w:r>
      <w:r w:rsidRPr="30C67303">
        <w:rPr>
          <w:rStyle w:val="normaltextrun"/>
          <w:rFonts w:asciiTheme="minorHAnsi" w:hAnsiTheme="minorHAnsi" w:cstheme="minorBidi"/>
          <w:i/>
          <w:iCs/>
          <w:sz w:val="22"/>
          <w:szCs w:val="22"/>
          <w:lang w:val="en-GB"/>
        </w:rPr>
        <w:t>ld like due to time constraints” CRP4</w:t>
      </w:r>
    </w:p>
    <w:p w:rsidR="00E327F3" w:rsidP="00E327F3" w:rsidRDefault="00E327F3" w14:paraId="34407D43" w14:textId="77777777">
      <w:pPr>
        <w:spacing w:line="360" w:lineRule="auto"/>
        <w:rPr>
          <w:rStyle w:val="normaltextrun"/>
          <w:rFonts w:asciiTheme="minorHAnsi" w:hAnsiTheme="minorHAnsi" w:cstheme="minorHAnsi"/>
          <w:i/>
          <w:sz w:val="22"/>
          <w:szCs w:val="22"/>
          <w:lang w:val="en-GB"/>
        </w:rPr>
      </w:pPr>
    </w:p>
    <w:p w:rsidRPr="00E327F3" w:rsidR="00E327F3" w:rsidP="30C67303" w:rsidRDefault="00E327F3" w14:paraId="3B089356" w14:textId="205D0D28">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“We have to be caring but keep to time so you don’t want to ask the patient lots of open questions…otherwise you will run behind” CRP2</w:t>
      </w:r>
      <w:r>
        <w:rPr>
          <w:rStyle w:val="normaltextrun"/>
          <w:rFonts w:asciiTheme="minorHAnsi" w:hAnsiTheme="minorHAnsi" w:cstheme="minorHAnsi"/>
          <w:i/>
          <w:sz w:val="22"/>
          <w:szCs w:val="22"/>
          <w:lang w:val="en-GB"/>
        </w:rPr>
        <w:tab/>
      </w:r>
      <w:r>
        <w:rPr>
          <w:rStyle w:val="normaltextrun"/>
          <w:rFonts w:asciiTheme="minorHAnsi" w:hAnsiTheme="minorHAnsi" w:cstheme="minorHAnsi"/>
          <w:i/>
          <w:sz w:val="22"/>
          <w:szCs w:val="22"/>
          <w:lang w:val="en-GB"/>
        </w:rPr>
        <w:tab/>
      </w:r>
      <w:r w:rsidRPr="00E327F3">
        <w:rPr>
          <w:rStyle w:val="normaltextrun"/>
          <w:rFonts w:asciiTheme="minorHAnsi" w:hAnsiTheme="minorHAnsi" w:cstheme="minorHAnsi"/>
          <w:i/>
          <w:sz w:val="22"/>
          <w:szCs w:val="22"/>
          <w:lang w:val="en-GB"/>
        </w:rPr>
        <w:tab/>
      </w:r>
    </w:p>
    <w:p w:rsidR="30C67303" w:rsidP="30C67303" w:rsidRDefault="30C67303" w14:paraId="6FD9069C" w14:textId="30E0E130">
      <w:pPr>
        <w:spacing w:line="360" w:lineRule="auto"/>
        <w:ind w:left="720"/>
        <w:rPr>
          <w:rStyle w:val="normaltextrun"/>
          <w:rFonts w:asciiTheme="minorHAnsi" w:hAnsiTheme="minorHAnsi" w:cstheme="minorBidi"/>
          <w:i/>
          <w:iCs/>
          <w:sz w:val="22"/>
          <w:szCs w:val="22"/>
          <w:lang w:val="en-GB"/>
        </w:rPr>
      </w:pPr>
    </w:p>
    <w:p w:rsidRPr="00E327F3" w:rsidR="008C4CC8" w:rsidP="00E327F3" w:rsidRDefault="00E327F3" w14:paraId="0EBB4F4B" w14:textId="40121927">
      <w:pPr>
        <w:spacing w:line="360" w:lineRule="auto"/>
        <w:ind w:left="720"/>
        <w:rPr>
          <w:rStyle w:val="normaltextrun"/>
          <w:rFonts w:asciiTheme="minorHAnsi" w:hAnsiTheme="minorHAnsi" w:cstheme="minorHAnsi"/>
          <w:i/>
          <w:sz w:val="22"/>
          <w:szCs w:val="22"/>
          <w:lang w:val="en-GB"/>
        </w:rPr>
      </w:pPr>
      <w:r w:rsidRPr="00E327F3">
        <w:rPr>
          <w:rStyle w:val="normaltextrun"/>
          <w:rFonts w:asciiTheme="minorHAnsi" w:hAnsiTheme="minorHAnsi" w:cstheme="minorHAnsi"/>
          <w:i/>
          <w:sz w:val="22"/>
          <w:szCs w:val="22"/>
          <w:lang w:val="en-GB"/>
        </w:rPr>
        <w:t xml:space="preserve">“We aren’t always able to provide a choice of clothing to change into. We would only offer opportunity to include family members or carers if there was a need for </w:t>
      </w:r>
      <w:r w:rsidRPr="00E327F3" w:rsidR="00A321BF">
        <w:rPr>
          <w:rStyle w:val="normaltextrun"/>
          <w:rFonts w:asciiTheme="minorHAnsi" w:hAnsiTheme="minorHAnsi" w:cstheme="minorHAnsi"/>
          <w:i/>
          <w:sz w:val="22"/>
          <w:szCs w:val="22"/>
          <w:lang w:val="en-GB"/>
        </w:rPr>
        <w:t>it” CRP</w:t>
      </w:r>
      <w:r w:rsidR="00A321BF">
        <w:rPr>
          <w:rStyle w:val="normaltextrun"/>
          <w:rFonts w:asciiTheme="minorHAnsi" w:hAnsiTheme="minorHAnsi" w:cstheme="minorHAnsi"/>
          <w:i/>
          <w:sz w:val="22"/>
          <w:szCs w:val="22"/>
          <w:lang w:val="en-GB"/>
        </w:rPr>
        <w:t xml:space="preserve"> </w:t>
      </w:r>
      <w:r w:rsidRPr="00E327F3">
        <w:rPr>
          <w:rStyle w:val="normaltextrun"/>
          <w:rFonts w:asciiTheme="minorHAnsi" w:hAnsiTheme="minorHAnsi" w:cstheme="minorHAnsi"/>
          <w:i/>
          <w:sz w:val="22"/>
          <w:szCs w:val="22"/>
          <w:lang w:val="en-GB"/>
        </w:rPr>
        <w:t>30</w:t>
      </w:r>
    </w:p>
    <w:p w:rsidR="008C4CC8" w:rsidP="00D65199" w:rsidRDefault="008C4CC8" w14:paraId="42DDA78B" w14:textId="77777777">
      <w:pPr>
        <w:rPr>
          <w:rStyle w:val="normaltextrun"/>
          <w:rFonts w:asciiTheme="minorHAnsi" w:hAnsiTheme="minorHAnsi" w:cstheme="minorHAnsi"/>
          <w:sz w:val="22"/>
          <w:szCs w:val="22"/>
          <w:lang w:val="en-GB"/>
        </w:rPr>
      </w:pPr>
    </w:p>
    <w:p w:rsidR="008C4CC8" w:rsidP="008E0B44" w:rsidRDefault="00E327F3" w14:paraId="4C715B48" w14:textId="646E515A">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Manager free text comments confirmed the lack of resources to optim</w:t>
      </w:r>
      <w:r w:rsidR="00DF3B7B">
        <w:rPr>
          <w:rStyle w:val="normaltextrun"/>
          <w:rFonts w:asciiTheme="minorHAnsi" w:hAnsiTheme="minorHAnsi" w:cstheme="minorHAnsi"/>
          <w:sz w:val="22"/>
          <w:szCs w:val="22"/>
          <w:lang w:val="en-GB"/>
        </w:rPr>
        <w:t xml:space="preserve">ise </w:t>
      </w:r>
      <w:r>
        <w:rPr>
          <w:rStyle w:val="normaltextrun"/>
          <w:rFonts w:asciiTheme="minorHAnsi" w:hAnsiTheme="minorHAnsi" w:cstheme="minorHAnsi"/>
          <w:sz w:val="22"/>
          <w:szCs w:val="22"/>
          <w:lang w:val="en-GB"/>
        </w:rPr>
        <w:t>departmental facilities or choice of gowns</w:t>
      </w:r>
      <w:r w:rsidR="008E0B44">
        <w:rPr>
          <w:rStyle w:val="normaltextrun"/>
          <w:rFonts w:asciiTheme="minorHAnsi" w:hAnsiTheme="minorHAnsi" w:cstheme="minorHAnsi"/>
          <w:sz w:val="22"/>
          <w:szCs w:val="22"/>
          <w:lang w:val="en-GB"/>
        </w:rPr>
        <w:t xml:space="preserve"> (control over environment theme) </w:t>
      </w:r>
      <w:r>
        <w:rPr>
          <w:rStyle w:val="normaltextrun"/>
          <w:rFonts w:asciiTheme="minorHAnsi" w:hAnsiTheme="minorHAnsi" w:cstheme="minorHAnsi"/>
          <w:sz w:val="22"/>
          <w:szCs w:val="22"/>
          <w:lang w:val="en-GB"/>
        </w:rPr>
        <w:t xml:space="preserve">but equally positioned the patient at the heart of service delivery. </w:t>
      </w:r>
    </w:p>
    <w:p w:rsidR="00E327F3" w:rsidP="008E0B44" w:rsidRDefault="00E327F3" w14:paraId="0498EF78" w14:textId="77777777">
      <w:pPr>
        <w:spacing w:line="360" w:lineRule="auto"/>
        <w:rPr>
          <w:rStyle w:val="normaltextrun"/>
          <w:rFonts w:asciiTheme="minorHAnsi" w:hAnsiTheme="minorHAnsi" w:cstheme="minorHAnsi"/>
          <w:sz w:val="22"/>
          <w:szCs w:val="22"/>
          <w:lang w:val="en-GB"/>
        </w:rPr>
      </w:pPr>
    </w:p>
    <w:p w:rsidR="00E327F3" w:rsidP="000628C5" w:rsidRDefault="00E327F3" w14:paraId="457DB15F" w14:textId="3E8D1310">
      <w:pPr>
        <w:spacing w:line="360" w:lineRule="auto"/>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ab/>
      </w:r>
      <w:r>
        <w:rPr>
          <w:rStyle w:val="normaltextrun"/>
          <w:rFonts w:asciiTheme="minorHAnsi" w:hAnsiTheme="minorHAnsi" w:cstheme="minorHAnsi"/>
          <w:i/>
          <w:sz w:val="22"/>
          <w:szCs w:val="22"/>
          <w:lang w:val="en-GB"/>
        </w:rPr>
        <w:t xml:space="preserve">“Patient centred care is the top priority for me and the radiography </w:t>
      </w:r>
      <w:r w:rsidR="00583716">
        <w:rPr>
          <w:rStyle w:val="normaltextrun"/>
          <w:rFonts w:asciiTheme="minorHAnsi" w:hAnsiTheme="minorHAnsi" w:cstheme="minorHAnsi"/>
          <w:i/>
          <w:sz w:val="22"/>
          <w:szCs w:val="22"/>
          <w:lang w:val="en-GB"/>
        </w:rPr>
        <w:t xml:space="preserve">team” RMP </w:t>
      </w:r>
      <w:r>
        <w:rPr>
          <w:rStyle w:val="normaltextrun"/>
          <w:rFonts w:asciiTheme="minorHAnsi" w:hAnsiTheme="minorHAnsi" w:cstheme="minorHAnsi"/>
          <w:i/>
          <w:sz w:val="22"/>
          <w:szCs w:val="22"/>
          <w:lang w:val="en-GB"/>
        </w:rPr>
        <w:t>15</w:t>
      </w:r>
    </w:p>
    <w:p w:rsidR="00E327F3" w:rsidP="008E0B44" w:rsidRDefault="00E327F3" w14:paraId="128AC16B" w14:textId="77777777">
      <w:pPr>
        <w:spacing w:line="360" w:lineRule="auto"/>
        <w:rPr>
          <w:rStyle w:val="normaltextrun"/>
          <w:rFonts w:asciiTheme="minorHAnsi" w:hAnsiTheme="minorHAnsi" w:cstheme="minorHAnsi"/>
          <w:i/>
          <w:sz w:val="22"/>
          <w:szCs w:val="22"/>
          <w:lang w:val="en-GB"/>
        </w:rPr>
      </w:pPr>
    </w:p>
    <w:p w:rsidR="008E0B44" w:rsidP="30C67303" w:rsidRDefault="008E0B44" w14:paraId="6996D694" w14:textId="087F0270">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w:t>
      </w:r>
      <w:r w:rsidRPr="30C67303" w:rsidR="00FC21F1">
        <w:rPr>
          <w:rStyle w:val="normaltextrun"/>
          <w:rFonts w:asciiTheme="minorHAnsi" w:hAnsiTheme="minorHAnsi" w:cstheme="minorBidi"/>
          <w:i/>
          <w:iCs/>
          <w:sz w:val="22"/>
          <w:szCs w:val="22"/>
          <w:lang w:val="en-GB"/>
        </w:rPr>
        <w:t>We do ourselves and our</w:t>
      </w:r>
      <w:r w:rsidRPr="30C67303" w:rsidR="00E327F3">
        <w:rPr>
          <w:rStyle w:val="normaltextrun"/>
          <w:rFonts w:asciiTheme="minorHAnsi" w:hAnsiTheme="minorHAnsi" w:cstheme="minorBidi"/>
          <w:i/>
          <w:iCs/>
          <w:sz w:val="22"/>
          <w:szCs w:val="22"/>
          <w:lang w:val="en-GB"/>
        </w:rPr>
        <w:t xml:space="preserve"> profession a disservice if we do not put the patient /service users' needs at the heart of everything we do</w:t>
      </w:r>
      <w:r w:rsidRPr="30C67303">
        <w:rPr>
          <w:rStyle w:val="normaltextrun"/>
          <w:rFonts w:asciiTheme="minorHAnsi" w:hAnsiTheme="minorHAnsi" w:cstheme="minorBidi"/>
          <w:i/>
          <w:iCs/>
          <w:sz w:val="22"/>
          <w:szCs w:val="22"/>
          <w:lang w:val="en-GB"/>
        </w:rPr>
        <w:t>” RMP 12</w:t>
      </w:r>
    </w:p>
    <w:p w:rsidR="008E0B44" w:rsidP="008E0B44" w:rsidRDefault="008E0B44" w14:paraId="79A5AC79" w14:textId="77777777">
      <w:pPr>
        <w:spacing w:line="360" w:lineRule="auto"/>
        <w:ind w:left="720"/>
        <w:rPr>
          <w:rStyle w:val="normaltextrun"/>
          <w:rFonts w:asciiTheme="minorHAnsi" w:hAnsiTheme="minorHAnsi" w:cstheme="minorHAnsi"/>
          <w:i/>
          <w:sz w:val="22"/>
          <w:szCs w:val="22"/>
          <w:lang w:val="en-GB"/>
        </w:rPr>
      </w:pPr>
    </w:p>
    <w:p w:rsidR="008E0B44" w:rsidP="30C67303" w:rsidRDefault="008E0B44" w14:paraId="63D69551" w14:textId="3F55D752">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“At present, unable to procure high level chairs with arms to help the patients due to financial restrictions” RMP10</w:t>
      </w:r>
    </w:p>
    <w:p w:rsidR="008E0B44" w:rsidP="008E0B44" w:rsidRDefault="008E0B44" w14:paraId="1D35D937" w14:textId="77777777">
      <w:pPr>
        <w:spacing w:line="360" w:lineRule="auto"/>
        <w:ind w:firstLine="720"/>
        <w:rPr>
          <w:rStyle w:val="normaltextrun"/>
          <w:rFonts w:asciiTheme="minorHAnsi" w:hAnsiTheme="minorHAnsi" w:cstheme="minorHAnsi"/>
          <w:i/>
          <w:sz w:val="22"/>
          <w:szCs w:val="22"/>
          <w:lang w:val="en-GB"/>
        </w:rPr>
      </w:pPr>
    </w:p>
    <w:p w:rsidRPr="00E327F3" w:rsidR="00E327F3" w:rsidP="008E0B44" w:rsidRDefault="00E327F3" w14:paraId="702AE2C9" w14:textId="4707881E">
      <w:pPr>
        <w:spacing w:line="360" w:lineRule="auto"/>
        <w:ind w:firstLine="720"/>
        <w:rPr>
          <w:rStyle w:val="normaltextrun"/>
          <w:rFonts w:asciiTheme="minorHAnsi" w:hAnsiTheme="minorHAnsi" w:cstheme="minorHAnsi"/>
          <w:i/>
          <w:sz w:val="22"/>
          <w:szCs w:val="22"/>
          <w:lang w:val="en-GB"/>
        </w:rPr>
      </w:pPr>
      <w:r>
        <w:rPr>
          <w:rStyle w:val="normaltextrun"/>
          <w:rFonts w:asciiTheme="minorHAnsi" w:hAnsiTheme="minorHAnsi" w:cstheme="minorHAnsi"/>
          <w:i/>
          <w:sz w:val="22"/>
          <w:szCs w:val="22"/>
          <w:lang w:val="en-GB"/>
        </w:rPr>
        <w:t>“</w:t>
      </w:r>
      <w:r w:rsidR="008E0B44">
        <w:rPr>
          <w:rStyle w:val="normaltextrun"/>
          <w:rFonts w:asciiTheme="minorHAnsi" w:hAnsiTheme="minorHAnsi" w:cstheme="minorHAnsi"/>
          <w:i/>
          <w:sz w:val="22"/>
          <w:szCs w:val="22"/>
          <w:lang w:val="en-GB"/>
        </w:rPr>
        <w:t>Things like gown choice are limited” RMP2</w:t>
      </w:r>
    </w:p>
    <w:p w:rsidR="008C4CC8" w:rsidP="008E0B44" w:rsidRDefault="008C4CC8" w14:paraId="33C7C68D" w14:textId="28ACCCF6">
      <w:pPr>
        <w:spacing w:line="360" w:lineRule="auto"/>
        <w:rPr>
          <w:rStyle w:val="normaltextrun"/>
          <w:rFonts w:asciiTheme="minorHAnsi" w:hAnsiTheme="minorHAnsi" w:cstheme="minorHAnsi"/>
          <w:sz w:val="22"/>
          <w:szCs w:val="22"/>
          <w:lang w:val="en-GB"/>
        </w:rPr>
      </w:pPr>
    </w:p>
    <w:p w:rsidR="00954141" w:rsidP="008E0B44" w:rsidRDefault="00954141" w14:paraId="083FAF2B" w14:textId="77777777">
      <w:pPr>
        <w:spacing w:line="360" w:lineRule="auto"/>
        <w:rPr>
          <w:rStyle w:val="normaltextrun"/>
          <w:rFonts w:asciiTheme="minorHAnsi" w:hAnsiTheme="minorHAnsi" w:cstheme="minorHAnsi"/>
          <w:sz w:val="22"/>
          <w:szCs w:val="22"/>
          <w:lang w:val="en-GB"/>
        </w:rPr>
      </w:pPr>
    </w:p>
    <w:p w:rsidR="00D65199" w:rsidP="008E0B44" w:rsidRDefault="00D65199" w14:paraId="2D4B99A9" w14:textId="3BAFC2C8">
      <w:pPr>
        <w:spacing w:line="360" w:lineRule="auto"/>
        <w:rPr>
          <w:rStyle w:val="normaltextrun"/>
          <w:rFonts w:asciiTheme="minorHAnsi" w:hAnsiTheme="minorHAnsi" w:cstheme="minorHAnsi"/>
          <w:i/>
          <w:sz w:val="22"/>
          <w:szCs w:val="22"/>
        </w:rPr>
      </w:pPr>
      <w:r>
        <w:rPr>
          <w:rStyle w:val="normaltextrun"/>
          <w:rFonts w:asciiTheme="minorHAnsi" w:hAnsiTheme="minorHAnsi" w:cstheme="minorHAnsi"/>
          <w:i/>
          <w:sz w:val="22"/>
          <w:szCs w:val="22"/>
        </w:rPr>
        <w:t xml:space="preserve">Control over environment </w:t>
      </w:r>
    </w:p>
    <w:p w:rsidR="00D54B82" w:rsidP="008E0B44" w:rsidRDefault="00D54B82" w14:paraId="7B22D169" w14:textId="77777777">
      <w:pPr>
        <w:spacing w:line="360" w:lineRule="auto"/>
        <w:rPr>
          <w:rStyle w:val="normaltextrun"/>
          <w:rFonts w:asciiTheme="minorHAnsi" w:hAnsiTheme="minorHAnsi" w:cstheme="minorHAnsi"/>
          <w:sz w:val="22"/>
          <w:szCs w:val="22"/>
          <w:lang w:val="en-GB"/>
        </w:rPr>
      </w:pPr>
    </w:p>
    <w:p w:rsidR="006F1F05" w:rsidP="006F1F05" w:rsidRDefault="006F1F05" w14:paraId="7DF575F6" w14:textId="42D61BC3">
      <w:pPr>
        <w:spacing w:line="360" w:lineRule="auto"/>
        <w:rPr>
          <w:rStyle w:val="normaltextrun"/>
          <w:rFonts w:ascii="Calibri" w:hAnsi="Calibri"/>
          <w:color w:val="000000"/>
          <w:sz w:val="22"/>
          <w:szCs w:val="22"/>
          <w:shd w:val="clear" w:color="auto" w:fill="FFFFFF"/>
        </w:rPr>
      </w:pPr>
      <w:r>
        <w:rPr>
          <w:rStyle w:val="normaltextrun"/>
          <w:rFonts w:asciiTheme="minorHAnsi" w:hAnsiTheme="minorHAnsi" w:cstheme="minorHAnsi"/>
          <w:sz w:val="22"/>
          <w:szCs w:val="22"/>
          <w:lang w:val="en-GB"/>
        </w:rPr>
        <w:t>Statements under this theme resulted in the greatest disparity is responses.</w:t>
      </w:r>
      <w:r w:rsidRPr="00D65199">
        <w:rPr>
          <w:rStyle w:val="normaltextrun"/>
          <w:rFonts w:ascii="Calibri" w:hAnsi="Calibri"/>
          <w:color w:val="000000"/>
          <w:sz w:val="22"/>
          <w:szCs w:val="22"/>
          <w:shd w:val="clear" w:color="auto" w:fill="FFFFFF"/>
        </w:rPr>
        <w:t xml:space="preserve"> </w:t>
      </w:r>
      <w:r>
        <w:rPr>
          <w:rStyle w:val="normaltextrun"/>
          <w:rFonts w:ascii="Calibri" w:hAnsi="Calibri"/>
          <w:color w:val="000000"/>
          <w:sz w:val="22"/>
          <w:szCs w:val="22"/>
          <w:shd w:val="clear" w:color="auto" w:fill="FFFFFF"/>
        </w:rPr>
        <w:t xml:space="preserve">A </w:t>
      </w:r>
      <w:r>
        <w:rPr>
          <w:rStyle w:val="normaltextrun"/>
          <w:rFonts w:asciiTheme="minorHAnsi" w:hAnsiTheme="minorHAnsi" w:cstheme="minorHAnsi"/>
          <w:sz w:val="22"/>
          <w:szCs w:val="22"/>
          <w:lang w:val="en-GB"/>
        </w:rPr>
        <w:t xml:space="preserve">significant difference </w:t>
      </w:r>
      <w:r>
        <w:rPr>
          <w:rStyle w:val="normaltextrun"/>
          <w:rFonts w:ascii="Calibri" w:hAnsi="Calibri"/>
          <w:color w:val="000000"/>
          <w:sz w:val="22"/>
          <w:szCs w:val="22"/>
          <w:shd w:val="clear" w:color="auto" w:fill="FFFFFF"/>
        </w:rPr>
        <w:t xml:space="preserve">in participant </w:t>
      </w:r>
      <w:r>
        <w:rPr>
          <w:rStyle w:val="normaltextrun"/>
          <w:rFonts w:asciiTheme="minorHAnsi" w:hAnsiTheme="minorHAnsi" w:cstheme="minorHAnsi"/>
          <w:sz w:val="22"/>
          <w:szCs w:val="22"/>
          <w:lang w:val="en-GB"/>
        </w:rPr>
        <w:t xml:space="preserve">responses between positive and negative phrasing of statements was noted for service users and clinical radiographers for those questions identified by a shaded box in Table 3. However, the </w:t>
      </w:r>
      <w:r>
        <w:rPr>
          <w:rStyle w:val="normaltextrun"/>
          <w:rFonts w:ascii="Calibri" w:hAnsi="Calibri"/>
          <w:color w:val="000000"/>
          <w:sz w:val="22"/>
          <w:szCs w:val="22"/>
          <w:shd w:val="clear" w:color="auto" w:fill="FFFFFF"/>
        </w:rPr>
        <w:t>direction of responses (direction of agreement or disagreement) was unchanged suggesting that strength of feeling towards statement focus rather than overall perception was influenced by question phrasing.</w:t>
      </w:r>
    </w:p>
    <w:p w:rsidR="006F1F05" w:rsidP="006F1F05" w:rsidRDefault="006F1F05" w14:paraId="2AF3F2EA" w14:textId="77777777">
      <w:pPr>
        <w:spacing w:line="360" w:lineRule="auto"/>
        <w:rPr>
          <w:rStyle w:val="normaltextrun"/>
          <w:rFonts w:ascii="Calibri" w:hAnsi="Calibri"/>
          <w:color w:val="000000"/>
          <w:sz w:val="22"/>
          <w:szCs w:val="22"/>
          <w:shd w:val="clear" w:color="auto" w:fill="FFFFFF"/>
        </w:rPr>
      </w:pPr>
    </w:p>
    <w:p w:rsidR="006F1F05" w:rsidP="000628C5" w:rsidRDefault="006F1F05" w14:paraId="5C24BF4B" w14:textId="51A179A9">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 significant difference (range: p=0.002 - p&lt;0.001)</w:t>
      </w:r>
      <w:r w:rsidR="00D54B8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was </w:t>
      </w:r>
      <w:r w:rsidR="00D54B82">
        <w:rPr>
          <w:rStyle w:val="normaltextrun"/>
          <w:rFonts w:asciiTheme="minorHAnsi" w:hAnsiTheme="minorHAnsi" w:cstheme="minorHAnsi"/>
          <w:sz w:val="22"/>
          <w:szCs w:val="22"/>
        </w:rPr>
        <w:t>noted in responses</w:t>
      </w:r>
      <w:r>
        <w:rPr>
          <w:rStyle w:val="normaltextrun"/>
          <w:rFonts w:asciiTheme="minorHAnsi" w:hAnsiTheme="minorHAnsi" w:cstheme="minorHAnsi"/>
          <w:sz w:val="22"/>
          <w:szCs w:val="22"/>
        </w:rPr>
        <w:t xml:space="preserve"> to all statements</w:t>
      </w:r>
      <w:r w:rsidR="00D54B82">
        <w:rPr>
          <w:rStyle w:val="normaltextrun"/>
          <w:rFonts w:asciiTheme="minorHAnsi" w:hAnsiTheme="minorHAnsi" w:cstheme="minorHAnsi"/>
          <w:sz w:val="22"/>
          <w:szCs w:val="22"/>
        </w:rPr>
        <w:t xml:space="preserve"> between service users and those responsible for delivery of imaging services </w:t>
      </w:r>
      <w:r>
        <w:rPr>
          <w:rStyle w:val="normaltextrun"/>
          <w:rFonts w:asciiTheme="minorHAnsi" w:hAnsiTheme="minorHAnsi" w:cstheme="minorHAnsi"/>
          <w:sz w:val="22"/>
          <w:szCs w:val="22"/>
        </w:rPr>
        <w:t xml:space="preserve">(radiographers and radiography managers) </w:t>
      </w:r>
      <w:r w:rsidR="00D54B82">
        <w:rPr>
          <w:rStyle w:val="normaltextrun"/>
          <w:rFonts w:asciiTheme="minorHAnsi" w:hAnsiTheme="minorHAnsi" w:cstheme="minorHAnsi"/>
          <w:sz w:val="22"/>
          <w:szCs w:val="22"/>
        </w:rPr>
        <w:t>(Table 3)</w:t>
      </w:r>
      <w:r>
        <w:rPr>
          <w:rStyle w:val="normaltextrun"/>
          <w:rFonts w:asciiTheme="minorHAnsi" w:hAnsiTheme="minorHAnsi" w:cstheme="minorHAnsi"/>
          <w:sz w:val="22"/>
          <w:szCs w:val="22"/>
        </w:rPr>
        <w:t xml:space="preserve">. However, greater divergence was also noted in </w:t>
      </w:r>
      <w:r w:rsidR="00D54B82">
        <w:rPr>
          <w:rStyle w:val="normaltextrun"/>
          <w:rFonts w:asciiTheme="minorHAnsi" w:hAnsiTheme="minorHAnsi" w:cstheme="minorHAnsi"/>
          <w:sz w:val="22"/>
          <w:szCs w:val="22"/>
        </w:rPr>
        <w:t>responses from managers and clinical radiographers suggesting variation</w:t>
      </w:r>
      <w:r w:rsidR="00DD0193">
        <w:rPr>
          <w:rStyle w:val="normaltextrun"/>
          <w:rFonts w:asciiTheme="minorHAnsi" w:hAnsiTheme="minorHAnsi" w:cstheme="minorHAnsi"/>
          <w:sz w:val="22"/>
          <w:szCs w:val="22"/>
        </w:rPr>
        <w:t xml:space="preserve"> existed </w:t>
      </w:r>
      <w:r w:rsidR="00D54B82">
        <w:rPr>
          <w:rStyle w:val="normaltextrun"/>
          <w:rFonts w:asciiTheme="minorHAnsi" w:hAnsiTheme="minorHAnsi" w:cstheme="minorHAnsi"/>
          <w:sz w:val="22"/>
          <w:szCs w:val="22"/>
        </w:rPr>
        <w:t>in expected</w:t>
      </w:r>
      <w:r w:rsidR="00DD0193">
        <w:rPr>
          <w:rStyle w:val="normaltextrun"/>
          <w:rFonts w:asciiTheme="minorHAnsi" w:hAnsiTheme="minorHAnsi" w:cstheme="minorHAnsi"/>
          <w:sz w:val="22"/>
          <w:szCs w:val="22"/>
        </w:rPr>
        <w:t xml:space="preserve"> (manager perceived)</w:t>
      </w:r>
      <w:r w:rsidR="00D54B82">
        <w:rPr>
          <w:rStyle w:val="normaltextrun"/>
          <w:rFonts w:asciiTheme="minorHAnsi" w:hAnsiTheme="minorHAnsi" w:cstheme="minorHAnsi"/>
          <w:sz w:val="22"/>
          <w:szCs w:val="22"/>
        </w:rPr>
        <w:t xml:space="preserve"> and actual</w:t>
      </w:r>
      <w:r w:rsidR="00DD0193">
        <w:rPr>
          <w:rStyle w:val="normaltextrun"/>
          <w:rFonts w:asciiTheme="minorHAnsi" w:hAnsiTheme="minorHAnsi" w:cstheme="minorHAnsi"/>
          <w:sz w:val="22"/>
          <w:szCs w:val="22"/>
        </w:rPr>
        <w:t xml:space="preserve"> (radiographer perceived)</w:t>
      </w:r>
      <w:r w:rsidR="00D54B82">
        <w:rPr>
          <w:rStyle w:val="normaltextrun"/>
          <w:rFonts w:asciiTheme="minorHAnsi" w:hAnsiTheme="minorHAnsi" w:cstheme="minorHAnsi"/>
          <w:sz w:val="22"/>
          <w:szCs w:val="22"/>
        </w:rPr>
        <w:t xml:space="preserve"> environmental aspects of service delivery. </w:t>
      </w:r>
      <w:r>
        <w:rPr>
          <w:rStyle w:val="normaltextrun"/>
          <w:rFonts w:asciiTheme="minorHAnsi" w:hAnsiTheme="minorHAnsi" w:cstheme="minorHAnsi"/>
          <w:sz w:val="22"/>
          <w:szCs w:val="22"/>
        </w:rPr>
        <w:t xml:space="preserve">A significant difference in level of agreement was noted between radiographers and radiography managers </w:t>
      </w:r>
      <w:r>
        <w:rPr>
          <w:rStyle w:val="normaltextrun"/>
          <w:rFonts w:ascii="Calibri" w:hAnsi="Calibri"/>
          <w:color w:val="000000"/>
          <w:sz w:val="22"/>
          <w:szCs w:val="22"/>
          <w:shd w:val="clear" w:color="auto" w:fill="FFFFFF"/>
        </w:rPr>
        <w:t>for the statements related to “</w:t>
      </w:r>
      <w:r w:rsidR="00626CA1">
        <w:rPr>
          <w:rStyle w:val="normaltextrun"/>
          <w:rFonts w:ascii="Calibri" w:hAnsi="Calibri"/>
          <w:color w:val="000000"/>
          <w:sz w:val="22"/>
          <w:szCs w:val="22"/>
          <w:shd w:val="clear" w:color="auto" w:fill="FFFFFF"/>
        </w:rPr>
        <w:t>c</w:t>
      </w:r>
      <w:r w:rsidRPr="000628C5">
        <w:rPr>
          <w:rStyle w:val="normaltextrun"/>
          <w:rFonts w:asciiTheme="minorHAnsi" w:hAnsiTheme="minorHAnsi" w:cstheme="minorHAnsi"/>
          <w:i/>
          <w:sz w:val="22"/>
          <w:szCs w:val="22"/>
        </w:rPr>
        <w:t>o-ordination of imaging with other hospital appointments</w:t>
      </w:r>
      <w:r>
        <w:rPr>
          <w:rStyle w:val="normaltextrun"/>
          <w:rFonts w:asciiTheme="minorHAnsi" w:hAnsiTheme="minorHAnsi" w:cstheme="minorHAnsi"/>
          <w:sz w:val="22"/>
          <w:szCs w:val="22"/>
        </w:rPr>
        <w:t>” (H=</w:t>
      </w:r>
      <w:r w:rsidR="00626CA1">
        <w:rPr>
          <w:rStyle w:val="normaltextrun"/>
          <w:rFonts w:asciiTheme="minorHAnsi" w:hAnsiTheme="minorHAnsi" w:cstheme="minorHAnsi"/>
          <w:sz w:val="22"/>
          <w:szCs w:val="22"/>
        </w:rPr>
        <w:t xml:space="preserve">7.504; p=0.006) </w:t>
      </w:r>
      <w:r>
        <w:rPr>
          <w:rStyle w:val="normaltextrun"/>
          <w:rFonts w:asciiTheme="minorHAnsi" w:hAnsiTheme="minorHAnsi" w:cstheme="minorHAnsi"/>
          <w:sz w:val="22"/>
          <w:szCs w:val="22"/>
        </w:rPr>
        <w:t>and “</w:t>
      </w:r>
      <w:r w:rsidR="00626CA1">
        <w:rPr>
          <w:rStyle w:val="normaltextrun"/>
          <w:rFonts w:asciiTheme="minorHAnsi" w:hAnsiTheme="minorHAnsi" w:cstheme="minorHAnsi"/>
          <w:sz w:val="22"/>
          <w:szCs w:val="22"/>
        </w:rPr>
        <w:t>c</w:t>
      </w:r>
      <w:r w:rsidRPr="000628C5">
        <w:rPr>
          <w:rStyle w:val="normaltextrun"/>
          <w:rFonts w:asciiTheme="minorHAnsi" w:hAnsiTheme="minorHAnsi" w:cstheme="minorHAnsi"/>
          <w:i/>
          <w:sz w:val="22"/>
          <w:szCs w:val="22"/>
        </w:rPr>
        <w:t>hoice of radiolucent clothing/gowns for examination (physical and cultural needs)</w:t>
      </w:r>
      <w:r>
        <w:rPr>
          <w:rStyle w:val="normaltextrun"/>
          <w:rFonts w:asciiTheme="minorHAnsi" w:hAnsiTheme="minorHAnsi" w:cstheme="minorHAnsi"/>
          <w:sz w:val="22"/>
          <w:szCs w:val="22"/>
        </w:rPr>
        <w:t>”</w:t>
      </w:r>
      <w:r w:rsidR="00626CA1">
        <w:rPr>
          <w:rStyle w:val="normaltextrun"/>
          <w:rFonts w:asciiTheme="minorHAnsi" w:hAnsiTheme="minorHAnsi" w:cstheme="minorHAnsi"/>
          <w:sz w:val="22"/>
          <w:szCs w:val="22"/>
        </w:rPr>
        <w:t xml:space="preserve"> (H=9.654; p=0.002) with managers significantly more likely to agree with the positive statement. Similarly, a borderline significant difference was found for statements</w:t>
      </w:r>
      <w:r w:rsidRPr="00626CA1" w:rsidR="00626CA1">
        <w:rPr>
          <w:rStyle w:val="normaltextrun"/>
          <w:rFonts w:asciiTheme="minorHAnsi" w:hAnsiTheme="minorHAnsi" w:cstheme="minorHAnsi"/>
          <w:sz w:val="22"/>
          <w:szCs w:val="22"/>
        </w:rPr>
        <w:t xml:space="preserve"> </w:t>
      </w:r>
      <w:r w:rsidR="00626CA1">
        <w:rPr>
          <w:rStyle w:val="normaltextrun"/>
          <w:rFonts w:asciiTheme="minorHAnsi" w:hAnsiTheme="minorHAnsi" w:cstheme="minorHAnsi"/>
          <w:sz w:val="22"/>
          <w:szCs w:val="22"/>
        </w:rPr>
        <w:t>related to “</w:t>
      </w:r>
      <w:r w:rsidRPr="000628C5" w:rsidR="00626CA1">
        <w:rPr>
          <w:rStyle w:val="normaltextrun"/>
          <w:rFonts w:asciiTheme="minorHAnsi" w:hAnsiTheme="minorHAnsi" w:cstheme="minorHAnsi"/>
          <w:i/>
          <w:sz w:val="22"/>
          <w:szCs w:val="22"/>
        </w:rPr>
        <w:t>communication of imaging appointment delays on departmental arrival</w:t>
      </w:r>
      <w:r w:rsidR="00626CA1">
        <w:rPr>
          <w:rStyle w:val="normaltextrun"/>
          <w:rFonts w:asciiTheme="minorHAnsi" w:hAnsiTheme="minorHAnsi" w:cstheme="minorHAnsi"/>
          <w:sz w:val="22"/>
          <w:szCs w:val="22"/>
        </w:rPr>
        <w:t>” (H=3.729; P=0.053) and “</w:t>
      </w:r>
      <w:r w:rsidRPr="000628C5" w:rsidR="00626CA1">
        <w:rPr>
          <w:rStyle w:val="normaltextrun"/>
          <w:rFonts w:asciiTheme="minorHAnsi" w:hAnsiTheme="minorHAnsi" w:cstheme="minorHAnsi"/>
          <w:i/>
          <w:sz w:val="22"/>
          <w:szCs w:val="22"/>
        </w:rPr>
        <w:t>ensuring size and length of clothing appropriate (physical and cultural needs)</w:t>
      </w:r>
      <w:r w:rsidR="00626CA1">
        <w:rPr>
          <w:rStyle w:val="normaltextrun"/>
          <w:rFonts w:asciiTheme="minorHAnsi" w:hAnsiTheme="minorHAnsi" w:cstheme="minorHAnsi"/>
          <w:sz w:val="22"/>
          <w:szCs w:val="22"/>
        </w:rPr>
        <w:t>”</w:t>
      </w:r>
      <w:r w:rsidRPr="00626CA1" w:rsidR="00626CA1">
        <w:rPr>
          <w:rStyle w:val="advancedproofingissue"/>
          <w:rFonts w:ascii="Calibri" w:hAnsi="Calibri" w:cs="Segoe UI"/>
          <w:sz w:val="22"/>
          <w:szCs w:val="22"/>
        </w:rPr>
        <w:t xml:space="preserve"> </w:t>
      </w:r>
      <w:r w:rsidR="00626CA1">
        <w:rPr>
          <w:rStyle w:val="advancedproofingissue"/>
          <w:rFonts w:ascii="Calibri" w:hAnsi="Calibri" w:cs="Segoe UI"/>
          <w:sz w:val="22"/>
          <w:szCs w:val="22"/>
        </w:rPr>
        <w:t>(</w:t>
      </w:r>
      <w:r w:rsidR="00626CA1">
        <w:rPr>
          <w:rStyle w:val="eop"/>
          <w:rFonts w:ascii="Calibri" w:hAnsi="Calibri" w:cs="Segoe UI"/>
          <w:sz w:val="22"/>
          <w:szCs w:val="22"/>
        </w:rPr>
        <w:t xml:space="preserve">H=3.763, P=0.053) with managers once again being </w:t>
      </w:r>
      <w:r w:rsidR="00626CA1">
        <w:rPr>
          <w:rStyle w:val="normaltextrun"/>
          <w:rFonts w:asciiTheme="minorHAnsi" w:hAnsiTheme="minorHAnsi" w:cstheme="minorHAnsi"/>
          <w:sz w:val="22"/>
          <w:szCs w:val="22"/>
        </w:rPr>
        <w:t>more likely to agree with the positive statement.</w:t>
      </w:r>
    </w:p>
    <w:p w:rsidR="00D54B82" w:rsidP="008E0B44" w:rsidRDefault="00D54B82" w14:paraId="028D2075" w14:textId="55D598DB">
      <w:pPr>
        <w:spacing w:line="360" w:lineRule="auto"/>
        <w:rPr>
          <w:rStyle w:val="normaltextrun"/>
          <w:rFonts w:asciiTheme="minorHAnsi" w:hAnsiTheme="minorHAnsi" w:cstheme="minorHAnsi"/>
          <w:sz w:val="22"/>
          <w:szCs w:val="22"/>
          <w:lang w:val="en-GB"/>
        </w:rPr>
      </w:pPr>
    </w:p>
    <w:p w:rsidR="001F1C21" w:rsidP="001F1C21" w:rsidRDefault="001F1C21" w14:paraId="6FFA7349" w14:textId="77777777">
      <w:pPr>
        <w:spacing w:line="360" w:lineRule="auto"/>
        <w:rPr>
          <w:rStyle w:val="normaltextrun"/>
          <w:rFonts w:asciiTheme="minorHAnsi" w:hAnsiTheme="minorHAnsi" w:cstheme="minorHAnsi"/>
          <w:sz w:val="22"/>
          <w:szCs w:val="22"/>
          <w:u w:val="single"/>
          <w:lang w:val="en-GB"/>
        </w:rPr>
      </w:pPr>
    </w:p>
    <w:p w:rsidRPr="00335A46" w:rsidR="001F1C21" w:rsidP="001F1C21" w:rsidRDefault="001F1C21" w14:paraId="4DEBF3F2" w14:textId="5D61F3F3">
      <w:pPr>
        <w:spacing w:line="360" w:lineRule="auto"/>
        <w:rPr>
          <w:rStyle w:val="normaltextrun"/>
          <w:rFonts w:asciiTheme="minorHAnsi" w:hAnsiTheme="minorHAnsi" w:cstheme="minorHAnsi"/>
          <w:sz w:val="22"/>
          <w:szCs w:val="22"/>
          <w:u w:val="single"/>
          <w:lang w:val="en-GB"/>
        </w:rPr>
      </w:pPr>
      <w:r w:rsidRPr="00335A46">
        <w:rPr>
          <w:rStyle w:val="normaltextrun"/>
          <w:rFonts w:asciiTheme="minorHAnsi" w:hAnsiTheme="minorHAnsi" w:cstheme="minorHAnsi"/>
          <w:sz w:val="22"/>
          <w:szCs w:val="22"/>
          <w:u w:val="single"/>
          <w:lang w:val="en-GB"/>
        </w:rPr>
        <w:t xml:space="preserve">Table </w:t>
      </w:r>
      <w:r>
        <w:rPr>
          <w:rStyle w:val="normaltextrun"/>
          <w:rFonts w:asciiTheme="minorHAnsi" w:hAnsiTheme="minorHAnsi" w:cstheme="minorHAnsi"/>
          <w:sz w:val="22"/>
          <w:szCs w:val="22"/>
          <w:u w:val="single"/>
          <w:lang w:val="en-GB"/>
        </w:rPr>
        <w:t>3</w:t>
      </w:r>
      <w:r w:rsidRPr="00335A46">
        <w:rPr>
          <w:rStyle w:val="normaltextrun"/>
          <w:rFonts w:asciiTheme="minorHAnsi" w:hAnsiTheme="minorHAnsi" w:cstheme="minorHAnsi"/>
          <w:sz w:val="22"/>
          <w:szCs w:val="22"/>
          <w:u w:val="single"/>
          <w:lang w:val="en-GB"/>
        </w:rPr>
        <w:t>: Level of agreement with attitudinal statements – co</w:t>
      </w:r>
      <w:r>
        <w:rPr>
          <w:rStyle w:val="normaltextrun"/>
          <w:rFonts w:asciiTheme="minorHAnsi" w:hAnsiTheme="minorHAnsi" w:cstheme="minorHAnsi"/>
          <w:sz w:val="22"/>
          <w:szCs w:val="22"/>
          <w:u w:val="single"/>
          <w:lang w:val="en-GB"/>
        </w:rPr>
        <w:t xml:space="preserve">ntrol over environment </w:t>
      </w:r>
    </w:p>
    <w:tbl>
      <w:tblPr>
        <w:tblStyle w:val="TableGrid"/>
        <w:tblW w:w="0" w:type="auto"/>
        <w:tblInd w:w="108" w:type="dxa"/>
        <w:tblLayout w:type="fixed"/>
        <w:tblLook w:val="04A0" w:firstRow="1" w:lastRow="0" w:firstColumn="1" w:lastColumn="0" w:noHBand="0" w:noVBand="1"/>
      </w:tblPr>
      <w:tblGrid>
        <w:gridCol w:w="3402"/>
        <w:gridCol w:w="1560"/>
        <w:gridCol w:w="1559"/>
        <w:gridCol w:w="1674"/>
      </w:tblGrid>
      <w:tr w:rsidR="00D65199" w:rsidTr="009E63E1" w14:paraId="78D9D2DD" w14:textId="77777777">
        <w:tc>
          <w:tcPr>
            <w:tcW w:w="3402" w:type="dxa"/>
          </w:tcPr>
          <w:p w:rsidR="00D65199" w:rsidP="00D65199" w:rsidRDefault="00D65199" w14:paraId="7537012F"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Question Focus</w:t>
            </w:r>
          </w:p>
        </w:tc>
        <w:tc>
          <w:tcPr>
            <w:tcW w:w="1560" w:type="dxa"/>
            <w:tcBorders>
              <w:bottom w:val="single" w:color="auto" w:sz="4" w:space="0"/>
            </w:tcBorders>
          </w:tcPr>
          <w:p w:rsidR="00D65199" w:rsidP="00D65199" w:rsidRDefault="00D65199" w14:paraId="5A356A73"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Service Users (n=30)</w:t>
            </w:r>
          </w:p>
        </w:tc>
        <w:tc>
          <w:tcPr>
            <w:tcW w:w="1559" w:type="dxa"/>
          </w:tcPr>
          <w:p w:rsidR="00D65199" w:rsidP="00D65199" w:rsidRDefault="00D65199" w14:paraId="4E4199B7"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Clinical Radiographers (n=59)</w:t>
            </w:r>
          </w:p>
        </w:tc>
        <w:tc>
          <w:tcPr>
            <w:tcW w:w="1674" w:type="dxa"/>
          </w:tcPr>
          <w:p w:rsidR="00D65199" w:rsidP="00D65199" w:rsidRDefault="00D65199" w14:paraId="45B2D673"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Radiography Managers (n=16)</w:t>
            </w:r>
          </w:p>
        </w:tc>
      </w:tr>
      <w:tr w:rsidR="00D65199" w:rsidTr="009E63E1" w14:paraId="1BDA3BD0" w14:textId="77777777">
        <w:tc>
          <w:tcPr>
            <w:tcW w:w="3402" w:type="dxa"/>
          </w:tcPr>
          <w:p w:rsidR="00D65199" w:rsidP="00D65199" w:rsidRDefault="00D65199" w14:paraId="0192E0A6"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Co-ordination of imaging with other hospital appointments</w:t>
            </w:r>
          </w:p>
          <w:p w:rsidR="00D65199" w:rsidP="00D65199" w:rsidRDefault="00D65199" w14:paraId="34393706" w14:textId="347B8465">
            <w:pPr>
              <w:rPr>
                <w:rStyle w:val="normaltextrun"/>
                <w:rFonts w:asciiTheme="minorHAnsi" w:hAnsiTheme="minorHAnsi" w:cstheme="minorHAnsi"/>
                <w:sz w:val="22"/>
                <w:szCs w:val="22"/>
                <w:lang w:val="en-GB"/>
              </w:rPr>
            </w:pPr>
          </w:p>
        </w:tc>
        <w:tc>
          <w:tcPr>
            <w:tcW w:w="1560" w:type="dxa"/>
            <w:tcBorders>
              <w:bottom w:val="single" w:color="auto" w:sz="4" w:space="0"/>
            </w:tcBorders>
            <w:shd w:val="clear" w:color="auto" w:fill="auto"/>
          </w:tcPr>
          <w:p w:rsidR="00D65199" w:rsidP="00D65199" w:rsidRDefault="00D65199" w14:paraId="106E6E63" w14:textId="77777777">
            <w:pPr>
              <w:rPr>
                <w:rStyle w:val="normaltextrun"/>
                <w:rFonts w:asciiTheme="minorHAnsi" w:hAnsiTheme="minorHAnsi" w:cstheme="minorHAnsi"/>
                <w:sz w:val="22"/>
                <w:szCs w:val="22"/>
                <w:lang w:val="en-GB"/>
              </w:rPr>
            </w:pPr>
          </w:p>
          <w:p w:rsidR="00D65199" w:rsidP="00D65199" w:rsidRDefault="00D65199" w14:paraId="3EC63B00" w14:textId="09F76862">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20.0% (n=6)</w:t>
            </w:r>
          </w:p>
        </w:tc>
        <w:tc>
          <w:tcPr>
            <w:tcW w:w="1559" w:type="dxa"/>
            <w:shd w:val="clear" w:color="auto" w:fill="auto"/>
          </w:tcPr>
          <w:p w:rsidR="001F1C21" w:rsidP="00D65199" w:rsidRDefault="001F1C21" w14:paraId="155F5D21" w14:textId="77777777">
            <w:pPr>
              <w:rPr>
                <w:rStyle w:val="normaltextrun"/>
                <w:rFonts w:asciiTheme="minorHAnsi" w:hAnsiTheme="minorHAnsi" w:cstheme="minorHAnsi"/>
                <w:sz w:val="22"/>
                <w:szCs w:val="22"/>
                <w:lang w:val="en-GB"/>
              </w:rPr>
            </w:pPr>
          </w:p>
          <w:p w:rsidR="00D65199" w:rsidP="001F1C21" w:rsidRDefault="001F1C21" w14:paraId="7F4F9121" w14:textId="16130286">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64.4% (n=38)</w:t>
            </w:r>
          </w:p>
        </w:tc>
        <w:tc>
          <w:tcPr>
            <w:tcW w:w="1674" w:type="dxa"/>
            <w:shd w:val="clear" w:color="auto" w:fill="auto"/>
          </w:tcPr>
          <w:p w:rsidR="00D65199" w:rsidP="00D65199" w:rsidRDefault="00D65199" w14:paraId="0EB4424B" w14:textId="77777777">
            <w:pPr>
              <w:rPr>
                <w:rStyle w:val="normaltextrun"/>
                <w:rFonts w:asciiTheme="minorHAnsi" w:hAnsiTheme="minorHAnsi" w:cstheme="minorHAnsi"/>
                <w:sz w:val="22"/>
                <w:szCs w:val="22"/>
                <w:lang w:val="en-GB"/>
              </w:rPr>
            </w:pPr>
          </w:p>
          <w:p w:rsidR="001F1C21" w:rsidP="00D65199" w:rsidRDefault="001F1C21" w14:paraId="79E330F6" w14:textId="345FF0A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r w:rsidR="00D65199" w:rsidTr="009E63E1" w14:paraId="0999F12D" w14:textId="77777777">
        <w:tc>
          <w:tcPr>
            <w:tcW w:w="3402" w:type="dxa"/>
          </w:tcPr>
          <w:p w:rsidR="00D65199" w:rsidP="00D65199" w:rsidRDefault="00D65199" w14:paraId="58F01ED6" w14:textId="0EDBCEE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Communication of imaging appointment delays on departmental arrival</w:t>
            </w:r>
          </w:p>
          <w:p w:rsidR="00D65199" w:rsidP="00D65199" w:rsidRDefault="00D65199" w14:paraId="0243F62A" w14:textId="77777777">
            <w:pPr>
              <w:rPr>
                <w:rStyle w:val="normaltextrun"/>
                <w:rFonts w:asciiTheme="minorHAnsi" w:hAnsiTheme="minorHAnsi" w:cstheme="minorHAnsi"/>
                <w:sz w:val="22"/>
                <w:szCs w:val="22"/>
                <w:lang w:val="en-GB"/>
              </w:rPr>
            </w:pPr>
          </w:p>
        </w:tc>
        <w:tc>
          <w:tcPr>
            <w:tcW w:w="1560" w:type="dxa"/>
            <w:shd w:val="clear" w:color="auto" w:fill="auto"/>
          </w:tcPr>
          <w:p w:rsidR="00D65199" w:rsidP="00D65199" w:rsidRDefault="00D65199" w14:paraId="16EE7940" w14:textId="77777777">
            <w:pPr>
              <w:rPr>
                <w:rStyle w:val="normaltextrun"/>
                <w:rFonts w:asciiTheme="minorHAnsi" w:hAnsiTheme="minorHAnsi" w:cstheme="minorHAnsi"/>
                <w:sz w:val="22"/>
                <w:szCs w:val="22"/>
                <w:lang w:val="en-GB"/>
              </w:rPr>
            </w:pPr>
          </w:p>
          <w:p w:rsidR="00D65199" w:rsidP="00D65199" w:rsidRDefault="00D65199" w14:paraId="41B49ED9" w14:textId="07ED035A">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33.3% (n=10)</w:t>
            </w:r>
          </w:p>
        </w:tc>
        <w:tc>
          <w:tcPr>
            <w:tcW w:w="1559" w:type="dxa"/>
            <w:shd w:val="clear" w:color="auto" w:fill="auto"/>
          </w:tcPr>
          <w:p w:rsidR="00D65199" w:rsidP="00D65199" w:rsidRDefault="00D65199" w14:paraId="725496E8" w14:textId="77777777">
            <w:pPr>
              <w:rPr>
                <w:rStyle w:val="normaltextrun"/>
                <w:rFonts w:asciiTheme="minorHAnsi" w:hAnsiTheme="minorHAnsi" w:cstheme="minorHAnsi"/>
                <w:sz w:val="22"/>
                <w:szCs w:val="22"/>
                <w:lang w:val="en-GB"/>
              </w:rPr>
            </w:pPr>
          </w:p>
          <w:p w:rsidR="001F1C21" w:rsidP="001F1C21" w:rsidRDefault="001F1C21" w14:paraId="0A0DF900" w14:textId="0C9AE986">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84.7% (n=50)</w:t>
            </w:r>
          </w:p>
        </w:tc>
        <w:tc>
          <w:tcPr>
            <w:tcW w:w="1674" w:type="dxa"/>
            <w:shd w:val="clear" w:color="auto" w:fill="auto"/>
          </w:tcPr>
          <w:p w:rsidR="00D65199" w:rsidP="00D65199" w:rsidRDefault="00D65199" w14:paraId="5F9FA2A9" w14:textId="77777777">
            <w:pPr>
              <w:rPr>
                <w:rStyle w:val="normaltextrun"/>
                <w:rFonts w:asciiTheme="minorHAnsi" w:hAnsiTheme="minorHAnsi" w:cstheme="minorHAnsi"/>
                <w:sz w:val="22"/>
                <w:szCs w:val="22"/>
                <w:lang w:val="en-GB"/>
              </w:rPr>
            </w:pPr>
          </w:p>
          <w:p w:rsidR="001F1C21" w:rsidP="00D65199" w:rsidRDefault="001F1C21" w14:paraId="4C699585" w14:textId="1155D4E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87.5% (n=14)</w:t>
            </w:r>
          </w:p>
        </w:tc>
      </w:tr>
      <w:tr w:rsidR="00D65199" w:rsidTr="009E63E1" w14:paraId="084B643B" w14:textId="77777777">
        <w:tc>
          <w:tcPr>
            <w:tcW w:w="3402" w:type="dxa"/>
          </w:tcPr>
          <w:p w:rsidR="001F1C21" w:rsidP="001F1C21" w:rsidRDefault="00D65199" w14:paraId="1E809D8B" w14:textId="47289B03">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Choice of radiolucent clothing/gowns for examination</w:t>
            </w:r>
            <w:r w:rsidR="001F1C21">
              <w:rPr>
                <w:rStyle w:val="normaltextrun"/>
                <w:rFonts w:asciiTheme="minorHAnsi" w:hAnsiTheme="minorHAnsi" w:cstheme="minorHAnsi"/>
                <w:sz w:val="22"/>
                <w:szCs w:val="22"/>
                <w:lang w:val="en-GB"/>
              </w:rPr>
              <w:t xml:space="preserve"> (physical and cultural needs)</w:t>
            </w:r>
          </w:p>
          <w:p w:rsidR="00D65199" w:rsidP="00D65199" w:rsidRDefault="00D65199" w14:paraId="55156794" w14:textId="0F6B37CD">
            <w:pPr>
              <w:rPr>
                <w:rStyle w:val="normaltextrun"/>
                <w:rFonts w:asciiTheme="minorHAnsi" w:hAnsiTheme="minorHAnsi" w:cstheme="minorHAnsi"/>
                <w:sz w:val="22"/>
                <w:szCs w:val="22"/>
                <w:lang w:val="en-GB"/>
              </w:rPr>
            </w:pPr>
          </w:p>
        </w:tc>
        <w:tc>
          <w:tcPr>
            <w:tcW w:w="1560" w:type="dxa"/>
            <w:shd w:val="clear" w:color="auto" w:fill="E7E6E6" w:themeFill="background2"/>
          </w:tcPr>
          <w:p w:rsidR="00D65199" w:rsidP="00D65199" w:rsidRDefault="00D65199" w14:paraId="2AA65290" w14:textId="77777777">
            <w:pPr>
              <w:rPr>
                <w:rStyle w:val="normaltextrun"/>
                <w:rFonts w:asciiTheme="minorHAnsi" w:hAnsiTheme="minorHAnsi" w:cstheme="minorHAnsi"/>
                <w:sz w:val="22"/>
                <w:szCs w:val="22"/>
                <w:lang w:val="en-GB"/>
              </w:rPr>
            </w:pPr>
          </w:p>
          <w:p w:rsidR="00D65199" w:rsidP="00D65199" w:rsidRDefault="00D65199" w14:paraId="7046C25B"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10.0% (n=3)</w:t>
            </w:r>
          </w:p>
          <w:p w:rsidR="009E63E1" w:rsidP="00D65199" w:rsidRDefault="009E63E1" w14:paraId="2204C4D7" w14:textId="6F8D4C3F">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sidR="00E9670B">
              <w:rPr>
                <w:rStyle w:val="normaltextrun"/>
                <w:rFonts w:asciiTheme="minorHAnsi" w:hAnsiTheme="minorHAnsi" w:cstheme="minorHAnsi"/>
                <w:color w:val="000000" w:themeColor="text1"/>
                <w:sz w:val="16"/>
                <w:szCs w:val="16"/>
                <w:lang w:val="en-GB"/>
              </w:rPr>
              <w:t>3</w:t>
            </w:r>
            <w:r w:rsidRPr="002E5900">
              <w:rPr>
                <w:rStyle w:val="normaltextrun"/>
                <w:rFonts w:asciiTheme="minorHAnsi" w:hAnsiTheme="minorHAnsi" w:cstheme="minorHAnsi"/>
                <w:color w:val="000000" w:themeColor="text1"/>
                <w:sz w:val="16"/>
                <w:szCs w:val="16"/>
                <w:lang w:val="en-GB"/>
              </w:rPr>
              <w:t>.</w:t>
            </w:r>
            <w:r w:rsidR="00E9670B">
              <w:rPr>
                <w:rStyle w:val="normaltextrun"/>
                <w:rFonts w:asciiTheme="minorHAnsi" w:hAnsiTheme="minorHAnsi" w:cstheme="minorHAnsi"/>
                <w:color w:val="000000" w:themeColor="text1"/>
                <w:sz w:val="16"/>
                <w:szCs w:val="16"/>
                <w:lang w:val="en-GB"/>
              </w:rPr>
              <w:t>600</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w:t>
            </w:r>
            <w:r w:rsidR="00BD27FF">
              <w:rPr>
                <w:rStyle w:val="normaltextrun"/>
                <w:rFonts w:asciiTheme="minorHAnsi" w:hAnsiTheme="minorHAnsi" w:cstheme="minorHAnsi"/>
                <w:color w:val="000000" w:themeColor="text1"/>
                <w:sz w:val="16"/>
                <w:szCs w:val="16"/>
                <w:lang w:val="en-GB"/>
              </w:rPr>
              <w:t>&lt;0.001</w:t>
            </w:r>
            <w:r w:rsidRPr="002E5900">
              <w:rPr>
                <w:rStyle w:val="normaltextrun"/>
                <w:rFonts w:asciiTheme="minorHAnsi" w:hAnsiTheme="minorHAnsi" w:cstheme="minorHAnsi"/>
                <w:color w:val="000000" w:themeColor="text1"/>
                <w:sz w:val="16"/>
                <w:szCs w:val="16"/>
                <w:lang w:val="en-GB"/>
              </w:rPr>
              <w:t>)</w:t>
            </w:r>
          </w:p>
        </w:tc>
        <w:tc>
          <w:tcPr>
            <w:tcW w:w="1559" w:type="dxa"/>
            <w:shd w:val="clear" w:color="auto" w:fill="E7E6E6" w:themeFill="background2"/>
          </w:tcPr>
          <w:p w:rsidR="00D65199" w:rsidP="00D65199" w:rsidRDefault="00D65199" w14:paraId="2DFD65D0" w14:textId="77777777">
            <w:pPr>
              <w:rPr>
                <w:rStyle w:val="normaltextrun"/>
                <w:rFonts w:asciiTheme="minorHAnsi" w:hAnsiTheme="minorHAnsi" w:cstheme="minorHAnsi"/>
                <w:sz w:val="22"/>
                <w:szCs w:val="22"/>
                <w:lang w:val="en-GB"/>
              </w:rPr>
            </w:pPr>
          </w:p>
          <w:p w:rsidR="001F1C21" w:rsidP="001F1C21" w:rsidRDefault="001F1C21" w14:paraId="005205FA"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11.9% (n=7)</w:t>
            </w:r>
          </w:p>
          <w:p w:rsidR="00E011A4" w:rsidP="001F1C21" w:rsidRDefault="00E011A4" w14:paraId="1CBF9DAE" w14:textId="0A15054D">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sidR="00A651A1">
              <w:rPr>
                <w:rStyle w:val="normaltextrun"/>
                <w:rFonts w:asciiTheme="minorHAnsi" w:hAnsiTheme="minorHAnsi" w:cstheme="minorHAnsi"/>
                <w:color w:val="000000" w:themeColor="text1"/>
                <w:sz w:val="16"/>
                <w:szCs w:val="16"/>
                <w:lang w:val="en-GB"/>
              </w:rPr>
              <w:t>3</w:t>
            </w:r>
            <w:r w:rsidRPr="002E5900">
              <w:rPr>
                <w:rStyle w:val="normaltextrun"/>
                <w:rFonts w:asciiTheme="minorHAnsi" w:hAnsiTheme="minorHAnsi" w:cstheme="minorHAnsi"/>
                <w:color w:val="000000" w:themeColor="text1"/>
                <w:sz w:val="16"/>
                <w:szCs w:val="16"/>
                <w:lang w:val="en-GB"/>
              </w:rPr>
              <w:t>.</w:t>
            </w:r>
            <w:r w:rsidR="00A651A1">
              <w:rPr>
                <w:rStyle w:val="normaltextrun"/>
                <w:rFonts w:asciiTheme="minorHAnsi" w:hAnsiTheme="minorHAnsi" w:cstheme="minorHAnsi"/>
                <w:color w:val="000000" w:themeColor="text1"/>
                <w:sz w:val="16"/>
                <w:szCs w:val="16"/>
                <w:lang w:val="en-GB"/>
              </w:rPr>
              <w:t>491</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w:t>
            </w:r>
            <w:r w:rsidR="00F76776">
              <w:rPr>
                <w:rStyle w:val="normaltextrun"/>
                <w:rFonts w:asciiTheme="minorHAnsi" w:hAnsiTheme="minorHAnsi" w:cstheme="minorHAnsi"/>
                <w:color w:val="000000" w:themeColor="text1"/>
                <w:sz w:val="16"/>
                <w:szCs w:val="16"/>
                <w:lang w:val="en-GB"/>
              </w:rPr>
              <w:t>&lt;0.001</w:t>
            </w:r>
            <w:r w:rsidRPr="002E5900">
              <w:rPr>
                <w:rStyle w:val="normaltextrun"/>
                <w:rFonts w:asciiTheme="minorHAnsi" w:hAnsiTheme="minorHAnsi" w:cstheme="minorHAnsi"/>
                <w:color w:val="000000" w:themeColor="text1"/>
                <w:sz w:val="16"/>
                <w:szCs w:val="16"/>
                <w:lang w:val="en-GB"/>
              </w:rPr>
              <w:t>)</w:t>
            </w:r>
          </w:p>
        </w:tc>
        <w:tc>
          <w:tcPr>
            <w:tcW w:w="1674" w:type="dxa"/>
            <w:shd w:val="clear" w:color="auto" w:fill="auto"/>
          </w:tcPr>
          <w:p w:rsidR="00D65199" w:rsidP="00D65199" w:rsidRDefault="00D65199" w14:paraId="24D4C409" w14:textId="77777777">
            <w:pPr>
              <w:rPr>
                <w:rStyle w:val="normaltextrun"/>
                <w:rFonts w:asciiTheme="minorHAnsi" w:hAnsiTheme="minorHAnsi" w:cstheme="minorHAnsi"/>
                <w:sz w:val="22"/>
                <w:szCs w:val="22"/>
                <w:lang w:val="en-GB"/>
              </w:rPr>
            </w:pPr>
          </w:p>
          <w:p w:rsidR="001F1C21" w:rsidP="001F1C21" w:rsidRDefault="001F1C21" w14:paraId="6A4C32F2" w14:textId="63624128">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43.8% (n=7)</w:t>
            </w:r>
          </w:p>
        </w:tc>
      </w:tr>
      <w:tr w:rsidR="00D65199" w:rsidTr="009E63E1" w14:paraId="3CF4C56B" w14:textId="77777777">
        <w:tc>
          <w:tcPr>
            <w:tcW w:w="3402" w:type="dxa"/>
          </w:tcPr>
          <w:p w:rsidR="00D65199" w:rsidP="00D65199" w:rsidRDefault="00D65199" w14:paraId="39DBFA69" w14:textId="47226151">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Ensuring size and length of clothing appropriate (physical and cultural needs)</w:t>
            </w:r>
          </w:p>
          <w:p w:rsidR="00D65199" w:rsidP="00D65199" w:rsidRDefault="00D65199" w14:paraId="650E776B" w14:textId="00F10867">
            <w:pPr>
              <w:rPr>
                <w:rStyle w:val="normaltextrun"/>
                <w:rFonts w:asciiTheme="minorHAnsi" w:hAnsiTheme="minorHAnsi" w:cstheme="minorHAnsi"/>
                <w:sz w:val="22"/>
                <w:szCs w:val="22"/>
                <w:lang w:val="en-GB"/>
              </w:rPr>
            </w:pPr>
          </w:p>
        </w:tc>
        <w:tc>
          <w:tcPr>
            <w:tcW w:w="1560" w:type="dxa"/>
            <w:shd w:val="clear" w:color="auto" w:fill="E7E6E6" w:themeFill="background2"/>
          </w:tcPr>
          <w:p w:rsidR="00D65199" w:rsidP="00D65199" w:rsidRDefault="00D65199" w14:paraId="5CD94467" w14:textId="77777777">
            <w:pPr>
              <w:rPr>
                <w:rStyle w:val="normaltextrun"/>
                <w:rFonts w:asciiTheme="minorHAnsi" w:hAnsiTheme="minorHAnsi" w:cstheme="minorHAnsi"/>
                <w:sz w:val="22"/>
                <w:szCs w:val="22"/>
                <w:lang w:val="en-GB"/>
              </w:rPr>
            </w:pPr>
          </w:p>
          <w:p w:rsidR="00D65199" w:rsidP="001F1C21" w:rsidRDefault="001F1C21" w14:paraId="5F525C66"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13.3% (n=4</w:t>
            </w:r>
            <w:r w:rsidR="00D65199">
              <w:rPr>
                <w:rStyle w:val="normaltextrun"/>
                <w:rFonts w:asciiTheme="minorHAnsi" w:hAnsiTheme="minorHAnsi" w:cstheme="minorHAnsi"/>
                <w:sz w:val="22"/>
                <w:szCs w:val="22"/>
                <w:lang w:val="en-GB"/>
              </w:rPr>
              <w:t>)</w:t>
            </w:r>
          </w:p>
          <w:p w:rsidR="00BD27FF" w:rsidP="001F1C21" w:rsidRDefault="00BD27FF" w14:paraId="6B8C14EF" w14:textId="1D7E92B2">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Pr>
                <w:rStyle w:val="normaltextrun"/>
                <w:rFonts w:asciiTheme="minorHAnsi" w:hAnsiTheme="minorHAnsi" w:cstheme="minorHAnsi"/>
                <w:color w:val="000000" w:themeColor="text1"/>
                <w:sz w:val="16"/>
                <w:szCs w:val="16"/>
                <w:lang w:val="en-GB"/>
              </w:rPr>
              <w:t>2</w:t>
            </w:r>
            <w:r w:rsidRPr="002E5900">
              <w:rPr>
                <w:rStyle w:val="normaltextrun"/>
                <w:rFonts w:asciiTheme="minorHAnsi" w:hAnsiTheme="minorHAnsi" w:cstheme="minorHAnsi"/>
                <w:color w:val="000000" w:themeColor="text1"/>
                <w:sz w:val="16"/>
                <w:szCs w:val="16"/>
                <w:lang w:val="en-GB"/>
              </w:rPr>
              <w:t>.</w:t>
            </w:r>
            <w:r w:rsidR="00C25BD9">
              <w:rPr>
                <w:rStyle w:val="normaltextrun"/>
                <w:rFonts w:asciiTheme="minorHAnsi" w:hAnsiTheme="minorHAnsi" w:cstheme="minorHAnsi"/>
                <w:color w:val="000000" w:themeColor="text1"/>
                <w:sz w:val="16"/>
                <w:szCs w:val="16"/>
                <w:lang w:val="en-GB"/>
              </w:rPr>
              <w:t>410</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w:t>
            </w:r>
            <w:r w:rsidRPr="002E5900">
              <w:rPr>
                <w:rStyle w:val="normaltextrun"/>
                <w:rFonts w:asciiTheme="minorHAnsi" w:hAnsiTheme="minorHAnsi" w:cstheme="minorHAnsi"/>
                <w:color w:val="000000" w:themeColor="text1"/>
                <w:sz w:val="16"/>
                <w:szCs w:val="16"/>
                <w:lang w:val="en-GB"/>
              </w:rPr>
              <w:t>0.0</w:t>
            </w:r>
            <w:r w:rsidR="006D7B02">
              <w:rPr>
                <w:rStyle w:val="normaltextrun"/>
                <w:rFonts w:asciiTheme="minorHAnsi" w:hAnsiTheme="minorHAnsi" w:cstheme="minorHAnsi"/>
                <w:color w:val="000000" w:themeColor="text1"/>
                <w:sz w:val="16"/>
                <w:szCs w:val="16"/>
                <w:lang w:val="en-GB"/>
              </w:rPr>
              <w:t>14</w:t>
            </w:r>
            <w:r w:rsidRPr="002E5900">
              <w:rPr>
                <w:rStyle w:val="normaltextrun"/>
                <w:rFonts w:asciiTheme="minorHAnsi" w:hAnsiTheme="minorHAnsi" w:cstheme="minorHAnsi"/>
                <w:color w:val="000000" w:themeColor="text1"/>
                <w:sz w:val="16"/>
                <w:szCs w:val="16"/>
                <w:lang w:val="en-GB"/>
              </w:rPr>
              <w:t>)</w:t>
            </w:r>
          </w:p>
        </w:tc>
        <w:tc>
          <w:tcPr>
            <w:tcW w:w="1559" w:type="dxa"/>
            <w:shd w:val="clear" w:color="auto" w:fill="auto"/>
          </w:tcPr>
          <w:p w:rsidR="00D65199" w:rsidP="00D65199" w:rsidRDefault="00D65199" w14:paraId="7959A2A3" w14:textId="77777777">
            <w:pPr>
              <w:rPr>
                <w:rStyle w:val="normaltextrun"/>
                <w:rFonts w:asciiTheme="minorHAnsi" w:hAnsiTheme="minorHAnsi" w:cstheme="minorHAnsi"/>
                <w:sz w:val="22"/>
                <w:szCs w:val="22"/>
                <w:lang w:val="en-GB"/>
              </w:rPr>
            </w:pPr>
          </w:p>
          <w:p w:rsidR="001F1C21" w:rsidP="001F1C21" w:rsidRDefault="001F1C21" w14:paraId="0178ABEA" w14:textId="453689F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57.6% (n=34)</w:t>
            </w:r>
          </w:p>
        </w:tc>
        <w:tc>
          <w:tcPr>
            <w:tcW w:w="1674" w:type="dxa"/>
            <w:shd w:val="clear" w:color="auto" w:fill="auto"/>
          </w:tcPr>
          <w:p w:rsidR="00D65199" w:rsidP="00D65199" w:rsidRDefault="00D65199" w14:paraId="4B6A74B2" w14:textId="77777777">
            <w:pPr>
              <w:rPr>
                <w:rStyle w:val="normaltextrun"/>
                <w:rFonts w:asciiTheme="minorHAnsi" w:hAnsiTheme="minorHAnsi" w:cstheme="minorHAnsi"/>
                <w:sz w:val="22"/>
                <w:szCs w:val="22"/>
                <w:lang w:val="en-GB"/>
              </w:rPr>
            </w:pPr>
          </w:p>
          <w:p w:rsidR="001F1C21" w:rsidP="001F1C21" w:rsidRDefault="001F1C21" w14:paraId="64416CB8" w14:textId="26D70AE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75.0% (n=12)</w:t>
            </w:r>
          </w:p>
        </w:tc>
      </w:tr>
      <w:tr w:rsidR="00D65199" w:rsidTr="009E63E1" w14:paraId="7374DD57" w14:textId="77777777">
        <w:tc>
          <w:tcPr>
            <w:tcW w:w="3402" w:type="dxa"/>
          </w:tcPr>
          <w:p w:rsidR="00D65199" w:rsidP="00D65199" w:rsidRDefault="00D65199" w14:paraId="0CFC3732" w14:textId="42DE39AD">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Provision of dressing gown, blanket or other items to maintain comfort, privacy and dignity</w:t>
            </w:r>
          </w:p>
          <w:p w:rsidR="00D65199" w:rsidP="00D65199" w:rsidRDefault="00D65199" w14:paraId="4A844248" w14:textId="77777777">
            <w:pPr>
              <w:rPr>
                <w:rStyle w:val="normaltextrun"/>
                <w:rFonts w:asciiTheme="minorHAnsi" w:hAnsiTheme="minorHAnsi" w:cstheme="minorHAnsi"/>
                <w:sz w:val="22"/>
                <w:szCs w:val="22"/>
                <w:lang w:val="en-GB"/>
              </w:rPr>
            </w:pPr>
          </w:p>
        </w:tc>
        <w:tc>
          <w:tcPr>
            <w:tcW w:w="1560" w:type="dxa"/>
            <w:shd w:val="clear" w:color="auto" w:fill="auto"/>
          </w:tcPr>
          <w:p w:rsidR="00D65199" w:rsidP="00D65199" w:rsidRDefault="00D65199" w14:paraId="78CE7BBF" w14:textId="77777777">
            <w:pPr>
              <w:rPr>
                <w:rStyle w:val="normaltextrun"/>
                <w:rFonts w:asciiTheme="minorHAnsi" w:hAnsiTheme="minorHAnsi" w:cstheme="minorHAnsi"/>
                <w:sz w:val="22"/>
                <w:szCs w:val="22"/>
                <w:lang w:val="en-GB"/>
              </w:rPr>
            </w:pPr>
          </w:p>
          <w:p w:rsidR="001F1C21" w:rsidP="001F1C21" w:rsidRDefault="001F1C21" w14:paraId="58E938AE" w14:textId="3A9B4B9B">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43.3% (n=13)</w:t>
            </w:r>
          </w:p>
        </w:tc>
        <w:tc>
          <w:tcPr>
            <w:tcW w:w="1559" w:type="dxa"/>
            <w:shd w:val="clear" w:color="auto" w:fill="auto"/>
          </w:tcPr>
          <w:p w:rsidR="00D65199" w:rsidP="00D65199" w:rsidRDefault="00D65199" w14:paraId="7BCFA0CC" w14:textId="77777777">
            <w:pPr>
              <w:rPr>
                <w:rStyle w:val="normaltextrun"/>
                <w:rFonts w:asciiTheme="minorHAnsi" w:hAnsiTheme="minorHAnsi" w:cstheme="minorHAnsi"/>
                <w:sz w:val="22"/>
                <w:szCs w:val="22"/>
                <w:lang w:val="en-GB"/>
              </w:rPr>
            </w:pPr>
          </w:p>
          <w:p w:rsidR="001F1C21" w:rsidP="001F1C21" w:rsidRDefault="001F1C21" w14:paraId="0579AE07" w14:textId="228B6CEF">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89.8% (n=53)</w:t>
            </w:r>
          </w:p>
        </w:tc>
        <w:tc>
          <w:tcPr>
            <w:tcW w:w="1674" w:type="dxa"/>
            <w:shd w:val="clear" w:color="auto" w:fill="auto"/>
          </w:tcPr>
          <w:p w:rsidR="00D65199" w:rsidP="00D65199" w:rsidRDefault="00D65199" w14:paraId="22C9A8FE" w14:textId="77777777">
            <w:pPr>
              <w:rPr>
                <w:rStyle w:val="normaltextrun"/>
                <w:rFonts w:asciiTheme="minorHAnsi" w:hAnsiTheme="minorHAnsi" w:cstheme="minorHAnsi"/>
                <w:sz w:val="22"/>
                <w:szCs w:val="22"/>
                <w:lang w:val="en-GB"/>
              </w:rPr>
            </w:pPr>
          </w:p>
          <w:p w:rsidR="001F1C21" w:rsidP="001F1C21" w:rsidRDefault="001F1C21" w14:paraId="6CC59869" w14:textId="0D2FB1B4">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93.8% (n=15)</w:t>
            </w:r>
          </w:p>
        </w:tc>
      </w:tr>
      <w:tr w:rsidR="00D65199" w:rsidTr="009E63E1" w14:paraId="60CD6B66" w14:textId="77777777">
        <w:tc>
          <w:tcPr>
            <w:tcW w:w="3402" w:type="dxa"/>
          </w:tcPr>
          <w:p w:rsidR="00D65199" w:rsidP="00D65199" w:rsidRDefault="00D65199" w14:paraId="411C1F02" w14:textId="77777777">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Choice over lighting and other environmental settings (e.g. music)</w:t>
            </w:r>
          </w:p>
          <w:p w:rsidR="00D65199" w:rsidP="00D65199" w:rsidRDefault="00D65199" w14:paraId="22041F65" w14:textId="1ECD32A1">
            <w:pPr>
              <w:rPr>
                <w:rStyle w:val="normaltextrun"/>
                <w:rFonts w:asciiTheme="minorHAnsi" w:hAnsiTheme="minorHAnsi" w:cstheme="minorHAnsi"/>
                <w:sz w:val="22"/>
                <w:szCs w:val="22"/>
                <w:lang w:val="en-GB"/>
              </w:rPr>
            </w:pPr>
          </w:p>
        </w:tc>
        <w:tc>
          <w:tcPr>
            <w:tcW w:w="1560" w:type="dxa"/>
            <w:shd w:val="clear" w:color="auto" w:fill="E7E6E6" w:themeFill="background2"/>
          </w:tcPr>
          <w:p w:rsidR="00D65199" w:rsidP="00D65199" w:rsidRDefault="00D65199" w14:paraId="72B05BB0" w14:textId="77777777">
            <w:pPr>
              <w:rPr>
                <w:rStyle w:val="normaltextrun"/>
                <w:rFonts w:asciiTheme="minorHAnsi" w:hAnsiTheme="minorHAnsi" w:cstheme="minorHAnsi"/>
                <w:sz w:val="22"/>
                <w:szCs w:val="22"/>
                <w:lang w:val="en-GB"/>
              </w:rPr>
            </w:pPr>
          </w:p>
          <w:p w:rsidR="001F1C21" w:rsidP="00D65199" w:rsidRDefault="001F1C21" w14:paraId="66231385" w14:textId="6AB0B9A5">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16.6</w:t>
            </w:r>
            <w:r w:rsidR="00F223B7">
              <w:rPr>
                <w:rStyle w:val="normaltextrun"/>
                <w:rFonts w:asciiTheme="minorHAnsi" w:hAnsiTheme="minorHAnsi" w:cstheme="minorHAnsi"/>
                <w:sz w:val="22"/>
                <w:szCs w:val="22"/>
                <w:lang w:val="en-GB"/>
              </w:rPr>
              <w:t>%</w:t>
            </w:r>
            <w:r>
              <w:rPr>
                <w:rStyle w:val="normaltextrun"/>
                <w:rFonts w:asciiTheme="minorHAnsi" w:hAnsiTheme="minorHAnsi" w:cstheme="minorHAnsi"/>
                <w:sz w:val="22"/>
                <w:szCs w:val="22"/>
                <w:lang w:val="en-GB"/>
              </w:rPr>
              <w:t xml:space="preserve"> (n=5)</w:t>
            </w:r>
          </w:p>
          <w:p w:rsidR="00F223B7" w:rsidP="00D65199" w:rsidRDefault="008A42DF" w14:paraId="7C23BDF7" w14:textId="4DF34304">
            <w:pPr>
              <w:rPr>
                <w:rStyle w:val="normaltextrun"/>
                <w:rFonts w:asciiTheme="minorHAnsi" w:hAnsiTheme="minorHAnsi" w:cstheme="minorHAnsi"/>
                <w:sz w:val="22"/>
                <w:szCs w:val="22"/>
                <w:lang w:val="en-GB"/>
              </w:rPr>
            </w:pPr>
            <w:r w:rsidRPr="002E5900">
              <w:rPr>
                <w:rStyle w:val="normaltextrun"/>
                <w:rFonts w:asciiTheme="minorHAnsi" w:hAnsiTheme="minorHAnsi" w:cstheme="minorHAnsi"/>
                <w:color w:val="000000" w:themeColor="text1"/>
                <w:sz w:val="16"/>
                <w:szCs w:val="16"/>
                <w:lang w:val="en-GB"/>
              </w:rPr>
              <w:t>(z=-</w:t>
            </w:r>
            <w:r>
              <w:rPr>
                <w:rStyle w:val="normaltextrun"/>
                <w:rFonts w:asciiTheme="minorHAnsi" w:hAnsiTheme="minorHAnsi" w:cstheme="minorHAnsi"/>
                <w:color w:val="000000" w:themeColor="text1"/>
                <w:sz w:val="16"/>
                <w:szCs w:val="16"/>
                <w:lang w:val="en-GB"/>
              </w:rPr>
              <w:t>3</w:t>
            </w:r>
            <w:r w:rsidRPr="002E5900">
              <w:rPr>
                <w:rStyle w:val="normaltextrun"/>
                <w:rFonts w:asciiTheme="minorHAnsi" w:hAnsiTheme="minorHAnsi" w:cstheme="minorHAnsi"/>
                <w:color w:val="000000" w:themeColor="text1"/>
                <w:sz w:val="16"/>
                <w:szCs w:val="16"/>
                <w:lang w:val="en-GB"/>
              </w:rPr>
              <w:t>.</w:t>
            </w:r>
            <w:r>
              <w:rPr>
                <w:rStyle w:val="normaltextrun"/>
                <w:rFonts w:asciiTheme="minorHAnsi" w:hAnsiTheme="minorHAnsi" w:cstheme="minorHAnsi"/>
                <w:color w:val="000000" w:themeColor="text1"/>
                <w:sz w:val="16"/>
                <w:szCs w:val="16"/>
                <w:lang w:val="en-GB"/>
              </w:rPr>
              <w:t>272</w:t>
            </w:r>
            <w:r w:rsidRPr="002E5900">
              <w:rPr>
                <w:rStyle w:val="normaltextrun"/>
                <w:rFonts w:asciiTheme="minorHAnsi" w:hAnsiTheme="minorHAnsi" w:cstheme="minorHAnsi"/>
                <w:color w:val="000000" w:themeColor="text1"/>
                <w:sz w:val="16"/>
                <w:szCs w:val="16"/>
                <w:lang w:val="en-GB"/>
              </w:rPr>
              <w:t xml:space="preserve">; </w:t>
            </w:r>
            <w:r>
              <w:rPr>
                <w:rStyle w:val="normaltextrun"/>
                <w:rFonts w:asciiTheme="minorHAnsi" w:hAnsiTheme="minorHAnsi" w:cstheme="minorHAnsi"/>
                <w:color w:val="000000" w:themeColor="text1"/>
                <w:sz w:val="16"/>
                <w:szCs w:val="16"/>
                <w:lang w:val="en-GB"/>
              </w:rPr>
              <w:t>p&lt;0.001</w:t>
            </w:r>
            <w:r w:rsidRPr="002E5900">
              <w:rPr>
                <w:rStyle w:val="normaltextrun"/>
                <w:rFonts w:asciiTheme="minorHAnsi" w:hAnsiTheme="minorHAnsi" w:cstheme="minorHAnsi"/>
                <w:color w:val="000000" w:themeColor="text1"/>
                <w:sz w:val="16"/>
                <w:szCs w:val="16"/>
                <w:lang w:val="en-GB"/>
              </w:rPr>
              <w:t>)</w:t>
            </w:r>
          </w:p>
        </w:tc>
        <w:tc>
          <w:tcPr>
            <w:tcW w:w="1559" w:type="dxa"/>
            <w:shd w:val="clear" w:color="auto" w:fill="auto"/>
          </w:tcPr>
          <w:p w:rsidR="00D65199" w:rsidP="00D65199" w:rsidRDefault="00D65199" w14:paraId="59DEDCFF" w14:textId="77777777">
            <w:pPr>
              <w:rPr>
                <w:rStyle w:val="normaltextrun"/>
                <w:rFonts w:asciiTheme="minorHAnsi" w:hAnsiTheme="minorHAnsi" w:cstheme="minorHAnsi"/>
                <w:sz w:val="22"/>
                <w:szCs w:val="22"/>
                <w:lang w:val="en-GB"/>
              </w:rPr>
            </w:pPr>
          </w:p>
          <w:p w:rsidR="001F1C21" w:rsidP="001F1C21" w:rsidRDefault="001F1C21" w14:paraId="43C29CE3" w14:textId="1D422C90">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44.1% (n=26)</w:t>
            </w:r>
          </w:p>
        </w:tc>
        <w:tc>
          <w:tcPr>
            <w:tcW w:w="1674" w:type="dxa"/>
            <w:shd w:val="clear" w:color="auto" w:fill="auto"/>
          </w:tcPr>
          <w:p w:rsidR="00D65199" w:rsidP="00D65199" w:rsidRDefault="00D65199" w14:paraId="79C100E8" w14:textId="77777777">
            <w:pPr>
              <w:rPr>
                <w:rStyle w:val="normaltextrun"/>
                <w:rFonts w:asciiTheme="minorHAnsi" w:hAnsiTheme="minorHAnsi" w:cstheme="minorHAnsi"/>
                <w:sz w:val="22"/>
                <w:szCs w:val="22"/>
                <w:lang w:val="en-GB"/>
              </w:rPr>
            </w:pPr>
          </w:p>
          <w:p w:rsidR="001F1C21" w:rsidP="00D65199" w:rsidRDefault="001F1C21" w14:paraId="3661CB9F" w14:textId="7C4CBF29">
            <w:pPr>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62.5% (n=10)</w:t>
            </w:r>
          </w:p>
        </w:tc>
      </w:tr>
    </w:tbl>
    <w:p w:rsidR="00BC2509" w:rsidP="006362BA" w:rsidRDefault="00BC2509" w14:paraId="4E249974" w14:textId="77777777">
      <w:pPr>
        <w:spacing w:line="360" w:lineRule="auto"/>
        <w:rPr>
          <w:rStyle w:val="normaltextrun"/>
          <w:rFonts w:asciiTheme="minorHAnsi" w:hAnsiTheme="minorHAnsi" w:cstheme="minorHAnsi"/>
          <w:sz w:val="22"/>
          <w:szCs w:val="22"/>
          <w:lang w:val="en-GB"/>
        </w:rPr>
      </w:pPr>
    </w:p>
    <w:p w:rsidR="008E0B44" w:rsidP="006362BA" w:rsidRDefault="008E0B44" w14:paraId="6407515C" w14:textId="400866C0">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With respect to </w:t>
      </w:r>
      <w:r w:rsidR="00A21316">
        <w:rPr>
          <w:rStyle w:val="normaltextrun"/>
          <w:rFonts w:asciiTheme="minorHAnsi" w:hAnsiTheme="minorHAnsi" w:cstheme="minorHAnsi"/>
          <w:sz w:val="22"/>
          <w:szCs w:val="22"/>
          <w:lang w:val="en-GB"/>
        </w:rPr>
        <w:t xml:space="preserve">the </w:t>
      </w:r>
      <w:r>
        <w:rPr>
          <w:rStyle w:val="normaltextrun"/>
          <w:rFonts w:asciiTheme="minorHAnsi" w:hAnsiTheme="minorHAnsi" w:cstheme="minorHAnsi"/>
          <w:sz w:val="22"/>
          <w:szCs w:val="22"/>
          <w:lang w:val="en-GB"/>
        </w:rPr>
        <w:t>imaging environment, most comments from all participant subgroups related to the suitability and choice of radiolucent clothing available. A patient further expanded on this reporting an experience of a friend.</w:t>
      </w:r>
    </w:p>
    <w:p w:rsidR="008E0B44" w:rsidP="006362BA" w:rsidRDefault="008E0B44" w14:paraId="49EE9014" w14:textId="77777777">
      <w:pPr>
        <w:spacing w:line="360" w:lineRule="auto"/>
        <w:rPr>
          <w:rStyle w:val="normaltextrun"/>
          <w:rFonts w:asciiTheme="minorHAnsi" w:hAnsiTheme="minorHAnsi" w:cstheme="minorHAnsi"/>
          <w:sz w:val="22"/>
          <w:szCs w:val="22"/>
          <w:lang w:val="en-GB"/>
        </w:rPr>
      </w:pPr>
    </w:p>
    <w:p w:rsidRPr="008E0B44" w:rsidR="008E0B44" w:rsidP="30C67303" w:rsidRDefault="008E0B44" w14:paraId="112EA94C" w14:textId="3AC52A54">
      <w:pPr>
        <w:spacing w:line="360" w:lineRule="auto"/>
        <w:ind w:left="720"/>
        <w:rPr>
          <w:rStyle w:val="normaltextrun"/>
          <w:rFonts w:asciiTheme="minorHAnsi" w:hAnsiTheme="minorHAnsi" w:cstheme="minorBidi"/>
          <w:i/>
          <w:iCs/>
          <w:sz w:val="22"/>
          <w:szCs w:val="22"/>
          <w:lang w:val="en-GB"/>
        </w:rPr>
      </w:pPr>
      <w:r w:rsidRPr="30C67303">
        <w:rPr>
          <w:rStyle w:val="normaltextrun"/>
          <w:rFonts w:asciiTheme="minorHAnsi" w:hAnsiTheme="minorHAnsi" w:cstheme="minorBidi"/>
          <w:i/>
          <w:iCs/>
          <w:sz w:val="22"/>
          <w:szCs w:val="22"/>
          <w:lang w:val="en-GB"/>
        </w:rPr>
        <w:t>“the machines were cold and no-one seemed to care that they had been left in that scanty piece of cloth that did not cover the back fully for some time” SUP10</w:t>
      </w:r>
    </w:p>
    <w:p w:rsidR="008E0B44" w:rsidP="006362BA" w:rsidRDefault="008E0B44" w14:paraId="462176EA" w14:textId="77777777">
      <w:pPr>
        <w:spacing w:line="360" w:lineRule="auto"/>
        <w:rPr>
          <w:rStyle w:val="normaltextrun"/>
          <w:rFonts w:asciiTheme="minorHAnsi" w:hAnsiTheme="minorHAnsi" w:cstheme="minorHAnsi"/>
          <w:sz w:val="22"/>
          <w:szCs w:val="22"/>
          <w:lang w:val="en-GB"/>
        </w:rPr>
      </w:pPr>
    </w:p>
    <w:p w:rsidRPr="00BC2509" w:rsidR="008E0B44" w:rsidP="006362BA" w:rsidRDefault="008E0B44" w14:paraId="0CDBD297" w14:textId="77777777">
      <w:pPr>
        <w:spacing w:line="360" w:lineRule="auto"/>
        <w:rPr>
          <w:rStyle w:val="normaltextrun"/>
          <w:rFonts w:asciiTheme="minorHAnsi" w:hAnsiTheme="minorHAnsi" w:cstheme="minorHAnsi"/>
          <w:sz w:val="22"/>
          <w:szCs w:val="22"/>
          <w:lang w:val="en-GB"/>
        </w:rPr>
      </w:pPr>
    </w:p>
    <w:p w:rsidRPr="000628C5" w:rsidR="00BC2509" w:rsidP="006362BA" w:rsidRDefault="00765E2B" w14:paraId="266D19B4" w14:textId="291D929C">
      <w:pPr>
        <w:spacing w:line="360" w:lineRule="auto"/>
        <w:rPr>
          <w:rStyle w:val="normaltextrun"/>
          <w:rFonts w:asciiTheme="minorHAnsi" w:hAnsiTheme="minorHAnsi" w:cstheme="minorHAnsi"/>
          <w:b/>
          <w:sz w:val="22"/>
          <w:szCs w:val="22"/>
          <w:lang w:val="en-GB"/>
        </w:rPr>
      </w:pPr>
      <w:r w:rsidRPr="000628C5">
        <w:rPr>
          <w:rStyle w:val="normaltextrun"/>
          <w:rFonts w:asciiTheme="minorHAnsi" w:hAnsiTheme="minorHAnsi" w:cstheme="minorHAnsi"/>
          <w:b/>
          <w:sz w:val="22"/>
          <w:szCs w:val="22"/>
          <w:lang w:val="en-GB"/>
        </w:rPr>
        <w:t>Discussion</w:t>
      </w:r>
    </w:p>
    <w:p w:rsidR="00B039BB" w:rsidP="006362BA" w:rsidRDefault="008E0B44" w14:paraId="01E8DD1E" w14:textId="415B662D">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It is evident from both the survey results and free text comments that the perception of PCC differs between participant groups with wide disparity between those delivering and those experiencing diagnostic imaging. </w:t>
      </w:r>
      <w:r w:rsidR="00B039BB">
        <w:rPr>
          <w:rStyle w:val="normaltextrun"/>
          <w:rFonts w:asciiTheme="minorHAnsi" w:hAnsiTheme="minorHAnsi" w:cstheme="minorHAnsi"/>
          <w:sz w:val="22"/>
          <w:szCs w:val="22"/>
          <w:lang w:val="en-GB"/>
        </w:rPr>
        <w:t xml:space="preserve">There is </w:t>
      </w:r>
      <w:r w:rsidR="00626CA1">
        <w:rPr>
          <w:rStyle w:val="normaltextrun"/>
          <w:rFonts w:asciiTheme="minorHAnsi" w:hAnsiTheme="minorHAnsi" w:cstheme="minorHAnsi"/>
          <w:sz w:val="22"/>
          <w:szCs w:val="22"/>
          <w:lang w:val="en-GB"/>
        </w:rPr>
        <w:t xml:space="preserve">also </w:t>
      </w:r>
      <w:r w:rsidR="00B039BB">
        <w:rPr>
          <w:rStyle w:val="normaltextrun"/>
          <w:rFonts w:asciiTheme="minorHAnsi" w:hAnsiTheme="minorHAnsi" w:cstheme="minorHAnsi"/>
          <w:sz w:val="22"/>
          <w:szCs w:val="22"/>
          <w:lang w:val="en-GB"/>
        </w:rPr>
        <w:t>some level of inconsistency in perceptions of PCC delivery between radiography managers and clinical radiographers</w:t>
      </w:r>
      <w:r w:rsidR="00626CA1">
        <w:rPr>
          <w:rStyle w:val="normaltextrun"/>
          <w:rFonts w:asciiTheme="minorHAnsi" w:hAnsiTheme="minorHAnsi" w:cstheme="minorHAnsi"/>
          <w:sz w:val="22"/>
          <w:szCs w:val="22"/>
          <w:lang w:val="en-GB"/>
        </w:rPr>
        <w:t xml:space="preserve"> suggesting a disconnect in perceptions between those leading and managing the service and those at the clinical-patient interface. </w:t>
      </w:r>
      <w:r w:rsidR="00B039BB">
        <w:rPr>
          <w:rStyle w:val="normaltextrun"/>
          <w:rFonts w:asciiTheme="minorHAnsi" w:hAnsiTheme="minorHAnsi" w:cstheme="minorHAnsi"/>
          <w:sz w:val="22"/>
          <w:szCs w:val="22"/>
          <w:lang w:val="en-GB"/>
        </w:rPr>
        <w:t>While free text comments from clinical radiographer</w:t>
      </w:r>
      <w:r w:rsidR="008535EA">
        <w:rPr>
          <w:rStyle w:val="normaltextrun"/>
          <w:rFonts w:asciiTheme="minorHAnsi" w:hAnsiTheme="minorHAnsi" w:cstheme="minorHAnsi"/>
          <w:sz w:val="22"/>
          <w:szCs w:val="22"/>
          <w:lang w:val="en-GB"/>
        </w:rPr>
        <w:t>s</w:t>
      </w:r>
      <w:r w:rsidR="00B039BB">
        <w:rPr>
          <w:rStyle w:val="normaltextrun"/>
          <w:rFonts w:asciiTheme="minorHAnsi" w:hAnsiTheme="minorHAnsi" w:cstheme="minorHAnsi"/>
          <w:sz w:val="22"/>
          <w:szCs w:val="22"/>
          <w:lang w:val="en-GB"/>
        </w:rPr>
        <w:t xml:space="preserve"> and mangers qualify some of the barriers to providing high quality PCC as being financial and environmental, patient comments re explanation, information and general caring demeanour</w:t>
      </w:r>
      <w:r w:rsidR="00FC21F1">
        <w:rPr>
          <w:rStyle w:val="normaltextrun"/>
          <w:rFonts w:asciiTheme="minorHAnsi" w:hAnsiTheme="minorHAnsi" w:cstheme="minorHAnsi"/>
          <w:sz w:val="22"/>
          <w:szCs w:val="22"/>
          <w:lang w:val="en-GB"/>
        </w:rPr>
        <w:t xml:space="preserve"> require</w:t>
      </w:r>
      <w:r w:rsidR="00B039BB">
        <w:rPr>
          <w:rStyle w:val="normaltextrun"/>
          <w:rFonts w:asciiTheme="minorHAnsi" w:hAnsiTheme="minorHAnsi" w:cstheme="minorHAnsi"/>
          <w:sz w:val="22"/>
          <w:szCs w:val="22"/>
          <w:lang w:val="en-GB"/>
        </w:rPr>
        <w:t xml:space="preserve"> little, if any, financial investment or environmental change. </w:t>
      </w:r>
      <w:r w:rsidR="00FC21F1">
        <w:rPr>
          <w:rStyle w:val="normaltextrun"/>
          <w:rFonts w:asciiTheme="minorHAnsi" w:hAnsiTheme="minorHAnsi" w:cstheme="minorHAnsi"/>
          <w:sz w:val="22"/>
          <w:szCs w:val="22"/>
          <w:lang w:val="en-GB"/>
        </w:rPr>
        <w:t>However, empowering and engaging patients in all aspects of their imaging examination</w:t>
      </w:r>
      <w:r w:rsidR="00895F23">
        <w:rPr>
          <w:rStyle w:val="normaltextrun"/>
          <w:rFonts w:asciiTheme="minorHAnsi" w:hAnsiTheme="minorHAnsi" w:cstheme="minorHAnsi"/>
          <w:sz w:val="22"/>
          <w:szCs w:val="22"/>
          <w:lang w:val="en-GB"/>
        </w:rPr>
        <w:t>,</w:t>
      </w:r>
      <w:r w:rsidR="00FC21F1">
        <w:rPr>
          <w:rStyle w:val="normaltextrun"/>
          <w:rFonts w:asciiTheme="minorHAnsi" w:hAnsiTheme="minorHAnsi" w:cstheme="minorHAnsi"/>
          <w:sz w:val="22"/>
          <w:szCs w:val="22"/>
          <w:lang w:val="en-GB"/>
        </w:rPr>
        <w:t xml:space="preserve"> as is required for high quality PCC</w:t>
      </w:r>
      <w:r w:rsidR="00895F23">
        <w:rPr>
          <w:rStyle w:val="normaltextrun"/>
          <w:rFonts w:asciiTheme="minorHAnsi" w:hAnsiTheme="minorHAnsi" w:cstheme="minorHAnsi"/>
          <w:sz w:val="22"/>
          <w:szCs w:val="22"/>
          <w:lang w:val="en-GB"/>
        </w:rPr>
        <w:t>,</w:t>
      </w:r>
      <w:r w:rsidR="00FC21F1">
        <w:rPr>
          <w:rStyle w:val="normaltextrun"/>
          <w:rFonts w:asciiTheme="minorHAnsi" w:hAnsiTheme="minorHAnsi" w:cstheme="minorHAnsi"/>
          <w:sz w:val="22"/>
          <w:szCs w:val="22"/>
          <w:lang w:val="en-GB"/>
        </w:rPr>
        <w:t xml:space="preserve"> does require a change in working priorities from throughput and efficiency to patient centeredness. </w:t>
      </w:r>
    </w:p>
    <w:p w:rsidR="00FC21F1" w:rsidP="006362BA" w:rsidRDefault="00FC21F1" w14:paraId="6DAD30A1" w14:textId="77777777">
      <w:pPr>
        <w:spacing w:line="360" w:lineRule="auto"/>
        <w:rPr>
          <w:rStyle w:val="normaltextrun"/>
          <w:rFonts w:asciiTheme="minorHAnsi" w:hAnsiTheme="minorHAnsi" w:cstheme="minorHAnsi"/>
          <w:sz w:val="22"/>
          <w:szCs w:val="22"/>
          <w:lang w:val="en-GB"/>
        </w:rPr>
      </w:pPr>
    </w:p>
    <w:p w:rsidR="00C72C7F" w:rsidP="30C67303" w:rsidRDefault="30C67303" w14:paraId="1B79F528" w14:textId="5567D106">
      <w:pPr>
        <w:spacing w:line="360" w:lineRule="auto"/>
        <w:rPr>
          <w:rStyle w:val="normaltextrun"/>
          <w:rFonts w:asciiTheme="minorHAnsi" w:hAnsiTheme="minorHAnsi" w:cstheme="minorBidi"/>
          <w:sz w:val="22"/>
          <w:szCs w:val="22"/>
          <w:lang w:val="en-GB"/>
        </w:rPr>
      </w:pPr>
      <w:r w:rsidRPr="30C67303">
        <w:rPr>
          <w:rStyle w:val="normaltextrun"/>
          <w:rFonts w:asciiTheme="minorHAnsi" w:hAnsiTheme="minorHAnsi" w:cstheme="minorBidi"/>
          <w:sz w:val="22"/>
          <w:szCs w:val="22"/>
          <w:lang w:val="en-GB"/>
        </w:rPr>
        <w:t>It is interesting to note that advances in technology have promoted efficiency, service costs and improved workflow as key indicators of service quality and patient care and the emphasis on these, particularly time and efficiency, can be seen in the radiographer free text responses above. This drive for process efficiency has perhaps been further exacerbated by an extended period of financial austerity and the long-term promotion of efficiency savings and productivity gains “more with the same not more of the same”.</w:t>
      </w:r>
      <w:r w:rsidRPr="30C67303">
        <w:rPr>
          <w:rStyle w:val="normaltextrun"/>
          <w:rFonts w:asciiTheme="minorHAnsi" w:hAnsiTheme="minorHAnsi" w:cstheme="minorBidi"/>
          <w:sz w:val="22"/>
          <w:szCs w:val="22"/>
          <w:vertAlign w:val="superscript"/>
          <w:lang w:val="en-GB"/>
        </w:rPr>
        <w:t>22</w:t>
      </w:r>
      <w:r w:rsidRPr="30C67303">
        <w:rPr>
          <w:rStyle w:val="normaltextrun"/>
          <w:rFonts w:asciiTheme="minorHAnsi" w:hAnsiTheme="minorHAnsi" w:cstheme="minorBidi"/>
          <w:sz w:val="22"/>
          <w:szCs w:val="22"/>
          <w:lang w:val="en-GB"/>
        </w:rPr>
        <w:t xml:space="preserve"> As a result, the culture of radiography, at both a local and national levels, is likely to have been influenced by wider healthcare priorities, organisational drivers and delivery pressures and the findings of these surveys, and free text responses provided, indicate that radiographers recognise that they may not be prioritising the patient and their needs in the drive for service efficiency. This is also reiterated in the responses and comments from service users for whom it is the human interaction and the radiographers’ interest and care for them and their particular needs during that interaction, rather than the imaging process, that are the key indicators of quality care. Consequently, it can be argued that while workflow efficiency and productivity costs are important for measuring service quality from an organisational perspective, they are not necessarily indicators of high-quality patient centred care.   </w:t>
      </w:r>
    </w:p>
    <w:p w:rsidR="00C72C7F" w:rsidP="006362BA" w:rsidRDefault="00C72C7F" w14:paraId="20D48F28" w14:textId="77777777">
      <w:pPr>
        <w:spacing w:line="360" w:lineRule="auto"/>
        <w:rPr>
          <w:rStyle w:val="normaltextrun"/>
          <w:rFonts w:asciiTheme="minorHAnsi" w:hAnsiTheme="minorHAnsi" w:cstheme="minorHAnsi"/>
          <w:sz w:val="22"/>
          <w:szCs w:val="22"/>
          <w:lang w:val="en-GB"/>
        </w:rPr>
      </w:pPr>
    </w:p>
    <w:p w:rsidR="00FC21F1" w:rsidP="00C72C7F" w:rsidRDefault="0063499F" w14:paraId="282F94D0" w14:textId="5A82816B">
      <w:pPr>
        <w:spacing w:line="360" w:lineRule="auto"/>
        <w:rPr>
          <w:rStyle w:val="normaltextrun"/>
          <w:rFonts w:asciiTheme="minorHAnsi" w:hAnsiTheme="minorHAnsi" w:cstheme="minorHAnsi"/>
          <w:sz w:val="22"/>
          <w:szCs w:val="22"/>
          <w:lang w:val="en-GB"/>
        </w:rPr>
      </w:pPr>
      <w:r>
        <w:rPr>
          <w:rStyle w:val="normaltextrun"/>
          <w:rFonts w:asciiTheme="minorHAnsi" w:hAnsiTheme="minorHAnsi" w:cstheme="minorHAnsi"/>
          <w:sz w:val="22"/>
          <w:szCs w:val="22"/>
          <w:lang w:val="en-GB"/>
        </w:rPr>
        <w:t xml:space="preserve">As a profession, </w:t>
      </w:r>
      <w:r w:rsidR="00603DEA">
        <w:rPr>
          <w:rStyle w:val="normaltextrun"/>
          <w:rFonts w:asciiTheme="minorHAnsi" w:hAnsiTheme="minorHAnsi" w:cstheme="minorHAnsi"/>
          <w:sz w:val="22"/>
          <w:szCs w:val="22"/>
          <w:lang w:val="en-GB"/>
        </w:rPr>
        <w:t xml:space="preserve">radiography </w:t>
      </w:r>
      <w:r w:rsidR="00C72C7F">
        <w:rPr>
          <w:rStyle w:val="normaltextrun"/>
          <w:rFonts w:asciiTheme="minorHAnsi" w:hAnsiTheme="minorHAnsi" w:cstheme="minorHAnsi"/>
          <w:sz w:val="22"/>
          <w:szCs w:val="22"/>
          <w:lang w:val="en-GB"/>
        </w:rPr>
        <w:t>cannot, and must not, let patient centred care be undermined by service delivery pressures</w:t>
      </w:r>
      <w:r w:rsidR="00F66F49">
        <w:rPr>
          <w:rStyle w:val="normaltextrun"/>
          <w:rFonts w:asciiTheme="minorHAnsi" w:hAnsiTheme="minorHAnsi" w:cstheme="minorHAnsi"/>
          <w:sz w:val="22"/>
          <w:szCs w:val="22"/>
          <w:lang w:val="en-GB"/>
        </w:rPr>
        <w:t xml:space="preserve"> and we must do all we can to </w:t>
      </w:r>
      <w:r w:rsidR="00E632B8">
        <w:rPr>
          <w:rStyle w:val="normaltextrun"/>
          <w:rFonts w:asciiTheme="minorHAnsi" w:hAnsiTheme="minorHAnsi" w:cstheme="minorHAnsi"/>
          <w:sz w:val="22"/>
          <w:szCs w:val="22"/>
          <w:lang w:val="en-GB"/>
        </w:rPr>
        <w:t xml:space="preserve">maintain the patient at the centre of all </w:t>
      </w:r>
      <w:r w:rsidR="004B5E46">
        <w:rPr>
          <w:rStyle w:val="normaltextrun"/>
          <w:rFonts w:asciiTheme="minorHAnsi" w:hAnsiTheme="minorHAnsi" w:cstheme="minorHAnsi"/>
          <w:sz w:val="22"/>
          <w:szCs w:val="22"/>
          <w:lang w:val="en-GB"/>
        </w:rPr>
        <w:t xml:space="preserve">we do. </w:t>
      </w:r>
      <w:r w:rsidR="00AB4E8C">
        <w:rPr>
          <w:rStyle w:val="normaltextrun"/>
          <w:rFonts w:asciiTheme="minorHAnsi" w:hAnsiTheme="minorHAnsi" w:cstheme="minorHAnsi"/>
          <w:sz w:val="22"/>
          <w:szCs w:val="22"/>
          <w:lang w:val="en-GB"/>
        </w:rPr>
        <w:t xml:space="preserve">Many would argue that this is already </w:t>
      </w:r>
      <w:r w:rsidR="007116CB">
        <w:rPr>
          <w:rStyle w:val="normaltextrun"/>
          <w:rFonts w:asciiTheme="minorHAnsi" w:hAnsiTheme="minorHAnsi" w:cstheme="minorHAnsi"/>
          <w:sz w:val="22"/>
          <w:szCs w:val="22"/>
          <w:lang w:val="en-GB"/>
        </w:rPr>
        <w:t>the case but the findings of this survey from all participant subgroups raise some doubts over the centrality of PCC in everyday diagnostic radiography practice</w:t>
      </w:r>
      <w:r w:rsidR="003B43CD">
        <w:rPr>
          <w:rStyle w:val="normaltextrun"/>
          <w:rFonts w:asciiTheme="minorHAnsi" w:hAnsiTheme="minorHAnsi" w:cstheme="minorHAnsi"/>
          <w:sz w:val="22"/>
          <w:szCs w:val="22"/>
          <w:lang w:val="en-GB"/>
        </w:rPr>
        <w:t xml:space="preserve">. Importantly, part of the issue may be the </w:t>
      </w:r>
      <w:r w:rsidR="009F2615">
        <w:rPr>
          <w:rStyle w:val="normaltextrun"/>
          <w:rFonts w:asciiTheme="minorHAnsi" w:hAnsiTheme="minorHAnsi" w:cstheme="minorHAnsi"/>
          <w:sz w:val="22"/>
          <w:szCs w:val="22"/>
          <w:lang w:val="en-GB"/>
        </w:rPr>
        <w:t xml:space="preserve">lack of a clear and shared </w:t>
      </w:r>
      <w:r w:rsidR="000C548C">
        <w:rPr>
          <w:rStyle w:val="normaltextrun"/>
          <w:rFonts w:asciiTheme="minorHAnsi" w:hAnsiTheme="minorHAnsi" w:cstheme="minorHAnsi"/>
          <w:sz w:val="22"/>
          <w:szCs w:val="22"/>
          <w:lang w:val="en-GB"/>
        </w:rPr>
        <w:t xml:space="preserve">definition of what </w:t>
      </w:r>
      <w:r w:rsidR="0054709F">
        <w:rPr>
          <w:rStyle w:val="normaltextrun"/>
          <w:rFonts w:asciiTheme="minorHAnsi" w:hAnsiTheme="minorHAnsi" w:cstheme="minorHAnsi"/>
          <w:sz w:val="22"/>
          <w:szCs w:val="22"/>
          <w:lang w:val="en-GB"/>
        </w:rPr>
        <w:t xml:space="preserve">high </w:t>
      </w:r>
      <w:r w:rsidR="00C72C7F">
        <w:rPr>
          <w:rStyle w:val="normaltextrun"/>
          <w:rFonts w:asciiTheme="minorHAnsi" w:hAnsiTheme="minorHAnsi" w:cstheme="minorHAnsi"/>
          <w:sz w:val="22"/>
          <w:szCs w:val="22"/>
          <w:lang w:val="en-GB"/>
        </w:rPr>
        <w:t>quality patient centred care is</w:t>
      </w:r>
      <w:r w:rsidR="00283E97">
        <w:rPr>
          <w:rStyle w:val="normaltextrun"/>
          <w:rFonts w:asciiTheme="minorHAnsi" w:hAnsiTheme="minorHAnsi" w:cstheme="minorHAnsi"/>
          <w:sz w:val="22"/>
          <w:szCs w:val="22"/>
          <w:lang w:val="en-GB"/>
        </w:rPr>
        <w:t xml:space="preserve">, or </w:t>
      </w:r>
      <w:r w:rsidR="00C72C7F">
        <w:rPr>
          <w:rStyle w:val="normaltextrun"/>
          <w:rFonts w:asciiTheme="minorHAnsi" w:hAnsiTheme="minorHAnsi" w:cstheme="minorHAnsi"/>
          <w:sz w:val="22"/>
          <w:szCs w:val="22"/>
          <w:lang w:val="en-GB"/>
        </w:rPr>
        <w:t>should be</w:t>
      </w:r>
      <w:r w:rsidR="00283E97">
        <w:rPr>
          <w:rStyle w:val="normaltextrun"/>
          <w:rFonts w:asciiTheme="minorHAnsi" w:hAnsiTheme="minorHAnsi" w:cstheme="minorHAnsi"/>
          <w:sz w:val="22"/>
          <w:szCs w:val="22"/>
          <w:lang w:val="en-GB"/>
        </w:rPr>
        <w:t xml:space="preserve">, what it looks like and how it is experienced </w:t>
      </w:r>
      <w:r w:rsidR="00B81BA8">
        <w:rPr>
          <w:rStyle w:val="normaltextrun"/>
          <w:rFonts w:asciiTheme="minorHAnsi" w:hAnsiTheme="minorHAnsi" w:cstheme="minorHAnsi"/>
          <w:sz w:val="22"/>
          <w:szCs w:val="22"/>
          <w:lang w:val="en-GB"/>
        </w:rPr>
        <w:t>from the service user perspective</w:t>
      </w:r>
      <w:r w:rsidR="00DC50EA">
        <w:rPr>
          <w:rStyle w:val="normaltextrun"/>
          <w:rFonts w:asciiTheme="minorHAnsi" w:hAnsiTheme="minorHAnsi" w:cstheme="minorHAnsi"/>
          <w:sz w:val="22"/>
          <w:szCs w:val="22"/>
          <w:lang w:val="en-GB"/>
        </w:rPr>
        <w:t xml:space="preserve">. </w:t>
      </w:r>
      <w:r w:rsidR="006B122B">
        <w:rPr>
          <w:rStyle w:val="normaltextrun"/>
          <w:rFonts w:asciiTheme="minorHAnsi" w:hAnsiTheme="minorHAnsi" w:cstheme="minorHAnsi"/>
          <w:sz w:val="22"/>
          <w:szCs w:val="22"/>
          <w:lang w:val="en-GB"/>
        </w:rPr>
        <w:t xml:space="preserve">Further it </w:t>
      </w:r>
      <w:r w:rsidR="00DC50EA">
        <w:rPr>
          <w:rStyle w:val="normaltextrun"/>
          <w:rFonts w:asciiTheme="minorHAnsi" w:hAnsiTheme="minorHAnsi" w:cstheme="minorHAnsi"/>
          <w:sz w:val="22"/>
          <w:szCs w:val="22"/>
          <w:lang w:val="en-GB"/>
        </w:rPr>
        <w:t xml:space="preserve">is </w:t>
      </w:r>
      <w:r w:rsidR="00CF46C9">
        <w:rPr>
          <w:rStyle w:val="normaltextrun"/>
          <w:rFonts w:asciiTheme="minorHAnsi" w:hAnsiTheme="minorHAnsi" w:cstheme="minorHAnsi"/>
          <w:sz w:val="22"/>
          <w:szCs w:val="22"/>
          <w:lang w:val="en-GB"/>
        </w:rPr>
        <w:t xml:space="preserve">impossible </w:t>
      </w:r>
      <w:r w:rsidR="006B122B">
        <w:rPr>
          <w:rStyle w:val="normaltextrun"/>
          <w:rFonts w:asciiTheme="minorHAnsi" w:hAnsiTheme="minorHAnsi" w:cstheme="minorHAnsi"/>
          <w:sz w:val="22"/>
          <w:szCs w:val="22"/>
          <w:lang w:val="en-GB"/>
        </w:rPr>
        <w:t xml:space="preserve">to determine this </w:t>
      </w:r>
      <w:r w:rsidR="00C72C7F">
        <w:rPr>
          <w:rStyle w:val="normaltextrun"/>
          <w:rFonts w:asciiTheme="minorHAnsi" w:hAnsiTheme="minorHAnsi" w:cstheme="minorHAnsi"/>
          <w:sz w:val="22"/>
          <w:szCs w:val="22"/>
          <w:lang w:val="en-GB"/>
        </w:rPr>
        <w:t xml:space="preserve">without engaging with our patient groups to </w:t>
      </w:r>
      <w:r w:rsidR="005F4634">
        <w:rPr>
          <w:rStyle w:val="normaltextrun"/>
          <w:rFonts w:asciiTheme="minorHAnsi" w:hAnsiTheme="minorHAnsi" w:cstheme="minorHAnsi"/>
          <w:sz w:val="22"/>
          <w:szCs w:val="22"/>
          <w:lang w:val="en-GB"/>
        </w:rPr>
        <w:t>establish</w:t>
      </w:r>
      <w:r w:rsidR="00C72C7F">
        <w:rPr>
          <w:rStyle w:val="normaltextrun"/>
          <w:rFonts w:asciiTheme="minorHAnsi" w:hAnsiTheme="minorHAnsi" w:cstheme="minorHAnsi"/>
          <w:sz w:val="22"/>
          <w:szCs w:val="22"/>
          <w:lang w:val="en-GB"/>
        </w:rPr>
        <w:t xml:space="preserve"> what is important to them. </w:t>
      </w:r>
    </w:p>
    <w:p w:rsidR="00E416DE" w:rsidP="00C72C7F" w:rsidRDefault="00E416DE" w14:paraId="68F5067D" w14:textId="77777777">
      <w:pPr>
        <w:spacing w:line="360" w:lineRule="auto"/>
        <w:rPr>
          <w:rStyle w:val="normaltextrun"/>
          <w:rFonts w:asciiTheme="minorHAnsi" w:hAnsiTheme="minorHAnsi" w:cstheme="minorHAnsi"/>
          <w:sz w:val="22"/>
          <w:szCs w:val="22"/>
          <w:lang w:val="en-GB"/>
        </w:rPr>
      </w:pPr>
    </w:p>
    <w:p w:rsidRPr="000628C5" w:rsidR="00E416DE" w:rsidP="00C72C7F" w:rsidRDefault="00E416DE" w14:paraId="1B06D370" w14:textId="6FEA23FC">
      <w:pPr>
        <w:spacing w:line="360" w:lineRule="auto"/>
        <w:rPr>
          <w:rStyle w:val="normaltextrun"/>
          <w:rFonts w:asciiTheme="minorHAnsi" w:hAnsiTheme="minorHAnsi" w:cstheme="minorHAnsi"/>
          <w:b/>
          <w:sz w:val="22"/>
          <w:szCs w:val="22"/>
          <w:lang w:val="en-GB"/>
        </w:rPr>
      </w:pPr>
      <w:r w:rsidRPr="000628C5">
        <w:rPr>
          <w:rStyle w:val="normaltextrun"/>
          <w:rFonts w:asciiTheme="minorHAnsi" w:hAnsiTheme="minorHAnsi" w:cstheme="minorHAnsi"/>
          <w:b/>
          <w:sz w:val="22"/>
          <w:szCs w:val="22"/>
          <w:lang w:val="en-GB"/>
        </w:rPr>
        <w:t>Limitations</w:t>
      </w:r>
    </w:p>
    <w:p w:rsidR="00B039BB" w:rsidP="30C67303" w:rsidRDefault="30C67303" w14:paraId="16D7624F" w14:textId="17A8C57C">
      <w:pPr>
        <w:spacing w:line="360" w:lineRule="auto"/>
        <w:rPr>
          <w:rStyle w:val="normaltextrun"/>
          <w:rFonts w:asciiTheme="minorHAnsi" w:hAnsiTheme="minorHAnsi" w:cstheme="minorBidi"/>
          <w:sz w:val="22"/>
          <w:szCs w:val="22"/>
          <w:lang w:val="en-GB"/>
        </w:rPr>
      </w:pPr>
      <w:r w:rsidRPr="30C67303">
        <w:rPr>
          <w:rStyle w:val="normaltextrun"/>
          <w:rFonts w:asciiTheme="minorHAnsi" w:hAnsiTheme="minorHAnsi" w:cstheme="minorBidi"/>
          <w:sz w:val="22"/>
          <w:szCs w:val="22"/>
          <w:lang w:val="en-GB"/>
        </w:rPr>
        <w:t xml:space="preserve">This study has a number of limitations that should be taken into account when interpreting the findings. Firstly, respondents completed the survey based upon their own experience and did not report unanimously the experiences of all patients, radiographers and managers. However, the UK wide geographical area from which responses across all groups were received suggest that the findings are representative of experience and practice across the UK and not limited to isolated regions. The lack of respondents, particularly within the radiography manager group, is also a limitation. This may reflect a lack of awareness of the research although the diverse modes of advertising the research would contradict this. A further explanation is a lack of professional interest in patient centred care or limited priority given to this subject when faced with competing workflow and time pressures. </w:t>
      </w:r>
    </w:p>
    <w:p w:rsidR="007922C4" w:rsidP="006362BA" w:rsidRDefault="007922C4" w14:paraId="6F2AC894" w14:textId="77777777">
      <w:pPr>
        <w:spacing w:line="360" w:lineRule="auto"/>
        <w:rPr>
          <w:rStyle w:val="normaltextrun"/>
          <w:rFonts w:asciiTheme="minorHAnsi" w:hAnsiTheme="minorHAnsi" w:cstheme="minorHAnsi"/>
          <w:sz w:val="22"/>
          <w:szCs w:val="22"/>
          <w:lang w:val="en-GB"/>
        </w:rPr>
      </w:pPr>
    </w:p>
    <w:p w:rsidRPr="00CF6DEC" w:rsidR="007922C4" w:rsidP="30C67303" w:rsidRDefault="30C67303" w14:paraId="42A4C258" w14:textId="44316331">
      <w:pPr>
        <w:spacing w:line="360" w:lineRule="auto"/>
        <w:rPr>
          <w:rStyle w:val="normaltextrun"/>
          <w:rFonts w:asciiTheme="minorHAnsi" w:hAnsiTheme="minorHAnsi" w:cstheme="minorBidi"/>
          <w:b/>
          <w:bCs/>
          <w:sz w:val="22"/>
          <w:szCs w:val="22"/>
          <w:lang w:val="en-GB"/>
        </w:rPr>
      </w:pPr>
      <w:r w:rsidRPr="000628C5">
        <w:rPr>
          <w:rStyle w:val="normaltextrun"/>
          <w:rFonts w:asciiTheme="minorHAnsi" w:hAnsiTheme="minorHAnsi" w:cstheme="minorBidi"/>
          <w:b/>
          <w:sz w:val="22"/>
          <w:szCs w:val="22"/>
          <w:lang w:val="en-GB"/>
        </w:rPr>
        <w:t>Conclusion</w:t>
      </w:r>
    </w:p>
    <w:p w:rsidR="00BC2509" w:rsidP="30C67303" w:rsidRDefault="30C67303" w14:paraId="160F67A4" w14:textId="7122A587">
      <w:pPr>
        <w:spacing w:line="360" w:lineRule="auto"/>
        <w:rPr>
          <w:rStyle w:val="normaltextrun"/>
          <w:rFonts w:asciiTheme="minorHAnsi" w:hAnsiTheme="minorHAnsi" w:cstheme="minorBidi"/>
          <w:sz w:val="22"/>
          <w:szCs w:val="22"/>
          <w:lang w:val="en-GB"/>
        </w:rPr>
      </w:pPr>
      <w:r w:rsidRPr="30C67303">
        <w:rPr>
          <w:rStyle w:val="normaltextrun"/>
          <w:rFonts w:asciiTheme="minorHAnsi" w:hAnsiTheme="minorHAnsi" w:cstheme="minorBidi"/>
          <w:sz w:val="22"/>
          <w:szCs w:val="22"/>
          <w:lang w:val="en-GB"/>
        </w:rPr>
        <w:t xml:space="preserve">It is evident from the results of these surveys that we have some way to go before we have parity in how care within diagnostic radiography is perceived, experienced and delivered. However, survey findings can only suggest the need for service improvement to address disparities. In a follow-up paper we will report on focus groups and interviews across participant subgroups to explore and identify measurable and attainable service delivery outcomes that represent high quality patient centred care.  </w:t>
      </w:r>
    </w:p>
    <w:p w:rsidR="007922C4" w:rsidP="006362BA" w:rsidRDefault="007922C4" w14:paraId="5095F69E" w14:textId="77777777">
      <w:pPr>
        <w:spacing w:line="360" w:lineRule="auto"/>
        <w:rPr>
          <w:rStyle w:val="normaltextrun"/>
          <w:rFonts w:asciiTheme="minorHAnsi" w:hAnsiTheme="minorHAnsi" w:cstheme="minorHAnsi"/>
          <w:sz w:val="22"/>
          <w:szCs w:val="22"/>
          <w:lang w:val="en-GB"/>
        </w:rPr>
      </w:pPr>
    </w:p>
    <w:p w:rsidRPr="000628C5" w:rsidR="000628C5" w:rsidP="000628C5" w:rsidRDefault="000628C5" w14:paraId="2A0F3D2C" w14:textId="77777777">
      <w:pPr>
        <w:pStyle w:val="paragraph"/>
        <w:spacing w:before="0" w:beforeAutospacing="0" w:after="0" w:afterAutospacing="0" w:line="360" w:lineRule="auto"/>
        <w:textAlignment w:val="baseline"/>
        <w:rPr>
          <w:rStyle w:val="eop"/>
          <w:rFonts w:ascii="Calibri" w:hAnsi="Calibri"/>
          <w:sz w:val="22"/>
          <w:szCs w:val="22"/>
        </w:rPr>
      </w:pPr>
    </w:p>
    <w:p w:rsidRPr="000628C5" w:rsidR="00765E2B" w:rsidP="1C11E915" w:rsidRDefault="000628C5" w14:paraId="04C68483" w14:textId="6123A3B9">
      <w:pPr>
        <w:pStyle w:val="paragraph"/>
        <w:spacing w:before="0" w:beforeAutospacing="off" w:after="0" w:afterAutospacing="off"/>
        <w:textAlignment w:val="baseline"/>
        <w:rPr>
          <w:rStyle w:val="eop"/>
          <w:rFonts w:ascii="Calibri" w:hAnsi="Calibri"/>
          <w:b w:val="1"/>
          <w:bCs w:val="1"/>
          <w:sz w:val="22"/>
          <w:szCs w:val="22"/>
        </w:rPr>
      </w:pPr>
      <w:r w:rsidRPr="1C11E915" w:rsidR="1C11E915">
        <w:rPr>
          <w:rStyle w:val="eop"/>
          <w:rFonts w:ascii="Calibri" w:hAnsi="Calibri"/>
          <w:b w:val="1"/>
          <w:bCs w:val="1"/>
          <w:sz w:val="22"/>
          <w:szCs w:val="22"/>
        </w:rPr>
        <w:t>Word count: 39</w:t>
      </w:r>
      <w:r w:rsidRPr="1C11E915" w:rsidR="1C11E915">
        <w:rPr>
          <w:rStyle w:val="eop"/>
          <w:rFonts w:ascii="Calibri" w:hAnsi="Calibri"/>
          <w:b w:val="1"/>
          <w:bCs w:val="1"/>
          <w:sz w:val="22"/>
          <w:szCs w:val="22"/>
        </w:rPr>
        <w:t>83</w:t>
      </w:r>
    </w:p>
    <w:p w:rsidR="000628C5" w:rsidP="00765E2B" w:rsidRDefault="000628C5" w14:paraId="4169E3B1" w14:textId="403A4AAA">
      <w:pPr>
        <w:pStyle w:val="paragraph"/>
        <w:spacing w:before="0" w:beforeAutospacing="0" w:after="0" w:afterAutospacing="0"/>
        <w:textAlignment w:val="baseline"/>
        <w:rPr>
          <w:rStyle w:val="eop"/>
          <w:rFonts w:ascii="Calibri" w:hAnsi="Calibri"/>
          <w:sz w:val="22"/>
          <w:szCs w:val="22"/>
        </w:rPr>
      </w:pPr>
    </w:p>
    <w:p w:rsidR="000628C5" w:rsidP="00765E2B" w:rsidRDefault="000628C5" w14:paraId="174F3D78" w14:textId="4A2C385E">
      <w:pPr>
        <w:pStyle w:val="paragraph"/>
        <w:spacing w:before="0" w:beforeAutospacing="0" w:after="0" w:afterAutospacing="0"/>
        <w:textAlignment w:val="baseline"/>
        <w:rPr>
          <w:rStyle w:val="eop"/>
          <w:rFonts w:ascii="Calibri" w:hAnsi="Calibri"/>
          <w:sz w:val="22"/>
          <w:szCs w:val="22"/>
        </w:rPr>
      </w:pPr>
    </w:p>
    <w:p w:rsidR="000628C5" w:rsidP="00765E2B" w:rsidRDefault="000628C5" w14:paraId="1D7B431F" w14:textId="74AE5F52">
      <w:pPr>
        <w:pStyle w:val="paragraph"/>
        <w:spacing w:before="0" w:beforeAutospacing="0" w:after="0" w:afterAutospacing="0"/>
        <w:textAlignment w:val="baseline"/>
        <w:rPr>
          <w:rStyle w:val="eop"/>
          <w:rFonts w:ascii="Calibri" w:hAnsi="Calibri"/>
          <w:sz w:val="22"/>
          <w:szCs w:val="22"/>
        </w:rPr>
      </w:pPr>
    </w:p>
    <w:p w:rsidR="000628C5" w:rsidP="00765E2B" w:rsidRDefault="000628C5" w14:paraId="608BBB88" w14:textId="77777777">
      <w:pPr>
        <w:pStyle w:val="paragraph"/>
        <w:spacing w:before="0" w:beforeAutospacing="0" w:after="0" w:afterAutospacing="0"/>
        <w:textAlignment w:val="baseline"/>
        <w:rPr>
          <w:rStyle w:val="eop"/>
          <w:rFonts w:ascii="Calibri" w:hAnsi="Calibri"/>
          <w:sz w:val="22"/>
          <w:szCs w:val="22"/>
        </w:rPr>
      </w:pPr>
    </w:p>
    <w:p w:rsidRPr="00E65DE1" w:rsidR="00765E2B" w:rsidP="1C11E915" w:rsidRDefault="00765E2B" w14:paraId="01F7C2E8" w14:textId="62EE2ED4">
      <w:pPr>
        <w:pStyle w:val="paragraph"/>
        <w:spacing w:before="0" w:beforeAutospacing="off" w:after="0" w:afterAutospacing="off"/>
        <w:textAlignment w:val="baseline"/>
        <w:rPr>
          <w:rStyle w:val="eop"/>
          <w:rFonts w:ascii="Calibri" w:hAnsi="Calibri"/>
          <w:b w:val="1"/>
          <w:bCs w:val="1"/>
          <w:sz w:val="22"/>
          <w:szCs w:val="22"/>
        </w:rPr>
      </w:pPr>
      <w:r w:rsidRPr="1C11E915" w:rsidR="1C11E915">
        <w:rPr>
          <w:rStyle w:val="eop"/>
          <w:rFonts w:ascii="Calibri" w:hAnsi="Calibri"/>
          <w:sz w:val="22"/>
          <w:szCs w:val="22"/>
        </w:rPr>
        <w:t> </w:t>
      </w:r>
    </w:p>
    <w:p w:rsidRPr="00E65DE1" w:rsidR="00765E2B" w:rsidP="1C11E915" w:rsidRDefault="00765E2B" w14:paraId="31CDA1A6" w14:textId="7B4E72B3">
      <w:pPr>
        <w:spacing w:before="0" w:beforeAutospacing="0" w:after="0" w:afterAutospacing="0"/>
        <w:textAlignment w:val="baseline"/>
      </w:pPr>
      <w:r>
        <w:br w:type="page"/>
      </w:r>
    </w:p>
    <w:p w:rsidRPr="00E65DE1" w:rsidR="00765E2B" w:rsidP="1C11E915" w:rsidRDefault="00765E2B" w14:paraId="4ED64325" w14:textId="0957FC06">
      <w:pPr>
        <w:pStyle w:val="paragraph"/>
        <w:spacing w:before="0" w:beforeAutospacing="off" w:after="0" w:afterAutospacing="off"/>
        <w:textAlignment w:val="baseline"/>
        <w:rPr>
          <w:rStyle w:val="eop"/>
          <w:rFonts w:ascii="Calibri" w:hAnsi="Calibri"/>
          <w:b w:val="1"/>
          <w:bCs w:val="1"/>
          <w:sz w:val="22"/>
          <w:szCs w:val="22"/>
        </w:rPr>
      </w:pPr>
      <w:r w:rsidRPr="1C11E915" w:rsidR="1C11E915">
        <w:rPr>
          <w:rStyle w:val="eop"/>
          <w:rFonts w:ascii="Calibri" w:hAnsi="Calibri"/>
          <w:b w:val="1"/>
          <w:bCs w:val="1"/>
          <w:sz w:val="22"/>
          <w:szCs w:val="22"/>
        </w:rPr>
        <w:t>References</w:t>
      </w:r>
    </w:p>
    <w:p w:rsidR="00765E2B" w:rsidP="00765E2B" w:rsidRDefault="00765E2B" w14:paraId="0CDACD11" w14:textId="77777777">
      <w:pPr>
        <w:pStyle w:val="paragraph"/>
        <w:spacing w:before="0" w:beforeAutospacing="0" w:after="0" w:afterAutospacing="0"/>
        <w:textAlignment w:val="baseline"/>
        <w:rPr>
          <w:rStyle w:val="eop"/>
          <w:rFonts w:ascii="Calibri" w:hAnsi="Calibri"/>
          <w:sz w:val="22"/>
          <w:szCs w:val="22"/>
        </w:rPr>
      </w:pPr>
    </w:p>
    <w:p w:rsidR="30C67303" w:rsidP="30C67303" w:rsidRDefault="30C67303" w14:paraId="7F94F75C" w14:textId="0CEE1ED0">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Health Education England, Skills for Health, and Skills for Care (2017) </w:t>
      </w:r>
      <w:r w:rsidRPr="30C67303">
        <w:rPr>
          <w:rFonts w:asciiTheme="minorHAnsi" w:hAnsiTheme="minorHAnsi" w:eastAsiaTheme="minorEastAsia" w:cstheme="minorBidi"/>
          <w:sz w:val="22"/>
          <w:szCs w:val="22"/>
          <w:u w:val="single"/>
          <w:lang w:val="en-GB"/>
        </w:rPr>
        <w:t>Person Centred approaches: Empowering people in their lives and communities to enable an upgrade in prevention, wellbeing, health, care and support.</w:t>
      </w:r>
      <w:r w:rsidRPr="30C67303">
        <w:rPr>
          <w:rFonts w:asciiTheme="minorHAnsi" w:hAnsiTheme="minorHAnsi" w:eastAsiaTheme="minorEastAsia" w:cstheme="minorBidi"/>
          <w:sz w:val="22"/>
          <w:szCs w:val="22"/>
          <w:lang w:val="en-GB"/>
        </w:rPr>
        <w:t xml:space="preserve"> Accessed 23rd October 2019. Available from: </w:t>
      </w:r>
      <w:r w:rsidRPr="30C67303">
        <w:rPr>
          <w:lang w:val="en-GB"/>
        </w:rPr>
        <w:t xml:space="preserve"> </w:t>
      </w:r>
      <w:hyperlink r:id="rId10">
        <w:r w:rsidRPr="30C67303">
          <w:rPr>
            <w:rStyle w:val="Hyperlink"/>
            <w:rFonts w:asciiTheme="minorHAnsi" w:hAnsiTheme="minorHAnsi" w:eastAsiaTheme="minorEastAsia" w:cstheme="minorBidi"/>
            <w:sz w:val="22"/>
            <w:szCs w:val="22"/>
            <w:lang w:val="en-GB"/>
          </w:rPr>
          <w:t>https://www.skillsforhealth.org.uk/images/pdf/Person-</w:t>
        </w:r>
        <w:r w:rsidRPr="30C67303">
          <w:rPr>
            <w:rStyle w:val="Hyperlink"/>
            <w:rFonts w:asciiTheme="minorHAnsi" w:hAnsiTheme="minorHAnsi" w:eastAsiaTheme="minorEastAsia" w:cstheme="minorBidi"/>
            <w:sz w:val="22"/>
            <w:szCs w:val="22"/>
            <w:u w:val="none"/>
            <w:lang w:val="en-GB"/>
          </w:rPr>
          <w:t>Centred-Approaches-Framework.pdf</w:t>
        </w:r>
      </w:hyperlink>
      <w:r w:rsidRPr="30C67303">
        <w:rPr>
          <w:rFonts w:asciiTheme="minorHAnsi" w:hAnsiTheme="minorHAnsi" w:eastAsiaTheme="minorEastAsia" w:cstheme="minorBidi"/>
          <w:sz w:val="22"/>
          <w:szCs w:val="22"/>
          <w:lang w:val="en-GB"/>
        </w:rPr>
        <w:t xml:space="preserve"> </w:t>
      </w:r>
    </w:p>
    <w:p w:rsidR="30C67303" w:rsidP="30C67303" w:rsidRDefault="30C67303" w14:paraId="30B89D9F" w14:textId="2A1D6E1C">
      <w:pPr>
        <w:ind w:left="360"/>
        <w:rPr>
          <w:rFonts w:asciiTheme="minorHAnsi" w:hAnsiTheme="minorHAnsi" w:eastAsiaTheme="minorEastAsia" w:cstheme="minorBidi"/>
          <w:sz w:val="22"/>
          <w:szCs w:val="22"/>
          <w:lang w:val="en-GB"/>
        </w:rPr>
      </w:pPr>
    </w:p>
    <w:p w:rsidR="30C67303" w:rsidP="30C67303" w:rsidRDefault="30C67303" w14:paraId="344684DB" w14:textId="771B5F56">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NHS England (20</w:t>
      </w:r>
      <w:r w:rsidRPr="30C67303">
        <w:rPr>
          <w:rFonts w:asciiTheme="minorHAnsi" w:hAnsiTheme="minorHAnsi" w:eastAsiaTheme="minorEastAsia" w:cstheme="minorBidi"/>
          <w:sz w:val="22"/>
          <w:szCs w:val="22"/>
          <w:u w:val="single"/>
          <w:lang w:val="en-GB"/>
        </w:rPr>
        <w:t>14) Five Year Forward View.</w:t>
      </w:r>
      <w:r w:rsidRPr="30C67303">
        <w:rPr>
          <w:rFonts w:asciiTheme="minorHAnsi" w:hAnsiTheme="minorHAnsi" w:eastAsiaTheme="minorEastAsia" w:cstheme="minorBidi"/>
          <w:sz w:val="22"/>
          <w:szCs w:val="22"/>
          <w:lang w:val="en-GB"/>
        </w:rPr>
        <w:t xml:space="preserve"> Accessed 23rd October 2019. </w:t>
      </w:r>
      <w:r>
        <w:br/>
      </w:r>
      <w:r w:rsidRPr="30C67303">
        <w:rPr>
          <w:rFonts w:asciiTheme="minorHAnsi" w:hAnsiTheme="minorHAnsi" w:eastAsiaTheme="minorEastAsia" w:cstheme="minorBidi"/>
          <w:sz w:val="22"/>
          <w:szCs w:val="22"/>
          <w:lang w:val="en-GB"/>
        </w:rPr>
        <w:t xml:space="preserve">Available from:  </w:t>
      </w:r>
      <w:hyperlink r:id="rId11">
        <w:r w:rsidRPr="30C67303">
          <w:rPr>
            <w:rStyle w:val="Hyperlink"/>
            <w:rFonts w:asciiTheme="minorHAnsi" w:hAnsiTheme="minorHAnsi" w:eastAsiaTheme="minorEastAsia" w:cstheme="minorBidi"/>
            <w:sz w:val="22"/>
            <w:szCs w:val="22"/>
            <w:u w:val="none"/>
            <w:lang w:val="en-GB"/>
          </w:rPr>
          <w:t>https://www.england.nhs.uk/wp-content/uploads/2014/10/5yfv-web.pdf</w:t>
        </w:r>
      </w:hyperlink>
      <w:r w:rsidRPr="30C67303">
        <w:rPr>
          <w:rFonts w:asciiTheme="minorHAnsi" w:hAnsiTheme="minorHAnsi" w:eastAsiaTheme="minorEastAsia" w:cstheme="minorBidi"/>
          <w:sz w:val="22"/>
          <w:szCs w:val="22"/>
          <w:lang w:val="en-GB"/>
        </w:rPr>
        <w:t xml:space="preserve"> </w:t>
      </w:r>
    </w:p>
    <w:p w:rsidR="00765E2B" w:rsidP="30C67303" w:rsidRDefault="00765E2B" w14:paraId="14155C20" w14:textId="77777777">
      <w:pPr>
        <w:rPr>
          <w:rFonts w:asciiTheme="minorHAnsi" w:hAnsiTheme="minorHAnsi" w:eastAsiaTheme="minorEastAsia" w:cstheme="minorBidi"/>
          <w:sz w:val="22"/>
          <w:szCs w:val="22"/>
          <w:lang w:val="en-GB"/>
        </w:rPr>
      </w:pPr>
    </w:p>
    <w:p w:rsidRPr="00E65DE1" w:rsidR="00765E2B" w:rsidP="30C67303" w:rsidRDefault="00765E2B" w14:paraId="6CCCFADD" w14:textId="54E03557">
      <w:pPr>
        <w:pStyle w:val="ListParagraph"/>
        <w:numPr>
          <w:ilvl w:val="0"/>
          <w:numId w:val="1"/>
        </w:numPr>
        <w:rPr>
          <w:sz w:val="22"/>
          <w:szCs w:val="22"/>
        </w:rPr>
      </w:pPr>
      <w:r w:rsidRPr="30C67303">
        <w:rPr>
          <w:rFonts w:asciiTheme="minorHAnsi" w:hAnsiTheme="minorHAnsi" w:eastAsiaTheme="minorEastAsia" w:cstheme="minorBidi"/>
          <w:sz w:val="22"/>
          <w:szCs w:val="22"/>
          <w:lang w:val="en-GB"/>
        </w:rPr>
        <w:t>The Health Foundation (2016). </w:t>
      </w:r>
      <w:r w:rsidRPr="30C67303">
        <w:rPr>
          <w:rFonts w:asciiTheme="minorHAnsi" w:hAnsiTheme="minorHAnsi" w:eastAsiaTheme="minorEastAsia" w:cstheme="minorBidi"/>
          <w:sz w:val="22"/>
          <w:szCs w:val="22"/>
          <w:u w:val="single"/>
          <w:lang w:val="en-GB"/>
        </w:rPr>
        <w:t>Patient-centred care made simple</w:t>
      </w:r>
      <w:r w:rsidRPr="30C67303">
        <w:rPr>
          <w:rFonts w:asciiTheme="minorHAnsi" w:hAnsiTheme="minorHAnsi" w:eastAsiaTheme="minorEastAsia" w:cstheme="minorBidi"/>
          <w:sz w:val="22"/>
          <w:szCs w:val="22"/>
          <w:lang w:val="en-GB"/>
        </w:rPr>
        <w:t xml:space="preserve">. Accessed 23rd October 2019. Available from: </w:t>
      </w:r>
      <w:hyperlink r:id="rId12">
        <w:r w:rsidRPr="30C67303" w:rsidR="30C67303">
          <w:rPr>
            <w:rStyle w:val="Hyperlink"/>
            <w:rFonts w:asciiTheme="minorHAnsi" w:hAnsiTheme="minorHAnsi" w:eastAsiaTheme="minorEastAsia" w:cstheme="minorBidi"/>
            <w:sz w:val="22"/>
            <w:szCs w:val="22"/>
            <w:u w:val="none"/>
            <w:lang w:val="en-GB"/>
          </w:rPr>
          <w:t>https://www.health.org.uk/sites/default/files/PersonCentredCareMadeSimple_0.pdf</w:t>
        </w:r>
      </w:hyperlink>
      <w:r w:rsidRPr="30C67303">
        <w:rPr>
          <w:rFonts w:asciiTheme="minorHAnsi" w:hAnsiTheme="minorHAnsi" w:eastAsiaTheme="minorEastAsia" w:cstheme="minorBidi"/>
          <w:sz w:val="22"/>
          <w:szCs w:val="22"/>
          <w:lang w:val="en-GB"/>
        </w:rPr>
        <w:t xml:space="preserve"> </w:t>
      </w:r>
    </w:p>
    <w:p w:rsidRPr="004D2B5A" w:rsidR="00765E2B" w:rsidP="30C67303" w:rsidRDefault="00765E2B" w14:paraId="4E131CD4" w14:textId="7F682A06">
      <w:pPr>
        <w:pStyle w:val="ListParagraph"/>
        <w:numPr>
          <w:ilvl w:val="0"/>
          <w:numId w:val="1"/>
        </w:numPr>
        <w:rPr>
          <w:sz w:val="22"/>
          <w:szCs w:val="22"/>
        </w:rPr>
      </w:pPr>
      <w:r w:rsidRPr="30C67303">
        <w:rPr>
          <w:rFonts w:asciiTheme="minorHAnsi" w:hAnsiTheme="minorHAnsi" w:eastAsiaTheme="minorEastAsia" w:cstheme="minorBidi"/>
          <w:sz w:val="22"/>
          <w:szCs w:val="22"/>
        </w:rPr>
        <w:t xml:space="preserve">NHS England (2016) </w:t>
      </w:r>
      <w:r w:rsidRPr="30C67303">
        <w:rPr>
          <w:rFonts w:asciiTheme="minorHAnsi" w:hAnsiTheme="minorHAnsi" w:eastAsiaTheme="minorEastAsia" w:cstheme="minorBidi"/>
          <w:sz w:val="22"/>
          <w:szCs w:val="22"/>
          <w:u w:val="single"/>
        </w:rPr>
        <w:t>Sustainability and transformation partnerships</w:t>
      </w:r>
      <w:r w:rsidRPr="30C67303">
        <w:rPr>
          <w:rFonts w:asciiTheme="minorHAnsi" w:hAnsiTheme="minorHAnsi" w:eastAsiaTheme="minorEastAsia" w:cstheme="minorBidi"/>
          <w:sz w:val="22"/>
          <w:szCs w:val="22"/>
        </w:rPr>
        <w:t xml:space="preserve">. </w:t>
      </w:r>
      <w:r w:rsidRPr="30C67303" w:rsidR="30C67303">
        <w:rPr>
          <w:rFonts w:asciiTheme="minorHAnsi" w:hAnsiTheme="minorHAnsi" w:eastAsiaTheme="minorEastAsia" w:cstheme="minorBidi"/>
          <w:sz w:val="22"/>
          <w:szCs w:val="22"/>
        </w:rPr>
        <w:t>Accessed: 11</w:t>
      </w:r>
      <w:r w:rsidRPr="30C67303" w:rsidR="30C67303">
        <w:rPr>
          <w:rFonts w:asciiTheme="minorHAnsi" w:hAnsiTheme="minorHAnsi" w:eastAsiaTheme="minorEastAsia" w:cstheme="minorBidi"/>
          <w:sz w:val="22"/>
          <w:szCs w:val="22"/>
          <w:vertAlign w:val="superscript"/>
        </w:rPr>
        <w:t>th</w:t>
      </w:r>
      <w:r w:rsidRPr="30C67303" w:rsidR="30C67303">
        <w:rPr>
          <w:rFonts w:asciiTheme="minorHAnsi" w:hAnsiTheme="minorHAnsi" w:eastAsiaTheme="minorEastAsia" w:cstheme="minorBidi"/>
          <w:sz w:val="22"/>
          <w:szCs w:val="22"/>
        </w:rPr>
        <w:t xml:space="preserve"> October 2019. </w:t>
      </w:r>
      <w:r w:rsidRPr="30C67303">
        <w:rPr>
          <w:rFonts w:asciiTheme="minorHAnsi" w:hAnsiTheme="minorHAnsi" w:eastAsiaTheme="minorEastAsia" w:cstheme="minorBidi"/>
          <w:sz w:val="22"/>
          <w:szCs w:val="22"/>
        </w:rPr>
        <w:t xml:space="preserve">Available from:  </w:t>
      </w:r>
      <w:hyperlink w:history="1" r:id="rId13">
        <w:r w:rsidRPr="30C67303">
          <w:rPr>
            <w:rStyle w:val="Hyperlink"/>
            <w:rFonts w:asciiTheme="minorHAnsi" w:hAnsiTheme="minorHAnsi" w:eastAsiaTheme="minorEastAsia" w:cstheme="minorBidi"/>
            <w:sz w:val="22"/>
            <w:szCs w:val="22"/>
          </w:rPr>
          <w:t>https://www.england.nhs.uk/integratedcare/stps/view-stps/</w:t>
        </w:r>
      </w:hyperlink>
      <w:r w:rsidRPr="30C67303">
        <w:rPr>
          <w:rFonts w:asciiTheme="minorHAnsi" w:hAnsiTheme="minorHAnsi" w:eastAsiaTheme="minorEastAsia" w:cstheme="minorBidi"/>
          <w:sz w:val="22"/>
          <w:szCs w:val="22"/>
        </w:rPr>
        <w:t xml:space="preserve"> </w:t>
      </w:r>
    </w:p>
    <w:p w:rsidR="30C67303" w:rsidP="30C67303" w:rsidRDefault="30C67303" w14:paraId="6D567422" w14:textId="77777777">
      <w:pPr>
        <w:ind w:left="360"/>
        <w:rPr>
          <w:rFonts w:asciiTheme="minorHAnsi" w:hAnsiTheme="minorHAnsi" w:eastAsiaTheme="minorEastAsia" w:cstheme="minorBidi"/>
          <w:sz w:val="22"/>
          <w:szCs w:val="22"/>
        </w:rPr>
      </w:pPr>
    </w:p>
    <w:p w:rsidR="00765E2B" w:rsidP="30C67303" w:rsidRDefault="00765E2B" w14:paraId="79F76189" w14:textId="09DDEC9A">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 xml:space="preserve">Strudwick R, Newton-Hughes A, Gibson S, Harris J, Gradwell M, Hyde E, Harvey-Lloyd J, O’Regan T and Hendry J. (2018) </w:t>
      </w:r>
      <w:r w:rsidRPr="30C67303">
        <w:rPr>
          <w:rFonts w:asciiTheme="minorHAnsi" w:hAnsiTheme="minorHAnsi" w:eastAsiaTheme="minorEastAsia" w:cstheme="minorBidi"/>
          <w:sz w:val="22"/>
          <w:szCs w:val="22"/>
          <w:u w:val="single"/>
          <w:lang w:val="en-GB"/>
        </w:rPr>
        <w:t>Values-Based Practice (VBP) Training for Radiographers.</w:t>
      </w:r>
      <w:r w:rsidRPr="30C67303">
        <w:rPr>
          <w:rFonts w:asciiTheme="minorHAnsi" w:hAnsiTheme="minorHAnsi" w:eastAsiaTheme="minorEastAsia" w:cstheme="minorBidi"/>
          <w:sz w:val="22"/>
          <w:szCs w:val="22"/>
          <w:lang w:val="en-GB"/>
        </w:rPr>
        <w:t xml:space="preserve"> Accessed 23rd October 2019. Available from:  </w:t>
      </w:r>
      <w:hyperlink w:history="1" r:id="rId14">
        <w:r w:rsidRPr="30C67303">
          <w:rPr>
            <w:rStyle w:val="Hyperlink"/>
            <w:rFonts w:asciiTheme="minorHAnsi" w:hAnsiTheme="minorHAnsi" w:eastAsiaTheme="minorEastAsia" w:cstheme="minorBidi"/>
            <w:sz w:val="22"/>
            <w:szCs w:val="22"/>
          </w:rPr>
          <w:t>https://www.sor.org/sites/default/files/document-versions/2018.10.03_radiography_vbp_training_manual_-_final.pdf</w:t>
        </w:r>
      </w:hyperlink>
      <w:r w:rsidRPr="30C67303">
        <w:rPr>
          <w:rFonts w:asciiTheme="minorHAnsi" w:hAnsiTheme="minorHAnsi" w:eastAsiaTheme="minorEastAsia" w:cstheme="minorBidi"/>
          <w:sz w:val="22"/>
          <w:szCs w:val="22"/>
          <w:lang w:val="en-GB"/>
        </w:rPr>
        <w:t xml:space="preserve"> </w:t>
      </w:r>
    </w:p>
    <w:p w:rsidRPr="00E65DE1" w:rsidR="00765E2B" w:rsidP="30C67303" w:rsidRDefault="00765E2B" w14:paraId="2265B7A3" w14:textId="77777777">
      <w:pPr>
        <w:rPr>
          <w:rFonts w:asciiTheme="minorHAnsi" w:hAnsiTheme="minorHAnsi" w:eastAsiaTheme="minorEastAsia" w:cstheme="minorBidi"/>
          <w:sz w:val="22"/>
          <w:szCs w:val="22"/>
          <w:lang w:val="en-GB"/>
        </w:rPr>
      </w:pPr>
    </w:p>
    <w:p w:rsidR="00765E2B" w:rsidP="30C67303" w:rsidRDefault="00765E2B" w14:paraId="2C7E4243" w14:textId="54C33714">
      <w:pPr>
        <w:pStyle w:val="ListParagraph"/>
        <w:numPr>
          <w:ilvl w:val="0"/>
          <w:numId w:val="1"/>
        </w:numPr>
        <w:textAlignment w:val="baseline"/>
        <w:rPr>
          <w:sz w:val="22"/>
          <w:szCs w:val="22"/>
        </w:rPr>
      </w:pPr>
      <w:r w:rsidRPr="30C67303">
        <w:rPr>
          <w:rFonts w:asciiTheme="minorHAnsi" w:hAnsiTheme="minorHAnsi" w:eastAsiaTheme="minorEastAsia" w:cstheme="minorBidi"/>
          <w:sz w:val="22"/>
          <w:szCs w:val="22"/>
          <w:lang w:val="en-GB"/>
        </w:rPr>
        <w:t xml:space="preserve">College of Radiographers (2018) </w:t>
      </w:r>
      <w:r w:rsidRPr="30C67303">
        <w:rPr>
          <w:rFonts w:asciiTheme="minorHAnsi" w:hAnsiTheme="minorHAnsi" w:eastAsiaTheme="minorEastAsia" w:cstheme="minorBidi"/>
          <w:sz w:val="22"/>
          <w:szCs w:val="22"/>
          <w:u w:val="single"/>
          <w:lang w:val="en-GB"/>
        </w:rPr>
        <w:t>Patient Public and Practitioner Partnerships: Guiding Principles</w:t>
      </w:r>
      <w:r w:rsidRPr="30C67303">
        <w:rPr>
          <w:rFonts w:asciiTheme="minorHAnsi" w:hAnsiTheme="minorHAnsi" w:eastAsiaTheme="minorEastAsia" w:cstheme="minorBidi"/>
          <w:sz w:val="22"/>
          <w:szCs w:val="22"/>
          <w:lang w:val="en-GB"/>
        </w:rPr>
        <w:t xml:space="preserve">. Accessed 23rd October 2019. Available from: </w:t>
      </w:r>
      <w:hyperlink w:history="1" r:id="rId15">
        <w:r w:rsidRPr="30C67303">
          <w:rPr>
            <w:rStyle w:val="Hyperlink"/>
            <w:rFonts w:asciiTheme="minorHAnsi" w:hAnsiTheme="minorHAnsi" w:eastAsiaTheme="minorEastAsia" w:cstheme="minorBidi"/>
            <w:sz w:val="22"/>
            <w:szCs w:val="22"/>
          </w:rPr>
          <w:t>https://www.sor.org/sites/default/files/document-versions/guiding_principles_final_proofed_0.pdf</w:t>
        </w:r>
      </w:hyperlink>
    </w:p>
    <w:p w:rsidR="30C67303" w:rsidP="30C67303" w:rsidRDefault="30C67303" w14:paraId="7F6136F8" w14:textId="2D495635">
      <w:pPr>
        <w:rPr>
          <w:rFonts w:asciiTheme="minorHAnsi" w:hAnsiTheme="minorHAnsi" w:eastAsiaTheme="minorEastAsia" w:cstheme="minorBidi"/>
          <w:sz w:val="22"/>
          <w:szCs w:val="22"/>
        </w:rPr>
      </w:pPr>
    </w:p>
    <w:p w:rsidR="00765E2B" w:rsidP="30C67303" w:rsidRDefault="00765E2B" w14:paraId="3BFE7D8C" w14:textId="49E61712">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Bleiker J, Knapp KM, Morgan-Trimmer S and Hopkins SJ. (2018) “It’s what’s behind the mask”: Psychological diversity in compassionate patient care. </w:t>
      </w:r>
      <w:r w:rsidRPr="30C67303">
        <w:rPr>
          <w:rFonts w:asciiTheme="minorHAnsi" w:hAnsiTheme="minorHAnsi" w:eastAsiaTheme="minorEastAsia" w:cstheme="minorBidi"/>
          <w:sz w:val="22"/>
          <w:szCs w:val="22"/>
          <w:u w:val="single"/>
          <w:lang w:val="en-GB"/>
        </w:rPr>
        <w:t>Radiography.</w:t>
      </w:r>
      <w:r w:rsidRPr="30C67303">
        <w:rPr>
          <w:rFonts w:asciiTheme="minorHAnsi" w:hAnsiTheme="minorHAnsi" w:eastAsiaTheme="minorEastAsia" w:cstheme="minorBidi"/>
          <w:sz w:val="22"/>
          <w:szCs w:val="22"/>
          <w:lang w:val="en-GB"/>
        </w:rPr>
        <w:t xml:space="preserve"> 24 (S1): S28-S32. </w:t>
      </w:r>
    </w:p>
    <w:p w:rsidRPr="00E65DE1" w:rsidR="00765E2B" w:rsidP="30C67303" w:rsidRDefault="00765E2B" w14:paraId="2D233BFB" w14:textId="77777777">
      <w:pPr>
        <w:textAlignment w:val="baseline"/>
        <w:rPr>
          <w:rFonts w:asciiTheme="minorHAnsi" w:hAnsiTheme="minorHAnsi" w:eastAsiaTheme="minorEastAsia" w:cstheme="minorBidi"/>
          <w:sz w:val="22"/>
          <w:szCs w:val="22"/>
          <w:lang w:val="en-GB"/>
        </w:rPr>
      </w:pPr>
    </w:p>
    <w:p w:rsidR="00765E2B" w:rsidP="30C67303" w:rsidRDefault="00765E2B" w14:paraId="3BC0C7AD" w14:textId="16749F5F">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Raaschou H, Pilegaard M, Klausen L and Danielsen AK. (2019) Oncology patients’ experience of a routine surveillance CT examination: Relationships and communication. </w:t>
      </w:r>
      <w:r w:rsidRPr="30C67303">
        <w:rPr>
          <w:rFonts w:asciiTheme="minorHAnsi" w:hAnsiTheme="minorHAnsi" w:eastAsiaTheme="minorEastAsia" w:cstheme="minorBidi"/>
          <w:sz w:val="22"/>
          <w:szCs w:val="22"/>
          <w:u w:val="single"/>
          <w:lang w:val="en-GB"/>
        </w:rPr>
        <w:t>Radiography</w:t>
      </w:r>
      <w:r w:rsidRPr="30C67303">
        <w:rPr>
          <w:rFonts w:asciiTheme="minorHAnsi" w:hAnsiTheme="minorHAnsi" w:eastAsiaTheme="minorEastAsia" w:cstheme="minorBidi"/>
          <w:sz w:val="22"/>
          <w:szCs w:val="22"/>
          <w:lang w:val="en-GB"/>
        </w:rPr>
        <w:t xml:space="preserve"> 23(4): 308-313. </w:t>
      </w:r>
    </w:p>
    <w:p w:rsidR="00765E2B" w:rsidP="30C67303" w:rsidRDefault="00765E2B" w14:paraId="71300FDD" w14:textId="77777777">
      <w:pPr>
        <w:textAlignment w:val="baseline"/>
        <w:rPr>
          <w:rFonts w:asciiTheme="minorHAnsi" w:hAnsiTheme="minorHAnsi" w:eastAsiaTheme="minorEastAsia" w:cstheme="minorBidi"/>
          <w:sz w:val="22"/>
          <w:szCs w:val="22"/>
          <w:lang w:val="en-GB"/>
        </w:rPr>
      </w:pPr>
    </w:p>
    <w:p w:rsidR="00765E2B" w:rsidP="30C67303" w:rsidRDefault="00765E2B" w14:paraId="5CA7CB3A" w14:textId="44B2B214">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Olsson LE, Karlsson J, Berg U, Karrholm J and Hansson E. (2014) Person-centred care compared with standardized care for patients undergoing total hip arthroplasty-a quasi-experimental study. </w:t>
      </w:r>
      <w:r w:rsidRPr="30C67303">
        <w:rPr>
          <w:rFonts w:asciiTheme="minorHAnsi" w:hAnsiTheme="minorHAnsi" w:eastAsiaTheme="minorEastAsia" w:cstheme="minorBidi"/>
          <w:sz w:val="22"/>
          <w:szCs w:val="22"/>
          <w:u w:val="single"/>
          <w:lang w:val="en-GB"/>
        </w:rPr>
        <w:t>Journal of Orthopaedic Surgery &amp; Research.</w:t>
      </w:r>
      <w:r w:rsidRPr="30C67303">
        <w:rPr>
          <w:rFonts w:asciiTheme="minorHAnsi" w:hAnsiTheme="minorHAnsi" w:eastAsiaTheme="minorEastAsia" w:cstheme="minorBidi"/>
          <w:sz w:val="22"/>
          <w:szCs w:val="22"/>
          <w:lang w:val="en-GB"/>
        </w:rPr>
        <w:t xml:space="preserve"> 9:95 </w:t>
      </w:r>
    </w:p>
    <w:p w:rsidR="00765E2B" w:rsidP="30C67303" w:rsidRDefault="00765E2B" w14:paraId="2C2C5753" w14:textId="77777777">
      <w:pPr>
        <w:textAlignment w:val="baseline"/>
        <w:rPr>
          <w:rFonts w:asciiTheme="minorHAnsi" w:hAnsiTheme="minorHAnsi" w:eastAsiaTheme="minorEastAsia" w:cstheme="minorBidi"/>
          <w:sz w:val="22"/>
          <w:szCs w:val="22"/>
          <w:lang w:val="en-GB"/>
        </w:rPr>
      </w:pPr>
    </w:p>
    <w:p w:rsidR="00765E2B" w:rsidP="30C67303" w:rsidRDefault="00765E2B" w14:paraId="3C1ECA2B" w14:textId="6AEB7936">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Pirhonnen L, Olofsson EH, Fors A, Ekman I and Bolin K. (2016) Effects of person-centred care on health outcomes—A randomized controlled trial in patients with acute coronary syndrome. </w:t>
      </w:r>
      <w:r w:rsidRPr="30C67303">
        <w:rPr>
          <w:rFonts w:asciiTheme="minorHAnsi" w:hAnsiTheme="minorHAnsi" w:eastAsiaTheme="minorEastAsia" w:cstheme="minorBidi"/>
          <w:sz w:val="22"/>
          <w:szCs w:val="22"/>
          <w:u w:val="single"/>
          <w:lang w:val="en-GB"/>
        </w:rPr>
        <w:t>Health Policy.</w:t>
      </w:r>
      <w:r w:rsidRPr="30C67303">
        <w:rPr>
          <w:rFonts w:asciiTheme="minorHAnsi" w:hAnsiTheme="minorHAnsi" w:eastAsiaTheme="minorEastAsia" w:cstheme="minorBidi"/>
          <w:sz w:val="22"/>
          <w:szCs w:val="22"/>
          <w:lang w:val="en-GB"/>
        </w:rPr>
        <w:t xml:space="preserve"> 121(2):169-179.</w:t>
      </w:r>
    </w:p>
    <w:p w:rsidR="00765E2B" w:rsidP="30C67303" w:rsidRDefault="00765E2B" w14:paraId="043EA43F" w14:textId="77777777">
      <w:pPr>
        <w:textAlignment w:val="baseline"/>
        <w:rPr>
          <w:rFonts w:asciiTheme="minorHAnsi" w:hAnsiTheme="minorHAnsi" w:eastAsiaTheme="minorEastAsia" w:cstheme="minorBidi"/>
          <w:sz w:val="22"/>
          <w:szCs w:val="22"/>
          <w:lang w:val="en-GB"/>
        </w:rPr>
      </w:pPr>
    </w:p>
    <w:p w:rsidR="00765E2B" w:rsidP="30C67303" w:rsidRDefault="00765E2B" w14:paraId="722FC972" w14:textId="07F6690C">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Bolster D and Manias E. (2010) Person-centred interactions between nurses and patients during medication activities in an acute hospital setting: Qualitative observation and study. </w:t>
      </w:r>
      <w:r w:rsidRPr="30C67303">
        <w:rPr>
          <w:rFonts w:asciiTheme="minorHAnsi" w:hAnsiTheme="minorHAnsi" w:eastAsiaTheme="minorEastAsia" w:cstheme="minorBidi"/>
          <w:sz w:val="22"/>
          <w:szCs w:val="22"/>
          <w:u w:val="single"/>
          <w:lang w:val="en-GB"/>
        </w:rPr>
        <w:t>International Journal of Nursing Studies</w:t>
      </w:r>
      <w:r w:rsidRPr="30C67303">
        <w:rPr>
          <w:rFonts w:asciiTheme="minorHAnsi" w:hAnsiTheme="minorHAnsi" w:eastAsiaTheme="minorEastAsia" w:cstheme="minorBidi"/>
          <w:sz w:val="22"/>
          <w:szCs w:val="22"/>
          <w:lang w:val="en-GB"/>
        </w:rPr>
        <w:t>. 47: 154-165.</w:t>
      </w:r>
    </w:p>
    <w:p w:rsidR="00765E2B" w:rsidP="30C67303" w:rsidRDefault="00765E2B" w14:paraId="2E4FFBF9" w14:textId="77777777">
      <w:pPr>
        <w:textAlignment w:val="baseline"/>
        <w:rPr>
          <w:rFonts w:asciiTheme="minorHAnsi" w:hAnsiTheme="minorHAnsi" w:eastAsiaTheme="minorEastAsia" w:cstheme="minorBidi"/>
          <w:sz w:val="22"/>
          <w:szCs w:val="22"/>
          <w:lang w:val="en-GB"/>
        </w:rPr>
      </w:pPr>
    </w:p>
    <w:p w:rsidR="00765E2B" w:rsidP="30C67303" w:rsidRDefault="00765E2B" w14:paraId="4D82461D" w14:textId="36D4C56F">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Rose P and Yates P. (2015) Patients’ outcomes related to person centred nursing care in radiation oncology; a case study</w:t>
      </w:r>
      <w:r w:rsidRPr="30C67303">
        <w:rPr>
          <w:rFonts w:asciiTheme="minorHAnsi" w:hAnsiTheme="minorHAnsi" w:eastAsiaTheme="minorEastAsia" w:cstheme="minorBidi"/>
          <w:i/>
          <w:iCs/>
          <w:sz w:val="22"/>
          <w:szCs w:val="22"/>
          <w:lang w:val="en-GB"/>
        </w:rPr>
        <w:t>. European Journal of Oncology</w:t>
      </w:r>
      <w:r w:rsidRPr="30C67303">
        <w:rPr>
          <w:rFonts w:asciiTheme="minorHAnsi" w:hAnsiTheme="minorHAnsi" w:eastAsiaTheme="minorEastAsia" w:cstheme="minorBidi"/>
          <w:sz w:val="22"/>
          <w:szCs w:val="22"/>
          <w:lang w:val="en-GB"/>
        </w:rPr>
        <w:t xml:space="preserve"> </w:t>
      </w:r>
      <w:r w:rsidRPr="30C67303">
        <w:rPr>
          <w:rFonts w:asciiTheme="minorHAnsi" w:hAnsiTheme="minorHAnsi" w:eastAsiaTheme="minorEastAsia" w:cstheme="minorBidi"/>
          <w:sz w:val="22"/>
          <w:szCs w:val="22"/>
          <w:u w:val="single"/>
          <w:lang w:val="en-GB"/>
        </w:rPr>
        <w:t>Nursing.</w:t>
      </w:r>
      <w:r w:rsidRPr="30C67303">
        <w:rPr>
          <w:rFonts w:asciiTheme="minorHAnsi" w:hAnsiTheme="minorHAnsi" w:eastAsiaTheme="minorEastAsia" w:cstheme="minorBidi"/>
          <w:sz w:val="22"/>
          <w:szCs w:val="22"/>
          <w:lang w:val="en-GB"/>
        </w:rPr>
        <w:t> 19(6): 731-739.</w:t>
      </w:r>
    </w:p>
    <w:p w:rsidR="00765E2B" w:rsidP="30C67303" w:rsidRDefault="00765E2B" w14:paraId="19C8AB64" w14:textId="77777777">
      <w:pPr>
        <w:textAlignment w:val="baseline"/>
        <w:rPr>
          <w:rFonts w:asciiTheme="minorHAnsi" w:hAnsiTheme="minorHAnsi" w:eastAsiaTheme="minorEastAsia" w:cstheme="minorBidi"/>
          <w:sz w:val="22"/>
          <w:szCs w:val="22"/>
          <w:lang w:val="en-GB"/>
        </w:rPr>
      </w:pPr>
    </w:p>
    <w:p w:rsidR="00765E2B" w:rsidP="30C67303" w:rsidRDefault="00765E2B" w14:paraId="4263E189" w14:textId="58DBBFDD">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Rathert C, Williams ES, McCaughey D and Ishqaidef G. (2012) Patient perceptions of patient centred care: empirical test of a theoretical model. </w:t>
      </w:r>
      <w:r w:rsidRPr="30C67303">
        <w:rPr>
          <w:rFonts w:asciiTheme="minorHAnsi" w:hAnsiTheme="minorHAnsi" w:eastAsiaTheme="minorEastAsia" w:cstheme="minorBidi"/>
          <w:sz w:val="22"/>
          <w:szCs w:val="22"/>
          <w:u w:val="single"/>
          <w:lang w:val="en-GB"/>
        </w:rPr>
        <w:t>Health Expectations.</w:t>
      </w:r>
      <w:r w:rsidRPr="30C67303">
        <w:rPr>
          <w:rFonts w:asciiTheme="minorHAnsi" w:hAnsiTheme="minorHAnsi" w:eastAsiaTheme="minorEastAsia" w:cstheme="minorBidi"/>
          <w:sz w:val="22"/>
          <w:szCs w:val="22"/>
          <w:lang w:val="en-GB"/>
        </w:rPr>
        <w:t xml:space="preserve"> 18(2): 199-209.</w:t>
      </w:r>
    </w:p>
    <w:p w:rsidR="00765E2B" w:rsidP="30C67303" w:rsidRDefault="00765E2B" w14:paraId="0CD0262E" w14:textId="77777777">
      <w:pPr>
        <w:ind w:left="567" w:hanging="567"/>
        <w:textAlignment w:val="baseline"/>
        <w:rPr>
          <w:rFonts w:asciiTheme="minorHAnsi" w:hAnsiTheme="minorHAnsi" w:eastAsiaTheme="minorEastAsia" w:cstheme="minorBidi"/>
          <w:sz w:val="22"/>
          <w:szCs w:val="22"/>
          <w:lang w:val="en-GB"/>
        </w:rPr>
      </w:pPr>
    </w:p>
    <w:p w:rsidR="00765E2B" w:rsidP="30C67303" w:rsidRDefault="00765E2B" w14:paraId="28556B49" w14:textId="674324D3">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Abdelhadi N and Drach-Zahavy A. (2012) Promoting patient care: work engagement as a mediator between ward service climate and patient-centred care.</w:t>
      </w:r>
      <w:r w:rsidRPr="30C67303">
        <w:rPr>
          <w:rFonts w:asciiTheme="minorHAnsi" w:hAnsiTheme="minorHAnsi" w:eastAsiaTheme="minorEastAsia" w:cstheme="minorBidi"/>
          <w:sz w:val="22"/>
          <w:szCs w:val="22"/>
          <w:u w:val="single"/>
          <w:lang w:val="en-GB"/>
        </w:rPr>
        <w:t xml:space="preserve"> Journal of Advanced Nursing;</w:t>
      </w:r>
      <w:r w:rsidRPr="30C67303">
        <w:rPr>
          <w:rFonts w:asciiTheme="minorHAnsi" w:hAnsiTheme="minorHAnsi" w:eastAsiaTheme="minorEastAsia" w:cstheme="minorBidi"/>
          <w:sz w:val="22"/>
          <w:szCs w:val="22"/>
          <w:lang w:val="en-GB"/>
        </w:rPr>
        <w:t xml:space="preserve"> 68(6): 1276-1287.</w:t>
      </w:r>
    </w:p>
    <w:p w:rsidR="00765E2B" w:rsidP="30C67303" w:rsidRDefault="00765E2B" w14:paraId="70018850" w14:textId="77777777">
      <w:pPr>
        <w:ind w:left="567" w:hanging="567"/>
        <w:textAlignment w:val="baseline"/>
        <w:rPr>
          <w:rFonts w:asciiTheme="minorHAnsi" w:hAnsiTheme="minorHAnsi" w:eastAsiaTheme="minorEastAsia" w:cstheme="minorBidi"/>
          <w:sz w:val="22"/>
          <w:szCs w:val="22"/>
          <w:lang w:val="en-GB"/>
        </w:rPr>
      </w:pPr>
    </w:p>
    <w:p w:rsidR="00765E2B" w:rsidP="30C67303" w:rsidRDefault="00765E2B" w14:paraId="05D75921" w14:textId="39FEE40F">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Mullan MA and Sullivan KA. (2016) Positive attitudes and person-centred care predict of sense of competence in dementia care staff. </w:t>
      </w:r>
      <w:r w:rsidRPr="30C67303">
        <w:rPr>
          <w:rFonts w:asciiTheme="minorHAnsi" w:hAnsiTheme="minorHAnsi" w:eastAsiaTheme="minorEastAsia" w:cstheme="minorBidi"/>
          <w:sz w:val="22"/>
          <w:szCs w:val="22"/>
          <w:u w:val="single"/>
          <w:lang w:val="en-GB"/>
        </w:rPr>
        <w:t>Aging &amp; Mental Health;</w:t>
      </w:r>
      <w:r w:rsidRPr="30C67303">
        <w:rPr>
          <w:rFonts w:asciiTheme="minorHAnsi" w:hAnsiTheme="minorHAnsi" w:eastAsiaTheme="minorEastAsia" w:cstheme="minorBidi"/>
          <w:sz w:val="22"/>
          <w:szCs w:val="22"/>
          <w:lang w:val="en-GB"/>
        </w:rPr>
        <w:t xml:space="preserve"> 20(4): 407-414.</w:t>
      </w:r>
    </w:p>
    <w:p w:rsidR="00765E2B" w:rsidP="30C67303" w:rsidRDefault="00765E2B" w14:paraId="31830867" w14:textId="77777777">
      <w:pPr>
        <w:ind w:left="567" w:hanging="567"/>
        <w:textAlignment w:val="baseline"/>
        <w:rPr>
          <w:rFonts w:asciiTheme="minorHAnsi" w:hAnsiTheme="minorHAnsi" w:eastAsiaTheme="minorEastAsia" w:cstheme="minorBidi"/>
          <w:sz w:val="22"/>
          <w:szCs w:val="22"/>
          <w:lang w:val="en-GB"/>
        </w:rPr>
      </w:pPr>
    </w:p>
    <w:p w:rsidR="00765E2B" w:rsidP="30C67303" w:rsidRDefault="00765E2B" w14:paraId="0AE620DA" w14:textId="4D2F6889">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Sjorgen, K., Lindkvist, M., Sandman, P.O., Zingmark, K. and Edvardsson, D. (2012) Person-centredness and its association with resident well-being in dementia care units. </w:t>
      </w:r>
      <w:r w:rsidRPr="30C67303">
        <w:rPr>
          <w:rFonts w:asciiTheme="minorHAnsi" w:hAnsiTheme="minorHAnsi" w:eastAsiaTheme="minorEastAsia" w:cstheme="minorBidi"/>
          <w:sz w:val="22"/>
          <w:szCs w:val="22"/>
          <w:u w:val="single"/>
          <w:lang w:val="en-GB"/>
        </w:rPr>
        <w:t>Journal of Advanced Nursing</w:t>
      </w:r>
      <w:r w:rsidRPr="30C67303">
        <w:rPr>
          <w:rFonts w:asciiTheme="minorHAnsi" w:hAnsiTheme="minorHAnsi" w:eastAsiaTheme="minorEastAsia" w:cstheme="minorBidi"/>
          <w:sz w:val="22"/>
          <w:szCs w:val="22"/>
          <w:lang w:val="en-GB"/>
        </w:rPr>
        <w:t xml:space="preserve">; 69(10): 2196-2206. </w:t>
      </w:r>
    </w:p>
    <w:p w:rsidR="00765E2B" w:rsidP="30C67303" w:rsidRDefault="00765E2B" w14:paraId="3986FEF9" w14:textId="77777777">
      <w:pPr>
        <w:ind w:left="567" w:hanging="567"/>
        <w:textAlignment w:val="baseline"/>
        <w:rPr>
          <w:rFonts w:asciiTheme="minorHAnsi" w:hAnsiTheme="minorHAnsi" w:eastAsiaTheme="minorEastAsia" w:cstheme="minorBidi"/>
          <w:sz w:val="22"/>
          <w:szCs w:val="22"/>
          <w:lang w:val="en-GB"/>
        </w:rPr>
      </w:pPr>
    </w:p>
    <w:p w:rsidR="00765E2B" w:rsidP="30C67303" w:rsidRDefault="00765E2B" w14:paraId="0AF05DA4" w14:textId="7CF0B7F8">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 xml:space="preserve">Burton CD, Entwistle VA, Elliott AM, Krucien N, Porteous T and Ryan M. (2017) The value of different aspects of person-centred care:  series of discrete choice experiments in people with long term conditions. </w:t>
      </w:r>
      <w:r w:rsidRPr="30C67303">
        <w:rPr>
          <w:rFonts w:asciiTheme="minorHAnsi" w:hAnsiTheme="minorHAnsi" w:eastAsiaTheme="minorEastAsia" w:cstheme="minorBidi"/>
          <w:sz w:val="22"/>
          <w:szCs w:val="22"/>
          <w:u w:val="single"/>
          <w:lang w:val="en-GB"/>
        </w:rPr>
        <w:t>BMJ Open</w:t>
      </w:r>
      <w:r w:rsidRPr="30C67303">
        <w:rPr>
          <w:rFonts w:asciiTheme="minorHAnsi" w:hAnsiTheme="minorHAnsi" w:eastAsiaTheme="minorEastAsia" w:cstheme="minorBidi"/>
          <w:sz w:val="22"/>
          <w:szCs w:val="22"/>
          <w:lang w:val="en-GB"/>
        </w:rPr>
        <w:t>. 7:e015689. DOI</w:t>
      </w:r>
      <w:r w:rsidRPr="30C67303">
        <w:rPr>
          <w:rFonts w:asciiTheme="minorHAnsi" w:hAnsiTheme="minorHAnsi" w:eastAsiaTheme="minorEastAsia" w:cstheme="minorBidi"/>
          <w:sz w:val="22"/>
          <w:szCs w:val="22"/>
          <w:lang w:val="en-GB" w:eastAsia="en-GB"/>
        </w:rPr>
        <w:t>: 10.1136/bmjopen-2016-015689</w:t>
      </w:r>
    </w:p>
    <w:p w:rsidR="00765E2B" w:rsidP="30C67303" w:rsidRDefault="00765E2B" w14:paraId="4245257C" w14:textId="77777777">
      <w:pPr>
        <w:ind w:left="567" w:hanging="567"/>
        <w:textAlignment w:val="baseline"/>
        <w:rPr>
          <w:rFonts w:asciiTheme="minorHAnsi" w:hAnsiTheme="minorHAnsi" w:eastAsiaTheme="minorEastAsia" w:cstheme="minorBidi"/>
          <w:sz w:val="22"/>
          <w:szCs w:val="22"/>
          <w:lang w:val="en-GB"/>
        </w:rPr>
      </w:pPr>
    </w:p>
    <w:p w:rsidR="00765E2B" w:rsidP="30C67303" w:rsidRDefault="00765E2B" w14:paraId="71BBD5C5" w14:textId="4CF05DE9">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 xml:space="preserve"> Foley H and Steel A. (2017) Patient perceptions of patient-centred care, empathy and empowerment in complementary medicine. A cross sectional study.  </w:t>
      </w:r>
      <w:r w:rsidRPr="30C67303">
        <w:rPr>
          <w:rFonts w:asciiTheme="minorHAnsi" w:hAnsiTheme="minorHAnsi" w:eastAsiaTheme="minorEastAsia" w:cstheme="minorBidi"/>
          <w:sz w:val="22"/>
          <w:szCs w:val="22"/>
          <w:u w:val="single"/>
          <w:lang w:val="en-GB"/>
        </w:rPr>
        <w:t>Advances in Integrative Medicine</w:t>
      </w:r>
      <w:r w:rsidRPr="30C67303">
        <w:rPr>
          <w:rFonts w:asciiTheme="minorHAnsi" w:hAnsiTheme="minorHAnsi" w:eastAsiaTheme="minorEastAsia" w:cstheme="minorBidi"/>
          <w:sz w:val="22"/>
          <w:szCs w:val="22"/>
          <w:lang w:val="en-GB"/>
        </w:rPr>
        <w:t xml:space="preserve">; 4(1): 22-30 </w:t>
      </w:r>
    </w:p>
    <w:p w:rsidR="00765E2B" w:rsidP="30C67303" w:rsidRDefault="00765E2B" w14:paraId="4E04CA98" w14:textId="77777777">
      <w:pPr>
        <w:ind w:left="567" w:hanging="567"/>
        <w:rPr>
          <w:rFonts w:asciiTheme="minorHAnsi" w:hAnsiTheme="minorHAnsi" w:eastAsiaTheme="minorEastAsia" w:cstheme="minorBidi"/>
          <w:sz w:val="22"/>
          <w:szCs w:val="22"/>
          <w:lang w:val="en-GB"/>
        </w:rPr>
      </w:pPr>
    </w:p>
    <w:p w:rsidR="00765E2B" w:rsidP="30C67303" w:rsidRDefault="00765E2B" w14:paraId="28DD15F1" w14:textId="3A5FFCC1">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Niemi A and Paasivaara L. (2007) Meaning contents of radiographers’ professional identity as illustrated in a professional journal – a discourse analytical approach. </w:t>
      </w:r>
      <w:r w:rsidRPr="30C67303">
        <w:rPr>
          <w:rFonts w:asciiTheme="minorHAnsi" w:hAnsiTheme="minorHAnsi" w:eastAsiaTheme="minorEastAsia" w:cstheme="minorBidi"/>
          <w:sz w:val="22"/>
          <w:szCs w:val="22"/>
          <w:u w:val="single"/>
          <w:lang w:val="en-GB"/>
        </w:rPr>
        <w:t xml:space="preserve">Radiography; </w:t>
      </w:r>
      <w:r w:rsidRPr="30C67303">
        <w:rPr>
          <w:rFonts w:asciiTheme="minorHAnsi" w:hAnsiTheme="minorHAnsi" w:eastAsiaTheme="minorEastAsia" w:cstheme="minorBidi"/>
          <w:sz w:val="22"/>
          <w:szCs w:val="22"/>
          <w:lang w:val="en-GB"/>
        </w:rPr>
        <w:t>13(4): 258-264.</w:t>
      </w:r>
    </w:p>
    <w:p w:rsidR="00765E2B" w:rsidP="30C67303" w:rsidRDefault="00765E2B" w14:paraId="449F8788" w14:textId="77777777">
      <w:pPr>
        <w:ind w:left="567" w:hanging="567"/>
        <w:rPr>
          <w:rFonts w:asciiTheme="minorHAnsi" w:hAnsiTheme="minorHAnsi" w:eastAsiaTheme="minorEastAsia" w:cstheme="minorBidi"/>
          <w:sz w:val="22"/>
          <w:szCs w:val="22"/>
          <w:lang w:val="en-GB"/>
        </w:rPr>
      </w:pPr>
    </w:p>
    <w:p w:rsidRPr="00E65DE1" w:rsidR="00765E2B" w:rsidP="30C67303" w:rsidRDefault="00765E2B" w14:paraId="40B2D7EE" w14:textId="0363E5AA">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Strudwick, RM, Mackay, S and Hicks, S. (2011) Is diagnostic radiography a caring profession? </w:t>
      </w:r>
      <w:r w:rsidRPr="30C67303">
        <w:rPr>
          <w:rFonts w:asciiTheme="minorHAnsi" w:hAnsiTheme="minorHAnsi" w:eastAsiaTheme="minorEastAsia" w:cstheme="minorBidi"/>
          <w:sz w:val="22"/>
          <w:szCs w:val="22"/>
          <w:u w:val="single"/>
          <w:lang w:val="en-GB"/>
        </w:rPr>
        <w:t>Imaging &amp; Therapy Practice</w:t>
      </w:r>
      <w:r w:rsidRPr="30C67303">
        <w:rPr>
          <w:rFonts w:asciiTheme="minorHAnsi" w:hAnsiTheme="minorHAnsi" w:eastAsiaTheme="minorEastAsia" w:cstheme="minorBidi"/>
          <w:sz w:val="22"/>
          <w:szCs w:val="22"/>
          <w:lang w:val="en-GB"/>
        </w:rPr>
        <w:t>. Accessed 23</w:t>
      </w:r>
      <w:r w:rsidRPr="30C67303">
        <w:rPr>
          <w:rFonts w:asciiTheme="minorHAnsi" w:hAnsiTheme="minorHAnsi" w:eastAsiaTheme="minorEastAsia" w:cstheme="minorBidi"/>
          <w:sz w:val="22"/>
          <w:szCs w:val="22"/>
          <w:vertAlign w:val="superscript"/>
          <w:lang w:val="en-GB"/>
        </w:rPr>
        <w:t>rd</w:t>
      </w:r>
      <w:r w:rsidRPr="30C67303">
        <w:rPr>
          <w:rFonts w:asciiTheme="minorHAnsi" w:hAnsiTheme="minorHAnsi" w:eastAsiaTheme="minorEastAsia" w:cstheme="minorBidi"/>
          <w:sz w:val="22"/>
          <w:szCs w:val="22"/>
          <w:lang w:val="en-GB"/>
        </w:rPr>
        <w:t xml:space="preserve"> October 2019. Available from: </w:t>
      </w:r>
      <w:hyperlink w:history="1" r:id="rId16">
        <w:r w:rsidRPr="30C67303">
          <w:rPr>
            <w:rFonts w:asciiTheme="minorHAnsi" w:hAnsiTheme="minorHAnsi" w:eastAsiaTheme="minorEastAsia" w:cstheme="minorBidi"/>
            <w:color w:val="0000FF"/>
            <w:sz w:val="22"/>
            <w:szCs w:val="22"/>
            <w:u w:val="single"/>
          </w:rPr>
          <w:t>https://www.sor.org/learning/library-publications/imaging-therapy-practice/june-2011/diagnostic-radiography-caring-profession</w:t>
        </w:r>
      </w:hyperlink>
      <w:r w:rsidRPr="30C67303">
        <w:rPr>
          <w:rFonts w:asciiTheme="minorHAnsi" w:hAnsiTheme="minorHAnsi" w:eastAsiaTheme="minorEastAsia" w:cstheme="minorBidi"/>
          <w:sz w:val="22"/>
          <w:szCs w:val="22"/>
          <w:lang w:val="en-GB"/>
        </w:rPr>
        <w:t> </w:t>
      </w:r>
    </w:p>
    <w:p w:rsidR="00765E2B" w:rsidP="30C67303" w:rsidRDefault="00765E2B" w14:paraId="2812AA51" w14:textId="5C9B74DC">
      <w:pPr>
        <w:ind w:left="360"/>
        <w:textAlignment w:val="baseline"/>
        <w:rPr>
          <w:rFonts w:asciiTheme="minorHAnsi" w:hAnsiTheme="minorHAnsi" w:eastAsiaTheme="minorEastAsia" w:cstheme="minorBidi"/>
          <w:sz w:val="22"/>
          <w:szCs w:val="22"/>
          <w:lang w:val="en-GB"/>
        </w:rPr>
      </w:pPr>
    </w:p>
    <w:p w:rsidR="00765E2B" w:rsidP="30C67303" w:rsidRDefault="00765E2B" w14:paraId="6F1CABA2" w14:textId="0C74CBE5">
      <w:pPr>
        <w:pStyle w:val="ListParagraph"/>
        <w:numPr>
          <w:ilvl w:val="0"/>
          <w:numId w:val="1"/>
        </w:numPr>
        <w:textAlignment w:val="baseline"/>
        <w:rPr>
          <w:sz w:val="22"/>
          <w:szCs w:val="22"/>
          <w:lang w:val="en-GB"/>
        </w:rPr>
      </w:pPr>
      <w:r w:rsidRPr="30C67303">
        <w:rPr>
          <w:rFonts w:asciiTheme="minorHAnsi" w:hAnsiTheme="minorHAnsi" w:eastAsiaTheme="minorEastAsia" w:cstheme="minorBidi"/>
          <w:sz w:val="22"/>
          <w:szCs w:val="22"/>
          <w:lang w:val="en-GB"/>
        </w:rPr>
        <w:t>Denscombe, M (2011) </w:t>
      </w:r>
      <w:r w:rsidRPr="30C67303">
        <w:rPr>
          <w:rFonts w:asciiTheme="minorHAnsi" w:hAnsiTheme="minorHAnsi" w:eastAsiaTheme="minorEastAsia" w:cstheme="minorBidi"/>
          <w:i/>
          <w:iCs/>
          <w:sz w:val="22"/>
          <w:szCs w:val="22"/>
          <w:lang w:val="en-GB"/>
        </w:rPr>
        <w:t>The Good Research Guide for small scale social research projects</w:t>
      </w:r>
      <w:r w:rsidRPr="30C67303">
        <w:rPr>
          <w:rFonts w:asciiTheme="minorHAnsi" w:hAnsiTheme="minorHAnsi" w:eastAsiaTheme="minorEastAsia" w:cstheme="minorBidi"/>
          <w:sz w:val="22"/>
          <w:szCs w:val="22"/>
          <w:lang w:val="en-GB"/>
        </w:rPr>
        <w:t>. (4</w:t>
      </w:r>
      <w:r w:rsidRPr="30C67303">
        <w:rPr>
          <w:rFonts w:asciiTheme="minorHAnsi" w:hAnsiTheme="minorHAnsi" w:eastAsiaTheme="minorEastAsia" w:cstheme="minorBidi"/>
          <w:sz w:val="22"/>
          <w:szCs w:val="22"/>
          <w:vertAlign w:val="superscript"/>
          <w:lang w:val="en-GB"/>
        </w:rPr>
        <w:t>th</w:t>
      </w:r>
      <w:r w:rsidRPr="30C67303">
        <w:rPr>
          <w:rFonts w:asciiTheme="minorHAnsi" w:hAnsiTheme="minorHAnsi" w:eastAsiaTheme="minorEastAsia" w:cstheme="minorBidi"/>
          <w:sz w:val="22"/>
          <w:szCs w:val="22"/>
          <w:lang w:val="en-GB"/>
        </w:rPr>
        <w:t> Ed) Maidenhead, Open University Press </w:t>
      </w:r>
    </w:p>
    <w:p w:rsidR="00CB0E8E" w:rsidP="30C67303" w:rsidRDefault="00CB0E8E" w14:paraId="77BEC397" w14:textId="6C6268EB">
      <w:pPr>
        <w:ind w:left="567" w:hanging="567"/>
        <w:textAlignment w:val="baseline"/>
        <w:rPr>
          <w:rFonts w:asciiTheme="minorHAnsi" w:hAnsiTheme="minorHAnsi" w:eastAsiaTheme="minorEastAsia" w:cstheme="minorBidi"/>
          <w:sz w:val="22"/>
          <w:szCs w:val="22"/>
          <w:lang w:val="en-GB"/>
        </w:rPr>
      </w:pPr>
    </w:p>
    <w:p w:rsidR="30C67303" w:rsidP="30C67303" w:rsidRDefault="30C67303" w14:paraId="6396BF01" w14:textId="208F90FA">
      <w:pPr>
        <w:pStyle w:val="ListParagraph"/>
        <w:numPr>
          <w:ilvl w:val="0"/>
          <w:numId w:val="1"/>
        </w:numPr>
        <w:rPr>
          <w:sz w:val="22"/>
          <w:szCs w:val="22"/>
          <w:lang w:val="en-GB"/>
        </w:rPr>
      </w:pPr>
      <w:r w:rsidRPr="30C67303">
        <w:rPr>
          <w:rFonts w:asciiTheme="minorHAnsi" w:hAnsiTheme="minorHAnsi" w:eastAsiaTheme="minorEastAsia" w:cstheme="minorBidi"/>
          <w:sz w:val="22"/>
          <w:szCs w:val="22"/>
          <w:lang w:val="en-GB"/>
        </w:rPr>
        <w:t xml:space="preserve">Appleby J, Ham C, Imison C and Jennings M. (2010) Improving NHS Productivity: More with the same, not more of the same. </w:t>
      </w:r>
      <w:r w:rsidRPr="30C67303">
        <w:rPr>
          <w:rFonts w:asciiTheme="minorHAnsi" w:hAnsiTheme="minorHAnsi" w:eastAsiaTheme="minorEastAsia" w:cstheme="minorBidi"/>
          <w:sz w:val="22"/>
          <w:szCs w:val="22"/>
          <w:u w:val="single"/>
          <w:lang w:val="en-GB"/>
        </w:rPr>
        <w:t>The Kings Fund.</w:t>
      </w:r>
      <w:r w:rsidRPr="30C67303">
        <w:rPr>
          <w:rFonts w:asciiTheme="minorHAnsi" w:hAnsiTheme="minorHAnsi" w:eastAsiaTheme="minorEastAsia" w:cstheme="minorBidi"/>
          <w:sz w:val="22"/>
          <w:szCs w:val="22"/>
          <w:lang w:val="en-GB"/>
        </w:rPr>
        <w:t xml:space="preserve"> Accessed 5</w:t>
      </w:r>
      <w:r w:rsidRPr="30C67303">
        <w:rPr>
          <w:rFonts w:asciiTheme="minorHAnsi" w:hAnsiTheme="minorHAnsi" w:eastAsiaTheme="minorEastAsia" w:cstheme="minorBidi"/>
          <w:sz w:val="22"/>
          <w:szCs w:val="22"/>
          <w:vertAlign w:val="superscript"/>
          <w:lang w:val="en-GB"/>
        </w:rPr>
        <w:t>th</w:t>
      </w:r>
      <w:r w:rsidRPr="30C67303">
        <w:rPr>
          <w:rFonts w:asciiTheme="minorHAnsi" w:hAnsiTheme="minorHAnsi" w:eastAsiaTheme="minorEastAsia" w:cstheme="minorBidi"/>
          <w:sz w:val="22"/>
          <w:szCs w:val="22"/>
          <w:lang w:val="en-GB"/>
        </w:rPr>
        <w:t xml:space="preserve"> December 2019. Available from: </w:t>
      </w:r>
      <w:hyperlink r:id="rId17">
        <w:r w:rsidRPr="30C67303">
          <w:rPr>
            <w:rStyle w:val="Hyperlink"/>
            <w:rFonts w:ascii="Calibri" w:hAnsi="Calibri" w:eastAsia="Calibri" w:cs="Calibri"/>
            <w:sz w:val="22"/>
            <w:szCs w:val="22"/>
          </w:rPr>
          <w:t>https://www.kingsfund.org.uk/sites/default/files/field/field_publication_file/improving-nhs-productivity-kings-fund-july-2010.pdf</w:t>
        </w:r>
      </w:hyperlink>
      <w:r w:rsidRPr="30C67303">
        <w:rPr>
          <w:rFonts w:ascii="Calibri" w:hAnsi="Calibri" w:eastAsia="Calibri" w:cs="Calibri"/>
          <w:sz w:val="22"/>
          <w:szCs w:val="22"/>
        </w:rPr>
        <w:t xml:space="preserve"> </w:t>
      </w:r>
    </w:p>
    <w:p w:rsidRPr="00E65DE1" w:rsidR="00F70BA9" w:rsidP="30C67303" w:rsidRDefault="00F70BA9" w14:paraId="7B054274" w14:textId="11D77311">
      <w:pPr>
        <w:rPr>
          <w:rFonts w:asciiTheme="minorHAnsi" w:hAnsiTheme="minorHAnsi" w:eastAsiaTheme="minorEastAsia" w:cstheme="minorBidi"/>
          <w:sz w:val="22"/>
          <w:szCs w:val="22"/>
        </w:rPr>
      </w:pPr>
    </w:p>
    <w:p w:rsidRPr="00E65DE1" w:rsidR="001C1920" w:rsidP="30C67303" w:rsidRDefault="001C1920" w14:paraId="397FCCF1" w14:textId="77777777">
      <w:pPr>
        <w:rPr>
          <w:rFonts w:asciiTheme="minorHAnsi" w:hAnsiTheme="minorHAnsi" w:eastAsiaTheme="minorEastAsia" w:cstheme="minorBidi"/>
          <w:b/>
          <w:bCs/>
          <w:sz w:val="22"/>
          <w:szCs w:val="22"/>
        </w:rPr>
      </w:pPr>
    </w:p>
    <w:p w:rsidRPr="00E65DE1" w:rsidR="001C1920" w:rsidP="30C67303" w:rsidRDefault="001C1920" w14:paraId="2F52814C" w14:textId="77777777">
      <w:pPr>
        <w:rPr>
          <w:rFonts w:asciiTheme="minorHAnsi" w:hAnsiTheme="minorHAnsi" w:eastAsiaTheme="minorEastAsia" w:cstheme="minorBidi"/>
          <w:sz w:val="22"/>
          <w:szCs w:val="22"/>
        </w:rPr>
      </w:pPr>
    </w:p>
    <w:p w:rsidRPr="00E65DE1" w:rsidR="005B6E03" w:rsidP="30C67303" w:rsidRDefault="005B6E03" w14:paraId="52E56223" w14:textId="77777777">
      <w:pPr>
        <w:pStyle w:val="Heading2"/>
        <w:spacing w:before="0" w:after="0" w:line="360" w:lineRule="auto"/>
        <w:rPr>
          <w:rFonts w:asciiTheme="minorHAnsi" w:hAnsiTheme="minorHAnsi" w:eastAsiaTheme="minorEastAsia" w:cstheme="minorBidi"/>
          <w:sz w:val="22"/>
          <w:szCs w:val="22"/>
        </w:rPr>
      </w:pPr>
    </w:p>
    <w:sectPr w:rsidRPr="00E65DE1" w:rsidR="005B6E03" w:rsidSect="000424FA">
      <w:footerReference w:type="default" r:id="rId18"/>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1E" w:rsidP="007A49E3" w:rsidRDefault="00A80A1E" w14:paraId="23DEC091" w14:textId="77777777">
      <w:r>
        <w:separator/>
      </w:r>
    </w:p>
  </w:endnote>
  <w:endnote w:type="continuationSeparator" w:id="0">
    <w:p w:rsidR="00A80A1E" w:rsidP="007A49E3" w:rsidRDefault="00A80A1E" w14:paraId="7489D1ED" w14:textId="77777777">
      <w:r>
        <w:continuationSeparator/>
      </w:r>
    </w:p>
  </w:endnote>
  <w:endnote w:type="continuationNotice" w:id="1">
    <w:p w:rsidR="00A80A1E" w:rsidRDefault="00A80A1E" w14:paraId="5CFAD2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368996977"/>
      <w:docPartObj>
        <w:docPartGallery w:val="Page Numbers (Bottom of Page)"/>
        <w:docPartUnique/>
      </w:docPartObj>
    </w:sdtPr>
    <w:sdtEndPr>
      <w:rPr>
        <w:noProof/>
      </w:rPr>
    </w:sdtEndPr>
    <w:sdtContent>
      <w:p w:rsidR="00D65199" w:rsidRDefault="00D65199" w14:paraId="73C70C16" w14:textId="02496208">
        <w:pPr>
          <w:pStyle w:val="Footer"/>
          <w:jc w:val="right"/>
        </w:pPr>
        <w:r>
          <w:fldChar w:fldCharType="begin"/>
        </w:r>
        <w:r>
          <w:instrText xml:space="preserve"> PAGE   \* MERGEFORMAT </w:instrText>
        </w:r>
        <w:r>
          <w:fldChar w:fldCharType="separate"/>
        </w:r>
        <w:r w:rsidR="000D7596">
          <w:rPr>
            <w:noProof/>
          </w:rPr>
          <w:t>1</w:t>
        </w:r>
        <w:r>
          <w:rPr>
            <w:noProof/>
          </w:rPr>
          <w:fldChar w:fldCharType="end"/>
        </w:r>
      </w:p>
    </w:sdtContent>
  </w:sdt>
  <w:p w:rsidR="00D65199" w:rsidRDefault="00D65199" w14:paraId="62917979" w14:textId="22339D0B">
    <w:pPr>
      <w:pStyle w:val="Footer"/>
    </w:pPr>
    <w:r>
      <w:rPr>
        <w:noProof/>
        <w:lang w:val="en-GB" w:eastAsia="en-GB"/>
      </w:rPr>
      <mc:AlternateContent>
        <mc:Choice Requires="wps">
          <w:drawing>
            <wp:anchor distT="0" distB="0" distL="114300" distR="114300" simplePos="0" relativeHeight="251658240" behindDoc="0" locked="0" layoutInCell="0" allowOverlap="1" wp14:anchorId="311C7ECC" wp14:editId="15F59EFD">
              <wp:simplePos x="0" y="0"/>
              <wp:positionH relativeFrom="page">
                <wp:posOffset>0</wp:posOffset>
              </wp:positionH>
              <wp:positionV relativeFrom="page">
                <wp:posOffset>10236200</wp:posOffset>
              </wp:positionV>
              <wp:extent cx="7556500" cy="266700"/>
              <wp:effectExtent l="0" t="0" r="0" b="0"/>
              <wp:wrapNone/>
              <wp:docPr id="1" name="MSIPCM213e4f7599f6bdb34817b4b5"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D0293" w:rsidR="00D65199" w:rsidP="006D0293" w:rsidRDefault="00D65199" w14:paraId="5B51FE1B" w14:textId="33228752">
                          <w:pPr>
                            <w:rPr>
                              <w:rFonts w:ascii="Calibri" w:hAnsi="Calibri" w:cs="Calibri"/>
                              <w:color w:val="000000"/>
                            </w:rPr>
                          </w:pPr>
                          <w:r w:rsidRPr="006D0293">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6569A46A">
            <v:shapetype id="_x0000_t202" coordsize="21600,21600" o:spt="202" path="m,l,21600r21600,l21600,xe" w14:anchorId="311C7ECC">
              <v:stroke joinstyle="miter"/>
              <v:path gradientshapeok="t" o:connecttype="rect"/>
            </v:shapetype>
            <v:shape id="MSIPCM213e4f7599f6bdb34817b4b5"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69818377,&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D7O0XiGgMAADYGAAAOAAAAAAAAAAAAAAAA&#10;AC4CAABkcnMvZTJvRG9jLnhtbFBLAQItABQABgAIAAAAIQDsnSVs3AAAAAsBAAAPAAAAAAAAAAAA&#10;AAAAAHQFAABkcnMvZG93bnJldi54bWxQSwUGAAAAAAQABADzAAAAfQYAAAAA&#10;">
              <v:textbox inset="20pt,0,,0">
                <w:txbxContent>
                  <w:p w:rsidRPr="006D0293" w:rsidR="00D65199" w:rsidP="006D0293" w:rsidRDefault="00D65199" w14:paraId="2BB854F8" w14:textId="33228752">
                    <w:pPr>
                      <w:rPr>
                        <w:rFonts w:ascii="Calibri" w:hAnsi="Calibri" w:cs="Calibri"/>
                        <w:color w:val="000000"/>
                      </w:rPr>
                    </w:pPr>
                    <w:r w:rsidRPr="006D0293">
                      <w:rPr>
                        <w:rFonts w:ascii="Calibri" w:hAnsi="Calibri" w:cs="Calibri"/>
                        <w:color w:val="00000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1E" w:rsidP="007A49E3" w:rsidRDefault="00A80A1E" w14:paraId="2857BB91" w14:textId="77777777">
      <w:r>
        <w:separator/>
      </w:r>
    </w:p>
  </w:footnote>
  <w:footnote w:type="continuationSeparator" w:id="0">
    <w:p w:rsidR="00A80A1E" w:rsidP="007A49E3" w:rsidRDefault="00A80A1E" w14:paraId="0D2F37EF" w14:textId="77777777">
      <w:r>
        <w:continuationSeparator/>
      </w:r>
    </w:p>
  </w:footnote>
  <w:footnote w:type="continuationNotice" w:id="1">
    <w:p w:rsidR="00A80A1E" w:rsidRDefault="00A80A1E" w14:paraId="70AC7FB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3BE"/>
    <w:multiLevelType w:val="multilevel"/>
    <w:tmpl w:val="E46463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D331AB9"/>
    <w:multiLevelType w:val="multilevel"/>
    <w:tmpl w:val="B68CA4A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0F781EC9"/>
    <w:multiLevelType w:val="hybridMultilevel"/>
    <w:tmpl w:val="619C0582"/>
    <w:lvl w:ilvl="0" w:tplc="FD9879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C1444"/>
    <w:multiLevelType w:val="multilevel"/>
    <w:tmpl w:val="5FCC9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8F2A9B"/>
    <w:multiLevelType w:val="multilevel"/>
    <w:tmpl w:val="7F405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D5B58AD"/>
    <w:multiLevelType w:val="hybridMultilevel"/>
    <w:tmpl w:val="3D1E2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44389"/>
    <w:multiLevelType w:val="hybridMultilevel"/>
    <w:tmpl w:val="68003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C00C8"/>
    <w:multiLevelType w:val="multilevel"/>
    <w:tmpl w:val="C7905CE2"/>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300" w:hanging="165"/>
      </w:pPr>
      <w:rPr>
        <w:rFonts w:hint="default" w:asciiTheme="minorHAnsi" w:hAnsiTheme="minorHAnsi" w:cstheme="minorHAnsi"/>
        <w:color w:val="auto"/>
        <w:sz w:val="22"/>
        <w:szCs w:val="22"/>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B3E6B0F"/>
    <w:multiLevelType w:val="hybridMultilevel"/>
    <w:tmpl w:val="9D60E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5D3A"/>
    <w:multiLevelType w:val="hybridMultilevel"/>
    <w:tmpl w:val="89BEB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C64D5B"/>
    <w:multiLevelType w:val="multilevel"/>
    <w:tmpl w:val="E2A21FD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asciiTheme="minorHAnsi" w:hAnsiTheme="minorHAnsi" w:cstheme="minorHAnsi"/>
        <w:color w:val="00000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3D25A5C"/>
    <w:multiLevelType w:val="multilevel"/>
    <w:tmpl w:val="ADECB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4767D0B"/>
    <w:multiLevelType w:val="hybridMultilevel"/>
    <w:tmpl w:val="DCDE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A7758F"/>
    <w:multiLevelType w:val="multilevel"/>
    <w:tmpl w:val="589CB2E8"/>
    <w:lvl w:ilvl="0">
      <w:start w:val="1"/>
      <w:numFmt w:val="decimal"/>
      <w:lvlText w:val="%1."/>
      <w:lvlJc w:val="left"/>
      <w:pPr>
        <w:tabs>
          <w:tab w:val="num" w:pos="3742"/>
        </w:tabs>
        <w:ind w:left="3742" w:hanging="360"/>
      </w:pPr>
      <w:rPr>
        <w:rFonts w:hint="default"/>
        <w:sz w:val="20"/>
      </w:rPr>
    </w:lvl>
    <w:lvl w:ilvl="1">
      <w:start w:val="1"/>
      <w:numFmt w:val="decimal"/>
      <w:lvlText w:val="%2."/>
      <w:lvlJc w:val="left"/>
      <w:pPr>
        <w:ind w:left="4462" w:hanging="360"/>
      </w:pPr>
      <w:rPr>
        <w:rFonts w:hint="default"/>
        <w:color w:val="000000"/>
      </w:rPr>
    </w:lvl>
    <w:lvl w:ilvl="2" w:tentative="1">
      <w:start w:val="1"/>
      <w:numFmt w:val="bullet"/>
      <w:lvlText w:val=""/>
      <w:lvlJc w:val="left"/>
      <w:pPr>
        <w:tabs>
          <w:tab w:val="num" w:pos="5182"/>
        </w:tabs>
        <w:ind w:left="5182" w:hanging="360"/>
      </w:pPr>
      <w:rPr>
        <w:rFonts w:hint="default" w:ascii="Symbol" w:hAnsi="Symbol"/>
        <w:sz w:val="20"/>
      </w:rPr>
    </w:lvl>
    <w:lvl w:ilvl="3" w:tentative="1">
      <w:start w:val="1"/>
      <w:numFmt w:val="bullet"/>
      <w:lvlText w:val=""/>
      <w:lvlJc w:val="left"/>
      <w:pPr>
        <w:tabs>
          <w:tab w:val="num" w:pos="5902"/>
        </w:tabs>
        <w:ind w:left="5902" w:hanging="360"/>
      </w:pPr>
      <w:rPr>
        <w:rFonts w:hint="default" w:ascii="Symbol" w:hAnsi="Symbol"/>
        <w:sz w:val="20"/>
      </w:rPr>
    </w:lvl>
    <w:lvl w:ilvl="4" w:tentative="1">
      <w:start w:val="1"/>
      <w:numFmt w:val="bullet"/>
      <w:lvlText w:val=""/>
      <w:lvlJc w:val="left"/>
      <w:pPr>
        <w:tabs>
          <w:tab w:val="num" w:pos="6622"/>
        </w:tabs>
        <w:ind w:left="6622" w:hanging="360"/>
      </w:pPr>
      <w:rPr>
        <w:rFonts w:hint="default" w:ascii="Symbol" w:hAnsi="Symbol"/>
        <w:sz w:val="20"/>
      </w:rPr>
    </w:lvl>
    <w:lvl w:ilvl="5" w:tentative="1">
      <w:start w:val="1"/>
      <w:numFmt w:val="bullet"/>
      <w:lvlText w:val=""/>
      <w:lvlJc w:val="left"/>
      <w:pPr>
        <w:tabs>
          <w:tab w:val="num" w:pos="7342"/>
        </w:tabs>
        <w:ind w:left="7342" w:hanging="360"/>
      </w:pPr>
      <w:rPr>
        <w:rFonts w:hint="default" w:ascii="Symbol" w:hAnsi="Symbol"/>
        <w:sz w:val="20"/>
      </w:rPr>
    </w:lvl>
    <w:lvl w:ilvl="6" w:tentative="1">
      <w:start w:val="1"/>
      <w:numFmt w:val="bullet"/>
      <w:lvlText w:val=""/>
      <w:lvlJc w:val="left"/>
      <w:pPr>
        <w:tabs>
          <w:tab w:val="num" w:pos="8062"/>
        </w:tabs>
        <w:ind w:left="8062" w:hanging="360"/>
      </w:pPr>
      <w:rPr>
        <w:rFonts w:hint="default" w:ascii="Symbol" w:hAnsi="Symbol"/>
        <w:sz w:val="20"/>
      </w:rPr>
    </w:lvl>
    <w:lvl w:ilvl="7" w:tentative="1">
      <w:start w:val="1"/>
      <w:numFmt w:val="bullet"/>
      <w:lvlText w:val=""/>
      <w:lvlJc w:val="left"/>
      <w:pPr>
        <w:tabs>
          <w:tab w:val="num" w:pos="8782"/>
        </w:tabs>
        <w:ind w:left="8782" w:hanging="360"/>
      </w:pPr>
      <w:rPr>
        <w:rFonts w:hint="default" w:ascii="Symbol" w:hAnsi="Symbol"/>
        <w:sz w:val="20"/>
      </w:rPr>
    </w:lvl>
    <w:lvl w:ilvl="8" w:tentative="1">
      <w:start w:val="1"/>
      <w:numFmt w:val="bullet"/>
      <w:lvlText w:val=""/>
      <w:lvlJc w:val="left"/>
      <w:pPr>
        <w:tabs>
          <w:tab w:val="num" w:pos="9502"/>
        </w:tabs>
        <w:ind w:left="9502" w:hanging="360"/>
      </w:pPr>
      <w:rPr>
        <w:rFonts w:hint="default" w:ascii="Symbol" w:hAnsi="Symbol"/>
        <w:sz w:val="20"/>
      </w:rPr>
    </w:lvl>
  </w:abstractNum>
  <w:abstractNum w:abstractNumId="14" w15:restartNumberingAfterBreak="0">
    <w:nsid w:val="5C404B47"/>
    <w:multiLevelType w:val="hybridMultilevel"/>
    <w:tmpl w:val="29028C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82794"/>
    <w:multiLevelType w:val="multilevel"/>
    <w:tmpl w:val="28745C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940117B"/>
    <w:multiLevelType w:val="hybridMultilevel"/>
    <w:tmpl w:val="8D8EFD04"/>
    <w:lvl w:ilvl="0" w:tplc="04BCE8C0">
      <w:start w:val="1"/>
      <w:numFmt w:val="decimal"/>
      <w:lvlText w:val="%1."/>
      <w:lvlJc w:val="left"/>
      <w:pPr>
        <w:ind w:left="720" w:hanging="360"/>
      </w:pPr>
    </w:lvl>
    <w:lvl w:ilvl="1" w:tplc="AED6E4E0">
      <w:start w:val="1"/>
      <w:numFmt w:val="lowerLetter"/>
      <w:lvlText w:val="%2."/>
      <w:lvlJc w:val="left"/>
      <w:pPr>
        <w:ind w:left="1440" w:hanging="360"/>
      </w:pPr>
    </w:lvl>
    <w:lvl w:ilvl="2" w:tplc="2038835C">
      <w:start w:val="1"/>
      <w:numFmt w:val="lowerRoman"/>
      <w:lvlText w:val="%3."/>
      <w:lvlJc w:val="right"/>
      <w:pPr>
        <w:ind w:left="2160" w:hanging="180"/>
      </w:pPr>
    </w:lvl>
    <w:lvl w:ilvl="3" w:tplc="E040B2D4">
      <w:start w:val="1"/>
      <w:numFmt w:val="decimal"/>
      <w:lvlText w:val="%4."/>
      <w:lvlJc w:val="left"/>
      <w:pPr>
        <w:ind w:left="2880" w:hanging="360"/>
      </w:pPr>
    </w:lvl>
    <w:lvl w:ilvl="4" w:tplc="19868EEC">
      <w:start w:val="1"/>
      <w:numFmt w:val="lowerLetter"/>
      <w:lvlText w:val="%5."/>
      <w:lvlJc w:val="left"/>
      <w:pPr>
        <w:ind w:left="3600" w:hanging="360"/>
      </w:pPr>
    </w:lvl>
    <w:lvl w:ilvl="5" w:tplc="746A6ED0">
      <w:start w:val="1"/>
      <w:numFmt w:val="lowerRoman"/>
      <w:lvlText w:val="%6."/>
      <w:lvlJc w:val="right"/>
      <w:pPr>
        <w:ind w:left="4320" w:hanging="180"/>
      </w:pPr>
    </w:lvl>
    <w:lvl w:ilvl="6" w:tplc="8828081E">
      <w:start w:val="1"/>
      <w:numFmt w:val="decimal"/>
      <w:lvlText w:val="%7."/>
      <w:lvlJc w:val="left"/>
      <w:pPr>
        <w:ind w:left="5040" w:hanging="360"/>
      </w:pPr>
    </w:lvl>
    <w:lvl w:ilvl="7" w:tplc="ABBA7AB6">
      <w:start w:val="1"/>
      <w:numFmt w:val="lowerLetter"/>
      <w:lvlText w:val="%8."/>
      <w:lvlJc w:val="left"/>
      <w:pPr>
        <w:ind w:left="5760" w:hanging="360"/>
      </w:pPr>
    </w:lvl>
    <w:lvl w:ilvl="8" w:tplc="F7565BBC">
      <w:start w:val="1"/>
      <w:numFmt w:val="lowerRoman"/>
      <w:lvlText w:val="%9."/>
      <w:lvlJc w:val="right"/>
      <w:pPr>
        <w:ind w:left="6480" w:hanging="180"/>
      </w:pPr>
    </w:lvl>
  </w:abstractNum>
  <w:abstractNum w:abstractNumId="17" w15:restartNumberingAfterBreak="0">
    <w:nsid w:val="697A317C"/>
    <w:multiLevelType w:val="multilevel"/>
    <w:tmpl w:val="2E909A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A896200"/>
    <w:multiLevelType w:val="multilevel"/>
    <w:tmpl w:val="C6C048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EBD1466"/>
    <w:multiLevelType w:val="multilevel"/>
    <w:tmpl w:val="98603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3C63460"/>
    <w:multiLevelType w:val="multilevel"/>
    <w:tmpl w:val="068473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5BE5B50"/>
    <w:multiLevelType w:val="multilevel"/>
    <w:tmpl w:val="B8FEA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60D1240"/>
    <w:multiLevelType w:val="hybridMultilevel"/>
    <w:tmpl w:val="887A2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6B0A77"/>
    <w:multiLevelType w:val="multilevel"/>
    <w:tmpl w:val="6E1224D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6"/>
  </w:num>
  <w:num w:numId="2">
    <w:abstractNumId w:val="21"/>
  </w:num>
  <w:num w:numId="3">
    <w:abstractNumId w:val="23"/>
  </w:num>
  <w:num w:numId="4">
    <w:abstractNumId w:val="1"/>
  </w:num>
  <w:num w:numId="5">
    <w:abstractNumId w:val="20"/>
  </w:num>
  <w:num w:numId="6">
    <w:abstractNumId w:val="11"/>
  </w:num>
  <w:num w:numId="7">
    <w:abstractNumId w:val="0"/>
  </w:num>
  <w:num w:numId="8">
    <w:abstractNumId w:val="15"/>
  </w:num>
  <w:num w:numId="9">
    <w:abstractNumId w:val="7"/>
  </w:num>
  <w:num w:numId="10">
    <w:abstractNumId w:val="19"/>
  </w:num>
  <w:num w:numId="11">
    <w:abstractNumId w:val="3"/>
  </w:num>
  <w:num w:numId="12">
    <w:abstractNumId w:val="10"/>
  </w:num>
  <w:num w:numId="13">
    <w:abstractNumId w:val="4"/>
  </w:num>
  <w:num w:numId="14">
    <w:abstractNumId w:val="17"/>
  </w:num>
  <w:num w:numId="15">
    <w:abstractNumId w:val="18"/>
  </w:num>
  <w:num w:numId="16">
    <w:abstractNumId w:val="8"/>
  </w:num>
  <w:num w:numId="17">
    <w:abstractNumId w:val="13"/>
  </w:num>
  <w:num w:numId="18">
    <w:abstractNumId w:val="22"/>
  </w:num>
  <w:num w:numId="19">
    <w:abstractNumId w:val="14"/>
  </w:num>
  <w:num w:numId="20">
    <w:abstractNumId w:val="12"/>
  </w:num>
  <w:num w:numId="21">
    <w:abstractNumId w:val="9"/>
  </w:num>
  <w:num w:numId="22">
    <w:abstractNumId w:val="5"/>
  </w:num>
  <w:num w:numId="23">
    <w:abstractNumId w:val="2"/>
  </w:num>
  <w:num w:numId="2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F8"/>
    <w:rsid w:val="000034C5"/>
    <w:rsid w:val="00004CE7"/>
    <w:rsid w:val="00004E1B"/>
    <w:rsid w:val="00005935"/>
    <w:rsid w:val="00007442"/>
    <w:rsid w:val="00011984"/>
    <w:rsid w:val="00012C35"/>
    <w:rsid w:val="00016442"/>
    <w:rsid w:val="0001667B"/>
    <w:rsid w:val="00020829"/>
    <w:rsid w:val="0002580A"/>
    <w:rsid w:val="00026224"/>
    <w:rsid w:val="000307BE"/>
    <w:rsid w:val="00031A64"/>
    <w:rsid w:val="000351FF"/>
    <w:rsid w:val="00040B01"/>
    <w:rsid w:val="0004134F"/>
    <w:rsid w:val="000424FA"/>
    <w:rsid w:val="000519D3"/>
    <w:rsid w:val="000628C5"/>
    <w:rsid w:val="000661BF"/>
    <w:rsid w:val="000742B7"/>
    <w:rsid w:val="00074F5F"/>
    <w:rsid w:val="00076123"/>
    <w:rsid w:val="000767F9"/>
    <w:rsid w:val="0008322C"/>
    <w:rsid w:val="00087C0B"/>
    <w:rsid w:val="00087D5B"/>
    <w:rsid w:val="00095475"/>
    <w:rsid w:val="000A04ED"/>
    <w:rsid w:val="000A7573"/>
    <w:rsid w:val="000B77EB"/>
    <w:rsid w:val="000C060E"/>
    <w:rsid w:val="000C0CC9"/>
    <w:rsid w:val="000C27F1"/>
    <w:rsid w:val="000C2CA1"/>
    <w:rsid w:val="000C3768"/>
    <w:rsid w:val="000C42A1"/>
    <w:rsid w:val="000C4C78"/>
    <w:rsid w:val="000C548C"/>
    <w:rsid w:val="000D1245"/>
    <w:rsid w:val="000D3B47"/>
    <w:rsid w:val="000D7596"/>
    <w:rsid w:val="000E2A91"/>
    <w:rsid w:val="000E3192"/>
    <w:rsid w:val="000F21E5"/>
    <w:rsid w:val="00100D5A"/>
    <w:rsid w:val="00116449"/>
    <w:rsid w:val="00120E96"/>
    <w:rsid w:val="00121776"/>
    <w:rsid w:val="00125D52"/>
    <w:rsid w:val="00126B98"/>
    <w:rsid w:val="00127F20"/>
    <w:rsid w:val="00144D0B"/>
    <w:rsid w:val="00152133"/>
    <w:rsid w:val="00152FFA"/>
    <w:rsid w:val="001577FF"/>
    <w:rsid w:val="00166EC4"/>
    <w:rsid w:val="001714E8"/>
    <w:rsid w:val="00171589"/>
    <w:rsid w:val="00171701"/>
    <w:rsid w:val="001725A7"/>
    <w:rsid w:val="00182DB4"/>
    <w:rsid w:val="00185F7B"/>
    <w:rsid w:val="00187EC1"/>
    <w:rsid w:val="00191CED"/>
    <w:rsid w:val="0019279B"/>
    <w:rsid w:val="0019334B"/>
    <w:rsid w:val="00194DB1"/>
    <w:rsid w:val="0019587E"/>
    <w:rsid w:val="001A111D"/>
    <w:rsid w:val="001B00A3"/>
    <w:rsid w:val="001B01DE"/>
    <w:rsid w:val="001B0C49"/>
    <w:rsid w:val="001B1682"/>
    <w:rsid w:val="001B7623"/>
    <w:rsid w:val="001C1920"/>
    <w:rsid w:val="001D0024"/>
    <w:rsid w:val="001D1B95"/>
    <w:rsid w:val="001D66BB"/>
    <w:rsid w:val="001D6A68"/>
    <w:rsid w:val="001E4A95"/>
    <w:rsid w:val="001E77E9"/>
    <w:rsid w:val="001E7E1C"/>
    <w:rsid w:val="001F0AFD"/>
    <w:rsid w:val="001F1C21"/>
    <w:rsid w:val="001F4798"/>
    <w:rsid w:val="00201A5C"/>
    <w:rsid w:val="00211C01"/>
    <w:rsid w:val="00211CCE"/>
    <w:rsid w:val="002132AF"/>
    <w:rsid w:val="002136F6"/>
    <w:rsid w:val="00220A86"/>
    <w:rsid w:val="00221E31"/>
    <w:rsid w:val="0022285D"/>
    <w:rsid w:val="00222F5C"/>
    <w:rsid w:val="00231188"/>
    <w:rsid w:val="00233419"/>
    <w:rsid w:val="00240B03"/>
    <w:rsid w:val="00247B01"/>
    <w:rsid w:val="00247FB7"/>
    <w:rsid w:val="00253416"/>
    <w:rsid w:val="002619B0"/>
    <w:rsid w:val="00264937"/>
    <w:rsid w:val="0026541B"/>
    <w:rsid w:val="00270000"/>
    <w:rsid w:val="00270A7B"/>
    <w:rsid w:val="00270CCF"/>
    <w:rsid w:val="00271993"/>
    <w:rsid w:val="00271A38"/>
    <w:rsid w:val="0027512C"/>
    <w:rsid w:val="002816C1"/>
    <w:rsid w:val="0028199A"/>
    <w:rsid w:val="00283563"/>
    <w:rsid w:val="002835D0"/>
    <w:rsid w:val="00283E97"/>
    <w:rsid w:val="002903B8"/>
    <w:rsid w:val="00293335"/>
    <w:rsid w:val="002937DA"/>
    <w:rsid w:val="002A1B3A"/>
    <w:rsid w:val="002B2057"/>
    <w:rsid w:val="002B6CEA"/>
    <w:rsid w:val="002C24D8"/>
    <w:rsid w:val="002C2EFD"/>
    <w:rsid w:val="002C3C02"/>
    <w:rsid w:val="002C4327"/>
    <w:rsid w:val="002C47C4"/>
    <w:rsid w:val="002D0353"/>
    <w:rsid w:val="002D2EA4"/>
    <w:rsid w:val="002E52D2"/>
    <w:rsid w:val="002E5900"/>
    <w:rsid w:val="002E6079"/>
    <w:rsid w:val="002E6E67"/>
    <w:rsid w:val="002F6C52"/>
    <w:rsid w:val="003019EC"/>
    <w:rsid w:val="00303683"/>
    <w:rsid w:val="00312904"/>
    <w:rsid w:val="00314895"/>
    <w:rsid w:val="00320283"/>
    <w:rsid w:val="00323766"/>
    <w:rsid w:val="0032726D"/>
    <w:rsid w:val="003357B0"/>
    <w:rsid w:val="00335A46"/>
    <w:rsid w:val="0033797E"/>
    <w:rsid w:val="00337FF3"/>
    <w:rsid w:val="00340801"/>
    <w:rsid w:val="0034092B"/>
    <w:rsid w:val="00342BD7"/>
    <w:rsid w:val="00345251"/>
    <w:rsid w:val="00346144"/>
    <w:rsid w:val="00356182"/>
    <w:rsid w:val="003611E7"/>
    <w:rsid w:val="00362942"/>
    <w:rsid w:val="003635B6"/>
    <w:rsid w:val="00363C5B"/>
    <w:rsid w:val="00367111"/>
    <w:rsid w:val="00372777"/>
    <w:rsid w:val="00377397"/>
    <w:rsid w:val="00381E3E"/>
    <w:rsid w:val="00387D64"/>
    <w:rsid w:val="00391F38"/>
    <w:rsid w:val="00392C9D"/>
    <w:rsid w:val="00393D39"/>
    <w:rsid w:val="003A3DB4"/>
    <w:rsid w:val="003A74F2"/>
    <w:rsid w:val="003B196D"/>
    <w:rsid w:val="003B43CD"/>
    <w:rsid w:val="003C0A2F"/>
    <w:rsid w:val="003D4E3E"/>
    <w:rsid w:val="003D79FB"/>
    <w:rsid w:val="003E3894"/>
    <w:rsid w:val="003E4FD5"/>
    <w:rsid w:val="003E6852"/>
    <w:rsid w:val="003F00C7"/>
    <w:rsid w:val="003F0335"/>
    <w:rsid w:val="003F06B6"/>
    <w:rsid w:val="004037D3"/>
    <w:rsid w:val="00405214"/>
    <w:rsid w:val="00406285"/>
    <w:rsid w:val="004125C2"/>
    <w:rsid w:val="00412A78"/>
    <w:rsid w:val="00416DC2"/>
    <w:rsid w:val="0043738E"/>
    <w:rsid w:val="004415EB"/>
    <w:rsid w:val="00444AF1"/>
    <w:rsid w:val="00444AF7"/>
    <w:rsid w:val="00451957"/>
    <w:rsid w:val="004561C0"/>
    <w:rsid w:val="0045692A"/>
    <w:rsid w:val="00457039"/>
    <w:rsid w:val="00457436"/>
    <w:rsid w:val="00462588"/>
    <w:rsid w:val="00462B50"/>
    <w:rsid w:val="00467A25"/>
    <w:rsid w:val="004738C2"/>
    <w:rsid w:val="00480771"/>
    <w:rsid w:val="00480879"/>
    <w:rsid w:val="00490827"/>
    <w:rsid w:val="004959CE"/>
    <w:rsid w:val="00497823"/>
    <w:rsid w:val="004A03DA"/>
    <w:rsid w:val="004A433C"/>
    <w:rsid w:val="004B5E46"/>
    <w:rsid w:val="004B65C2"/>
    <w:rsid w:val="004B6602"/>
    <w:rsid w:val="004C458E"/>
    <w:rsid w:val="004C526B"/>
    <w:rsid w:val="004D02D9"/>
    <w:rsid w:val="004D095A"/>
    <w:rsid w:val="004D1DD2"/>
    <w:rsid w:val="004D7807"/>
    <w:rsid w:val="004D7B2A"/>
    <w:rsid w:val="004E1D55"/>
    <w:rsid w:val="004E3F28"/>
    <w:rsid w:val="004E49D1"/>
    <w:rsid w:val="004E648E"/>
    <w:rsid w:val="004E7216"/>
    <w:rsid w:val="004F3C50"/>
    <w:rsid w:val="00510511"/>
    <w:rsid w:val="00511465"/>
    <w:rsid w:val="0051257D"/>
    <w:rsid w:val="005128F6"/>
    <w:rsid w:val="00516534"/>
    <w:rsid w:val="00522B72"/>
    <w:rsid w:val="00522DE6"/>
    <w:rsid w:val="00530E44"/>
    <w:rsid w:val="00532514"/>
    <w:rsid w:val="00534EE2"/>
    <w:rsid w:val="00545934"/>
    <w:rsid w:val="0054709F"/>
    <w:rsid w:val="00551A0B"/>
    <w:rsid w:val="00555D11"/>
    <w:rsid w:val="005613F7"/>
    <w:rsid w:val="00567795"/>
    <w:rsid w:val="00571CBD"/>
    <w:rsid w:val="0057375F"/>
    <w:rsid w:val="00577E6C"/>
    <w:rsid w:val="005808E7"/>
    <w:rsid w:val="00580B62"/>
    <w:rsid w:val="00583716"/>
    <w:rsid w:val="00583E0C"/>
    <w:rsid w:val="005865E1"/>
    <w:rsid w:val="0059344E"/>
    <w:rsid w:val="00594900"/>
    <w:rsid w:val="00595234"/>
    <w:rsid w:val="00595C81"/>
    <w:rsid w:val="00596DE5"/>
    <w:rsid w:val="00597796"/>
    <w:rsid w:val="005A006A"/>
    <w:rsid w:val="005A191C"/>
    <w:rsid w:val="005A4713"/>
    <w:rsid w:val="005A5FD4"/>
    <w:rsid w:val="005A772F"/>
    <w:rsid w:val="005B11D5"/>
    <w:rsid w:val="005B1D58"/>
    <w:rsid w:val="005B43E5"/>
    <w:rsid w:val="005B5C7A"/>
    <w:rsid w:val="005B6E03"/>
    <w:rsid w:val="005C0706"/>
    <w:rsid w:val="005D32AD"/>
    <w:rsid w:val="005E0934"/>
    <w:rsid w:val="005E1913"/>
    <w:rsid w:val="005E2774"/>
    <w:rsid w:val="005E5C35"/>
    <w:rsid w:val="005F0BEB"/>
    <w:rsid w:val="005F4634"/>
    <w:rsid w:val="0060194A"/>
    <w:rsid w:val="00601D5D"/>
    <w:rsid w:val="00603710"/>
    <w:rsid w:val="00603C5D"/>
    <w:rsid w:val="00603DEA"/>
    <w:rsid w:val="00603FF8"/>
    <w:rsid w:val="0061737C"/>
    <w:rsid w:val="0062530D"/>
    <w:rsid w:val="006260EB"/>
    <w:rsid w:val="00626CA1"/>
    <w:rsid w:val="006314E8"/>
    <w:rsid w:val="00632D19"/>
    <w:rsid w:val="00633B4B"/>
    <w:rsid w:val="0063499F"/>
    <w:rsid w:val="006362BA"/>
    <w:rsid w:val="00636F0F"/>
    <w:rsid w:val="006420A6"/>
    <w:rsid w:val="00651E19"/>
    <w:rsid w:val="00653EAC"/>
    <w:rsid w:val="00656216"/>
    <w:rsid w:val="00660A30"/>
    <w:rsid w:val="0067088E"/>
    <w:rsid w:val="006718B7"/>
    <w:rsid w:val="00673BD0"/>
    <w:rsid w:val="00675BB3"/>
    <w:rsid w:val="00683E33"/>
    <w:rsid w:val="00684E18"/>
    <w:rsid w:val="006874F7"/>
    <w:rsid w:val="00692A65"/>
    <w:rsid w:val="00694CA9"/>
    <w:rsid w:val="0069664E"/>
    <w:rsid w:val="00697607"/>
    <w:rsid w:val="006A05FA"/>
    <w:rsid w:val="006A6482"/>
    <w:rsid w:val="006A6CD7"/>
    <w:rsid w:val="006B0A5A"/>
    <w:rsid w:val="006B122B"/>
    <w:rsid w:val="006B3E5F"/>
    <w:rsid w:val="006B74F5"/>
    <w:rsid w:val="006C03C2"/>
    <w:rsid w:val="006C0989"/>
    <w:rsid w:val="006D0293"/>
    <w:rsid w:val="006D0A06"/>
    <w:rsid w:val="006D35BB"/>
    <w:rsid w:val="006D5E56"/>
    <w:rsid w:val="006D7B02"/>
    <w:rsid w:val="006E5B7D"/>
    <w:rsid w:val="006E6DB4"/>
    <w:rsid w:val="006F156A"/>
    <w:rsid w:val="006F1F05"/>
    <w:rsid w:val="006F7698"/>
    <w:rsid w:val="007015C1"/>
    <w:rsid w:val="00705060"/>
    <w:rsid w:val="00705B69"/>
    <w:rsid w:val="007104F8"/>
    <w:rsid w:val="007106BD"/>
    <w:rsid w:val="007116CB"/>
    <w:rsid w:val="00712104"/>
    <w:rsid w:val="00723636"/>
    <w:rsid w:val="00732C73"/>
    <w:rsid w:val="007336C7"/>
    <w:rsid w:val="00734555"/>
    <w:rsid w:val="00737D62"/>
    <w:rsid w:val="00742B9D"/>
    <w:rsid w:val="00744B58"/>
    <w:rsid w:val="00745725"/>
    <w:rsid w:val="00751A2A"/>
    <w:rsid w:val="007521BA"/>
    <w:rsid w:val="007534B6"/>
    <w:rsid w:val="00763651"/>
    <w:rsid w:val="00765E2B"/>
    <w:rsid w:val="007660CB"/>
    <w:rsid w:val="00773F16"/>
    <w:rsid w:val="00774A1D"/>
    <w:rsid w:val="0077679F"/>
    <w:rsid w:val="0078450A"/>
    <w:rsid w:val="007922C4"/>
    <w:rsid w:val="007A2726"/>
    <w:rsid w:val="007A4638"/>
    <w:rsid w:val="007A49E3"/>
    <w:rsid w:val="007A517B"/>
    <w:rsid w:val="007A5AF2"/>
    <w:rsid w:val="007A65F1"/>
    <w:rsid w:val="007B519F"/>
    <w:rsid w:val="007C3B4C"/>
    <w:rsid w:val="007D14FD"/>
    <w:rsid w:val="007D24CD"/>
    <w:rsid w:val="007D2A76"/>
    <w:rsid w:val="007D306C"/>
    <w:rsid w:val="007F666B"/>
    <w:rsid w:val="007F6CFF"/>
    <w:rsid w:val="0080401B"/>
    <w:rsid w:val="0081456F"/>
    <w:rsid w:val="00823A81"/>
    <w:rsid w:val="008257AD"/>
    <w:rsid w:val="00826152"/>
    <w:rsid w:val="0082755E"/>
    <w:rsid w:val="00833326"/>
    <w:rsid w:val="00835B73"/>
    <w:rsid w:val="008376B2"/>
    <w:rsid w:val="00840690"/>
    <w:rsid w:val="00845800"/>
    <w:rsid w:val="00846DDC"/>
    <w:rsid w:val="008477A4"/>
    <w:rsid w:val="00851979"/>
    <w:rsid w:val="00852126"/>
    <w:rsid w:val="008535EA"/>
    <w:rsid w:val="00854056"/>
    <w:rsid w:val="00857D63"/>
    <w:rsid w:val="008632E6"/>
    <w:rsid w:val="008633AD"/>
    <w:rsid w:val="00865E5E"/>
    <w:rsid w:val="0087070B"/>
    <w:rsid w:val="00875875"/>
    <w:rsid w:val="0088396D"/>
    <w:rsid w:val="00886188"/>
    <w:rsid w:val="008901CB"/>
    <w:rsid w:val="00891CDD"/>
    <w:rsid w:val="00893B2A"/>
    <w:rsid w:val="00894B81"/>
    <w:rsid w:val="00895F23"/>
    <w:rsid w:val="008A0B75"/>
    <w:rsid w:val="008A3C9D"/>
    <w:rsid w:val="008A42DF"/>
    <w:rsid w:val="008A50E4"/>
    <w:rsid w:val="008A5366"/>
    <w:rsid w:val="008A630D"/>
    <w:rsid w:val="008B3969"/>
    <w:rsid w:val="008B7AB1"/>
    <w:rsid w:val="008C4CC8"/>
    <w:rsid w:val="008D2F8C"/>
    <w:rsid w:val="008D5CB9"/>
    <w:rsid w:val="008D7A07"/>
    <w:rsid w:val="008D7EC0"/>
    <w:rsid w:val="008E0B44"/>
    <w:rsid w:val="008E5C99"/>
    <w:rsid w:val="008E7B57"/>
    <w:rsid w:val="008F2CAF"/>
    <w:rsid w:val="008F3567"/>
    <w:rsid w:val="008F59E0"/>
    <w:rsid w:val="008F707D"/>
    <w:rsid w:val="009003F4"/>
    <w:rsid w:val="00900722"/>
    <w:rsid w:val="00901E02"/>
    <w:rsid w:val="00905709"/>
    <w:rsid w:val="00906926"/>
    <w:rsid w:val="009127EB"/>
    <w:rsid w:val="00915760"/>
    <w:rsid w:val="00920626"/>
    <w:rsid w:val="00922D5C"/>
    <w:rsid w:val="0092394C"/>
    <w:rsid w:val="0092616A"/>
    <w:rsid w:val="00930B8A"/>
    <w:rsid w:val="00932346"/>
    <w:rsid w:val="009325F6"/>
    <w:rsid w:val="009426C8"/>
    <w:rsid w:val="0094437D"/>
    <w:rsid w:val="00953158"/>
    <w:rsid w:val="00954141"/>
    <w:rsid w:val="00954950"/>
    <w:rsid w:val="0096243D"/>
    <w:rsid w:val="009645AC"/>
    <w:rsid w:val="00964FEE"/>
    <w:rsid w:val="0096683D"/>
    <w:rsid w:val="00966FE3"/>
    <w:rsid w:val="00967925"/>
    <w:rsid w:val="00971AE1"/>
    <w:rsid w:val="009731C6"/>
    <w:rsid w:val="00973ADE"/>
    <w:rsid w:val="00975C89"/>
    <w:rsid w:val="0098179D"/>
    <w:rsid w:val="0098582C"/>
    <w:rsid w:val="00987442"/>
    <w:rsid w:val="00987F76"/>
    <w:rsid w:val="00991B12"/>
    <w:rsid w:val="00992445"/>
    <w:rsid w:val="00994105"/>
    <w:rsid w:val="00994F53"/>
    <w:rsid w:val="009A5FCF"/>
    <w:rsid w:val="009B1D1B"/>
    <w:rsid w:val="009B274A"/>
    <w:rsid w:val="009B29CE"/>
    <w:rsid w:val="009B5A17"/>
    <w:rsid w:val="009B7E66"/>
    <w:rsid w:val="009C256F"/>
    <w:rsid w:val="009C4155"/>
    <w:rsid w:val="009C5DC4"/>
    <w:rsid w:val="009C79E8"/>
    <w:rsid w:val="009D48AF"/>
    <w:rsid w:val="009D57B6"/>
    <w:rsid w:val="009D7C04"/>
    <w:rsid w:val="009E449D"/>
    <w:rsid w:val="009E4528"/>
    <w:rsid w:val="009E63E1"/>
    <w:rsid w:val="009E67FC"/>
    <w:rsid w:val="009F2615"/>
    <w:rsid w:val="009F4144"/>
    <w:rsid w:val="009F4D0D"/>
    <w:rsid w:val="00A11D62"/>
    <w:rsid w:val="00A12F63"/>
    <w:rsid w:val="00A14A32"/>
    <w:rsid w:val="00A14BF8"/>
    <w:rsid w:val="00A15D53"/>
    <w:rsid w:val="00A16B05"/>
    <w:rsid w:val="00A21316"/>
    <w:rsid w:val="00A24CB3"/>
    <w:rsid w:val="00A2554C"/>
    <w:rsid w:val="00A26D46"/>
    <w:rsid w:val="00A30069"/>
    <w:rsid w:val="00A321BF"/>
    <w:rsid w:val="00A332E6"/>
    <w:rsid w:val="00A43B61"/>
    <w:rsid w:val="00A509A4"/>
    <w:rsid w:val="00A519CC"/>
    <w:rsid w:val="00A651A1"/>
    <w:rsid w:val="00A6542A"/>
    <w:rsid w:val="00A65F40"/>
    <w:rsid w:val="00A677E9"/>
    <w:rsid w:val="00A71872"/>
    <w:rsid w:val="00A72431"/>
    <w:rsid w:val="00A72804"/>
    <w:rsid w:val="00A737D4"/>
    <w:rsid w:val="00A80A1E"/>
    <w:rsid w:val="00A8149F"/>
    <w:rsid w:val="00A84D63"/>
    <w:rsid w:val="00A8517E"/>
    <w:rsid w:val="00A87613"/>
    <w:rsid w:val="00A919C3"/>
    <w:rsid w:val="00A921C7"/>
    <w:rsid w:val="00A94387"/>
    <w:rsid w:val="00A95580"/>
    <w:rsid w:val="00A97C64"/>
    <w:rsid w:val="00AA22F5"/>
    <w:rsid w:val="00AA4880"/>
    <w:rsid w:val="00AA5528"/>
    <w:rsid w:val="00AB1F69"/>
    <w:rsid w:val="00AB4E8C"/>
    <w:rsid w:val="00AB6751"/>
    <w:rsid w:val="00AC1FCC"/>
    <w:rsid w:val="00AC2E3D"/>
    <w:rsid w:val="00AC3133"/>
    <w:rsid w:val="00AC7281"/>
    <w:rsid w:val="00AD0586"/>
    <w:rsid w:val="00AD1362"/>
    <w:rsid w:val="00AD4633"/>
    <w:rsid w:val="00AE2729"/>
    <w:rsid w:val="00AE4127"/>
    <w:rsid w:val="00AE4DB0"/>
    <w:rsid w:val="00AE5498"/>
    <w:rsid w:val="00AE7635"/>
    <w:rsid w:val="00AE7C4C"/>
    <w:rsid w:val="00AF52B2"/>
    <w:rsid w:val="00AF7D31"/>
    <w:rsid w:val="00B039BB"/>
    <w:rsid w:val="00B05285"/>
    <w:rsid w:val="00B074DD"/>
    <w:rsid w:val="00B123BF"/>
    <w:rsid w:val="00B168F3"/>
    <w:rsid w:val="00B17998"/>
    <w:rsid w:val="00B17BF8"/>
    <w:rsid w:val="00B31C99"/>
    <w:rsid w:val="00B3435F"/>
    <w:rsid w:val="00B41E97"/>
    <w:rsid w:val="00B47574"/>
    <w:rsid w:val="00B555D8"/>
    <w:rsid w:val="00B61B69"/>
    <w:rsid w:val="00B6392B"/>
    <w:rsid w:val="00B63BAE"/>
    <w:rsid w:val="00B72A36"/>
    <w:rsid w:val="00B801CE"/>
    <w:rsid w:val="00B81BA8"/>
    <w:rsid w:val="00B832D3"/>
    <w:rsid w:val="00B87ED3"/>
    <w:rsid w:val="00B922AC"/>
    <w:rsid w:val="00B94EFA"/>
    <w:rsid w:val="00B957CA"/>
    <w:rsid w:val="00BA22A9"/>
    <w:rsid w:val="00BA7AFB"/>
    <w:rsid w:val="00BB0654"/>
    <w:rsid w:val="00BB3D66"/>
    <w:rsid w:val="00BB4143"/>
    <w:rsid w:val="00BB4217"/>
    <w:rsid w:val="00BC2509"/>
    <w:rsid w:val="00BC281E"/>
    <w:rsid w:val="00BC7D66"/>
    <w:rsid w:val="00BD27FF"/>
    <w:rsid w:val="00BD4B38"/>
    <w:rsid w:val="00BE625A"/>
    <w:rsid w:val="00BE7D69"/>
    <w:rsid w:val="00BF1040"/>
    <w:rsid w:val="00BF4D10"/>
    <w:rsid w:val="00BF6686"/>
    <w:rsid w:val="00C01725"/>
    <w:rsid w:val="00C042B0"/>
    <w:rsid w:val="00C05A9C"/>
    <w:rsid w:val="00C076BB"/>
    <w:rsid w:val="00C07856"/>
    <w:rsid w:val="00C15765"/>
    <w:rsid w:val="00C1710E"/>
    <w:rsid w:val="00C171E2"/>
    <w:rsid w:val="00C20117"/>
    <w:rsid w:val="00C25BD9"/>
    <w:rsid w:val="00C31350"/>
    <w:rsid w:val="00C327BC"/>
    <w:rsid w:val="00C3784C"/>
    <w:rsid w:val="00C40953"/>
    <w:rsid w:val="00C41EE5"/>
    <w:rsid w:val="00C42EA5"/>
    <w:rsid w:val="00C5241E"/>
    <w:rsid w:val="00C576DD"/>
    <w:rsid w:val="00C64507"/>
    <w:rsid w:val="00C651D6"/>
    <w:rsid w:val="00C660F4"/>
    <w:rsid w:val="00C7170D"/>
    <w:rsid w:val="00C72C7F"/>
    <w:rsid w:val="00C77F2B"/>
    <w:rsid w:val="00C851EF"/>
    <w:rsid w:val="00C86EBB"/>
    <w:rsid w:val="00C87C9C"/>
    <w:rsid w:val="00C918F0"/>
    <w:rsid w:val="00C9297C"/>
    <w:rsid w:val="00C931F3"/>
    <w:rsid w:val="00C93F21"/>
    <w:rsid w:val="00CA1BAE"/>
    <w:rsid w:val="00CA28B6"/>
    <w:rsid w:val="00CB0E8E"/>
    <w:rsid w:val="00CB186B"/>
    <w:rsid w:val="00CC3451"/>
    <w:rsid w:val="00CC3CC6"/>
    <w:rsid w:val="00CC75E9"/>
    <w:rsid w:val="00CC7B18"/>
    <w:rsid w:val="00CD411A"/>
    <w:rsid w:val="00CE093E"/>
    <w:rsid w:val="00CF38EE"/>
    <w:rsid w:val="00CF46C9"/>
    <w:rsid w:val="00CF4F59"/>
    <w:rsid w:val="00CF6DEC"/>
    <w:rsid w:val="00D0054C"/>
    <w:rsid w:val="00D055D1"/>
    <w:rsid w:val="00D06F9D"/>
    <w:rsid w:val="00D16A33"/>
    <w:rsid w:val="00D2035A"/>
    <w:rsid w:val="00D20B6A"/>
    <w:rsid w:val="00D23774"/>
    <w:rsid w:val="00D27F6E"/>
    <w:rsid w:val="00D27FC2"/>
    <w:rsid w:val="00D30F58"/>
    <w:rsid w:val="00D3201E"/>
    <w:rsid w:val="00D351EB"/>
    <w:rsid w:val="00D4584D"/>
    <w:rsid w:val="00D5221B"/>
    <w:rsid w:val="00D52CAC"/>
    <w:rsid w:val="00D54B82"/>
    <w:rsid w:val="00D613C5"/>
    <w:rsid w:val="00D65199"/>
    <w:rsid w:val="00D67C98"/>
    <w:rsid w:val="00D737CB"/>
    <w:rsid w:val="00D74AFD"/>
    <w:rsid w:val="00D82063"/>
    <w:rsid w:val="00D82E58"/>
    <w:rsid w:val="00D832B0"/>
    <w:rsid w:val="00D9044D"/>
    <w:rsid w:val="00D91909"/>
    <w:rsid w:val="00D94743"/>
    <w:rsid w:val="00D97115"/>
    <w:rsid w:val="00DA0546"/>
    <w:rsid w:val="00DA0609"/>
    <w:rsid w:val="00DA2CEC"/>
    <w:rsid w:val="00DA366C"/>
    <w:rsid w:val="00DA4571"/>
    <w:rsid w:val="00DA6555"/>
    <w:rsid w:val="00DB0BBD"/>
    <w:rsid w:val="00DB2B8D"/>
    <w:rsid w:val="00DB7924"/>
    <w:rsid w:val="00DC0492"/>
    <w:rsid w:val="00DC50EA"/>
    <w:rsid w:val="00DC6765"/>
    <w:rsid w:val="00DC6954"/>
    <w:rsid w:val="00DD0193"/>
    <w:rsid w:val="00DD0A8B"/>
    <w:rsid w:val="00DE0CDF"/>
    <w:rsid w:val="00DE1305"/>
    <w:rsid w:val="00DE2C69"/>
    <w:rsid w:val="00DE687B"/>
    <w:rsid w:val="00DF3B7B"/>
    <w:rsid w:val="00E003BF"/>
    <w:rsid w:val="00E011A4"/>
    <w:rsid w:val="00E028B3"/>
    <w:rsid w:val="00E035CF"/>
    <w:rsid w:val="00E044E9"/>
    <w:rsid w:val="00E051AE"/>
    <w:rsid w:val="00E16DB3"/>
    <w:rsid w:val="00E2117A"/>
    <w:rsid w:val="00E25C7D"/>
    <w:rsid w:val="00E327F3"/>
    <w:rsid w:val="00E3764D"/>
    <w:rsid w:val="00E400B0"/>
    <w:rsid w:val="00E416DE"/>
    <w:rsid w:val="00E42785"/>
    <w:rsid w:val="00E44252"/>
    <w:rsid w:val="00E4650E"/>
    <w:rsid w:val="00E46F55"/>
    <w:rsid w:val="00E539CD"/>
    <w:rsid w:val="00E54B2A"/>
    <w:rsid w:val="00E62E7D"/>
    <w:rsid w:val="00E632B8"/>
    <w:rsid w:val="00E652EE"/>
    <w:rsid w:val="00E65B5F"/>
    <w:rsid w:val="00E65DE1"/>
    <w:rsid w:val="00E756D7"/>
    <w:rsid w:val="00E81E05"/>
    <w:rsid w:val="00E862E8"/>
    <w:rsid w:val="00E918D1"/>
    <w:rsid w:val="00E9489F"/>
    <w:rsid w:val="00E9670B"/>
    <w:rsid w:val="00EA037D"/>
    <w:rsid w:val="00EA0701"/>
    <w:rsid w:val="00EA1922"/>
    <w:rsid w:val="00EA4D68"/>
    <w:rsid w:val="00EA7168"/>
    <w:rsid w:val="00EB15AE"/>
    <w:rsid w:val="00EB1E96"/>
    <w:rsid w:val="00EB4F37"/>
    <w:rsid w:val="00EC6D61"/>
    <w:rsid w:val="00EC7BFE"/>
    <w:rsid w:val="00EE03FE"/>
    <w:rsid w:val="00EE25A8"/>
    <w:rsid w:val="00EE7ED3"/>
    <w:rsid w:val="00EF6764"/>
    <w:rsid w:val="00F00CB1"/>
    <w:rsid w:val="00F020D2"/>
    <w:rsid w:val="00F05AFB"/>
    <w:rsid w:val="00F11D3F"/>
    <w:rsid w:val="00F14636"/>
    <w:rsid w:val="00F16CB7"/>
    <w:rsid w:val="00F2204D"/>
    <w:rsid w:val="00F223B7"/>
    <w:rsid w:val="00F22F05"/>
    <w:rsid w:val="00F258B5"/>
    <w:rsid w:val="00F314D9"/>
    <w:rsid w:val="00F3324A"/>
    <w:rsid w:val="00F45AFF"/>
    <w:rsid w:val="00F512B7"/>
    <w:rsid w:val="00F55B80"/>
    <w:rsid w:val="00F60C54"/>
    <w:rsid w:val="00F61BF5"/>
    <w:rsid w:val="00F620C6"/>
    <w:rsid w:val="00F65CF7"/>
    <w:rsid w:val="00F66F49"/>
    <w:rsid w:val="00F70BA9"/>
    <w:rsid w:val="00F74DAF"/>
    <w:rsid w:val="00F76776"/>
    <w:rsid w:val="00F76D80"/>
    <w:rsid w:val="00F83506"/>
    <w:rsid w:val="00F918FA"/>
    <w:rsid w:val="00F929D2"/>
    <w:rsid w:val="00F9365A"/>
    <w:rsid w:val="00FB5694"/>
    <w:rsid w:val="00FB5C6A"/>
    <w:rsid w:val="00FB6B92"/>
    <w:rsid w:val="00FB7F0B"/>
    <w:rsid w:val="00FC21F1"/>
    <w:rsid w:val="00FC43BA"/>
    <w:rsid w:val="00FD6282"/>
    <w:rsid w:val="00FE35CC"/>
    <w:rsid w:val="00FF1117"/>
    <w:rsid w:val="0818593E"/>
    <w:rsid w:val="162B6467"/>
    <w:rsid w:val="1B9DCB27"/>
    <w:rsid w:val="1C11E915"/>
    <w:rsid w:val="212EC766"/>
    <w:rsid w:val="30C67303"/>
    <w:rsid w:val="3495F809"/>
    <w:rsid w:val="34A0C9E0"/>
    <w:rsid w:val="3634CF2F"/>
    <w:rsid w:val="3A27E5BC"/>
    <w:rsid w:val="3C5EE220"/>
    <w:rsid w:val="48996FD0"/>
    <w:rsid w:val="4EFED0A8"/>
    <w:rsid w:val="5166CF3C"/>
    <w:rsid w:val="55801B69"/>
    <w:rsid w:val="57C855D1"/>
    <w:rsid w:val="5DE5374D"/>
    <w:rsid w:val="60C00FEC"/>
    <w:rsid w:val="6946AB3D"/>
    <w:rsid w:val="6D249D89"/>
    <w:rsid w:val="7900AC5E"/>
    <w:rsid w:val="7F508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A512F5"/>
  <w14:defaultImageDpi w14:val="300"/>
  <w15:docId w15:val="{B535F64A-C117-48B9-AACF-EDFCD402CB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7104F8"/>
    <w:pPr>
      <w:keepNext/>
      <w:keepLines/>
      <w:spacing w:before="480"/>
      <w:outlineLvl w:val="0"/>
    </w:pPr>
    <w:rPr>
      <w:rFonts w:ascii="Calibri" w:hAnsi="Calibri" w:eastAsia="MS Gothic"/>
      <w:b/>
      <w:bCs/>
      <w:color w:val="345A8A"/>
      <w:sz w:val="32"/>
      <w:szCs w:val="32"/>
    </w:rPr>
  </w:style>
  <w:style w:type="paragraph" w:styleId="Heading2">
    <w:name w:val="heading 2"/>
    <w:basedOn w:val="Normal"/>
    <w:next w:val="Normal"/>
    <w:link w:val="Heading2Char"/>
    <w:uiPriority w:val="9"/>
    <w:qFormat/>
    <w:rsid w:val="00EB15AE"/>
    <w:pPr>
      <w:keepNext/>
      <w:spacing w:before="240" w:after="60"/>
      <w:outlineLvl w:val="1"/>
    </w:pPr>
    <w:rPr>
      <w:rFonts w:ascii="Calibri" w:hAnsi="Calibri" w:eastAsia="MS Gothic"/>
      <w:b/>
      <w:bCs/>
      <w:i/>
      <w:iCs/>
      <w:sz w:val="28"/>
      <w:szCs w:val="28"/>
    </w:rPr>
  </w:style>
  <w:style w:type="paragraph" w:styleId="Heading3">
    <w:name w:val="heading 3"/>
    <w:basedOn w:val="Normal"/>
    <w:next w:val="Normal"/>
    <w:link w:val="Heading3Char"/>
    <w:uiPriority w:val="9"/>
    <w:qFormat/>
    <w:rsid w:val="008A630D"/>
    <w:pPr>
      <w:keepNext/>
      <w:spacing w:before="240" w:after="60"/>
      <w:outlineLvl w:val="2"/>
    </w:pPr>
    <w:rPr>
      <w:rFonts w:ascii="Calibri" w:hAnsi="Calibri" w:eastAsia="MS Gothic"/>
      <w:b/>
      <w:bCs/>
      <w:sz w:val="26"/>
      <w:szCs w:val="26"/>
    </w:rPr>
  </w:style>
  <w:style w:type="paragraph" w:styleId="Heading4">
    <w:name w:val="heading 4"/>
    <w:basedOn w:val="Normal"/>
    <w:next w:val="Normal"/>
    <w:link w:val="Heading4Char"/>
    <w:uiPriority w:val="9"/>
    <w:qFormat/>
    <w:rsid w:val="008A630D"/>
    <w:pPr>
      <w:keepNext/>
      <w:spacing w:before="240" w:after="60"/>
      <w:outlineLvl w:val="3"/>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104F8"/>
    <w:pPr>
      <w:spacing w:before="100" w:beforeAutospacing="1" w:after="100" w:afterAutospacing="1"/>
    </w:pPr>
    <w:rPr>
      <w:rFonts w:ascii="Times" w:hAnsi="Times"/>
      <w:sz w:val="20"/>
      <w:szCs w:val="20"/>
      <w:lang w:val="en-GB"/>
    </w:rPr>
  </w:style>
  <w:style w:type="character" w:styleId="normaltextrun" w:customStyle="1">
    <w:name w:val="normaltextrun"/>
    <w:rsid w:val="007104F8"/>
  </w:style>
  <w:style w:type="character" w:styleId="eop" w:customStyle="1">
    <w:name w:val="eop"/>
    <w:rsid w:val="007104F8"/>
  </w:style>
  <w:style w:type="character" w:styleId="advancedproofingissue" w:customStyle="1">
    <w:name w:val="advancedproofingissue"/>
    <w:rsid w:val="007104F8"/>
  </w:style>
  <w:style w:type="character" w:styleId="contextualspellingandgrammarerror" w:customStyle="1">
    <w:name w:val="contextualspellingandgrammarerror"/>
    <w:rsid w:val="007104F8"/>
  </w:style>
  <w:style w:type="character" w:styleId="Heading1Char" w:customStyle="1">
    <w:name w:val="Heading 1 Char"/>
    <w:link w:val="Heading1"/>
    <w:uiPriority w:val="9"/>
    <w:rsid w:val="007104F8"/>
    <w:rPr>
      <w:rFonts w:ascii="Calibri" w:hAnsi="Calibri" w:eastAsia="MS Gothic" w:cs="Times New Roman"/>
      <w:b/>
      <w:bCs/>
      <w:color w:val="345A8A"/>
      <w:sz w:val="32"/>
      <w:szCs w:val="32"/>
    </w:rPr>
  </w:style>
  <w:style w:type="character" w:styleId="spellingerror" w:customStyle="1">
    <w:name w:val="spellingerror"/>
    <w:rsid w:val="00A737D4"/>
  </w:style>
  <w:style w:type="character" w:styleId="scxw51503342" w:customStyle="1">
    <w:name w:val="scxw51503342"/>
    <w:rsid w:val="00A737D4"/>
  </w:style>
  <w:style w:type="character" w:styleId="Heading2Char" w:customStyle="1">
    <w:name w:val="Heading 2 Char"/>
    <w:link w:val="Heading2"/>
    <w:uiPriority w:val="9"/>
    <w:rsid w:val="00EB15AE"/>
    <w:rPr>
      <w:rFonts w:ascii="Calibri" w:hAnsi="Calibri" w:eastAsia="MS Gothic" w:cs="Times New Roman"/>
      <w:b/>
      <w:bCs/>
      <w:i/>
      <w:iCs/>
      <w:sz w:val="28"/>
      <w:szCs w:val="28"/>
      <w:lang w:val="en-US"/>
    </w:rPr>
  </w:style>
  <w:style w:type="character" w:styleId="Heading3Char" w:customStyle="1">
    <w:name w:val="Heading 3 Char"/>
    <w:link w:val="Heading3"/>
    <w:uiPriority w:val="9"/>
    <w:rsid w:val="008A630D"/>
    <w:rPr>
      <w:rFonts w:ascii="Calibri" w:hAnsi="Calibri" w:eastAsia="MS Gothic" w:cs="Times New Roman"/>
      <w:b/>
      <w:bCs/>
      <w:sz w:val="26"/>
      <w:szCs w:val="26"/>
      <w:lang w:val="en-US"/>
    </w:rPr>
  </w:style>
  <w:style w:type="character" w:styleId="Heading4Char" w:customStyle="1">
    <w:name w:val="Heading 4 Char"/>
    <w:link w:val="Heading4"/>
    <w:uiPriority w:val="9"/>
    <w:rsid w:val="008A630D"/>
    <w:rPr>
      <w:rFonts w:ascii="Arial" w:hAnsi="Arial" w:eastAsia="MS Mincho" w:cs="Arial"/>
      <w:sz w:val="22"/>
      <w:szCs w:val="22"/>
      <w:lang w:val="en-US"/>
    </w:rPr>
  </w:style>
  <w:style w:type="character" w:styleId="Hyperlink">
    <w:name w:val="Hyperlink"/>
    <w:uiPriority w:val="99"/>
    <w:unhideWhenUsed/>
    <w:rsid w:val="00C05A9C"/>
    <w:rPr>
      <w:color w:val="0000FF"/>
      <w:u w:val="single"/>
    </w:rPr>
  </w:style>
  <w:style w:type="paragraph" w:styleId="BalloonText">
    <w:name w:val="Balloon Text"/>
    <w:basedOn w:val="Normal"/>
    <w:link w:val="BalloonTextChar"/>
    <w:uiPriority w:val="99"/>
    <w:semiHidden/>
    <w:unhideWhenUsed/>
    <w:rsid w:val="00100D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00D5A"/>
    <w:rPr>
      <w:rFonts w:ascii="Segoe UI" w:hAnsi="Segoe UI" w:cs="Segoe UI"/>
      <w:sz w:val="18"/>
      <w:szCs w:val="18"/>
      <w:lang w:eastAsia="en-US"/>
    </w:rPr>
  </w:style>
  <w:style w:type="paragraph" w:styleId="ListParagraph">
    <w:name w:val="List Paragraph"/>
    <w:basedOn w:val="Normal"/>
    <w:uiPriority w:val="72"/>
    <w:qFormat/>
    <w:rsid w:val="00D351EB"/>
    <w:pPr>
      <w:ind w:left="720"/>
      <w:contextualSpacing/>
    </w:pPr>
  </w:style>
  <w:style w:type="character" w:styleId="UnresolvedMention1" w:customStyle="1">
    <w:name w:val="Unresolved Mention1"/>
    <w:basedOn w:val="DefaultParagraphFont"/>
    <w:uiPriority w:val="99"/>
    <w:semiHidden/>
    <w:unhideWhenUsed/>
    <w:rsid w:val="00BC281E"/>
    <w:rPr>
      <w:color w:val="605E5C"/>
      <w:shd w:val="clear" w:color="auto" w:fill="E1DFDD"/>
    </w:rPr>
  </w:style>
  <w:style w:type="character" w:styleId="CommentReference">
    <w:name w:val="annotation reference"/>
    <w:basedOn w:val="DefaultParagraphFont"/>
    <w:uiPriority w:val="99"/>
    <w:semiHidden/>
    <w:unhideWhenUsed/>
    <w:rsid w:val="0092394C"/>
    <w:rPr>
      <w:sz w:val="16"/>
      <w:szCs w:val="16"/>
    </w:rPr>
  </w:style>
  <w:style w:type="paragraph" w:styleId="CommentText">
    <w:name w:val="annotation text"/>
    <w:basedOn w:val="Normal"/>
    <w:link w:val="CommentTextChar"/>
    <w:uiPriority w:val="99"/>
    <w:semiHidden/>
    <w:unhideWhenUsed/>
    <w:rsid w:val="0092394C"/>
    <w:rPr>
      <w:sz w:val="20"/>
      <w:szCs w:val="20"/>
    </w:rPr>
  </w:style>
  <w:style w:type="character" w:styleId="CommentTextChar" w:customStyle="1">
    <w:name w:val="Comment Text Char"/>
    <w:basedOn w:val="DefaultParagraphFont"/>
    <w:link w:val="CommentText"/>
    <w:uiPriority w:val="99"/>
    <w:semiHidden/>
    <w:rsid w:val="0092394C"/>
    <w:rPr>
      <w:lang w:eastAsia="en-US"/>
    </w:rPr>
  </w:style>
  <w:style w:type="paragraph" w:styleId="CommentSubject">
    <w:name w:val="annotation subject"/>
    <w:basedOn w:val="CommentText"/>
    <w:next w:val="CommentText"/>
    <w:link w:val="CommentSubjectChar"/>
    <w:uiPriority w:val="99"/>
    <w:semiHidden/>
    <w:unhideWhenUsed/>
    <w:rsid w:val="0092394C"/>
    <w:rPr>
      <w:b/>
      <w:bCs/>
    </w:rPr>
  </w:style>
  <w:style w:type="character" w:styleId="CommentSubjectChar" w:customStyle="1">
    <w:name w:val="Comment Subject Char"/>
    <w:basedOn w:val="CommentTextChar"/>
    <w:link w:val="CommentSubject"/>
    <w:uiPriority w:val="99"/>
    <w:semiHidden/>
    <w:rsid w:val="0092394C"/>
    <w:rPr>
      <w:b/>
      <w:bCs/>
      <w:lang w:eastAsia="en-US"/>
    </w:rPr>
  </w:style>
  <w:style w:type="paragraph" w:styleId="Revision">
    <w:name w:val="Revision"/>
    <w:hidden/>
    <w:uiPriority w:val="71"/>
    <w:rsid w:val="0092394C"/>
    <w:rPr>
      <w:sz w:val="24"/>
      <w:szCs w:val="24"/>
      <w:lang w:eastAsia="en-US"/>
    </w:rPr>
  </w:style>
  <w:style w:type="paragraph" w:styleId="Header">
    <w:name w:val="header"/>
    <w:basedOn w:val="Normal"/>
    <w:link w:val="HeaderChar"/>
    <w:uiPriority w:val="99"/>
    <w:unhideWhenUsed/>
    <w:rsid w:val="007A49E3"/>
    <w:pPr>
      <w:tabs>
        <w:tab w:val="center" w:pos="4513"/>
        <w:tab w:val="right" w:pos="9026"/>
      </w:tabs>
    </w:pPr>
  </w:style>
  <w:style w:type="character" w:styleId="HeaderChar" w:customStyle="1">
    <w:name w:val="Header Char"/>
    <w:basedOn w:val="DefaultParagraphFont"/>
    <w:link w:val="Header"/>
    <w:uiPriority w:val="99"/>
    <w:rsid w:val="007A49E3"/>
    <w:rPr>
      <w:sz w:val="24"/>
      <w:szCs w:val="24"/>
      <w:lang w:eastAsia="en-US"/>
    </w:rPr>
  </w:style>
  <w:style w:type="paragraph" w:styleId="Footer">
    <w:name w:val="footer"/>
    <w:basedOn w:val="Normal"/>
    <w:link w:val="FooterChar"/>
    <w:uiPriority w:val="99"/>
    <w:unhideWhenUsed/>
    <w:rsid w:val="007A49E3"/>
    <w:pPr>
      <w:tabs>
        <w:tab w:val="center" w:pos="4513"/>
        <w:tab w:val="right" w:pos="9026"/>
      </w:tabs>
    </w:pPr>
  </w:style>
  <w:style w:type="character" w:styleId="FooterChar" w:customStyle="1">
    <w:name w:val="Footer Char"/>
    <w:basedOn w:val="DefaultParagraphFont"/>
    <w:link w:val="Footer"/>
    <w:uiPriority w:val="99"/>
    <w:rsid w:val="007A49E3"/>
    <w:rPr>
      <w:sz w:val="24"/>
      <w:szCs w:val="24"/>
      <w:lang w:eastAsia="en-US"/>
    </w:rPr>
  </w:style>
  <w:style w:type="table" w:styleId="TableGrid">
    <w:name w:val="Table Grid"/>
    <w:basedOn w:val="TableNormal"/>
    <w:uiPriority w:val="59"/>
    <w:rsid w:val="005459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1878">
      <w:bodyDiv w:val="1"/>
      <w:marLeft w:val="0"/>
      <w:marRight w:val="0"/>
      <w:marTop w:val="0"/>
      <w:marBottom w:val="0"/>
      <w:divBdr>
        <w:top w:val="none" w:sz="0" w:space="0" w:color="auto"/>
        <w:left w:val="none" w:sz="0" w:space="0" w:color="auto"/>
        <w:bottom w:val="none" w:sz="0" w:space="0" w:color="auto"/>
        <w:right w:val="none" w:sz="0" w:space="0" w:color="auto"/>
      </w:divBdr>
      <w:divsChild>
        <w:div w:id="18118748">
          <w:marLeft w:val="0"/>
          <w:marRight w:val="0"/>
          <w:marTop w:val="0"/>
          <w:marBottom w:val="0"/>
          <w:divBdr>
            <w:top w:val="none" w:sz="0" w:space="0" w:color="auto"/>
            <w:left w:val="none" w:sz="0" w:space="0" w:color="auto"/>
            <w:bottom w:val="none" w:sz="0" w:space="0" w:color="auto"/>
            <w:right w:val="none" w:sz="0" w:space="0" w:color="auto"/>
          </w:divBdr>
        </w:div>
        <w:div w:id="243531950">
          <w:marLeft w:val="0"/>
          <w:marRight w:val="0"/>
          <w:marTop w:val="0"/>
          <w:marBottom w:val="0"/>
          <w:divBdr>
            <w:top w:val="none" w:sz="0" w:space="0" w:color="auto"/>
            <w:left w:val="none" w:sz="0" w:space="0" w:color="auto"/>
            <w:bottom w:val="none" w:sz="0" w:space="0" w:color="auto"/>
            <w:right w:val="none" w:sz="0" w:space="0" w:color="auto"/>
          </w:divBdr>
        </w:div>
        <w:div w:id="254365503">
          <w:marLeft w:val="0"/>
          <w:marRight w:val="0"/>
          <w:marTop w:val="0"/>
          <w:marBottom w:val="0"/>
          <w:divBdr>
            <w:top w:val="none" w:sz="0" w:space="0" w:color="auto"/>
            <w:left w:val="none" w:sz="0" w:space="0" w:color="auto"/>
            <w:bottom w:val="none" w:sz="0" w:space="0" w:color="auto"/>
            <w:right w:val="none" w:sz="0" w:space="0" w:color="auto"/>
          </w:divBdr>
        </w:div>
        <w:div w:id="334260915">
          <w:marLeft w:val="0"/>
          <w:marRight w:val="0"/>
          <w:marTop w:val="0"/>
          <w:marBottom w:val="0"/>
          <w:divBdr>
            <w:top w:val="none" w:sz="0" w:space="0" w:color="auto"/>
            <w:left w:val="none" w:sz="0" w:space="0" w:color="auto"/>
            <w:bottom w:val="none" w:sz="0" w:space="0" w:color="auto"/>
            <w:right w:val="none" w:sz="0" w:space="0" w:color="auto"/>
          </w:divBdr>
        </w:div>
        <w:div w:id="340162978">
          <w:marLeft w:val="0"/>
          <w:marRight w:val="0"/>
          <w:marTop w:val="0"/>
          <w:marBottom w:val="0"/>
          <w:divBdr>
            <w:top w:val="none" w:sz="0" w:space="0" w:color="auto"/>
            <w:left w:val="none" w:sz="0" w:space="0" w:color="auto"/>
            <w:bottom w:val="none" w:sz="0" w:space="0" w:color="auto"/>
            <w:right w:val="none" w:sz="0" w:space="0" w:color="auto"/>
          </w:divBdr>
        </w:div>
        <w:div w:id="447968431">
          <w:marLeft w:val="0"/>
          <w:marRight w:val="0"/>
          <w:marTop w:val="0"/>
          <w:marBottom w:val="0"/>
          <w:divBdr>
            <w:top w:val="none" w:sz="0" w:space="0" w:color="auto"/>
            <w:left w:val="none" w:sz="0" w:space="0" w:color="auto"/>
            <w:bottom w:val="none" w:sz="0" w:space="0" w:color="auto"/>
            <w:right w:val="none" w:sz="0" w:space="0" w:color="auto"/>
          </w:divBdr>
        </w:div>
        <w:div w:id="725832389">
          <w:marLeft w:val="0"/>
          <w:marRight w:val="0"/>
          <w:marTop w:val="0"/>
          <w:marBottom w:val="0"/>
          <w:divBdr>
            <w:top w:val="none" w:sz="0" w:space="0" w:color="auto"/>
            <w:left w:val="none" w:sz="0" w:space="0" w:color="auto"/>
            <w:bottom w:val="none" w:sz="0" w:space="0" w:color="auto"/>
            <w:right w:val="none" w:sz="0" w:space="0" w:color="auto"/>
          </w:divBdr>
        </w:div>
        <w:div w:id="873540966">
          <w:marLeft w:val="0"/>
          <w:marRight w:val="0"/>
          <w:marTop w:val="0"/>
          <w:marBottom w:val="0"/>
          <w:divBdr>
            <w:top w:val="none" w:sz="0" w:space="0" w:color="auto"/>
            <w:left w:val="none" w:sz="0" w:space="0" w:color="auto"/>
            <w:bottom w:val="none" w:sz="0" w:space="0" w:color="auto"/>
            <w:right w:val="none" w:sz="0" w:space="0" w:color="auto"/>
          </w:divBdr>
        </w:div>
        <w:div w:id="909579343">
          <w:marLeft w:val="0"/>
          <w:marRight w:val="0"/>
          <w:marTop w:val="0"/>
          <w:marBottom w:val="0"/>
          <w:divBdr>
            <w:top w:val="none" w:sz="0" w:space="0" w:color="auto"/>
            <w:left w:val="none" w:sz="0" w:space="0" w:color="auto"/>
            <w:bottom w:val="none" w:sz="0" w:space="0" w:color="auto"/>
            <w:right w:val="none" w:sz="0" w:space="0" w:color="auto"/>
          </w:divBdr>
        </w:div>
        <w:div w:id="1199129113">
          <w:marLeft w:val="0"/>
          <w:marRight w:val="0"/>
          <w:marTop w:val="0"/>
          <w:marBottom w:val="0"/>
          <w:divBdr>
            <w:top w:val="none" w:sz="0" w:space="0" w:color="auto"/>
            <w:left w:val="none" w:sz="0" w:space="0" w:color="auto"/>
            <w:bottom w:val="none" w:sz="0" w:space="0" w:color="auto"/>
            <w:right w:val="none" w:sz="0" w:space="0" w:color="auto"/>
          </w:divBdr>
        </w:div>
        <w:div w:id="1223443926">
          <w:marLeft w:val="0"/>
          <w:marRight w:val="0"/>
          <w:marTop w:val="0"/>
          <w:marBottom w:val="0"/>
          <w:divBdr>
            <w:top w:val="none" w:sz="0" w:space="0" w:color="auto"/>
            <w:left w:val="none" w:sz="0" w:space="0" w:color="auto"/>
            <w:bottom w:val="none" w:sz="0" w:space="0" w:color="auto"/>
            <w:right w:val="none" w:sz="0" w:space="0" w:color="auto"/>
          </w:divBdr>
        </w:div>
        <w:div w:id="1641692378">
          <w:marLeft w:val="0"/>
          <w:marRight w:val="0"/>
          <w:marTop w:val="0"/>
          <w:marBottom w:val="0"/>
          <w:divBdr>
            <w:top w:val="none" w:sz="0" w:space="0" w:color="auto"/>
            <w:left w:val="none" w:sz="0" w:space="0" w:color="auto"/>
            <w:bottom w:val="none" w:sz="0" w:space="0" w:color="auto"/>
            <w:right w:val="none" w:sz="0" w:space="0" w:color="auto"/>
          </w:divBdr>
        </w:div>
        <w:div w:id="1730376701">
          <w:marLeft w:val="0"/>
          <w:marRight w:val="0"/>
          <w:marTop w:val="0"/>
          <w:marBottom w:val="0"/>
          <w:divBdr>
            <w:top w:val="none" w:sz="0" w:space="0" w:color="auto"/>
            <w:left w:val="none" w:sz="0" w:space="0" w:color="auto"/>
            <w:bottom w:val="none" w:sz="0" w:space="0" w:color="auto"/>
            <w:right w:val="none" w:sz="0" w:space="0" w:color="auto"/>
          </w:divBdr>
        </w:div>
        <w:div w:id="1797259811">
          <w:marLeft w:val="0"/>
          <w:marRight w:val="0"/>
          <w:marTop w:val="0"/>
          <w:marBottom w:val="0"/>
          <w:divBdr>
            <w:top w:val="none" w:sz="0" w:space="0" w:color="auto"/>
            <w:left w:val="none" w:sz="0" w:space="0" w:color="auto"/>
            <w:bottom w:val="none" w:sz="0" w:space="0" w:color="auto"/>
            <w:right w:val="none" w:sz="0" w:space="0" w:color="auto"/>
          </w:divBdr>
        </w:div>
        <w:div w:id="2051149749">
          <w:marLeft w:val="0"/>
          <w:marRight w:val="0"/>
          <w:marTop w:val="0"/>
          <w:marBottom w:val="0"/>
          <w:divBdr>
            <w:top w:val="none" w:sz="0" w:space="0" w:color="auto"/>
            <w:left w:val="none" w:sz="0" w:space="0" w:color="auto"/>
            <w:bottom w:val="none" w:sz="0" w:space="0" w:color="auto"/>
            <w:right w:val="none" w:sz="0" w:space="0" w:color="auto"/>
          </w:divBdr>
        </w:div>
        <w:div w:id="2070032448">
          <w:marLeft w:val="0"/>
          <w:marRight w:val="0"/>
          <w:marTop w:val="0"/>
          <w:marBottom w:val="0"/>
          <w:divBdr>
            <w:top w:val="none" w:sz="0" w:space="0" w:color="auto"/>
            <w:left w:val="none" w:sz="0" w:space="0" w:color="auto"/>
            <w:bottom w:val="none" w:sz="0" w:space="0" w:color="auto"/>
            <w:right w:val="none" w:sz="0" w:space="0" w:color="auto"/>
          </w:divBdr>
        </w:div>
      </w:divsChild>
    </w:div>
    <w:div w:id="164322149">
      <w:bodyDiv w:val="1"/>
      <w:marLeft w:val="0"/>
      <w:marRight w:val="0"/>
      <w:marTop w:val="0"/>
      <w:marBottom w:val="0"/>
      <w:divBdr>
        <w:top w:val="none" w:sz="0" w:space="0" w:color="auto"/>
        <w:left w:val="none" w:sz="0" w:space="0" w:color="auto"/>
        <w:bottom w:val="none" w:sz="0" w:space="0" w:color="auto"/>
        <w:right w:val="none" w:sz="0" w:space="0" w:color="auto"/>
      </w:divBdr>
    </w:div>
    <w:div w:id="171989251">
      <w:bodyDiv w:val="1"/>
      <w:marLeft w:val="0"/>
      <w:marRight w:val="0"/>
      <w:marTop w:val="0"/>
      <w:marBottom w:val="0"/>
      <w:divBdr>
        <w:top w:val="none" w:sz="0" w:space="0" w:color="auto"/>
        <w:left w:val="none" w:sz="0" w:space="0" w:color="auto"/>
        <w:bottom w:val="none" w:sz="0" w:space="0" w:color="auto"/>
        <w:right w:val="none" w:sz="0" w:space="0" w:color="auto"/>
      </w:divBdr>
      <w:divsChild>
        <w:div w:id="231622719">
          <w:marLeft w:val="0"/>
          <w:marRight w:val="0"/>
          <w:marTop w:val="0"/>
          <w:marBottom w:val="0"/>
          <w:divBdr>
            <w:top w:val="none" w:sz="0" w:space="0" w:color="auto"/>
            <w:left w:val="none" w:sz="0" w:space="0" w:color="auto"/>
            <w:bottom w:val="none" w:sz="0" w:space="0" w:color="auto"/>
            <w:right w:val="none" w:sz="0" w:space="0" w:color="auto"/>
          </w:divBdr>
        </w:div>
        <w:div w:id="271018749">
          <w:marLeft w:val="0"/>
          <w:marRight w:val="0"/>
          <w:marTop w:val="0"/>
          <w:marBottom w:val="0"/>
          <w:divBdr>
            <w:top w:val="none" w:sz="0" w:space="0" w:color="auto"/>
            <w:left w:val="none" w:sz="0" w:space="0" w:color="auto"/>
            <w:bottom w:val="none" w:sz="0" w:space="0" w:color="auto"/>
            <w:right w:val="none" w:sz="0" w:space="0" w:color="auto"/>
          </w:divBdr>
        </w:div>
        <w:div w:id="348989199">
          <w:marLeft w:val="0"/>
          <w:marRight w:val="0"/>
          <w:marTop w:val="0"/>
          <w:marBottom w:val="0"/>
          <w:divBdr>
            <w:top w:val="none" w:sz="0" w:space="0" w:color="auto"/>
            <w:left w:val="none" w:sz="0" w:space="0" w:color="auto"/>
            <w:bottom w:val="none" w:sz="0" w:space="0" w:color="auto"/>
            <w:right w:val="none" w:sz="0" w:space="0" w:color="auto"/>
          </w:divBdr>
        </w:div>
        <w:div w:id="579022041">
          <w:marLeft w:val="0"/>
          <w:marRight w:val="0"/>
          <w:marTop w:val="0"/>
          <w:marBottom w:val="0"/>
          <w:divBdr>
            <w:top w:val="none" w:sz="0" w:space="0" w:color="auto"/>
            <w:left w:val="none" w:sz="0" w:space="0" w:color="auto"/>
            <w:bottom w:val="none" w:sz="0" w:space="0" w:color="auto"/>
            <w:right w:val="none" w:sz="0" w:space="0" w:color="auto"/>
          </w:divBdr>
        </w:div>
        <w:div w:id="639262938">
          <w:marLeft w:val="0"/>
          <w:marRight w:val="0"/>
          <w:marTop w:val="0"/>
          <w:marBottom w:val="0"/>
          <w:divBdr>
            <w:top w:val="none" w:sz="0" w:space="0" w:color="auto"/>
            <w:left w:val="none" w:sz="0" w:space="0" w:color="auto"/>
            <w:bottom w:val="none" w:sz="0" w:space="0" w:color="auto"/>
            <w:right w:val="none" w:sz="0" w:space="0" w:color="auto"/>
          </w:divBdr>
        </w:div>
        <w:div w:id="1065497050">
          <w:marLeft w:val="0"/>
          <w:marRight w:val="0"/>
          <w:marTop w:val="0"/>
          <w:marBottom w:val="0"/>
          <w:divBdr>
            <w:top w:val="none" w:sz="0" w:space="0" w:color="auto"/>
            <w:left w:val="none" w:sz="0" w:space="0" w:color="auto"/>
            <w:bottom w:val="none" w:sz="0" w:space="0" w:color="auto"/>
            <w:right w:val="none" w:sz="0" w:space="0" w:color="auto"/>
          </w:divBdr>
        </w:div>
        <w:div w:id="2121534448">
          <w:marLeft w:val="0"/>
          <w:marRight w:val="0"/>
          <w:marTop w:val="0"/>
          <w:marBottom w:val="0"/>
          <w:divBdr>
            <w:top w:val="none" w:sz="0" w:space="0" w:color="auto"/>
            <w:left w:val="none" w:sz="0" w:space="0" w:color="auto"/>
            <w:bottom w:val="none" w:sz="0" w:space="0" w:color="auto"/>
            <w:right w:val="none" w:sz="0" w:space="0" w:color="auto"/>
          </w:divBdr>
        </w:div>
      </w:divsChild>
    </w:div>
    <w:div w:id="184750320">
      <w:bodyDiv w:val="1"/>
      <w:marLeft w:val="0"/>
      <w:marRight w:val="0"/>
      <w:marTop w:val="0"/>
      <w:marBottom w:val="0"/>
      <w:divBdr>
        <w:top w:val="none" w:sz="0" w:space="0" w:color="auto"/>
        <w:left w:val="none" w:sz="0" w:space="0" w:color="auto"/>
        <w:bottom w:val="none" w:sz="0" w:space="0" w:color="auto"/>
        <w:right w:val="none" w:sz="0" w:space="0" w:color="auto"/>
      </w:divBdr>
      <w:divsChild>
        <w:div w:id="121534870">
          <w:marLeft w:val="0"/>
          <w:marRight w:val="0"/>
          <w:marTop w:val="0"/>
          <w:marBottom w:val="0"/>
          <w:divBdr>
            <w:top w:val="none" w:sz="0" w:space="0" w:color="auto"/>
            <w:left w:val="none" w:sz="0" w:space="0" w:color="auto"/>
            <w:bottom w:val="none" w:sz="0" w:space="0" w:color="auto"/>
            <w:right w:val="none" w:sz="0" w:space="0" w:color="auto"/>
          </w:divBdr>
        </w:div>
        <w:div w:id="178199701">
          <w:marLeft w:val="0"/>
          <w:marRight w:val="0"/>
          <w:marTop w:val="0"/>
          <w:marBottom w:val="0"/>
          <w:divBdr>
            <w:top w:val="none" w:sz="0" w:space="0" w:color="auto"/>
            <w:left w:val="none" w:sz="0" w:space="0" w:color="auto"/>
            <w:bottom w:val="none" w:sz="0" w:space="0" w:color="auto"/>
            <w:right w:val="none" w:sz="0" w:space="0" w:color="auto"/>
          </w:divBdr>
        </w:div>
        <w:div w:id="187455308">
          <w:marLeft w:val="0"/>
          <w:marRight w:val="0"/>
          <w:marTop w:val="0"/>
          <w:marBottom w:val="0"/>
          <w:divBdr>
            <w:top w:val="none" w:sz="0" w:space="0" w:color="auto"/>
            <w:left w:val="none" w:sz="0" w:space="0" w:color="auto"/>
            <w:bottom w:val="none" w:sz="0" w:space="0" w:color="auto"/>
            <w:right w:val="none" w:sz="0" w:space="0" w:color="auto"/>
          </w:divBdr>
        </w:div>
        <w:div w:id="268316491">
          <w:marLeft w:val="0"/>
          <w:marRight w:val="0"/>
          <w:marTop w:val="0"/>
          <w:marBottom w:val="0"/>
          <w:divBdr>
            <w:top w:val="none" w:sz="0" w:space="0" w:color="auto"/>
            <w:left w:val="none" w:sz="0" w:space="0" w:color="auto"/>
            <w:bottom w:val="none" w:sz="0" w:space="0" w:color="auto"/>
            <w:right w:val="none" w:sz="0" w:space="0" w:color="auto"/>
          </w:divBdr>
        </w:div>
        <w:div w:id="272834201">
          <w:marLeft w:val="0"/>
          <w:marRight w:val="0"/>
          <w:marTop w:val="0"/>
          <w:marBottom w:val="0"/>
          <w:divBdr>
            <w:top w:val="none" w:sz="0" w:space="0" w:color="auto"/>
            <w:left w:val="none" w:sz="0" w:space="0" w:color="auto"/>
            <w:bottom w:val="none" w:sz="0" w:space="0" w:color="auto"/>
            <w:right w:val="none" w:sz="0" w:space="0" w:color="auto"/>
          </w:divBdr>
        </w:div>
        <w:div w:id="277108130">
          <w:marLeft w:val="0"/>
          <w:marRight w:val="0"/>
          <w:marTop w:val="0"/>
          <w:marBottom w:val="0"/>
          <w:divBdr>
            <w:top w:val="none" w:sz="0" w:space="0" w:color="auto"/>
            <w:left w:val="none" w:sz="0" w:space="0" w:color="auto"/>
            <w:bottom w:val="none" w:sz="0" w:space="0" w:color="auto"/>
            <w:right w:val="none" w:sz="0" w:space="0" w:color="auto"/>
          </w:divBdr>
        </w:div>
        <w:div w:id="346030649">
          <w:marLeft w:val="0"/>
          <w:marRight w:val="0"/>
          <w:marTop w:val="0"/>
          <w:marBottom w:val="0"/>
          <w:divBdr>
            <w:top w:val="none" w:sz="0" w:space="0" w:color="auto"/>
            <w:left w:val="none" w:sz="0" w:space="0" w:color="auto"/>
            <w:bottom w:val="none" w:sz="0" w:space="0" w:color="auto"/>
            <w:right w:val="none" w:sz="0" w:space="0" w:color="auto"/>
          </w:divBdr>
        </w:div>
        <w:div w:id="351617242">
          <w:marLeft w:val="0"/>
          <w:marRight w:val="0"/>
          <w:marTop w:val="0"/>
          <w:marBottom w:val="0"/>
          <w:divBdr>
            <w:top w:val="none" w:sz="0" w:space="0" w:color="auto"/>
            <w:left w:val="none" w:sz="0" w:space="0" w:color="auto"/>
            <w:bottom w:val="none" w:sz="0" w:space="0" w:color="auto"/>
            <w:right w:val="none" w:sz="0" w:space="0" w:color="auto"/>
          </w:divBdr>
        </w:div>
        <w:div w:id="410471449">
          <w:marLeft w:val="0"/>
          <w:marRight w:val="0"/>
          <w:marTop w:val="0"/>
          <w:marBottom w:val="0"/>
          <w:divBdr>
            <w:top w:val="none" w:sz="0" w:space="0" w:color="auto"/>
            <w:left w:val="none" w:sz="0" w:space="0" w:color="auto"/>
            <w:bottom w:val="none" w:sz="0" w:space="0" w:color="auto"/>
            <w:right w:val="none" w:sz="0" w:space="0" w:color="auto"/>
          </w:divBdr>
        </w:div>
        <w:div w:id="533730184">
          <w:marLeft w:val="0"/>
          <w:marRight w:val="0"/>
          <w:marTop w:val="0"/>
          <w:marBottom w:val="0"/>
          <w:divBdr>
            <w:top w:val="none" w:sz="0" w:space="0" w:color="auto"/>
            <w:left w:val="none" w:sz="0" w:space="0" w:color="auto"/>
            <w:bottom w:val="none" w:sz="0" w:space="0" w:color="auto"/>
            <w:right w:val="none" w:sz="0" w:space="0" w:color="auto"/>
          </w:divBdr>
        </w:div>
        <w:div w:id="634869323">
          <w:marLeft w:val="0"/>
          <w:marRight w:val="0"/>
          <w:marTop w:val="0"/>
          <w:marBottom w:val="0"/>
          <w:divBdr>
            <w:top w:val="none" w:sz="0" w:space="0" w:color="auto"/>
            <w:left w:val="none" w:sz="0" w:space="0" w:color="auto"/>
            <w:bottom w:val="none" w:sz="0" w:space="0" w:color="auto"/>
            <w:right w:val="none" w:sz="0" w:space="0" w:color="auto"/>
          </w:divBdr>
        </w:div>
        <w:div w:id="882981906">
          <w:marLeft w:val="0"/>
          <w:marRight w:val="0"/>
          <w:marTop w:val="0"/>
          <w:marBottom w:val="0"/>
          <w:divBdr>
            <w:top w:val="none" w:sz="0" w:space="0" w:color="auto"/>
            <w:left w:val="none" w:sz="0" w:space="0" w:color="auto"/>
            <w:bottom w:val="none" w:sz="0" w:space="0" w:color="auto"/>
            <w:right w:val="none" w:sz="0" w:space="0" w:color="auto"/>
          </w:divBdr>
        </w:div>
        <w:div w:id="964238457">
          <w:marLeft w:val="0"/>
          <w:marRight w:val="0"/>
          <w:marTop w:val="0"/>
          <w:marBottom w:val="0"/>
          <w:divBdr>
            <w:top w:val="none" w:sz="0" w:space="0" w:color="auto"/>
            <w:left w:val="none" w:sz="0" w:space="0" w:color="auto"/>
            <w:bottom w:val="none" w:sz="0" w:space="0" w:color="auto"/>
            <w:right w:val="none" w:sz="0" w:space="0" w:color="auto"/>
          </w:divBdr>
        </w:div>
        <w:div w:id="1023366711">
          <w:marLeft w:val="0"/>
          <w:marRight w:val="0"/>
          <w:marTop w:val="0"/>
          <w:marBottom w:val="0"/>
          <w:divBdr>
            <w:top w:val="none" w:sz="0" w:space="0" w:color="auto"/>
            <w:left w:val="none" w:sz="0" w:space="0" w:color="auto"/>
            <w:bottom w:val="none" w:sz="0" w:space="0" w:color="auto"/>
            <w:right w:val="none" w:sz="0" w:space="0" w:color="auto"/>
          </w:divBdr>
        </w:div>
        <w:div w:id="1081753816">
          <w:marLeft w:val="0"/>
          <w:marRight w:val="0"/>
          <w:marTop w:val="0"/>
          <w:marBottom w:val="0"/>
          <w:divBdr>
            <w:top w:val="none" w:sz="0" w:space="0" w:color="auto"/>
            <w:left w:val="none" w:sz="0" w:space="0" w:color="auto"/>
            <w:bottom w:val="none" w:sz="0" w:space="0" w:color="auto"/>
            <w:right w:val="none" w:sz="0" w:space="0" w:color="auto"/>
          </w:divBdr>
        </w:div>
        <w:div w:id="1097822781">
          <w:marLeft w:val="0"/>
          <w:marRight w:val="0"/>
          <w:marTop w:val="0"/>
          <w:marBottom w:val="0"/>
          <w:divBdr>
            <w:top w:val="none" w:sz="0" w:space="0" w:color="auto"/>
            <w:left w:val="none" w:sz="0" w:space="0" w:color="auto"/>
            <w:bottom w:val="none" w:sz="0" w:space="0" w:color="auto"/>
            <w:right w:val="none" w:sz="0" w:space="0" w:color="auto"/>
          </w:divBdr>
        </w:div>
        <w:div w:id="1132096214">
          <w:marLeft w:val="0"/>
          <w:marRight w:val="0"/>
          <w:marTop w:val="0"/>
          <w:marBottom w:val="0"/>
          <w:divBdr>
            <w:top w:val="none" w:sz="0" w:space="0" w:color="auto"/>
            <w:left w:val="none" w:sz="0" w:space="0" w:color="auto"/>
            <w:bottom w:val="none" w:sz="0" w:space="0" w:color="auto"/>
            <w:right w:val="none" w:sz="0" w:space="0" w:color="auto"/>
          </w:divBdr>
        </w:div>
        <w:div w:id="1233613739">
          <w:marLeft w:val="0"/>
          <w:marRight w:val="0"/>
          <w:marTop w:val="0"/>
          <w:marBottom w:val="0"/>
          <w:divBdr>
            <w:top w:val="none" w:sz="0" w:space="0" w:color="auto"/>
            <w:left w:val="none" w:sz="0" w:space="0" w:color="auto"/>
            <w:bottom w:val="none" w:sz="0" w:space="0" w:color="auto"/>
            <w:right w:val="none" w:sz="0" w:space="0" w:color="auto"/>
          </w:divBdr>
        </w:div>
        <w:div w:id="1317301613">
          <w:marLeft w:val="0"/>
          <w:marRight w:val="0"/>
          <w:marTop w:val="0"/>
          <w:marBottom w:val="0"/>
          <w:divBdr>
            <w:top w:val="none" w:sz="0" w:space="0" w:color="auto"/>
            <w:left w:val="none" w:sz="0" w:space="0" w:color="auto"/>
            <w:bottom w:val="none" w:sz="0" w:space="0" w:color="auto"/>
            <w:right w:val="none" w:sz="0" w:space="0" w:color="auto"/>
          </w:divBdr>
        </w:div>
        <w:div w:id="1344166317">
          <w:marLeft w:val="0"/>
          <w:marRight w:val="0"/>
          <w:marTop w:val="0"/>
          <w:marBottom w:val="0"/>
          <w:divBdr>
            <w:top w:val="none" w:sz="0" w:space="0" w:color="auto"/>
            <w:left w:val="none" w:sz="0" w:space="0" w:color="auto"/>
            <w:bottom w:val="none" w:sz="0" w:space="0" w:color="auto"/>
            <w:right w:val="none" w:sz="0" w:space="0" w:color="auto"/>
          </w:divBdr>
        </w:div>
        <w:div w:id="1400861392">
          <w:marLeft w:val="0"/>
          <w:marRight w:val="0"/>
          <w:marTop w:val="0"/>
          <w:marBottom w:val="0"/>
          <w:divBdr>
            <w:top w:val="none" w:sz="0" w:space="0" w:color="auto"/>
            <w:left w:val="none" w:sz="0" w:space="0" w:color="auto"/>
            <w:bottom w:val="none" w:sz="0" w:space="0" w:color="auto"/>
            <w:right w:val="none" w:sz="0" w:space="0" w:color="auto"/>
          </w:divBdr>
        </w:div>
        <w:div w:id="1412855025">
          <w:marLeft w:val="0"/>
          <w:marRight w:val="0"/>
          <w:marTop w:val="0"/>
          <w:marBottom w:val="0"/>
          <w:divBdr>
            <w:top w:val="none" w:sz="0" w:space="0" w:color="auto"/>
            <w:left w:val="none" w:sz="0" w:space="0" w:color="auto"/>
            <w:bottom w:val="none" w:sz="0" w:space="0" w:color="auto"/>
            <w:right w:val="none" w:sz="0" w:space="0" w:color="auto"/>
          </w:divBdr>
        </w:div>
        <w:div w:id="1447116068">
          <w:marLeft w:val="0"/>
          <w:marRight w:val="0"/>
          <w:marTop w:val="0"/>
          <w:marBottom w:val="0"/>
          <w:divBdr>
            <w:top w:val="none" w:sz="0" w:space="0" w:color="auto"/>
            <w:left w:val="none" w:sz="0" w:space="0" w:color="auto"/>
            <w:bottom w:val="none" w:sz="0" w:space="0" w:color="auto"/>
            <w:right w:val="none" w:sz="0" w:space="0" w:color="auto"/>
          </w:divBdr>
        </w:div>
        <w:div w:id="1462265412">
          <w:marLeft w:val="0"/>
          <w:marRight w:val="0"/>
          <w:marTop w:val="0"/>
          <w:marBottom w:val="0"/>
          <w:divBdr>
            <w:top w:val="none" w:sz="0" w:space="0" w:color="auto"/>
            <w:left w:val="none" w:sz="0" w:space="0" w:color="auto"/>
            <w:bottom w:val="none" w:sz="0" w:space="0" w:color="auto"/>
            <w:right w:val="none" w:sz="0" w:space="0" w:color="auto"/>
          </w:divBdr>
        </w:div>
        <w:div w:id="1630012676">
          <w:marLeft w:val="0"/>
          <w:marRight w:val="0"/>
          <w:marTop w:val="0"/>
          <w:marBottom w:val="0"/>
          <w:divBdr>
            <w:top w:val="none" w:sz="0" w:space="0" w:color="auto"/>
            <w:left w:val="none" w:sz="0" w:space="0" w:color="auto"/>
            <w:bottom w:val="none" w:sz="0" w:space="0" w:color="auto"/>
            <w:right w:val="none" w:sz="0" w:space="0" w:color="auto"/>
          </w:divBdr>
        </w:div>
        <w:div w:id="1665204811">
          <w:marLeft w:val="0"/>
          <w:marRight w:val="0"/>
          <w:marTop w:val="0"/>
          <w:marBottom w:val="0"/>
          <w:divBdr>
            <w:top w:val="none" w:sz="0" w:space="0" w:color="auto"/>
            <w:left w:val="none" w:sz="0" w:space="0" w:color="auto"/>
            <w:bottom w:val="none" w:sz="0" w:space="0" w:color="auto"/>
            <w:right w:val="none" w:sz="0" w:space="0" w:color="auto"/>
          </w:divBdr>
        </w:div>
        <w:div w:id="1880587188">
          <w:marLeft w:val="0"/>
          <w:marRight w:val="0"/>
          <w:marTop w:val="0"/>
          <w:marBottom w:val="0"/>
          <w:divBdr>
            <w:top w:val="none" w:sz="0" w:space="0" w:color="auto"/>
            <w:left w:val="none" w:sz="0" w:space="0" w:color="auto"/>
            <w:bottom w:val="none" w:sz="0" w:space="0" w:color="auto"/>
            <w:right w:val="none" w:sz="0" w:space="0" w:color="auto"/>
          </w:divBdr>
        </w:div>
        <w:div w:id="1883712570">
          <w:marLeft w:val="0"/>
          <w:marRight w:val="0"/>
          <w:marTop w:val="0"/>
          <w:marBottom w:val="0"/>
          <w:divBdr>
            <w:top w:val="none" w:sz="0" w:space="0" w:color="auto"/>
            <w:left w:val="none" w:sz="0" w:space="0" w:color="auto"/>
            <w:bottom w:val="none" w:sz="0" w:space="0" w:color="auto"/>
            <w:right w:val="none" w:sz="0" w:space="0" w:color="auto"/>
          </w:divBdr>
        </w:div>
        <w:div w:id="1927348765">
          <w:marLeft w:val="0"/>
          <w:marRight w:val="0"/>
          <w:marTop w:val="0"/>
          <w:marBottom w:val="0"/>
          <w:divBdr>
            <w:top w:val="none" w:sz="0" w:space="0" w:color="auto"/>
            <w:left w:val="none" w:sz="0" w:space="0" w:color="auto"/>
            <w:bottom w:val="none" w:sz="0" w:space="0" w:color="auto"/>
            <w:right w:val="none" w:sz="0" w:space="0" w:color="auto"/>
          </w:divBdr>
        </w:div>
        <w:div w:id="1978340134">
          <w:marLeft w:val="0"/>
          <w:marRight w:val="0"/>
          <w:marTop w:val="0"/>
          <w:marBottom w:val="0"/>
          <w:divBdr>
            <w:top w:val="none" w:sz="0" w:space="0" w:color="auto"/>
            <w:left w:val="none" w:sz="0" w:space="0" w:color="auto"/>
            <w:bottom w:val="none" w:sz="0" w:space="0" w:color="auto"/>
            <w:right w:val="none" w:sz="0" w:space="0" w:color="auto"/>
          </w:divBdr>
        </w:div>
        <w:div w:id="2022200047">
          <w:marLeft w:val="0"/>
          <w:marRight w:val="0"/>
          <w:marTop w:val="0"/>
          <w:marBottom w:val="0"/>
          <w:divBdr>
            <w:top w:val="none" w:sz="0" w:space="0" w:color="auto"/>
            <w:left w:val="none" w:sz="0" w:space="0" w:color="auto"/>
            <w:bottom w:val="none" w:sz="0" w:space="0" w:color="auto"/>
            <w:right w:val="none" w:sz="0" w:space="0" w:color="auto"/>
          </w:divBdr>
        </w:div>
        <w:div w:id="2119986859">
          <w:marLeft w:val="0"/>
          <w:marRight w:val="0"/>
          <w:marTop w:val="0"/>
          <w:marBottom w:val="0"/>
          <w:divBdr>
            <w:top w:val="none" w:sz="0" w:space="0" w:color="auto"/>
            <w:left w:val="none" w:sz="0" w:space="0" w:color="auto"/>
            <w:bottom w:val="none" w:sz="0" w:space="0" w:color="auto"/>
            <w:right w:val="none" w:sz="0" w:space="0" w:color="auto"/>
          </w:divBdr>
        </w:div>
        <w:div w:id="2130195412">
          <w:marLeft w:val="0"/>
          <w:marRight w:val="0"/>
          <w:marTop w:val="0"/>
          <w:marBottom w:val="0"/>
          <w:divBdr>
            <w:top w:val="none" w:sz="0" w:space="0" w:color="auto"/>
            <w:left w:val="none" w:sz="0" w:space="0" w:color="auto"/>
            <w:bottom w:val="none" w:sz="0" w:space="0" w:color="auto"/>
            <w:right w:val="none" w:sz="0" w:space="0" w:color="auto"/>
          </w:divBdr>
        </w:div>
      </w:divsChild>
    </w:div>
    <w:div w:id="243875493">
      <w:bodyDiv w:val="1"/>
      <w:marLeft w:val="0"/>
      <w:marRight w:val="0"/>
      <w:marTop w:val="0"/>
      <w:marBottom w:val="0"/>
      <w:divBdr>
        <w:top w:val="none" w:sz="0" w:space="0" w:color="auto"/>
        <w:left w:val="none" w:sz="0" w:space="0" w:color="auto"/>
        <w:bottom w:val="none" w:sz="0" w:space="0" w:color="auto"/>
        <w:right w:val="none" w:sz="0" w:space="0" w:color="auto"/>
      </w:divBdr>
      <w:divsChild>
        <w:div w:id="400107383">
          <w:marLeft w:val="0"/>
          <w:marRight w:val="0"/>
          <w:marTop w:val="100"/>
          <w:marBottom w:val="100"/>
          <w:divBdr>
            <w:top w:val="none" w:sz="0" w:space="0" w:color="auto"/>
            <w:left w:val="none" w:sz="0" w:space="0" w:color="auto"/>
            <w:bottom w:val="none" w:sz="0" w:space="0" w:color="auto"/>
            <w:right w:val="none" w:sz="0" w:space="0" w:color="auto"/>
          </w:divBdr>
          <w:divsChild>
            <w:div w:id="842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6443">
      <w:bodyDiv w:val="1"/>
      <w:marLeft w:val="0"/>
      <w:marRight w:val="0"/>
      <w:marTop w:val="0"/>
      <w:marBottom w:val="0"/>
      <w:divBdr>
        <w:top w:val="none" w:sz="0" w:space="0" w:color="auto"/>
        <w:left w:val="none" w:sz="0" w:space="0" w:color="auto"/>
        <w:bottom w:val="none" w:sz="0" w:space="0" w:color="auto"/>
        <w:right w:val="none" w:sz="0" w:space="0" w:color="auto"/>
      </w:divBdr>
      <w:divsChild>
        <w:div w:id="285082668">
          <w:marLeft w:val="0"/>
          <w:marRight w:val="0"/>
          <w:marTop w:val="0"/>
          <w:marBottom w:val="0"/>
          <w:divBdr>
            <w:top w:val="none" w:sz="0" w:space="0" w:color="auto"/>
            <w:left w:val="none" w:sz="0" w:space="0" w:color="auto"/>
            <w:bottom w:val="none" w:sz="0" w:space="0" w:color="auto"/>
            <w:right w:val="none" w:sz="0" w:space="0" w:color="auto"/>
          </w:divBdr>
          <w:divsChild>
            <w:div w:id="1708350">
              <w:marLeft w:val="0"/>
              <w:marRight w:val="0"/>
              <w:marTop w:val="0"/>
              <w:marBottom w:val="0"/>
              <w:divBdr>
                <w:top w:val="none" w:sz="0" w:space="0" w:color="auto"/>
                <w:left w:val="none" w:sz="0" w:space="0" w:color="auto"/>
                <w:bottom w:val="none" w:sz="0" w:space="0" w:color="auto"/>
                <w:right w:val="none" w:sz="0" w:space="0" w:color="auto"/>
              </w:divBdr>
            </w:div>
            <w:div w:id="165752718">
              <w:marLeft w:val="0"/>
              <w:marRight w:val="0"/>
              <w:marTop w:val="0"/>
              <w:marBottom w:val="0"/>
              <w:divBdr>
                <w:top w:val="none" w:sz="0" w:space="0" w:color="auto"/>
                <w:left w:val="none" w:sz="0" w:space="0" w:color="auto"/>
                <w:bottom w:val="none" w:sz="0" w:space="0" w:color="auto"/>
                <w:right w:val="none" w:sz="0" w:space="0" w:color="auto"/>
              </w:divBdr>
            </w:div>
            <w:div w:id="178396160">
              <w:marLeft w:val="0"/>
              <w:marRight w:val="0"/>
              <w:marTop w:val="0"/>
              <w:marBottom w:val="0"/>
              <w:divBdr>
                <w:top w:val="none" w:sz="0" w:space="0" w:color="auto"/>
                <w:left w:val="none" w:sz="0" w:space="0" w:color="auto"/>
                <w:bottom w:val="none" w:sz="0" w:space="0" w:color="auto"/>
                <w:right w:val="none" w:sz="0" w:space="0" w:color="auto"/>
              </w:divBdr>
            </w:div>
            <w:div w:id="358241346">
              <w:marLeft w:val="0"/>
              <w:marRight w:val="0"/>
              <w:marTop w:val="0"/>
              <w:marBottom w:val="0"/>
              <w:divBdr>
                <w:top w:val="none" w:sz="0" w:space="0" w:color="auto"/>
                <w:left w:val="none" w:sz="0" w:space="0" w:color="auto"/>
                <w:bottom w:val="none" w:sz="0" w:space="0" w:color="auto"/>
                <w:right w:val="none" w:sz="0" w:space="0" w:color="auto"/>
              </w:divBdr>
            </w:div>
            <w:div w:id="1293898852">
              <w:marLeft w:val="0"/>
              <w:marRight w:val="0"/>
              <w:marTop w:val="0"/>
              <w:marBottom w:val="0"/>
              <w:divBdr>
                <w:top w:val="none" w:sz="0" w:space="0" w:color="auto"/>
                <w:left w:val="none" w:sz="0" w:space="0" w:color="auto"/>
                <w:bottom w:val="none" w:sz="0" w:space="0" w:color="auto"/>
                <w:right w:val="none" w:sz="0" w:space="0" w:color="auto"/>
              </w:divBdr>
            </w:div>
            <w:div w:id="1604193343">
              <w:marLeft w:val="0"/>
              <w:marRight w:val="0"/>
              <w:marTop w:val="0"/>
              <w:marBottom w:val="0"/>
              <w:divBdr>
                <w:top w:val="none" w:sz="0" w:space="0" w:color="auto"/>
                <w:left w:val="none" w:sz="0" w:space="0" w:color="auto"/>
                <w:bottom w:val="none" w:sz="0" w:space="0" w:color="auto"/>
                <w:right w:val="none" w:sz="0" w:space="0" w:color="auto"/>
              </w:divBdr>
            </w:div>
            <w:div w:id="1642271164">
              <w:marLeft w:val="0"/>
              <w:marRight w:val="0"/>
              <w:marTop w:val="0"/>
              <w:marBottom w:val="0"/>
              <w:divBdr>
                <w:top w:val="none" w:sz="0" w:space="0" w:color="auto"/>
                <w:left w:val="none" w:sz="0" w:space="0" w:color="auto"/>
                <w:bottom w:val="none" w:sz="0" w:space="0" w:color="auto"/>
                <w:right w:val="none" w:sz="0" w:space="0" w:color="auto"/>
              </w:divBdr>
            </w:div>
            <w:div w:id="1894191498">
              <w:marLeft w:val="0"/>
              <w:marRight w:val="0"/>
              <w:marTop w:val="0"/>
              <w:marBottom w:val="0"/>
              <w:divBdr>
                <w:top w:val="none" w:sz="0" w:space="0" w:color="auto"/>
                <w:left w:val="none" w:sz="0" w:space="0" w:color="auto"/>
                <w:bottom w:val="none" w:sz="0" w:space="0" w:color="auto"/>
                <w:right w:val="none" w:sz="0" w:space="0" w:color="auto"/>
              </w:divBdr>
            </w:div>
            <w:div w:id="1976598257">
              <w:marLeft w:val="0"/>
              <w:marRight w:val="0"/>
              <w:marTop w:val="0"/>
              <w:marBottom w:val="0"/>
              <w:divBdr>
                <w:top w:val="none" w:sz="0" w:space="0" w:color="auto"/>
                <w:left w:val="none" w:sz="0" w:space="0" w:color="auto"/>
                <w:bottom w:val="none" w:sz="0" w:space="0" w:color="auto"/>
                <w:right w:val="none" w:sz="0" w:space="0" w:color="auto"/>
              </w:divBdr>
            </w:div>
          </w:divsChild>
        </w:div>
        <w:div w:id="662199560">
          <w:marLeft w:val="0"/>
          <w:marRight w:val="0"/>
          <w:marTop w:val="0"/>
          <w:marBottom w:val="0"/>
          <w:divBdr>
            <w:top w:val="none" w:sz="0" w:space="0" w:color="auto"/>
            <w:left w:val="none" w:sz="0" w:space="0" w:color="auto"/>
            <w:bottom w:val="none" w:sz="0" w:space="0" w:color="auto"/>
            <w:right w:val="none" w:sz="0" w:space="0" w:color="auto"/>
          </w:divBdr>
        </w:div>
      </w:divsChild>
    </w:div>
    <w:div w:id="343015468">
      <w:bodyDiv w:val="1"/>
      <w:marLeft w:val="0"/>
      <w:marRight w:val="0"/>
      <w:marTop w:val="0"/>
      <w:marBottom w:val="0"/>
      <w:divBdr>
        <w:top w:val="none" w:sz="0" w:space="0" w:color="auto"/>
        <w:left w:val="none" w:sz="0" w:space="0" w:color="auto"/>
        <w:bottom w:val="none" w:sz="0" w:space="0" w:color="auto"/>
        <w:right w:val="none" w:sz="0" w:space="0" w:color="auto"/>
      </w:divBdr>
      <w:divsChild>
        <w:div w:id="427625830">
          <w:marLeft w:val="0"/>
          <w:marRight w:val="0"/>
          <w:marTop w:val="0"/>
          <w:marBottom w:val="0"/>
          <w:divBdr>
            <w:top w:val="none" w:sz="0" w:space="0" w:color="auto"/>
            <w:left w:val="none" w:sz="0" w:space="0" w:color="auto"/>
            <w:bottom w:val="none" w:sz="0" w:space="0" w:color="auto"/>
            <w:right w:val="none" w:sz="0" w:space="0" w:color="auto"/>
          </w:divBdr>
        </w:div>
        <w:div w:id="634141435">
          <w:marLeft w:val="0"/>
          <w:marRight w:val="0"/>
          <w:marTop w:val="0"/>
          <w:marBottom w:val="0"/>
          <w:divBdr>
            <w:top w:val="none" w:sz="0" w:space="0" w:color="auto"/>
            <w:left w:val="none" w:sz="0" w:space="0" w:color="auto"/>
            <w:bottom w:val="none" w:sz="0" w:space="0" w:color="auto"/>
            <w:right w:val="none" w:sz="0" w:space="0" w:color="auto"/>
          </w:divBdr>
        </w:div>
        <w:div w:id="1304775649">
          <w:marLeft w:val="0"/>
          <w:marRight w:val="0"/>
          <w:marTop w:val="0"/>
          <w:marBottom w:val="0"/>
          <w:divBdr>
            <w:top w:val="none" w:sz="0" w:space="0" w:color="auto"/>
            <w:left w:val="none" w:sz="0" w:space="0" w:color="auto"/>
            <w:bottom w:val="none" w:sz="0" w:space="0" w:color="auto"/>
            <w:right w:val="none" w:sz="0" w:space="0" w:color="auto"/>
          </w:divBdr>
        </w:div>
      </w:divsChild>
    </w:div>
    <w:div w:id="549607840">
      <w:bodyDiv w:val="1"/>
      <w:marLeft w:val="0"/>
      <w:marRight w:val="0"/>
      <w:marTop w:val="0"/>
      <w:marBottom w:val="0"/>
      <w:divBdr>
        <w:top w:val="none" w:sz="0" w:space="0" w:color="auto"/>
        <w:left w:val="none" w:sz="0" w:space="0" w:color="auto"/>
        <w:bottom w:val="none" w:sz="0" w:space="0" w:color="auto"/>
        <w:right w:val="none" w:sz="0" w:space="0" w:color="auto"/>
      </w:divBdr>
      <w:divsChild>
        <w:div w:id="1033925395">
          <w:marLeft w:val="0"/>
          <w:marRight w:val="0"/>
          <w:marTop w:val="0"/>
          <w:marBottom w:val="0"/>
          <w:divBdr>
            <w:top w:val="none" w:sz="0" w:space="0" w:color="auto"/>
            <w:left w:val="none" w:sz="0" w:space="0" w:color="auto"/>
            <w:bottom w:val="none" w:sz="0" w:space="0" w:color="auto"/>
            <w:right w:val="none" w:sz="0" w:space="0" w:color="auto"/>
          </w:divBdr>
        </w:div>
        <w:div w:id="1144661152">
          <w:marLeft w:val="0"/>
          <w:marRight w:val="0"/>
          <w:marTop w:val="0"/>
          <w:marBottom w:val="0"/>
          <w:divBdr>
            <w:top w:val="none" w:sz="0" w:space="0" w:color="auto"/>
            <w:left w:val="none" w:sz="0" w:space="0" w:color="auto"/>
            <w:bottom w:val="none" w:sz="0" w:space="0" w:color="auto"/>
            <w:right w:val="none" w:sz="0" w:space="0" w:color="auto"/>
          </w:divBdr>
        </w:div>
        <w:div w:id="1490441060">
          <w:marLeft w:val="0"/>
          <w:marRight w:val="0"/>
          <w:marTop w:val="0"/>
          <w:marBottom w:val="0"/>
          <w:divBdr>
            <w:top w:val="none" w:sz="0" w:space="0" w:color="auto"/>
            <w:left w:val="none" w:sz="0" w:space="0" w:color="auto"/>
            <w:bottom w:val="none" w:sz="0" w:space="0" w:color="auto"/>
            <w:right w:val="none" w:sz="0" w:space="0" w:color="auto"/>
          </w:divBdr>
        </w:div>
      </w:divsChild>
    </w:div>
    <w:div w:id="693269657">
      <w:bodyDiv w:val="1"/>
      <w:marLeft w:val="0"/>
      <w:marRight w:val="0"/>
      <w:marTop w:val="0"/>
      <w:marBottom w:val="0"/>
      <w:divBdr>
        <w:top w:val="none" w:sz="0" w:space="0" w:color="auto"/>
        <w:left w:val="none" w:sz="0" w:space="0" w:color="auto"/>
        <w:bottom w:val="none" w:sz="0" w:space="0" w:color="auto"/>
        <w:right w:val="none" w:sz="0" w:space="0" w:color="auto"/>
      </w:divBdr>
      <w:divsChild>
        <w:div w:id="1190025575">
          <w:marLeft w:val="0"/>
          <w:marRight w:val="0"/>
          <w:marTop w:val="0"/>
          <w:marBottom w:val="0"/>
          <w:divBdr>
            <w:top w:val="none" w:sz="0" w:space="0" w:color="auto"/>
            <w:left w:val="none" w:sz="0" w:space="0" w:color="auto"/>
            <w:bottom w:val="none" w:sz="0" w:space="0" w:color="auto"/>
            <w:right w:val="none" w:sz="0" w:space="0" w:color="auto"/>
          </w:divBdr>
        </w:div>
        <w:div w:id="1930965607">
          <w:marLeft w:val="0"/>
          <w:marRight w:val="0"/>
          <w:marTop w:val="0"/>
          <w:marBottom w:val="0"/>
          <w:divBdr>
            <w:top w:val="none" w:sz="0" w:space="0" w:color="auto"/>
            <w:left w:val="none" w:sz="0" w:space="0" w:color="auto"/>
            <w:bottom w:val="none" w:sz="0" w:space="0" w:color="auto"/>
            <w:right w:val="none" w:sz="0" w:space="0" w:color="auto"/>
          </w:divBdr>
        </w:div>
      </w:divsChild>
    </w:div>
    <w:div w:id="749500372">
      <w:bodyDiv w:val="1"/>
      <w:marLeft w:val="0"/>
      <w:marRight w:val="0"/>
      <w:marTop w:val="0"/>
      <w:marBottom w:val="0"/>
      <w:divBdr>
        <w:top w:val="none" w:sz="0" w:space="0" w:color="auto"/>
        <w:left w:val="none" w:sz="0" w:space="0" w:color="auto"/>
        <w:bottom w:val="none" w:sz="0" w:space="0" w:color="auto"/>
        <w:right w:val="none" w:sz="0" w:space="0" w:color="auto"/>
      </w:divBdr>
    </w:div>
    <w:div w:id="788821597">
      <w:bodyDiv w:val="1"/>
      <w:marLeft w:val="0"/>
      <w:marRight w:val="0"/>
      <w:marTop w:val="0"/>
      <w:marBottom w:val="0"/>
      <w:divBdr>
        <w:top w:val="none" w:sz="0" w:space="0" w:color="auto"/>
        <w:left w:val="none" w:sz="0" w:space="0" w:color="auto"/>
        <w:bottom w:val="none" w:sz="0" w:space="0" w:color="auto"/>
        <w:right w:val="none" w:sz="0" w:space="0" w:color="auto"/>
      </w:divBdr>
    </w:div>
    <w:div w:id="791558384">
      <w:bodyDiv w:val="1"/>
      <w:marLeft w:val="0"/>
      <w:marRight w:val="0"/>
      <w:marTop w:val="0"/>
      <w:marBottom w:val="0"/>
      <w:divBdr>
        <w:top w:val="none" w:sz="0" w:space="0" w:color="auto"/>
        <w:left w:val="none" w:sz="0" w:space="0" w:color="auto"/>
        <w:bottom w:val="none" w:sz="0" w:space="0" w:color="auto"/>
        <w:right w:val="none" w:sz="0" w:space="0" w:color="auto"/>
      </w:divBdr>
      <w:divsChild>
        <w:div w:id="662318925">
          <w:marLeft w:val="0"/>
          <w:marRight w:val="0"/>
          <w:marTop w:val="0"/>
          <w:marBottom w:val="0"/>
          <w:divBdr>
            <w:top w:val="none" w:sz="0" w:space="0" w:color="auto"/>
            <w:left w:val="none" w:sz="0" w:space="0" w:color="auto"/>
            <w:bottom w:val="none" w:sz="0" w:space="0" w:color="auto"/>
            <w:right w:val="none" w:sz="0" w:space="0" w:color="auto"/>
          </w:divBdr>
        </w:div>
        <w:div w:id="1751809820">
          <w:marLeft w:val="0"/>
          <w:marRight w:val="0"/>
          <w:marTop w:val="0"/>
          <w:marBottom w:val="0"/>
          <w:divBdr>
            <w:top w:val="none" w:sz="0" w:space="0" w:color="auto"/>
            <w:left w:val="none" w:sz="0" w:space="0" w:color="auto"/>
            <w:bottom w:val="none" w:sz="0" w:space="0" w:color="auto"/>
            <w:right w:val="none" w:sz="0" w:space="0" w:color="auto"/>
          </w:divBdr>
        </w:div>
        <w:div w:id="1883243708">
          <w:marLeft w:val="0"/>
          <w:marRight w:val="0"/>
          <w:marTop w:val="0"/>
          <w:marBottom w:val="0"/>
          <w:divBdr>
            <w:top w:val="none" w:sz="0" w:space="0" w:color="auto"/>
            <w:left w:val="none" w:sz="0" w:space="0" w:color="auto"/>
            <w:bottom w:val="none" w:sz="0" w:space="0" w:color="auto"/>
            <w:right w:val="none" w:sz="0" w:space="0" w:color="auto"/>
          </w:divBdr>
        </w:div>
      </w:divsChild>
    </w:div>
    <w:div w:id="902178585">
      <w:bodyDiv w:val="1"/>
      <w:marLeft w:val="0"/>
      <w:marRight w:val="0"/>
      <w:marTop w:val="0"/>
      <w:marBottom w:val="0"/>
      <w:divBdr>
        <w:top w:val="none" w:sz="0" w:space="0" w:color="auto"/>
        <w:left w:val="none" w:sz="0" w:space="0" w:color="auto"/>
        <w:bottom w:val="none" w:sz="0" w:space="0" w:color="auto"/>
        <w:right w:val="none" w:sz="0" w:space="0" w:color="auto"/>
      </w:divBdr>
    </w:div>
    <w:div w:id="923950572">
      <w:bodyDiv w:val="1"/>
      <w:marLeft w:val="0"/>
      <w:marRight w:val="0"/>
      <w:marTop w:val="0"/>
      <w:marBottom w:val="0"/>
      <w:divBdr>
        <w:top w:val="none" w:sz="0" w:space="0" w:color="auto"/>
        <w:left w:val="none" w:sz="0" w:space="0" w:color="auto"/>
        <w:bottom w:val="none" w:sz="0" w:space="0" w:color="auto"/>
        <w:right w:val="none" w:sz="0" w:space="0" w:color="auto"/>
      </w:divBdr>
      <w:divsChild>
        <w:div w:id="1740126974">
          <w:marLeft w:val="0"/>
          <w:marRight w:val="0"/>
          <w:marTop w:val="100"/>
          <w:marBottom w:val="100"/>
          <w:divBdr>
            <w:top w:val="none" w:sz="0" w:space="0" w:color="auto"/>
            <w:left w:val="none" w:sz="0" w:space="0" w:color="auto"/>
            <w:bottom w:val="none" w:sz="0" w:space="0" w:color="auto"/>
            <w:right w:val="none" w:sz="0" w:space="0" w:color="auto"/>
          </w:divBdr>
          <w:divsChild>
            <w:div w:id="6208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1482">
      <w:bodyDiv w:val="1"/>
      <w:marLeft w:val="0"/>
      <w:marRight w:val="0"/>
      <w:marTop w:val="0"/>
      <w:marBottom w:val="0"/>
      <w:divBdr>
        <w:top w:val="none" w:sz="0" w:space="0" w:color="auto"/>
        <w:left w:val="none" w:sz="0" w:space="0" w:color="auto"/>
        <w:bottom w:val="none" w:sz="0" w:space="0" w:color="auto"/>
        <w:right w:val="none" w:sz="0" w:space="0" w:color="auto"/>
      </w:divBdr>
      <w:divsChild>
        <w:div w:id="37706253">
          <w:marLeft w:val="0"/>
          <w:marRight w:val="0"/>
          <w:marTop w:val="0"/>
          <w:marBottom w:val="0"/>
          <w:divBdr>
            <w:top w:val="none" w:sz="0" w:space="0" w:color="auto"/>
            <w:left w:val="none" w:sz="0" w:space="0" w:color="auto"/>
            <w:bottom w:val="none" w:sz="0" w:space="0" w:color="auto"/>
            <w:right w:val="none" w:sz="0" w:space="0" w:color="auto"/>
          </w:divBdr>
        </w:div>
        <w:div w:id="544676482">
          <w:marLeft w:val="0"/>
          <w:marRight w:val="0"/>
          <w:marTop w:val="0"/>
          <w:marBottom w:val="0"/>
          <w:divBdr>
            <w:top w:val="none" w:sz="0" w:space="0" w:color="auto"/>
            <w:left w:val="none" w:sz="0" w:space="0" w:color="auto"/>
            <w:bottom w:val="none" w:sz="0" w:space="0" w:color="auto"/>
            <w:right w:val="none" w:sz="0" w:space="0" w:color="auto"/>
          </w:divBdr>
        </w:div>
        <w:div w:id="550773907">
          <w:marLeft w:val="0"/>
          <w:marRight w:val="0"/>
          <w:marTop w:val="0"/>
          <w:marBottom w:val="0"/>
          <w:divBdr>
            <w:top w:val="none" w:sz="0" w:space="0" w:color="auto"/>
            <w:left w:val="none" w:sz="0" w:space="0" w:color="auto"/>
            <w:bottom w:val="none" w:sz="0" w:space="0" w:color="auto"/>
            <w:right w:val="none" w:sz="0" w:space="0" w:color="auto"/>
          </w:divBdr>
        </w:div>
        <w:div w:id="760687984">
          <w:marLeft w:val="0"/>
          <w:marRight w:val="0"/>
          <w:marTop w:val="0"/>
          <w:marBottom w:val="0"/>
          <w:divBdr>
            <w:top w:val="none" w:sz="0" w:space="0" w:color="auto"/>
            <w:left w:val="none" w:sz="0" w:space="0" w:color="auto"/>
            <w:bottom w:val="none" w:sz="0" w:space="0" w:color="auto"/>
            <w:right w:val="none" w:sz="0" w:space="0" w:color="auto"/>
          </w:divBdr>
        </w:div>
        <w:div w:id="832527597">
          <w:marLeft w:val="0"/>
          <w:marRight w:val="0"/>
          <w:marTop w:val="0"/>
          <w:marBottom w:val="0"/>
          <w:divBdr>
            <w:top w:val="none" w:sz="0" w:space="0" w:color="auto"/>
            <w:left w:val="none" w:sz="0" w:space="0" w:color="auto"/>
            <w:bottom w:val="none" w:sz="0" w:space="0" w:color="auto"/>
            <w:right w:val="none" w:sz="0" w:space="0" w:color="auto"/>
          </w:divBdr>
        </w:div>
        <w:div w:id="911162223">
          <w:marLeft w:val="0"/>
          <w:marRight w:val="0"/>
          <w:marTop w:val="0"/>
          <w:marBottom w:val="0"/>
          <w:divBdr>
            <w:top w:val="none" w:sz="0" w:space="0" w:color="auto"/>
            <w:left w:val="none" w:sz="0" w:space="0" w:color="auto"/>
            <w:bottom w:val="none" w:sz="0" w:space="0" w:color="auto"/>
            <w:right w:val="none" w:sz="0" w:space="0" w:color="auto"/>
          </w:divBdr>
        </w:div>
        <w:div w:id="1897817407">
          <w:marLeft w:val="0"/>
          <w:marRight w:val="0"/>
          <w:marTop w:val="0"/>
          <w:marBottom w:val="0"/>
          <w:divBdr>
            <w:top w:val="none" w:sz="0" w:space="0" w:color="auto"/>
            <w:left w:val="none" w:sz="0" w:space="0" w:color="auto"/>
            <w:bottom w:val="none" w:sz="0" w:space="0" w:color="auto"/>
            <w:right w:val="none" w:sz="0" w:space="0" w:color="auto"/>
          </w:divBdr>
        </w:div>
      </w:divsChild>
    </w:div>
    <w:div w:id="1363283959">
      <w:bodyDiv w:val="1"/>
      <w:marLeft w:val="0"/>
      <w:marRight w:val="0"/>
      <w:marTop w:val="0"/>
      <w:marBottom w:val="0"/>
      <w:divBdr>
        <w:top w:val="none" w:sz="0" w:space="0" w:color="auto"/>
        <w:left w:val="none" w:sz="0" w:space="0" w:color="auto"/>
        <w:bottom w:val="none" w:sz="0" w:space="0" w:color="auto"/>
        <w:right w:val="none" w:sz="0" w:space="0" w:color="auto"/>
      </w:divBdr>
      <w:divsChild>
        <w:div w:id="43408533">
          <w:marLeft w:val="0"/>
          <w:marRight w:val="0"/>
          <w:marTop w:val="0"/>
          <w:marBottom w:val="0"/>
          <w:divBdr>
            <w:top w:val="none" w:sz="0" w:space="0" w:color="auto"/>
            <w:left w:val="none" w:sz="0" w:space="0" w:color="auto"/>
            <w:bottom w:val="none" w:sz="0" w:space="0" w:color="auto"/>
            <w:right w:val="none" w:sz="0" w:space="0" w:color="auto"/>
          </w:divBdr>
        </w:div>
        <w:div w:id="1144542744">
          <w:marLeft w:val="0"/>
          <w:marRight w:val="0"/>
          <w:marTop w:val="0"/>
          <w:marBottom w:val="0"/>
          <w:divBdr>
            <w:top w:val="none" w:sz="0" w:space="0" w:color="auto"/>
            <w:left w:val="none" w:sz="0" w:space="0" w:color="auto"/>
            <w:bottom w:val="none" w:sz="0" w:space="0" w:color="auto"/>
            <w:right w:val="none" w:sz="0" w:space="0" w:color="auto"/>
          </w:divBdr>
        </w:div>
      </w:divsChild>
    </w:div>
    <w:div w:id="1382943601">
      <w:bodyDiv w:val="1"/>
      <w:marLeft w:val="0"/>
      <w:marRight w:val="0"/>
      <w:marTop w:val="0"/>
      <w:marBottom w:val="0"/>
      <w:divBdr>
        <w:top w:val="none" w:sz="0" w:space="0" w:color="auto"/>
        <w:left w:val="none" w:sz="0" w:space="0" w:color="auto"/>
        <w:bottom w:val="none" w:sz="0" w:space="0" w:color="auto"/>
        <w:right w:val="none" w:sz="0" w:space="0" w:color="auto"/>
      </w:divBdr>
      <w:divsChild>
        <w:div w:id="86274051">
          <w:marLeft w:val="0"/>
          <w:marRight w:val="0"/>
          <w:marTop w:val="0"/>
          <w:marBottom w:val="0"/>
          <w:divBdr>
            <w:top w:val="none" w:sz="0" w:space="0" w:color="auto"/>
            <w:left w:val="none" w:sz="0" w:space="0" w:color="auto"/>
            <w:bottom w:val="none" w:sz="0" w:space="0" w:color="auto"/>
            <w:right w:val="none" w:sz="0" w:space="0" w:color="auto"/>
          </w:divBdr>
        </w:div>
        <w:div w:id="1827941946">
          <w:marLeft w:val="0"/>
          <w:marRight w:val="0"/>
          <w:marTop w:val="0"/>
          <w:marBottom w:val="0"/>
          <w:divBdr>
            <w:top w:val="none" w:sz="0" w:space="0" w:color="auto"/>
            <w:left w:val="none" w:sz="0" w:space="0" w:color="auto"/>
            <w:bottom w:val="none" w:sz="0" w:space="0" w:color="auto"/>
            <w:right w:val="none" w:sz="0" w:space="0" w:color="auto"/>
          </w:divBdr>
        </w:div>
      </w:divsChild>
    </w:div>
    <w:div w:id="1397780167">
      <w:bodyDiv w:val="1"/>
      <w:marLeft w:val="0"/>
      <w:marRight w:val="0"/>
      <w:marTop w:val="0"/>
      <w:marBottom w:val="0"/>
      <w:divBdr>
        <w:top w:val="none" w:sz="0" w:space="0" w:color="auto"/>
        <w:left w:val="none" w:sz="0" w:space="0" w:color="auto"/>
        <w:bottom w:val="none" w:sz="0" w:space="0" w:color="auto"/>
        <w:right w:val="none" w:sz="0" w:space="0" w:color="auto"/>
      </w:divBdr>
      <w:divsChild>
        <w:div w:id="33312839">
          <w:marLeft w:val="0"/>
          <w:marRight w:val="0"/>
          <w:marTop w:val="0"/>
          <w:marBottom w:val="0"/>
          <w:divBdr>
            <w:top w:val="none" w:sz="0" w:space="0" w:color="auto"/>
            <w:left w:val="none" w:sz="0" w:space="0" w:color="auto"/>
            <w:bottom w:val="none" w:sz="0" w:space="0" w:color="auto"/>
            <w:right w:val="none" w:sz="0" w:space="0" w:color="auto"/>
          </w:divBdr>
        </w:div>
        <w:div w:id="308945282">
          <w:marLeft w:val="0"/>
          <w:marRight w:val="0"/>
          <w:marTop w:val="0"/>
          <w:marBottom w:val="0"/>
          <w:divBdr>
            <w:top w:val="none" w:sz="0" w:space="0" w:color="auto"/>
            <w:left w:val="none" w:sz="0" w:space="0" w:color="auto"/>
            <w:bottom w:val="none" w:sz="0" w:space="0" w:color="auto"/>
            <w:right w:val="none" w:sz="0" w:space="0" w:color="auto"/>
          </w:divBdr>
        </w:div>
        <w:div w:id="755975779">
          <w:marLeft w:val="0"/>
          <w:marRight w:val="0"/>
          <w:marTop w:val="0"/>
          <w:marBottom w:val="0"/>
          <w:divBdr>
            <w:top w:val="none" w:sz="0" w:space="0" w:color="auto"/>
            <w:left w:val="none" w:sz="0" w:space="0" w:color="auto"/>
            <w:bottom w:val="none" w:sz="0" w:space="0" w:color="auto"/>
            <w:right w:val="none" w:sz="0" w:space="0" w:color="auto"/>
          </w:divBdr>
        </w:div>
        <w:div w:id="1448239805">
          <w:marLeft w:val="0"/>
          <w:marRight w:val="0"/>
          <w:marTop w:val="0"/>
          <w:marBottom w:val="0"/>
          <w:divBdr>
            <w:top w:val="none" w:sz="0" w:space="0" w:color="auto"/>
            <w:left w:val="none" w:sz="0" w:space="0" w:color="auto"/>
            <w:bottom w:val="none" w:sz="0" w:space="0" w:color="auto"/>
            <w:right w:val="none" w:sz="0" w:space="0" w:color="auto"/>
          </w:divBdr>
        </w:div>
        <w:div w:id="1714227234">
          <w:marLeft w:val="0"/>
          <w:marRight w:val="0"/>
          <w:marTop w:val="0"/>
          <w:marBottom w:val="0"/>
          <w:divBdr>
            <w:top w:val="none" w:sz="0" w:space="0" w:color="auto"/>
            <w:left w:val="none" w:sz="0" w:space="0" w:color="auto"/>
            <w:bottom w:val="none" w:sz="0" w:space="0" w:color="auto"/>
            <w:right w:val="none" w:sz="0" w:space="0" w:color="auto"/>
          </w:divBdr>
        </w:div>
      </w:divsChild>
    </w:div>
    <w:div w:id="1676497463">
      <w:bodyDiv w:val="1"/>
      <w:marLeft w:val="0"/>
      <w:marRight w:val="0"/>
      <w:marTop w:val="0"/>
      <w:marBottom w:val="0"/>
      <w:divBdr>
        <w:top w:val="none" w:sz="0" w:space="0" w:color="auto"/>
        <w:left w:val="none" w:sz="0" w:space="0" w:color="auto"/>
        <w:bottom w:val="none" w:sz="0" w:space="0" w:color="auto"/>
        <w:right w:val="none" w:sz="0" w:space="0" w:color="auto"/>
      </w:divBdr>
      <w:divsChild>
        <w:div w:id="131138164">
          <w:marLeft w:val="0"/>
          <w:marRight w:val="0"/>
          <w:marTop w:val="0"/>
          <w:marBottom w:val="0"/>
          <w:divBdr>
            <w:top w:val="none" w:sz="0" w:space="0" w:color="auto"/>
            <w:left w:val="none" w:sz="0" w:space="0" w:color="auto"/>
            <w:bottom w:val="none" w:sz="0" w:space="0" w:color="auto"/>
            <w:right w:val="none" w:sz="0" w:space="0" w:color="auto"/>
          </w:divBdr>
        </w:div>
        <w:div w:id="205214707">
          <w:marLeft w:val="0"/>
          <w:marRight w:val="0"/>
          <w:marTop w:val="0"/>
          <w:marBottom w:val="0"/>
          <w:divBdr>
            <w:top w:val="none" w:sz="0" w:space="0" w:color="auto"/>
            <w:left w:val="none" w:sz="0" w:space="0" w:color="auto"/>
            <w:bottom w:val="none" w:sz="0" w:space="0" w:color="auto"/>
            <w:right w:val="none" w:sz="0" w:space="0" w:color="auto"/>
          </w:divBdr>
        </w:div>
        <w:div w:id="213742482">
          <w:marLeft w:val="0"/>
          <w:marRight w:val="0"/>
          <w:marTop w:val="0"/>
          <w:marBottom w:val="0"/>
          <w:divBdr>
            <w:top w:val="none" w:sz="0" w:space="0" w:color="auto"/>
            <w:left w:val="none" w:sz="0" w:space="0" w:color="auto"/>
            <w:bottom w:val="none" w:sz="0" w:space="0" w:color="auto"/>
            <w:right w:val="none" w:sz="0" w:space="0" w:color="auto"/>
          </w:divBdr>
        </w:div>
        <w:div w:id="301621238">
          <w:marLeft w:val="0"/>
          <w:marRight w:val="0"/>
          <w:marTop w:val="0"/>
          <w:marBottom w:val="0"/>
          <w:divBdr>
            <w:top w:val="none" w:sz="0" w:space="0" w:color="auto"/>
            <w:left w:val="none" w:sz="0" w:space="0" w:color="auto"/>
            <w:bottom w:val="none" w:sz="0" w:space="0" w:color="auto"/>
            <w:right w:val="none" w:sz="0" w:space="0" w:color="auto"/>
          </w:divBdr>
        </w:div>
        <w:div w:id="328211515">
          <w:marLeft w:val="0"/>
          <w:marRight w:val="0"/>
          <w:marTop w:val="0"/>
          <w:marBottom w:val="0"/>
          <w:divBdr>
            <w:top w:val="none" w:sz="0" w:space="0" w:color="auto"/>
            <w:left w:val="none" w:sz="0" w:space="0" w:color="auto"/>
            <w:bottom w:val="none" w:sz="0" w:space="0" w:color="auto"/>
            <w:right w:val="none" w:sz="0" w:space="0" w:color="auto"/>
          </w:divBdr>
        </w:div>
        <w:div w:id="372775473">
          <w:marLeft w:val="0"/>
          <w:marRight w:val="0"/>
          <w:marTop w:val="0"/>
          <w:marBottom w:val="0"/>
          <w:divBdr>
            <w:top w:val="none" w:sz="0" w:space="0" w:color="auto"/>
            <w:left w:val="none" w:sz="0" w:space="0" w:color="auto"/>
            <w:bottom w:val="none" w:sz="0" w:space="0" w:color="auto"/>
            <w:right w:val="none" w:sz="0" w:space="0" w:color="auto"/>
          </w:divBdr>
        </w:div>
        <w:div w:id="387383988">
          <w:marLeft w:val="0"/>
          <w:marRight w:val="0"/>
          <w:marTop w:val="0"/>
          <w:marBottom w:val="0"/>
          <w:divBdr>
            <w:top w:val="none" w:sz="0" w:space="0" w:color="auto"/>
            <w:left w:val="none" w:sz="0" w:space="0" w:color="auto"/>
            <w:bottom w:val="none" w:sz="0" w:space="0" w:color="auto"/>
            <w:right w:val="none" w:sz="0" w:space="0" w:color="auto"/>
          </w:divBdr>
        </w:div>
        <w:div w:id="499084851">
          <w:marLeft w:val="0"/>
          <w:marRight w:val="0"/>
          <w:marTop w:val="0"/>
          <w:marBottom w:val="0"/>
          <w:divBdr>
            <w:top w:val="none" w:sz="0" w:space="0" w:color="auto"/>
            <w:left w:val="none" w:sz="0" w:space="0" w:color="auto"/>
            <w:bottom w:val="none" w:sz="0" w:space="0" w:color="auto"/>
            <w:right w:val="none" w:sz="0" w:space="0" w:color="auto"/>
          </w:divBdr>
        </w:div>
        <w:div w:id="674919037">
          <w:marLeft w:val="0"/>
          <w:marRight w:val="0"/>
          <w:marTop w:val="0"/>
          <w:marBottom w:val="0"/>
          <w:divBdr>
            <w:top w:val="none" w:sz="0" w:space="0" w:color="auto"/>
            <w:left w:val="none" w:sz="0" w:space="0" w:color="auto"/>
            <w:bottom w:val="none" w:sz="0" w:space="0" w:color="auto"/>
            <w:right w:val="none" w:sz="0" w:space="0" w:color="auto"/>
          </w:divBdr>
        </w:div>
        <w:div w:id="683357495">
          <w:marLeft w:val="0"/>
          <w:marRight w:val="0"/>
          <w:marTop w:val="0"/>
          <w:marBottom w:val="0"/>
          <w:divBdr>
            <w:top w:val="none" w:sz="0" w:space="0" w:color="auto"/>
            <w:left w:val="none" w:sz="0" w:space="0" w:color="auto"/>
            <w:bottom w:val="none" w:sz="0" w:space="0" w:color="auto"/>
            <w:right w:val="none" w:sz="0" w:space="0" w:color="auto"/>
          </w:divBdr>
        </w:div>
        <w:div w:id="695622127">
          <w:marLeft w:val="0"/>
          <w:marRight w:val="0"/>
          <w:marTop w:val="0"/>
          <w:marBottom w:val="0"/>
          <w:divBdr>
            <w:top w:val="none" w:sz="0" w:space="0" w:color="auto"/>
            <w:left w:val="none" w:sz="0" w:space="0" w:color="auto"/>
            <w:bottom w:val="none" w:sz="0" w:space="0" w:color="auto"/>
            <w:right w:val="none" w:sz="0" w:space="0" w:color="auto"/>
          </w:divBdr>
        </w:div>
        <w:div w:id="700861200">
          <w:marLeft w:val="0"/>
          <w:marRight w:val="0"/>
          <w:marTop w:val="0"/>
          <w:marBottom w:val="0"/>
          <w:divBdr>
            <w:top w:val="none" w:sz="0" w:space="0" w:color="auto"/>
            <w:left w:val="none" w:sz="0" w:space="0" w:color="auto"/>
            <w:bottom w:val="none" w:sz="0" w:space="0" w:color="auto"/>
            <w:right w:val="none" w:sz="0" w:space="0" w:color="auto"/>
          </w:divBdr>
        </w:div>
        <w:div w:id="780682258">
          <w:marLeft w:val="0"/>
          <w:marRight w:val="0"/>
          <w:marTop w:val="0"/>
          <w:marBottom w:val="0"/>
          <w:divBdr>
            <w:top w:val="none" w:sz="0" w:space="0" w:color="auto"/>
            <w:left w:val="none" w:sz="0" w:space="0" w:color="auto"/>
            <w:bottom w:val="none" w:sz="0" w:space="0" w:color="auto"/>
            <w:right w:val="none" w:sz="0" w:space="0" w:color="auto"/>
          </w:divBdr>
        </w:div>
        <w:div w:id="787315773">
          <w:marLeft w:val="0"/>
          <w:marRight w:val="0"/>
          <w:marTop w:val="0"/>
          <w:marBottom w:val="0"/>
          <w:divBdr>
            <w:top w:val="none" w:sz="0" w:space="0" w:color="auto"/>
            <w:left w:val="none" w:sz="0" w:space="0" w:color="auto"/>
            <w:bottom w:val="none" w:sz="0" w:space="0" w:color="auto"/>
            <w:right w:val="none" w:sz="0" w:space="0" w:color="auto"/>
          </w:divBdr>
        </w:div>
        <w:div w:id="932129338">
          <w:marLeft w:val="0"/>
          <w:marRight w:val="0"/>
          <w:marTop w:val="0"/>
          <w:marBottom w:val="0"/>
          <w:divBdr>
            <w:top w:val="none" w:sz="0" w:space="0" w:color="auto"/>
            <w:left w:val="none" w:sz="0" w:space="0" w:color="auto"/>
            <w:bottom w:val="none" w:sz="0" w:space="0" w:color="auto"/>
            <w:right w:val="none" w:sz="0" w:space="0" w:color="auto"/>
          </w:divBdr>
        </w:div>
        <w:div w:id="1025718657">
          <w:marLeft w:val="0"/>
          <w:marRight w:val="0"/>
          <w:marTop w:val="0"/>
          <w:marBottom w:val="0"/>
          <w:divBdr>
            <w:top w:val="none" w:sz="0" w:space="0" w:color="auto"/>
            <w:left w:val="none" w:sz="0" w:space="0" w:color="auto"/>
            <w:bottom w:val="none" w:sz="0" w:space="0" w:color="auto"/>
            <w:right w:val="none" w:sz="0" w:space="0" w:color="auto"/>
          </w:divBdr>
        </w:div>
        <w:div w:id="1051462369">
          <w:marLeft w:val="0"/>
          <w:marRight w:val="0"/>
          <w:marTop w:val="0"/>
          <w:marBottom w:val="0"/>
          <w:divBdr>
            <w:top w:val="none" w:sz="0" w:space="0" w:color="auto"/>
            <w:left w:val="none" w:sz="0" w:space="0" w:color="auto"/>
            <w:bottom w:val="none" w:sz="0" w:space="0" w:color="auto"/>
            <w:right w:val="none" w:sz="0" w:space="0" w:color="auto"/>
          </w:divBdr>
        </w:div>
        <w:div w:id="1136410824">
          <w:marLeft w:val="0"/>
          <w:marRight w:val="0"/>
          <w:marTop w:val="0"/>
          <w:marBottom w:val="0"/>
          <w:divBdr>
            <w:top w:val="none" w:sz="0" w:space="0" w:color="auto"/>
            <w:left w:val="none" w:sz="0" w:space="0" w:color="auto"/>
            <w:bottom w:val="none" w:sz="0" w:space="0" w:color="auto"/>
            <w:right w:val="none" w:sz="0" w:space="0" w:color="auto"/>
          </w:divBdr>
        </w:div>
        <w:div w:id="1177571553">
          <w:marLeft w:val="0"/>
          <w:marRight w:val="0"/>
          <w:marTop w:val="0"/>
          <w:marBottom w:val="0"/>
          <w:divBdr>
            <w:top w:val="none" w:sz="0" w:space="0" w:color="auto"/>
            <w:left w:val="none" w:sz="0" w:space="0" w:color="auto"/>
            <w:bottom w:val="none" w:sz="0" w:space="0" w:color="auto"/>
            <w:right w:val="none" w:sz="0" w:space="0" w:color="auto"/>
          </w:divBdr>
        </w:div>
        <w:div w:id="1203396511">
          <w:marLeft w:val="0"/>
          <w:marRight w:val="0"/>
          <w:marTop w:val="0"/>
          <w:marBottom w:val="0"/>
          <w:divBdr>
            <w:top w:val="none" w:sz="0" w:space="0" w:color="auto"/>
            <w:left w:val="none" w:sz="0" w:space="0" w:color="auto"/>
            <w:bottom w:val="none" w:sz="0" w:space="0" w:color="auto"/>
            <w:right w:val="none" w:sz="0" w:space="0" w:color="auto"/>
          </w:divBdr>
        </w:div>
        <w:div w:id="1233657550">
          <w:marLeft w:val="0"/>
          <w:marRight w:val="0"/>
          <w:marTop w:val="0"/>
          <w:marBottom w:val="0"/>
          <w:divBdr>
            <w:top w:val="none" w:sz="0" w:space="0" w:color="auto"/>
            <w:left w:val="none" w:sz="0" w:space="0" w:color="auto"/>
            <w:bottom w:val="none" w:sz="0" w:space="0" w:color="auto"/>
            <w:right w:val="none" w:sz="0" w:space="0" w:color="auto"/>
          </w:divBdr>
        </w:div>
        <w:div w:id="1238981446">
          <w:marLeft w:val="0"/>
          <w:marRight w:val="0"/>
          <w:marTop w:val="0"/>
          <w:marBottom w:val="0"/>
          <w:divBdr>
            <w:top w:val="none" w:sz="0" w:space="0" w:color="auto"/>
            <w:left w:val="none" w:sz="0" w:space="0" w:color="auto"/>
            <w:bottom w:val="none" w:sz="0" w:space="0" w:color="auto"/>
            <w:right w:val="none" w:sz="0" w:space="0" w:color="auto"/>
          </w:divBdr>
        </w:div>
        <w:div w:id="1264680473">
          <w:marLeft w:val="0"/>
          <w:marRight w:val="0"/>
          <w:marTop w:val="0"/>
          <w:marBottom w:val="0"/>
          <w:divBdr>
            <w:top w:val="none" w:sz="0" w:space="0" w:color="auto"/>
            <w:left w:val="none" w:sz="0" w:space="0" w:color="auto"/>
            <w:bottom w:val="none" w:sz="0" w:space="0" w:color="auto"/>
            <w:right w:val="none" w:sz="0" w:space="0" w:color="auto"/>
          </w:divBdr>
        </w:div>
        <w:div w:id="1322655087">
          <w:marLeft w:val="0"/>
          <w:marRight w:val="0"/>
          <w:marTop w:val="0"/>
          <w:marBottom w:val="0"/>
          <w:divBdr>
            <w:top w:val="none" w:sz="0" w:space="0" w:color="auto"/>
            <w:left w:val="none" w:sz="0" w:space="0" w:color="auto"/>
            <w:bottom w:val="none" w:sz="0" w:space="0" w:color="auto"/>
            <w:right w:val="none" w:sz="0" w:space="0" w:color="auto"/>
          </w:divBdr>
        </w:div>
        <w:div w:id="1411123194">
          <w:marLeft w:val="0"/>
          <w:marRight w:val="0"/>
          <w:marTop w:val="0"/>
          <w:marBottom w:val="0"/>
          <w:divBdr>
            <w:top w:val="none" w:sz="0" w:space="0" w:color="auto"/>
            <w:left w:val="none" w:sz="0" w:space="0" w:color="auto"/>
            <w:bottom w:val="none" w:sz="0" w:space="0" w:color="auto"/>
            <w:right w:val="none" w:sz="0" w:space="0" w:color="auto"/>
          </w:divBdr>
        </w:div>
        <w:div w:id="1630890539">
          <w:marLeft w:val="0"/>
          <w:marRight w:val="0"/>
          <w:marTop w:val="0"/>
          <w:marBottom w:val="0"/>
          <w:divBdr>
            <w:top w:val="none" w:sz="0" w:space="0" w:color="auto"/>
            <w:left w:val="none" w:sz="0" w:space="0" w:color="auto"/>
            <w:bottom w:val="none" w:sz="0" w:space="0" w:color="auto"/>
            <w:right w:val="none" w:sz="0" w:space="0" w:color="auto"/>
          </w:divBdr>
        </w:div>
        <w:div w:id="1689136435">
          <w:marLeft w:val="0"/>
          <w:marRight w:val="0"/>
          <w:marTop w:val="0"/>
          <w:marBottom w:val="0"/>
          <w:divBdr>
            <w:top w:val="none" w:sz="0" w:space="0" w:color="auto"/>
            <w:left w:val="none" w:sz="0" w:space="0" w:color="auto"/>
            <w:bottom w:val="none" w:sz="0" w:space="0" w:color="auto"/>
            <w:right w:val="none" w:sz="0" w:space="0" w:color="auto"/>
          </w:divBdr>
        </w:div>
        <w:div w:id="1781026523">
          <w:marLeft w:val="0"/>
          <w:marRight w:val="0"/>
          <w:marTop w:val="0"/>
          <w:marBottom w:val="0"/>
          <w:divBdr>
            <w:top w:val="none" w:sz="0" w:space="0" w:color="auto"/>
            <w:left w:val="none" w:sz="0" w:space="0" w:color="auto"/>
            <w:bottom w:val="none" w:sz="0" w:space="0" w:color="auto"/>
            <w:right w:val="none" w:sz="0" w:space="0" w:color="auto"/>
          </w:divBdr>
        </w:div>
        <w:div w:id="1823739360">
          <w:marLeft w:val="0"/>
          <w:marRight w:val="0"/>
          <w:marTop w:val="0"/>
          <w:marBottom w:val="0"/>
          <w:divBdr>
            <w:top w:val="none" w:sz="0" w:space="0" w:color="auto"/>
            <w:left w:val="none" w:sz="0" w:space="0" w:color="auto"/>
            <w:bottom w:val="none" w:sz="0" w:space="0" w:color="auto"/>
            <w:right w:val="none" w:sz="0" w:space="0" w:color="auto"/>
          </w:divBdr>
        </w:div>
        <w:div w:id="1826121696">
          <w:marLeft w:val="0"/>
          <w:marRight w:val="0"/>
          <w:marTop w:val="0"/>
          <w:marBottom w:val="0"/>
          <w:divBdr>
            <w:top w:val="none" w:sz="0" w:space="0" w:color="auto"/>
            <w:left w:val="none" w:sz="0" w:space="0" w:color="auto"/>
            <w:bottom w:val="none" w:sz="0" w:space="0" w:color="auto"/>
            <w:right w:val="none" w:sz="0" w:space="0" w:color="auto"/>
          </w:divBdr>
        </w:div>
        <w:div w:id="2121532568">
          <w:marLeft w:val="0"/>
          <w:marRight w:val="0"/>
          <w:marTop w:val="0"/>
          <w:marBottom w:val="0"/>
          <w:divBdr>
            <w:top w:val="none" w:sz="0" w:space="0" w:color="auto"/>
            <w:left w:val="none" w:sz="0" w:space="0" w:color="auto"/>
            <w:bottom w:val="none" w:sz="0" w:space="0" w:color="auto"/>
            <w:right w:val="none" w:sz="0" w:space="0" w:color="auto"/>
          </w:divBdr>
        </w:div>
      </w:divsChild>
    </w:div>
    <w:div w:id="1714768603">
      <w:bodyDiv w:val="1"/>
      <w:marLeft w:val="0"/>
      <w:marRight w:val="0"/>
      <w:marTop w:val="0"/>
      <w:marBottom w:val="0"/>
      <w:divBdr>
        <w:top w:val="none" w:sz="0" w:space="0" w:color="auto"/>
        <w:left w:val="none" w:sz="0" w:space="0" w:color="auto"/>
        <w:bottom w:val="none" w:sz="0" w:space="0" w:color="auto"/>
        <w:right w:val="none" w:sz="0" w:space="0" w:color="auto"/>
      </w:divBdr>
      <w:divsChild>
        <w:div w:id="328607085">
          <w:marLeft w:val="0"/>
          <w:marRight w:val="0"/>
          <w:marTop w:val="0"/>
          <w:marBottom w:val="0"/>
          <w:divBdr>
            <w:top w:val="none" w:sz="0" w:space="0" w:color="auto"/>
            <w:left w:val="none" w:sz="0" w:space="0" w:color="auto"/>
            <w:bottom w:val="none" w:sz="0" w:space="0" w:color="auto"/>
            <w:right w:val="none" w:sz="0" w:space="0" w:color="auto"/>
          </w:divBdr>
        </w:div>
        <w:div w:id="543104813">
          <w:marLeft w:val="0"/>
          <w:marRight w:val="0"/>
          <w:marTop w:val="0"/>
          <w:marBottom w:val="0"/>
          <w:divBdr>
            <w:top w:val="none" w:sz="0" w:space="0" w:color="auto"/>
            <w:left w:val="none" w:sz="0" w:space="0" w:color="auto"/>
            <w:bottom w:val="none" w:sz="0" w:space="0" w:color="auto"/>
            <w:right w:val="none" w:sz="0" w:space="0" w:color="auto"/>
          </w:divBdr>
          <w:divsChild>
            <w:div w:id="953440386">
              <w:marLeft w:val="0"/>
              <w:marRight w:val="0"/>
              <w:marTop w:val="0"/>
              <w:marBottom w:val="0"/>
              <w:divBdr>
                <w:top w:val="none" w:sz="0" w:space="0" w:color="auto"/>
                <w:left w:val="none" w:sz="0" w:space="0" w:color="auto"/>
                <w:bottom w:val="none" w:sz="0" w:space="0" w:color="auto"/>
                <w:right w:val="none" w:sz="0" w:space="0" w:color="auto"/>
              </w:divBdr>
            </w:div>
            <w:div w:id="1142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6814">
      <w:bodyDiv w:val="1"/>
      <w:marLeft w:val="0"/>
      <w:marRight w:val="0"/>
      <w:marTop w:val="0"/>
      <w:marBottom w:val="0"/>
      <w:divBdr>
        <w:top w:val="none" w:sz="0" w:space="0" w:color="auto"/>
        <w:left w:val="none" w:sz="0" w:space="0" w:color="auto"/>
        <w:bottom w:val="none" w:sz="0" w:space="0" w:color="auto"/>
        <w:right w:val="none" w:sz="0" w:space="0" w:color="auto"/>
      </w:divBdr>
      <w:divsChild>
        <w:div w:id="21248360">
          <w:marLeft w:val="0"/>
          <w:marRight w:val="0"/>
          <w:marTop w:val="0"/>
          <w:marBottom w:val="0"/>
          <w:divBdr>
            <w:top w:val="none" w:sz="0" w:space="0" w:color="auto"/>
            <w:left w:val="none" w:sz="0" w:space="0" w:color="auto"/>
            <w:bottom w:val="none" w:sz="0" w:space="0" w:color="auto"/>
            <w:right w:val="none" w:sz="0" w:space="0" w:color="auto"/>
          </w:divBdr>
        </w:div>
        <w:div w:id="133837461">
          <w:marLeft w:val="0"/>
          <w:marRight w:val="0"/>
          <w:marTop w:val="0"/>
          <w:marBottom w:val="0"/>
          <w:divBdr>
            <w:top w:val="none" w:sz="0" w:space="0" w:color="auto"/>
            <w:left w:val="none" w:sz="0" w:space="0" w:color="auto"/>
            <w:bottom w:val="none" w:sz="0" w:space="0" w:color="auto"/>
            <w:right w:val="none" w:sz="0" w:space="0" w:color="auto"/>
          </w:divBdr>
        </w:div>
        <w:div w:id="157229301">
          <w:marLeft w:val="0"/>
          <w:marRight w:val="0"/>
          <w:marTop w:val="0"/>
          <w:marBottom w:val="0"/>
          <w:divBdr>
            <w:top w:val="none" w:sz="0" w:space="0" w:color="auto"/>
            <w:left w:val="none" w:sz="0" w:space="0" w:color="auto"/>
            <w:bottom w:val="none" w:sz="0" w:space="0" w:color="auto"/>
            <w:right w:val="none" w:sz="0" w:space="0" w:color="auto"/>
          </w:divBdr>
        </w:div>
        <w:div w:id="191042200">
          <w:marLeft w:val="0"/>
          <w:marRight w:val="0"/>
          <w:marTop w:val="0"/>
          <w:marBottom w:val="0"/>
          <w:divBdr>
            <w:top w:val="none" w:sz="0" w:space="0" w:color="auto"/>
            <w:left w:val="none" w:sz="0" w:space="0" w:color="auto"/>
            <w:bottom w:val="none" w:sz="0" w:space="0" w:color="auto"/>
            <w:right w:val="none" w:sz="0" w:space="0" w:color="auto"/>
          </w:divBdr>
        </w:div>
        <w:div w:id="372341198">
          <w:marLeft w:val="0"/>
          <w:marRight w:val="0"/>
          <w:marTop w:val="0"/>
          <w:marBottom w:val="0"/>
          <w:divBdr>
            <w:top w:val="none" w:sz="0" w:space="0" w:color="auto"/>
            <w:left w:val="none" w:sz="0" w:space="0" w:color="auto"/>
            <w:bottom w:val="none" w:sz="0" w:space="0" w:color="auto"/>
            <w:right w:val="none" w:sz="0" w:space="0" w:color="auto"/>
          </w:divBdr>
        </w:div>
        <w:div w:id="433356744">
          <w:marLeft w:val="0"/>
          <w:marRight w:val="0"/>
          <w:marTop w:val="0"/>
          <w:marBottom w:val="0"/>
          <w:divBdr>
            <w:top w:val="none" w:sz="0" w:space="0" w:color="auto"/>
            <w:left w:val="none" w:sz="0" w:space="0" w:color="auto"/>
            <w:bottom w:val="none" w:sz="0" w:space="0" w:color="auto"/>
            <w:right w:val="none" w:sz="0" w:space="0" w:color="auto"/>
          </w:divBdr>
        </w:div>
        <w:div w:id="449016185">
          <w:marLeft w:val="0"/>
          <w:marRight w:val="0"/>
          <w:marTop w:val="0"/>
          <w:marBottom w:val="0"/>
          <w:divBdr>
            <w:top w:val="none" w:sz="0" w:space="0" w:color="auto"/>
            <w:left w:val="none" w:sz="0" w:space="0" w:color="auto"/>
            <w:bottom w:val="none" w:sz="0" w:space="0" w:color="auto"/>
            <w:right w:val="none" w:sz="0" w:space="0" w:color="auto"/>
          </w:divBdr>
        </w:div>
        <w:div w:id="687830099">
          <w:marLeft w:val="0"/>
          <w:marRight w:val="0"/>
          <w:marTop w:val="0"/>
          <w:marBottom w:val="0"/>
          <w:divBdr>
            <w:top w:val="none" w:sz="0" w:space="0" w:color="auto"/>
            <w:left w:val="none" w:sz="0" w:space="0" w:color="auto"/>
            <w:bottom w:val="none" w:sz="0" w:space="0" w:color="auto"/>
            <w:right w:val="none" w:sz="0" w:space="0" w:color="auto"/>
          </w:divBdr>
        </w:div>
        <w:div w:id="701899805">
          <w:marLeft w:val="0"/>
          <w:marRight w:val="0"/>
          <w:marTop w:val="0"/>
          <w:marBottom w:val="0"/>
          <w:divBdr>
            <w:top w:val="none" w:sz="0" w:space="0" w:color="auto"/>
            <w:left w:val="none" w:sz="0" w:space="0" w:color="auto"/>
            <w:bottom w:val="none" w:sz="0" w:space="0" w:color="auto"/>
            <w:right w:val="none" w:sz="0" w:space="0" w:color="auto"/>
          </w:divBdr>
        </w:div>
        <w:div w:id="754128548">
          <w:marLeft w:val="0"/>
          <w:marRight w:val="0"/>
          <w:marTop w:val="0"/>
          <w:marBottom w:val="0"/>
          <w:divBdr>
            <w:top w:val="none" w:sz="0" w:space="0" w:color="auto"/>
            <w:left w:val="none" w:sz="0" w:space="0" w:color="auto"/>
            <w:bottom w:val="none" w:sz="0" w:space="0" w:color="auto"/>
            <w:right w:val="none" w:sz="0" w:space="0" w:color="auto"/>
          </w:divBdr>
        </w:div>
        <w:div w:id="853880888">
          <w:marLeft w:val="0"/>
          <w:marRight w:val="0"/>
          <w:marTop w:val="0"/>
          <w:marBottom w:val="0"/>
          <w:divBdr>
            <w:top w:val="none" w:sz="0" w:space="0" w:color="auto"/>
            <w:left w:val="none" w:sz="0" w:space="0" w:color="auto"/>
            <w:bottom w:val="none" w:sz="0" w:space="0" w:color="auto"/>
            <w:right w:val="none" w:sz="0" w:space="0" w:color="auto"/>
          </w:divBdr>
        </w:div>
        <w:div w:id="1076368098">
          <w:marLeft w:val="0"/>
          <w:marRight w:val="0"/>
          <w:marTop w:val="0"/>
          <w:marBottom w:val="0"/>
          <w:divBdr>
            <w:top w:val="none" w:sz="0" w:space="0" w:color="auto"/>
            <w:left w:val="none" w:sz="0" w:space="0" w:color="auto"/>
            <w:bottom w:val="none" w:sz="0" w:space="0" w:color="auto"/>
            <w:right w:val="none" w:sz="0" w:space="0" w:color="auto"/>
          </w:divBdr>
        </w:div>
        <w:div w:id="1207328677">
          <w:marLeft w:val="0"/>
          <w:marRight w:val="0"/>
          <w:marTop w:val="0"/>
          <w:marBottom w:val="0"/>
          <w:divBdr>
            <w:top w:val="none" w:sz="0" w:space="0" w:color="auto"/>
            <w:left w:val="none" w:sz="0" w:space="0" w:color="auto"/>
            <w:bottom w:val="none" w:sz="0" w:space="0" w:color="auto"/>
            <w:right w:val="none" w:sz="0" w:space="0" w:color="auto"/>
          </w:divBdr>
        </w:div>
        <w:div w:id="1228884641">
          <w:marLeft w:val="0"/>
          <w:marRight w:val="0"/>
          <w:marTop w:val="0"/>
          <w:marBottom w:val="0"/>
          <w:divBdr>
            <w:top w:val="none" w:sz="0" w:space="0" w:color="auto"/>
            <w:left w:val="none" w:sz="0" w:space="0" w:color="auto"/>
            <w:bottom w:val="none" w:sz="0" w:space="0" w:color="auto"/>
            <w:right w:val="none" w:sz="0" w:space="0" w:color="auto"/>
          </w:divBdr>
        </w:div>
        <w:div w:id="1334261693">
          <w:marLeft w:val="0"/>
          <w:marRight w:val="0"/>
          <w:marTop w:val="0"/>
          <w:marBottom w:val="0"/>
          <w:divBdr>
            <w:top w:val="none" w:sz="0" w:space="0" w:color="auto"/>
            <w:left w:val="none" w:sz="0" w:space="0" w:color="auto"/>
            <w:bottom w:val="none" w:sz="0" w:space="0" w:color="auto"/>
            <w:right w:val="none" w:sz="0" w:space="0" w:color="auto"/>
          </w:divBdr>
        </w:div>
        <w:div w:id="1621766848">
          <w:marLeft w:val="0"/>
          <w:marRight w:val="0"/>
          <w:marTop w:val="0"/>
          <w:marBottom w:val="0"/>
          <w:divBdr>
            <w:top w:val="none" w:sz="0" w:space="0" w:color="auto"/>
            <w:left w:val="none" w:sz="0" w:space="0" w:color="auto"/>
            <w:bottom w:val="none" w:sz="0" w:space="0" w:color="auto"/>
            <w:right w:val="none" w:sz="0" w:space="0" w:color="auto"/>
          </w:divBdr>
        </w:div>
        <w:div w:id="1711177669">
          <w:marLeft w:val="0"/>
          <w:marRight w:val="0"/>
          <w:marTop w:val="0"/>
          <w:marBottom w:val="0"/>
          <w:divBdr>
            <w:top w:val="none" w:sz="0" w:space="0" w:color="auto"/>
            <w:left w:val="none" w:sz="0" w:space="0" w:color="auto"/>
            <w:bottom w:val="none" w:sz="0" w:space="0" w:color="auto"/>
            <w:right w:val="none" w:sz="0" w:space="0" w:color="auto"/>
          </w:divBdr>
        </w:div>
        <w:div w:id="1745106124">
          <w:marLeft w:val="0"/>
          <w:marRight w:val="0"/>
          <w:marTop w:val="0"/>
          <w:marBottom w:val="0"/>
          <w:divBdr>
            <w:top w:val="none" w:sz="0" w:space="0" w:color="auto"/>
            <w:left w:val="none" w:sz="0" w:space="0" w:color="auto"/>
            <w:bottom w:val="none" w:sz="0" w:space="0" w:color="auto"/>
            <w:right w:val="none" w:sz="0" w:space="0" w:color="auto"/>
          </w:divBdr>
        </w:div>
        <w:div w:id="1759211359">
          <w:marLeft w:val="0"/>
          <w:marRight w:val="0"/>
          <w:marTop w:val="0"/>
          <w:marBottom w:val="0"/>
          <w:divBdr>
            <w:top w:val="none" w:sz="0" w:space="0" w:color="auto"/>
            <w:left w:val="none" w:sz="0" w:space="0" w:color="auto"/>
            <w:bottom w:val="none" w:sz="0" w:space="0" w:color="auto"/>
            <w:right w:val="none" w:sz="0" w:space="0" w:color="auto"/>
          </w:divBdr>
        </w:div>
        <w:div w:id="1765959343">
          <w:marLeft w:val="0"/>
          <w:marRight w:val="0"/>
          <w:marTop w:val="0"/>
          <w:marBottom w:val="0"/>
          <w:divBdr>
            <w:top w:val="none" w:sz="0" w:space="0" w:color="auto"/>
            <w:left w:val="none" w:sz="0" w:space="0" w:color="auto"/>
            <w:bottom w:val="none" w:sz="0" w:space="0" w:color="auto"/>
            <w:right w:val="none" w:sz="0" w:space="0" w:color="auto"/>
          </w:divBdr>
        </w:div>
        <w:div w:id="1786001877">
          <w:marLeft w:val="0"/>
          <w:marRight w:val="0"/>
          <w:marTop w:val="0"/>
          <w:marBottom w:val="0"/>
          <w:divBdr>
            <w:top w:val="none" w:sz="0" w:space="0" w:color="auto"/>
            <w:left w:val="none" w:sz="0" w:space="0" w:color="auto"/>
            <w:bottom w:val="none" w:sz="0" w:space="0" w:color="auto"/>
            <w:right w:val="none" w:sz="0" w:space="0" w:color="auto"/>
          </w:divBdr>
        </w:div>
        <w:div w:id="1800537336">
          <w:marLeft w:val="0"/>
          <w:marRight w:val="0"/>
          <w:marTop w:val="0"/>
          <w:marBottom w:val="0"/>
          <w:divBdr>
            <w:top w:val="none" w:sz="0" w:space="0" w:color="auto"/>
            <w:left w:val="none" w:sz="0" w:space="0" w:color="auto"/>
            <w:bottom w:val="none" w:sz="0" w:space="0" w:color="auto"/>
            <w:right w:val="none" w:sz="0" w:space="0" w:color="auto"/>
          </w:divBdr>
        </w:div>
        <w:div w:id="1838154311">
          <w:marLeft w:val="0"/>
          <w:marRight w:val="0"/>
          <w:marTop w:val="0"/>
          <w:marBottom w:val="0"/>
          <w:divBdr>
            <w:top w:val="none" w:sz="0" w:space="0" w:color="auto"/>
            <w:left w:val="none" w:sz="0" w:space="0" w:color="auto"/>
            <w:bottom w:val="none" w:sz="0" w:space="0" w:color="auto"/>
            <w:right w:val="none" w:sz="0" w:space="0" w:color="auto"/>
          </w:divBdr>
        </w:div>
        <w:div w:id="1902053426">
          <w:marLeft w:val="0"/>
          <w:marRight w:val="0"/>
          <w:marTop w:val="0"/>
          <w:marBottom w:val="0"/>
          <w:divBdr>
            <w:top w:val="none" w:sz="0" w:space="0" w:color="auto"/>
            <w:left w:val="none" w:sz="0" w:space="0" w:color="auto"/>
            <w:bottom w:val="none" w:sz="0" w:space="0" w:color="auto"/>
            <w:right w:val="none" w:sz="0" w:space="0" w:color="auto"/>
          </w:divBdr>
        </w:div>
        <w:div w:id="1964310761">
          <w:marLeft w:val="0"/>
          <w:marRight w:val="0"/>
          <w:marTop w:val="0"/>
          <w:marBottom w:val="0"/>
          <w:divBdr>
            <w:top w:val="none" w:sz="0" w:space="0" w:color="auto"/>
            <w:left w:val="none" w:sz="0" w:space="0" w:color="auto"/>
            <w:bottom w:val="none" w:sz="0" w:space="0" w:color="auto"/>
            <w:right w:val="none" w:sz="0" w:space="0" w:color="auto"/>
          </w:divBdr>
        </w:div>
        <w:div w:id="2063671111">
          <w:marLeft w:val="0"/>
          <w:marRight w:val="0"/>
          <w:marTop w:val="0"/>
          <w:marBottom w:val="0"/>
          <w:divBdr>
            <w:top w:val="none" w:sz="0" w:space="0" w:color="auto"/>
            <w:left w:val="none" w:sz="0" w:space="0" w:color="auto"/>
            <w:bottom w:val="none" w:sz="0" w:space="0" w:color="auto"/>
            <w:right w:val="none" w:sz="0" w:space="0" w:color="auto"/>
          </w:divBdr>
        </w:div>
        <w:div w:id="2136436388">
          <w:marLeft w:val="0"/>
          <w:marRight w:val="0"/>
          <w:marTop w:val="0"/>
          <w:marBottom w:val="0"/>
          <w:divBdr>
            <w:top w:val="none" w:sz="0" w:space="0" w:color="auto"/>
            <w:left w:val="none" w:sz="0" w:space="0" w:color="auto"/>
            <w:bottom w:val="none" w:sz="0" w:space="0" w:color="auto"/>
            <w:right w:val="none" w:sz="0" w:space="0" w:color="auto"/>
          </w:divBdr>
        </w:div>
      </w:divsChild>
    </w:div>
    <w:div w:id="1814759573">
      <w:bodyDiv w:val="1"/>
      <w:marLeft w:val="0"/>
      <w:marRight w:val="0"/>
      <w:marTop w:val="0"/>
      <w:marBottom w:val="0"/>
      <w:divBdr>
        <w:top w:val="none" w:sz="0" w:space="0" w:color="auto"/>
        <w:left w:val="none" w:sz="0" w:space="0" w:color="auto"/>
        <w:bottom w:val="none" w:sz="0" w:space="0" w:color="auto"/>
        <w:right w:val="none" w:sz="0" w:space="0" w:color="auto"/>
      </w:divBdr>
    </w:div>
    <w:div w:id="1835296489">
      <w:bodyDiv w:val="1"/>
      <w:marLeft w:val="0"/>
      <w:marRight w:val="0"/>
      <w:marTop w:val="0"/>
      <w:marBottom w:val="0"/>
      <w:divBdr>
        <w:top w:val="none" w:sz="0" w:space="0" w:color="auto"/>
        <w:left w:val="none" w:sz="0" w:space="0" w:color="auto"/>
        <w:bottom w:val="none" w:sz="0" w:space="0" w:color="auto"/>
        <w:right w:val="none" w:sz="0" w:space="0" w:color="auto"/>
      </w:divBdr>
      <w:divsChild>
        <w:div w:id="77025090">
          <w:marLeft w:val="0"/>
          <w:marRight w:val="0"/>
          <w:marTop w:val="0"/>
          <w:marBottom w:val="0"/>
          <w:divBdr>
            <w:top w:val="none" w:sz="0" w:space="0" w:color="auto"/>
            <w:left w:val="none" w:sz="0" w:space="0" w:color="auto"/>
            <w:bottom w:val="none" w:sz="0" w:space="0" w:color="auto"/>
            <w:right w:val="none" w:sz="0" w:space="0" w:color="auto"/>
          </w:divBdr>
        </w:div>
        <w:div w:id="105663609">
          <w:marLeft w:val="0"/>
          <w:marRight w:val="0"/>
          <w:marTop w:val="0"/>
          <w:marBottom w:val="0"/>
          <w:divBdr>
            <w:top w:val="none" w:sz="0" w:space="0" w:color="auto"/>
            <w:left w:val="none" w:sz="0" w:space="0" w:color="auto"/>
            <w:bottom w:val="none" w:sz="0" w:space="0" w:color="auto"/>
            <w:right w:val="none" w:sz="0" w:space="0" w:color="auto"/>
          </w:divBdr>
        </w:div>
        <w:div w:id="12080459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754323390">
          <w:marLeft w:val="0"/>
          <w:marRight w:val="0"/>
          <w:marTop w:val="0"/>
          <w:marBottom w:val="0"/>
          <w:divBdr>
            <w:top w:val="none" w:sz="0" w:space="0" w:color="auto"/>
            <w:left w:val="none" w:sz="0" w:space="0" w:color="auto"/>
            <w:bottom w:val="none" w:sz="0" w:space="0" w:color="auto"/>
            <w:right w:val="none" w:sz="0" w:space="0" w:color="auto"/>
          </w:divBdr>
        </w:div>
        <w:div w:id="886599138">
          <w:marLeft w:val="0"/>
          <w:marRight w:val="0"/>
          <w:marTop w:val="0"/>
          <w:marBottom w:val="0"/>
          <w:divBdr>
            <w:top w:val="none" w:sz="0" w:space="0" w:color="auto"/>
            <w:left w:val="none" w:sz="0" w:space="0" w:color="auto"/>
            <w:bottom w:val="none" w:sz="0" w:space="0" w:color="auto"/>
            <w:right w:val="none" w:sz="0" w:space="0" w:color="auto"/>
          </w:divBdr>
        </w:div>
        <w:div w:id="1097211822">
          <w:marLeft w:val="0"/>
          <w:marRight w:val="0"/>
          <w:marTop w:val="0"/>
          <w:marBottom w:val="0"/>
          <w:divBdr>
            <w:top w:val="none" w:sz="0" w:space="0" w:color="auto"/>
            <w:left w:val="none" w:sz="0" w:space="0" w:color="auto"/>
            <w:bottom w:val="none" w:sz="0" w:space="0" w:color="auto"/>
            <w:right w:val="none" w:sz="0" w:space="0" w:color="auto"/>
          </w:divBdr>
        </w:div>
        <w:div w:id="1302728871">
          <w:marLeft w:val="0"/>
          <w:marRight w:val="0"/>
          <w:marTop w:val="0"/>
          <w:marBottom w:val="0"/>
          <w:divBdr>
            <w:top w:val="none" w:sz="0" w:space="0" w:color="auto"/>
            <w:left w:val="none" w:sz="0" w:space="0" w:color="auto"/>
            <w:bottom w:val="none" w:sz="0" w:space="0" w:color="auto"/>
            <w:right w:val="none" w:sz="0" w:space="0" w:color="auto"/>
          </w:divBdr>
        </w:div>
        <w:div w:id="1420060384">
          <w:marLeft w:val="0"/>
          <w:marRight w:val="0"/>
          <w:marTop w:val="0"/>
          <w:marBottom w:val="0"/>
          <w:divBdr>
            <w:top w:val="none" w:sz="0" w:space="0" w:color="auto"/>
            <w:left w:val="none" w:sz="0" w:space="0" w:color="auto"/>
            <w:bottom w:val="none" w:sz="0" w:space="0" w:color="auto"/>
            <w:right w:val="none" w:sz="0" w:space="0" w:color="auto"/>
          </w:divBdr>
        </w:div>
        <w:div w:id="1465588122">
          <w:marLeft w:val="0"/>
          <w:marRight w:val="0"/>
          <w:marTop w:val="0"/>
          <w:marBottom w:val="0"/>
          <w:divBdr>
            <w:top w:val="none" w:sz="0" w:space="0" w:color="auto"/>
            <w:left w:val="none" w:sz="0" w:space="0" w:color="auto"/>
            <w:bottom w:val="none" w:sz="0" w:space="0" w:color="auto"/>
            <w:right w:val="none" w:sz="0" w:space="0" w:color="auto"/>
          </w:divBdr>
        </w:div>
        <w:div w:id="1634215644">
          <w:marLeft w:val="0"/>
          <w:marRight w:val="0"/>
          <w:marTop w:val="0"/>
          <w:marBottom w:val="0"/>
          <w:divBdr>
            <w:top w:val="none" w:sz="0" w:space="0" w:color="auto"/>
            <w:left w:val="none" w:sz="0" w:space="0" w:color="auto"/>
            <w:bottom w:val="none" w:sz="0" w:space="0" w:color="auto"/>
            <w:right w:val="none" w:sz="0" w:space="0" w:color="auto"/>
          </w:divBdr>
        </w:div>
      </w:divsChild>
    </w:div>
    <w:div w:id="1907257245">
      <w:bodyDiv w:val="1"/>
      <w:marLeft w:val="0"/>
      <w:marRight w:val="0"/>
      <w:marTop w:val="0"/>
      <w:marBottom w:val="0"/>
      <w:divBdr>
        <w:top w:val="none" w:sz="0" w:space="0" w:color="auto"/>
        <w:left w:val="none" w:sz="0" w:space="0" w:color="auto"/>
        <w:bottom w:val="none" w:sz="0" w:space="0" w:color="auto"/>
        <w:right w:val="none" w:sz="0" w:space="0" w:color="auto"/>
      </w:divBdr>
      <w:divsChild>
        <w:div w:id="919293259">
          <w:marLeft w:val="0"/>
          <w:marRight w:val="0"/>
          <w:marTop w:val="0"/>
          <w:marBottom w:val="0"/>
          <w:divBdr>
            <w:top w:val="none" w:sz="0" w:space="0" w:color="auto"/>
            <w:left w:val="none" w:sz="0" w:space="0" w:color="auto"/>
            <w:bottom w:val="none" w:sz="0" w:space="0" w:color="auto"/>
            <w:right w:val="none" w:sz="0" w:space="0" w:color="auto"/>
          </w:divBdr>
        </w:div>
        <w:div w:id="1302425200">
          <w:marLeft w:val="0"/>
          <w:marRight w:val="0"/>
          <w:marTop w:val="0"/>
          <w:marBottom w:val="0"/>
          <w:divBdr>
            <w:top w:val="none" w:sz="0" w:space="0" w:color="auto"/>
            <w:left w:val="none" w:sz="0" w:space="0" w:color="auto"/>
            <w:bottom w:val="none" w:sz="0" w:space="0" w:color="auto"/>
            <w:right w:val="none" w:sz="0" w:space="0" w:color="auto"/>
          </w:divBdr>
        </w:div>
        <w:div w:id="1484657945">
          <w:marLeft w:val="0"/>
          <w:marRight w:val="0"/>
          <w:marTop w:val="0"/>
          <w:marBottom w:val="0"/>
          <w:divBdr>
            <w:top w:val="none" w:sz="0" w:space="0" w:color="auto"/>
            <w:left w:val="none" w:sz="0" w:space="0" w:color="auto"/>
            <w:bottom w:val="none" w:sz="0" w:space="0" w:color="auto"/>
            <w:right w:val="none" w:sz="0" w:space="0" w:color="auto"/>
          </w:divBdr>
        </w:div>
      </w:divsChild>
    </w:div>
    <w:div w:id="1971202052">
      <w:bodyDiv w:val="1"/>
      <w:marLeft w:val="0"/>
      <w:marRight w:val="0"/>
      <w:marTop w:val="0"/>
      <w:marBottom w:val="0"/>
      <w:divBdr>
        <w:top w:val="none" w:sz="0" w:space="0" w:color="auto"/>
        <w:left w:val="none" w:sz="0" w:space="0" w:color="auto"/>
        <w:bottom w:val="none" w:sz="0" w:space="0" w:color="auto"/>
        <w:right w:val="none" w:sz="0" w:space="0" w:color="auto"/>
      </w:divBdr>
    </w:div>
    <w:div w:id="1984044763">
      <w:bodyDiv w:val="1"/>
      <w:marLeft w:val="0"/>
      <w:marRight w:val="0"/>
      <w:marTop w:val="0"/>
      <w:marBottom w:val="0"/>
      <w:divBdr>
        <w:top w:val="none" w:sz="0" w:space="0" w:color="auto"/>
        <w:left w:val="none" w:sz="0" w:space="0" w:color="auto"/>
        <w:bottom w:val="none" w:sz="0" w:space="0" w:color="auto"/>
        <w:right w:val="none" w:sz="0" w:space="0" w:color="auto"/>
      </w:divBdr>
      <w:divsChild>
        <w:div w:id="51002599">
          <w:marLeft w:val="0"/>
          <w:marRight w:val="0"/>
          <w:marTop w:val="0"/>
          <w:marBottom w:val="0"/>
          <w:divBdr>
            <w:top w:val="none" w:sz="0" w:space="0" w:color="auto"/>
            <w:left w:val="none" w:sz="0" w:space="0" w:color="auto"/>
            <w:bottom w:val="none" w:sz="0" w:space="0" w:color="auto"/>
            <w:right w:val="none" w:sz="0" w:space="0" w:color="auto"/>
          </w:divBdr>
          <w:divsChild>
            <w:div w:id="223487511">
              <w:marLeft w:val="0"/>
              <w:marRight w:val="0"/>
              <w:marTop w:val="0"/>
              <w:marBottom w:val="0"/>
              <w:divBdr>
                <w:top w:val="none" w:sz="0" w:space="0" w:color="auto"/>
                <w:left w:val="none" w:sz="0" w:space="0" w:color="auto"/>
                <w:bottom w:val="none" w:sz="0" w:space="0" w:color="auto"/>
                <w:right w:val="none" w:sz="0" w:space="0" w:color="auto"/>
              </w:divBdr>
            </w:div>
            <w:div w:id="759764407">
              <w:marLeft w:val="0"/>
              <w:marRight w:val="0"/>
              <w:marTop w:val="0"/>
              <w:marBottom w:val="0"/>
              <w:divBdr>
                <w:top w:val="none" w:sz="0" w:space="0" w:color="auto"/>
                <w:left w:val="none" w:sz="0" w:space="0" w:color="auto"/>
                <w:bottom w:val="none" w:sz="0" w:space="0" w:color="auto"/>
                <w:right w:val="none" w:sz="0" w:space="0" w:color="auto"/>
              </w:divBdr>
            </w:div>
            <w:div w:id="1356930507">
              <w:marLeft w:val="0"/>
              <w:marRight w:val="0"/>
              <w:marTop w:val="0"/>
              <w:marBottom w:val="0"/>
              <w:divBdr>
                <w:top w:val="none" w:sz="0" w:space="0" w:color="auto"/>
                <w:left w:val="none" w:sz="0" w:space="0" w:color="auto"/>
                <w:bottom w:val="none" w:sz="0" w:space="0" w:color="auto"/>
                <w:right w:val="none" w:sz="0" w:space="0" w:color="auto"/>
              </w:divBdr>
            </w:div>
            <w:div w:id="1937210974">
              <w:marLeft w:val="0"/>
              <w:marRight w:val="0"/>
              <w:marTop w:val="0"/>
              <w:marBottom w:val="0"/>
              <w:divBdr>
                <w:top w:val="none" w:sz="0" w:space="0" w:color="auto"/>
                <w:left w:val="none" w:sz="0" w:space="0" w:color="auto"/>
                <w:bottom w:val="none" w:sz="0" w:space="0" w:color="auto"/>
                <w:right w:val="none" w:sz="0" w:space="0" w:color="auto"/>
              </w:divBdr>
            </w:div>
          </w:divsChild>
        </w:div>
        <w:div w:id="519127322">
          <w:marLeft w:val="0"/>
          <w:marRight w:val="0"/>
          <w:marTop w:val="0"/>
          <w:marBottom w:val="0"/>
          <w:divBdr>
            <w:top w:val="none" w:sz="0" w:space="0" w:color="auto"/>
            <w:left w:val="none" w:sz="0" w:space="0" w:color="auto"/>
            <w:bottom w:val="none" w:sz="0" w:space="0" w:color="auto"/>
            <w:right w:val="none" w:sz="0" w:space="0" w:color="auto"/>
          </w:divBdr>
          <w:divsChild>
            <w:div w:id="126289994">
              <w:marLeft w:val="0"/>
              <w:marRight w:val="0"/>
              <w:marTop w:val="0"/>
              <w:marBottom w:val="0"/>
              <w:divBdr>
                <w:top w:val="none" w:sz="0" w:space="0" w:color="auto"/>
                <w:left w:val="none" w:sz="0" w:space="0" w:color="auto"/>
                <w:bottom w:val="none" w:sz="0" w:space="0" w:color="auto"/>
                <w:right w:val="none" w:sz="0" w:space="0" w:color="auto"/>
              </w:divBdr>
            </w:div>
            <w:div w:id="421806265">
              <w:marLeft w:val="0"/>
              <w:marRight w:val="0"/>
              <w:marTop w:val="0"/>
              <w:marBottom w:val="0"/>
              <w:divBdr>
                <w:top w:val="none" w:sz="0" w:space="0" w:color="auto"/>
                <w:left w:val="none" w:sz="0" w:space="0" w:color="auto"/>
                <w:bottom w:val="none" w:sz="0" w:space="0" w:color="auto"/>
                <w:right w:val="none" w:sz="0" w:space="0" w:color="auto"/>
              </w:divBdr>
            </w:div>
          </w:divsChild>
        </w:div>
        <w:div w:id="753092890">
          <w:marLeft w:val="0"/>
          <w:marRight w:val="0"/>
          <w:marTop w:val="0"/>
          <w:marBottom w:val="0"/>
          <w:divBdr>
            <w:top w:val="none" w:sz="0" w:space="0" w:color="auto"/>
            <w:left w:val="none" w:sz="0" w:space="0" w:color="auto"/>
            <w:bottom w:val="none" w:sz="0" w:space="0" w:color="auto"/>
            <w:right w:val="none" w:sz="0" w:space="0" w:color="auto"/>
          </w:divBdr>
        </w:div>
        <w:div w:id="819610885">
          <w:marLeft w:val="0"/>
          <w:marRight w:val="0"/>
          <w:marTop w:val="0"/>
          <w:marBottom w:val="0"/>
          <w:divBdr>
            <w:top w:val="none" w:sz="0" w:space="0" w:color="auto"/>
            <w:left w:val="none" w:sz="0" w:space="0" w:color="auto"/>
            <w:bottom w:val="none" w:sz="0" w:space="0" w:color="auto"/>
            <w:right w:val="none" w:sz="0" w:space="0" w:color="auto"/>
          </w:divBdr>
          <w:divsChild>
            <w:div w:id="46149984">
              <w:marLeft w:val="0"/>
              <w:marRight w:val="0"/>
              <w:marTop w:val="0"/>
              <w:marBottom w:val="0"/>
              <w:divBdr>
                <w:top w:val="none" w:sz="0" w:space="0" w:color="auto"/>
                <w:left w:val="none" w:sz="0" w:space="0" w:color="auto"/>
                <w:bottom w:val="none" w:sz="0" w:space="0" w:color="auto"/>
                <w:right w:val="none" w:sz="0" w:space="0" w:color="auto"/>
              </w:divBdr>
            </w:div>
            <w:div w:id="362756479">
              <w:marLeft w:val="0"/>
              <w:marRight w:val="0"/>
              <w:marTop w:val="0"/>
              <w:marBottom w:val="0"/>
              <w:divBdr>
                <w:top w:val="none" w:sz="0" w:space="0" w:color="auto"/>
                <w:left w:val="none" w:sz="0" w:space="0" w:color="auto"/>
                <w:bottom w:val="none" w:sz="0" w:space="0" w:color="auto"/>
                <w:right w:val="none" w:sz="0" w:space="0" w:color="auto"/>
              </w:divBdr>
            </w:div>
            <w:div w:id="953906966">
              <w:marLeft w:val="0"/>
              <w:marRight w:val="0"/>
              <w:marTop w:val="0"/>
              <w:marBottom w:val="0"/>
              <w:divBdr>
                <w:top w:val="none" w:sz="0" w:space="0" w:color="auto"/>
                <w:left w:val="none" w:sz="0" w:space="0" w:color="auto"/>
                <w:bottom w:val="none" w:sz="0" w:space="0" w:color="auto"/>
                <w:right w:val="none" w:sz="0" w:space="0" w:color="auto"/>
              </w:divBdr>
            </w:div>
            <w:div w:id="1481774795">
              <w:marLeft w:val="0"/>
              <w:marRight w:val="0"/>
              <w:marTop w:val="0"/>
              <w:marBottom w:val="0"/>
              <w:divBdr>
                <w:top w:val="none" w:sz="0" w:space="0" w:color="auto"/>
                <w:left w:val="none" w:sz="0" w:space="0" w:color="auto"/>
                <w:bottom w:val="none" w:sz="0" w:space="0" w:color="auto"/>
                <w:right w:val="none" w:sz="0" w:space="0" w:color="auto"/>
              </w:divBdr>
            </w:div>
          </w:divsChild>
        </w:div>
        <w:div w:id="1086608055">
          <w:marLeft w:val="0"/>
          <w:marRight w:val="0"/>
          <w:marTop w:val="0"/>
          <w:marBottom w:val="0"/>
          <w:divBdr>
            <w:top w:val="none" w:sz="0" w:space="0" w:color="auto"/>
            <w:left w:val="none" w:sz="0" w:space="0" w:color="auto"/>
            <w:bottom w:val="none" w:sz="0" w:space="0" w:color="auto"/>
            <w:right w:val="none" w:sz="0" w:space="0" w:color="auto"/>
          </w:divBdr>
          <w:divsChild>
            <w:div w:id="1257863775">
              <w:marLeft w:val="0"/>
              <w:marRight w:val="0"/>
              <w:marTop w:val="0"/>
              <w:marBottom w:val="0"/>
              <w:divBdr>
                <w:top w:val="none" w:sz="0" w:space="0" w:color="auto"/>
                <w:left w:val="none" w:sz="0" w:space="0" w:color="auto"/>
                <w:bottom w:val="none" w:sz="0" w:space="0" w:color="auto"/>
                <w:right w:val="none" w:sz="0" w:space="0" w:color="auto"/>
              </w:divBdr>
            </w:div>
          </w:divsChild>
        </w:div>
        <w:div w:id="1400979265">
          <w:marLeft w:val="0"/>
          <w:marRight w:val="0"/>
          <w:marTop w:val="0"/>
          <w:marBottom w:val="0"/>
          <w:divBdr>
            <w:top w:val="none" w:sz="0" w:space="0" w:color="auto"/>
            <w:left w:val="none" w:sz="0" w:space="0" w:color="auto"/>
            <w:bottom w:val="none" w:sz="0" w:space="0" w:color="auto"/>
            <w:right w:val="none" w:sz="0" w:space="0" w:color="auto"/>
          </w:divBdr>
          <w:divsChild>
            <w:div w:id="793132197">
              <w:marLeft w:val="0"/>
              <w:marRight w:val="0"/>
              <w:marTop w:val="0"/>
              <w:marBottom w:val="0"/>
              <w:divBdr>
                <w:top w:val="none" w:sz="0" w:space="0" w:color="auto"/>
                <w:left w:val="none" w:sz="0" w:space="0" w:color="auto"/>
                <w:bottom w:val="none" w:sz="0" w:space="0" w:color="auto"/>
                <w:right w:val="none" w:sz="0" w:space="0" w:color="auto"/>
              </w:divBdr>
            </w:div>
            <w:div w:id="1373459057">
              <w:marLeft w:val="0"/>
              <w:marRight w:val="0"/>
              <w:marTop w:val="0"/>
              <w:marBottom w:val="0"/>
              <w:divBdr>
                <w:top w:val="none" w:sz="0" w:space="0" w:color="auto"/>
                <w:left w:val="none" w:sz="0" w:space="0" w:color="auto"/>
                <w:bottom w:val="none" w:sz="0" w:space="0" w:color="auto"/>
                <w:right w:val="none" w:sz="0" w:space="0" w:color="auto"/>
              </w:divBdr>
            </w:div>
          </w:divsChild>
        </w:div>
        <w:div w:id="1686051809">
          <w:marLeft w:val="0"/>
          <w:marRight w:val="0"/>
          <w:marTop w:val="0"/>
          <w:marBottom w:val="0"/>
          <w:divBdr>
            <w:top w:val="none" w:sz="0" w:space="0" w:color="auto"/>
            <w:left w:val="none" w:sz="0" w:space="0" w:color="auto"/>
            <w:bottom w:val="none" w:sz="0" w:space="0" w:color="auto"/>
            <w:right w:val="none" w:sz="0" w:space="0" w:color="auto"/>
          </w:divBdr>
          <w:divsChild>
            <w:div w:id="1184779235">
              <w:marLeft w:val="0"/>
              <w:marRight w:val="0"/>
              <w:marTop w:val="0"/>
              <w:marBottom w:val="0"/>
              <w:divBdr>
                <w:top w:val="none" w:sz="0" w:space="0" w:color="auto"/>
                <w:left w:val="none" w:sz="0" w:space="0" w:color="auto"/>
                <w:bottom w:val="none" w:sz="0" w:space="0" w:color="auto"/>
                <w:right w:val="none" w:sz="0" w:space="0" w:color="auto"/>
              </w:divBdr>
            </w:div>
            <w:div w:id="1236210399">
              <w:marLeft w:val="0"/>
              <w:marRight w:val="0"/>
              <w:marTop w:val="0"/>
              <w:marBottom w:val="0"/>
              <w:divBdr>
                <w:top w:val="none" w:sz="0" w:space="0" w:color="auto"/>
                <w:left w:val="none" w:sz="0" w:space="0" w:color="auto"/>
                <w:bottom w:val="none" w:sz="0" w:space="0" w:color="auto"/>
                <w:right w:val="none" w:sz="0" w:space="0" w:color="auto"/>
              </w:divBdr>
            </w:div>
          </w:divsChild>
        </w:div>
        <w:div w:id="1849101860">
          <w:marLeft w:val="0"/>
          <w:marRight w:val="0"/>
          <w:marTop w:val="0"/>
          <w:marBottom w:val="0"/>
          <w:divBdr>
            <w:top w:val="none" w:sz="0" w:space="0" w:color="auto"/>
            <w:left w:val="none" w:sz="0" w:space="0" w:color="auto"/>
            <w:bottom w:val="none" w:sz="0" w:space="0" w:color="auto"/>
            <w:right w:val="none" w:sz="0" w:space="0" w:color="auto"/>
          </w:divBdr>
          <w:divsChild>
            <w:div w:id="976647116">
              <w:marLeft w:val="0"/>
              <w:marRight w:val="0"/>
              <w:marTop w:val="0"/>
              <w:marBottom w:val="0"/>
              <w:divBdr>
                <w:top w:val="none" w:sz="0" w:space="0" w:color="auto"/>
                <w:left w:val="none" w:sz="0" w:space="0" w:color="auto"/>
                <w:bottom w:val="none" w:sz="0" w:space="0" w:color="auto"/>
                <w:right w:val="none" w:sz="0" w:space="0" w:color="auto"/>
              </w:divBdr>
            </w:div>
            <w:div w:id="995379051">
              <w:marLeft w:val="0"/>
              <w:marRight w:val="0"/>
              <w:marTop w:val="0"/>
              <w:marBottom w:val="0"/>
              <w:divBdr>
                <w:top w:val="none" w:sz="0" w:space="0" w:color="auto"/>
                <w:left w:val="none" w:sz="0" w:space="0" w:color="auto"/>
                <w:bottom w:val="none" w:sz="0" w:space="0" w:color="auto"/>
                <w:right w:val="none" w:sz="0" w:space="0" w:color="auto"/>
              </w:divBdr>
            </w:div>
            <w:div w:id="1425150934">
              <w:marLeft w:val="0"/>
              <w:marRight w:val="0"/>
              <w:marTop w:val="0"/>
              <w:marBottom w:val="0"/>
              <w:divBdr>
                <w:top w:val="none" w:sz="0" w:space="0" w:color="auto"/>
                <w:left w:val="none" w:sz="0" w:space="0" w:color="auto"/>
                <w:bottom w:val="none" w:sz="0" w:space="0" w:color="auto"/>
                <w:right w:val="none" w:sz="0" w:space="0" w:color="auto"/>
              </w:divBdr>
            </w:div>
            <w:div w:id="1821264332">
              <w:marLeft w:val="0"/>
              <w:marRight w:val="0"/>
              <w:marTop w:val="0"/>
              <w:marBottom w:val="0"/>
              <w:divBdr>
                <w:top w:val="none" w:sz="0" w:space="0" w:color="auto"/>
                <w:left w:val="none" w:sz="0" w:space="0" w:color="auto"/>
                <w:bottom w:val="none" w:sz="0" w:space="0" w:color="auto"/>
                <w:right w:val="none" w:sz="0" w:space="0" w:color="auto"/>
              </w:divBdr>
            </w:div>
            <w:div w:id="20878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795">
      <w:bodyDiv w:val="1"/>
      <w:marLeft w:val="0"/>
      <w:marRight w:val="0"/>
      <w:marTop w:val="0"/>
      <w:marBottom w:val="0"/>
      <w:divBdr>
        <w:top w:val="none" w:sz="0" w:space="0" w:color="auto"/>
        <w:left w:val="none" w:sz="0" w:space="0" w:color="auto"/>
        <w:bottom w:val="none" w:sz="0" w:space="0" w:color="auto"/>
        <w:right w:val="none" w:sz="0" w:space="0" w:color="auto"/>
      </w:divBdr>
      <w:divsChild>
        <w:div w:id="513957573">
          <w:marLeft w:val="0"/>
          <w:marRight w:val="0"/>
          <w:marTop w:val="0"/>
          <w:marBottom w:val="0"/>
          <w:divBdr>
            <w:top w:val="none" w:sz="0" w:space="0" w:color="auto"/>
            <w:left w:val="none" w:sz="0" w:space="0" w:color="auto"/>
            <w:bottom w:val="none" w:sz="0" w:space="0" w:color="auto"/>
            <w:right w:val="none" w:sz="0" w:space="0" w:color="auto"/>
          </w:divBdr>
          <w:divsChild>
            <w:div w:id="210386629">
              <w:marLeft w:val="0"/>
              <w:marRight w:val="0"/>
              <w:marTop w:val="0"/>
              <w:marBottom w:val="0"/>
              <w:divBdr>
                <w:top w:val="none" w:sz="0" w:space="0" w:color="auto"/>
                <w:left w:val="none" w:sz="0" w:space="0" w:color="auto"/>
                <w:bottom w:val="none" w:sz="0" w:space="0" w:color="auto"/>
                <w:right w:val="none" w:sz="0" w:space="0" w:color="auto"/>
              </w:divBdr>
            </w:div>
            <w:div w:id="319694286">
              <w:marLeft w:val="0"/>
              <w:marRight w:val="0"/>
              <w:marTop w:val="0"/>
              <w:marBottom w:val="0"/>
              <w:divBdr>
                <w:top w:val="none" w:sz="0" w:space="0" w:color="auto"/>
                <w:left w:val="none" w:sz="0" w:space="0" w:color="auto"/>
                <w:bottom w:val="none" w:sz="0" w:space="0" w:color="auto"/>
                <w:right w:val="none" w:sz="0" w:space="0" w:color="auto"/>
              </w:divBdr>
            </w:div>
            <w:div w:id="394359340">
              <w:marLeft w:val="0"/>
              <w:marRight w:val="0"/>
              <w:marTop w:val="0"/>
              <w:marBottom w:val="0"/>
              <w:divBdr>
                <w:top w:val="none" w:sz="0" w:space="0" w:color="auto"/>
                <w:left w:val="none" w:sz="0" w:space="0" w:color="auto"/>
                <w:bottom w:val="none" w:sz="0" w:space="0" w:color="auto"/>
                <w:right w:val="none" w:sz="0" w:space="0" w:color="auto"/>
              </w:divBdr>
            </w:div>
            <w:div w:id="493256230">
              <w:marLeft w:val="0"/>
              <w:marRight w:val="0"/>
              <w:marTop w:val="0"/>
              <w:marBottom w:val="0"/>
              <w:divBdr>
                <w:top w:val="none" w:sz="0" w:space="0" w:color="auto"/>
                <w:left w:val="none" w:sz="0" w:space="0" w:color="auto"/>
                <w:bottom w:val="none" w:sz="0" w:space="0" w:color="auto"/>
                <w:right w:val="none" w:sz="0" w:space="0" w:color="auto"/>
              </w:divBdr>
            </w:div>
            <w:div w:id="575624781">
              <w:marLeft w:val="0"/>
              <w:marRight w:val="0"/>
              <w:marTop w:val="0"/>
              <w:marBottom w:val="0"/>
              <w:divBdr>
                <w:top w:val="none" w:sz="0" w:space="0" w:color="auto"/>
                <w:left w:val="none" w:sz="0" w:space="0" w:color="auto"/>
                <w:bottom w:val="none" w:sz="0" w:space="0" w:color="auto"/>
                <w:right w:val="none" w:sz="0" w:space="0" w:color="auto"/>
              </w:divBdr>
            </w:div>
            <w:div w:id="628902568">
              <w:marLeft w:val="0"/>
              <w:marRight w:val="0"/>
              <w:marTop w:val="0"/>
              <w:marBottom w:val="0"/>
              <w:divBdr>
                <w:top w:val="none" w:sz="0" w:space="0" w:color="auto"/>
                <w:left w:val="none" w:sz="0" w:space="0" w:color="auto"/>
                <w:bottom w:val="none" w:sz="0" w:space="0" w:color="auto"/>
                <w:right w:val="none" w:sz="0" w:space="0" w:color="auto"/>
              </w:divBdr>
            </w:div>
            <w:div w:id="710762601">
              <w:marLeft w:val="0"/>
              <w:marRight w:val="0"/>
              <w:marTop w:val="0"/>
              <w:marBottom w:val="0"/>
              <w:divBdr>
                <w:top w:val="none" w:sz="0" w:space="0" w:color="auto"/>
                <w:left w:val="none" w:sz="0" w:space="0" w:color="auto"/>
                <w:bottom w:val="none" w:sz="0" w:space="0" w:color="auto"/>
                <w:right w:val="none" w:sz="0" w:space="0" w:color="auto"/>
              </w:divBdr>
            </w:div>
            <w:div w:id="933172532">
              <w:marLeft w:val="0"/>
              <w:marRight w:val="0"/>
              <w:marTop w:val="0"/>
              <w:marBottom w:val="0"/>
              <w:divBdr>
                <w:top w:val="none" w:sz="0" w:space="0" w:color="auto"/>
                <w:left w:val="none" w:sz="0" w:space="0" w:color="auto"/>
                <w:bottom w:val="none" w:sz="0" w:space="0" w:color="auto"/>
                <w:right w:val="none" w:sz="0" w:space="0" w:color="auto"/>
              </w:divBdr>
            </w:div>
            <w:div w:id="1705247327">
              <w:marLeft w:val="0"/>
              <w:marRight w:val="0"/>
              <w:marTop w:val="0"/>
              <w:marBottom w:val="0"/>
              <w:divBdr>
                <w:top w:val="none" w:sz="0" w:space="0" w:color="auto"/>
                <w:left w:val="none" w:sz="0" w:space="0" w:color="auto"/>
                <w:bottom w:val="none" w:sz="0" w:space="0" w:color="auto"/>
                <w:right w:val="none" w:sz="0" w:space="0" w:color="auto"/>
              </w:divBdr>
            </w:div>
            <w:div w:id="1726292371">
              <w:marLeft w:val="0"/>
              <w:marRight w:val="0"/>
              <w:marTop w:val="0"/>
              <w:marBottom w:val="0"/>
              <w:divBdr>
                <w:top w:val="none" w:sz="0" w:space="0" w:color="auto"/>
                <w:left w:val="none" w:sz="0" w:space="0" w:color="auto"/>
                <w:bottom w:val="none" w:sz="0" w:space="0" w:color="auto"/>
                <w:right w:val="none" w:sz="0" w:space="0" w:color="auto"/>
              </w:divBdr>
            </w:div>
            <w:div w:id="2040080411">
              <w:marLeft w:val="0"/>
              <w:marRight w:val="0"/>
              <w:marTop w:val="0"/>
              <w:marBottom w:val="0"/>
              <w:divBdr>
                <w:top w:val="none" w:sz="0" w:space="0" w:color="auto"/>
                <w:left w:val="none" w:sz="0" w:space="0" w:color="auto"/>
                <w:bottom w:val="none" w:sz="0" w:space="0" w:color="auto"/>
                <w:right w:val="none" w:sz="0" w:space="0" w:color="auto"/>
              </w:divBdr>
            </w:div>
            <w:div w:id="2079471491">
              <w:marLeft w:val="0"/>
              <w:marRight w:val="0"/>
              <w:marTop w:val="0"/>
              <w:marBottom w:val="0"/>
              <w:divBdr>
                <w:top w:val="none" w:sz="0" w:space="0" w:color="auto"/>
                <w:left w:val="none" w:sz="0" w:space="0" w:color="auto"/>
                <w:bottom w:val="none" w:sz="0" w:space="0" w:color="auto"/>
                <w:right w:val="none" w:sz="0" w:space="0" w:color="auto"/>
              </w:divBdr>
            </w:div>
          </w:divsChild>
        </w:div>
        <w:div w:id="110017877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england.nhs.uk/integratedcare/stps/view-stp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health.org.uk/sites/default/files/PersonCentredCareMadeSimple_0.pdf" TargetMode="External" Id="rId12" /><Relationship Type="http://schemas.openxmlformats.org/officeDocument/2006/relationships/hyperlink" Target="https://www.kingsfund.org.uk/sites/default/files/field/field_publication_file/improving-nhs-productivity-kings-fund-july-2010.pdf" TargetMode="External" Id="rId17" /><Relationship Type="http://schemas.openxmlformats.org/officeDocument/2006/relationships/customXml" Target="../customXml/item2.xml" Id="rId2" /><Relationship Type="http://schemas.openxmlformats.org/officeDocument/2006/relationships/hyperlink" Target="https://www.sor.org/learning/library-publications/imaging-therapy-practice/june-2011/diagnostic-radiography-caring-profession"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ngland.nhs.uk/wp-content/uploads/2014/10/5yfv-web.pdf" TargetMode="External" Id="rId11" /><Relationship Type="http://schemas.openxmlformats.org/officeDocument/2006/relationships/styles" Target="styles.xml" Id="rId5" /><Relationship Type="http://schemas.openxmlformats.org/officeDocument/2006/relationships/hyperlink" Target="https://www.sor.org/sites/default/files/document-versions/guiding_principles_final_proofed_0.pdf" TargetMode="External" Id="rId15" /><Relationship Type="http://schemas.openxmlformats.org/officeDocument/2006/relationships/hyperlink" Target="https://www.skillsforhealth.org.uk/images/pdf/Person-Centred-Approaches-Framework.pdf"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or.org/sites/default/files/document-versions/2018.10.03_radiography_vbp_training_manual_-_final.pdf"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14AC3"/>
    <w:rsid w:val="00E1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85CC748F2D34DAC8CA7CC96936C27" ma:contentTypeVersion="13" ma:contentTypeDescription="Create a new document." ma:contentTypeScope="" ma:versionID="481e65675a0e8b3f72d1c4d9d6afad78">
  <xsd:schema xmlns:xsd="http://www.w3.org/2001/XMLSchema" xmlns:xs="http://www.w3.org/2001/XMLSchema" xmlns:p="http://schemas.microsoft.com/office/2006/metadata/properties" xmlns:ns3="e897fd01-f23c-4251-9041-39e894bbda97" xmlns:ns4="52e77037-2cd7-44cf-bb45-319a785715df" targetNamespace="http://schemas.microsoft.com/office/2006/metadata/properties" ma:root="true" ma:fieldsID="f7f6b7d8fdcdb2a236167bc6b0239b2f" ns3:_="" ns4:_="">
    <xsd:import namespace="e897fd01-f23c-4251-9041-39e894bbda97"/>
    <xsd:import namespace="52e77037-2cd7-44cf-bb45-319a785715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7fd01-f23c-4251-9041-39e894bbd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77037-2cd7-44cf-bb45-319a78571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18ED0-CCF6-4CDA-9DEC-04B49389C42F}">
  <ds:schemaRefs>
    <ds:schemaRef ds:uri="http://schemas.microsoft.com/sharepoint/v3/contenttype/forms"/>
  </ds:schemaRefs>
</ds:datastoreItem>
</file>

<file path=customXml/itemProps2.xml><?xml version="1.0" encoding="utf-8"?>
<ds:datastoreItem xmlns:ds="http://schemas.openxmlformats.org/officeDocument/2006/customXml" ds:itemID="{76E7821B-8A4C-451B-9F62-8515BA3CCCEC}">
  <ds:schemaRefs>
    <ds:schemaRef ds:uri="52e77037-2cd7-44cf-bb45-319a785715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897fd01-f23c-4251-9041-39e894bbda97"/>
    <ds:schemaRef ds:uri="http://www.w3.org/XML/1998/namespace"/>
    <ds:schemaRef ds:uri="http://purl.org/dc/dcmitype/"/>
  </ds:schemaRefs>
</ds:datastoreItem>
</file>

<file path=customXml/itemProps3.xml><?xml version="1.0" encoding="utf-8"?>
<ds:datastoreItem xmlns:ds="http://schemas.openxmlformats.org/officeDocument/2006/customXml" ds:itemID="{202ADA2D-0D1B-48CE-908E-188E29F5E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7fd01-f23c-4251-9041-39e894bbda97"/>
    <ds:schemaRef ds:uri="52e77037-2cd7-44cf-bb45-319a78571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Bradford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Emma Hyde</dc:creator>
  <lastModifiedBy>Emma Hyde</lastModifiedBy>
  <revision>3</revision>
  <dcterms:created xsi:type="dcterms:W3CDTF">2020-01-29T09:54:00.0000000Z</dcterms:created>
  <dcterms:modified xsi:type="dcterms:W3CDTF">2020-01-30T12:11:12.9033945Z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SEHS222@derby.ac.uk</vt:lpwstr>
  </property>
  <property fmtid="{D5CDD505-2E9C-101B-9397-08002B2CF9AE}" pid="5" name="MSIP_Label_b47d098f-2640-4837-b575-e0be04df0525_SetDate">
    <vt:lpwstr>2019-10-24T07:25:53.2107132Z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SEHS222@derby.ac.uk</vt:lpwstr>
  </property>
  <property fmtid="{D5CDD505-2E9C-101B-9397-08002B2CF9AE}" pid="12" name="MSIP_Label_501a0944-9d81-4c75-b857-2ec7863455b7_SetDate">
    <vt:lpwstr>2019-10-24T07:25:53.2107132Z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0x0101008EE85CC748F2D34DAC8CA7CC96936C27</vt:lpwstr>
  </property>
</Properties>
</file>