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D3CF5" w14:textId="4BF10BED" w:rsidR="005E2BAC" w:rsidRPr="005E2BAC" w:rsidRDefault="005E2BAC" w:rsidP="00D20495">
      <w:pPr>
        <w:jc w:val="center"/>
        <w:rPr>
          <w:b/>
          <w:bCs/>
          <w:i/>
          <w:sz w:val="32"/>
          <w:szCs w:val="32"/>
        </w:rPr>
      </w:pPr>
      <w:r w:rsidRPr="005E2BAC">
        <w:rPr>
          <w:b/>
          <w:bCs/>
          <w:sz w:val="32"/>
          <w:szCs w:val="32"/>
        </w:rPr>
        <w:t>Lean Manufacturing and Internet of Things – A Synergetic or Antagonist Relationship?</w:t>
      </w:r>
    </w:p>
    <w:p w14:paraId="77BBCE83" w14:textId="717CA078" w:rsidR="00234D2D" w:rsidRDefault="00234D2D" w:rsidP="00D20495">
      <w:pPr>
        <w:jc w:val="center"/>
        <w:rPr>
          <w:rFonts w:ascii="Arial" w:hAnsi="Arial"/>
          <w:bCs/>
          <w:sz w:val="20"/>
          <w:szCs w:val="20"/>
        </w:rPr>
      </w:pPr>
    </w:p>
    <w:p w14:paraId="552521F0" w14:textId="77777777" w:rsidR="00696996" w:rsidRPr="001B423F" w:rsidRDefault="00696996" w:rsidP="00D20495">
      <w:pPr>
        <w:jc w:val="center"/>
        <w:rPr>
          <w:rFonts w:ascii="Arial" w:hAnsi="Arial"/>
          <w:bCs/>
          <w:sz w:val="20"/>
          <w:szCs w:val="20"/>
        </w:rPr>
      </w:pPr>
    </w:p>
    <w:p w14:paraId="35011DCD" w14:textId="73C5BB27" w:rsidR="00BB5E9C" w:rsidRDefault="00BB5E9C" w:rsidP="00D20495">
      <w:pPr>
        <w:rPr>
          <w:b/>
          <w:bCs/>
        </w:rPr>
      </w:pPr>
    </w:p>
    <w:p w14:paraId="03A9B757" w14:textId="77777777" w:rsidR="005E2BAC" w:rsidRDefault="005E2BAC" w:rsidP="00D20495">
      <w:pPr>
        <w:rPr>
          <w:b/>
          <w:bCs/>
        </w:rPr>
      </w:pPr>
    </w:p>
    <w:p w14:paraId="77BBCE84" w14:textId="7EC3B4EE" w:rsidR="00BD31A3" w:rsidRPr="00BB5E9C" w:rsidRDefault="00BD31A3" w:rsidP="00D20495">
      <w:pPr>
        <w:spacing w:after="120"/>
        <w:jc w:val="center"/>
        <w:rPr>
          <w:b/>
          <w:bCs/>
        </w:rPr>
      </w:pPr>
      <w:r w:rsidRPr="00BB5E9C">
        <w:rPr>
          <w:b/>
          <w:bCs/>
        </w:rPr>
        <w:t>Abstract</w:t>
      </w:r>
    </w:p>
    <w:p w14:paraId="77BBCE8F" w14:textId="34801182" w:rsidR="00CC5E1C" w:rsidRPr="00970E69" w:rsidRDefault="00934790" w:rsidP="00D20495">
      <w:pPr>
        <w:jc w:val="both"/>
        <w:rPr>
          <w:rFonts w:eastAsia="MS Mincho"/>
        </w:rPr>
      </w:pPr>
      <w:r w:rsidRPr="00970E69">
        <w:rPr>
          <w:rFonts w:eastAsia="MS Mincho"/>
        </w:rPr>
        <w:t>T</w:t>
      </w:r>
      <w:r w:rsidR="00BB5E9C" w:rsidRPr="00970E69">
        <w:rPr>
          <w:rFonts w:eastAsia="MS Mincho"/>
        </w:rPr>
        <w:t>his</w:t>
      </w:r>
      <w:r w:rsidRPr="00970E69">
        <w:rPr>
          <w:rFonts w:eastAsia="MS Mincho"/>
        </w:rPr>
        <w:t xml:space="preserve"> paper</w:t>
      </w:r>
      <w:r w:rsidR="00946500">
        <w:rPr>
          <w:rFonts w:eastAsia="MS Mincho"/>
        </w:rPr>
        <w:t xml:space="preserve"> </w:t>
      </w:r>
      <w:r w:rsidRPr="00970E69">
        <w:rPr>
          <w:rFonts w:eastAsia="MS Mincho"/>
        </w:rPr>
        <w:t>e</w:t>
      </w:r>
      <w:r w:rsidR="000F54C0" w:rsidRPr="00970E69">
        <w:rPr>
          <w:rFonts w:eastAsia="MS Mincho"/>
        </w:rPr>
        <w:t>xplore</w:t>
      </w:r>
      <w:r w:rsidR="00BB5E9C" w:rsidRPr="00970E69">
        <w:rPr>
          <w:rFonts w:eastAsia="MS Mincho"/>
        </w:rPr>
        <w:t>s</w:t>
      </w:r>
      <w:r w:rsidR="000F54C0" w:rsidRPr="00970E69">
        <w:rPr>
          <w:rFonts w:eastAsia="MS Mincho"/>
        </w:rPr>
        <w:t xml:space="preserve"> the</w:t>
      </w:r>
      <w:r w:rsidRPr="00970E69">
        <w:rPr>
          <w:rFonts w:eastAsia="MS Mincho"/>
        </w:rPr>
        <w:t xml:space="preserve"> relationship</w:t>
      </w:r>
      <w:r w:rsidR="00BB5E9C" w:rsidRPr="00970E69">
        <w:rPr>
          <w:rFonts w:eastAsia="MS Mincho"/>
        </w:rPr>
        <w:t xml:space="preserve"> between </w:t>
      </w:r>
      <w:r w:rsidR="00850C14" w:rsidRPr="00970E69">
        <w:rPr>
          <w:rFonts w:eastAsia="MS Mincho"/>
        </w:rPr>
        <w:t xml:space="preserve">five LM methods (JIT, TPM, Autonomation, VSM and </w:t>
      </w:r>
      <w:r w:rsidR="00850C14" w:rsidRPr="003C679C">
        <w:rPr>
          <w:rFonts w:eastAsia="MS Mincho"/>
        </w:rPr>
        <w:t>Kaizen</w:t>
      </w:r>
      <w:r w:rsidR="00850C14" w:rsidRPr="00970E69">
        <w:rPr>
          <w:rFonts w:eastAsia="MS Mincho"/>
        </w:rPr>
        <w:t>) and three IoT technologies (RFID, WSN and Middleware)</w:t>
      </w:r>
      <w:r w:rsidR="00BB5E9C" w:rsidRPr="00970E69">
        <w:rPr>
          <w:rFonts w:eastAsia="MS Mincho"/>
        </w:rPr>
        <w:t xml:space="preserve"> and</w:t>
      </w:r>
      <w:r w:rsidR="00850C14">
        <w:rPr>
          <w:rFonts w:eastAsia="MS Mincho"/>
        </w:rPr>
        <w:t xml:space="preserve"> the implications that </w:t>
      </w:r>
      <w:r w:rsidR="000F54C0" w:rsidRPr="00970E69">
        <w:rPr>
          <w:rFonts w:eastAsia="MS Mincho"/>
        </w:rPr>
        <w:t>arise from the</w:t>
      </w:r>
      <w:r w:rsidR="00946500">
        <w:rPr>
          <w:rFonts w:eastAsia="MS Mincho"/>
        </w:rPr>
        <w:t>ir</w:t>
      </w:r>
      <w:r w:rsidR="000F54C0" w:rsidRPr="00970E69">
        <w:rPr>
          <w:rFonts w:eastAsia="MS Mincho"/>
        </w:rPr>
        <w:t xml:space="preserve"> combination</w:t>
      </w:r>
      <w:r w:rsidRPr="00970E69">
        <w:rPr>
          <w:rFonts w:eastAsia="MS Mincho"/>
        </w:rPr>
        <w:t>.</w:t>
      </w:r>
      <w:r w:rsidR="00946500">
        <w:rPr>
          <w:rFonts w:eastAsia="MS Mincho"/>
        </w:rPr>
        <w:t xml:space="preserve"> </w:t>
      </w:r>
      <w:r w:rsidR="001E6E7F" w:rsidRPr="00970E69">
        <w:rPr>
          <w:rFonts w:eastAsia="MS Mincho"/>
        </w:rPr>
        <w:t>Four hypotheses and four compl</w:t>
      </w:r>
      <w:r w:rsidR="00334FDC">
        <w:rPr>
          <w:rFonts w:eastAsia="MS Mincho"/>
        </w:rPr>
        <w:t>i</w:t>
      </w:r>
      <w:r w:rsidR="001E6E7F" w:rsidRPr="00970E69">
        <w:rPr>
          <w:rFonts w:eastAsia="MS Mincho"/>
        </w:rPr>
        <w:t>mentary research questions were formulated</w:t>
      </w:r>
      <w:r w:rsidR="00DD3C04" w:rsidRPr="00970E69">
        <w:rPr>
          <w:rFonts w:eastAsia="MS Mincho"/>
        </w:rPr>
        <w:t xml:space="preserve"> and tested</w:t>
      </w:r>
      <w:r w:rsidR="00850C14">
        <w:rPr>
          <w:rFonts w:eastAsia="MS Mincho"/>
        </w:rPr>
        <w:t xml:space="preserve">. </w:t>
      </w:r>
      <w:r w:rsidR="00787305" w:rsidRPr="00F0436F">
        <w:rPr>
          <w:rFonts w:eastAsia="MS Mincho"/>
        </w:rPr>
        <w:t>136</w:t>
      </w:r>
      <w:r w:rsidR="00787305" w:rsidRPr="00970E69">
        <w:rPr>
          <w:rFonts w:eastAsia="MS Mincho"/>
        </w:rPr>
        <w:t xml:space="preserve"> responses were</w:t>
      </w:r>
      <w:r w:rsidR="00C61132" w:rsidRPr="00970E69">
        <w:rPr>
          <w:rFonts w:eastAsia="MS Mincho"/>
        </w:rPr>
        <w:t xml:space="preserve"> obtained</w:t>
      </w:r>
      <w:r w:rsidR="00850C14">
        <w:rPr>
          <w:rFonts w:eastAsia="MS Mincho"/>
        </w:rPr>
        <w:t xml:space="preserve"> through a questionnaire survey</w:t>
      </w:r>
      <w:r w:rsidR="00C61132" w:rsidRPr="00970E69">
        <w:rPr>
          <w:rFonts w:eastAsia="MS Mincho"/>
        </w:rPr>
        <w:t xml:space="preserve"> and</w:t>
      </w:r>
      <w:r w:rsidR="009B7823">
        <w:rPr>
          <w:rFonts w:eastAsia="MS Mincho"/>
        </w:rPr>
        <w:t xml:space="preserve"> analyse</w:t>
      </w:r>
      <w:r w:rsidR="009B7823" w:rsidRPr="00190CCB">
        <w:t xml:space="preserve">d using descriptive statistics, 2-Sample proportion, </w:t>
      </w:r>
      <w:r w:rsidR="009B7823" w:rsidRPr="00190CCB">
        <w:rPr>
          <w:bCs/>
          <w:iCs/>
        </w:rPr>
        <w:t>Kruskal-Wallis, ANOVA</w:t>
      </w:r>
      <w:r w:rsidR="009B7823" w:rsidRPr="00190CCB">
        <w:t xml:space="preserve"> and </w:t>
      </w:r>
      <w:r w:rsidR="009B7823" w:rsidRPr="00190CCB">
        <w:rPr>
          <w:bCs/>
          <w:iCs/>
        </w:rPr>
        <w:t>Pairwise comparison tests</w:t>
      </w:r>
      <w:r w:rsidR="009B7823" w:rsidRPr="00190CCB">
        <w:t>.</w:t>
      </w:r>
      <w:r w:rsidR="00946500">
        <w:rPr>
          <w:rFonts w:eastAsia="MS Mincho"/>
        </w:rPr>
        <w:t xml:space="preserve"> </w:t>
      </w:r>
      <w:r w:rsidR="006A40CF" w:rsidRPr="00970E69">
        <w:rPr>
          <w:rFonts w:eastAsia="MS Mincho"/>
        </w:rPr>
        <w:t>The findings indicate</w:t>
      </w:r>
      <w:r w:rsidR="008259C1" w:rsidRPr="00970E69">
        <w:rPr>
          <w:rFonts w:eastAsia="MS Mincho"/>
        </w:rPr>
        <w:t xml:space="preserve"> that IoT</w:t>
      </w:r>
      <w:r w:rsidR="000F54C0" w:rsidRPr="00970E69">
        <w:rPr>
          <w:rFonts w:eastAsia="MS Mincho"/>
        </w:rPr>
        <w:t xml:space="preserve"> can </w:t>
      </w:r>
      <w:r w:rsidR="006A40CF" w:rsidRPr="00970E69">
        <w:rPr>
          <w:rFonts w:eastAsia="MS Mincho"/>
        </w:rPr>
        <w:t xml:space="preserve">significantly </w:t>
      </w:r>
      <w:r w:rsidR="000F54C0" w:rsidRPr="00970E69">
        <w:rPr>
          <w:rFonts w:eastAsia="MS Mincho"/>
        </w:rPr>
        <w:t>improve the operational performance of</w:t>
      </w:r>
      <w:r w:rsidR="00490EA7" w:rsidRPr="00970E69">
        <w:rPr>
          <w:rFonts w:eastAsia="MS Mincho"/>
        </w:rPr>
        <w:t xml:space="preserve"> manufacturing organisations. </w:t>
      </w:r>
      <w:r w:rsidR="00946500">
        <w:rPr>
          <w:rFonts w:eastAsia="MS Mincho"/>
        </w:rPr>
        <w:t xml:space="preserve">The findings advocate </w:t>
      </w:r>
      <w:r w:rsidR="00381543" w:rsidRPr="00970E69">
        <w:rPr>
          <w:rFonts w:eastAsia="MS Mincho"/>
        </w:rPr>
        <w:t>that all LM methods</w:t>
      </w:r>
      <w:r w:rsidR="00946500">
        <w:rPr>
          <w:rFonts w:eastAsia="MS Mincho"/>
        </w:rPr>
        <w:t>,</w:t>
      </w:r>
      <w:r w:rsidR="00381543" w:rsidRPr="00970E69">
        <w:rPr>
          <w:rFonts w:eastAsia="MS Mincho"/>
        </w:rPr>
        <w:t xml:space="preserve"> apart from Kaizen</w:t>
      </w:r>
      <w:r w:rsidR="00946500">
        <w:rPr>
          <w:rFonts w:eastAsia="MS Mincho"/>
        </w:rPr>
        <w:t>,</w:t>
      </w:r>
      <w:r w:rsidR="00381543" w:rsidRPr="00970E69">
        <w:rPr>
          <w:rFonts w:eastAsia="MS Mincho"/>
        </w:rPr>
        <w:t xml:space="preserve"> benefit from improved e</w:t>
      </w:r>
      <w:r w:rsidR="00946500">
        <w:rPr>
          <w:rFonts w:eastAsia="MS Mincho"/>
        </w:rPr>
        <w:t xml:space="preserve">ffectiveness by combining them </w:t>
      </w:r>
      <w:r w:rsidR="00381543" w:rsidRPr="00970E69">
        <w:rPr>
          <w:rFonts w:eastAsia="MS Mincho"/>
        </w:rPr>
        <w:t xml:space="preserve">with IoT. </w:t>
      </w:r>
      <w:r w:rsidR="00946500" w:rsidRPr="00B9277A">
        <w:rPr>
          <w:rFonts w:eastAsia="MS Mincho"/>
          <w:color w:val="FF0000"/>
        </w:rPr>
        <w:t xml:space="preserve">The results suggest that this </w:t>
      </w:r>
      <w:r w:rsidR="00381543" w:rsidRPr="00B9277A">
        <w:rPr>
          <w:rFonts w:eastAsia="MS Mincho"/>
          <w:color w:val="FF0000"/>
        </w:rPr>
        <w:t xml:space="preserve">can be </w:t>
      </w:r>
      <w:r w:rsidR="00946500" w:rsidRPr="00B9277A">
        <w:rPr>
          <w:rFonts w:eastAsia="MS Mincho"/>
          <w:color w:val="FF0000"/>
        </w:rPr>
        <w:t>attributed</w:t>
      </w:r>
      <w:r w:rsidR="00DA1CF5" w:rsidRPr="00B9277A">
        <w:rPr>
          <w:rFonts w:eastAsia="MS Mincho"/>
          <w:color w:val="FF0000"/>
        </w:rPr>
        <w:t xml:space="preserve"> to the </w:t>
      </w:r>
      <w:r w:rsidR="00BE30A4" w:rsidRPr="00B9277A">
        <w:rPr>
          <w:rFonts w:eastAsia="MS Mincho"/>
          <w:color w:val="FF0000"/>
        </w:rPr>
        <w:t>general p</w:t>
      </w:r>
      <w:r w:rsidR="00115C58">
        <w:rPr>
          <w:rFonts w:eastAsia="MS Mincho"/>
          <w:color w:val="FF0000"/>
        </w:rPr>
        <w:t>erception</w:t>
      </w:r>
      <w:r w:rsidR="00BE30A4" w:rsidRPr="00B9277A">
        <w:rPr>
          <w:rFonts w:eastAsia="MS Mincho"/>
          <w:color w:val="FF0000"/>
        </w:rPr>
        <w:t xml:space="preserve"> </w:t>
      </w:r>
      <w:r w:rsidR="00DA1CF5" w:rsidRPr="00B9277A">
        <w:rPr>
          <w:rFonts w:eastAsia="MS Mincho"/>
          <w:color w:val="FF0000"/>
        </w:rPr>
        <w:t xml:space="preserve">about </w:t>
      </w:r>
      <w:r w:rsidR="00BE30A4" w:rsidRPr="00B9277A">
        <w:rPr>
          <w:rFonts w:eastAsia="MS Mincho"/>
          <w:color w:val="FF0000"/>
        </w:rPr>
        <w:t>IoT</w:t>
      </w:r>
      <w:r w:rsidR="00A97C10">
        <w:rPr>
          <w:rFonts w:eastAsia="MS Mincho"/>
          <w:color w:val="FF0000"/>
        </w:rPr>
        <w:t>,</w:t>
      </w:r>
      <w:r w:rsidR="00946500" w:rsidRPr="00B9277A">
        <w:rPr>
          <w:rFonts w:eastAsia="MS Mincho"/>
          <w:color w:val="FF0000"/>
        </w:rPr>
        <w:t xml:space="preserve"> </w:t>
      </w:r>
      <w:r w:rsidR="00A97C10">
        <w:rPr>
          <w:rFonts w:eastAsia="MS Mincho"/>
          <w:color w:val="FF0000"/>
        </w:rPr>
        <w:t>which</w:t>
      </w:r>
      <w:r w:rsidR="00890F8A" w:rsidRPr="00B9277A">
        <w:rPr>
          <w:rFonts w:eastAsia="MS Mincho"/>
          <w:color w:val="FF0000"/>
        </w:rPr>
        <w:t xml:space="preserve"> despite the support and benefits it provides to people</w:t>
      </w:r>
      <w:r w:rsidR="00BE30A4" w:rsidRPr="00B9277A">
        <w:rPr>
          <w:rFonts w:eastAsia="MS Mincho"/>
          <w:color w:val="FF0000"/>
        </w:rPr>
        <w:t>, is seen to be reducing human involvement w</w:t>
      </w:r>
      <w:r w:rsidR="005A6F6A">
        <w:rPr>
          <w:rFonts w:eastAsia="MS Mincho"/>
          <w:color w:val="FF0000"/>
        </w:rPr>
        <w:t>here</w:t>
      </w:r>
      <w:r w:rsidR="00BE30A4" w:rsidRPr="00B9277A">
        <w:rPr>
          <w:rFonts w:eastAsia="MS Mincho"/>
          <w:color w:val="FF0000"/>
        </w:rPr>
        <w:t xml:space="preserve">as Kaizen is </w:t>
      </w:r>
      <w:r w:rsidR="00890F8A" w:rsidRPr="00B9277A">
        <w:rPr>
          <w:rFonts w:eastAsia="MS Mincho"/>
          <w:color w:val="FF0000"/>
        </w:rPr>
        <w:t>seen to be more people</w:t>
      </w:r>
      <w:r w:rsidR="00BE30A4" w:rsidRPr="00B9277A">
        <w:rPr>
          <w:rFonts w:eastAsia="MS Mincho"/>
          <w:color w:val="FF0000"/>
        </w:rPr>
        <w:t>-focused</w:t>
      </w:r>
      <w:r w:rsidR="00381543" w:rsidRPr="00B9277A">
        <w:rPr>
          <w:rFonts w:eastAsia="MS Mincho"/>
          <w:color w:val="FF0000"/>
        </w:rPr>
        <w:t>.</w:t>
      </w:r>
      <w:r w:rsidR="00973473" w:rsidRPr="00B9277A">
        <w:rPr>
          <w:rFonts w:eastAsia="MS Mincho"/>
          <w:color w:val="FF0000"/>
        </w:rPr>
        <w:t xml:space="preserve"> </w:t>
      </w:r>
      <w:r w:rsidR="00973473" w:rsidRPr="00970E69">
        <w:rPr>
          <w:rFonts w:eastAsia="MS Mincho"/>
        </w:rPr>
        <w:t>Improvement</w:t>
      </w:r>
      <w:r w:rsidR="00151F94">
        <w:rPr>
          <w:rFonts w:eastAsia="MS Mincho"/>
        </w:rPr>
        <w:t>s in information flow, decision-</w:t>
      </w:r>
      <w:r w:rsidR="00973473" w:rsidRPr="00970E69">
        <w:rPr>
          <w:rFonts w:eastAsia="MS Mincho"/>
        </w:rPr>
        <w:t xml:space="preserve">making and productivity were </w:t>
      </w:r>
      <w:r w:rsidR="006A79AF" w:rsidRPr="00970E69">
        <w:rPr>
          <w:rFonts w:eastAsia="MS Mincho"/>
        </w:rPr>
        <w:t xml:space="preserve">also </w:t>
      </w:r>
      <w:r w:rsidR="00973473" w:rsidRPr="00970E69">
        <w:rPr>
          <w:rFonts w:eastAsia="MS Mincho"/>
        </w:rPr>
        <w:t>found to be the most important motivations and benefits o</w:t>
      </w:r>
      <w:r w:rsidR="00946500">
        <w:rPr>
          <w:rFonts w:eastAsia="MS Mincho"/>
        </w:rPr>
        <w:t xml:space="preserve">f combining LM methods with IoT. </w:t>
      </w:r>
      <w:r w:rsidR="000F54C0" w:rsidRPr="00970E69">
        <w:rPr>
          <w:rFonts w:eastAsia="MS Mincho"/>
        </w:rPr>
        <w:t>The findings</w:t>
      </w:r>
      <w:r w:rsidR="00946500">
        <w:rPr>
          <w:rFonts w:eastAsia="MS Mincho"/>
        </w:rPr>
        <w:t xml:space="preserve"> of this research can </w:t>
      </w:r>
      <w:r w:rsidR="006E75D0" w:rsidRPr="00970E69">
        <w:rPr>
          <w:rFonts w:eastAsia="MS Mincho"/>
        </w:rPr>
        <w:t xml:space="preserve">be used </w:t>
      </w:r>
      <w:r w:rsidR="008259C1" w:rsidRPr="00970E69">
        <w:rPr>
          <w:rFonts w:eastAsia="MS Mincho"/>
        </w:rPr>
        <w:t xml:space="preserve">by </w:t>
      </w:r>
      <w:r w:rsidR="00946500">
        <w:rPr>
          <w:rFonts w:eastAsia="MS Mincho"/>
        </w:rPr>
        <w:t>LM</w:t>
      </w:r>
      <w:r w:rsidR="000F54C0" w:rsidRPr="00970E69">
        <w:rPr>
          <w:rFonts w:eastAsia="MS Mincho"/>
        </w:rPr>
        <w:t xml:space="preserve"> organisations</w:t>
      </w:r>
      <w:r w:rsidR="008259C1" w:rsidRPr="00970E69">
        <w:rPr>
          <w:rFonts w:eastAsia="MS Mincho"/>
        </w:rPr>
        <w:t xml:space="preserve"> </w:t>
      </w:r>
      <w:r w:rsidR="000F54C0" w:rsidRPr="00970E69">
        <w:rPr>
          <w:rFonts w:eastAsia="MS Mincho"/>
        </w:rPr>
        <w:t xml:space="preserve">that wish </w:t>
      </w:r>
      <w:r w:rsidR="00946500">
        <w:rPr>
          <w:rFonts w:eastAsia="MS Mincho"/>
        </w:rPr>
        <w:t>to embark</w:t>
      </w:r>
      <w:r w:rsidR="000F54C0" w:rsidRPr="00970E69">
        <w:rPr>
          <w:rFonts w:eastAsia="MS Mincho"/>
        </w:rPr>
        <w:t xml:space="preserve"> into the new digitalised manufacturing era </w:t>
      </w:r>
      <w:r w:rsidR="00946500">
        <w:rPr>
          <w:rFonts w:eastAsia="MS Mincho"/>
        </w:rPr>
        <w:t xml:space="preserve">and </w:t>
      </w:r>
      <w:r w:rsidR="006E75D0" w:rsidRPr="00970E69">
        <w:rPr>
          <w:rFonts w:eastAsia="MS Mincho"/>
        </w:rPr>
        <w:t xml:space="preserve">businesses seeking to improve </w:t>
      </w:r>
      <w:r w:rsidR="000F54C0" w:rsidRPr="00970E69">
        <w:rPr>
          <w:rFonts w:eastAsia="MS Mincho"/>
        </w:rPr>
        <w:t xml:space="preserve">their performance through the </w:t>
      </w:r>
      <w:r w:rsidR="006E75D0" w:rsidRPr="00970E69">
        <w:rPr>
          <w:rFonts w:eastAsia="MS Mincho"/>
        </w:rPr>
        <w:t xml:space="preserve">combination of </w:t>
      </w:r>
      <w:r w:rsidR="00946500">
        <w:rPr>
          <w:rFonts w:eastAsia="MS Mincho"/>
        </w:rPr>
        <w:t>traditional efficiency-based methods</w:t>
      </w:r>
      <w:r w:rsidR="006E75D0" w:rsidRPr="00970E69">
        <w:rPr>
          <w:rFonts w:eastAsia="MS Mincho"/>
        </w:rPr>
        <w:t xml:space="preserve"> a</w:t>
      </w:r>
      <w:r w:rsidR="00946500">
        <w:rPr>
          <w:rFonts w:eastAsia="MS Mincho"/>
        </w:rPr>
        <w:t>nd I4.0 technologies</w:t>
      </w:r>
      <w:r w:rsidR="00741F0F" w:rsidRPr="00970E69">
        <w:rPr>
          <w:rFonts w:eastAsia="MS Mincho"/>
        </w:rPr>
        <w:t>.</w:t>
      </w:r>
      <w:r w:rsidR="00946500">
        <w:rPr>
          <w:rFonts w:eastAsia="MS Mincho"/>
        </w:rPr>
        <w:t xml:space="preserve"> </w:t>
      </w:r>
    </w:p>
    <w:p w14:paraId="77BBCE90" w14:textId="77777777" w:rsidR="00C7701E" w:rsidRPr="00970E69" w:rsidRDefault="00C7701E" w:rsidP="00D20495">
      <w:pPr>
        <w:jc w:val="both"/>
        <w:rPr>
          <w:rFonts w:eastAsia="MS Mincho"/>
        </w:rPr>
      </w:pPr>
    </w:p>
    <w:p w14:paraId="51310F28" w14:textId="272802D4" w:rsidR="00946500" w:rsidRPr="005E2BAC" w:rsidRDefault="00BD31A3" w:rsidP="00D20495">
      <w:pPr>
        <w:rPr>
          <w:rFonts w:eastAsia="MS Mincho"/>
        </w:rPr>
      </w:pPr>
      <w:r w:rsidRPr="00970E69">
        <w:rPr>
          <w:b/>
          <w:bCs/>
        </w:rPr>
        <w:t>Keywords</w:t>
      </w:r>
      <w:r w:rsidR="00E0229F" w:rsidRPr="00970E69">
        <w:rPr>
          <w:b/>
          <w:bCs/>
        </w:rPr>
        <w:t xml:space="preserve"> </w:t>
      </w:r>
      <w:r w:rsidR="000F54C0" w:rsidRPr="00970E69">
        <w:rPr>
          <w:rFonts w:eastAsia="MS Mincho"/>
        </w:rPr>
        <w:t>Lean Man</w:t>
      </w:r>
      <w:r w:rsidR="00946500">
        <w:rPr>
          <w:rFonts w:eastAsia="MS Mincho"/>
        </w:rPr>
        <w:t>ufacturing; Internet of Things;</w:t>
      </w:r>
      <w:r w:rsidR="00204DAB" w:rsidRPr="00970E69">
        <w:rPr>
          <w:rFonts w:eastAsia="MS Mincho"/>
        </w:rPr>
        <w:t xml:space="preserve"> Industry 4.0</w:t>
      </w:r>
      <w:r w:rsidR="00946500">
        <w:rPr>
          <w:rFonts w:eastAsia="MS Mincho"/>
        </w:rPr>
        <w:t>.</w:t>
      </w:r>
    </w:p>
    <w:p w14:paraId="77BBCE92" w14:textId="73E4665F" w:rsidR="00E0229F" w:rsidRPr="00970E69" w:rsidRDefault="00E0229F" w:rsidP="00D20495">
      <w:pPr>
        <w:rPr>
          <w:rFonts w:eastAsia="MS Mincho"/>
        </w:rPr>
      </w:pPr>
      <w:r w:rsidRPr="00970E69">
        <w:rPr>
          <w:b/>
          <w:bCs/>
        </w:rPr>
        <w:t>Paper Type</w:t>
      </w:r>
      <w:r w:rsidR="00946500">
        <w:rPr>
          <w:b/>
          <w:bCs/>
        </w:rPr>
        <w:t>:</w:t>
      </w:r>
      <w:r w:rsidRPr="00970E69">
        <w:rPr>
          <w:b/>
          <w:bCs/>
        </w:rPr>
        <w:t xml:space="preserve"> </w:t>
      </w:r>
      <w:r w:rsidR="00946500">
        <w:rPr>
          <w:bCs/>
        </w:rPr>
        <w:t>Research paper</w:t>
      </w:r>
    </w:p>
    <w:p w14:paraId="03B95070" w14:textId="1513C9E8" w:rsidR="00834CBC" w:rsidRPr="00834CBC" w:rsidRDefault="00834CBC" w:rsidP="00D20495"/>
    <w:p w14:paraId="347B6F63" w14:textId="77777777" w:rsidR="00334FDC" w:rsidRDefault="00334FDC" w:rsidP="00D20495">
      <w:pPr>
        <w:pStyle w:val="Heading2"/>
        <w:spacing w:after="120"/>
        <w:jc w:val="both"/>
        <w:rPr>
          <w:rFonts w:ascii="Times New Roman" w:hAnsi="Times New Roman"/>
        </w:rPr>
      </w:pPr>
    </w:p>
    <w:p w14:paraId="77BBCE93" w14:textId="302C746E" w:rsidR="00BD31A3" w:rsidRPr="00C61132" w:rsidRDefault="00C61132" w:rsidP="00D20495">
      <w:pPr>
        <w:pStyle w:val="Heading2"/>
        <w:spacing w:after="120"/>
        <w:jc w:val="both"/>
        <w:rPr>
          <w:rFonts w:ascii="Times New Roman" w:hAnsi="Times New Roman"/>
        </w:rPr>
      </w:pPr>
      <w:r w:rsidRPr="00C61132">
        <w:rPr>
          <w:rFonts w:ascii="Times New Roman" w:hAnsi="Times New Roman"/>
        </w:rPr>
        <w:t xml:space="preserve">1. </w:t>
      </w:r>
      <w:r w:rsidR="00DD30AE" w:rsidRPr="00C61132">
        <w:rPr>
          <w:rFonts w:ascii="Times New Roman" w:hAnsi="Times New Roman"/>
        </w:rPr>
        <w:t>Introduction</w:t>
      </w:r>
    </w:p>
    <w:p w14:paraId="77BBCE95" w14:textId="4A43A40C" w:rsidR="00BD16C9" w:rsidRPr="00C61132" w:rsidRDefault="00A92860" w:rsidP="00D20495">
      <w:pPr>
        <w:spacing w:after="120"/>
        <w:jc w:val="both"/>
      </w:pPr>
      <w:r w:rsidRPr="00C61132">
        <w:t>In recent years, In</w:t>
      </w:r>
      <w:r w:rsidR="00BA2E46" w:rsidRPr="00C61132">
        <w:t>dustry 4.0</w:t>
      </w:r>
      <w:r w:rsidR="00946500">
        <w:t xml:space="preserve"> (I4.0)</w:t>
      </w:r>
      <w:r w:rsidR="00BA2E46" w:rsidRPr="00C61132">
        <w:t xml:space="preserve"> has received significant </w:t>
      </w:r>
      <w:r w:rsidR="00B97B9C" w:rsidRPr="00C61132">
        <w:t xml:space="preserve">attention due to its potential to </w:t>
      </w:r>
      <w:r w:rsidR="00C61132" w:rsidRPr="00C61132">
        <w:t>bring a</w:t>
      </w:r>
      <w:r w:rsidR="00967F31">
        <w:t>bout</w:t>
      </w:r>
      <w:r w:rsidR="00C61132" w:rsidRPr="00C61132">
        <w:t xml:space="preserve"> </w:t>
      </w:r>
      <w:r w:rsidR="00BA2E46" w:rsidRPr="00C61132">
        <w:t xml:space="preserve">substantial </w:t>
      </w:r>
      <w:r w:rsidR="00C61132" w:rsidRPr="00C61132">
        <w:t>transformation to manufacturing</w:t>
      </w:r>
      <w:r w:rsidR="00D345DE" w:rsidRPr="00C61132">
        <w:t xml:space="preserve"> </w:t>
      </w:r>
      <w:r w:rsidR="00C61132" w:rsidRPr="00C61132">
        <w:t xml:space="preserve">strategies </w:t>
      </w:r>
      <w:r w:rsidR="00D345DE" w:rsidRPr="00C61132">
        <w:t>(</w:t>
      </w:r>
      <w:r w:rsidR="00037A6C">
        <w:t>Yin et al.,</w:t>
      </w:r>
      <w:r w:rsidR="00D345DE" w:rsidRPr="00C61132">
        <w:t xml:space="preserve"> 2018</w:t>
      </w:r>
      <w:r w:rsidR="00C61132" w:rsidRPr="00C61132">
        <w:t xml:space="preserve">). Its vision </w:t>
      </w:r>
      <w:r w:rsidR="00C61132">
        <w:t>integrates and deploys</w:t>
      </w:r>
      <w:r w:rsidR="00D345DE" w:rsidRPr="00C61132">
        <w:t xml:space="preserve"> advanced Information and Communication Technologies (ICTs) within</w:t>
      </w:r>
      <w:r w:rsidR="00D41CFC" w:rsidRPr="00C61132">
        <w:t xml:space="preserve"> manufacturing environments</w:t>
      </w:r>
      <w:r w:rsidR="00875F65">
        <w:t xml:space="preserve"> to </w:t>
      </w:r>
      <w:r w:rsidR="00C61132">
        <w:t>enable</w:t>
      </w:r>
      <w:r w:rsidR="00D345DE" w:rsidRPr="00C61132">
        <w:t xml:space="preserve"> autonomous and highly dynamic production systems</w:t>
      </w:r>
      <w:r w:rsidR="00BA2E46" w:rsidRPr="00C61132">
        <w:t xml:space="preserve"> for significant performance improvement (</w:t>
      </w:r>
      <w:r w:rsidR="00856D11">
        <w:t>German Frank et al., 2019</w:t>
      </w:r>
      <w:r w:rsidR="00D345DE" w:rsidRPr="00C61132">
        <w:t>). Internet of Things (IoT) has been characterised as a key technology and m</w:t>
      </w:r>
      <w:r w:rsidR="00946500">
        <w:t>ajor enabler of I</w:t>
      </w:r>
      <w:r w:rsidR="007150FE" w:rsidRPr="00C61132">
        <w:t>4.0</w:t>
      </w:r>
      <w:r w:rsidR="00946500">
        <w:t xml:space="preserve"> </w:t>
      </w:r>
      <w:r w:rsidR="00840B7A">
        <w:t>(</w:t>
      </w:r>
      <w:r w:rsidR="00840B7A" w:rsidRPr="00840B7A">
        <w:t xml:space="preserve">Garrido-Hidalgo </w:t>
      </w:r>
      <w:r w:rsidR="00C61132">
        <w:t>et al.,</w:t>
      </w:r>
      <w:r w:rsidR="00840B7A">
        <w:t xml:space="preserve"> 2019</w:t>
      </w:r>
      <w:r w:rsidR="00C61132">
        <w:t>). IoT</w:t>
      </w:r>
      <w:r w:rsidR="00D345DE" w:rsidRPr="00C61132">
        <w:t xml:space="preserve"> can be described as a technol</w:t>
      </w:r>
      <w:r w:rsidR="007150FE" w:rsidRPr="00C61132">
        <w:t xml:space="preserve">ogical concept that </w:t>
      </w:r>
      <w:r w:rsidR="00D345DE" w:rsidRPr="00C61132">
        <w:t xml:space="preserve">utilises sensors, microcontrollers and other embedded terminal devices </w:t>
      </w:r>
      <w:r w:rsidR="00B97B9C" w:rsidRPr="00C61132">
        <w:t>through which</w:t>
      </w:r>
      <w:r w:rsidR="00D345DE" w:rsidRPr="00C61132">
        <w:t xml:space="preserve"> real-time data</w:t>
      </w:r>
      <w:r w:rsidR="00775B0D" w:rsidRPr="00C61132">
        <w:t xml:space="preserve"> can be collected</w:t>
      </w:r>
      <w:r w:rsidR="007150FE" w:rsidRPr="00C61132">
        <w:t xml:space="preserve"> from manufacturing machinery and facilities</w:t>
      </w:r>
      <w:r w:rsidR="00710332" w:rsidRPr="00C61132">
        <w:t>. This data can</w:t>
      </w:r>
      <w:r w:rsidR="00D345DE" w:rsidRPr="00C61132">
        <w:t xml:space="preserve"> then </w:t>
      </w:r>
      <w:r w:rsidR="00710332" w:rsidRPr="00C61132">
        <w:t xml:space="preserve">be </w:t>
      </w:r>
      <w:r w:rsidR="00D345DE" w:rsidRPr="00C61132">
        <w:t xml:space="preserve">shared among </w:t>
      </w:r>
      <w:r w:rsidR="007150FE" w:rsidRPr="00C61132">
        <w:t>relevant manufacturing resources such as machines and humans</w:t>
      </w:r>
      <w:r w:rsidR="00C61132">
        <w:t>,</w:t>
      </w:r>
      <w:r w:rsidR="00D345DE" w:rsidRPr="00C61132">
        <w:t xml:space="preserve"> enabling the </w:t>
      </w:r>
      <w:r w:rsidR="007150FE" w:rsidRPr="00C61132">
        <w:t>transformation of the manufacturing system</w:t>
      </w:r>
      <w:r w:rsidR="00FB7923" w:rsidRPr="00C61132">
        <w:t xml:space="preserve"> into a more intelligent</w:t>
      </w:r>
      <w:r w:rsidR="00D345DE" w:rsidRPr="00C61132">
        <w:t xml:space="preserve"> and</w:t>
      </w:r>
      <w:r w:rsidR="00DE78C0" w:rsidRPr="00C61132">
        <w:t xml:space="preserve"> </w:t>
      </w:r>
      <w:r w:rsidR="00775B0D" w:rsidRPr="00C61132">
        <w:t>responsive system</w:t>
      </w:r>
      <w:r w:rsidR="00DE78C0" w:rsidRPr="00C61132">
        <w:t xml:space="preserve"> (Mr</w:t>
      </w:r>
      <w:r w:rsidR="00037A6C">
        <w:t>ugalska and Wyrwicka, 2017</w:t>
      </w:r>
      <w:r w:rsidR="00DE78C0" w:rsidRPr="00C61132">
        <w:t>).</w:t>
      </w:r>
      <w:r w:rsidR="00BE3CF7">
        <w:t xml:space="preserve"> </w:t>
      </w:r>
      <w:r w:rsidR="00242A90">
        <w:rPr>
          <w:color w:val="FF0000"/>
        </w:rPr>
        <w:t>Whereas IoT is seen as a general terminology, I</w:t>
      </w:r>
      <w:r w:rsidR="00BE3CF7" w:rsidRPr="00BE3CF7">
        <w:rPr>
          <w:color w:val="FF0000"/>
        </w:rPr>
        <w:t>IoT (Industrial Internet of Things)</w:t>
      </w:r>
      <w:r w:rsidR="00C272E7">
        <w:rPr>
          <w:color w:val="FF0000"/>
        </w:rPr>
        <w:t xml:space="preserve"> </w:t>
      </w:r>
      <w:r w:rsidR="00BE3CF7" w:rsidRPr="00BE3CF7">
        <w:rPr>
          <w:color w:val="FF0000"/>
        </w:rPr>
        <w:t>is emerging as a new terminology for IoTs that are focused on industrial systems</w:t>
      </w:r>
      <w:r w:rsidR="003279D3">
        <w:rPr>
          <w:color w:val="FF0000"/>
        </w:rPr>
        <w:t xml:space="preserve"> (Gilchrist, 2016; Pivoto et al</w:t>
      </w:r>
      <w:r w:rsidR="00334FDC">
        <w:rPr>
          <w:color w:val="FF0000"/>
        </w:rPr>
        <w:t>.</w:t>
      </w:r>
      <w:r w:rsidR="003279D3">
        <w:rPr>
          <w:color w:val="FF0000"/>
        </w:rPr>
        <w:t>, 2021, HPE, 2019)</w:t>
      </w:r>
      <w:r w:rsidR="00BE3CF7" w:rsidRPr="00BE3CF7">
        <w:rPr>
          <w:color w:val="FF0000"/>
        </w:rPr>
        <w:t>.</w:t>
      </w:r>
      <w:r w:rsidR="00A35763">
        <w:rPr>
          <w:color w:val="FF0000"/>
        </w:rPr>
        <w:t xml:space="preserve"> A more</w:t>
      </w:r>
      <w:r w:rsidR="00C272E7">
        <w:rPr>
          <w:color w:val="FF0000"/>
        </w:rPr>
        <w:t xml:space="preserve"> stringent perspective of IIoT by GE Digital, 2019, sees IIoT </w:t>
      </w:r>
      <w:r w:rsidR="00A35763">
        <w:rPr>
          <w:color w:val="FF0000"/>
        </w:rPr>
        <w:t xml:space="preserve">as </w:t>
      </w:r>
      <w:r w:rsidR="00C272E7">
        <w:rPr>
          <w:color w:val="FF0000"/>
        </w:rPr>
        <w:t>being applicable to higher stake industrial systems</w:t>
      </w:r>
      <w:r w:rsidR="00334FDC">
        <w:rPr>
          <w:color w:val="FF0000"/>
        </w:rPr>
        <w:t>,</w:t>
      </w:r>
      <w:r w:rsidR="00C272E7">
        <w:t xml:space="preserve"> </w:t>
      </w:r>
      <w:r w:rsidR="00C272E7" w:rsidRPr="00A52108">
        <w:rPr>
          <w:color w:val="FF0000"/>
        </w:rPr>
        <w:t>where system failures and unplanned downtime may result in life-threatening or high-risk situations</w:t>
      </w:r>
      <w:r w:rsidR="00A52108" w:rsidRPr="00A52108">
        <w:rPr>
          <w:color w:val="FF0000"/>
        </w:rPr>
        <w:t>. As a result, this research views IoTs from a broader perspective.</w:t>
      </w:r>
    </w:p>
    <w:p w14:paraId="77BBCE96" w14:textId="1130F870" w:rsidR="00DE78C0" w:rsidRPr="00C61132" w:rsidRDefault="00037A6C" w:rsidP="00D20495">
      <w:pPr>
        <w:spacing w:after="120"/>
        <w:jc w:val="both"/>
      </w:pPr>
      <w:r>
        <w:lastRenderedPageBreak/>
        <w:t xml:space="preserve">     </w:t>
      </w:r>
      <w:r w:rsidR="00DE78C0" w:rsidRPr="00C61132">
        <w:t>On th</w:t>
      </w:r>
      <w:r>
        <w:t xml:space="preserve">e other hand, </w:t>
      </w:r>
      <w:r w:rsidR="00034399">
        <w:t>Lean Manufacturing</w:t>
      </w:r>
      <w:r w:rsidR="00A4206D">
        <w:t xml:space="preserve"> (</w:t>
      </w:r>
      <w:r>
        <w:t>LM</w:t>
      </w:r>
      <w:r w:rsidR="00A4206D">
        <w:t>)</w:t>
      </w:r>
      <w:r w:rsidR="00DE78C0" w:rsidRPr="00C61132">
        <w:t xml:space="preserve"> is a widely recognized and accepted </w:t>
      </w:r>
      <w:r w:rsidR="00F00516" w:rsidRPr="00C61132">
        <w:t>concept</w:t>
      </w:r>
      <w:r w:rsidR="00DE78C0" w:rsidRPr="00C61132">
        <w:t xml:space="preserve"> which is considered to be the most effective and successful approach that has been implemented</w:t>
      </w:r>
      <w:r w:rsidR="00290576">
        <w:t xml:space="preserve"> in the manufacturing sector over</w:t>
      </w:r>
      <w:r w:rsidR="00DE78C0" w:rsidRPr="00C61132">
        <w:t xml:space="preserve"> the last </w:t>
      </w:r>
      <w:r w:rsidR="00DB35A7" w:rsidRPr="00C61132">
        <w:t xml:space="preserve">few </w:t>
      </w:r>
      <w:r w:rsidR="005E2BAC">
        <w:t>decades (Sauring</w:t>
      </w:r>
      <w:r w:rsidR="00D85DCC">
        <w:t xml:space="preserve"> et al.,</w:t>
      </w:r>
      <w:r w:rsidR="005E2BAC">
        <w:t xml:space="preserve"> 2020</w:t>
      </w:r>
      <w:r w:rsidR="00DE78C0" w:rsidRPr="00C61132">
        <w:t xml:space="preserve">). </w:t>
      </w:r>
      <w:r w:rsidR="00D85DCC">
        <w:t xml:space="preserve">LM </w:t>
      </w:r>
      <w:r w:rsidR="00DE78C0" w:rsidRPr="00C61132">
        <w:t>focuses on the elimination of wastes and non-value added activities, aiming to enhance operation</w:t>
      </w:r>
      <w:r w:rsidR="009F494D" w:rsidRPr="00C61132">
        <w:t>s’ productivity and efficiency</w:t>
      </w:r>
      <w:r w:rsidR="00D85DCC">
        <w:t>,</w:t>
      </w:r>
      <w:r w:rsidR="009F494D" w:rsidRPr="00C61132">
        <w:t xml:space="preserve"> leading to </w:t>
      </w:r>
      <w:r w:rsidR="00D85DCC">
        <w:t xml:space="preserve">a </w:t>
      </w:r>
      <w:r w:rsidR="00DE78C0" w:rsidRPr="00C61132">
        <w:t>competitive advantage (Tortorella</w:t>
      </w:r>
      <w:r w:rsidR="00506B41">
        <w:t xml:space="preserve"> and Fettermann, 2018</w:t>
      </w:r>
      <w:r w:rsidR="00D85DCC">
        <w:t>). LM</w:t>
      </w:r>
      <w:r w:rsidR="00DE78C0" w:rsidRPr="00C61132">
        <w:t xml:space="preserve"> consists of numerous tech</w:t>
      </w:r>
      <w:r w:rsidR="00875F65">
        <w:t>niques, methods and tools, which</w:t>
      </w:r>
      <w:r w:rsidR="00DE78C0" w:rsidRPr="00C61132">
        <w:t xml:space="preserve"> </w:t>
      </w:r>
      <w:r w:rsidR="00DE77F1">
        <w:t xml:space="preserve">if </w:t>
      </w:r>
      <w:r w:rsidR="00DE78C0" w:rsidRPr="00C61132">
        <w:t xml:space="preserve">integrated </w:t>
      </w:r>
      <w:r w:rsidR="00DD6C79" w:rsidRPr="00C61132">
        <w:t>and appropriate</w:t>
      </w:r>
      <w:r w:rsidR="000A64A6">
        <w:t>ly</w:t>
      </w:r>
      <w:r w:rsidR="00DD6C79" w:rsidRPr="00C61132">
        <w:t xml:space="preserve"> </w:t>
      </w:r>
      <w:r w:rsidR="000A64A6">
        <w:t>implemented</w:t>
      </w:r>
      <w:r w:rsidR="00DE78C0" w:rsidRPr="00C61132">
        <w:t xml:space="preserve"> constitutes a crucial requirement</w:t>
      </w:r>
      <w:r w:rsidR="00D91753" w:rsidRPr="00C61132">
        <w:t xml:space="preserve"> for success</w:t>
      </w:r>
      <w:r w:rsidR="002B4D6F">
        <w:t xml:space="preserve"> (</w:t>
      </w:r>
      <w:r w:rsidR="002B4D6F" w:rsidRPr="002B4D6F">
        <w:rPr>
          <w:bCs/>
        </w:rPr>
        <w:t>Möldner</w:t>
      </w:r>
      <w:r w:rsidR="002B4D6F">
        <w:rPr>
          <w:bCs/>
        </w:rPr>
        <w:t xml:space="preserve"> et al., 2020</w:t>
      </w:r>
      <w:r w:rsidR="00DE78C0" w:rsidRPr="00C61132">
        <w:t>).</w:t>
      </w:r>
    </w:p>
    <w:p w14:paraId="77BBCE98" w14:textId="1757D8C3" w:rsidR="004E5E07" w:rsidRPr="00C61132" w:rsidRDefault="00D85DCC" w:rsidP="00D20495">
      <w:pPr>
        <w:spacing w:after="120"/>
        <w:jc w:val="both"/>
      </w:pPr>
      <w:r>
        <w:t xml:space="preserve">     </w:t>
      </w:r>
      <w:r w:rsidR="005B4EAE" w:rsidRPr="00C61132">
        <w:t>The first attempt at</w:t>
      </w:r>
      <w:r>
        <w:t xml:space="preserve"> combining LM</w:t>
      </w:r>
      <w:r w:rsidR="00DE78C0" w:rsidRPr="00C61132">
        <w:t xml:space="preserve"> with advanced ICT-based systems</w:t>
      </w:r>
      <w:r w:rsidR="005B4EAE" w:rsidRPr="00C61132">
        <w:t xml:space="preserve"> for the automation of</w:t>
      </w:r>
      <w:r w:rsidR="00DE78C0" w:rsidRPr="00C61132">
        <w:t xml:space="preserve"> manufac</w:t>
      </w:r>
      <w:r w:rsidR="005B4EAE" w:rsidRPr="00C61132">
        <w:t>turing processes</w:t>
      </w:r>
      <w:r w:rsidR="00DE78C0" w:rsidRPr="00C61132">
        <w:t xml:space="preserve"> occurred in the mid-1990s</w:t>
      </w:r>
      <w:r w:rsidR="005B4EAE" w:rsidRPr="00C61132">
        <w:t>,</w:t>
      </w:r>
      <w:r w:rsidR="00DE78C0" w:rsidRPr="00C61132">
        <w:t xml:space="preserve"> and </w:t>
      </w:r>
      <w:r w:rsidR="00290576">
        <w:t xml:space="preserve">it </w:t>
      </w:r>
      <w:r w:rsidR="00DE78C0" w:rsidRPr="00C61132">
        <w:t>was described with the t</w:t>
      </w:r>
      <w:r>
        <w:t>erm Lean Automation (Mrugalska and</w:t>
      </w:r>
      <w:r w:rsidR="00DE78C0" w:rsidRPr="00C61132">
        <w:t xml:space="preserve"> Wyrwic</w:t>
      </w:r>
      <w:r>
        <w:t>ka, 201</w:t>
      </w:r>
      <w:r w:rsidR="00651A61">
        <w:t>7). According to Kolberg et al.</w:t>
      </w:r>
      <w:r>
        <w:t xml:space="preserve"> </w:t>
      </w:r>
      <w:r w:rsidR="003E39BE" w:rsidRPr="00C61132">
        <w:t>(</w:t>
      </w:r>
      <w:r w:rsidR="00290576">
        <w:t xml:space="preserve">2017), </w:t>
      </w:r>
      <w:r w:rsidR="00875F65">
        <w:t>Lean Automation did</w:t>
      </w:r>
      <w:r w:rsidR="00914C3E">
        <w:t xml:space="preserve"> not receive</w:t>
      </w:r>
      <w:r w:rsidR="00290576">
        <w:t xml:space="preserve"> much</w:t>
      </w:r>
      <w:r w:rsidR="00DE78C0" w:rsidRPr="00C61132">
        <w:t xml:space="preserve"> support from the</w:t>
      </w:r>
      <w:r w:rsidR="003252F2" w:rsidRPr="00C61132">
        <w:t xml:space="preserve"> rese</w:t>
      </w:r>
      <w:r w:rsidR="009421F9" w:rsidRPr="00C61132">
        <w:t>arch community</w:t>
      </w:r>
      <w:r>
        <w:t>, which</w:t>
      </w:r>
      <w:r w:rsidR="003252F2" w:rsidRPr="00C61132">
        <w:t xml:space="preserve"> contrast</w:t>
      </w:r>
      <w:r>
        <w:t xml:space="preserve">s </w:t>
      </w:r>
      <w:r w:rsidR="00DE78C0" w:rsidRPr="00C61132">
        <w:t>the current scenar</w:t>
      </w:r>
      <w:r w:rsidR="003252F2" w:rsidRPr="00C61132">
        <w:t>io where the combination</w:t>
      </w:r>
      <w:r>
        <w:t xml:space="preserve"> of I4.0 and LM has been</w:t>
      </w:r>
      <w:r w:rsidR="003252F2" w:rsidRPr="00C61132">
        <w:t xml:space="preserve"> explored</w:t>
      </w:r>
      <w:r w:rsidR="00934220" w:rsidRPr="00C61132">
        <w:t xml:space="preserve"> considerably</w:t>
      </w:r>
      <w:r w:rsidR="005E2BAC">
        <w:t xml:space="preserve"> (Garza-Reyes, 2020)</w:t>
      </w:r>
      <w:r w:rsidR="00DE78C0" w:rsidRPr="00C61132">
        <w:t xml:space="preserve">. </w:t>
      </w:r>
      <w:r w:rsidR="00C15339">
        <w:t>Given</w:t>
      </w:r>
      <w:r w:rsidR="00C713C4" w:rsidRPr="00C61132">
        <w:t xml:space="preserve"> the prov</w:t>
      </w:r>
      <w:r>
        <w:t xml:space="preserve">en success of LM </w:t>
      </w:r>
      <w:r w:rsidR="00865D20" w:rsidRPr="00C61132">
        <w:t>in various industries</w:t>
      </w:r>
      <w:r>
        <w:t>,</w:t>
      </w:r>
      <w:r w:rsidR="009036D8" w:rsidRPr="00C61132">
        <w:t xml:space="preserve"> coupled with</w:t>
      </w:r>
      <w:r w:rsidR="00865D20" w:rsidRPr="00C61132">
        <w:t xml:space="preserve"> the potential transformativ</w:t>
      </w:r>
      <w:r w:rsidR="008334F4">
        <w:t xml:space="preserve">e capabilities of IoT, there is </w:t>
      </w:r>
      <w:r w:rsidR="00C15339">
        <w:t xml:space="preserve">a </w:t>
      </w:r>
      <w:r w:rsidR="00875F65">
        <w:t>high</w:t>
      </w:r>
      <w:r>
        <w:t xml:space="preserve"> </w:t>
      </w:r>
      <w:r w:rsidR="004B1BEF" w:rsidRPr="00C61132">
        <w:t>expectation</w:t>
      </w:r>
      <w:r w:rsidR="00DE78C0" w:rsidRPr="00C61132">
        <w:t xml:space="preserve"> regarding the effects that could arise </w:t>
      </w:r>
      <w:r w:rsidR="00875F65">
        <w:t>from their potential synergies and combination</w:t>
      </w:r>
      <w:r w:rsidR="00DE78C0" w:rsidRPr="00C61132">
        <w:t xml:space="preserve"> (</w:t>
      </w:r>
      <w:r w:rsidRPr="00D85DCC">
        <w:t>Yin et al., 2018</w:t>
      </w:r>
      <w:r>
        <w:t xml:space="preserve">; </w:t>
      </w:r>
      <w:r w:rsidR="00DE78C0" w:rsidRPr="00C61132">
        <w:t>Wa</w:t>
      </w:r>
      <w:r>
        <w:t>gner et al., 2017</w:t>
      </w:r>
      <w:r w:rsidR="00DE78C0" w:rsidRPr="00C61132">
        <w:t xml:space="preserve">). </w:t>
      </w:r>
      <w:r w:rsidR="00875F65">
        <w:t xml:space="preserve">This </w:t>
      </w:r>
      <w:r w:rsidR="00216701" w:rsidRPr="00C61132">
        <w:t>expectation is related to the significant performance improvement</w:t>
      </w:r>
      <w:r w:rsidR="00EB6309" w:rsidRPr="00C61132">
        <w:t>s in productivi</w:t>
      </w:r>
      <w:r w:rsidR="00875F65">
        <w:t>ty, responsiveness and decision-</w:t>
      </w:r>
      <w:r w:rsidR="00EB6309" w:rsidRPr="00C61132">
        <w:t>making</w:t>
      </w:r>
      <w:r w:rsidR="00216701" w:rsidRPr="00C61132">
        <w:t xml:space="preserve"> that is </w:t>
      </w:r>
      <w:r w:rsidR="00EB6309" w:rsidRPr="00C61132">
        <w:t xml:space="preserve">potentially </w:t>
      </w:r>
      <w:r w:rsidR="00875F65">
        <w:t xml:space="preserve">achievable by uplifting LM methods and tools with the </w:t>
      </w:r>
      <w:r w:rsidR="00216701" w:rsidRPr="00C61132">
        <w:t>real-time data and information</w:t>
      </w:r>
      <w:r w:rsidR="00875F65">
        <w:t xml:space="preserve"> collection capabilities of IoT</w:t>
      </w:r>
      <w:r w:rsidR="00EB6309" w:rsidRPr="00C61132">
        <w:t xml:space="preserve"> </w:t>
      </w:r>
      <w:r w:rsidR="00875F65">
        <w:t>(Buer et al., 2018; Ma et al.</w:t>
      </w:r>
      <w:r w:rsidR="00DB087E" w:rsidRPr="00C61132">
        <w:t>, 2017).</w:t>
      </w:r>
    </w:p>
    <w:p w14:paraId="1E19151D" w14:textId="35B48862" w:rsidR="008D2CA3" w:rsidRDefault="00875F65" w:rsidP="00D20495">
      <w:pPr>
        <w:spacing w:after="120"/>
        <w:jc w:val="both"/>
      </w:pPr>
      <w:r>
        <w:t xml:space="preserve">     </w:t>
      </w:r>
      <w:r w:rsidR="00F326E4" w:rsidRPr="00C61132">
        <w:t xml:space="preserve">Despite these potentially significant improvements accruable from the </w:t>
      </w:r>
      <w:r>
        <w:t>combination of LM</w:t>
      </w:r>
      <w:r w:rsidR="00DB087E" w:rsidRPr="00C61132">
        <w:t xml:space="preserve"> and IoT</w:t>
      </w:r>
      <w:r w:rsidR="00F326E4" w:rsidRPr="00C61132">
        <w:t>, limited research</w:t>
      </w:r>
      <w:r w:rsidR="00DB087E" w:rsidRPr="00C61132">
        <w:t xml:space="preserve"> </w:t>
      </w:r>
      <w:r w:rsidR="00290576" w:rsidRPr="00290576">
        <w:t xml:space="preserve">has been reported </w:t>
      </w:r>
      <w:r w:rsidR="00290576">
        <w:t>in regards to</w:t>
      </w:r>
      <w:r w:rsidR="00DB087E" w:rsidRPr="00C61132">
        <w:t xml:space="preserve"> the</w:t>
      </w:r>
      <w:r>
        <w:t>ir</w:t>
      </w:r>
      <w:r w:rsidR="00DB087E" w:rsidRPr="00C61132">
        <w:t xml:space="preserve"> degree of compatibility, the challeng</w:t>
      </w:r>
      <w:r w:rsidR="00B51C8D" w:rsidRPr="00C61132">
        <w:t>es</w:t>
      </w:r>
      <w:r w:rsidR="00290576">
        <w:t>,</w:t>
      </w:r>
      <w:r w:rsidR="00B51C8D" w:rsidRPr="00C61132">
        <w:t xml:space="preserve"> and the implications of combining the</w:t>
      </w:r>
      <w:r>
        <w:t>m</w:t>
      </w:r>
      <w:r w:rsidR="00D20143">
        <w:t>. The majority of the work has</w:t>
      </w:r>
      <w:r w:rsidR="00DB087E" w:rsidRPr="00C61132">
        <w:t xml:space="preserve"> focus</w:t>
      </w:r>
      <w:r w:rsidR="00D20143">
        <w:t>ed</w:t>
      </w:r>
      <w:r w:rsidR="00DB087E" w:rsidRPr="00C61132">
        <w:t xml:space="preserve"> on </w:t>
      </w:r>
      <w:r w:rsidR="00D20143">
        <w:t xml:space="preserve">holistically </w:t>
      </w:r>
      <w:r w:rsidR="00DB087E" w:rsidRPr="00C61132">
        <w:t xml:space="preserve">investigating the </w:t>
      </w:r>
      <w:r w:rsidR="00567424" w:rsidRPr="00C61132">
        <w:t xml:space="preserve">potential combination </w:t>
      </w:r>
      <w:r w:rsidR="00D20143">
        <w:t>of LM and I4.0</w:t>
      </w:r>
      <w:r w:rsidR="00DB087E" w:rsidRPr="00C61132">
        <w:t>.</w:t>
      </w:r>
      <w:r w:rsidR="00567424" w:rsidRPr="00C61132">
        <w:t xml:space="preserve"> For instance, </w:t>
      </w:r>
      <w:r w:rsidR="00DB087E" w:rsidRPr="00C61132">
        <w:t>Tortorella and Fettermann</w:t>
      </w:r>
      <w:r w:rsidR="00F56CCF">
        <w:t>,</w:t>
      </w:r>
      <w:r w:rsidR="00A15EE6" w:rsidRPr="00C61132">
        <w:t xml:space="preserve"> (</w:t>
      </w:r>
      <w:r w:rsidR="00D143B2">
        <w:t>2018</w:t>
      </w:r>
      <w:r w:rsidR="00A15EE6" w:rsidRPr="00C61132">
        <w:t>)</w:t>
      </w:r>
      <w:r w:rsidR="00DB087E" w:rsidRPr="00C61132">
        <w:t xml:space="preserve"> attempted to empirically investigate th</w:t>
      </w:r>
      <w:r w:rsidR="00D20143">
        <w:t>e relationship between I</w:t>
      </w:r>
      <w:r w:rsidR="00DB087E" w:rsidRPr="00C61132">
        <w:t>4.0 tec</w:t>
      </w:r>
      <w:r w:rsidR="00D20143">
        <w:t>hnologies and LM</w:t>
      </w:r>
      <w:r w:rsidR="00DB087E" w:rsidRPr="00C61132">
        <w:t xml:space="preserve"> practices</w:t>
      </w:r>
      <w:r w:rsidR="008D40D4" w:rsidRPr="00C61132">
        <w:t xml:space="preserve"> in an emerging economy context</w:t>
      </w:r>
      <w:r w:rsidR="00D20143">
        <w:t>, i.e.</w:t>
      </w:r>
      <w:r w:rsidR="00DB087E" w:rsidRPr="00C61132">
        <w:t xml:space="preserve"> the Brazilian manufacturing environment. By examining the role and efficiency</w:t>
      </w:r>
      <w:r w:rsidR="00B51C8D" w:rsidRPr="00C61132">
        <w:t xml:space="preserve"> benefits</w:t>
      </w:r>
      <w:r w:rsidR="00DB087E" w:rsidRPr="00C61132">
        <w:t xml:space="preserve"> within a Lean environment of technologies such as 3D printing, big data and machine to mac</w:t>
      </w:r>
      <w:r w:rsidR="00D20143">
        <w:t>hine communication, Tortorella and Fettermann</w:t>
      </w:r>
      <w:r w:rsidR="00D143B2">
        <w:t xml:space="preserve"> (2018</w:t>
      </w:r>
      <w:r w:rsidR="008D2CA3">
        <w:t>)</w:t>
      </w:r>
      <w:r w:rsidR="00DB087E" w:rsidRPr="00C61132">
        <w:t xml:space="preserve"> highlighted the high degree of association between</w:t>
      </w:r>
      <w:r w:rsidR="00D20143">
        <w:t xml:space="preserve"> them and other traditional LM</w:t>
      </w:r>
      <w:r w:rsidR="00651A61">
        <w:t xml:space="preserve"> practices. They argue</w:t>
      </w:r>
      <w:r w:rsidR="00DB087E" w:rsidRPr="00C61132">
        <w:t xml:space="preserve"> that the concurrent implementation of th</w:t>
      </w:r>
      <w:r w:rsidR="00D20143">
        <w:t>ose technologies along with LM</w:t>
      </w:r>
      <w:r w:rsidR="00651A61">
        <w:t xml:space="preserve"> tools</w:t>
      </w:r>
      <w:r w:rsidR="00DB087E" w:rsidRPr="00C61132">
        <w:t xml:space="preserve"> will produce an impr</w:t>
      </w:r>
      <w:r w:rsidR="00D20143">
        <w:t>oved digitalised version of LM</w:t>
      </w:r>
      <w:r w:rsidR="00DB087E" w:rsidRPr="00C61132">
        <w:t>.</w:t>
      </w:r>
      <w:r w:rsidR="00D7327D" w:rsidRPr="00C61132">
        <w:t xml:space="preserve"> Similarly, </w:t>
      </w:r>
      <w:r w:rsidR="00D20143">
        <w:t>Rüttimann and</w:t>
      </w:r>
      <w:r w:rsidR="000E59AA" w:rsidRPr="00C61132">
        <w:t xml:space="preserve"> Stöckli</w:t>
      </w:r>
      <w:r w:rsidR="00E748ED" w:rsidRPr="00C61132">
        <w:t xml:space="preserve"> </w:t>
      </w:r>
      <w:r w:rsidR="00AD31FF" w:rsidRPr="00C61132">
        <w:t>(</w:t>
      </w:r>
      <w:r w:rsidR="00E748ED" w:rsidRPr="00C61132">
        <w:t>2016</w:t>
      </w:r>
      <w:r w:rsidR="00AD31FF" w:rsidRPr="00C61132">
        <w:t>)</w:t>
      </w:r>
      <w:r w:rsidR="00D20143">
        <w:t xml:space="preserve"> conducted a detailed study on LM and I</w:t>
      </w:r>
      <w:r w:rsidR="000E59AA" w:rsidRPr="00C61132">
        <w:t>4.</w:t>
      </w:r>
      <w:r w:rsidR="00D41CFC" w:rsidRPr="00C61132">
        <w:t xml:space="preserve">0 and </w:t>
      </w:r>
      <w:r w:rsidR="004B1BEF" w:rsidRPr="00C61132">
        <w:t>argue</w:t>
      </w:r>
      <w:r w:rsidR="000E59AA" w:rsidRPr="00C61132">
        <w:t xml:space="preserve"> that </w:t>
      </w:r>
      <w:r w:rsidR="004708E2" w:rsidRPr="00C61132">
        <w:t xml:space="preserve">although </w:t>
      </w:r>
      <w:r w:rsidR="00D41CFC" w:rsidRPr="00C61132">
        <w:t>their integration can transform a manufacturing system</w:t>
      </w:r>
      <w:r w:rsidR="000E59AA" w:rsidRPr="00C61132">
        <w:t xml:space="preserve"> into a Cyber</w:t>
      </w:r>
      <w:r w:rsidR="00C15339">
        <w:t>-</w:t>
      </w:r>
      <w:r w:rsidR="000E59AA" w:rsidRPr="00C61132">
        <w:t>Physical Production System (CPPS) with adv</w:t>
      </w:r>
      <w:r w:rsidR="004708E2" w:rsidRPr="00C61132">
        <w:t xml:space="preserve">anced productivity capabilities, </w:t>
      </w:r>
      <w:r w:rsidR="000E59AA" w:rsidRPr="00C61132">
        <w:t>the</w:t>
      </w:r>
      <w:r w:rsidR="004708E2" w:rsidRPr="00C61132">
        <w:t xml:space="preserve"> relative</w:t>
      </w:r>
      <w:r w:rsidR="000E59AA" w:rsidRPr="00C61132">
        <w:t xml:space="preserve"> imm</w:t>
      </w:r>
      <w:r w:rsidR="00D20143">
        <w:t>aturity of the bulk of I</w:t>
      </w:r>
      <w:r w:rsidR="000E59AA" w:rsidRPr="00C61132">
        <w:t xml:space="preserve">4.0 </w:t>
      </w:r>
      <w:r w:rsidR="004708E2" w:rsidRPr="00C61132">
        <w:t xml:space="preserve">technologies </w:t>
      </w:r>
      <w:r w:rsidR="006E2893" w:rsidRPr="00C61132">
        <w:t>makes it challenging to integrate the two concepts.</w:t>
      </w:r>
      <w:r w:rsidR="00D20143">
        <w:t xml:space="preserve"> Other </w:t>
      </w:r>
      <w:r w:rsidR="00BB7738" w:rsidRPr="00C61132">
        <w:t>research</w:t>
      </w:r>
      <w:r w:rsidR="00D20143">
        <w:t xml:space="preserve">es have also </w:t>
      </w:r>
      <w:r w:rsidR="00BB7738" w:rsidRPr="00C61132">
        <w:t xml:space="preserve">explored the combination of </w:t>
      </w:r>
      <w:r w:rsidR="00946500">
        <w:t>I</w:t>
      </w:r>
      <w:r w:rsidR="00D20143">
        <w:t>4.0 and LM,</w:t>
      </w:r>
      <w:r w:rsidR="00A5155A" w:rsidRPr="00C61132">
        <w:t xml:space="preserve"> </w:t>
      </w:r>
      <w:r w:rsidR="00F019CD" w:rsidRPr="00C61132">
        <w:t>inc</w:t>
      </w:r>
      <w:r w:rsidR="00A12A8B" w:rsidRPr="00C61132">
        <w:t xml:space="preserve">luding the works of </w:t>
      </w:r>
      <w:r w:rsidR="00D5028D">
        <w:t xml:space="preserve">Rosin et al. (2020), </w:t>
      </w:r>
      <w:r w:rsidR="00D5028D">
        <w:rPr>
          <w:bCs/>
        </w:rPr>
        <w:t xml:space="preserve">Ghobakhloo and </w:t>
      </w:r>
      <w:r w:rsidR="00D5028D" w:rsidRPr="00D5028D">
        <w:rPr>
          <w:bCs/>
        </w:rPr>
        <w:t>Fathi</w:t>
      </w:r>
      <w:r w:rsidR="00D5028D">
        <w:rPr>
          <w:bCs/>
        </w:rPr>
        <w:t xml:space="preserve"> (2019),</w:t>
      </w:r>
      <w:r w:rsidR="00D5028D" w:rsidRPr="00D5028D">
        <w:t xml:space="preserve"> </w:t>
      </w:r>
      <w:r w:rsidR="00A12A8B" w:rsidRPr="00C61132">
        <w:t>Buer et al.</w:t>
      </w:r>
      <w:r w:rsidR="00F019CD" w:rsidRPr="00C61132">
        <w:t xml:space="preserve"> </w:t>
      </w:r>
      <w:r w:rsidR="00A12A8B" w:rsidRPr="00C61132">
        <w:t>(</w:t>
      </w:r>
      <w:r w:rsidR="00F019CD" w:rsidRPr="00C61132">
        <w:t>2018</w:t>
      </w:r>
      <w:r w:rsidR="00A12A8B" w:rsidRPr="00C61132">
        <w:t>)</w:t>
      </w:r>
      <w:r w:rsidR="00085923" w:rsidRPr="00C61132">
        <w:t xml:space="preserve"> and </w:t>
      </w:r>
      <w:r w:rsidR="00D20143">
        <w:t>Kaspar and</w:t>
      </w:r>
      <w:r w:rsidR="00C51AB3" w:rsidRPr="00C61132">
        <w:t xml:space="preserve"> Schneider (</w:t>
      </w:r>
      <w:r w:rsidR="00F019CD" w:rsidRPr="00C61132">
        <w:t>2015</w:t>
      </w:r>
      <w:r w:rsidR="00C51AB3" w:rsidRPr="00C61132">
        <w:t>)</w:t>
      </w:r>
      <w:r w:rsidR="00F019CD" w:rsidRPr="00C61132">
        <w:t>.</w:t>
      </w:r>
      <w:r w:rsidR="009C15B5">
        <w:t xml:space="preserve"> </w:t>
      </w:r>
      <w:r w:rsidR="00F019CD" w:rsidRPr="00C61132">
        <w:t>However, similar</w:t>
      </w:r>
      <w:r w:rsidR="00D20143">
        <w:t xml:space="preserve"> to the aforementioned studies</w:t>
      </w:r>
      <w:r w:rsidR="00A5155A" w:rsidRPr="00C61132">
        <w:t xml:space="preserve">, </w:t>
      </w:r>
      <w:r w:rsidR="00F019CD" w:rsidRPr="00C61132">
        <w:t>the</w:t>
      </w:r>
      <w:r w:rsidR="00D20143">
        <w:t>se are also focused on I</w:t>
      </w:r>
      <w:r w:rsidR="008D2CA3">
        <w:t>4.0 as an overreaching concept</w:t>
      </w:r>
      <w:r w:rsidR="00D20143">
        <w:t>,</w:t>
      </w:r>
      <w:r w:rsidR="00F019CD" w:rsidRPr="00C61132">
        <w:t xml:space="preserve"> rather than</w:t>
      </w:r>
      <w:r w:rsidR="008D2CA3">
        <w:t xml:space="preserve"> focusing on</w:t>
      </w:r>
      <w:r w:rsidR="00D20143">
        <w:t xml:space="preserve"> specific technologies</w:t>
      </w:r>
      <w:r w:rsidR="008D2CA3">
        <w:t xml:space="preserve"> and aspects of I</w:t>
      </w:r>
      <w:r w:rsidR="00F019CD" w:rsidRPr="00C61132">
        <w:t>4.0</w:t>
      </w:r>
      <w:r w:rsidR="008D2CA3">
        <w:t xml:space="preserve"> in combination with LM.</w:t>
      </w:r>
      <w:r w:rsidR="00F019CD" w:rsidRPr="00C61132">
        <w:t xml:space="preserve"> </w:t>
      </w:r>
    </w:p>
    <w:p w14:paraId="77BBCE9C" w14:textId="390578C9" w:rsidR="0035777C" w:rsidRPr="00C61132" w:rsidRDefault="00B71A51" w:rsidP="00D20495">
      <w:pPr>
        <w:spacing w:after="120"/>
        <w:jc w:val="both"/>
      </w:pPr>
      <w:r>
        <w:t xml:space="preserve">     The work of</w:t>
      </w:r>
      <w:r w:rsidR="00F019CD" w:rsidRPr="00C61132">
        <w:t xml:space="preserve"> </w:t>
      </w:r>
      <w:r w:rsidR="00A5155A" w:rsidRPr="00C61132">
        <w:t>Sanders et al</w:t>
      </w:r>
      <w:r w:rsidR="00651A61">
        <w:t xml:space="preserve">. </w:t>
      </w:r>
      <w:r w:rsidR="00A12A8B" w:rsidRPr="00C61132">
        <w:t>(</w:t>
      </w:r>
      <w:r w:rsidR="00A5155A" w:rsidRPr="00C61132">
        <w:t>2016</w:t>
      </w:r>
      <w:r w:rsidR="00A12A8B" w:rsidRPr="00C61132">
        <w:t>)</w:t>
      </w:r>
      <w:r w:rsidR="00A5155A" w:rsidRPr="00C61132">
        <w:t xml:space="preserve"> </w:t>
      </w:r>
      <w:r w:rsidR="00651A61">
        <w:t>did centre</w:t>
      </w:r>
      <w:r>
        <w:t xml:space="preserve"> on IoT and LM, but in this case</w:t>
      </w:r>
      <w:r w:rsidR="00BF6B9A">
        <w:t xml:space="preserve">, it explored how the utilisation of IoT could achieve similar results as the </w:t>
      </w:r>
      <w:r w:rsidR="00F5398F" w:rsidRPr="00C61132">
        <w:t>implementation</w:t>
      </w:r>
      <w:r w:rsidR="00BF6B9A">
        <w:t xml:space="preserve"> of LM. In particular, t</w:t>
      </w:r>
      <w:r w:rsidR="00F5398F" w:rsidRPr="00C61132">
        <w:t>h</w:t>
      </w:r>
      <w:r w:rsidR="00BF6B9A">
        <w:t>e research investigated</w:t>
      </w:r>
      <w:r w:rsidR="00F5398F" w:rsidRPr="00C61132">
        <w:t xml:space="preserve"> the </w:t>
      </w:r>
      <w:r w:rsidR="00335282" w:rsidRPr="00C61132">
        <w:t xml:space="preserve">impact </w:t>
      </w:r>
      <w:r w:rsidR="00F5398F" w:rsidRPr="00C61132">
        <w:t xml:space="preserve">of IoT </w:t>
      </w:r>
      <w:r w:rsidR="00E95CB6" w:rsidRPr="00C61132">
        <w:t>on</w:t>
      </w:r>
      <w:r w:rsidR="00F5398F" w:rsidRPr="00C61132">
        <w:t xml:space="preserve"> some</w:t>
      </w:r>
      <w:r w:rsidR="00473ADC" w:rsidRPr="00C61132">
        <w:t xml:space="preserve"> </w:t>
      </w:r>
      <w:r w:rsidR="00F5398F" w:rsidRPr="00C61132">
        <w:t xml:space="preserve">key </w:t>
      </w:r>
      <w:r w:rsidR="00473ADC" w:rsidRPr="00C61132">
        <w:t>aspec</w:t>
      </w:r>
      <w:r w:rsidR="00E95CB6" w:rsidRPr="00C61132">
        <w:t>ts of manufacturing organisations</w:t>
      </w:r>
      <w:r w:rsidR="00473ADC" w:rsidRPr="00C61132">
        <w:t xml:space="preserve"> such as </w:t>
      </w:r>
      <w:r w:rsidR="0035777C" w:rsidRPr="00C61132">
        <w:t>suppliers, customers, processes as well as control and human factors (Sa</w:t>
      </w:r>
      <w:r w:rsidR="00BF6B9A">
        <w:t>nders et al.</w:t>
      </w:r>
      <w:r w:rsidR="0035777C" w:rsidRPr="00C61132">
        <w:t xml:space="preserve">, 2016). </w:t>
      </w:r>
      <w:r w:rsidR="00B51C8D" w:rsidRPr="00C61132">
        <w:t>Base</w:t>
      </w:r>
      <w:r w:rsidR="00F5398F" w:rsidRPr="00C61132">
        <w:t>d on improvements found in these areas</w:t>
      </w:r>
      <w:r w:rsidR="0035777C" w:rsidRPr="00C61132">
        <w:t xml:space="preserve">, </w:t>
      </w:r>
      <w:r w:rsidR="00BF6B9A" w:rsidRPr="00C61132">
        <w:t>Sa</w:t>
      </w:r>
      <w:r w:rsidR="00651A61">
        <w:t>nders et al.</w:t>
      </w:r>
      <w:r w:rsidR="00BF6B9A" w:rsidRPr="00C61132">
        <w:t xml:space="preserve"> </w:t>
      </w:r>
      <w:r w:rsidR="00BF6B9A">
        <w:t>(</w:t>
      </w:r>
      <w:r w:rsidR="00BF6B9A" w:rsidRPr="00C61132">
        <w:t>2016</w:t>
      </w:r>
      <w:r w:rsidR="00BF6B9A">
        <w:t xml:space="preserve">) </w:t>
      </w:r>
      <w:r w:rsidR="0035777C" w:rsidRPr="00C61132">
        <w:t>suggested that through the utilisation of IoT-based tech</w:t>
      </w:r>
      <w:r w:rsidR="00F5398F" w:rsidRPr="00C61132">
        <w:t xml:space="preserve">nologies, organisations </w:t>
      </w:r>
      <w:r w:rsidR="00203118" w:rsidRPr="00C61132">
        <w:t>can achieve</w:t>
      </w:r>
      <w:r w:rsidR="00BF6B9A">
        <w:t xml:space="preserve"> results that conform</w:t>
      </w:r>
      <w:r w:rsidR="0035777C" w:rsidRPr="00C61132">
        <w:t xml:space="preserve"> to </w:t>
      </w:r>
      <w:r w:rsidR="00BF6B9A">
        <w:t>the LM</w:t>
      </w:r>
      <w:r w:rsidR="0035777C" w:rsidRPr="00C61132">
        <w:t xml:space="preserve"> philosophy, without actually </w:t>
      </w:r>
      <w:r w:rsidR="00BF6B9A" w:rsidRPr="00C61132">
        <w:t xml:space="preserve">consciously </w:t>
      </w:r>
      <w:r w:rsidR="0035777C" w:rsidRPr="00C61132">
        <w:t xml:space="preserve">implementing </w:t>
      </w:r>
      <w:r w:rsidR="00BF6B9A">
        <w:t xml:space="preserve">the traditional LM </w:t>
      </w:r>
      <w:r w:rsidR="00203118" w:rsidRPr="00C61132">
        <w:t>methods and tools</w:t>
      </w:r>
      <w:r w:rsidR="0035777C" w:rsidRPr="00C61132">
        <w:t>.</w:t>
      </w:r>
    </w:p>
    <w:p w14:paraId="0F348BF6" w14:textId="441CE7EC" w:rsidR="009C15B5" w:rsidRDefault="00BF6B9A" w:rsidP="00D20495">
      <w:pPr>
        <w:jc w:val="both"/>
      </w:pPr>
      <w:r>
        <w:lastRenderedPageBreak/>
        <w:t xml:space="preserve">     </w:t>
      </w:r>
      <w:r w:rsidR="0008001A" w:rsidRPr="00C61132">
        <w:t xml:space="preserve">Unlike the </w:t>
      </w:r>
      <w:r>
        <w:t xml:space="preserve">previously discussed </w:t>
      </w:r>
      <w:r w:rsidR="0008001A" w:rsidRPr="00C61132">
        <w:t>research</w:t>
      </w:r>
      <w:r w:rsidR="009C15B5">
        <w:t>es</w:t>
      </w:r>
      <w:r w:rsidR="00954501">
        <w:t>, this paper</w:t>
      </w:r>
      <w:r w:rsidR="009C15B5">
        <w:t xml:space="preserve"> fills a gap in the scholarly literature</w:t>
      </w:r>
      <w:r w:rsidR="00954501">
        <w:t xml:space="preserve"> </w:t>
      </w:r>
      <w:r w:rsidR="00BE2AF3">
        <w:t>by investigating</w:t>
      </w:r>
      <w:r>
        <w:t xml:space="preserve"> </w:t>
      </w:r>
      <w:r w:rsidR="00954501">
        <w:t xml:space="preserve">the relationship between </w:t>
      </w:r>
      <w:r w:rsidR="00AB3759" w:rsidRPr="00C61132">
        <w:t>IoT</w:t>
      </w:r>
      <w:r w:rsidR="00954501">
        <w:t xml:space="preserve"> </w:t>
      </w:r>
      <w:r w:rsidR="0008001A" w:rsidRPr="00C61132">
        <w:t xml:space="preserve">and </w:t>
      </w:r>
      <w:r>
        <w:t>LM</w:t>
      </w:r>
      <w:r w:rsidR="0008001A" w:rsidRPr="00C61132">
        <w:t>, the implications that c</w:t>
      </w:r>
      <w:r w:rsidR="009C15B5">
        <w:t xml:space="preserve">an arise from their simultaneous deployment </w:t>
      </w:r>
      <w:r w:rsidR="0008001A" w:rsidRPr="00C61132">
        <w:t>as well as w</w:t>
      </w:r>
      <w:r w:rsidR="00954501">
        <w:t>ays through which the core LM</w:t>
      </w:r>
      <w:r w:rsidR="00A8375C">
        <w:t xml:space="preserve"> methods </w:t>
      </w:r>
      <w:r w:rsidR="0008001A" w:rsidRPr="00C61132">
        <w:t xml:space="preserve">can be enhanced </w:t>
      </w:r>
      <w:r w:rsidR="009C15B5">
        <w:t xml:space="preserve">by the use of </w:t>
      </w:r>
      <w:r w:rsidR="00954501">
        <w:t>IoT</w:t>
      </w:r>
      <w:r w:rsidR="009C15B5">
        <w:t xml:space="preserve"> technologies</w:t>
      </w:r>
      <w:r w:rsidR="00BE2AF3">
        <w:t xml:space="preserve">. </w:t>
      </w:r>
      <w:r w:rsidR="00BE2AF3" w:rsidRPr="00BE2AF3">
        <w:t>Therefore, to complement and expand the limited body of knowledge</w:t>
      </w:r>
      <w:r w:rsidR="00BE2AF3">
        <w:t xml:space="preserve"> in the I4.0 and LM subject field</w:t>
      </w:r>
      <w:r w:rsidR="00651A61">
        <w:t>,</w:t>
      </w:r>
      <w:r w:rsidR="00BE2AF3">
        <w:t xml:space="preserve"> </w:t>
      </w:r>
      <w:r w:rsidR="00BE2AF3" w:rsidRPr="00BE2AF3">
        <w:t>this</w:t>
      </w:r>
      <w:r w:rsidR="00BE2AF3">
        <w:t xml:space="preserve"> </w:t>
      </w:r>
      <w:r w:rsidR="00BE2AF3" w:rsidRPr="00BE2AF3">
        <w:t>paper</w:t>
      </w:r>
      <w:r w:rsidR="00BE2AF3">
        <w:t xml:space="preserve"> </w:t>
      </w:r>
      <w:r w:rsidR="00BE2AF3" w:rsidRPr="00BE2AF3">
        <w:t>addresses</w:t>
      </w:r>
      <w:r w:rsidR="00BE2AF3">
        <w:t xml:space="preserve"> </w:t>
      </w:r>
      <w:r w:rsidR="00BE2AF3" w:rsidRPr="00BE2AF3">
        <w:t>the</w:t>
      </w:r>
      <w:r w:rsidR="00BE2AF3">
        <w:t xml:space="preserve"> </w:t>
      </w:r>
      <w:r w:rsidR="00BE2AF3" w:rsidRPr="00BE2AF3">
        <w:t>following</w:t>
      </w:r>
      <w:r w:rsidR="00BE2AF3">
        <w:t xml:space="preserve"> </w:t>
      </w:r>
      <w:r w:rsidR="00BE2AF3" w:rsidRPr="00BE2AF3">
        <w:t>research</w:t>
      </w:r>
      <w:r w:rsidR="00BE2AF3">
        <w:t xml:space="preserve"> </w:t>
      </w:r>
      <w:r w:rsidR="00BE2AF3" w:rsidRPr="00BE2AF3">
        <w:t>question</w:t>
      </w:r>
      <w:r w:rsidR="00BE2AF3">
        <w:t>s</w:t>
      </w:r>
      <w:r w:rsidR="00D35FFD">
        <w:t xml:space="preserve"> (RQs)</w:t>
      </w:r>
      <w:r w:rsidR="00BE2AF3" w:rsidRPr="00BE2AF3">
        <w:t xml:space="preserve">: </w:t>
      </w:r>
    </w:p>
    <w:p w14:paraId="03BF8C6E" w14:textId="77777777" w:rsidR="00850C14" w:rsidRDefault="00850C14" w:rsidP="00D20495">
      <w:pPr>
        <w:jc w:val="both"/>
      </w:pPr>
    </w:p>
    <w:p w14:paraId="77BBCEA2" w14:textId="72993167" w:rsidR="004151D5" w:rsidRPr="002426D2" w:rsidRDefault="002426D2" w:rsidP="00D20495">
      <w:pPr>
        <w:jc w:val="both"/>
        <w:rPr>
          <w:i/>
        </w:rPr>
      </w:pPr>
      <w:r>
        <w:rPr>
          <w:i/>
        </w:rPr>
        <w:t xml:space="preserve">RQ 1. </w:t>
      </w:r>
      <w:r w:rsidR="009B6BC8" w:rsidRPr="002426D2">
        <w:rPr>
          <w:i/>
        </w:rPr>
        <w:t>What</w:t>
      </w:r>
      <w:r w:rsidR="00756949" w:rsidRPr="002426D2">
        <w:rPr>
          <w:i/>
        </w:rPr>
        <w:t xml:space="preserve"> are the benefits and limitations of IoT utilisation within manufacturing organisations?</w:t>
      </w:r>
    </w:p>
    <w:p w14:paraId="77BBCEA3" w14:textId="2BF6FDD6" w:rsidR="00756949" w:rsidRPr="002426D2" w:rsidRDefault="002426D2" w:rsidP="00D20495">
      <w:pPr>
        <w:jc w:val="both"/>
        <w:rPr>
          <w:i/>
        </w:rPr>
      </w:pPr>
      <w:r>
        <w:rPr>
          <w:i/>
        </w:rPr>
        <w:t xml:space="preserve">RQ 2. </w:t>
      </w:r>
      <w:r w:rsidR="00756949" w:rsidRPr="002426D2">
        <w:rPr>
          <w:i/>
        </w:rPr>
        <w:t>How c</w:t>
      </w:r>
      <w:r w:rsidR="00BE2AF3" w:rsidRPr="002426D2">
        <w:rPr>
          <w:i/>
        </w:rPr>
        <w:t>ompatible are LM</w:t>
      </w:r>
      <w:r w:rsidR="00756949" w:rsidRPr="002426D2">
        <w:rPr>
          <w:i/>
        </w:rPr>
        <w:t xml:space="preserve"> methods with</w:t>
      </w:r>
      <w:r w:rsidR="00B24F34" w:rsidRPr="002426D2">
        <w:rPr>
          <w:i/>
        </w:rPr>
        <w:t xml:space="preserve"> IoT</w:t>
      </w:r>
      <w:r w:rsidR="00756949" w:rsidRPr="002426D2">
        <w:rPr>
          <w:i/>
        </w:rPr>
        <w:t xml:space="preserve"> technologies?</w:t>
      </w:r>
    </w:p>
    <w:p w14:paraId="5C5A0381" w14:textId="39B5FFF2" w:rsidR="004A6350" w:rsidRPr="002426D2" w:rsidRDefault="002426D2" w:rsidP="00D20495">
      <w:pPr>
        <w:jc w:val="both"/>
        <w:rPr>
          <w:i/>
        </w:rPr>
      </w:pPr>
      <w:r>
        <w:rPr>
          <w:i/>
        </w:rPr>
        <w:t xml:space="preserve">RQ 3. </w:t>
      </w:r>
      <w:r w:rsidR="004A6350" w:rsidRPr="002426D2">
        <w:rPr>
          <w:i/>
        </w:rPr>
        <w:t xml:space="preserve">What are </w:t>
      </w:r>
      <w:r w:rsidR="00C60B8E" w:rsidRPr="002426D2">
        <w:rPr>
          <w:i/>
        </w:rPr>
        <w:t>the i</w:t>
      </w:r>
      <w:r w:rsidR="004A6350" w:rsidRPr="002426D2">
        <w:rPr>
          <w:i/>
        </w:rPr>
        <w:t>mpacts</w:t>
      </w:r>
      <w:r w:rsidR="001C0353" w:rsidRPr="002426D2">
        <w:rPr>
          <w:i/>
        </w:rPr>
        <w:t xml:space="preserve"> of LM</w:t>
      </w:r>
      <w:r w:rsidR="004A6350" w:rsidRPr="002426D2">
        <w:rPr>
          <w:i/>
        </w:rPr>
        <w:t xml:space="preserve"> &amp; IoT on </w:t>
      </w:r>
      <w:r w:rsidR="00D5028D">
        <w:rPr>
          <w:i/>
        </w:rPr>
        <w:t xml:space="preserve">the </w:t>
      </w:r>
      <w:r w:rsidR="004A6350" w:rsidRPr="002426D2">
        <w:rPr>
          <w:i/>
        </w:rPr>
        <w:t>Continuous Improvement Philosophy</w:t>
      </w:r>
      <w:r w:rsidR="001C0353" w:rsidRPr="002426D2">
        <w:rPr>
          <w:i/>
        </w:rPr>
        <w:t>?</w:t>
      </w:r>
    </w:p>
    <w:p w14:paraId="3B12DA5F" w14:textId="6DEF47F1" w:rsidR="00BE2AF3" w:rsidRDefault="002426D2" w:rsidP="00D20495">
      <w:pPr>
        <w:jc w:val="both"/>
        <w:rPr>
          <w:i/>
        </w:rPr>
      </w:pPr>
      <w:r>
        <w:rPr>
          <w:i/>
        </w:rPr>
        <w:t xml:space="preserve">RQ 4. </w:t>
      </w:r>
      <w:r w:rsidR="009B6BC8" w:rsidRPr="002426D2">
        <w:rPr>
          <w:i/>
        </w:rPr>
        <w:t>What</w:t>
      </w:r>
      <w:r w:rsidR="00BE2AF3" w:rsidRPr="002426D2">
        <w:rPr>
          <w:i/>
        </w:rPr>
        <w:t xml:space="preserve"> LM methods are mostly supported through </w:t>
      </w:r>
      <w:r w:rsidR="00756949" w:rsidRPr="002426D2">
        <w:rPr>
          <w:i/>
        </w:rPr>
        <w:t>IoT technologies and how?</w:t>
      </w:r>
    </w:p>
    <w:p w14:paraId="0FA7ED67" w14:textId="77777777" w:rsidR="00D20495" w:rsidRPr="005E2BAC" w:rsidRDefault="00D20495" w:rsidP="00D20495">
      <w:pPr>
        <w:jc w:val="both"/>
        <w:rPr>
          <w:i/>
        </w:rPr>
      </w:pPr>
    </w:p>
    <w:p w14:paraId="77BBCEA9" w14:textId="4B02E3C4" w:rsidR="00666FBC" w:rsidRPr="00C61132" w:rsidRDefault="00BE2AF3" w:rsidP="00D20495">
      <w:pPr>
        <w:jc w:val="both"/>
        <w:rPr>
          <w:rFonts w:eastAsia="Times New Roman"/>
          <w:lang w:eastAsia="pt-BR"/>
        </w:rPr>
      </w:pPr>
      <w:r>
        <w:t xml:space="preserve">     The</w:t>
      </w:r>
      <w:r w:rsidR="004251E9" w:rsidRPr="00C61132">
        <w:rPr>
          <w:rFonts w:eastAsia="Times New Roman"/>
          <w:lang w:eastAsia="pt-BR"/>
        </w:rPr>
        <w:t xml:space="preserve"> paper is structured as follows: this introductory section contextual</w:t>
      </w:r>
      <w:r w:rsidR="003E64D3" w:rsidRPr="00C61132">
        <w:rPr>
          <w:rFonts w:eastAsia="Times New Roman"/>
          <w:lang w:eastAsia="pt-BR"/>
        </w:rPr>
        <w:t>izes</w:t>
      </w:r>
      <w:r w:rsidR="004251E9" w:rsidRPr="00C61132">
        <w:rPr>
          <w:rFonts w:eastAsia="Times New Roman"/>
          <w:lang w:eastAsia="pt-BR"/>
        </w:rPr>
        <w:t xml:space="preserve"> th</w:t>
      </w:r>
      <w:r w:rsidR="00F310BC" w:rsidRPr="00C61132">
        <w:rPr>
          <w:rFonts w:eastAsia="Times New Roman"/>
          <w:lang w:eastAsia="pt-BR"/>
        </w:rPr>
        <w:t xml:space="preserve">e research and </w:t>
      </w:r>
      <w:r w:rsidR="008C5A2E" w:rsidRPr="00C61132">
        <w:rPr>
          <w:rFonts w:eastAsia="Times New Roman"/>
          <w:lang w:eastAsia="pt-BR"/>
        </w:rPr>
        <w:t>presents</w:t>
      </w:r>
      <w:r w:rsidR="00210E7F" w:rsidRPr="00C61132">
        <w:rPr>
          <w:rFonts w:eastAsia="Times New Roman"/>
          <w:lang w:eastAsia="pt-BR"/>
        </w:rPr>
        <w:t xml:space="preserve"> the research questions</w:t>
      </w:r>
      <w:r w:rsidR="001C5C4E" w:rsidRPr="00C61132">
        <w:rPr>
          <w:rFonts w:eastAsia="Times New Roman"/>
          <w:lang w:eastAsia="pt-BR"/>
        </w:rPr>
        <w:t xml:space="preserve">. Section 2 presents the literature review and </w:t>
      </w:r>
      <w:r w:rsidR="00F310BC" w:rsidRPr="00C61132">
        <w:rPr>
          <w:rFonts w:eastAsia="Times New Roman"/>
          <w:lang w:eastAsia="pt-BR"/>
        </w:rPr>
        <w:t xml:space="preserve">the </w:t>
      </w:r>
      <w:r w:rsidR="00651A61">
        <w:rPr>
          <w:rFonts w:eastAsia="Times New Roman"/>
          <w:lang w:eastAsia="pt-BR"/>
        </w:rPr>
        <w:t>formulation of hypotheses and complementary research q</w:t>
      </w:r>
      <w:r w:rsidR="001C5C4E" w:rsidRPr="00C61132">
        <w:rPr>
          <w:rFonts w:eastAsia="Times New Roman"/>
          <w:lang w:eastAsia="pt-BR"/>
        </w:rPr>
        <w:t>uestions (CRQ</w:t>
      </w:r>
      <w:r w:rsidR="005F1C10" w:rsidRPr="00C61132">
        <w:rPr>
          <w:rFonts w:eastAsia="Times New Roman"/>
          <w:lang w:eastAsia="pt-BR"/>
        </w:rPr>
        <w:t>s</w:t>
      </w:r>
      <w:r w:rsidR="001C5C4E" w:rsidRPr="00C61132">
        <w:rPr>
          <w:rFonts w:eastAsia="Times New Roman"/>
          <w:lang w:eastAsia="pt-BR"/>
        </w:rPr>
        <w:t xml:space="preserve">). </w:t>
      </w:r>
      <w:r w:rsidR="00F15AE7">
        <w:rPr>
          <w:rFonts w:eastAsia="Times New Roman"/>
          <w:lang w:eastAsia="pt-BR"/>
        </w:rPr>
        <w:t>The 3rd</w:t>
      </w:r>
      <w:r w:rsidR="004251E9" w:rsidRPr="00C61132">
        <w:rPr>
          <w:rFonts w:eastAsia="Times New Roman"/>
          <w:lang w:eastAsia="pt-BR"/>
        </w:rPr>
        <w:t xml:space="preserve"> section presents</w:t>
      </w:r>
      <w:r w:rsidR="00651A61">
        <w:rPr>
          <w:rFonts w:eastAsia="Times New Roman"/>
          <w:lang w:eastAsia="pt-BR"/>
        </w:rPr>
        <w:t xml:space="preserve"> the r</w:t>
      </w:r>
      <w:r w:rsidR="001C5C4E" w:rsidRPr="00C61132">
        <w:rPr>
          <w:rFonts w:eastAsia="Times New Roman"/>
          <w:lang w:eastAsia="pt-BR"/>
        </w:rPr>
        <w:t>esearch methodology</w:t>
      </w:r>
      <w:r w:rsidR="005F1C10" w:rsidRPr="00C61132">
        <w:rPr>
          <w:rFonts w:eastAsia="Times New Roman"/>
          <w:lang w:eastAsia="pt-BR"/>
        </w:rPr>
        <w:t>,</w:t>
      </w:r>
      <w:r w:rsidR="001C5C4E" w:rsidRPr="00C61132">
        <w:rPr>
          <w:rFonts w:eastAsia="Times New Roman"/>
          <w:lang w:eastAsia="pt-BR"/>
        </w:rPr>
        <w:t xml:space="preserve"> and the analyses a</w:t>
      </w:r>
      <w:r w:rsidR="001D5570">
        <w:rPr>
          <w:rFonts w:eastAsia="Times New Roman"/>
          <w:lang w:eastAsia="pt-BR"/>
        </w:rPr>
        <w:t>nd discussions are provided in s</w:t>
      </w:r>
      <w:r w:rsidR="001C5C4E" w:rsidRPr="00C61132">
        <w:rPr>
          <w:rFonts w:eastAsia="Times New Roman"/>
          <w:lang w:eastAsia="pt-BR"/>
        </w:rPr>
        <w:t>ection</w:t>
      </w:r>
      <w:r w:rsidR="001D5570">
        <w:rPr>
          <w:rFonts w:eastAsia="Times New Roman"/>
          <w:lang w:eastAsia="pt-BR"/>
        </w:rPr>
        <w:t>s</w:t>
      </w:r>
      <w:r w:rsidR="001C5C4E" w:rsidRPr="00C61132">
        <w:rPr>
          <w:rFonts w:eastAsia="Times New Roman"/>
          <w:lang w:eastAsia="pt-BR"/>
        </w:rPr>
        <w:t xml:space="preserve"> 4</w:t>
      </w:r>
      <w:r w:rsidR="002003D7">
        <w:rPr>
          <w:rFonts w:eastAsia="Times New Roman"/>
          <w:lang w:eastAsia="pt-BR"/>
        </w:rPr>
        <w:t xml:space="preserve"> and 5 respectively</w:t>
      </w:r>
      <w:r w:rsidR="001C5C4E" w:rsidRPr="00C61132">
        <w:rPr>
          <w:rFonts w:eastAsia="Times New Roman"/>
          <w:lang w:eastAsia="pt-BR"/>
        </w:rPr>
        <w:t>.</w:t>
      </w:r>
      <w:r w:rsidR="00666FBC" w:rsidRPr="00C61132">
        <w:rPr>
          <w:rFonts w:eastAsia="Times New Roman"/>
          <w:lang w:eastAsia="pt-BR"/>
        </w:rPr>
        <w:t xml:space="preserve"> </w:t>
      </w:r>
      <w:r w:rsidR="00F15AE7">
        <w:rPr>
          <w:rFonts w:eastAsia="Times New Roman"/>
          <w:lang w:eastAsia="pt-BR"/>
        </w:rPr>
        <w:t>Finally, s</w:t>
      </w:r>
      <w:r w:rsidR="00666FBC" w:rsidRPr="00C61132">
        <w:rPr>
          <w:rFonts w:eastAsia="Times New Roman"/>
          <w:lang w:eastAsia="pt-BR"/>
        </w:rPr>
        <w:t xml:space="preserve">ection </w:t>
      </w:r>
      <w:r w:rsidR="00F15AE7">
        <w:rPr>
          <w:rFonts w:eastAsia="Times New Roman"/>
          <w:lang w:eastAsia="pt-BR"/>
        </w:rPr>
        <w:t>6</w:t>
      </w:r>
      <w:r w:rsidR="00666FBC" w:rsidRPr="00C61132">
        <w:rPr>
          <w:rFonts w:eastAsia="Times New Roman"/>
          <w:lang w:eastAsia="pt-BR"/>
        </w:rPr>
        <w:t xml:space="preserve"> presents the conclusions, limitations and future research directions.</w:t>
      </w:r>
    </w:p>
    <w:p w14:paraId="77BBCEAB" w14:textId="77777777" w:rsidR="004251E9" w:rsidRPr="001B423F" w:rsidRDefault="004251E9" w:rsidP="00D20495">
      <w:pPr>
        <w:jc w:val="both"/>
        <w:rPr>
          <w:rFonts w:eastAsia="Times New Roman"/>
          <w:lang w:eastAsia="pt-BR"/>
        </w:rPr>
      </w:pPr>
    </w:p>
    <w:p w14:paraId="77BBCEAC" w14:textId="4316EA9D" w:rsidR="001559BC" w:rsidRPr="00D61DC3" w:rsidRDefault="00F14798" w:rsidP="00D20495">
      <w:pPr>
        <w:pStyle w:val="Heading2"/>
        <w:spacing w:after="120"/>
        <w:jc w:val="both"/>
        <w:rPr>
          <w:rFonts w:ascii="Times New Roman" w:hAnsi="Times New Roman"/>
        </w:rPr>
      </w:pPr>
      <w:r w:rsidRPr="00D61DC3">
        <w:rPr>
          <w:rFonts w:ascii="Times New Roman" w:hAnsi="Times New Roman"/>
        </w:rPr>
        <w:t>2</w:t>
      </w:r>
      <w:r w:rsidR="00D61DC3">
        <w:rPr>
          <w:rFonts w:ascii="Times New Roman" w:hAnsi="Times New Roman"/>
        </w:rPr>
        <w:t>. Literature review and formulation of h</w:t>
      </w:r>
      <w:r w:rsidRPr="00D61DC3">
        <w:rPr>
          <w:rFonts w:ascii="Times New Roman" w:hAnsi="Times New Roman"/>
        </w:rPr>
        <w:t>ypotheses</w:t>
      </w:r>
    </w:p>
    <w:p w14:paraId="77BBCEAF" w14:textId="7C770CB2" w:rsidR="00A74194" w:rsidRPr="00D61DC3" w:rsidRDefault="00463425" w:rsidP="00D20495">
      <w:pPr>
        <w:pStyle w:val="Default"/>
        <w:rPr>
          <w:rFonts w:ascii="Times New Roman" w:hAnsi="Times New Roman" w:cs="Times New Roman"/>
          <w:i/>
        </w:rPr>
      </w:pPr>
      <w:r w:rsidRPr="00D61DC3">
        <w:rPr>
          <w:rFonts w:ascii="Times New Roman" w:hAnsi="Times New Roman" w:cs="Times New Roman"/>
          <w:b/>
          <w:bCs/>
          <w:i/>
        </w:rPr>
        <w:t>2.1</w:t>
      </w:r>
      <w:r w:rsidR="005C5D2C">
        <w:rPr>
          <w:rFonts w:ascii="Times New Roman" w:hAnsi="Times New Roman" w:cs="Times New Roman"/>
          <w:b/>
          <w:bCs/>
          <w:i/>
        </w:rPr>
        <w:t xml:space="preserve"> IoT effect on the performance of manufacturing organisations</w:t>
      </w:r>
    </w:p>
    <w:p w14:paraId="77BBCEB0" w14:textId="319C0BF5" w:rsidR="0021237D" w:rsidRPr="00D61DC3" w:rsidRDefault="00856D11" w:rsidP="00D20495">
      <w:pPr>
        <w:pStyle w:val="Default"/>
        <w:spacing w:after="120"/>
        <w:jc w:val="both"/>
        <w:rPr>
          <w:rFonts w:ascii="Times New Roman" w:hAnsi="Times New Roman" w:cs="Times New Roman"/>
        </w:rPr>
      </w:pPr>
      <w:r>
        <w:rPr>
          <w:rFonts w:ascii="Times New Roman" w:hAnsi="Times New Roman" w:cs="Times New Roman"/>
        </w:rPr>
        <w:t>Despite the high expectation in regards to the positive effect of I4.0 technologies</w:t>
      </w:r>
      <w:r w:rsidR="00C93BC2">
        <w:rPr>
          <w:rFonts w:ascii="Times New Roman" w:hAnsi="Times New Roman" w:cs="Times New Roman"/>
        </w:rPr>
        <w:t xml:space="preserve"> (</w:t>
      </w:r>
      <w:r w:rsidR="00C93BC2" w:rsidRPr="00AB00C5">
        <w:rPr>
          <w:rFonts w:ascii="Times New Roman" w:hAnsi="Times New Roman" w:cs="Times New Roman"/>
        </w:rPr>
        <w:t>German Frank et al., 2019</w:t>
      </w:r>
      <w:r w:rsidR="00C93BC2">
        <w:rPr>
          <w:rFonts w:ascii="Times New Roman" w:hAnsi="Times New Roman" w:cs="Times New Roman"/>
        </w:rPr>
        <w:t>) and IoT (Zhou et al., 2015)</w:t>
      </w:r>
      <w:r>
        <w:rPr>
          <w:rFonts w:ascii="Times New Roman" w:hAnsi="Times New Roman" w:cs="Times New Roman"/>
        </w:rPr>
        <w:t xml:space="preserve"> on the performance of manufacturing companies</w:t>
      </w:r>
      <w:r w:rsidR="00C93BC2">
        <w:rPr>
          <w:rFonts w:ascii="Times New Roman" w:hAnsi="Times New Roman" w:cs="Times New Roman"/>
        </w:rPr>
        <w:t xml:space="preserve"> and supply chains</w:t>
      </w:r>
      <w:r w:rsidR="00AB00C5" w:rsidRPr="00AB00C5">
        <w:rPr>
          <w:rFonts w:ascii="Times New Roman" w:hAnsi="Times New Roman" w:cs="Times New Roman"/>
          <w:color w:val="auto"/>
        </w:rPr>
        <w:t xml:space="preserve"> </w:t>
      </w:r>
      <w:r w:rsidR="00AB00C5">
        <w:rPr>
          <w:rFonts w:ascii="Times New Roman" w:hAnsi="Times New Roman" w:cs="Times New Roman"/>
          <w:color w:val="auto"/>
        </w:rPr>
        <w:t>(</w:t>
      </w:r>
      <w:r w:rsidR="00AB00C5" w:rsidRPr="00AB00C5">
        <w:rPr>
          <w:rFonts w:ascii="Times New Roman" w:hAnsi="Times New Roman" w:cs="Times New Roman"/>
        </w:rPr>
        <w:t>German Frank et al., 2019</w:t>
      </w:r>
      <w:r w:rsidR="00AB00C5">
        <w:rPr>
          <w:rFonts w:ascii="Times New Roman" w:hAnsi="Times New Roman" w:cs="Times New Roman"/>
        </w:rPr>
        <w:t>)</w:t>
      </w:r>
      <w:r>
        <w:rPr>
          <w:rFonts w:ascii="Times New Roman" w:hAnsi="Times New Roman" w:cs="Times New Roman"/>
        </w:rPr>
        <w:t xml:space="preserve">, </w:t>
      </w:r>
      <w:r w:rsidR="00840B7A">
        <w:rPr>
          <w:rFonts w:ascii="Times New Roman" w:hAnsi="Times New Roman" w:cs="Times New Roman"/>
        </w:rPr>
        <w:t xml:space="preserve">Ehie and Chilton (2020), </w:t>
      </w:r>
      <w:r w:rsidRPr="00856D11">
        <w:rPr>
          <w:rFonts w:ascii="Times New Roman" w:hAnsi="Times New Roman" w:cs="Times New Roman"/>
        </w:rPr>
        <w:t>Rüttimann and</w:t>
      </w:r>
      <w:r>
        <w:rPr>
          <w:rFonts w:ascii="Times New Roman" w:hAnsi="Times New Roman" w:cs="Times New Roman"/>
        </w:rPr>
        <w:t xml:space="preserve"> Stöckli (</w:t>
      </w:r>
      <w:r w:rsidRPr="00856D11">
        <w:rPr>
          <w:rFonts w:ascii="Times New Roman" w:hAnsi="Times New Roman" w:cs="Times New Roman"/>
        </w:rPr>
        <w:t>2016</w:t>
      </w:r>
      <w:r>
        <w:rPr>
          <w:rFonts w:ascii="Times New Roman" w:hAnsi="Times New Roman" w:cs="Times New Roman"/>
        </w:rPr>
        <w:t>), Schumacher et al.</w:t>
      </w:r>
      <w:r w:rsidRPr="00856D11">
        <w:rPr>
          <w:rFonts w:ascii="Times New Roman" w:hAnsi="Times New Roman" w:cs="Times New Roman"/>
        </w:rPr>
        <w:t xml:space="preserve"> </w:t>
      </w:r>
      <w:r>
        <w:rPr>
          <w:rFonts w:ascii="Times New Roman" w:hAnsi="Times New Roman" w:cs="Times New Roman"/>
        </w:rPr>
        <w:t>(</w:t>
      </w:r>
      <w:r w:rsidRPr="00856D11">
        <w:rPr>
          <w:rFonts w:ascii="Times New Roman" w:hAnsi="Times New Roman" w:cs="Times New Roman"/>
        </w:rPr>
        <w:t>2016</w:t>
      </w:r>
      <w:r w:rsidR="00840B7A">
        <w:rPr>
          <w:rFonts w:ascii="Times New Roman" w:hAnsi="Times New Roman" w:cs="Times New Roman"/>
        </w:rPr>
        <w:t>) and</w:t>
      </w:r>
      <w:r>
        <w:rPr>
          <w:rFonts w:ascii="Times New Roman" w:hAnsi="Times New Roman" w:cs="Times New Roman"/>
        </w:rPr>
        <w:t xml:space="preserve"> Xu et al. (</w:t>
      </w:r>
      <w:r w:rsidRPr="00856D11">
        <w:rPr>
          <w:rFonts w:ascii="Times New Roman" w:hAnsi="Times New Roman" w:cs="Times New Roman"/>
        </w:rPr>
        <w:t>2014</w:t>
      </w:r>
      <w:r w:rsidR="00840B7A">
        <w:rPr>
          <w:rFonts w:ascii="Times New Roman" w:hAnsi="Times New Roman" w:cs="Times New Roman"/>
        </w:rPr>
        <w:t xml:space="preserve">) </w:t>
      </w:r>
      <w:r w:rsidR="00A74194" w:rsidRPr="00D61DC3">
        <w:rPr>
          <w:rFonts w:ascii="Times New Roman" w:hAnsi="Times New Roman" w:cs="Times New Roman"/>
        </w:rPr>
        <w:t>arg</w:t>
      </w:r>
      <w:r w:rsidR="002265C1" w:rsidRPr="00D61DC3">
        <w:rPr>
          <w:rFonts w:ascii="Times New Roman" w:hAnsi="Times New Roman" w:cs="Times New Roman"/>
        </w:rPr>
        <w:t xml:space="preserve">ue that </w:t>
      </w:r>
      <w:r w:rsidR="00A74194" w:rsidRPr="00D61DC3">
        <w:rPr>
          <w:rFonts w:ascii="Times New Roman" w:hAnsi="Times New Roman" w:cs="Times New Roman"/>
        </w:rPr>
        <w:t>IoT technologies are</w:t>
      </w:r>
      <w:r>
        <w:rPr>
          <w:rFonts w:ascii="Times New Roman" w:hAnsi="Times New Roman" w:cs="Times New Roman"/>
        </w:rPr>
        <w:t xml:space="preserve"> still in their ‘infancy’. As </w:t>
      </w:r>
      <w:r w:rsidR="002265C1" w:rsidRPr="00D61DC3">
        <w:rPr>
          <w:rFonts w:ascii="Times New Roman" w:hAnsi="Times New Roman" w:cs="Times New Roman"/>
        </w:rPr>
        <w:t>a result</w:t>
      </w:r>
      <w:r>
        <w:rPr>
          <w:rFonts w:ascii="Times New Roman" w:hAnsi="Times New Roman" w:cs="Times New Roman"/>
        </w:rPr>
        <w:t xml:space="preserve">, </w:t>
      </w:r>
      <w:r w:rsidR="00D61DC3">
        <w:rPr>
          <w:rFonts w:ascii="Times New Roman" w:hAnsi="Times New Roman" w:cs="Times New Roman"/>
        </w:rPr>
        <w:t>they</w:t>
      </w:r>
      <w:r>
        <w:rPr>
          <w:rFonts w:ascii="Times New Roman" w:hAnsi="Times New Roman" w:cs="Times New Roman"/>
        </w:rPr>
        <w:t xml:space="preserve"> consider that IoT is</w:t>
      </w:r>
      <w:r w:rsidR="00A74194" w:rsidRPr="00D61DC3">
        <w:rPr>
          <w:rFonts w:ascii="Times New Roman" w:hAnsi="Times New Roman" w:cs="Times New Roman"/>
        </w:rPr>
        <w:t xml:space="preserve"> not yet in </w:t>
      </w:r>
      <w:r w:rsidR="00D61DC3">
        <w:rPr>
          <w:rFonts w:ascii="Times New Roman" w:hAnsi="Times New Roman" w:cs="Times New Roman"/>
        </w:rPr>
        <w:t xml:space="preserve">a </w:t>
      </w:r>
      <w:r w:rsidR="00A74194" w:rsidRPr="00D61DC3">
        <w:rPr>
          <w:rFonts w:ascii="Times New Roman" w:hAnsi="Times New Roman" w:cs="Times New Roman"/>
        </w:rPr>
        <w:t xml:space="preserve">position to </w:t>
      </w:r>
      <w:r w:rsidR="0045010A" w:rsidRPr="00D61DC3">
        <w:rPr>
          <w:rFonts w:ascii="Times New Roman" w:hAnsi="Times New Roman" w:cs="Times New Roman"/>
        </w:rPr>
        <w:t xml:space="preserve">deliver </w:t>
      </w:r>
      <w:r w:rsidR="00D61DC3">
        <w:rPr>
          <w:rFonts w:ascii="Times New Roman" w:hAnsi="Times New Roman" w:cs="Times New Roman"/>
        </w:rPr>
        <w:t xml:space="preserve">a </w:t>
      </w:r>
      <w:r w:rsidR="002265C1" w:rsidRPr="00D61DC3">
        <w:rPr>
          <w:rFonts w:ascii="Times New Roman" w:hAnsi="Times New Roman" w:cs="Times New Roman"/>
        </w:rPr>
        <w:t>significant positive impact on the op</w:t>
      </w:r>
      <w:r w:rsidR="00A74194" w:rsidRPr="00D61DC3">
        <w:rPr>
          <w:rFonts w:ascii="Times New Roman" w:hAnsi="Times New Roman" w:cs="Times New Roman"/>
        </w:rPr>
        <w:t xml:space="preserve">erational performance of </w:t>
      </w:r>
      <w:r w:rsidR="002265C1" w:rsidRPr="00D61DC3">
        <w:rPr>
          <w:rFonts w:ascii="Times New Roman" w:hAnsi="Times New Roman" w:cs="Times New Roman"/>
        </w:rPr>
        <w:t>manufacturing organisations</w:t>
      </w:r>
      <w:r w:rsidR="00A74194" w:rsidRPr="00D61DC3">
        <w:rPr>
          <w:rFonts w:ascii="Times New Roman" w:hAnsi="Times New Roman" w:cs="Times New Roman"/>
        </w:rPr>
        <w:t xml:space="preserve">. </w:t>
      </w:r>
      <w:r w:rsidR="005C5D2C">
        <w:rPr>
          <w:rFonts w:ascii="Times New Roman" w:hAnsi="Times New Roman" w:cs="Times New Roman"/>
        </w:rPr>
        <w:t>IoT technologies</w:t>
      </w:r>
      <w:r w:rsidR="00DF7318">
        <w:rPr>
          <w:rFonts w:ascii="Times New Roman" w:hAnsi="Times New Roman" w:cs="Times New Roman"/>
        </w:rPr>
        <w:t xml:space="preserve"> experience</w:t>
      </w:r>
      <w:r w:rsidR="00820F26" w:rsidRPr="00D61DC3">
        <w:rPr>
          <w:rFonts w:ascii="Times New Roman" w:hAnsi="Times New Roman" w:cs="Times New Roman"/>
        </w:rPr>
        <w:t xml:space="preserve"> a range of technical challenges</w:t>
      </w:r>
      <w:r w:rsidR="00A74194" w:rsidRPr="00D61DC3">
        <w:rPr>
          <w:rFonts w:ascii="Times New Roman" w:hAnsi="Times New Roman" w:cs="Times New Roman"/>
        </w:rPr>
        <w:t xml:space="preserve"> such as increase</w:t>
      </w:r>
      <w:r w:rsidR="00BF07A0" w:rsidRPr="00D61DC3">
        <w:rPr>
          <w:rFonts w:ascii="Times New Roman" w:hAnsi="Times New Roman" w:cs="Times New Roman"/>
        </w:rPr>
        <w:t xml:space="preserve">d heterogeneity and scalability as well as </w:t>
      </w:r>
      <w:r w:rsidR="003D76A3" w:rsidRPr="00D61DC3">
        <w:rPr>
          <w:rFonts w:ascii="Times New Roman" w:hAnsi="Times New Roman" w:cs="Times New Roman"/>
        </w:rPr>
        <w:t>vulnerability to</w:t>
      </w:r>
      <w:r w:rsidR="00A74194" w:rsidRPr="00D61DC3">
        <w:rPr>
          <w:rFonts w:ascii="Times New Roman" w:hAnsi="Times New Roman" w:cs="Times New Roman"/>
        </w:rPr>
        <w:t xml:space="preserve"> privacy </w:t>
      </w:r>
      <w:r w:rsidR="00820F26" w:rsidRPr="00D61DC3">
        <w:rPr>
          <w:rFonts w:ascii="Times New Roman" w:hAnsi="Times New Roman" w:cs="Times New Roman"/>
        </w:rPr>
        <w:t>and security issues</w:t>
      </w:r>
      <w:r w:rsidR="00A74194" w:rsidRPr="00D61DC3">
        <w:rPr>
          <w:rFonts w:ascii="Times New Roman" w:hAnsi="Times New Roman" w:cs="Times New Roman"/>
        </w:rPr>
        <w:t xml:space="preserve"> (Xu et al., 2014). In addition, it is argued that the</w:t>
      </w:r>
      <w:r w:rsidR="00AA08EB" w:rsidRPr="00D61DC3">
        <w:rPr>
          <w:rFonts w:ascii="Times New Roman" w:hAnsi="Times New Roman" w:cs="Times New Roman"/>
        </w:rPr>
        <w:t xml:space="preserve">re is </w:t>
      </w:r>
      <w:r w:rsidR="009E247C" w:rsidRPr="00D61DC3">
        <w:rPr>
          <w:rFonts w:ascii="Times New Roman" w:hAnsi="Times New Roman" w:cs="Times New Roman"/>
        </w:rPr>
        <w:t xml:space="preserve">a </w:t>
      </w:r>
      <w:r w:rsidR="00414C10" w:rsidRPr="00D61DC3">
        <w:rPr>
          <w:rFonts w:ascii="Times New Roman" w:hAnsi="Times New Roman" w:cs="Times New Roman"/>
        </w:rPr>
        <w:t xml:space="preserve">high </w:t>
      </w:r>
      <w:r w:rsidR="00AA08EB" w:rsidRPr="00D61DC3">
        <w:rPr>
          <w:rFonts w:ascii="Times New Roman" w:hAnsi="Times New Roman" w:cs="Times New Roman"/>
        </w:rPr>
        <w:t>financial investment</w:t>
      </w:r>
      <w:r w:rsidR="009E247C" w:rsidRPr="00D61DC3">
        <w:rPr>
          <w:rFonts w:ascii="Times New Roman" w:hAnsi="Times New Roman" w:cs="Times New Roman"/>
        </w:rPr>
        <w:t xml:space="preserve"> and huge risk</w:t>
      </w:r>
      <w:r w:rsidR="00AA08EB" w:rsidRPr="00D61DC3">
        <w:rPr>
          <w:rFonts w:ascii="Times New Roman" w:hAnsi="Times New Roman" w:cs="Times New Roman"/>
        </w:rPr>
        <w:t xml:space="preserve"> associated with the</w:t>
      </w:r>
      <w:r w:rsidR="00A74194" w:rsidRPr="00D61DC3">
        <w:rPr>
          <w:rFonts w:ascii="Times New Roman" w:hAnsi="Times New Roman" w:cs="Times New Roman"/>
        </w:rPr>
        <w:t xml:space="preserve"> implementation o</w:t>
      </w:r>
      <w:r w:rsidR="00AA08EB" w:rsidRPr="00D61DC3">
        <w:rPr>
          <w:rFonts w:ascii="Times New Roman" w:hAnsi="Times New Roman" w:cs="Times New Roman"/>
        </w:rPr>
        <w:t xml:space="preserve">f advanced ICT systems </w:t>
      </w:r>
      <w:r w:rsidR="00A74194" w:rsidRPr="00D61DC3">
        <w:rPr>
          <w:rFonts w:ascii="Times New Roman" w:hAnsi="Times New Roman" w:cs="Times New Roman"/>
        </w:rPr>
        <w:t>to su</w:t>
      </w:r>
      <w:r w:rsidR="00C62C33" w:rsidRPr="00D61DC3">
        <w:rPr>
          <w:rFonts w:ascii="Times New Roman" w:hAnsi="Times New Roman" w:cs="Times New Roman"/>
        </w:rPr>
        <w:t>pport the decentralisation requirements of IoT</w:t>
      </w:r>
      <w:r w:rsidR="00A74194" w:rsidRPr="00D61DC3">
        <w:rPr>
          <w:rFonts w:ascii="Times New Roman" w:hAnsi="Times New Roman" w:cs="Times New Roman"/>
        </w:rPr>
        <w:t xml:space="preserve"> </w:t>
      </w:r>
      <w:r w:rsidR="003D348A" w:rsidRPr="00D61DC3">
        <w:rPr>
          <w:rFonts w:ascii="Times New Roman" w:hAnsi="Times New Roman" w:cs="Times New Roman"/>
        </w:rPr>
        <w:t>as this</w:t>
      </w:r>
      <w:r w:rsidR="00AA08EB" w:rsidRPr="00D61DC3">
        <w:rPr>
          <w:rFonts w:ascii="Times New Roman" w:hAnsi="Times New Roman" w:cs="Times New Roman"/>
        </w:rPr>
        <w:t xml:space="preserve"> </w:t>
      </w:r>
      <w:r w:rsidR="00A74194" w:rsidRPr="00D61DC3">
        <w:rPr>
          <w:rFonts w:ascii="Times New Roman" w:hAnsi="Times New Roman" w:cs="Times New Roman"/>
        </w:rPr>
        <w:t>increases the c</w:t>
      </w:r>
      <w:r w:rsidR="00C62C33" w:rsidRPr="00D61DC3">
        <w:rPr>
          <w:rFonts w:ascii="Times New Roman" w:hAnsi="Times New Roman" w:cs="Times New Roman"/>
        </w:rPr>
        <w:t xml:space="preserve">omplexity </w:t>
      </w:r>
      <w:r w:rsidR="00D61DC3">
        <w:rPr>
          <w:rFonts w:ascii="Times New Roman" w:hAnsi="Times New Roman" w:cs="Times New Roman"/>
        </w:rPr>
        <w:t xml:space="preserve">of </w:t>
      </w:r>
      <w:r w:rsidR="00AA08EB" w:rsidRPr="00D61DC3">
        <w:rPr>
          <w:rFonts w:ascii="Times New Roman" w:hAnsi="Times New Roman" w:cs="Times New Roman"/>
        </w:rPr>
        <w:t>system</w:t>
      </w:r>
      <w:r w:rsidR="00D61DC3">
        <w:rPr>
          <w:rFonts w:ascii="Times New Roman" w:hAnsi="Times New Roman" w:cs="Times New Roman"/>
        </w:rPr>
        <w:t>s</w:t>
      </w:r>
      <w:r w:rsidR="00AA08EB" w:rsidRPr="00D61DC3">
        <w:rPr>
          <w:rFonts w:ascii="Times New Roman" w:hAnsi="Times New Roman" w:cs="Times New Roman"/>
        </w:rPr>
        <w:t xml:space="preserve"> </w:t>
      </w:r>
      <w:r w:rsidR="00A74194" w:rsidRPr="00D61DC3">
        <w:rPr>
          <w:rFonts w:ascii="Times New Roman" w:hAnsi="Times New Roman" w:cs="Times New Roman"/>
        </w:rPr>
        <w:t>(Sanders et al.,</w:t>
      </w:r>
      <w:r w:rsidR="005C5D2C">
        <w:rPr>
          <w:rFonts w:ascii="Times New Roman" w:hAnsi="Times New Roman" w:cs="Times New Roman"/>
        </w:rPr>
        <w:t xml:space="preserve"> 2016). Furthermore, Rüttimann and</w:t>
      </w:r>
      <w:r w:rsidR="00A74194" w:rsidRPr="00D61DC3">
        <w:rPr>
          <w:rFonts w:ascii="Times New Roman" w:hAnsi="Times New Roman" w:cs="Times New Roman"/>
        </w:rPr>
        <w:t xml:space="preserve"> Stöckli </w:t>
      </w:r>
      <w:r w:rsidR="000A7E12" w:rsidRPr="00D61DC3">
        <w:rPr>
          <w:rFonts w:ascii="Times New Roman" w:hAnsi="Times New Roman" w:cs="Times New Roman"/>
        </w:rPr>
        <w:t xml:space="preserve">(2016) </w:t>
      </w:r>
      <w:r>
        <w:rPr>
          <w:rFonts w:ascii="Times New Roman" w:hAnsi="Times New Roman" w:cs="Times New Roman"/>
        </w:rPr>
        <w:t>consider</w:t>
      </w:r>
      <w:r w:rsidR="0021237D" w:rsidRPr="00D61DC3">
        <w:rPr>
          <w:rFonts w:ascii="Times New Roman" w:hAnsi="Times New Roman" w:cs="Times New Roman"/>
        </w:rPr>
        <w:t xml:space="preserve"> that t</w:t>
      </w:r>
      <w:r w:rsidR="00A74194" w:rsidRPr="00D61DC3">
        <w:rPr>
          <w:rFonts w:ascii="Times New Roman" w:hAnsi="Times New Roman" w:cs="Times New Roman"/>
        </w:rPr>
        <w:t>he</w:t>
      </w:r>
      <w:r w:rsidR="0021237D" w:rsidRPr="00D61DC3">
        <w:rPr>
          <w:rFonts w:ascii="Times New Roman" w:hAnsi="Times New Roman" w:cs="Times New Roman"/>
        </w:rPr>
        <w:t xml:space="preserve"> current</w:t>
      </w:r>
      <w:r w:rsidR="00A74194" w:rsidRPr="00D61DC3">
        <w:rPr>
          <w:rFonts w:ascii="Times New Roman" w:hAnsi="Times New Roman" w:cs="Times New Roman"/>
        </w:rPr>
        <w:t xml:space="preserve"> high ex</w:t>
      </w:r>
      <w:r w:rsidR="005C5D2C">
        <w:rPr>
          <w:rFonts w:ascii="Times New Roman" w:hAnsi="Times New Roman" w:cs="Times New Roman"/>
        </w:rPr>
        <w:t>pectations about IoT impacts o</w:t>
      </w:r>
      <w:r w:rsidR="0021237D" w:rsidRPr="00D61DC3">
        <w:rPr>
          <w:rFonts w:ascii="Times New Roman" w:hAnsi="Times New Roman" w:cs="Times New Roman"/>
        </w:rPr>
        <w:t>n manufacturing are unrealistic</w:t>
      </w:r>
      <w:r w:rsidR="005C5D2C">
        <w:rPr>
          <w:rFonts w:ascii="Times New Roman" w:hAnsi="Times New Roman" w:cs="Times New Roman"/>
        </w:rPr>
        <w:t xml:space="preserve"> as IoT implementation</w:t>
      </w:r>
      <w:r w:rsidR="0081019C" w:rsidRPr="00D61DC3">
        <w:rPr>
          <w:rFonts w:ascii="Times New Roman" w:hAnsi="Times New Roman" w:cs="Times New Roman"/>
        </w:rPr>
        <w:t xml:space="preserve"> may introduce new problems</w:t>
      </w:r>
      <w:r w:rsidR="00D70C4A" w:rsidRPr="00D61DC3">
        <w:rPr>
          <w:rFonts w:ascii="Times New Roman" w:hAnsi="Times New Roman" w:cs="Times New Roman"/>
        </w:rPr>
        <w:t xml:space="preserve">. </w:t>
      </w:r>
      <w:r w:rsidR="0081019C" w:rsidRPr="00D61DC3">
        <w:rPr>
          <w:rFonts w:ascii="Times New Roman" w:hAnsi="Times New Roman" w:cs="Times New Roman"/>
        </w:rPr>
        <w:t xml:space="preserve">For instance, the </w:t>
      </w:r>
      <w:r w:rsidR="00D70C4A" w:rsidRPr="00D61DC3">
        <w:rPr>
          <w:rFonts w:ascii="Times New Roman" w:hAnsi="Times New Roman" w:cs="Times New Roman"/>
        </w:rPr>
        <w:t>improve</w:t>
      </w:r>
      <w:r w:rsidR="0081019C" w:rsidRPr="00D61DC3">
        <w:rPr>
          <w:rFonts w:ascii="Times New Roman" w:hAnsi="Times New Roman" w:cs="Times New Roman"/>
        </w:rPr>
        <w:t>ment of</w:t>
      </w:r>
      <w:r w:rsidR="00D70C4A" w:rsidRPr="00D61DC3">
        <w:rPr>
          <w:rFonts w:ascii="Times New Roman" w:hAnsi="Times New Roman" w:cs="Times New Roman"/>
        </w:rPr>
        <w:t xml:space="preserve"> flexibility</w:t>
      </w:r>
      <w:r w:rsidR="0081019C" w:rsidRPr="00D61DC3">
        <w:rPr>
          <w:rFonts w:ascii="Times New Roman" w:hAnsi="Times New Roman" w:cs="Times New Roman"/>
        </w:rPr>
        <w:t xml:space="preserve"> within manufacturing due to IoT implementation would </w:t>
      </w:r>
      <w:r w:rsidR="00FB1C41" w:rsidRPr="00D61DC3">
        <w:rPr>
          <w:rFonts w:ascii="Times New Roman" w:hAnsi="Times New Roman" w:cs="Times New Roman"/>
        </w:rPr>
        <w:t>naturally</w:t>
      </w:r>
      <w:r w:rsidR="00A74194" w:rsidRPr="00D61DC3">
        <w:rPr>
          <w:rFonts w:ascii="Times New Roman" w:hAnsi="Times New Roman" w:cs="Times New Roman"/>
        </w:rPr>
        <w:t xml:space="preserve"> </w:t>
      </w:r>
      <w:r w:rsidR="0081019C" w:rsidRPr="00D61DC3">
        <w:rPr>
          <w:rFonts w:ascii="Times New Roman" w:hAnsi="Times New Roman" w:cs="Times New Roman"/>
        </w:rPr>
        <w:t>introduce the issue of</w:t>
      </w:r>
      <w:r w:rsidR="00AC50D6" w:rsidRPr="00D61DC3">
        <w:rPr>
          <w:rFonts w:ascii="Times New Roman" w:hAnsi="Times New Roman" w:cs="Times New Roman"/>
        </w:rPr>
        <w:t xml:space="preserve"> variability</w:t>
      </w:r>
      <w:r w:rsidR="005C5D2C">
        <w:rPr>
          <w:rFonts w:ascii="Times New Roman" w:hAnsi="Times New Roman" w:cs="Times New Roman"/>
        </w:rPr>
        <w:t>,</w:t>
      </w:r>
      <w:r w:rsidR="00AC50D6" w:rsidRPr="00D61DC3">
        <w:rPr>
          <w:rFonts w:ascii="Times New Roman" w:hAnsi="Times New Roman" w:cs="Times New Roman"/>
        </w:rPr>
        <w:t xml:space="preserve"> which has to be dealt with and may lead to frustration.</w:t>
      </w:r>
    </w:p>
    <w:p w14:paraId="77BBCEB2" w14:textId="74ADC833" w:rsidR="00A74194" w:rsidRPr="00D61DC3" w:rsidRDefault="005C5D2C" w:rsidP="00D20495">
      <w:pPr>
        <w:pStyle w:val="Default"/>
        <w:jc w:val="both"/>
        <w:rPr>
          <w:rFonts w:ascii="Times New Roman" w:hAnsi="Times New Roman" w:cs="Times New Roman"/>
        </w:rPr>
      </w:pPr>
      <w:r>
        <w:rPr>
          <w:rFonts w:ascii="Times New Roman" w:hAnsi="Times New Roman" w:cs="Times New Roman"/>
        </w:rPr>
        <w:t xml:space="preserve">     </w:t>
      </w:r>
      <w:r w:rsidR="005E5BCC" w:rsidRPr="00D61DC3">
        <w:rPr>
          <w:rFonts w:ascii="Times New Roman" w:hAnsi="Times New Roman" w:cs="Times New Roman"/>
        </w:rPr>
        <w:t>Hence, it can be concluded that</w:t>
      </w:r>
      <w:r w:rsidR="00A74194" w:rsidRPr="00D61DC3">
        <w:rPr>
          <w:rFonts w:ascii="Times New Roman" w:hAnsi="Times New Roman" w:cs="Times New Roman"/>
        </w:rPr>
        <w:t xml:space="preserve"> there are still some doubts regarding the extent to which IoT technologies are currently able to </w:t>
      </w:r>
      <w:r w:rsidR="00AB00C5" w:rsidRPr="00AB00C5">
        <w:rPr>
          <w:rFonts w:ascii="Times New Roman" w:hAnsi="Times New Roman" w:cs="Times New Roman"/>
        </w:rPr>
        <w:t xml:space="preserve">positively </w:t>
      </w:r>
      <w:r w:rsidR="00AB00C5">
        <w:rPr>
          <w:rFonts w:ascii="Times New Roman" w:hAnsi="Times New Roman" w:cs="Times New Roman"/>
        </w:rPr>
        <w:t xml:space="preserve">impact </w:t>
      </w:r>
      <w:r w:rsidR="00A74194" w:rsidRPr="00D61DC3">
        <w:rPr>
          <w:rFonts w:ascii="Times New Roman" w:hAnsi="Times New Roman" w:cs="Times New Roman"/>
        </w:rPr>
        <w:t>the performance of manufacturing organisations</w:t>
      </w:r>
      <w:r>
        <w:rPr>
          <w:rFonts w:ascii="Times New Roman" w:hAnsi="Times New Roman" w:cs="Times New Roman"/>
        </w:rPr>
        <w:t>,</w:t>
      </w:r>
      <w:r w:rsidR="001C4157" w:rsidRPr="00D61DC3">
        <w:rPr>
          <w:rFonts w:ascii="Times New Roman" w:hAnsi="Times New Roman" w:cs="Times New Roman"/>
        </w:rPr>
        <w:t xml:space="preserve"> mainly due to </w:t>
      </w:r>
      <w:r w:rsidR="00334FDC">
        <w:rPr>
          <w:rFonts w:ascii="Times New Roman" w:hAnsi="Times New Roman" w:cs="Times New Roman"/>
        </w:rPr>
        <w:t>their</w:t>
      </w:r>
      <w:r w:rsidR="0089381A" w:rsidRPr="00D61DC3">
        <w:rPr>
          <w:rFonts w:ascii="Times New Roman" w:hAnsi="Times New Roman" w:cs="Times New Roman"/>
        </w:rPr>
        <w:t xml:space="preserve"> </w:t>
      </w:r>
      <w:r w:rsidR="001C4157" w:rsidRPr="00D61DC3">
        <w:rPr>
          <w:rFonts w:ascii="Times New Roman" w:hAnsi="Times New Roman" w:cs="Times New Roman"/>
        </w:rPr>
        <w:t>early</w:t>
      </w:r>
      <w:r w:rsidR="00334FDC">
        <w:rPr>
          <w:rFonts w:ascii="Times New Roman" w:hAnsi="Times New Roman" w:cs="Times New Roman"/>
        </w:rPr>
        <w:t>-</w:t>
      </w:r>
      <w:r w:rsidR="001C4157" w:rsidRPr="00D61DC3">
        <w:rPr>
          <w:rFonts w:ascii="Times New Roman" w:hAnsi="Times New Roman" w:cs="Times New Roman"/>
        </w:rPr>
        <w:t>stage nature</w:t>
      </w:r>
      <w:r w:rsidR="00A74194" w:rsidRPr="00D61DC3">
        <w:rPr>
          <w:rFonts w:ascii="Times New Roman" w:hAnsi="Times New Roman" w:cs="Times New Roman"/>
        </w:rPr>
        <w:t xml:space="preserve">. Considering that the bulk of the doubts are related to production and operations issues, the </w:t>
      </w:r>
      <w:r w:rsidR="00AB00C5">
        <w:rPr>
          <w:rFonts w:ascii="Times New Roman" w:hAnsi="Times New Roman" w:cs="Times New Roman"/>
        </w:rPr>
        <w:t>following hypothesis was formulated:</w:t>
      </w:r>
    </w:p>
    <w:p w14:paraId="536E0906" w14:textId="77777777" w:rsidR="005C5D2C" w:rsidRDefault="005C5D2C" w:rsidP="00D20495">
      <w:pPr>
        <w:pStyle w:val="Default"/>
        <w:rPr>
          <w:rFonts w:ascii="Times New Roman" w:hAnsi="Times New Roman" w:cs="Times New Roman"/>
        </w:rPr>
      </w:pPr>
    </w:p>
    <w:p w14:paraId="77BBCEB4" w14:textId="6668CA26" w:rsidR="00A74194" w:rsidRDefault="0089381A" w:rsidP="00D20495">
      <w:pPr>
        <w:pStyle w:val="Default"/>
        <w:jc w:val="both"/>
        <w:rPr>
          <w:rFonts w:ascii="Times New Roman" w:hAnsi="Times New Roman" w:cs="Times New Roman"/>
          <w:i/>
        </w:rPr>
      </w:pPr>
      <w:r w:rsidRPr="00D61DC3">
        <w:rPr>
          <w:rFonts w:ascii="Times New Roman" w:hAnsi="Times New Roman" w:cs="Times New Roman"/>
          <w:i/>
        </w:rPr>
        <w:t>H</w:t>
      </w:r>
      <w:r w:rsidR="00A74194" w:rsidRPr="00D61DC3">
        <w:rPr>
          <w:rFonts w:ascii="Times New Roman" w:hAnsi="Times New Roman" w:cs="Times New Roman"/>
          <w:i/>
        </w:rPr>
        <w:t>1: Despite its infant natur</w:t>
      </w:r>
      <w:r w:rsidR="00A8676F">
        <w:rPr>
          <w:rFonts w:ascii="Times New Roman" w:hAnsi="Times New Roman" w:cs="Times New Roman"/>
          <w:i/>
        </w:rPr>
        <w:t xml:space="preserve">e, </w:t>
      </w:r>
      <w:r w:rsidR="00AB00C5">
        <w:rPr>
          <w:rFonts w:ascii="Times New Roman" w:hAnsi="Times New Roman" w:cs="Times New Roman"/>
          <w:i/>
        </w:rPr>
        <w:t>IoT</w:t>
      </w:r>
      <w:r w:rsidR="00A74194" w:rsidRPr="00D61DC3">
        <w:rPr>
          <w:rFonts w:ascii="Times New Roman" w:hAnsi="Times New Roman" w:cs="Times New Roman"/>
          <w:i/>
        </w:rPr>
        <w:t xml:space="preserve"> can</w:t>
      </w:r>
      <w:r w:rsidR="00AB00C5" w:rsidRPr="00AB00C5">
        <w:rPr>
          <w:rFonts w:ascii="Times New Roman" w:hAnsi="Times New Roman" w:cs="Times New Roman"/>
          <w:i/>
        </w:rPr>
        <w:t xml:space="preserve"> </w:t>
      </w:r>
      <w:r w:rsidR="00AB00C5" w:rsidRPr="00D61DC3">
        <w:rPr>
          <w:rFonts w:ascii="Times New Roman" w:hAnsi="Times New Roman" w:cs="Times New Roman"/>
          <w:i/>
        </w:rPr>
        <w:t>significantly</w:t>
      </w:r>
      <w:r w:rsidR="00A74194" w:rsidRPr="00D61DC3">
        <w:rPr>
          <w:rFonts w:ascii="Times New Roman" w:hAnsi="Times New Roman" w:cs="Times New Roman"/>
          <w:i/>
        </w:rPr>
        <w:t xml:space="preserve"> improve t</w:t>
      </w:r>
      <w:r w:rsidR="00AB00C5">
        <w:rPr>
          <w:rFonts w:ascii="Times New Roman" w:hAnsi="Times New Roman" w:cs="Times New Roman"/>
          <w:i/>
        </w:rPr>
        <w:t xml:space="preserve">he operational performance of </w:t>
      </w:r>
      <w:r w:rsidR="00A74194" w:rsidRPr="00D61DC3">
        <w:rPr>
          <w:rFonts w:ascii="Times New Roman" w:hAnsi="Times New Roman" w:cs="Times New Roman"/>
          <w:i/>
        </w:rPr>
        <w:t>manufacturing organisation</w:t>
      </w:r>
      <w:r w:rsidR="00AB00C5">
        <w:rPr>
          <w:rFonts w:ascii="Times New Roman" w:hAnsi="Times New Roman" w:cs="Times New Roman"/>
          <w:i/>
        </w:rPr>
        <w:t>s</w:t>
      </w:r>
      <w:r w:rsidR="00A74194" w:rsidRPr="00D61DC3">
        <w:rPr>
          <w:rFonts w:ascii="Times New Roman" w:hAnsi="Times New Roman" w:cs="Times New Roman"/>
          <w:i/>
        </w:rPr>
        <w:t xml:space="preserve">. </w:t>
      </w:r>
    </w:p>
    <w:p w14:paraId="5D200CD0" w14:textId="77777777" w:rsidR="00C15339" w:rsidRPr="00D61DC3" w:rsidRDefault="00C15339" w:rsidP="00D20495">
      <w:pPr>
        <w:pStyle w:val="Default"/>
        <w:rPr>
          <w:rFonts w:ascii="Times New Roman" w:hAnsi="Times New Roman" w:cs="Times New Roman"/>
          <w:i/>
        </w:rPr>
      </w:pPr>
    </w:p>
    <w:p w14:paraId="77BBCEB6" w14:textId="17C2DBD7" w:rsidR="00A74194" w:rsidRPr="00D61DC3" w:rsidRDefault="00C15339" w:rsidP="00D20495">
      <w:pPr>
        <w:pStyle w:val="Default"/>
        <w:spacing w:after="120"/>
        <w:jc w:val="both"/>
        <w:rPr>
          <w:rFonts w:ascii="Times New Roman" w:hAnsi="Times New Roman" w:cs="Times New Roman"/>
        </w:rPr>
      </w:pPr>
      <w:r>
        <w:rPr>
          <w:rFonts w:ascii="Times New Roman" w:hAnsi="Times New Roman" w:cs="Times New Roman"/>
        </w:rPr>
        <w:t xml:space="preserve">     </w:t>
      </w:r>
      <w:r w:rsidR="00A74194" w:rsidRPr="00D61DC3">
        <w:rPr>
          <w:rFonts w:ascii="Times New Roman" w:hAnsi="Times New Roman" w:cs="Times New Roman"/>
        </w:rPr>
        <w:t>To</w:t>
      </w:r>
      <w:r w:rsidR="004D5301" w:rsidRPr="00D61DC3">
        <w:rPr>
          <w:rFonts w:ascii="Times New Roman" w:hAnsi="Times New Roman" w:cs="Times New Roman"/>
        </w:rPr>
        <w:t xml:space="preserve"> complement</w:t>
      </w:r>
      <w:r w:rsidR="0089381A" w:rsidRPr="00D61DC3">
        <w:rPr>
          <w:rFonts w:ascii="Times New Roman" w:hAnsi="Times New Roman" w:cs="Times New Roman"/>
        </w:rPr>
        <w:t xml:space="preserve"> </w:t>
      </w:r>
      <w:r w:rsidR="0089381A" w:rsidRPr="00A46845">
        <w:rPr>
          <w:rFonts w:ascii="Times New Roman" w:hAnsi="Times New Roman" w:cs="Times New Roman"/>
        </w:rPr>
        <w:t>H1</w:t>
      </w:r>
      <w:r w:rsidR="00A74194" w:rsidRPr="00D61DC3">
        <w:rPr>
          <w:rFonts w:ascii="Times New Roman" w:hAnsi="Times New Roman" w:cs="Times New Roman"/>
        </w:rPr>
        <w:t xml:space="preserve"> and investigate the expectations of IoT uti</w:t>
      </w:r>
      <w:r w:rsidR="009B68CC" w:rsidRPr="00D61DC3">
        <w:rPr>
          <w:rFonts w:ascii="Times New Roman" w:hAnsi="Times New Roman" w:cs="Times New Roman"/>
        </w:rPr>
        <w:t>lisation, as well as the factors</w:t>
      </w:r>
      <w:r w:rsidR="00A74194" w:rsidRPr="00D61DC3">
        <w:rPr>
          <w:rFonts w:ascii="Times New Roman" w:hAnsi="Times New Roman" w:cs="Times New Roman"/>
        </w:rPr>
        <w:t xml:space="preserve"> that affec</w:t>
      </w:r>
      <w:r w:rsidR="004D5301" w:rsidRPr="00D61DC3">
        <w:rPr>
          <w:rFonts w:ascii="Times New Roman" w:hAnsi="Times New Roman" w:cs="Times New Roman"/>
        </w:rPr>
        <w:t>t IoT’s performance or lead</w:t>
      </w:r>
      <w:r w:rsidR="00A74194" w:rsidRPr="00D61DC3">
        <w:rPr>
          <w:rFonts w:ascii="Times New Roman" w:hAnsi="Times New Roman" w:cs="Times New Roman"/>
        </w:rPr>
        <w:t xml:space="preserve"> organisations to avoid its implementation, the following compl</w:t>
      </w:r>
      <w:r w:rsidR="008334F4">
        <w:rPr>
          <w:rFonts w:ascii="Times New Roman" w:hAnsi="Times New Roman" w:cs="Times New Roman"/>
        </w:rPr>
        <w:t>i</w:t>
      </w:r>
      <w:r w:rsidR="00A74194" w:rsidRPr="00D61DC3">
        <w:rPr>
          <w:rFonts w:ascii="Times New Roman" w:hAnsi="Times New Roman" w:cs="Times New Roman"/>
        </w:rPr>
        <w:t>menta</w:t>
      </w:r>
      <w:r w:rsidR="005E3C59" w:rsidRPr="00D61DC3">
        <w:rPr>
          <w:rFonts w:ascii="Times New Roman" w:hAnsi="Times New Roman" w:cs="Times New Roman"/>
        </w:rPr>
        <w:t xml:space="preserve">ry research questions </w:t>
      </w:r>
      <w:r w:rsidR="0089381A" w:rsidRPr="00D61DC3">
        <w:rPr>
          <w:rFonts w:ascii="Times New Roman" w:hAnsi="Times New Roman" w:cs="Times New Roman"/>
        </w:rPr>
        <w:t xml:space="preserve">(CRQs) </w:t>
      </w:r>
      <w:r w:rsidR="005E3C59" w:rsidRPr="00D61DC3">
        <w:rPr>
          <w:rFonts w:ascii="Times New Roman" w:hAnsi="Times New Roman" w:cs="Times New Roman"/>
        </w:rPr>
        <w:t>were developed</w:t>
      </w:r>
      <w:r w:rsidR="00A74194" w:rsidRPr="00D61DC3">
        <w:rPr>
          <w:rFonts w:ascii="Times New Roman" w:hAnsi="Times New Roman" w:cs="Times New Roman"/>
        </w:rPr>
        <w:t xml:space="preserve">: </w:t>
      </w:r>
    </w:p>
    <w:p w14:paraId="1CABEECC" w14:textId="0AF4CF72" w:rsidR="00AB00C5" w:rsidRDefault="0089381A" w:rsidP="00D20495">
      <w:pPr>
        <w:pStyle w:val="Default"/>
        <w:spacing w:before="120" w:after="120"/>
        <w:jc w:val="both"/>
        <w:rPr>
          <w:rFonts w:ascii="Times New Roman" w:hAnsi="Times New Roman" w:cs="Times New Roman"/>
          <w:i/>
        </w:rPr>
      </w:pPr>
      <w:r w:rsidRPr="00D61DC3">
        <w:rPr>
          <w:rFonts w:ascii="Times New Roman" w:hAnsi="Times New Roman" w:cs="Times New Roman"/>
          <w:i/>
          <w:iCs/>
        </w:rPr>
        <w:lastRenderedPageBreak/>
        <w:t>CRQ</w:t>
      </w:r>
      <w:r w:rsidR="00A74194" w:rsidRPr="00D61DC3">
        <w:rPr>
          <w:rFonts w:ascii="Times New Roman" w:hAnsi="Times New Roman" w:cs="Times New Roman"/>
          <w:i/>
          <w:iCs/>
        </w:rPr>
        <w:t xml:space="preserve">1: </w:t>
      </w:r>
      <w:r w:rsidR="00A74194" w:rsidRPr="00D61DC3">
        <w:rPr>
          <w:rFonts w:ascii="Times New Roman" w:hAnsi="Times New Roman" w:cs="Times New Roman"/>
          <w:i/>
        </w:rPr>
        <w:t>What are the most important motives that le</w:t>
      </w:r>
      <w:r w:rsidR="00AB00C5">
        <w:rPr>
          <w:rFonts w:ascii="Times New Roman" w:hAnsi="Times New Roman" w:cs="Times New Roman"/>
          <w:i/>
        </w:rPr>
        <w:t>a</w:t>
      </w:r>
      <w:r w:rsidR="00A74194" w:rsidRPr="00D61DC3">
        <w:rPr>
          <w:rFonts w:ascii="Times New Roman" w:hAnsi="Times New Roman" w:cs="Times New Roman"/>
          <w:i/>
        </w:rPr>
        <w:t>d manufacturing organisations to impl</w:t>
      </w:r>
      <w:r w:rsidRPr="00D61DC3">
        <w:rPr>
          <w:rFonts w:ascii="Times New Roman" w:hAnsi="Times New Roman" w:cs="Times New Roman"/>
          <w:i/>
        </w:rPr>
        <w:t>ement IoT technologies and what</w:t>
      </w:r>
      <w:r w:rsidR="005B3661" w:rsidRPr="00D61DC3">
        <w:rPr>
          <w:rFonts w:ascii="Times New Roman" w:hAnsi="Times New Roman" w:cs="Times New Roman"/>
          <w:i/>
        </w:rPr>
        <w:t xml:space="preserve"> are the</w:t>
      </w:r>
      <w:r w:rsidR="009B68CC" w:rsidRPr="00D61DC3">
        <w:rPr>
          <w:rFonts w:ascii="Times New Roman" w:hAnsi="Times New Roman" w:cs="Times New Roman"/>
          <w:i/>
        </w:rPr>
        <w:t xml:space="preserve"> </w:t>
      </w:r>
      <w:r w:rsidR="00A74194" w:rsidRPr="00D61DC3">
        <w:rPr>
          <w:rFonts w:ascii="Times New Roman" w:hAnsi="Times New Roman" w:cs="Times New Roman"/>
          <w:i/>
        </w:rPr>
        <w:t xml:space="preserve">features that </w:t>
      </w:r>
      <w:r w:rsidRPr="00D61DC3">
        <w:rPr>
          <w:rFonts w:ascii="Times New Roman" w:hAnsi="Times New Roman" w:cs="Times New Roman"/>
          <w:i/>
        </w:rPr>
        <w:t>had the most effect on</w:t>
      </w:r>
      <w:r w:rsidR="00A74194" w:rsidRPr="00D61DC3">
        <w:rPr>
          <w:rFonts w:ascii="Times New Roman" w:hAnsi="Times New Roman" w:cs="Times New Roman"/>
          <w:i/>
        </w:rPr>
        <w:t xml:space="preserve"> the performance of these technologies? </w:t>
      </w:r>
    </w:p>
    <w:p w14:paraId="3C7FD7F8" w14:textId="667B0C8F" w:rsidR="005E2BAC" w:rsidRDefault="0089381A" w:rsidP="00D20495">
      <w:pPr>
        <w:pStyle w:val="Default"/>
        <w:spacing w:before="120"/>
        <w:jc w:val="both"/>
        <w:rPr>
          <w:rFonts w:ascii="Times New Roman" w:hAnsi="Times New Roman" w:cs="Times New Roman"/>
          <w:i/>
        </w:rPr>
      </w:pPr>
      <w:r w:rsidRPr="00D61DC3">
        <w:rPr>
          <w:rFonts w:ascii="Times New Roman" w:hAnsi="Times New Roman" w:cs="Times New Roman"/>
          <w:i/>
          <w:iCs/>
        </w:rPr>
        <w:t>CRQ</w:t>
      </w:r>
      <w:r w:rsidR="00A74194" w:rsidRPr="00D61DC3">
        <w:rPr>
          <w:rFonts w:ascii="Times New Roman" w:hAnsi="Times New Roman" w:cs="Times New Roman"/>
          <w:i/>
          <w:iCs/>
        </w:rPr>
        <w:t xml:space="preserve">2: </w:t>
      </w:r>
      <w:r w:rsidR="00A74194" w:rsidRPr="00D61DC3">
        <w:rPr>
          <w:rFonts w:ascii="Times New Roman" w:hAnsi="Times New Roman" w:cs="Times New Roman"/>
          <w:i/>
        </w:rPr>
        <w:t>What are the main barriers that le</w:t>
      </w:r>
      <w:r w:rsidR="00AB00C5">
        <w:rPr>
          <w:rFonts w:ascii="Times New Roman" w:hAnsi="Times New Roman" w:cs="Times New Roman"/>
          <w:i/>
        </w:rPr>
        <w:t>a</w:t>
      </w:r>
      <w:r w:rsidR="00A74194" w:rsidRPr="00D61DC3">
        <w:rPr>
          <w:rFonts w:ascii="Times New Roman" w:hAnsi="Times New Roman" w:cs="Times New Roman"/>
          <w:i/>
        </w:rPr>
        <w:t xml:space="preserve">d manufacturing organisations not to implement IoT technologies? </w:t>
      </w:r>
    </w:p>
    <w:p w14:paraId="564CA7D4" w14:textId="77777777" w:rsidR="00850C14" w:rsidRPr="00946500" w:rsidRDefault="00850C14" w:rsidP="00D20495">
      <w:pPr>
        <w:pStyle w:val="Default"/>
        <w:spacing w:before="120"/>
        <w:jc w:val="both"/>
        <w:rPr>
          <w:rFonts w:ascii="Times New Roman" w:hAnsi="Times New Roman" w:cs="Times New Roman"/>
          <w:i/>
        </w:rPr>
      </w:pPr>
    </w:p>
    <w:p w14:paraId="77BBCEBC" w14:textId="06398B84" w:rsidR="006446EF" w:rsidRPr="004D6EF8" w:rsidRDefault="00655C30" w:rsidP="00D20495">
      <w:pPr>
        <w:pStyle w:val="Default"/>
        <w:rPr>
          <w:rFonts w:ascii="Times New Roman" w:hAnsi="Times New Roman" w:cs="Times New Roman"/>
          <w:b/>
          <w:i/>
        </w:rPr>
      </w:pPr>
      <w:r w:rsidRPr="004D6EF8">
        <w:rPr>
          <w:rFonts w:ascii="Times New Roman" w:hAnsi="Times New Roman" w:cs="Times New Roman"/>
          <w:b/>
          <w:bCs/>
          <w:i/>
        </w:rPr>
        <w:t>2.2</w:t>
      </w:r>
      <w:r w:rsidR="00112937">
        <w:rPr>
          <w:rFonts w:ascii="Times New Roman" w:hAnsi="Times New Roman" w:cs="Times New Roman"/>
          <w:b/>
          <w:bCs/>
          <w:i/>
        </w:rPr>
        <w:t xml:space="preserve"> Compatibility of LM</w:t>
      </w:r>
      <w:r w:rsidR="004D6EF8" w:rsidRPr="004D6EF8">
        <w:rPr>
          <w:rFonts w:ascii="Times New Roman" w:hAnsi="Times New Roman" w:cs="Times New Roman"/>
          <w:b/>
          <w:bCs/>
          <w:i/>
        </w:rPr>
        <w:t xml:space="preserve"> and IoT </w:t>
      </w:r>
      <w:r w:rsidR="006446EF" w:rsidRPr="004D6EF8">
        <w:rPr>
          <w:rFonts w:ascii="Times New Roman" w:hAnsi="Times New Roman" w:cs="Times New Roman"/>
          <w:b/>
          <w:bCs/>
          <w:i/>
        </w:rPr>
        <w:t xml:space="preserve"> </w:t>
      </w:r>
    </w:p>
    <w:p w14:paraId="77BBCEBF" w14:textId="6CE27BFE" w:rsidR="00CA5F8C" w:rsidRPr="00241246" w:rsidRDefault="00C93BC2" w:rsidP="00D20495">
      <w:pPr>
        <w:pStyle w:val="Default"/>
        <w:spacing w:after="120"/>
        <w:jc w:val="both"/>
        <w:rPr>
          <w:rFonts w:ascii="Times New Roman" w:hAnsi="Times New Roman" w:cs="Times New Roman"/>
          <w:color w:val="FF0000"/>
        </w:rPr>
      </w:pPr>
      <w:r>
        <w:rPr>
          <w:rFonts w:ascii="Times New Roman" w:hAnsi="Times New Roman" w:cs="Times New Roman"/>
        </w:rPr>
        <w:t xml:space="preserve">    </w:t>
      </w:r>
      <w:r w:rsidRPr="00241246">
        <w:rPr>
          <w:rFonts w:ascii="Times New Roman" w:hAnsi="Times New Roman" w:cs="Times New Roman"/>
          <w:color w:val="FF0000"/>
        </w:rPr>
        <w:t xml:space="preserve"> </w:t>
      </w:r>
      <w:r w:rsidR="006446EF" w:rsidRPr="00241246">
        <w:rPr>
          <w:rFonts w:ascii="Times New Roman" w:hAnsi="Times New Roman" w:cs="Times New Roman"/>
          <w:color w:val="FF0000"/>
        </w:rPr>
        <w:t xml:space="preserve">Marodin and Saurin </w:t>
      </w:r>
      <w:r w:rsidR="009B68CC" w:rsidRPr="00241246">
        <w:rPr>
          <w:rFonts w:ascii="Times New Roman" w:hAnsi="Times New Roman" w:cs="Times New Roman"/>
          <w:color w:val="FF0000"/>
        </w:rPr>
        <w:t>(</w:t>
      </w:r>
      <w:r w:rsidR="00FF7B04" w:rsidRPr="00241246">
        <w:rPr>
          <w:rFonts w:ascii="Times New Roman" w:hAnsi="Times New Roman" w:cs="Times New Roman"/>
          <w:color w:val="FF0000"/>
        </w:rPr>
        <w:t>2013)</w:t>
      </w:r>
      <w:r w:rsidRPr="00241246">
        <w:rPr>
          <w:rFonts w:ascii="Times New Roman" w:hAnsi="Times New Roman" w:cs="Times New Roman"/>
          <w:color w:val="FF0000"/>
        </w:rPr>
        <w:t xml:space="preserve"> argue that the benefits of LM</w:t>
      </w:r>
      <w:r w:rsidR="00FF7B04" w:rsidRPr="00241246">
        <w:rPr>
          <w:rFonts w:ascii="Times New Roman" w:hAnsi="Times New Roman" w:cs="Times New Roman"/>
          <w:color w:val="FF0000"/>
        </w:rPr>
        <w:t xml:space="preserve"> implementation </w:t>
      </w:r>
      <w:r w:rsidR="006446EF" w:rsidRPr="00241246">
        <w:rPr>
          <w:rFonts w:ascii="Times New Roman" w:hAnsi="Times New Roman" w:cs="Times New Roman"/>
          <w:color w:val="FF0000"/>
        </w:rPr>
        <w:t>are simi</w:t>
      </w:r>
      <w:r w:rsidR="00FF7B04" w:rsidRPr="00241246">
        <w:rPr>
          <w:rFonts w:ascii="Times New Roman" w:hAnsi="Times New Roman" w:cs="Times New Roman"/>
          <w:color w:val="FF0000"/>
        </w:rPr>
        <w:t>lar to those</w:t>
      </w:r>
      <w:r w:rsidR="000B6D3D" w:rsidRPr="00241246">
        <w:rPr>
          <w:rFonts w:ascii="Times New Roman" w:hAnsi="Times New Roman" w:cs="Times New Roman"/>
          <w:color w:val="FF0000"/>
        </w:rPr>
        <w:t xml:space="preserve"> of IoT, and a</w:t>
      </w:r>
      <w:r w:rsidR="006446EF" w:rsidRPr="00241246">
        <w:rPr>
          <w:rFonts w:ascii="Times New Roman" w:hAnsi="Times New Roman" w:cs="Times New Roman"/>
          <w:color w:val="FF0000"/>
        </w:rPr>
        <w:t>ccording to Sanders et al</w:t>
      </w:r>
      <w:r w:rsidRPr="00241246">
        <w:rPr>
          <w:rFonts w:ascii="Times New Roman" w:hAnsi="Times New Roman" w:cs="Times New Roman"/>
          <w:color w:val="FF0000"/>
        </w:rPr>
        <w:t>.</w:t>
      </w:r>
      <w:r w:rsidR="006446EF" w:rsidRPr="00241246">
        <w:rPr>
          <w:rFonts w:ascii="Times New Roman" w:hAnsi="Times New Roman" w:cs="Times New Roman"/>
          <w:color w:val="FF0000"/>
        </w:rPr>
        <w:t xml:space="preserve"> (2016), those</w:t>
      </w:r>
      <w:r w:rsidR="00CA5F8C" w:rsidRPr="00241246">
        <w:rPr>
          <w:rFonts w:ascii="Times New Roman" w:hAnsi="Times New Roman" w:cs="Times New Roman"/>
          <w:color w:val="FF0000"/>
        </w:rPr>
        <w:t xml:space="preserve"> benefits are related to productivity and flexibility improvement, waste and cost reduction, worker’s safety and customers’ satisfaction as well as economic gr</w:t>
      </w:r>
      <w:r w:rsidR="000E6479" w:rsidRPr="00241246">
        <w:rPr>
          <w:rFonts w:ascii="Times New Roman" w:hAnsi="Times New Roman" w:cs="Times New Roman"/>
          <w:color w:val="FF0000"/>
        </w:rPr>
        <w:t>owth. Researchers</w:t>
      </w:r>
      <w:r w:rsidR="000B6D3D" w:rsidRPr="00241246">
        <w:rPr>
          <w:rFonts w:ascii="Times New Roman" w:hAnsi="Times New Roman" w:cs="Times New Roman"/>
          <w:color w:val="FF0000"/>
        </w:rPr>
        <w:t xml:space="preserve"> also</w:t>
      </w:r>
      <w:r w:rsidR="000E6479" w:rsidRPr="00241246">
        <w:rPr>
          <w:rFonts w:ascii="Times New Roman" w:hAnsi="Times New Roman" w:cs="Times New Roman"/>
          <w:color w:val="FF0000"/>
        </w:rPr>
        <w:t xml:space="preserve"> highlight that the</w:t>
      </w:r>
      <w:r w:rsidR="00CA5F8C" w:rsidRPr="00241246">
        <w:rPr>
          <w:rFonts w:ascii="Times New Roman" w:hAnsi="Times New Roman" w:cs="Times New Roman"/>
          <w:color w:val="FF0000"/>
        </w:rPr>
        <w:t xml:space="preserve"> key succes</w:t>
      </w:r>
      <w:r w:rsidR="000E6479" w:rsidRPr="00241246">
        <w:rPr>
          <w:rFonts w:ascii="Times New Roman" w:hAnsi="Times New Roman" w:cs="Times New Roman"/>
          <w:color w:val="FF0000"/>
        </w:rPr>
        <w:t>s factor for those improvements is</w:t>
      </w:r>
      <w:r w:rsidR="00CA5F8C" w:rsidRPr="00241246">
        <w:rPr>
          <w:rFonts w:ascii="Times New Roman" w:hAnsi="Times New Roman" w:cs="Times New Roman"/>
          <w:color w:val="FF0000"/>
        </w:rPr>
        <w:t xml:space="preserve"> the decentralised control structure th</w:t>
      </w:r>
      <w:r w:rsidRPr="00241246">
        <w:rPr>
          <w:rFonts w:ascii="Times New Roman" w:hAnsi="Times New Roman" w:cs="Times New Roman"/>
          <w:color w:val="FF0000"/>
        </w:rPr>
        <w:t>at both IoT and LM</w:t>
      </w:r>
      <w:r w:rsidR="000E6479" w:rsidRPr="00241246">
        <w:rPr>
          <w:rFonts w:ascii="Times New Roman" w:hAnsi="Times New Roman" w:cs="Times New Roman"/>
          <w:color w:val="FF0000"/>
        </w:rPr>
        <w:t xml:space="preserve"> utilise, which</w:t>
      </w:r>
      <w:r w:rsidR="00CA5F8C" w:rsidRPr="00241246">
        <w:rPr>
          <w:rFonts w:ascii="Times New Roman" w:hAnsi="Times New Roman" w:cs="Times New Roman"/>
          <w:color w:val="FF0000"/>
        </w:rPr>
        <w:t xml:space="preserve"> enables the integration of small</w:t>
      </w:r>
      <w:r w:rsidR="000D2842" w:rsidRPr="00241246">
        <w:rPr>
          <w:rFonts w:ascii="Times New Roman" w:hAnsi="Times New Roman" w:cs="Times New Roman"/>
          <w:color w:val="FF0000"/>
        </w:rPr>
        <w:t xml:space="preserve"> modules in IoTs, and facil</w:t>
      </w:r>
      <w:r w:rsidR="00871DBE" w:rsidRPr="00241246">
        <w:rPr>
          <w:rFonts w:ascii="Times New Roman" w:hAnsi="Times New Roman" w:cs="Times New Roman"/>
          <w:color w:val="FF0000"/>
        </w:rPr>
        <w:t>it</w:t>
      </w:r>
      <w:r w:rsidRPr="00241246">
        <w:rPr>
          <w:rFonts w:ascii="Times New Roman" w:hAnsi="Times New Roman" w:cs="Times New Roman"/>
          <w:color w:val="FF0000"/>
        </w:rPr>
        <w:t>ates autonomy for LM</w:t>
      </w:r>
      <w:r w:rsidR="00CA5F8C" w:rsidRPr="00241246">
        <w:rPr>
          <w:rFonts w:ascii="Times New Roman" w:hAnsi="Times New Roman" w:cs="Times New Roman"/>
          <w:color w:val="FF0000"/>
        </w:rPr>
        <w:t xml:space="preserve"> (Buer et al., 201</w:t>
      </w:r>
      <w:r w:rsidR="00555C8C" w:rsidRPr="00241246">
        <w:rPr>
          <w:rFonts w:ascii="Times New Roman" w:hAnsi="Times New Roman" w:cs="Times New Roman"/>
          <w:color w:val="FF0000"/>
        </w:rPr>
        <w:t xml:space="preserve">8; </w:t>
      </w:r>
      <w:r w:rsidRPr="00241246">
        <w:rPr>
          <w:rFonts w:ascii="Times New Roman" w:hAnsi="Times New Roman" w:cs="Times New Roman"/>
          <w:color w:val="FF0000"/>
        </w:rPr>
        <w:t>Kaspar and Schneider, 2015; Kolberg and</w:t>
      </w:r>
      <w:r w:rsidR="00CA5F8C" w:rsidRPr="00241246">
        <w:rPr>
          <w:rFonts w:ascii="Times New Roman" w:hAnsi="Times New Roman" w:cs="Times New Roman"/>
          <w:color w:val="FF0000"/>
        </w:rPr>
        <w:t xml:space="preserve"> Zühlke, 2015). </w:t>
      </w:r>
    </w:p>
    <w:p w14:paraId="77BBCEC5" w14:textId="6EEC2232" w:rsidR="00CA5F8C" w:rsidRPr="00D61DC3" w:rsidRDefault="00C93BC2" w:rsidP="00D20495">
      <w:pPr>
        <w:pStyle w:val="Default"/>
        <w:spacing w:after="120"/>
        <w:jc w:val="both"/>
        <w:rPr>
          <w:rFonts w:ascii="Times New Roman" w:hAnsi="Times New Roman" w:cs="Times New Roman"/>
        </w:rPr>
      </w:pPr>
      <w:r>
        <w:rPr>
          <w:rFonts w:ascii="Times New Roman" w:hAnsi="Times New Roman" w:cs="Times New Roman"/>
        </w:rPr>
        <w:t xml:space="preserve">     </w:t>
      </w:r>
      <w:r w:rsidR="00CA5F8C" w:rsidRPr="00D61DC3">
        <w:rPr>
          <w:rFonts w:ascii="Times New Roman" w:hAnsi="Times New Roman" w:cs="Times New Roman"/>
        </w:rPr>
        <w:t xml:space="preserve">The aforementioned synergies have led a number of researchers to support the compatibility of </w:t>
      </w:r>
      <w:r w:rsidR="004F4BAE" w:rsidRPr="00D61DC3">
        <w:rPr>
          <w:rFonts w:ascii="Times New Roman" w:hAnsi="Times New Roman" w:cs="Times New Roman"/>
        </w:rPr>
        <w:t>the two and argue that</w:t>
      </w:r>
      <w:r w:rsidR="00BE4F02">
        <w:rPr>
          <w:rFonts w:ascii="Times New Roman" w:hAnsi="Times New Roman" w:cs="Times New Roman"/>
        </w:rPr>
        <w:t xml:space="preserve"> </w:t>
      </w:r>
      <w:r w:rsidR="00743ED5">
        <w:rPr>
          <w:rFonts w:ascii="Times New Roman" w:hAnsi="Times New Roman" w:cs="Times New Roman"/>
        </w:rPr>
        <w:t xml:space="preserve">the effectiveness of </w:t>
      </w:r>
      <w:r w:rsidR="00BE4F02">
        <w:rPr>
          <w:rFonts w:ascii="Times New Roman" w:hAnsi="Times New Roman" w:cs="Times New Roman"/>
        </w:rPr>
        <w:t xml:space="preserve">LM </w:t>
      </w:r>
      <w:r w:rsidR="00CA5F8C" w:rsidRPr="00D61DC3">
        <w:rPr>
          <w:rFonts w:ascii="Times New Roman" w:hAnsi="Times New Roman" w:cs="Times New Roman"/>
        </w:rPr>
        <w:t>can be enhanced th</w:t>
      </w:r>
      <w:r w:rsidR="00743ED5">
        <w:rPr>
          <w:rFonts w:ascii="Times New Roman" w:hAnsi="Times New Roman" w:cs="Times New Roman"/>
        </w:rPr>
        <w:t>rough the adoption of IoT</w:t>
      </w:r>
      <w:r w:rsidR="00A80E23" w:rsidRPr="00D61DC3">
        <w:rPr>
          <w:rFonts w:ascii="Times New Roman" w:hAnsi="Times New Roman" w:cs="Times New Roman"/>
        </w:rPr>
        <w:t xml:space="preserve"> </w:t>
      </w:r>
      <w:r w:rsidR="00BE4F02">
        <w:rPr>
          <w:rFonts w:ascii="Times New Roman" w:hAnsi="Times New Roman" w:cs="Times New Roman"/>
        </w:rPr>
        <w:t>(Buer et al., 2018; Sanders et al.,</w:t>
      </w:r>
      <w:r w:rsidR="00BE4F02" w:rsidRPr="00D61DC3">
        <w:rPr>
          <w:rFonts w:ascii="Times New Roman" w:hAnsi="Times New Roman" w:cs="Times New Roman"/>
        </w:rPr>
        <w:t xml:space="preserve"> 2017</w:t>
      </w:r>
      <w:r w:rsidR="00BE4F02">
        <w:rPr>
          <w:rFonts w:ascii="Times New Roman" w:hAnsi="Times New Roman" w:cs="Times New Roman"/>
        </w:rPr>
        <w:t>; Rüttimann and</w:t>
      </w:r>
      <w:r w:rsidR="00CA5F8C" w:rsidRPr="00D61DC3">
        <w:rPr>
          <w:rFonts w:ascii="Times New Roman" w:hAnsi="Times New Roman" w:cs="Times New Roman"/>
        </w:rPr>
        <w:t xml:space="preserve"> Stöckli, 2016; S</w:t>
      </w:r>
      <w:r w:rsidR="00BE4F02">
        <w:rPr>
          <w:rFonts w:ascii="Times New Roman" w:hAnsi="Times New Roman" w:cs="Times New Roman"/>
        </w:rPr>
        <w:t>anders et al., 2016</w:t>
      </w:r>
      <w:r w:rsidR="00CA5F8C" w:rsidRPr="00D61DC3">
        <w:rPr>
          <w:rFonts w:ascii="Times New Roman" w:hAnsi="Times New Roman" w:cs="Times New Roman"/>
        </w:rPr>
        <w:t>). Focusing on the adoption process of IoT, the transformation into a more digitalised man</w:t>
      </w:r>
      <w:r w:rsidR="003B557C" w:rsidRPr="00D61DC3">
        <w:rPr>
          <w:rFonts w:ascii="Times New Roman" w:hAnsi="Times New Roman" w:cs="Times New Roman"/>
        </w:rPr>
        <w:t>ufacturing era can be more</w:t>
      </w:r>
      <w:r w:rsidR="00CA5F8C" w:rsidRPr="00D61DC3">
        <w:rPr>
          <w:rFonts w:ascii="Times New Roman" w:hAnsi="Times New Roman" w:cs="Times New Roman"/>
        </w:rPr>
        <w:t xml:space="preserve"> successful if the organisation had implemented L</w:t>
      </w:r>
      <w:r w:rsidR="00BE4F02">
        <w:rPr>
          <w:rFonts w:ascii="Times New Roman" w:hAnsi="Times New Roman" w:cs="Times New Roman"/>
        </w:rPr>
        <w:t>M</w:t>
      </w:r>
      <w:r w:rsidR="003F2D76" w:rsidRPr="00D61DC3">
        <w:rPr>
          <w:rFonts w:ascii="Times New Roman" w:hAnsi="Times New Roman" w:cs="Times New Roman"/>
        </w:rPr>
        <w:t xml:space="preserve"> practices prior to IoT implementation</w:t>
      </w:r>
      <w:r w:rsidR="00555C8C" w:rsidRPr="00D61DC3">
        <w:rPr>
          <w:rFonts w:ascii="Times New Roman" w:hAnsi="Times New Roman" w:cs="Times New Roman"/>
        </w:rPr>
        <w:t xml:space="preserve"> (</w:t>
      </w:r>
      <w:r w:rsidR="00BE4F02">
        <w:rPr>
          <w:rFonts w:ascii="Times New Roman" w:hAnsi="Times New Roman" w:cs="Times New Roman"/>
        </w:rPr>
        <w:t>Mrugalska and</w:t>
      </w:r>
      <w:r w:rsidR="00BE4F02" w:rsidRPr="00D61DC3">
        <w:rPr>
          <w:rFonts w:ascii="Times New Roman" w:hAnsi="Times New Roman" w:cs="Times New Roman"/>
        </w:rPr>
        <w:t xml:space="preserve"> Wyrwicka, 2017</w:t>
      </w:r>
      <w:r w:rsidR="00BE4F02">
        <w:rPr>
          <w:rFonts w:ascii="Times New Roman" w:hAnsi="Times New Roman" w:cs="Times New Roman"/>
        </w:rPr>
        <w:t>; Kaspar and</w:t>
      </w:r>
      <w:r w:rsidR="00CA5F8C" w:rsidRPr="00D61DC3">
        <w:rPr>
          <w:rFonts w:ascii="Times New Roman" w:hAnsi="Times New Roman" w:cs="Times New Roman"/>
        </w:rPr>
        <w:t xml:space="preserve"> Schneider, 2</w:t>
      </w:r>
      <w:r w:rsidR="00BE4F02">
        <w:rPr>
          <w:rFonts w:ascii="Times New Roman" w:hAnsi="Times New Roman" w:cs="Times New Roman"/>
        </w:rPr>
        <w:t>015; Khanchanapong et al., 2014</w:t>
      </w:r>
      <w:r w:rsidR="00CA5F8C" w:rsidRPr="00D61DC3">
        <w:rPr>
          <w:rFonts w:ascii="Times New Roman" w:hAnsi="Times New Roman" w:cs="Times New Roman"/>
        </w:rPr>
        <w:t xml:space="preserve">). </w:t>
      </w:r>
      <w:r w:rsidR="00743ED5">
        <w:rPr>
          <w:rFonts w:ascii="Times New Roman" w:hAnsi="Times New Roman" w:cs="Times New Roman"/>
        </w:rPr>
        <w:t xml:space="preserve">This is </w:t>
      </w:r>
      <w:r w:rsidR="00C15194" w:rsidRPr="00D61DC3">
        <w:rPr>
          <w:rFonts w:ascii="Times New Roman" w:hAnsi="Times New Roman" w:cs="Times New Roman"/>
        </w:rPr>
        <w:t>supported by the results of a r</w:t>
      </w:r>
      <w:r w:rsidR="00743ED5">
        <w:rPr>
          <w:rFonts w:ascii="Times New Roman" w:hAnsi="Times New Roman" w:cs="Times New Roman"/>
        </w:rPr>
        <w:t>esearch survey of 179 companies</w:t>
      </w:r>
      <w:r w:rsidR="00C15194" w:rsidRPr="00D61DC3">
        <w:rPr>
          <w:rFonts w:ascii="Times New Roman" w:hAnsi="Times New Roman" w:cs="Times New Roman"/>
        </w:rPr>
        <w:t xml:space="preserve"> that w</w:t>
      </w:r>
      <w:r w:rsidR="00506B41">
        <w:rPr>
          <w:rFonts w:ascii="Times New Roman" w:hAnsi="Times New Roman" w:cs="Times New Roman"/>
        </w:rPr>
        <w:t>as conducted by Staufen AG (2018</w:t>
      </w:r>
      <w:r w:rsidR="00C15194" w:rsidRPr="00D61DC3">
        <w:rPr>
          <w:rFonts w:ascii="Times New Roman" w:hAnsi="Times New Roman" w:cs="Times New Roman"/>
        </w:rPr>
        <w:t>)</w:t>
      </w:r>
      <w:r w:rsidR="00743ED5">
        <w:rPr>
          <w:rFonts w:ascii="Times New Roman" w:hAnsi="Times New Roman" w:cs="Times New Roman"/>
        </w:rPr>
        <w:t>. It</w:t>
      </w:r>
      <w:r w:rsidR="00BE4F02">
        <w:rPr>
          <w:rFonts w:ascii="Times New Roman" w:hAnsi="Times New Roman" w:cs="Times New Roman"/>
        </w:rPr>
        <w:t xml:space="preserve"> found that the experience on</w:t>
      </w:r>
      <w:r w:rsidR="00C15194" w:rsidRPr="00D61DC3">
        <w:rPr>
          <w:rFonts w:ascii="Times New Roman" w:hAnsi="Times New Roman" w:cs="Times New Roman"/>
        </w:rPr>
        <w:t xml:space="preserve"> </w:t>
      </w:r>
      <w:r w:rsidR="00BE4F02">
        <w:rPr>
          <w:rFonts w:ascii="Times New Roman" w:hAnsi="Times New Roman" w:cs="Times New Roman"/>
        </w:rPr>
        <w:t>LM</w:t>
      </w:r>
      <w:r w:rsidR="00C15194" w:rsidRPr="00D61DC3">
        <w:rPr>
          <w:rFonts w:ascii="Times New Roman" w:hAnsi="Times New Roman" w:cs="Times New Roman"/>
        </w:rPr>
        <w:t xml:space="preserve"> implementation was the most common similarity amongst</w:t>
      </w:r>
      <w:r w:rsidR="00E31114" w:rsidRPr="00D61DC3">
        <w:rPr>
          <w:rFonts w:ascii="Times New Roman" w:hAnsi="Times New Roman" w:cs="Times New Roman"/>
        </w:rPr>
        <w:t xml:space="preserve"> key </w:t>
      </w:r>
      <w:r w:rsidR="00743ED5">
        <w:rPr>
          <w:rFonts w:ascii="Times New Roman" w:hAnsi="Times New Roman" w:cs="Times New Roman"/>
        </w:rPr>
        <w:t>pioneers of I</w:t>
      </w:r>
      <w:r w:rsidR="00C15194" w:rsidRPr="00D61DC3">
        <w:rPr>
          <w:rFonts w:ascii="Times New Roman" w:hAnsi="Times New Roman" w:cs="Times New Roman"/>
        </w:rPr>
        <w:t>4.0</w:t>
      </w:r>
      <w:r w:rsidR="00E31114" w:rsidRPr="00D61DC3">
        <w:rPr>
          <w:rFonts w:ascii="Times New Roman" w:hAnsi="Times New Roman" w:cs="Times New Roman"/>
        </w:rPr>
        <w:t xml:space="preserve"> implementation.</w:t>
      </w:r>
      <w:r w:rsidR="00FE3CFD" w:rsidRPr="00D61DC3">
        <w:rPr>
          <w:rFonts w:ascii="Times New Roman" w:hAnsi="Times New Roman" w:cs="Times New Roman"/>
        </w:rPr>
        <w:t xml:space="preserve"> </w:t>
      </w:r>
      <w:r w:rsidR="00C15194" w:rsidRPr="00D61DC3">
        <w:rPr>
          <w:rFonts w:ascii="Times New Roman" w:hAnsi="Times New Roman" w:cs="Times New Roman"/>
        </w:rPr>
        <w:t>Researchers argue that</w:t>
      </w:r>
      <w:r w:rsidR="00FE3CFD" w:rsidRPr="00D61DC3">
        <w:rPr>
          <w:rFonts w:ascii="Times New Roman" w:hAnsi="Times New Roman" w:cs="Times New Roman"/>
        </w:rPr>
        <w:t xml:space="preserve"> is because IoT has the capability to</w:t>
      </w:r>
      <w:r w:rsidR="00743ED5">
        <w:rPr>
          <w:rFonts w:ascii="Times New Roman" w:hAnsi="Times New Roman" w:cs="Times New Roman"/>
        </w:rPr>
        <w:t xml:space="preserve"> further enable LM</w:t>
      </w:r>
      <w:r w:rsidR="00C15194" w:rsidRPr="00D61DC3">
        <w:rPr>
          <w:rFonts w:ascii="Times New Roman" w:hAnsi="Times New Roman" w:cs="Times New Roman"/>
        </w:rPr>
        <w:t xml:space="preserve">’s focus </w:t>
      </w:r>
      <w:r w:rsidR="00CA5F8C" w:rsidRPr="00D61DC3">
        <w:rPr>
          <w:rFonts w:ascii="Times New Roman" w:hAnsi="Times New Roman" w:cs="Times New Roman"/>
        </w:rPr>
        <w:t xml:space="preserve">on </w:t>
      </w:r>
      <w:r w:rsidR="00871DBE" w:rsidRPr="00D61DC3">
        <w:rPr>
          <w:rFonts w:ascii="Times New Roman" w:hAnsi="Times New Roman" w:cs="Times New Roman"/>
        </w:rPr>
        <w:t>transparency and visual control</w:t>
      </w:r>
      <w:r w:rsidR="002C1E8B" w:rsidRPr="00D61DC3">
        <w:rPr>
          <w:rFonts w:ascii="Times New Roman" w:hAnsi="Times New Roman" w:cs="Times New Roman"/>
        </w:rPr>
        <w:t xml:space="preserve"> </w:t>
      </w:r>
      <w:r w:rsidR="00CA5F8C" w:rsidRPr="00D61DC3">
        <w:rPr>
          <w:rFonts w:ascii="Times New Roman" w:hAnsi="Times New Roman" w:cs="Times New Roman"/>
        </w:rPr>
        <w:t xml:space="preserve">(Buer et al., 2018). </w:t>
      </w:r>
      <w:r w:rsidR="00743ED5">
        <w:rPr>
          <w:rFonts w:ascii="Times New Roman" w:hAnsi="Times New Roman" w:cs="Times New Roman"/>
        </w:rPr>
        <w:t>This evidence suggests</w:t>
      </w:r>
      <w:r w:rsidR="00A6065A" w:rsidRPr="00D61DC3">
        <w:rPr>
          <w:rFonts w:ascii="Times New Roman" w:hAnsi="Times New Roman" w:cs="Times New Roman"/>
        </w:rPr>
        <w:t xml:space="preserve"> </w:t>
      </w:r>
      <w:r w:rsidR="00CA5F8C" w:rsidRPr="00D61DC3">
        <w:rPr>
          <w:rFonts w:ascii="Times New Roman" w:hAnsi="Times New Roman" w:cs="Times New Roman"/>
        </w:rPr>
        <w:t xml:space="preserve">that an organisation </w:t>
      </w:r>
      <w:r w:rsidR="00743ED5">
        <w:rPr>
          <w:rFonts w:ascii="Times New Roman" w:hAnsi="Times New Roman" w:cs="Times New Roman"/>
        </w:rPr>
        <w:t>that</w:t>
      </w:r>
      <w:r w:rsidR="00CA5F8C" w:rsidRPr="00D61DC3">
        <w:rPr>
          <w:rFonts w:ascii="Times New Roman" w:hAnsi="Times New Roman" w:cs="Times New Roman"/>
        </w:rPr>
        <w:t xml:space="preserve"> has already</w:t>
      </w:r>
      <w:r w:rsidR="00A6065A" w:rsidRPr="00D61DC3">
        <w:rPr>
          <w:rFonts w:ascii="Times New Roman" w:hAnsi="Times New Roman" w:cs="Times New Roman"/>
        </w:rPr>
        <w:t xml:space="preserve"> implemented </w:t>
      </w:r>
      <w:r w:rsidR="00743ED5">
        <w:rPr>
          <w:rFonts w:ascii="Times New Roman" w:hAnsi="Times New Roman" w:cs="Times New Roman"/>
        </w:rPr>
        <w:t xml:space="preserve">LM </w:t>
      </w:r>
      <w:r w:rsidR="00CA5F8C" w:rsidRPr="00D61DC3">
        <w:rPr>
          <w:rFonts w:ascii="Times New Roman" w:hAnsi="Times New Roman" w:cs="Times New Roman"/>
        </w:rPr>
        <w:t xml:space="preserve">is more likely to </w:t>
      </w:r>
      <w:r w:rsidR="00A6065A" w:rsidRPr="00D61DC3">
        <w:rPr>
          <w:rFonts w:ascii="Times New Roman" w:hAnsi="Times New Roman" w:cs="Times New Roman"/>
        </w:rPr>
        <w:t>successfully implement IoT technologies. This led to the development of the second hypothesis</w:t>
      </w:r>
      <w:r w:rsidR="00CA5F8C" w:rsidRPr="00D61DC3">
        <w:rPr>
          <w:rFonts w:ascii="Times New Roman" w:hAnsi="Times New Roman" w:cs="Times New Roman"/>
        </w:rPr>
        <w:t xml:space="preserve">: </w:t>
      </w:r>
    </w:p>
    <w:p w14:paraId="77BBCEC7" w14:textId="6A1D805A" w:rsidR="00CA5F8C" w:rsidRPr="00D61DC3" w:rsidRDefault="00B96FE8" w:rsidP="00D20495">
      <w:pPr>
        <w:pStyle w:val="Default"/>
        <w:spacing w:after="120"/>
        <w:jc w:val="both"/>
        <w:rPr>
          <w:rFonts w:ascii="Times New Roman" w:hAnsi="Times New Roman" w:cs="Times New Roman"/>
          <w:i/>
        </w:rPr>
      </w:pPr>
      <w:r w:rsidRPr="00D61DC3">
        <w:rPr>
          <w:rFonts w:ascii="Times New Roman" w:hAnsi="Times New Roman" w:cs="Times New Roman"/>
          <w:i/>
        </w:rPr>
        <w:t>H</w:t>
      </w:r>
      <w:r w:rsidR="00CA5F8C" w:rsidRPr="00D61DC3">
        <w:rPr>
          <w:rFonts w:ascii="Times New Roman" w:hAnsi="Times New Roman" w:cs="Times New Roman"/>
          <w:i/>
        </w:rPr>
        <w:t>2: Organisations that have already implemented</w:t>
      </w:r>
      <w:r w:rsidR="002F7ED8" w:rsidRPr="00D61DC3">
        <w:rPr>
          <w:rFonts w:ascii="Times New Roman" w:hAnsi="Times New Roman" w:cs="Times New Roman"/>
          <w:i/>
        </w:rPr>
        <w:t xml:space="preserve"> </w:t>
      </w:r>
      <w:r w:rsidR="00743ED5">
        <w:rPr>
          <w:rFonts w:ascii="Times New Roman" w:hAnsi="Times New Roman" w:cs="Times New Roman"/>
          <w:i/>
        </w:rPr>
        <w:t xml:space="preserve">LM </w:t>
      </w:r>
      <w:r w:rsidR="002F7ED8" w:rsidRPr="00D61DC3">
        <w:rPr>
          <w:rFonts w:ascii="Times New Roman" w:hAnsi="Times New Roman" w:cs="Times New Roman"/>
          <w:i/>
        </w:rPr>
        <w:t>are</w:t>
      </w:r>
      <w:r w:rsidR="00CA5F8C" w:rsidRPr="00D61DC3">
        <w:rPr>
          <w:rFonts w:ascii="Times New Roman" w:hAnsi="Times New Roman" w:cs="Times New Roman"/>
          <w:i/>
        </w:rPr>
        <w:t xml:space="preserve"> more likely to implement IoT technologies</w:t>
      </w:r>
      <w:r w:rsidR="005B72CF" w:rsidRPr="00D61DC3">
        <w:rPr>
          <w:rFonts w:ascii="Times New Roman" w:hAnsi="Times New Roman" w:cs="Times New Roman"/>
          <w:i/>
        </w:rPr>
        <w:t xml:space="preserve"> successfully</w:t>
      </w:r>
      <w:r w:rsidR="00CA5F8C" w:rsidRPr="00D61DC3">
        <w:rPr>
          <w:rFonts w:ascii="Times New Roman" w:hAnsi="Times New Roman" w:cs="Times New Roman"/>
          <w:i/>
        </w:rPr>
        <w:t xml:space="preserve">. </w:t>
      </w:r>
    </w:p>
    <w:p w14:paraId="77BBCEC9" w14:textId="1DB80512" w:rsidR="00CA5F8C" w:rsidRPr="00743ED5" w:rsidRDefault="00C15339" w:rsidP="00D20495">
      <w:pPr>
        <w:pStyle w:val="Default"/>
        <w:spacing w:after="120"/>
        <w:jc w:val="both"/>
        <w:rPr>
          <w:rFonts w:ascii="Times New Roman" w:hAnsi="Times New Roman" w:cs="Times New Roman"/>
        </w:rPr>
      </w:pPr>
      <w:r>
        <w:rPr>
          <w:rFonts w:ascii="Times New Roman" w:hAnsi="Times New Roman" w:cs="Times New Roman"/>
        </w:rPr>
        <w:t xml:space="preserve">     </w:t>
      </w:r>
      <w:r w:rsidR="00E11F70" w:rsidRPr="00743ED5">
        <w:rPr>
          <w:rFonts w:ascii="Times New Roman" w:hAnsi="Times New Roman" w:cs="Times New Roman"/>
        </w:rPr>
        <w:t xml:space="preserve">In order to identify which </w:t>
      </w:r>
      <w:r w:rsidR="00743ED5">
        <w:rPr>
          <w:rFonts w:ascii="Times New Roman" w:hAnsi="Times New Roman" w:cs="Times New Roman"/>
        </w:rPr>
        <w:t>LM</w:t>
      </w:r>
      <w:r w:rsidR="007E7FD0" w:rsidRPr="00743ED5">
        <w:rPr>
          <w:rFonts w:ascii="Times New Roman" w:hAnsi="Times New Roman" w:cs="Times New Roman"/>
        </w:rPr>
        <w:t xml:space="preserve"> methods </w:t>
      </w:r>
      <w:r w:rsidR="00743ED5">
        <w:rPr>
          <w:rFonts w:ascii="Times New Roman" w:hAnsi="Times New Roman" w:cs="Times New Roman"/>
        </w:rPr>
        <w:t xml:space="preserve">assist </w:t>
      </w:r>
      <w:r w:rsidR="00BC0B79">
        <w:rPr>
          <w:rFonts w:ascii="Times New Roman" w:hAnsi="Times New Roman" w:cs="Times New Roman"/>
        </w:rPr>
        <w:t xml:space="preserve">the </w:t>
      </w:r>
      <w:r w:rsidR="00743ED5">
        <w:rPr>
          <w:rFonts w:ascii="Times New Roman" w:hAnsi="Times New Roman" w:cs="Times New Roman"/>
        </w:rPr>
        <w:t>most</w:t>
      </w:r>
      <w:r w:rsidR="00CA5F8C" w:rsidRPr="00743ED5">
        <w:rPr>
          <w:rFonts w:ascii="Times New Roman" w:hAnsi="Times New Roman" w:cs="Times New Roman"/>
        </w:rPr>
        <w:t xml:space="preserve"> the IoT implementation process, the following </w:t>
      </w:r>
      <w:r w:rsidR="007E7FD0" w:rsidRPr="00743ED5">
        <w:rPr>
          <w:rFonts w:ascii="Times New Roman" w:hAnsi="Times New Roman" w:cs="Times New Roman"/>
        </w:rPr>
        <w:t xml:space="preserve">CRQ </w:t>
      </w:r>
      <w:r w:rsidR="00CA5F8C" w:rsidRPr="00743ED5">
        <w:rPr>
          <w:rFonts w:ascii="Times New Roman" w:hAnsi="Times New Roman" w:cs="Times New Roman"/>
        </w:rPr>
        <w:t xml:space="preserve">is derived: </w:t>
      </w:r>
    </w:p>
    <w:p w14:paraId="25EF7459" w14:textId="57E7D0F7" w:rsidR="00D20495" w:rsidRDefault="00BD0F06" w:rsidP="00D20495">
      <w:pPr>
        <w:pStyle w:val="Default"/>
        <w:jc w:val="both"/>
        <w:rPr>
          <w:rFonts w:ascii="Times New Roman" w:hAnsi="Times New Roman" w:cs="Times New Roman"/>
          <w:i/>
        </w:rPr>
      </w:pPr>
      <w:r w:rsidRPr="00D61DC3">
        <w:rPr>
          <w:rFonts w:ascii="Times New Roman" w:hAnsi="Times New Roman" w:cs="Times New Roman"/>
          <w:i/>
          <w:iCs/>
        </w:rPr>
        <w:t>CRQ</w:t>
      </w:r>
      <w:r w:rsidR="00CA5F8C" w:rsidRPr="00D61DC3">
        <w:rPr>
          <w:rFonts w:ascii="Times New Roman" w:hAnsi="Times New Roman" w:cs="Times New Roman"/>
          <w:i/>
          <w:iCs/>
        </w:rPr>
        <w:t xml:space="preserve">3: </w:t>
      </w:r>
      <w:r w:rsidR="00743ED5">
        <w:rPr>
          <w:rFonts w:ascii="Times New Roman" w:hAnsi="Times New Roman" w:cs="Times New Roman"/>
          <w:i/>
        </w:rPr>
        <w:t xml:space="preserve">Which of the LM methods assist </w:t>
      </w:r>
      <w:r w:rsidR="00CA5F8C" w:rsidRPr="00D61DC3">
        <w:rPr>
          <w:rFonts w:ascii="Times New Roman" w:hAnsi="Times New Roman" w:cs="Times New Roman"/>
          <w:i/>
        </w:rPr>
        <w:t>more</w:t>
      </w:r>
      <w:r w:rsidR="008334F4">
        <w:rPr>
          <w:rFonts w:ascii="Times New Roman" w:hAnsi="Times New Roman" w:cs="Times New Roman"/>
          <w:i/>
        </w:rPr>
        <w:t xml:space="preserve"> in</w:t>
      </w:r>
      <w:r w:rsidR="00CA5F8C" w:rsidRPr="00D61DC3">
        <w:rPr>
          <w:rFonts w:ascii="Times New Roman" w:hAnsi="Times New Roman" w:cs="Times New Roman"/>
          <w:i/>
        </w:rPr>
        <w:t xml:space="preserve"> th</w:t>
      </w:r>
      <w:r w:rsidR="00743ED5">
        <w:rPr>
          <w:rFonts w:ascii="Times New Roman" w:hAnsi="Times New Roman" w:cs="Times New Roman"/>
          <w:i/>
        </w:rPr>
        <w:t xml:space="preserve">e implementation process of IoT </w:t>
      </w:r>
      <w:r w:rsidR="00CA5F8C" w:rsidRPr="00D61DC3">
        <w:rPr>
          <w:rFonts w:ascii="Times New Roman" w:hAnsi="Times New Roman" w:cs="Times New Roman"/>
          <w:i/>
        </w:rPr>
        <w:t xml:space="preserve">technologies? </w:t>
      </w:r>
    </w:p>
    <w:p w14:paraId="700D1F51" w14:textId="77777777" w:rsidR="00D20495" w:rsidRDefault="00D20495" w:rsidP="00D20495">
      <w:pPr>
        <w:pStyle w:val="Default"/>
        <w:jc w:val="both"/>
        <w:rPr>
          <w:rFonts w:ascii="Times New Roman" w:hAnsi="Times New Roman" w:cs="Times New Roman"/>
          <w:i/>
        </w:rPr>
      </w:pPr>
    </w:p>
    <w:p w14:paraId="6AE38E55" w14:textId="6D528207" w:rsidR="00361CD9" w:rsidRPr="00C15339" w:rsidRDefault="00413513" w:rsidP="00D20495">
      <w:pPr>
        <w:pStyle w:val="Default"/>
        <w:rPr>
          <w:rFonts w:ascii="Times New Roman" w:hAnsi="Times New Roman" w:cs="Times New Roman"/>
          <w:i/>
          <w:color w:val="000000" w:themeColor="text1"/>
        </w:rPr>
      </w:pPr>
      <w:r w:rsidRPr="00C15339">
        <w:rPr>
          <w:rFonts w:ascii="Times New Roman" w:hAnsi="Times New Roman" w:cs="Times New Roman"/>
          <w:b/>
          <w:bCs/>
          <w:i/>
          <w:color w:val="000000" w:themeColor="text1"/>
        </w:rPr>
        <w:t>2.3 Impact of LM</w:t>
      </w:r>
      <w:r w:rsidR="006535C6" w:rsidRPr="00C15339">
        <w:rPr>
          <w:rFonts w:ascii="Times New Roman" w:hAnsi="Times New Roman" w:cs="Times New Roman"/>
          <w:b/>
          <w:bCs/>
          <w:i/>
          <w:color w:val="000000" w:themeColor="text1"/>
        </w:rPr>
        <w:t xml:space="preserve"> and </w:t>
      </w:r>
      <w:r w:rsidR="00361CD9" w:rsidRPr="00C15339">
        <w:rPr>
          <w:rFonts w:ascii="Times New Roman" w:hAnsi="Times New Roman" w:cs="Times New Roman"/>
          <w:b/>
          <w:bCs/>
          <w:i/>
          <w:color w:val="000000" w:themeColor="text1"/>
        </w:rPr>
        <w:t xml:space="preserve">IoT </w:t>
      </w:r>
      <w:r w:rsidRPr="00C15339">
        <w:rPr>
          <w:rFonts w:ascii="Times New Roman" w:hAnsi="Times New Roman" w:cs="Times New Roman"/>
          <w:b/>
          <w:bCs/>
          <w:i/>
          <w:color w:val="000000" w:themeColor="text1"/>
        </w:rPr>
        <w:t xml:space="preserve">combination </w:t>
      </w:r>
      <w:r w:rsidR="00D5028D">
        <w:rPr>
          <w:rFonts w:ascii="Times New Roman" w:hAnsi="Times New Roman" w:cs="Times New Roman"/>
          <w:b/>
          <w:bCs/>
          <w:i/>
          <w:color w:val="000000" w:themeColor="text1"/>
        </w:rPr>
        <w:t>on the Continuous Improvement P</w:t>
      </w:r>
      <w:r w:rsidR="00C15339" w:rsidRPr="00C15339">
        <w:rPr>
          <w:rFonts w:ascii="Times New Roman" w:hAnsi="Times New Roman" w:cs="Times New Roman"/>
          <w:b/>
          <w:bCs/>
          <w:i/>
          <w:color w:val="000000" w:themeColor="text1"/>
        </w:rPr>
        <w:t>hilosophy</w:t>
      </w:r>
    </w:p>
    <w:p w14:paraId="36D84A3E" w14:textId="49E638A6" w:rsidR="00361CD9" w:rsidRPr="00C15339" w:rsidRDefault="00361CD9" w:rsidP="00D20495">
      <w:pPr>
        <w:pStyle w:val="Default"/>
        <w:spacing w:after="120"/>
        <w:jc w:val="both"/>
        <w:rPr>
          <w:rFonts w:ascii="Times New Roman" w:hAnsi="Times New Roman" w:cs="Times New Roman"/>
          <w:color w:val="000000" w:themeColor="text1"/>
        </w:rPr>
      </w:pPr>
      <w:r w:rsidRPr="00C15339">
        <w:rPr>
          <w:rFonts w:ascii="Times New Roman" w:hAnsi="Times New Roman" w:cs="Times New Roman"/>
          <w:color w:val="000000" w:themeColor="text1"/>
        </w:rPr>
        <w:t xml:space="preserve">Researchers agree that there </w:t>
      </w:r>
      <w:r w:rsidR="00C15339" w:rsidRPr="00C15339">
        <w:rPr>
          <w:rFonts w:ascii="Times New Roman" w:hAnsi="Times New Roman" w:cs="Times New Roman"/>
          <w:color w:val="000000" w:themeColor="text1"/>
        </w:rPr>
        <w:t>is</w:t>
      </w:r>
      <w:r w:rsidRPr="00C15339">
        <w:rPr>
          <w:rFonts w:ascii="Times New Roman" w:hAnsi="Times New Roman" w:cs="Times New Roman"/>
          <w:color w:val="000000" w:themeColor="text1"/>
        </w:rPr>
        <w:t xml:space="preserve"> a r</w:t>
      </w:r>
      <w:r w:rsidR="006455A0" w:rsidRPr="00C15339">
        <w:rPr>
          <w:rFonts w:ascii="Times New Roman" w:hAnsi="Times New Roman" w:cs="Times New Roman"/>
          <w:color w:val="000000" w:themeColor="text1"/>
        </w:rPr>
        <w:t>ange of implications of LM and</w:t>
      </w:r>
      <w:r w:rsidRPr="00C15339">
        <w:rPr>
          <w:rFonts w:ascii="Times New Roman" w:hAnsi="Times New Roman" w:cs="Times New Roman"/>
          <w:color w:val="000000" w:themeColor="text1"/>
        </w:rPr>
        <w:t xml:space="preserve"> IoT combina</w:t>
      </w:r>
      <w:r w:rsidR="00C15339" w:rsidRPr="00C15339">
        <w:rPr>
          <w:rFonts w:ascii="Times New Roman" w:hAnsi="Times New Roman" w:cs="Times New Roman"/>
          <w:color w:val="000000" w:themeColor="text1"/>
        </w:rPr>
        <w:t xml:space="preserve">tion. Roy et al. </w:t>
      </w:r>
      <w:r w:rsidRPr="00C15339">
        <w:rPr>
          <w:rFonts w:ascii="Times New Roman" w:hAnsi="Times New Roman" w:cs="Times New Roman"/>
          <w:color w:val="000000" w:themeColor="text1"/>
        </w:rPr>
        <w:t xml:space="preserve">(2015) argue that </w:t>
      </w:r>
      <w:r w:rsidR="006455A0" w:rsidRPr="00C15339">
        <w:rPr>
          <w:rFonts w:ascii="Times New Roman" w:hAnsi="Times New Roman" w:cs="Times New Roman"/>
          <w:color w:val="000000" w:themeColor="text1"/>
        </w:rPr>
        <w:t>the utilisation of IoT in a LM</w:t>
      </w:r>
      <w:r w:rsidRPr="00C15339">
        <w:rPr>
          <w:rFonts w:ascii="Times New Roman" w:hAnsi="Times New Roman" w:cs="Times New Roman"/>
          <w:color w:val="000000" w:themeColor="text1"/>
        </w:rPr>
        <w:t xml:space="preserve"> organisation will make the organisation more advanced and mature. In a similar view, Wang et al</w:t>
      </w:r>
      <w:r w:rsidR="00C15339" w:rsidRPr="00C15339">
        <w:rPr>
          <w:rFonts w:ascii="Times New Roman" w:hAnsi="Times New Roman" w:cs="Times New Roman"/>
          <w:color w:val="000000" w:themeColor="text1"/>
        </w:rPr>
        <w:t>.</w:t>
      </w:r>
      <w:r w:rsidRPr="00C15339">
        <w:rPr>
          <w:rFonts w:ascii="Times New Roman" w:hAnsi="Times New Roman" w:cs="Times New Roman"/>
          <w:color w:val="000000" w:themeColor="text1"/>
        </w:rPr>
        <w:t xml:space="preserve"> (2016) suggest </w:t>
      </w:r>
      <w:r w:rsidR="00C15339" w:rsidRPr="00C15339">
        <w:rPr>
          <w:rFonts w:ascii="Times New Roman" w:hAnsi="Times New Roman" w:cs="Times New Roman"/>
          <w:color w:val="000000" w:themeColor="text1"/>
        </w:rPr>
        <w:t xml:space="preserve">that </w:t>
      </w:r>
      <w:r w:rsidR="006455A0" w:rsidRPr="00C15339">
        <w:rPr>
          <w:rFonts w:ascii="Times New Roman" w:hAnsi="Times New Roman" w:cs="Times New Roman"/>
          <w:color w:val="000000" w:themeColor="text1"/>
        </w:rPr>
        <w:t>the combination of IoT with LM</w:t>
      </w:r>
      <w:r w:rsidRPr="00C15339">
        <w:rPr>
          <w:rFonts w:ascii="Times New Roman" w:hAnsi="Times New Roman" w:cs="Times New Roman"/>
          <w:color w:val="000000" w:themeColor="text1"/>
        </w:rPr>
        <w:t xml:space="preserve"> can lead </w:t>
      </w:r>
      <w:r w:rsidR="006455A0" w:rsidRPr="00C15339">
        <w:rPr>
          <w:rFonts w:ascii="Times New Roman" w:hAnsi="Times New Roman" w:cs="Times New Roman"/>
          <w:color w:val="000000" w:themeColor="text1"/>
        </w:rPr>
        <w:t>to a digitalised version of LM</w:t>
      </w:r>
      <w:r w:rsidRPr="00C15339">
        <w:rPr>
          <w:rFonts w:ascii="Times New Roman" w:hAnsi="Times New Roman" w:cs="Times New Roman"/>
          <w:color w:val="000000" w:themeColor="text1"/>
        </w:rPr>
        <w:t>, which may be easier to be adopted by org</w:t>
      </w:r>
      <w:r w:rsidR="006455A0" w:rsidRPr="00C15339">
        <w:rPr>
          <w:rFonts w:ascii="Times New Roman" w:hAnsi="Times New Roman" w:cs="Times New Roman"/>
          <w:color w:val="000000" w:themeColor="text1"/>
        </w:rPr>
        <w:t>anisations. Also</w:t>
      </w:r>
      <w:r w:rsidRPr="00C15339">
        <w:rPr>
          <w:rFonts w:ascii="Times New Roman" w:hAnsi="Times New Roman" w:cs="Times New Roman"/>
          <w:color w:val="000000" w:themeColor="text1"/>
        </w:rPr>
        <w:t>, Tortorella and Fettermann (2017) argue that improved information sharing amongst pro</w:t>
      </w:r>
      <w:r w:rsidR="006107C3" w:rsidRPr="00C15339">
        <w:rPr>
          <w:rFonts w:ascii="Times New Roman" w:hAnsi="Times New Roman" w:cs="Times New Roman"/>
          <w:color w:val="000000" w:themeColor="text1"/>
        </w:rPr>
        <w:t>cesses can assist in improving</w:t>
      </w:r>
      <w:r w:rsidRPr="00C15339">
        <w:rPr>
          <w:rFonts w:ascii="Times New Roman" w:hAnsi="Times New Roman" w:cs="Times New Roman"/>
          <w:color w:val="000000" w:themeColor="text1"/>
        </w:rPr>
        <w:t xml:space="preserve"> the </w:t>
      </w:r>
      <w:r w:rsidR="006107C3" w:rsidRPr="00C15339">
        <w:rPr>
          <w:rFonts w:ascii="Times New Roman" w:hAnsi="Times New Roman" w:cs="Times New Roman"/>
          <w:color w:val="000000" w:themeColor="text1"/>
        </w:rPr>
        <w:t xml:space="preserve">competitiveness </w:t>
      </w:r>
      <w:r w:rsidRPr="00C15339">
        <w:rPr>
          <w:rFonts w:ascii="Times New Roman" w:hAnsi="Times New Roman" w:cs="Times New Roman"/>
          <w:color w:val="000000" w:themeColor="text1"/>
        </w:rPr>
        <w:t xml:space="preserve">of </w:t>
      </w:r>
      <w:r w:rsidR="006107C3" w:rsidRPr="00C15339">
        <w:rPr>
          <w:rFonts w:ascii="Times New Roman" w:hAnsi="Times New Roman" w:cs="Times New Roman"/>
          <w:color w:val="000000" w:themeColor="text1"/>
        </w:rPr>
        <w:t xml:space="preserve">the </w:t>
      </w:r>
      <w:r w:rsidRPr="00C15339">
        <w:rPr>
          <w:rFonts w:ascii="Times New Roman" w:hAnsi="Times New Roman" w:cs="Times New Roman"/>
          <w:color w:val="000000" w:themeColor="text1"/>
        </w:rPr>
        <w:t>organisation. For instance, the utilisation of identification and monitoring sensors a</w:t>
      </w:r>
      <w:r w:rsidR="003F63BD" w:rsidRPr="00C15339">
        <w:rPr>
          <w:rFonts w:ascii="Times New Roman" w:hAnsi="Times New Roman" w:cs="Times New Roman"/>
          <w:color w:val="000000" w:themeColor="text1"/>
        </w:rPr>
        <w:t>nd actuators can strengthen LM</w:t>
      </w:r>
      <w:r w:rsidRPr="00C15339">
        <w:rPr>
          <w:rFonts w:ascii="Times New Roman" w:hAnsi="Times New Roman" w:cs="Times New Roman"/>
          <w:color w:val="000000" w:themeColor="text1"/>
        </w:rPr>
        <w:t>’s capability of detecting and solving production problems, thus, higher productivity targets can be achieved (Behrendt et al</w:t>
      </w:r>
      <w:r w:rsidR="00C15339" w:rsidRPr="00C15339">
        <w:rPr>
          <w:rFonts w:ascii="Times New Roman" w:hAnsi="Times New Roman" w:cs="Times New Roman"/>
          <w:color w:val="000000" w:themeColor="text1"/>
        </w:rPr>
        <w:t>.</w:t>
      </w:r>
      <w:r w:rsidRPr="00C15339">
        <w:rPr>
          <w:rFonts w:ascii="Times New Roman" w:hAnsi="Times New Roman" w:cs="Times New Roman"/>
          <w:color w:val="000000" w:themeColor="text1"/>
        </w:rPr>
        <w:t xml:space="preserve">, 2017). Furthermore, Rϋttimann and Stöckli (2016) estimate that the availability of accurate real-time data </w:t>
      </w:r>
      <w:r w:rsidR="003F63BD" w:rsidRPr="00C15339">
        <w:rPr>
          <w:rFonts w:ascii="Times New Roman" w:hAnsi="Times New Roman" w:cs="Times New Roman"/>
          <w:color w:val="000000" w:themeColor="text1"/>
        </w:rPr>
        <w:t>from the shop-floor can improve</w:t>
      </w:r>
      <w:r w:rsidRPr="00C15339">
        <w:rPr>
          <w:rFonts w:ascii="Times New Roman" w:hAnsi="Times New Roman" w:cs="Times New Roman"/>
          <w:color w:val="000000" w:themeColor="text1"/>
        </w:rPr>
        <w:t xml:space="preserve"> </w:t>
      </w:r>
      <w:r w:rsidR="00C15339" w:rsidRPr="00C15339">
        <w:rPr>
          <w:rFonts w:ascii="Times New Roman" w:hAnsi="Times New Roman" w:cs="Times New Roman"/>
          <w:color w:val="000000" w:themeColor="text1"/>
        </w:rPr>
        <w:t xml:space="preserve">the </w:t>
      </w:r>
      <w:r w:rsidRPr="00C15339">
        <w:rPr>
          <w:rFonts w:ascii="Times New Roman" w:hAnsi="Times New Roman" w:cs="Times New Roman"/>
          <w:color w:val="000000" w:themeColor="text1"/>
        </w:rPr>
        <w:t>flexibility</w:t>
      </w:r>
      <w:r w:rsidR="003F63BD" w:rsidRPr="00C15339">
        <w:rPr>
          <w:rFonts w:ascii="Times New Roman" w:hAnsi="Times New Roman" w:cs="Times New Roman"/>
          <w:color w:val="000000" w:themeColor="text1"/>
        </w:rPr>
        <w:t xml:space="preserve"> of the operation</w:t>
      </w:r>
      <w:r w:rsidR="00F4206F" w:rsidRPr="00C15339">
        <w:rPr>
          <w:rFonts w:ascii="Times New Roman" w:hAnsi="Times New Roman" w:cs="Times New Roman"/>
          <w:color w:val="000000" w:themeColor="text1"/>
        </w:rPr>
        <w:t>, and facilitate a more continuous f</w:t>
      </w:r>
      <w:r w:rsidR="00C15339" w:rsidRPr="00C15339">
        <w:rPr>
          <w:rFonts w:ascii="Times New Roman" w:hAnsi="Times New Roman" w:cs="Times New Roman"/>
          <w:color w:val="000000" w:themeColor="text1"/>
        </w:rPr>
        <w:t xml:space="preserve">low (Kolberg and Zühlke, </w:t>
      </w:r>
      <w:r w:rsidR="00BD6B79" w:rsidRPr="00C15339">
        <w:rPr>
          <w:rFonts w:ascii="Times New Roman" w:hAnsi="Times New Roman" w:cs="Times New Roman"/>
          <w:color w:val="000000" w:themeColor="text1"/>
        </w:rPr>
        <w:t>2015), thus leading to waste elimination (Wang et al</w:t>
      </w:r>
      <w:r w:rsidR="00C15339" w:rsidRPr="00C15339">
        <w:rPr>
          <w:rFonts w:ascii="Times New Roman" w:hAnsi="Times New Roman" w:cs="Times New Roman"/>
          <w:color w:val="000000" w:themeColor="text1"/>
        </w:rPr>
        <w:t>.</w:t>
      </w:r>
      <w:r w:rsidR="00BD6B79" w:rsidRPr="00C15339">
        <w:rPr>
          <w:rFonts w:ascii="Times New Roman" w:hAnsi="Times New Roman" w:cs="Times New Roman"/>
          <w:color w:val="000000" w:themeColor="text1"/>
        </w:rPr>
        <w:t xml:space="preserve">, </w:t>
      </w:r>
      <w:r w:rsidRPr="00C15339">
        <w:rPr>
          <w:rFonts w:ascii="Times New Roman" w:hAnsi="Times New Roman" w:cs="Times New Roman"/>
          <w:color w:val="000000" w:themeColor="text1"/>
        </w:rPr>
        <w:t xml:space="preserve">2016). </w:t>
      </w:r>
    </w:p>
    <w:p w14:paraId="2C3D5A23" w14:textId="571DDFDF" w:rsidR="00361CD9" w:rsidRPr="00C15339" w:rsidRDefault="00C15339" w:rsidP="00D20495">
      <w:pPr>
        <w:pStyle w:val="Default"/>
        <w:jc w:val="both"/>
        <w:rPr>
          <w:rFonts w:ascii="Times New Roman" w:hAnsi="Times New Roman" w:cs="Times New Roman"/>
          <w:color w:val="000000" w:themeColor="text1"/>
        </w:rPr>
      </w:pPr>
      <w:r w:rsidRPr="00C15339">
        <w:rPr>
          <w:rFonts w:ascii="Times New Roman" w:hAnsi="Times New Roman" w:cs="Times New Roman"/>
          <w:color w:val="000000" w:themeColor="text1"/>
        </w:rPr>
        <w:lastRenderedPageBreak/>
        <w:t xml:space="preserve">     </w:t>
      </w:r>
      <w:r w:rsidR="00361CD9" w:rsidRPr="00C15339">
        <w:rPr>
          <w:rFonts w:ascii="Times New Roman" w:hAnsi="Times New Roman" w:cs="Times New Roman"/>
          <w:color w:val="000000" w:themeColor="text1"/>
        </w:rPr>
        <w:t>However, the</w:t>
      </w:r>
      <w:r w:rsidRPr="00C15339">
        <w:rPr>
          <w:rFonts w:ascii="Times New Roman" w:hAnsi="Times New Roman" w:cs="Times New Roman"/>
          <w:color w:val="000000" w:themeColor="text1"/>
        </w:rPr>
        <w:t xml:space="preserve"> most challenging aspect of the LM and IoT</w:t>
      </w:r>
      <w:r w:rsidR="00361CD9" w:rsidRPr="00C15339">
        <w:rPr>
          <w:rFonts w:ascii="Times New Roman" w:hAnsi="Times New Roman" w:cs="Times New Roman"/>
          <w:color w:val="000000" w:themeColor="text1"/>
        </w:rPr>
        <w:t xml:space="preserve"> combination is related to the degree </w:t>
      </w:r>
      <w:r w:rsidR="00334FDC">
        <w:rPr>
          <w:rFonts w:ascii="Times New Roman" w:hAnsi="Times New Roman" w:cs="Times New Roman"/>
          <w:color w:val="000000" w:themeColor="text1"/>
        </w:rPr>
        <w:t>to</w:t>
      </w:r>
      <w:r w:rsidR="00361CD9" w:rsidRPr="00C15339">
        <w:rPr>
          <w:rFonts w:ascii="Times New Roman" w:hAnsi="Times New Roman" w:cs="Times New Roman"/>
          <w:color w:val="000000" w:themeColor="text1"/>
        </w:rPr>
        <w:t xml:space="preserve"> which IoT applications are ab</w:t>
      </w:r>
      <w:r w:rsidR="004A6350" w:rsidRPr="00C15339">
        <w:rPr>
          <w:rFonts w:ascii="Times New Roman" w:hAnsi="Times New Roman" w:cs="Times New Roman"/>
          <w:color w:val="000000" w:themeColor="text1"/>
        </w:rPr>
        <w:t xml:space="preserve">le to support the LM philosophy of </w:t>
      </w:r>
      <w:r w:rsidR="00361CD9" w:rsidRPr="00C15339">
        <w:rPr>
          <w:rFonts w:ascii="Times New Roman" w:hAnsi="Times New Roman" w:cs="Times New Roman"/>
          <w:color w:val="000000" w:themeColor="text1"/>
        </w:rPr>
        <w:t>c</w:t>
      </w:r>
      <w:r w:rsidR="004A6350" w:rsidRPr="00C15339">
        <w:rPr>
          <w:rFonts w:ascii="Times New Roman" w:hAnsi="Times New Roman" w:cs="Times New Roman"/>
          <w:color w:val="000000" w:themeColor="text1"/>
        </w:rPr>
        <w:t>ontinuous improvement</w:t>
      </w:r>
      <w:r w:rsidR="00944A50" w:rsidRPr="00C15339">
        <w:rPr>
          <w:rFonts w:ascii="Times New Roman" w:hAnsi="Times New Roman" w:cs="Times New Roman"/>
          <w:color w:val="000000" w:themeColor="text1"/>
        </w:rPr>
        <w:t xml:space="preserve"> where</w:t>
      </w:r>
      <w:r w:rsidR="002E6EA6" w:rsidRPr="00C15339">
        <w:rPr>
          <w:rFonts w:ascii="Times New Roman" w:hAnsi="Times New Roman" w:cs="Times New Roman"/>
          <w:color w:val="000000" w:themeColor="text1"/>
        </w:rPr>
        <w:t>in</w:t>
      </w:r>
      <w:r w:rsidR="00944A50" w:rsidRPr="00C15339">
        <w:rPr>
          <w:rFonts w:ascii="Times New Roman" w:hAnsi="Times New Roman" w:cs="Times New Roman"/>
          <w:color w:val="000000" w:themeColor="text1"/>
        </w:rPr>
        <w:t xml:space="preserve"> humans are the major enabler</w:t>
      </w:r>
      <w:r w:rsidRPr="00C15339">
        <w:rPr>
          <w:rFonts w:ascii="Times New Roman" w:hAnsi="Times New Roman" w:cs="Times New Roman"/>
          <w:color w:val="000000" w:themeColor="text1"/>
        </w:rPr>
        <w:t xml:space="preserve"> (Rüttimann and</w:t>
      </w:r>
      <w:r w:rsidR="00361CD9" w:rsidRPr="00C15339">
        <w:rPr>
          <w:rFonts w:ascii="Times New Roman" w:hAnsi="Times New Roman" w:cs="Times New Roman"/>
          <w:color w:val="000000" w:themeColor="text1"/>
        </w:rPr>
        <w:t xml:space="preserve"> Stöckli, 2016). The sign</w:t>
      </w:r>
      <w:r w:rsidR="00B81BC7" w:rsidRPr="00C15339">
        <w:rPr>
          <w:rFonts w:ascii="Times New Roman" w:hAnsi="Times New Roman" w:cs="Times New Roman"/>
          <w:color w:val="000000" w:themeColor="text1"/>
        </w:rPr>
        <w:t>ificant possibility that humans</w:t>
      </w:r>
      <w:r w:rsidR="00361CD9" w:rsidRPr="00C15339">
        <w:rPr>
          <w:rFonts w:ascii="Times New Roman" w:hAnsi="Times New Roman" w:cs="Times New Roman"/>
          <w:color w:val="000000" w:themeColor="text1"/>
        </w:rPr>
        <w:t xml:space="preserve"> will not be needed in the future in a totally automated “smart” manufacturing environment provokes doubts about the extent to which the systems will continuously improve their performance without human involvement. Hence, the following hypothesis is developed: </w:t>
      </w:r>
    </w:p>
    <w:p w14:paraId="48B7B4F9" w14:textId="77777777" w:rsidR="00361CD9" w:rsidRPr="00C15339" w:rsidRDefault="00361CD9" w:rsidP="00D20495">
      <w:pPr>
        <w:pStyle w:val="Default"/>
        <w:jc w:val="both"/>
        <w:rPr>
          <w:rFonts w:ascii="Times New Roman" w:hAnsi="Times New Roman" w:cs="Times New Roman"/>
          <w:color w:val="000000" w:themeColor="text1"/>
        </w:rPr>
      </w:pPr>
    </w:p>
    <w:p w14:paraId="4AA6A081" w14:textId="7F6F92E6" w:rsidR="00361CD9" w:rsidRPr="00C15339" w:rsidRDefault="00361CD9" w:rsidP="00D20495">
      <w:pPr>
        <w:pStyle w:val="Default"/>
        <w:jc w:val="both"/>
        <w:rPr>
          <w:rFonts w:ascii="Times New Roman" w:hAnsi="Times New Roman" w:cs="Times New Roman"/>
          <w:i/>
          <w:color w:val="000000" w:themeColor="text1"/>
        </w:rPr>
      </w:pPr>
      <w:r w:rsidRPr="00C15339">
        <w:rPr>
          <w:rFonts w:ascii="Times New Roman" w:hAnsi="Times New Roman" w:cs="Times New Roman"/>
          <w:i/>
          <w:color w:val="000000" w:themeColor="text1"/>
        </w:rPr>
        <w:t xml:space="preserve">H3: The introduction and establishment of IoT into Lean manufacturing methods and practices will not affect Lean’s philosophy of continuous improvement. </w:t>
      </w:r>
    </w:p>
    <w:p w14:paraId="6EDB53EB" w14:textId="06F4B552" w:rsidR="00833FE7" w:rsidRDefault="00833FE7" w:rsidP="00D20495">
      <w:pPr>
        <w:pStyle w:val="Default"/>
        <w:rPr>
          <w:rFonts w:ascii="Times New Roman" w:hAnsi="Times New Roman" w:cs="Times New Roman"/>
          <w:b/>
          <w:bCs/>
          <w:i/>
          <w:color w:val="FF0000"/>
        </w:rPr>
      </w:pPr>
    </w:p>
    <w:p w14:paraId="7D40AEF4" w14:textId="6DAF5582" w:rsidR="00431D74" w:rsidRDefault="00BC0B79" w:rsidP="00D20495">
      <w:pPr>
        <w:pStyle w:val="Default"/>
        <w:rPr>
          <w:rFonts w:ascii="Times New Roman" w:hAnsi="Times New Roman" w:cs="Times New Roman"/>
          <w:b/>
          <w:bCs/>
          <w:i/>
          <w:color w:val="auto"/>
        </w:rPr>
      </w:pPr>
      <w:r>
        <w:rPr>
          <w:rFonts w:ascii="Times New Roman" w:hAnsi="Times New Roman" w:cs="Times New Roman"/>
          <w:b/>
          <w:bCs/>
          <w:i/>
          <w:color w:val="auto"/>
        </w:rPr>
        <w:t>2.</w:t>
      </w:r>
      <w:r w:rsidR="00361CD9">
        <w:rPr>
          <w:rFonts w:ascii="Times New Roman" w:hAnsi="Times New Roman" w:cs="Times New Roman"/>
          <w:b/>
          <w:bCs/>
          <w:i/>
          <w:color w:val="auto"/>
        </w:rPr>
        <w:t>4</w:t>
      </w:r>
      <w:r w:rsidR="00112937">
        <w:rPr>
          <w:rFonts w:ascii="Times New Roman" w:hAnsi="Times New Roman" w:cs="Times New Roman"/>
          <w:b/>
          <w:bCs/>
          <w:i/>
          <w:color w:val="auto"/>
        </w:rPr>
        <w:t xml:space="preserve"> LM</w:t>
      </w:r>
      <w:r>
        <w:rPr>
          <w:rFonts w:ascii="Times New Roman" w:hAnsi="Times New Roman" w:cs="Times New Roman"/>
          <w:b/>
          <w:bCs/>
          <w:i/>
          <w:color w:val="auto"/>
        </w:rPr>
        <w:t xml:space="preserve"> and IoT enhancement synergies</w:t>
      </w:r>
    </w:p>
    <w:p w14:paraId="77BBCF4A" w14:textId="2E0309AE" w:rsidR="004C0569" w:rsidRPr="00D61DC3" w:rsidRDefault="00B007A7" w:rsidP="00D20495">
      <w:pPr>
        <w:pStyle w:val="Default"/>
        <w:spacing w:after="120"/>
        <w:jc w:val="both"/>
        <w:rPr>
          <w:rFonts w:ascii="Times New Roman" w:hAnsi="Times New Roman" w:cs="Times New Roman"/>
        </w:rPr>
      </w:pPr>
      <w:r w:rsidRPr="00B007A7">
        <w:rPr>
          <w:rFonts w:ascii="Times New Roman" w:hAnsi="Times New Roman" w:cs="Times New Roman"/>
        </w:rPr>
        <w:t>Belekoukias</w:t>
      </w:r>
      <w:r w:rsidR="008334F4">
        <w:rPr>
          <w:rFonts w:ascii="Times New Roman" w:hAnsi="Times New Roman" w:cs="Times New Roman"/>
        </w:rPr>
        <w:t xml:space="preserve"> et al. (2014) consider</w:t>
      </w:r>
      <w:r>
        <w:rPr>
          <w:rFonts w:ascii="Times New Roman" w:hAnsi="Times New Roman" w:cs="Times New Roman"/>
        </w:rPr>
        <w:t xml:space="preserve"> </w:t>
      </w:r>
      <w:r w:rsidRPr="00B007A7">
        <w:rPr>
          <w:rFonts w:ascii="Times New Roman" w:hAnsi="Times New Roman" w:cs="Times New Roman"/>
        </w:rPr>
        <w:t xml:space="preserve">Just-in-Time </w:t>
      </w:r>
      <w:r>
        <w:rPr>
          <w:rFonts w:ascii="Times New Roman" w:hAnsi="Times New Roman" w:cs="Times New Roman"/>
        </w:rPr>
        <w:t>(</w:t>
      </w:r>
      <w:r w:rsidRPr="00B007A7">
        <w:rPr>
          <w:rFonts w:ascii="Times New Roman" w:hAnsi="Times New Roman" w:cs="Times New Roman"/>
        </w:rPr>
        <w:t>JIT</w:t>
      </w:r>
      <w:r>
        <w:rPr>
          <w:rFonts w:ascii="Times New Roman" w:hAnsi="Times New Roman" w:cs="Times New Roman"/>
        </w:rPr>
        <w:t>), a</w:t>
      </w:r>
      <w:r w:rsidRPr="00B007A7">
        <w:rPr>
          <w:rFonts w:ascii="Times New Roman" w:hAnsi="Times New Roman" w:cs="Times New Roman"/>
        </w:rPr>
        <w:t>utonomation, kaizen, total productive maintenance (TPM) an</w:t>
      </w:r>
      <w:r>
        <w:rPr>
          <w:rFonts w:ascii="Times New Roman" w:hAnsi="Times New Roman" w:cs="Times New Roman"/>
        </w:rPr>
        <w:t xml:space="preserve">d value stream mapping (VSM) as essential LM methods. </w:t>
      </w:r>
      <w:r w:rsidR="008A065E" w:rsidRPr="00D61DC3">
        <w:rPr>
          <w:rFonts w:ascii="Times New Roman" w:hAnsi="Times New Roman" w:cs="Times New Roman"/>
        </w:rPr>
        <w:t>Regarding</w:t>
      </w:r>
      <w:r w:rsidR="00AF4049">
        <w:rPr>
          <w:rFonts w:ascii="Times New Roman" w:hAnsi="Times New Roman" w:cs="Times New Roman"/>
        </w:rPr>
        <w:t xml:space="preserve"> </w:t>
      </w:r>
      <w:r>
        <w:rPr>
          <w:rFonts w:ascii="Times New Roman" w:hAnsi="Times New Roman" w:cs="Times New Roman"/>
        </w:rPr>
        <w:t>JIT</w:t>
      </w:r>
      <w:r w:rsidR="00FD2B21" w:rsidRPr="00D61DC3">
        <w:rPr>
          <w:rFonts w:ascii="Times New Roman" w:hAnsi="Times New Roman" w:cs="Times New Roman"/>
        </w:rPr>
        <w:t>, IoT’s</w:t>
      </w:r>
      <w:r w:rsidR="002D6E6B" w:rsidRPr="00D61DC3">
        <w:rPr>
          <w:rFonts w:ascii="Times New Roman" w:hAnsi="Times New Roman" w:cs="Times New Roman"/>
        </w:rPr>
        <w:t xml:space="preserve"> capability for</w:t>
      </w:r>
      <w:r w:rsidR="007E3D2B" w:rsidRPr="00D61DC3">
        <w:rPr>
          <w:rFonts w:ascii="Times New Roman" w:hAnsi="Times New Roman" w:cs="Times New Roman"/>
        </w:rPr>
        <w:t xml:space="preserve"> providing real-time data about products’ locations and characteristics can play a considerably important role </w:t>
      </w:r>
      <w:r w:rsidR="00334FDC">
        <w:rPr>
          <w:rFonts w:ascii="Times New Roman" w:hAnsi="Times New Roman" w:cs="Times New Roman"/>
        </w:rPr>
        <w:t>in</w:t>
      </w:r>
      <w:r w:rsidR="007E3D2B" w:rsidRPr="00D61DC3">
        <w:rPr>
          <w:rFonts w:ascii="Times New Roman" w:hAnsi="Times New Roman" w:cs="Times New Roman"/>
        </w:rPr>
        <w:t xml:space="preserve"> the further optimisation of inventory level</w:t>
      </w:r>
      <w:r w:rsidR="00327A0E" w:rsidRPr="00D61DC3">
        <w:rPr>
          <w:rFonts w:ascii="Times New Roman" w:hAnsi="Times New Roman" w:cs="Times New Roman"/>
        </w:rPr>
        <w:t>s</w:t>
      </w:r>
      <w:r w:rsidR="00431883" w:rsidRPr="00D61DC3">
        <w:rPr>
          <w:rFonts w:ascii="Times New Roman" w:hAnsi="Times New Roman" w:cs="Times New Roman"/>
        </w:rPr>
        <w:t xml:space="preserve"> (</w:t>
      </w:r>
      <w:r w:rsidR="0059188D">
        <w:rPr>
          <w:rFonts w:ascii="Times New Roman" w:hAnsi="Times New Roman" w:cs="Times New Roman"/>
        </w:rPr>
        <w:t xml:space="preserve">Zheng et al., </w:t>
      </w:r>
      <w:r w:rsidR="0059188D" w:rsidRPr="0059188D">
        <w:rPr>
          <w:rFonts w:ascii="Times New Roman" w:hAnsi="Times New Roman" w:cs="Times New Roman"/>
        </w:rPr>
        <w:t>2020</w:t>
      </w:r>
      <w:r w:rsidR="0059188D">
        <w:rPr>
          <w:rFonts w:ascii="Times New Roman" w:hAnsi="Times New Roman" w:cs="Times New Roman"/>
        </w:rPr>
        <w:t>)</w:t>
      </w:r>
      <w:r w:rsidR="00AF4049">
        <w:rPr>
          <w:rFonts w:ascii="Times New Roman" w:hAnsi="Times New Roman" w:cs="Times New Roman"/>
        </w:rPr>
        <w:t>. IoT</w:t>
      </w:r>
      <w:r w:rsidR="005066F2" w:rsidRPr="00D61DC3">
        <w:rPr>
          <w:rFonts w:ascii="Times New Roman" w:hAnsi="Times New Roman" w:cs="Times New Roman"/>
        </w:rPr>
        <w:t xml:space="preserve"> utilisation can enhance</w:t>
      </w:r>
      <w:r w:rsidR="007E3D2B" w:rsidRPr="00D61DC3">
        <w:rPr>
          <w:rFonts w:ascii="Times New Roman" w:hAnsi="Times New Roman" w:cs="Times New Roman"/>
        </w:rPr>
        <w:t xml:space="preserve"> tr</w:t>
      </w:r>
      <w:r w:rsidR="005066F2" w:rsidRPr="00D61DC3">
        <w:rPr>
          <w:rFonts w:ascii="Times New Roman" w:hAnsi="Times New Roman" w:cs="Times New Roman"/>
        </w:rPr>
        <w:t xml:space="preserve">aceability and minimise delays and waiting </w:t>
      </w:r>
      <w:r w:rsidR="00327A0E" w:rsidRPr="00D61DC3">
        <w:rPr>
          <w:rFonts w:ascii="Times New Roman" w:hAnsi="Times New Roman" w:cs="Times New Roman"/>
        </w:rPr>
        <w:t>time</w:t>
      </w:r>
      <w:r w:rsidR="005066F2" w:rsidRPr="00D61DC3">
        <w:rPr>
          <w:rFonts w:ascii="Times New Roman" w:hAnsi="Times New Roman" w:cs="Times New Roman"/>
        </w:rPr>
        <w:t>s</w:t>
      </w:r>
      <w:r>
        <w:rPr>
          <w:rFonts w:ascii="Times New Roman" w:hAnsi="Times New Roman" w:cs="Times New Roman"/>
        </w:rPr>
        <w:t>,</w:t>
      </w:r>
      <w:r w:rsidR="005066F2" w:rsidRPr="00D61DC3">
        <w:rPr>
          <w:rFonts w:ascii="Times New Roman" w:hAnsi="Times New Roman" w:cs="Times New Roman"/>
        </w:rPr>
        <w:t xml:space="preserve"> leading to</w:t>
      </w:r>
      <w:r w:rsidR="00327A0E" w:rsidRPr="00D61DC3">
        <w:rPr>
          <w:rFonts w:ascii="Times New Roman" w:hAnsi="Times New Roman" w:cs="Times New Roman"/>
        </w:rPr>
        <w:t xml:space="preserve"> more effective inventory management</w:t>
      </w:r>
      <w:r w:rsidR="007E3D2B" w:rsidRPr="00D61DC3">
        <w:rPr>
          <w:rFonts w:ascii="Times New Roman" w:hAnsi="Times New Roman" w:cs="Times New Roman"/>
        </w:rPr>
        <w:t xml:space="preserve"> (Rafique</w:t>
      </w:r>
      <w:r w:rsidR="00442BAB" w:rsidRPr="00D61DC3">
        <w:rPr>
          <w:rFonts w:ascii="Times New Roman" w:hAnsi="Times New Roman" w:cs="Times New Roman"/>
        </w:rPr>
        <w:t xml:space="preserve"> et al.,</w:t>
      </w:r>
      <w:r w:rsidR="00457025" w:rsidRPr="00D61DC3">
        <w:rPr>
          <w:rFonts w:ascii="Times New Roman" w:hAnsi="Times New Roman" w:cs="Times New Roman"/>
        </w:rPr>
        <w:t xml:space="preserve"> </w:t>
      </w:r>
      <w:r w:rsidR="00AF4049">
        <w:rPr>
          <w:rFonts w:ascii="Times New Roman" w:hAnsi="Times New Roman" w:cs="Times New Roman"/>
        </w:rPr>
        <w:t>2016</w:t>
      </w:r>
      <w:r w:rsidR="00D01650" w:rsidRPr="00D61DC3">
        <w:rPr>
          <w:rFonts w:ascii="Times New Roman" w:hAnsi="Times New Roman" w:cs="Times New Roman"/>
        </w:rPr>
        <w:t xml:space="preserve">), and consequently </w:t>
      </w:r>
      <w:r w:rsidR="008334F4">
        <w:rPr>
          <w:rFonts w:ascii="Times New Roman" w:hAnsi="Times New Roman" w:cs="Times New Roman"/>
        </w:rPr>
        <w:t xml:space="preserve">a </w:t>
      </w:r>
      <w:r w:rsidR="00D01650" w:rsidRPr="00D61DC3">
        <w:rPr>
          <w:rFonts w:ascii="Times New Roman" w:hAnsi="Times New Roman" w:cs="Times New Roman"/>
        </w:rPr>
        <w:t>reduction in production lead times</w:t>
      </w:r>
      <w:r w:rsidR="00457025" w:rsidRPr="00D61DC3">
        <w:rPr>
          <w:rFonts w:ascii="Times New Roman" w:hAnsi="Times New Roman" w:cs="Times New Roman"/>
        </w:rPr>
        <w:t xml:space="preserve"> (</w:t>
      </w:r>
      <w:r w:rsidR="00AF4049">
        <w:rPr>
          <w:rFonts w:ascii="Times New Roman" w:hAnsi="Times New Roman" w:cs="Times New Roman"/>
        </w:rPr>
        <w:t>Sanders et al., 2016). Kolberg and</w:t>
      </w:r>
      <w:r w:rsidR="00457025" w:rsidRPr="00D61DC3">
        <w:rPr>
          <w:rFonts w:ascii="Times New Roman" w:hAnsi="Times New Roman" w:cs="Times New Roman"/>
        </w:rPr>
        <w:t xml:space="preserve"> Zühlke</w:t>
      </w:r>
      <w:r w:rsidR="004C0569" w:rsidRPr="00D61DC3">
        <w:rPr>
          <w:rFonts w:ascii="Times New Roman" w:hAnsi="Times New Roman" w:cs="Times New Roman"/>
        </w:rPr>
        <w:t xml:space="preserve"> (2015) suggest</w:t>
      </w:r>
      <w:r w:rsidR="00457025" w:rsidRPr="00D61DC3">
        <w:rPr>
          <w:rFonts w:ascii="Times New Roman" w:hAnsi="Times New Roman" w:cs="Times New Roman"/>
        </w:rPr>
        <w:t xml:space="preserve"> the replacement of the traditi</w:t>
      </w:r>
      <w:r w:rsidR="004C0569" w:rsidRPr="00D61DC3">
        <w:rPr>
          <w:rFonts w:ascii="Times New Roman" w:hAnsi="Times New Roman" w:cs="Times New Roman"/>
        </w:rPr>
        <w:t xml:space="preserve">onal Kanban cards with IoT-enabled ones </w:t>
      </w:r>
      <w:r w:rsidR="0039657B" w:rsidRPr="00D61DC3">
        <w:rPr>
          <w:rFonts w:ascii="Times New Roman" w:hAnsi="Times New Roman" w:cs="Times New Roman"/>
        </w:rPr>
        <w:t>to improve JIT</w:t>
      </w:r>
      <w:r w:rsidR="004C0569" w:rsidRPr="00D61DC3">
        <w:rPr>
          <w:rFonts w:ascii="Times New Roman" w:hAnsi="Times New Roman" w:cs="Times New Roman"/>
        </w:rPr>
        <w:t xml:space="preserve"> inventory control.</w:t>
      </w:r>
    </w:p>
    <w:p w14:paraId="77BBCF4E" w14:textId="5886EE52" w:rsidR="00430279" w:rsidRPr="00D61DC3" w:rsidRDefault="00AF4049" w:rsidP="00D20495">
      <w:pPr>
        <w:pStyle w:val="Default"/>
        <w:spacing w:after="120"/>
        <w:jc w:val="both"/>
        <w:rPr>
          <w:rFonts w:ascii="Times New Roman" w:hAnsi="Times New Roman" w:cs="Times New Roman"/>
        </w:rPr>
      </w:pPr>
      <w:r>
        <w:rPr>
          <w:rFonts w:ascii="Times New Roman" w:hAnsi="Times New Roman" w:cs="Times New Roman"/>
        </w:rPr>
        <w:t xml:space="preserve">     T</w:t>
      </w:r>
      <w:r w:rsidR="0079628F" w:rsidRPr="00D61DC3">
        <w:rPr>
          <w:rFonts w:ascii="Times New Roman" w:hAnsi="Times New Roman" w:cs="Times New Roman"/>
        </w:rPr>
        <w:t>PM</w:t>
      </w:r>
      <w:r w:rsidR="00430279" w:rsidRPr="00D61DC3">
        <w:rPr>
          <w:rFonts w:ascii="Times New Roman" w:hAnsi="Times New Roman" w:cs="Times New Roman"/>
        </w:rPr>
        <w:t xml:space="preserve"> </w:t>
      </w:r>
      <w:r w:rsidR="00457025" w:rsidRPr="00D61DC3">
        <w:rPr>
          <w:rFonts w:ascii="Times New Roman" w:hAnsi="Times New Roman" w:cs="Times New Roman"/>
        </w:rPr>
        <w:t>is a</w:t>
      </w:r>
      <w:r>
        <w:rPr>
          <w:rFonts w:ascii="Times New Roman" w:hAnsi="Times New Roman" w:cs="Times New Roman"/>
        </w:rPr>
        <w:t>nother LM</w:t>
      </w:r>
      <w:r w:rsidR="00336117" w:rsidRPr="00D61DC3">
        <w:rPr>
          <w:rFonts w:ascii="Times New Roman" w:hAnsi="Times New Roman" w:cs="Times New Roman"/>
        </w:rPr>
        <w:t xml:space="preserve"> method that scholars argue will benefit from IoT</w:t>
      </w:r>
      <w:r w:rsidR="00457025" w:rsidRPr="00D61DC3">
        <w:rPr>
          <w:rFonts w:ascii="Times New Roman" w:hAnsi="Times New Roman" w:cs="Times New Roman"/>
        </w:rPr>
        <w:t xml:space="preserve"> (</w:t>
      </w:r>
      <w:r w:rsidR="00B007A7">
        <w:rPr>
          <w:rFonts w:ascii="Times New Roman" w:hAnsi="Times New Roman" w:cs="Times New Roman"/>
        </w:rPr>
        <w:t>Sanders et al., 2017</w:t>
      </w:r>
      <w:r>
        <w:rPr>
          <w:rFonts w:ascii="Times New Roman" w:hAnsi="Times New Roman" w:cs="Times New Roman"/>
        </w:rPr>
        <w:t xml:space="preserve">; </w:t>
      </w:r>
      <w:r w:rsidRPr="00AF4049">
        <w:rPr>
          <w:rFonts w:ascii="Times New Roman" w:hAnsi="Times New Roman" w:cs="Times New Roman"/>
        </w:rPr>
        <w:t xml:space="preserve">Sanders et al., </w:t>
      </w:r>
      <w:r w:rsidR="00B007A7">
        <w:rPr>
          <w:rFonts w:ascii="Times New Roman" w:hAnsi="Times New Roman" w:cs="Times New Roman"/>
        </w:rPr>
        <w:t>2016</w:t>
      </w:r>
      <w:r w:rsidR="00457025" w:rsidRPr="00D61DC3">
        <w:rPr>
          <w:rFonts w:ascii="Times New Roman" w:hAnsi="Times New Roman" w:cs="Times New Roman"/>
        </w:rPr>
        <w:t>). The establishment of a network of interconnected devices a</w:t>
      </w:r>
      <w:r w:rsidR="00430279" w:rsidRPr="00D61DC3">
        <w:rPr>
          <w:rFonts w:ascii="Times New Roman" w:hAnsi="Times New Roman" w:cs="Times New Roman"/>
        </w:rPr>
        <w:t>cross the production shop-floor</w:t>
      </w:r>
      <w:r w:rsidR="00457025" w:rsidRPr="00D61DC3">
        <w:rPr>
          <w:rFonts w:ascii="Times New Roman" w:hAnsi="Times New Roman" w:cs="Times New Roman"/>
        </w:rPr>
        <w:t xml:space="preserve"> </w:t>
      </w:r>
      <w:r w:rsidR="00430279" w:rsidRPr="00D61DC3">
        <w:rPr>
          <w:rFonts w:ascii="Times New Roman" w:hAnsi="Times New Roman" w:cs="Times New Roman"/>
        </w:rPr>
        <w:t>can provide</w:t>
      </w:r>
      <w:r w:rsidR="00457025" w:rsidRPr="00D61DC3">
        <w:rPr>
          <w:rFonts w:ascii="Times New Roman" w:hAnsi="Times New Roman" w:cs="Times New Roman"/>
        </w:rPr>
        <w:t xml:space="preserve"> real-time data </w:t>
      </w:r>
      <w:r w:rsidR="00430279" w:rsidRPr="00D61DC3">
        <w:rPr>
          <w:rFonts w:ascii="Times New Roman" w:hAnsi="Times New Roman" w:cs="Times New Roman"/>
        </w:rPr>
        <w:t xml:space="preserve">collection </w:t>
      </w:r>
      <w:r w:rsidR="00457025" w:rsidRPr="00D61DC3">
        <w:rPr>
          <w:rFonts w:ascii="Times New Roman" w:hAnsi="Times New Roman" w:cs="Times New Roman"/>
        </w:rPr>
        <w:t>that enable</w:t>
      </w:r>
      <w:r>
        <w:rPr>
          <w:rFonts w:ascii="Times New Roman" w:hAnsi="Times New Roman" w:cs="Times New Roman"/>
        </w:rPr>
        <w:t>s quick response to</w:t>
      </w:r>
      <w:r w:rsidR="00086969">
        <w:rPr>
          <w:rFonts w:ascii="Times New Roman" w:hAnsi="Times New Roman" w:cs="Times New Roman"/>
        </w:rPr>
        <w:t xml:space="preserve"> breakdowns</w:t>
      </w:r>
      <w:r>
        <w:rPr>
          <w:rFonts w:ascii="Times New Roman" w:hAnsi="Times New Roman" w:cs="Times New Roman"/>
        </w:rPr>
        <w:t xml:space="preserve"> </w:t>
      </w:r>
      <w:r w:rsidR="00430279" w:rsidRPr="00D61DC3">
        <w:rPr>
          <w:rFonts w:ascii="Times New Roman" w:hAnsi="Times New Roman" w:cs="Times New Roman"/>
        </w:rPr>
        <w:t xml:space="preserve">or potential breakdowns. </w:t>
      </w:r>
      <w:r w:rsidR="00676F82" w:rsidRPr="00D61DC3">
        <w:rPr>
          <w:rFonts w:ascii="Times New Roman" w:hAnsi="Times New Roman" w:cs="Times New Roman"/>
        </w:rPr>
        <w:t>According to Hutton (</w:t>
      </w:r>
      <w:r w:rsidR="00457025" w:rsidRPr="00D61DC3">
        <w:rPr>
          <w:rFonts w:ascii="Times New Roman" w:hAnsi="Times New Roman" w:cs="Times New Roman"/>
        </w:rPr>
        <w:t xml:space="preserve">2016), the adequate utilisation of those data </w:t>
      </w:r>
      <w:r w:rsidR="00E95ECE" w:rsidRPr="00D61DC3">
        <w:rPr>
          <w:rFonts w:ascii="Times New Roman" w:hAnsi="Times New Roman" w:cs="Times New Roman"/>
        </w:rPr>
        <w:t xml:space="preserve">can </w:t>
      </w:r>
      <w:r>
        <w:rPr>
          <w:rFonts w:ascii="Times New Roman" w:hAnsi="Times New Roman" w:cs="Times New Roman"/>
        </w:rPr>
        <w:t xml:space="preserve">assist </w:t>
      </w:r>
      <w:r w:rsidR="00457025" w:rsidRPr="00D61DC3">
        <w:rPr>
          <w:rFonts w:ascii="Times New Roman" w:hAnsi="Times New Roman" w:cs="Times New Roman"/>
        </w:rPr>
        <w:t>organisation</w:t>
      </w:r>
      <w:r>
        <w:rPr>
          <w:rFonts w:ascii="Times New Roman" w:hAnsi="Times New Roman" w:cs="Times New Roman"/>
        </w:rPr>
        <w:t>s</w:t>
      </w:r>
      <w:r w:rsidR="00457025" w:rsidRPr="00D61DC3">
        <w:rPr>
          <w:rFonts w:ascii="Times New Roman" w:hAnsi="Times New Roman" w:cs="Times New Roman"/>
        </w:rPr>
        <w:t xml:space="preserve"> to achieve th</w:t>
      </w:r>
      <w:r w:rsidR="002D6E6B" w:rsidRPr="00D61DC3">
        <w:rPr>
          <w:rFonts w:ascii="Times New Roman" w:hAnsi="Times New Roman" w:cs="Times New Roman"/>
        </w:rPr>
        <w:t>e TPM target of zero breakdowns</w:t>
      </w:r>
      <w:r w:rsidR="00457025" w:rsidRPr="00D61DC3">
        <w:rPr>
          <w:rFonts w:ascii="Times New Roman" w:hAnsi="Times New Roman" w:cs="Times New Roman"/>
        </w:rPr>
        <w:t xml:space="preserve"> as the gathered data can be </w:t>
      </w:r>
      <w:r w:rsidR="00BC4320" w:rsidRPr="00D61DC3">
        <w:rPr>
          <w:rFonts w:ascii="Times New Roman" w:hAnsi="Times New Roman" w:cs="Times New Roman"/>
        </w:rPr>
        <w:t>analysed using</w:t>
      </w:r>
      <w:r w:rsidR="00457025" w:rsidRPr="00D61DC3">
        <w:rPr>
          <w:rFonts w:ascii="Times New Roman" w:hAnsi="Times New Roman" w:cs="Times New Roman"/>
        </w:rPr>
        <w:t xml:space="preserve"> other technologies</w:t>
      </w:r>
      <w:r w:rsidR="000A2750">
        <w:rPr>
          <w:rFonts w:ascii="Times New Roman" w:hAnsi="Times New Roman" w:cs="Times New Roman"/>
        </w:rPr>
        <w:t xml:space="preserve"> such as big data </w:t>
      </w:r>
      <w:r>
        <w:rPr>
          <w:rFonts w:ascii="Times New Roman" w:hAnsi="Times New Roman" w:cs="Times New Roman"/>
        </w:rPr>
        <w:t>analytics</w:t>
      </w:r>
      <w:r w:rsidR="00D83E99">
        <w:rPr>
          <w:rFonts w:ascii="Times New Roman" w:hAnsi="Times New Roman" w:cs="Times New Roman"/>
        </w:rPr>
        <w:t>. However, even in the event of a failure</w:t>
      </w:r>
      <w:r w:rsidR="00457025" w:rsidRPr="00D61DC3">
        <w:rPr>
          <w:rFonts w:ascii="Times New Roman" w:hAnsi="Times New Roman" w:cs="Times New Roman"/>
        </w:rPr>
        <w:t xml:space="preserve">, </w:t>
      </w:r>
      <w:r w:rsidR="00BC4320" w:rsidRPr="00D61DC3">
        <w:rPr>
          <w:rFonts w:ascii="Times New Roman" w:hAnsi="Times New Roman" w:cs="Times New Roman"/>
        </w:rPr>
        <w:t>these analytics could also be utilised for solution finding by</w:t>
      </w:r>
      <w:r w:rsidR="00457025" w:rsidRPr="00D61DC3">
        <w:rPr>
          <w:rFonts w:ascii="Times New Roman" w:hAnsi="Times New Roman" w:cs="Times New Roman"/>
        </w:rPr>
        <w:t xml:space="preserve"> link</w:t>
      </w:r>
      <w:r w:rsidR="00BC4320" w:rsidRPr="00D61DC3">
        <w:rPr>
          <w:rFonts w:ascii="Times New Roman" w:hAnsi="Times New Roman" w:cs="Times New Roman"/>
        </w:rPr>
        <w:t xml:space="preserve">ing </w:t>
      </w:r>
      <w:r w:rsidR="00457025" w:rsidRPr="00D61DC3">
        <w:rPr>
          <w:rFonts w:ascii="Times New Roman" w:hAnsi="Times New Roman" w:cs="Times New Roman"/>
        </w:rPr>
        <w:t>the occurred failure with past pattern</w:t>
      </w:r>
      <w:r w:rsidR="008E4919" w:rsidRPr="00D61DC3">
        <w:rPr>
          <w:rFonts w:ascii="Times New Roman" w:hAnsi="Times New Roman" w:cs="Times New Roman"/>
        </w:rPr>
        <w:t>s and causes, providing potential</w:t>
      </w:r>
      <w:r w:rsidR="00457025" w:rsidRPr="00D61DC3">
        <w:rPr>
          <w:rFonts w:ascii="Times New Roman" w:hAnsi="Times New Roman" w:cs="Times New Roman"/>
        </w:rPr>
        <w:t xml:space="preserve"> solutions without any human involvement. </w:t>
      </w:r>
      <w:r>
        <w:rPr>
          <w:rFonts w:ascii="Times New Roman" w:hAnsi="Times New Roman" w:cs="Times New Roman"/>
        </w:rPr>
        <w:t xml:space="preserve">The </w:t>
      </w:r>
      <w:r w:rsidRPr="00AF4049">
        <w:rPr>
          <w:rFonts w:ascii="Times New Roman" w:hAnsi="Times New Roman" w:cs="Times New Roman"/>
        </w:rPr>
        <w:t>Single-Minute Exchange of Dies</w:t>
      </w:r>
      <w:r>
        <w:rPr>
          <w:rFonts w:ascii="Times New Roman" w:hAnsi="Times New Roman" w:cs="Times New Roman"/>
        </w:rPr>
        <w:t xml:space="preserve"> (SMED)</w:t>
      </w:r>
      <w:r w:rsidR="000F51A9" w:rsidRPr="00D61DC3">
        <w:rPr>
          <w:rFonts w:ascii="Times New Roman" w:hAnsi="Times New Roman" w:cs="Times New Roman"/>
        </w:rPr>
        <w:t xml:space="preserve">, a part of TPM, </w:t>
      </w:r>
      <w:r w:rsidR="00430279" w:rsidRPr="00D61DC3">
        <w:rPr>
          <w:rFonts w:ascii="Times New Roman" w:hAnsi="Times New Roman" w:cs="Times New Roman"/>
        </w:rPr>
        <w:t>can also benefit from IoT with the requisite SMED knowledge embedded in IoT enabled machinery</w:t>
      </w:r>
      <w:r>
        <w:rPr>
          <w:rFonts w:ascii="Times New Roman" w:hAnsi="Times New Roman" w:cs="Times New Roman"/>
        </w:rPr>
        <w:t>,</w:t>
      </w:r>
      <w:r w:rsidR="00430279" w:rsidRPr="00D61DC3">
        <w:rPr>
          <w:rFonts w:ascii="Times New Roman" w:hAnsi="Times New Roman" w:cs="Times New Roman"/>
        </w:rPr>
        <w:t xml:space="preserve"> which can be accessed readily by personnel rather than relying on their knowledge (Keller et</w:t>
      </w:r>
      <w:r>
        <w:rPr>
          <w:rFonts w:ascii="Times New Roman" w:hAnsi="Times New Roman" w:cs="Times New Roman"/>
        </w:rPr>
        <w:t xml:space="preserve"> al., 2014</w:t>
      </w:r>
      <w:r w:rsidR="00430279" w:rsidRPr="00D61DC3">
        <w:rPr>
          <w:rFonts w:ascii="Times New Roman" w:hAnsi="Times New Roman" w:cs="Times New Roman"/>
        </w:rPr>
        <w:t xml:space="preserve">). As a result, accurate SMED procedures can be </w:t>
      </w:r>
      <w:r w:rsidR="00086969" w:rsidRPr="00086969">
        <w:rPr>
          <w:rFonts w:ascii="Times New Roman" w:hAnsi="Times New Roman" w:cs="Times New Roman"/>
        </w:rPr>
        <w:t xml:space="preserve">consistently </w:t>
      </w:r>
      <w:r w:rsidR="00430279" w:rsidRPr="00D61DC3">
        <w:rPr>
          <w:rFonts w:ascii="Times New Roman" w:hAnsi="Times New Roman" w:cs="Times New Roman"/>
        </w:rPr>
        <w:t>adhered to.</w:t>
      </w:r>
      <w:r>
        <w:rPr>
          <w:rFonts w:ascii="Times New Roman" w:hAnsi="Times New Roman" w:cs="Times New Roman"/>
        </w:rPr>
        <w:t xml:space="preserve"> </w:t>
      </w:r>
    </w:p>
    <w:p w14:paraId="77BBCF50" w14:textId="14DA9D32" w:rsidR="00513676" w:rsidRPr="00D61DC3" w:rsidRDefault="00AF4049" w:rsidP="00D20495">
      <w:pPr>
        <w:pStyle w:val="Default"/>
        <w:spacing w:after="120"/>
        <w:jc w:val="both"/>
        <w:rPr>
          <w:rFonts w:ascii="Times New Roman" w:hAnsi="Times New Roman" w:cs="Times New Roman"/>
        </w:rPr>
      </w:pPr>
      <w:r>
        <w:rPr>
          <w:rFonts w:ascii="Times New Roman" w:hAnsi="Times New Roman" w:cs="Times New Roman"/>
        </w:rPr>
        <w:t xml:space="preserve">     The LM approach of </w:t>
      </w:r>
      <w:r w:rsidR="00086969">
        <w:rPr>
          <w:rFonts w:ascii="Times New Roman" w:hAnsi="Times New Roman" w:cs="Times New Roman"/>
        </w:rPr>
        <w:t>a</w:t>
      </w:r>
      <w:r w:rsidR="00134B5F" w:rsidRPr="00D61DC3">
        <w:rPr>
          <w:rFonts w:ascii="Times New Roman" w:hAnsi="Times New Roman" w:cs="Times New Roman"/>
        </w:rPr>
        <w:t>utonomation</w:t>
      </w:r>
      <w:r w:rsidR="00513676" w:rsidRPr="00D61DC3">
        <w:rPr>
          <w:rFonts w:ascii="Times New Roman" w:hAnsi="Times New Roman" w:cs="Times New Roman"/>
        </w:rPr>
        <w:t xml:space="preserve"> is</w:t>
      </w:r>
      <w:r>
        <w:rPr>
          <w:rFonts w:ascii="Times New Roman" w:hAnsi="Times New Roman" w:cs="Times New Roman"/>
        </w:rPr>
        <w:t xml:space="preserve"> also</w:t>
      </w:r>
      <w:r w:rsidR="00513676" w:rsidRPr="00D61DC3">
        <w:rPr>
          <w:rFonts w:ascii="Times New Roman" w:hAnsi="Times New Roman" w:cs="Times New Roman"/>
        </w:rPr>
        <w:t xml:space="preserve"> </w:t>
      </w:r>
      <w:r w:rsidR="00B2203C" w:rsidRPr="00D61DC3">
        <w:rPr>
          <w:rFonts w:ascii="Times New Roman" w:hAnsi="Times New Roman" w:cs="Times New Roman"/>
        </w:rPr>
        <w:t>naturally aligned to</w:t>
      </w:r>
      <w:r w:rsidR="008E6D46" w:rsidRPr="00D61DC3">
        <w:rPr>
          <w:rFonts w:ascii="Times New Roman" w:hAnsi="Times New Roman" w:cs="Times New Roman"/>
        </w:rPr>
        <w:t xml:space="preserve"> benefit </w:t>
      </w:r>
      <w:r w:rsidR="005D4BCD" w:rsidRPr="00D61DC3">
        <w:rPr>
          <w:rFonts w:ascii="Times New Roman" w:hAnsi="Times New Roman" w:cs="Times New Roman"/>
        </w:rPr>
        <w:t xml:space="preserve">from IoT </w:t>
      </w:r>
      <w:r w:rsidR="00513676" w:rsidRPr="00D61DC3">
        <w:rPr>
          <w:rFonts w:ascii="Times New Roman" w:hAnsi="Times New Roman" w:cs="Times New Roman"/>
        </w:rPr>
        <w:t>(Sander</w:t>
      </w:r>
      <w:r w:rsidR="00506B41">
        <w:rPr>
          <w:rFonts w:ascii="Times New Roman" w:hAnsi="Times New Roman" w:cs="Times New Roman"/>
        </w:rPr>
        <w:t>s et al., 2016</w:t>
      </w:r>
      <w:r w:rsidR="005D4BCD" w:rsidRPr="00D61DC3">
        <w:rPr>
          <w:rFonts w:ascii="Times New Roman" w:hAnsi="Times New Roman" w:cs="Times New Roman"/>
        </w:rPr>
        <w:t>). T</w:t>
      </w:r>
      <w:r w:rsidR="00513676" w:rsidRPr="00D61DC3">
        <w:rPr>
          <w:rFonts w:ascii="Times New Roman" w:hAnsi="Times New Roman" w:cs="Times New Roman"/>
        </w:rPr>
        <w:t>hrough the provision of real</w:t>
      </w:r>
      <w:r w:rsidR="008334F4">
        <w:rPr>
          <w:rFonts w:ascii="Times New Roman" w:hAnsi="Times New Roman" w:cs="Times New Roman"/>
        </w:rPr>
        <w:t>-</w:t>
      </w:r>
      <w:r w:rsidR="00513676" w:rsidRPr="00D61DC3">
        <w:rPr>
          <w:rFonts w:ascii="Times New Roman" w:hAnsi="Times New Roman" w:cs="Times New Roman"/>
        </w:rPr>
        <w:t xml:space="preserve">time data and the establishment of the machine to </w:t>
      </w:r>
      <w:r w:rsidR="00CD2FF3" w:rsidRPr="00D61DC3">
        <w:rPr>
          <w:rFonts w:ascii="Times New Roman" w:hAnsi="Times New Roman" w:cs="Times New Roman"/>
        </w:rPr>
        <w:t>ma</w:t>
      </w:r>
      <w:r>
        <w:rPr>
          <w:rFonts w:ascii="Times New Roman" w:hAnsi="Times New Roman" w:cs="Times New Roman"/>
        </w:rPr>
        <w:t>chine communication, machines</w:t>
      </w:r>
      <w:r w:rsidR="00CD2FF3" w:rsidRPr="00D61DC3">
        <w:rPr>
          <w:rFonts w:ascii="Times New Roman" w:hAnsi="Times New Roman" w:cs="Times New Roman"/>
        </w:rPr>
        <w:t xml:space="preserve"> capabilities are greatly enhanced.</w:t>
      </w:r>
    </w:p>
    <w:p w14:paraId="6FD6A51F" w14:textId="7C92C73F" w:rsidR="009C5D2D" w:rsidRDefault="00BC5BA4" w:rsidP="00D20495">
      <w:pPr>
        <w:pStyle w:val="Default"/>
        <w:spacing w:after="120"/>
        <w:jc w:val="both"/>
        <w:rPr>
          <w:rFonts w:ascii="Times New Roman" w:hAnsi="Times New Roman" w:cs="Times New Roman"/>
        </w:rPr>
      </w:pPr>
      <w:r>
        <w:rPr>
          <w:rFonts w:ascii="Times New Roman" w:hAnsi="Times New Roman" w:cs="Times New Roman"/>
        </w:rPr>
        <w:t xml:space="preserve">     </w:t>
      </w:r>
      <w:r w:rsidR="001C12E1" w:rsidRPr="00D61DC3">
        <w:rPr>
          <w:rFonts w:ascii="Times New Roman" w:hAnsi="Times New Roman" w:cs="Times New Roman"/>
        </w:rPr>
        <w:t>Data</w:t>
      </w:r>
      <w:r w:rsidR="00513676" w:rsidRPr="00D61DC3">
        <w:rPr>
          <w:rFonts w:ascii="Times New Roman" w:hAnsi="Times New Roman" w:cs="Times New Roman"/>
        </w:rPr>
        <w:t xml:space="preserve"> collection is a</w:t>
      </w:r>
      <w:r w:rsidR="001C12E1" w:rsidRPr="00D61DC3">
        <w:rPr>
          <w:rFonts w:ascii="Times New Roman" w:hAnsi="Times New Roman" w:cs="Times New Roman"/>
        </w:rPr>
        <w:t xml:space="preserve"> crucial and challengin</w:t>
      </w:r>
      <w:r w:rsidR="00134B5F" w:rsidRPr="00D61DC3">
        <w:rPr>
          <w:rFonts w:ascii="Times New Roman" w:hAnsi="Times New Roman" w:cs="Times New Roman"/>
        </w:rPr>
        <w:t xml:space="preserve">g aspect of </w:t>
      </w:r>
      <w:r w:rsidR="00086969">
        <w:rPr>
          <w:rFonts w:ascii="Times New Roman" w:hAnsi="Times New Roman" w:cs="Times New Roman"/>
        </w:rPr>
        <w:t>VSM</w:t>
      </w:r>
      <w:r>
        <w:rPr>
          <w:rFonts w:ascii="Times New Roman" w:hAnsi="Times New Roman" w:cs="Times New Roman"/>
        </w:rPr>
        <w:t xml:space="preserve"> </w:t>
      </w:r>
      <w:r w:rsidR="00513676" w:rsidRPr="00D61DC3">
        <w:rPr>
          <w:rFonts w:ascii="Times New Roman" w:hAnsi="Times New Roman" w:cs="Times New Roman"/>
        </w:rPr>
        <w:t>(Buer et al., 2018). IoT’s capability to provide real-time data and information about se</w:t>
      </w:r>
      <w:r w:rsidR="00827686" w:rsidRPr="00D61DC3">
        <w:rPr>
          <w:rFonts w:ascii="Times New Roman" w:hAnsi="Times New Roman" w:cs="Times New Roman"/>
        </w:rPr>
        <w:t>veral aspects of the shop-floor</w:t>
      </w:r>
      <w:r w:rsidR="00513676" w:rsidRPr="00D61DC3">
        <w:rPr>
          <w:rFonts w:ascii="Times New Roman" w:hAnsi="Times New Roman" w:cs="Times New Roman"/>
        </w:rPr>
        <w:t xml:space="preserve"> is a characteristic that can enhance VSM’s effectivene</w:t>
      </w:r>
      <w:r w:rsidR="00827686" w:rsidRPr="00D61DC3">
        <w:rPr>
          <w:rFonts w:ascii="Times New Roman" w:hAnsi="Times New Roman" w:cs="Times New Roman"/>
        </w:rPr>
        <w:t>ss</w:t>
      </w:r>
      <w:r w:rsidR="00513676" w:rsidRPr="00D61DC3">
        <w:rPr>
          <w:rFonts w:ascii="Times New Roman" w:hAnsi="Times New Roman" w:cs="Times New Roman"/>
        </w:rPr>
        <w:t xml:space="preserve"> </w:t>
      </w:r>
      <w:r w:rsidR="00086969" w:rsidRPr="00086969">
        <w:rPr>
          <w:rFonts w:ascii="Times New Roman" w:hAnsi="Times New Roman" w:cs="Times New Roman"/>
        </w:rPr>
        <w:t xml:space="preserve">to a great extent </w:t>
      </w:r>
      <w:r w:rsidR="00513676" w:rsidRPr="00D61DC3">
        <w:rPr>
          <w:rFonts w:ascii="Times New Roman" w:hAnsi="Times New Roman" w:cs="Times New Roman"/>
        </w:rPr>
        <w:t>(</w:t>
      </w:r>
      <w:r>
        <w:rPr>
          <w:rFonts w:ascii="Times New Roman" w:hAnsi="Times New Roman" w:cs="Times New Roman"/>
        </w:rPr>
        <w:t>Meudt et al., 2017; Mrugalska and</w:t>
      </w:r>
      <w:r w:rsidR="00513676" w:rsidRPr="00D61DC3">
        <w:rPr>
          <w:rFonts w:ascii="Times New Roman" w:hAnsi="Times New Roman" w:cs="Times New Roman"/>
        </w:rPr>
        <w:t xml:space="preserve"> Wyrwicka, 2017). Improvements in information flow and waste elimination have </w:t>
      </w:r>
      <w:r w:rsidR="00372F55">
        <w:rPr>
          <w:rFonts w:ascii="Times New Roman" w:hAnsi="Times New Roman" w:cs="Times New Roman"/>
        </w:rPr>
        <w:t>also been mentioned</w:t>
      </w:r>
      <w:r w:rsidR="00513676" w:rsidRPr="00D61DC3">
        <w:rPr>
          <w:rFonts w:ascii="Times New Roman" w:hAnsi="Times New Roman" w:cs="Times New Roman"/>
        </w:rPr>
        <w:t xml:space="preserve"> as benefits of IoT in</w:t>
      </w:r>
      <w:r w:rsidR="00BD0725" w:rsidRPr="00D61DC3">
        <w:rPr>
          <w:rFonts w:ascii="Times New Roman" w:hAnsi="Times New Roman" w:cs="Times New Roman"/>
        </w:rPr>
        <w:t>tegration with VSM (Meudt</w:t>
      </w:r>
      <w:r>
        <w:rPr>
          <w:rFonts w:ascii="Times New Roman" w:hAnsi="Times New Roman" w:cs="Times New Roman"/>
        </w:rPr>
        <w:t xml:space="preserve"> et al., </w:t>
      </w:r>
      <w:r w:rsidR="00513676" w:rsidRPr="00D61DC3">
        <w:rPr>
          <w:rFonts w:ascii="Times New Roman" w:hAnsi="Times New Roman" w:cs="Times New Roman"/>
        </w:rPr>
        <w:t>2017;</w:t>
      </w:r>
      <w:r>
        <w:rPr>
          <w:rFonts w:ascii="Times New Roman" w:hAnsi="Times New Roman" w:cs="Times New Roman"/>
        </w:rPr>
        <w:t xml:space="preserve"> Mrugalska and</w:t>
      </w:r>
      <w:r w:rsidR="00513676" w:rsidRPr="00D61DC3">
        <w:rPr>
          <w:rFonts w:ascii="Times New Roman" w:hAnsi="Times New Roman" w:cs="Times New Roman"/>
        </w:rPr>
        <w:t xml:space="preserve"> Wyrwicka, 2017).</w:t>
      </w:r>
      <w:r w:rsidR="00086969">
        <w:rPr>
          <w:rFonts w:ascii="Times New Roman" w:hAnsi="Times New Roman" w:cs="Times New Roman"/>
        </w:rPr>
        <w:t xml:space="preserve"> </w:t>
      </w:r>
    </w:p>
    <w:p w14:paraId="188976FF" w14:textId="30B5D4A2" w:rsidR="009C5D2D" w:rsidRPr="00D61DC3" w:rsidRDefault="009C5D2D" w:rsidP="00D20495">
      <w:pPr>
        <w:pStyle w:val="Default"/>
        <w:spacing w:after="120"/>
        <w:jc w:val="both"/>
        <w:rPr>
          <w:rFonts w:ascii="Times New Roman" w:hAnsi="Times New Roman" w:cs="Times New Roman"/>
        </w:rPr>
      </w:pPr>
      <w:r>
        <w:rPr>
          <w:rFonts w:ascii="Times New Roman" w:hAnsi="Times New Roman" w:cs="Times New Roman"/>
        </w:rPr>
        <w:t xml:space="preserve">    </w:t>
      </w:r>
      <w:r w:rsidRPr="00C15339">
        <w:rPr>
          <w:rFonts w:ascii="Times New Roman" w:hAnsi="Times New Roman" w:cs="Times New Roman"/>
        </w:rPr>
        <w:t>For completeness, it is also essential to explo</w:t>
      </w:r>
      <w:r w:rsidR="00DE7578" w:rsidRPr="00C15339">
        <w:rPr>
          <w:rFonts w:ascii="Times New Roman" w:hAnsi="Times New Roman" w:cs="Times New Roman"/>
        </w:rPr>
        <w:t>re the potential benefits</w:t>
      </w:r>
      <w:r w:rsidRPr="00C15339">
        <w:rPr>
          <w:rFonts w:ascii="Times New Roman" w:hAnsi="Times New Roman" w:cs="Times New Roman"/>
        </w:rPr>
        <w:t xml:space="preserve"> </w:t>
      </w:r>
      <w:r w:rsidR="00C15339" w:rsidRPr="00C15339">
        <w:rPr>
          <w:rFonts w:ascii="Times New Roman" w:hAnsi="Times New Roman" w:cs="Times New Roman"/>
        </w:rPr>
        <w:t xml:space="preserve">to </w:t>
      </w:r>
      <w:r w:rsidRPr="00C15339">
        <w:rPr>
          <w:rFonts w:ascii="Times New Roman" w:hAnsi="Times New Roman" w:cs="Times New Roman"/>
        </w:rPr>
        <w:t>spe</w:t>
      </w:r>
      <w:r w:rsidR="00DE7578" w:rsidRPr="00C15339">
        <w:rPr>
          <w:rFonts w:ascii="Times New Roman" w:hAnsi="Times New Roman" w:cs="Times New Roman"/>
        </w:rPr>
        <w:t>cific IoT technologies</w:t>
      </w:r>
      <w:r w:rsidRPr="00C15339">
        <w:rPr>
          <w:rFonts w:ascii="Times New Roman" w:hAnsi="Times New Roman" w:cs="Times New Roman"/>
        </w:rPr>
        <w:t xml:space="preserve"> on the conti</w:t>
      </w:r>
      <w:r w:rsidR="00C15339" w:rsidRPr="00C15339">
        <w:rPr>
          <w:rFonts w:ascii="Times New Roman" w:hAnsi="Times New Roman" w:cs="Times New Roman"/>
        </w:rPr>
        <w:t>nuous improvement philosophy, i.e. K</w:t>
      </w:r>
      <w:r w:rsidRPr="00C15339">
        <w:rPr>
          <w:rFonts w:ascii="Times New Roman" w:hAnsi="Times New Roman" w:cs="Times New Roman"/>
        </w:rPr>
        <w:t>a</w:t>
      </w:r>
      <w:r w:rsidR="00C15339" w:rsidRPr="00C15339">
        <w:rPr>
          <w:rFonts w:ascii="Times New Roman" w:hAnsi="Times New Roman" w:cs="Times New Roman"/>
        </w:rPr>
        <w:t>i</w:t>
      </w:r>
      <w:r w:rsidRPr="00C15339">
        <w:rPr>
          <w:rFonts w:ascii="Times New Roman" w:hAnsi="Times New Roman" w:cs="Times New Roman"/>
        </w:rPr>
        <w:t>zen</w:t>
      </w:r>
      <w:r w:rsidR="00D47969" w:rsidRPr="00C15339">
        <w:rPr>
          <w:rFonts w:ascii="Times New Roman" w:hAnsi="Times New Roman" w:cs="Times New Roman"/>
        </w:rPr>
        <w:t xml:space="preserve">, </w:t>
      </w:r>
      <w:r w:rsidRPr="00C15339">
        <w:rPr>
          <w:rFonts w:ascii="Times New Roman" w:hAnsi="Times New Roman" w:cs="Times New Roman"/>
        </w:rPr>
        <w:t xml:space="preserve">which </w:t>
      </w:r>
      <w:r w:rsidR="00D47969" w:rsidRPr="00C15339">
        <w:rPr>
          <w:rFonts w:ascii="Times New Roman" w:hAnsi="Times New Roman" w:cs="Times New Roman"/>
        </w:rPr>
        <w:t>was</w:t>
      </w:r>
      <w:r w:rsidR="00C15339" w:rsidRPr="00C15339">
        <w:rPr>
          <w:rFonts w:ascii="Times New Roman" w:hAnsi="Times New Roman" w:cs="Times New Roman"/>
        </w:rPr>
        <w:t xml:space="preserve"> explored in S</w:t>
      </w:r>
      <w:r w:rsidRPr="00C15339">
        <w:rPr>
          <w:rFonts w:ascii="Times New Roman" w:hAnsi="Times New Roman" w:cs="Times New Roman"/>
        </w:rPr>
        <w:t>ect</w:t>
      </w:r>
      <w:r w:rsidR="00DE7578" w:rsidRPr="00C15339">
        <w:rPr>
          <w:rFonts w:ascii="Times New Roman" w:hAnsi="Times New Roman" w:cs="Times New Roman"/>
        </w:rPr>
        <w:t>i</w:t>
      </w:r>
      <w:r w:rsidRPr="00C15339">
        <w:rPr>
          <w:rFonts w:ascii="Times New Roman" w:hAnsi="Times New Roman" w:cs="Times New Roman"/>
        </w:rPr>
        <w:t>on 2.3</w:t>
      </w:r>
      <w:r w:rsidR="00D47969" w:rsidRPr="00C15339">
        <w:rPr>
          <w:rFonts w:ascii="Times New Roman" w:hAnsi="Times New Roman" w:cs="Times New Roman"/>
        </w:rPr>
        <w:t xml:space="preserve"> with regards to IoT in general rather than specific IoT technologies</w:t>
      </w:r>
      <w:r w:rsidRPr="00C15339">
        <w:rPr>
          <w:rFonts w:ascii="Times New Roman" w:hAnsi="Times New Roman" w:cs="Times New Roman"/>
        </w:rPr>
        <w:t>.</w:t>
      </w:r>
      <w:r w:rsidR="003B72EE">
        <w:rPr>
          <w:rFonts w:ascii="Times New Roman" w:hAnsi="Times New Roman" w:cs="Times New Roman"/>
        </w:rPr>
        <w:t xml:space="preserve"> </w:t>
      </w:r>
      <w:r w:rsidR="002B63C6" w:rsidRPr="002B63C6">
        <w:rPr>
          <w:rFonts w:ascii="Times New Roman" w:hAnsi="Times New Roman" w:cs="Times New Roman"/>
          <w:color w:val="FF0000"/>
        </w:rPr>
        <w:t>In this research, the specific IoT technologies considered are RFID, WSN and Middleware as they are the most commonly discussed</w:t>
      </w:r>
      <w:r w:rsidR="00A97C10">
        <w:rPr>
          <w:rFonts w:ascii="Times New Roman" w:hAnsi="Times New Roman" w:cs="Times New Roman"/>
          <w:color w:val="FF0000"/>
        </w:rPr>
        <w:t xml:space="preserve"> and used</w:t>
      </w:r>
      <w:r w:rsidR="002B63C6" w:rsidRPr="002B63C6">
        <w:rPr>
          <w:rFonts w:ascii="Times New Roman" w:hAnsi="Times New Roman" w:cs="Times New Roman"/>
          <w:color w:val="FF0000"/>
        </w:rPr>
        <w:t xml:space="preserve"> IoT techn</w:t>
      </w:r>
      <w:r w:rsidR="00A97C10">
        <w:rPr>
          <w:rFonts w:ascii="Times New Roman" w:hAnsi="Times New Roman" w:cs="Times New Roman"/>
          <w:color w:val="FF0000"/>
        </w:rPr>
        <w:t>ologies in manufacturing environments</w:t>
      </w:r>
      <w:r w:rsidR="002B63C6" w:rsidRPr="002B63C6">
        <w:rPr>
          <w:rFonts w:ascii="Times New Roman" w:hAnsi="Times New Roman" w:cs="Times New Roman"/>
          <w:color w:val="FF0000"/>
        </w:rPr>
        <w:t>.</w:t>
      </w:r>
    </w:p>
    <w:p w14:paraId="2B9179E4" w14:textId="792A488C" w:rsidR="00C15339" w:rsidRPr="00086969" w:rsidRDefault="00086969" w:rsidP="00D20495">
      <w:pPr>
        <w:pStyle w:val="Default"/>
        <w:jc w:val="both"/>
        <w:rPr>
          <w:rFonts w:ascii="Times New Roman" w:hAnsi="Times New Roman" w:cs="Times New Roman"/>
          <w:color w:val="auto"/>
        </w:rPr>
      </w:pPr>
      <w:r w:rsidRPr="00086969">
        <w:rPr>
          <w:rFonts w:ascii="Times New Roman" w:hAnsi="Times New Roman" w:cs="Times New Roman"/>
          <w:color w:val="auto"/>
        </w:rPr>
        <w:lastRenderedPageBreak/>
        <w:t xml:space="preserve">     </w:t>
      </w:r>
      <w:r w:rsidR="00C812F9" w:rsidRPr="00812808">
        <w:rPr>
          <w:rFonts w:ascii="Times New Roman" w:hAnsi="Times New Roman" w:cs="Times New Roman"/>
          <w:color w:val="auto"/>
        </w:rPr>
        <w:t>This</w:t>
      </w:r>
      <w:r w:rsidR="00FB6823" w:rsidRPr="00812808">
        <w:rPr>
          <w:rFonts w:ascii="Times New Roman" w:hAnsi="Times New Roman" w:cs="Times New Roman"/>
          <w:color w:val="auto"/>
        </w:rPr>
        <w:t xml:space="preserve"> </w:t>
      </w:r>
      <w:r w:rsidR="00E40B8B">
        <w:rPr>
          <w:rFonts w:ascii="Times New Roman" w:hAnsi="Times New Roman" w:cs="Times New Roman"/>
          <w:color w:val="auto"/>
        </w:rPr>
        <w:t xml:space="preserve">research argues that the </w:t>
      </w:r>
      <w:r w:rsidR="00FB6823" w:rsidRPr="00812808">
        <w:rPr>
          <w:rFonts w:ascii="Times New Roman" w:hAnsi="Times New Roman" w:cs="Times New Roman"/>
          <w:color w:val="auto"/>
        </w:rPr>
        <w:t>potential</w:t>
      </w:r>
      <w:r w:rsidRPr="00812808">
        <w:rPr>
          <w:rFonts w:ascii="Times New Roman" w:hAnsi="Times New Roman" w:cs="Times New Roman"/>
          <w:color w:val="auto"/>
        </w:rPr>
        <w:t xml:space="preserve"> enhancement of </w:t>
      </w:r>
      <w:r w:rsidRPr="00812808">
        <w:rPr>
          <w:rFonts w:ascii="Times New Roman" w:hAnsi="Times New Roman" w:cs="Times New Roman"/>
          <w:i/>
          <w:color w:val="auto"/>
        </w:rPr>
        <w:t>JIT, TPM, autonomation</w:t>
      </w:r>
      <w:r w:rsidR="009C5D2D" w:rsidRPr="00812808">
        <w:rPr>
          <w:rFonts w:ascii="Times New Roman" w:hAnsi="Times New Roman" w:cs="Times New Roman"/>
          <w:i/>
          <w:color w:val="auto"/>
        </w:rPr>
        <w:t>,</w:t>
      </w:r>
      <w:r w:rsidRPr="00812808">
        <w:rPr>
          <w:rFonts w:ascii="Times New Roman" w:hAnsi="Times New Roman" w:cs="Times New Roman"/>
          <w:i/>
          <w:color w:val="auto"/>
        </w:rPr>
        <w:t xml:space="preserve"> VSM</w:t>
      </w:r>
      <w:r w:rsidRPr="00812808">
        <w:rPr>
          <w:rFonts w:ascii="Times New Roman" w:hAnsi="Times New Roman" w:cs="Times New Roman"/>
          <w:color w:val="auto"/>
        </w:rPr>
        <w:t xml:space="preserve"> </w:t>
      </w:r>
      <w:r w:rsidR="009C5D2D" w:rsidRPr="00812808">
        <w:rPr>
          <w:rFonts w:ascii="Times New Roman" w:hAnsi="Times New Roman" w:cs="Times New Roman"/>
          <w:color w:val="auto"/>
        </w:rPr>
        <w:t xml:space="preserve">and Kaizen </w:t>
      </w:r>
      <w:r w:rsidRPr="00812808">
        <w:rPr>
          <w:rFonts w:ascii="Times New Roman" w:hAnsi="Times New Roman" w:cs="Times New Roman"/>
          <w:color w:val="auto"/>
        </w:rPr>
        <w:t>through</w:t>
      </w:r>
      <w:r w:rsidR="003743D5" w:rsidRPr="003743D5">
        <w:rPr>
          <w:rFonts w:ascii="Times New Roman" w:hAnsi="Times New Roman" w:cs="Times New Roman"/>
          <w:color w:val="FF0000"/>
        </w:rPr>
        <w:t xml:space="preserve"> specific</w:t>
      </w:r>
      <w:r w:rsidRPr="00812808">
        <w:rPr>
          <w:rFonts w:ascii="Times New Roman" w:hAnsi="Times New Roman" w:cs="Times New Roman"/>
          <w:color w:val="auto"/>
        </w:rPr>
        <w:t xml:space="preserve"> </w:t>
      </w:r>
      <w:r w:rsidR="00972702" w:rsidRPr="00812808">
        <w:rPr>
          <w:rFonts w:ascii="Times New Roman" w:hAnsi="Times New Roman" w:cs="Times New Roman"/>
          <w:color w:val="auto"/>
        </w:rPr>
        <w:t>IoT</w:t>
      </w:r>
      <w:r w:rsidRPr="00812808">
        <w:rPr>
          <w:rFonts w:ascii="Times New Roman" w:hAnsi="Times New Roman" w:cs="Times New Roman"/>
          <w:color w:val="auto"/>
        </w:rPr>
        <w:t xml:space="preserve"> technologies</w:t>
      </w:r>
      <w:r w:rsidR="004707EE" w:rsidRPr="00812808">
        <w:rPr>
          <w:rFonts w:ascii="Times New Roman" w:hAnsi="Times New Roman" w:cs="Times New Roman"/>
          <w:color w:val="auto"/>
        </w:rPr>
        <w:t xml:space="preserve"> </w:t>
      </w:r>
      <w:r w:rsidRPr="00812808">
        <w:rPr>
          <w:rFonts w:ascii="Times New Roman" w:hAnsi="Times New Roman" w:cs="Times New Roman"/>
          <w:color w:val="auto"/>
        </w:rPr>
        <w:t xml:space="preserve">has been solely </w:t>
      </w:r>
      <w:r w:rsidR="004707EE" w:rsidRPr="00812808">
        <w:rPr>
          <w:rFonts w:ascii="Times New Roman" w:hAnsi="Times New Roman" w:cs="Times New Roman"/>
          <w:color w:val="auto"/>
        </w:rPr>
        <w:t>theoretically in the literature. Thu</w:t>
      </w:r>
      <w:r w:rsidR="00A12789">
        <w:rPr>
          <w:rFonts w:ascii="Times New Roman" w:hAnsi="Times New Roman" w:cs="Times New Roman"/>
          <w:color w:val="auto"/>
        </w:rPr>
        <w:t xml:space="preserve">s, in order to investigate these </w:t>
      </w:r>
      <w:r w:rsidR="00DB0CF9">
        <w:rPr>
          <w:rFonts w:ascii="Times New Roman" w:hAnsi="Times New Roman" w:cs="Times New Roman"/>
          <w:color w:val="auto"/>
        </w:rPr>
        <w:t xml:space="preserve">potential </w:t>
      </w:r>
      <w:r w:rsidR="00A12789">
        <w:rPr>
          <w:rFonts w:ascii="Times New Roman" w:hAnsi="Times New Roman" w:cs="Times New Roman"/>
          <w:color w:val="auto"/>
        </w:rPr>
        <w:t>enhancements empirically</w:t>
      </w:r>
      <w:r w:rsidRPr="00812808">
        <w:rPr>
          <w:rFonts w:ascii="Times New Roman" w:hAnsi="Times New Roman" w:cs="Times New Roman"/>
          <w:color w:val="auto"/>
        </w:rPr>
        <w:t>, the following hypothesis was formulated</w:t>
      </w:r>
      <w:r w:rsidR="004707EE" w:rsidRPr="00812808">
        <w:rPr>
          <w:rFonts w:ascii="Times New Roman" w:hAnsi="Times New Roman" w:cs="Times New Roman"/>
          <w:color w:val="auto"/>
        </w:rPr>
        <w:t>:</w:t>
      </w:r>
      <w:r w:rsidR="004707EE" w:rsidRPr="00086969">
        <w:rPr>
          <w:rFonts w:ascii="Times New Roman" w:hAnsi="Times New Roman" w:cs="Times New Roman"/>
          <w:color w:val="auto"/>
        </w:rPr>
        <w:t xml:space="preserve"> </w:t>
      </w:r>
    </w:p>
    <w:p w14:paraId="754DB269" w14:textId="77777777" w:rsidR="00D20495" w:rsidRDefault="00D20495" w:rsidP="00D20495">
      <w:pPr>
        <w:pStyle w:val="Default"/>
        <w:jc w:val="both"/>
        <w:rPr>
          <w:rFonts w:ascii="Times New Roman" w:hAnsi="Times New Roman" w:cs="Times New Roman"/>
          <w:i/>
          <w:color w:val="auto"/>
        </w:rPr>
      </w:pPr>
    </w:p>
    <w:p w14:paraId="77BBCF56" w14:textId="4277498E" w:rsidR="004707EE" w:rsidRDefault="00361CD9" w:rsidP="00D20495">
      <w:pPr>
        <w:pStyle w:val="Default"/>
        <w:jc w:val="both"/>
        <w:rPr>
          <w:rFonts w:ascii="Times New Roman" w:hAnsi="Times New Roman" w:cs="Times New Roman"/>
          <w:i/>
          <w:color w:val="auto"/>
        </w:rPr>
      </w:pPr>
      <w:r>
        <w:rPr>
          <w:rFonts w:ascii="Times New Roman" w:hAnsi="Times New Roman" w:cs="Times New Roman"/>
          <w:i/>
          <w:color w:val="auto"/>
        </w:rPr>
        <w:t>H4</w:t>
      </w:r>
      <w:r w:rsidR="008A065E" w:rsidRPr="00B35CD1">
        <w:rPr>
          <w:rFonts w:ascii="Times New Roman" w:hAnsi="Times New Roman" w:cs="Times New Roman"/>
          <w:i/>
          <w:color w:val="auto"/>
        </w:rPr>
        <w:t>:</w:t>
      </w:r>
      <w:r w:rsidR="004707EE" w:rsidRPr="00B35CD1">
        <w:rPr>
          <w:rFonts w:ascii="Times New Roman" w:hAnsi="Times New Roman" w:cs="Times New Roman"/>
          <w:i/>
          <w:color w:val="auto"/>
        </w:rPr>
        <w:t xml:space="preserve"> The utili</w:t>
      </w:r>
      <w:r w:rsidR="008F3D75" w:rsidRPr="00B35CD1">
        <w:rPr>
          <w:rFonts w:ascii="Times New Roman" w:hAnsi="Times New Roman" w:cs="Times New Roman"/>
          <w:i/>
          <w:color w:val="auto"/>
        </w:rPr>
        <w:t>sation of</w:t>
      </w:r>
      <w:r w:rsidR="004707EE" w:rsidRPr="00B35CD1">
        <w:rPr>
          <w:rFonts w:ascii="Times New Roman" w:hAnsi="Times New Roman" w:cs="Times New Roman"/>
          <w:i/>
          <w:color w:val="auto"/>
        </w:rPr>
        <w:t xml:space="preserve"> IoT technologies (RFID, WSN and Middleware) can im</w:t>
      </w:r>
      <w:r w:rsidR="00B35CD1" w:rsidRPr="00B35CD1">
        <w:rPr>
          <w:rFonts w:ascii="Times New Roman" w:hAnsi="Times New Roman" w:cs="Times New Roman"/>
          <w:i/>
          <w:color w:val="auto"/>
        </w:rPr>
        <w:t xml:space="preserve">prove the efficiency of </w:t>
      </w:r>
      <w:r w:rsidR="004D28DE">
        <w:rPr>
          <w:rFonts w:ascii="Times New Roman" w:hAnsi="Times New Roman" w:cs="Times New Roman"/>
          <w:i/>
          <w:color w:val="auto"/>
        </w:rPr>
        <w:t>five</w:t>
      </w:r>
      <w:r w:rsidR="00B35CD1" w:rsidRPr="00B35CD1">
        <w:rPr>
          <w:rFonts w:ascii="Times New Roman" w:hAnsi="Times New Roman" w:cs="Times New Roman"/>
          <w:i/>
          <w:color w:val="auto"/>
        </w:rPr>
        <w:t xml:space="preserve"> essential LM methods </w:t>
      </w:r>
      <w:r w:rsidR="00431D74">
        <w:rPr>
          <w:rFonts w:ascii="Times New Roman" w:hAnsi="Times New Roman" w:cs="Times New Roman"/>
          <w:i/>
          <w:color w:val="auto"/>
        </w:rPr>
        <w:t>(</w:t>
      </w:r>
      <w:r w:rsidR="00B35CD1" w:rsidRPr="00B35CD1">
        <w:rPr>
          <w:rFonts w:ascii="Times New Roman" w:hAnsi="Times New Roman" w:cs="Times New Roman"/>
          <w:i/>
          <w:color w:val="auto"/>
        </w:rPr>
        <w:t>i.e. JIT, TPM, a</w:t>
      </w:r>
      <w:r w:rsidR="004D28DE">
        <w:rPr>
          <w:rFonts w:ascii="Times New Roman" w:hAnsi="Times New Roman" w:cs="Times New Roman"/>
          <w:i/>
          <w:color w:val="auto"/>
        </w:rPr>
        <w:t xml:space="preserve">utonomation, </w:t>
      </w:r>
      <w:r w:rsidR="002831B0" w:rsidRPr="00B35CD1">
        <w:rPr>
          <w:rFonts w:ascii="Times New Roman" w:hAnsi="Times New Roman" w:cs="Times New Roman"/>
          <w:i/>
          <w:color w:val="auto"/>
        </w:rPr>
        <w:t>VSM</w:t>
      </w:r>
      <w:r w:rsidR="004D28DE">
        <w:rPr>
          <w:rFonts w:ascii="Times New Roman" w:hAnsi="Times New Roman" w:cs="Times New Roman"/>
          <w:i/>
          <w:color w:val="auto"/>
        </w:rPr>
        <w:t xml:space="preserve"> and Kaizen</w:t>
      </w:r>
      <w:r w:rsidR="00431D74">
        <w:rPr>
          <w:rFonts w:ascii="Times New Roman" w:hAnsi="Times New Roman" w:cs="Times New Roman"/>
          <w:i/>
          <w:color w:val="auto"/>
        </w:rPr>
        <w:t>)</w:t>
      </w:r>
      <w:r w:rsidR="004707EE" w:rsidRPr="00B35CD1">
        <w:rPr>
          <w:rFonts w:ascii="Times New Roman" w:hAnsi="Times New Roman" w:cs="Times New Roman"/>
          <w:i/>
          <w:color w:val="auto"/>
        </w:rPr>
        <w:t xml:space="preserve">. </w:t>
      </w:r>
    </w:p>
    <w:p w14:paraId="76FAE2F6" w14:textId="2B794A8A" w:rsidR="00431D74" w:rsidRDefault="00431D74" w:rsidP="00D20495">
      <w:pPr>
        <w:pStyle w:val="Default"/>
      </w:pPr>
      <w:r w:rsidRPr="00BC5BA4">
        <w:rPr>
          <w:rFonts w:ascii="Times New Roman" w:hAnsi="Times New Roman" w:cs="Times New Roman"/>
          <w:b/>
          <w:bCs/>
          <w:i/>
          <w:color w:val="auto"/>
        </w:rPr>
        <w:t xml:space="preserve"> </w:t>
      </w:r>
    </w:p>
    <w:p w14:paraId="2DA7D770" w14:textId="45971E92" w:rsidR="00735081" w:rsidRDefault="00BC0B79" w:rsidP="00D20495">
      <w:pPr>
        <w:pStyle w:val="Default"/>
        <w:spacing w:after="120"/>
        <w:jc w:val="both"/>
        <w:rPr>
          <w:rFonts w:ascii="Times New Roman" w:hAnsi="Times New Roman" w:cs="Times New Roman"/>
        </w:rPr>
      </w:pPr>
      <w:r>
        <w:rPr>
          <w:rFonts w:ascii="Times New Roman" w:hAnsi="Times New Roman" w:cs="Times New Roman"/>
        </w:rPr>
        <w:t xml:space="preserve">     </w:t>
      </w:r>
      <w:r w:rsidR="00FF672C">
        <w:rPr>
          <w:rFonts w:ascii="Times New Roman" w:hAnsi="Times New Roman" w:cs="Times New Roman"/>
        </w:rPr>
        <w:t xml:space="preserve">Furthermore, there are discussions in </w:t>
      </w:r>
      <w:r w:rsidR="00C15339">
        <w:rPr>
          <w:rFonts w:ascii="Times New Roman" w:hAnsi="Times New Roman" w:cs="Times New Roman"/>
        </w:rPr>
        <w:t xml:space="preserve">the </w:t>
      </w:r>
      <w:r w:rsidR="00FF672C">
        <w:rPr>
          <w:rFonts w:ascii="Times New Roman" w:hAnsi="Times New Roman" w:cs="Times New Roman"/>
        </w:rPr>
        <w:t>l</w:t>
      </w:r>
      <w:r w:rsidR="00950806">
        <w:rPr>
          <w:rFonts w:ascii="Times New Roman" w:hAnsi="Times New Roman" w:cs="Times New Roman"/>
        </w:rPr>
        <w:t xml:space="preserve">iterature regarding the outcomes that could be realised by </w:t>
      </w:r>
      <w:r w:rsidR="00FF672C">
        <w:rPr>
          <w:rFonts w:ascii="Times New Roman" w:hAnsi="Times New Roman" w:cs="Times New Roman"/>
        </w:rPr>
        <w:t xml:space="preserve">the combination of </w:t>
      </w:r>
      <w:r w:rsidR="00950806">
        <w:rPr>
          <w:rFonts w:ascii="Times New Roman" w:hAnsi="Times New Roman" w:cs="Times New Roman"/>
        </w:rPr>
        <w:t xml:space="preserve">LM and </w:t>
      </w:r>
      <w:r w:rsidR="00FF672C">
        <w:rPr>
          <w:rFonts w:ascii="Times New Roman" w:hAnsi="Times New Roman" w:cs="Times New Roman"/>
        </w:rPr>
        <w:t xml:space="preserve">IoT. </w:t>
      </w:r>
      <w:r w:rsidRPr="00BC0B79">
        <w:rPr>
          <w:rFonts w:ascii="Times New Roman" w:hAnsi="Times New Roman" w:cs="Times New Roman"/>
        </w:rPr>
        <w:t xml:space="preserve">Roy et al. (2015) argue that the utilisation of IoT in a LM organisation will make it more advanced and mature. Similarly, Wang et al. (2016) suggest that the combination of IoT with LM can lead to a digitalised version of LM, which may be easier to be adopted by organisations. Tortorella and Fettermann (2018) comment that improved information sharing amongst processes can enable the increase of </w:t>
      </w:r>
      <w:r w:rsidR="00C15339">
        <w:rPr>
          <w:rFonts w:ascii="Times New Roman" w:hAnsi="Times New Roman" w:cs="Times New Roman"/>
        </w:rPr>
        <w:t xml:space="preserve">an </w:t>
      </w:r>
      <w:r w:rsidRPr="00BC0B79">
        <w:rPr>
          <w:rFonts w:ascii="Times New Roman" w:hAnsi="Times New Roman" w:cs="Times New Roman"/>
        </w:rPr>
        <w:t xml:space="preserve">organisation’s competitiveness. </w:t>
      </w:r>
    </w:p>
    <w:p w14:paraId="061A99BA" w14:textId="6BD35082" w:rsidR="00735081" w:rsidRDefault="00C15339" w:rsidP="00D20495">
      <w:pPr>
        <w:pStyle w:val="Default"/>
        <w:spacing w:after="120"/>
        <w:jc w:val="both"/>
        <w:rPr>
          <w:rFonts w:ascii="Times New Roman" w:hAnsi="Times New Roman" w:cs="Times New Roman"/>
        </w:rPr>
      </w:pPr>
      <w:r>
        <w:rPr>
          <w:rFonts w:ascii="Times New Roman" w:hAnsi="Times New Roman" w:cs="Times New Roman"/>
        </w:rPr>
        <w:t xml:space="preserve">     </w:t>
      </w:r>
      <w:r w:rsidR="001578D8">
        <w:rPr>
          <w:rFonts w:ascii="Times New Roman" w:hAnsi="Times New Roman" w:cs="Times New Roman"/>
        </w:rPr>
        <w:t xml:space="preserve">The argument </w:t>
      </w:r>
      <w:r w:rsidR="003340D1">
        <w:rPr>
          <w:rFonts w:ascii="Times New Roman" w:hAnsi="Times New Roman" w:cs="Times New Roman"/>
        </w:rPr>
        <w:t xml:space="preserve">in the literature </w:t>
      </w:r>
      <w:r w:rsidR="001578D8">
        <w:rPr>
          <w:rFonts w:ascii="Times New Roman" w:hAnsi="Times New Roman" w:cs="Times New Roman"/>
        </w:rPr>
        <w:t xml:space="preserve">is that these outcomes are realisable through </w:t>
      </w:r>
      <w:r w:rsidR="00A65CB0">
        <w:rPr>
          <w:rFonts w:ascii="Times New Roman" w:hAnsi="Times New Roman" w:cs="Times New Roman"/>
        </w:rPr>
        <w:t xml:space="preserve">the </w:t>
      </w:r>
      <w:r w:rsidR="001578D8">
        <w:rPr>
          <w:rFonts w:ascii="Times New Roman" w:hAnsi="Times New Roman" w:cs="Times New Roman"/>
        </w:rPr>
        <w:t>impacts</w:t>
      </w:r>
      <w:r w:rsidR="003340D1">
        <w:rPr>
          <w:rFonts w:ascii="Times New Roman" w:hAnsi="Times New Roman" w:cs="Times New Roman"/>
        </w:rPr>
        <w:t xml:space="preserve"> o</w:t>
      </w:r>
      <w:r w:rsidR="00E160F9">
        <w:rPr>
          <w:rFonts w:ascii="Times New Roman" w:hAnsi="Times New Roman" w:cs="Times New Roman"/>
        </w:rPr>
        <w:t>f IoT on some lean objectives</w:t>
      </w:r>
      <w:r w:rsidR="00A65CB0">
        <w:rPr>
          <w:rFonts w:ascii="Times New Roman" w:hAnsi="Times New Roman" w:cs="Times New Roman"/>
        </w:rPr>
        <w:t xml:space="preserve"> such as</w:t>
      </w:r>
      <w:r w:rsidR="00B4585D">
        <w:rPr>
          <w:rFonts w:ascii="Times New Roman" w:hAnsi="Times New Roman" w:cs="Times New Roman"/>
        </w:rPr>
        <w:t xml:space="preserve"> facilitating</w:t>
      </w:r>
      <w:r w:rsidR="001578D8" w:rsidRPr="00A36B76">
        <w:rPr>
          <w:rFonts w:ascii="Times New Roman" w:hAnsi="Times New Roman" w:cs="Times New Roman"/>
        </w:rPr>
        <w:t xml:space="preserve"> continuous flow (Kolberg and Zühlke, 2015), </w:t>
      </w:r>
      <w:r w:rsidR="00B4585D">
        <w:rPr>
          <w:rFonts w:ascii="Times New Roman" w:hAnsi="Times New Roman" w:cs="Times New Roman"/>
        </w:rPr>
        <w:t>improving</w:t>
      </w:r>
      <w:r w:rsidR="000F242A" w:rsidRPr="00A36B76">
        <w:rPr>
          <w:rFonts w:ascii="Times New Roman" w:hAnsi="Times New Roman" w:cs="Times New Roman"/>
        </w:rPr>
        <w:t xml:space="preserve"> the flexibility of</w:t>
      </w:r>
      <w:r w:rsidR="003340D1" w:rsidRPr="00A36B76">
        <w:rPr>
          <w:rFonts w:ascii="Times New Roman" w:hAnsi="Times New Roman" w:cs="Times New Roman"/>
        </w:rPr>
        <w:t xml:space="preserve"> operations (Rüttimann and Stöckli, 2016), </w:t>
      </w:r>
      <w:r w:rsidR="00B4585D">
        <w:rPr>
          <w:rFonts w:ascii="Times New Roman" w:hAnsi="Times New Roman" w:cs="Times New Roman"/>
        </w:rPr>
        <w:t>minim</w:t>
      </w:r>
      <w:r w:rsidR="00A65CB0">
        <w:rPr>
          <w:rFonts w:ascii="Times New Roman" w:hAnsi="Times New Roman" w:cs="Times New Roman"/>
        </w:rPr>
        <w:t>i</w:t>
      </w:r>
      <w:r w:rsidR="00B4585D">
        <w:rPr>
          <w:rFonts w:ascii="Times New Roman" w:hAnsi="Times New Roman" w:cs="Times New Roman"/>
        </w:rPr>
        <w:t>sing</w:t>
      </w:r>
      <w:r w:rsidR="000F242A" w:rsidRPr="00A36B76">
        <w:rPr>
          <w:rFonts w:ascii="Times New Roman" w:hAnsi="Times New Roman" w:cs="Times New Roman"/>
        </w:rPr>
        <w:t xml:space="preserve"> </w:t>
      </w:r>
      <w:r w:rsidR="00724942" w:rsidRPr="00A36B76">
        <w:rPr>
          <w:rFonts w:ascii="Times New Roman" w:hAnsi="Times New Roman" w:cs="Times New Roman"/>
        </w:rPr>
        <w:t>waste</w:t>
      </w:r>
      <w:r w:rsidR="003340D1" w:rsidRPr="00A36B76">
        <w:rPr>
          <w:rFonts w:ascii="Times New Roman" w:hAnsi="Times New Roman" w:cs="Times New Roman"/>
        </w:rPr>
        <w:t xml:space="preserve"> </w:t>
      </w:r>
      <w:r w:rsidR="000F242A" w:rsidRPr="00A36B76">
        <w:rPr>
          <w:rFonts w:ascii="Times New Roman" w:hAnsi="Times New Roman" w:cs="Times New Roman"/>
        </w:rPr>
        <w:t>(</w:t>
      </w:r>
      <w:r w:rsidR="003340D1" w:rsidRPr="00A36B76">
        <w:rPr>
          <w:rFonts w:ascii="Times New Roman" w:hAnsi="Times New Roman" w:cs="Times New Roman"/>
        </w:rPr>
        <w:t>Wang et al.</w:t>
      </w:r>
      <w:r w:rsidR="00BE2BE4">
        <w:rPr>
          <w:rFonts w:ascii="Times New Roman" w:hAnsi="Times New Roman" w:cs="Times New Roman"/>
        </w:rPr>
        <w:t>,</w:t>
      </w:r>
      <w:r w:rsidR="003340D1" w:rsidRPr="00A36B76">
        <w:rPr>
          <w:rFonts w:ascii="Times New Roman" w:hAnsi="Times New Roman" w:cs="Times New Roman"/>
        </w:rPr>
        <w:t xml:space="preserve"> (2016)</w:t>
      </w:r>
      <w:r w:rsidR="000F242A" w:rsidRPr="00A36B76">
        <w:rPr>
          <w:rFonts w:ascii="Times New Roman" w:hAnsi="Times New Roman" w:cs="Times New Roman"/>
        </w:rPr>
        <w:t>,</w:t>
      </w:r>
      <w:r w:rsidR="00A65CB0">
        <w:rPr>
          <w:rFonts w:ascii="Times New Roman" w:hAnsi="Times New Roman" w:cs="Times New Roman"/>
        </w:rPr>
        <w:t xml:space="preserve"> thus</w:t>
      </w:r>
      <w:r w:rsidR="000F242A" w:rsidRPr="00A36B76">
        <w:rPr>
          <w:rFonts w:ascii="Times New Roman" w:hAnsi="Times New Roman" w:cs="Times New Roman"/>
        </w:rPr>
        <w:t xml:space="preserve"> leading to higher productivity (Behrendt et al., 2017).</w:t>
      </w:r>
    </w:p>
    <w:p w14:paraId="6C545BA6" w14:textId="3CF489AD" w:rsidR="00BC0B79" w:rsidRPr="00FB5F08" w:rsidRDefault="00681EB1" w:rsidP="00D20495">
      <w:pPr>
        <w:pStyle w:val="Default"/>
        <w:spacing w:after="120"/>
        <w:jc w:val="both"/>
        <w:rPr>
          <w:rFonts w:ascii="Times New Roman" w:hAnsi="Times New Roman" w:cs="Times New Roman"/>
        </w:rPr>
      </w:pPr>
      <w:r>
        <w:rPr>
          <w:rFonts w:ascii="Times New Roman" w:hAnsi="Times New Roman" w:cs="Times New Roman"/>
        </w:rPr>
        <w:t xml:space="preserve">     </w:t>
      </w:r>
      <w:r w:rsidR="00FB5F08">
        <w:rPr>
          <w:rFonts w:ascii="Times New Roman" w:hAnsi="Times New Roman" w:cs="Times New Roman"/>
        </w:rPr>
        <w:t>Overall,</w:t>
      </w:r>
      <w:r w:rsidR="00BC0B79" w:rsidRPr="00BC0B79">
        <w:rPr>
          <w:rFonts w:ascii="Times New Roman" w:hAnsi="Times New Roman" w:cs="Times New Roman"/>
        </w:rPr>
        <w:t xml:space="preserve"> </w:t>
      </w:r>
      <w:r w:rsidR="00BC0B79" w:rsidRPr="000A1CD3">
        <w:rPr>
          <w:rFonts w:ascii="Times New Roman" w:hAnsi="Times New Roman" w:cs="Times New Roman"/>
          <w:color w:val="auto"/>
        </w:rPr>
        <w:t>Womack and Jones (1996)</w:t>
      </w:r>
      <w:r w:rsidR="00BC7995" w:rsidRPr="000A1CD3">
        <w:rPr>
          <w:rFonts w:ascii="Times New Roman" w:hAnsi="Times New Roman" w:cs="Times New Roman"/>
          <w:color w:val="auto"/>
        </w:rPr>
        <w:t>,</w:t>
      </w:r>
      <w:r w:rsidR="00FB5F08" w:rsidRPr="000A1CD3">
        <w:rPr>
          <w:rFonts w:ascii="Times New Roman" w:hAnsi="Times New Roman" w:cs="Times New Roman"/>
          <w:color w:val="auto"/>
        </w:rPr>
        <w:t xml:space="preserve"> </w:t>
      </w:r>
      <w:r w:rsidR="00FB5F08">
        <w:rPr>
          <w:rFonts w:ascii="Times New Roman" w:hAnsi="Times New Roman" w:cs="Times New Roman"/>
        </w:rPr>
        <w:t>articulate four LM objectives</w:t>
      </w:r>
      <w:r w:rsidR="00BC0B79" w:rsidRPr="00BC0B79">
        <w:rPr>
          <w:rFonts w:ascii="Times New Roman" w:hAnsi="Times New Roman" w:cs="Times New Roman"/>
        </w:rPr>
        <w:t xml:space="preserve"> namely: enabling ‘</w:t>
      </w:r>
      <w:r w:rsidR="001A2003">
        <w:rPr>
          <w:rFonts w:ascii="Times New Roman" w:hAnsi="Times New Roman" w:cs="Times New Roman"/>
        </w:rPr>
        <w:t>bespoke requirements’;</w:t>
      </w:r>
      <w:r w:rsidR="00431D74">
        <w:rPr>
          <w:rFonts w:ascii="Times New Roman" w:hAnsi="Times New Roman" w:cs="Times New Roman"/>
        </w:rPr>
        <w:t xml:space="preserve"> eliminating</w:t>
      </w:r>
      <w:r w:rsidR="00BC0B79" w:rsidRPr="00BC0B79">
        <w:rPr>
          <w:rFonts w:ascii="Times New Roman" w:hAnsi="Times New Roman" w:cs="Times New Roman"/>
        </w:rPr>
        <w:t xml:space="preserve"> ‘non-valu</w:t>
      </w:r>
      <w:r w:rsidR="001A2003">
        <w:rPr>
          <w:rFonts w:ascii="Times New Roman" w:hAnsi="Times New Roman" w:cs="Times New Roman"/>
        </w:rPr>
        <w:t>e added’ activities and ‘waste’;</w:t>
      </w:r>
      <w:r w:rsidR="00BC0B79" w:rsidRPr="00BC0B79">
        <w:rPr>
          <w:rFonts w:ascii="Times New Roman" w:hAnsi="Times New Roman" w:cs="Times New Roman"/>
        </w:rPr>
        <w:t xml:space="preserve"> improving </w:t>
      </w:r>
      <w:r w:rsidR="001A2003">
        <w:rPr>
          <w:rFonts w:ascii="Times New Roman" w:hAnsi="Times New Roman" w:cs="Times New Roman"/>
        </w:rPr>
        <w:t>‘information flow’;</w:t>
      </w:r>
      <w:r w:rsidR="00E77A33">
        <w:rPr>
          <w:rFonts w:ascii="Times New Roman" w:hAnsi="Times New Roman" w:cs="Times New Roman"/>
        </w:rPr>
        <w:t xml:space="preserve"> and deploying</w:t>
      </w:r>
      <w:r w:rsidR="00BC0B79" w:rsidRPr="00BC0B79">
        <w:rPr>
          <w:rFonts w:ascii="Times New Roman" w:hAnsi="Times New Roman" w:cs="Times New Roman"/>
        </w:rPr>
        <w:t xml:space="preserve"> ‘pull production system’. </w:t>
      </w:r>
      <w:r w:rsidRPr="001936DE">
        <w:rPr>
          <w:rFonts w:ascii="Times New Roman" w:hAnsi="Times New Roman" w:cs="Times New Roman"/>
          <w:color w:val="auto"/>
        </w:rPr>
        <w:t xml:space="preserve">In order to investigate </w:t>
      </w:r>
      <w:r w:rsidR="00431D74" w:rsidRPr="001936DE">
        <w:rPr>
          <w:rFonts w:ascii="Times New Roman" w:hAnsi="Times New Roman" w:cs="Times New Roman"/>
          <w:color w:val="auto"/>
        </w:rPr>
        <w:t xml:space="preserve">whether IoT can </w:t>
      </w:r>
      <w:r w:rsidR="00736BC5" w:rsidRPr="001936DE">
        <w:rPr>
          <w:rFonts w:ascii="Times New Roman" w:hAnsi="Times New Roman" w:cs="Times New Roman"/>
          <w:color w:val="auto"/>
        </w:rPr>
        <w:t>support t</w:t>
      </w:r>
      <w:r w:rsidR="001A2003" w:rsidRPr="001936DE">
        <w:rPr>
          <w:rFonts w:ascii="Times New Roman" w:hAnsi="Times New Roman" w:cs="Times New Roman"/>
          <w:color w:val="auto"/>
        </w:rPr>
        <w:t>he achievement of these four</w:t>
      </w:r>
      <w:r w:rsidR="00D112FD" w:rsidRPr="001936DE">
        <w:rPr>
          <w:rFonts w:ascii="Times New Roman" w:hAnsi="Times New Roman" w:cs="Times New Roman"/>
          <w:color w:val="auto"/>
        </w:rPr>
        <w:t xml:space="preserve"> LM</w:t>
      </w:r>
      <w:r w:rsidR="00736BC5" w:rsidRPr="001936DE">
        <w:rPr>
          <w:rFonts w:ascii="Times New Roman" w:hAnsi="Times New Roman" w:cs="Times New Roman"/>
          <w:color w:val="auto"/>
        </w:rPr>
        <w:t xml:space="preserve"> objectives</w:t>
      </w:r>
      <w:r w:rsidR="00BC0B79" w:rsidRPr="001936DE">
        <w:rPr>
          <w:rFonts w:ascii="Times New Roman" w:hAnsi="Times New Roman" w:cs="Times New Roman"/>
          <w:color w:val="auto"/>
        </w:rPr>
        <w:t>, the following CRQ was developed:</w:t>
      </w:r>
    </w:p>
    <w:p w14:paraId="7B4CD49B" w14:textId="5470E922" w:rsidR="00BC0B79" w:rsidRPr="002139E2" w:rsidRDefault="00BC0B79" w:rsidP="00D20495">
      <w:pPr>
        <w:pStyle w:val="Default"/>
        <w:jc w:val="both"/>
        <w:rPr>
          <w:rFonts w:ascii="Times New Roman" w:hAnsi="Times New Roman" w:cs="Times New Roman"/>
          <w:i/>
          <w:color w:val="auto"/>
        </w:rPr>
      </w:pPr>
      <w:r w:rsidRPr="002139E2">
        <w:rPr>
          <w:rFonts w:ascii="Times New Roman" w:hAnsi="Times New Roman" w:cs="Times New Roman"/>
          <w:i/>
          <w:iCs/>
          <w:color w:val="auto"/>
        </w:rPr>
        <w:t xml:space="preserve">CRQ4: </w:t>
      </w:r>
      <w:r w:rsidRPr="002139E2">
        <w:rPr>
          <w:rFonts w:ascii="Times New Roman" w:hAnsi="Times New Roman" w:cs="Times New Roman"/>
          <w:i/>
          <w:color w:val="auto"/>
        </w:rPr>
        <w:t xml:space="preserve">To what extent </w:t>
      </w:r>
      <w:r w:rsidR="005E131D" w:rsidRPr="002139E2">
        <w:rPr>
          <w:rFonts w:ascii="Times New Roman" w:hAnsi="Times New Roman" w:cs="Times New Roman"/>
          <w:i/>
          <w:color w:val="auto"/>
        </w:rPr>
        <w:t xml:space="preserve">does </w:t>
      </w:r>
      <w:r w:rsidRPr="002139E2">
        <w:rPr>
          <w:rFonts w:ascii="Times New Roman" w:hAnsi="Times New Roman" w:cs="Times New Roman"/>
          <w:i/>
          <w:color w:val="auto"/>
        </w:rPr>
        <w:t>the utilisation of IoT</w:t>
      </w:r>
      <w:r w:rsidR="00431D74" w:rsidRPr="002139E2">
        <w:rPr>
          <w:rFonts w:ascii="Times New Roman" w:hAnsi="Times New Roman" w:cs="Times New Roman"/>
          <w:i/>
          <w:color w:val="auto"/>
        </w:rPr>
        <w:t xml:space="preserve"> </w:t>
      </w:r>
      <w:r w:rsidR="005E131D" w:rsidRPr="002139E2">
        <w:rPr>
          <w:rFonts w:ascii="Times New Roman" w:hAnsi="Times New Roman" w:cs="Times New Roman"/>
          <w:i/>
          <w:color w:val="auto"/>
        </w:rPr>
        <w:t>in the shop-floor support</w:t>
      </w:r>
      <w:r w:rsidRPr="002139E2">
        <w:rPr>
          <w:rFonts w:ascii="Times New Roman" w:hAnsi="Times New Roman" w:cs="Times New Roman"/>
          <w:i/>
          <w:color w:val="auto"/>
        </w:rPr>
        <w:t xml:space="preserve"> the</w:t>
      </w:r>
      <w:r w:rsidR="005E131D" w:rsidRPr="002139E2">
        <w:rPr>
          <w:rFonts w:ascii="Times New Roman" w:hAnsi="Times New Roman" w:cs="Times New Roman"/>
          <w:i/>
          <w:color w:val="auto"/>
        </w:rPr>
        <w:t xml:space="preserve"> LM</w:t>
      </w:r>
      <w:r w:rsidR="00431D74" w:rsidRPr="002139E2">
        <w:rPr>
          <w:rFonts w:ascii="Times New Roman" w:hAnsi="Times New Roman" w:cs="Times New Roman"/>
          <w:i/>
          <w:color w:val="auto"/>
        </w:rPr>
        <w:t xml:space="preserve"> objectives o</w:t>
      </w:r>
      <w:r w:rsidR="00334FDC">
        <w:rPr>
          <w:rFonts w:ascii="Times New Roman" w:hAnsi="Times New Roman" w:cs="Times New Roman"/>
          <w:i/>
          <w:color w:val="auto"/>
        </w:rPr>
        <w:t>f enabling ‘bespoke requirements</w:t>
      </w:r>
      <w:r w:rsidR="00431D74" w:rsidRPr="002139E2">
        <w:rPr>
          <w:rFonts w:ascii="Times New Roman" w:hAnsi="Times New Roman" w:cs="Times New Roman"/>
          <w:i/>
          <w:color w:val="auto"/>
        </w:rPr>
        <w:t>’, eliminating ‘non-value added’ activities and ‘waste’, improving ‘information flow’, and deploying a ‘pull production system’</w:t>
      </w:r>
      <w:r w:rsidRPr="002139E2">
        <w:rPr>
          <w:rFonts w:ascii="Times New Roman" w:hAnsi="Times New Roman" w:cs="Times New Roman"/>
          <w:i/>
          <w:color w:val="auto"/>
        </w:rPr>
        <w:t>?</w:t>
      </w:r>
    </w:p>
    <w:p w14:paraId="49A80ABA" w14:textId="272A4D20" w:rsidR="00BC0B79" w:rsidRPr="00D61DC3" w:rsidRDefault="00BC0B79" w:rsidP="00D20495">
      <w:pPr>
        <w:pStyle w:val="Default"/>
        <w:jc w:val="both"/>
        <w:rPr>
          <w:rFonts w:ascii="Times New Roman" w:hAnsi="Times New Roman" w:cs="Times New Roman"/>
        </w:rPr>
      </w:pPr>
    </w:p>
    <w:p w14:paraId="77BBCF72" w14:textId="257B2ECE" w:rsidR="0059133E" w:rsidRPr="00A864E7" w:rsidRDefault="00A864E7" w:rsidP="00D20495">
      <w:pPr>
        <w:pStyle w:val="Heading2"/>
        <w:spacing w:after="120"/>
        <w:jc w:val="both"/>
        <w:rPr>
          <w:rFonts w:ascii="Times New Roman" w:hAnsi="Times New Roman"/>
        </w:rPr>
      </w:pPr>
      <w:r w:rsidRPr="00A864E7">
        <w:rPr>
          <w:rFonts w:ascii="Times New Roman" w:hAnsi="Times New Roman"/>
        </w:rPr>
        <w:t xml:space="preserve">3. </w:t>
      </w:r>
      <w:r>
        <w:rPr>
          <w:rFonts w:ascii="Times New Roman" w:hAnsi="Times New Roman"/>
        </w:rPr>
        <w:t>Research m</w:t>
      </w:r>
      <w:r w:rsidR="0059133E" w:rsidRPr="00A864E7">
        <w:rPr>
          <w:rFonts w:ascii="Times New Roman" w:hAnsi="Times New Roman"/>
        </w:rPr>
        <w:t>ethodology</w:t>
      </w:r>
    </w:p>
    <w:p w14:paraId="77BBCF7E" w14:textId="42BCB70E" w:rsidR="00A31335" w:rsidRPr="00A864E7" w:rsidRDefault="00A864E7" w:rsidP="00D20495">
      <w:pPr>
        <w:pStyle w:val="Default"/>
        <w:jc w:val="both"/>
        <w:rPr>
          <w:rFonts w:ascii="Times New Roman" w:hAnsi="Times New Roman" w:cs="Times New Roman"/>
          <w:b/>
          <w:i/>
        </w:rPr>
      </w:pPr>
      <w:r w:rsidRPr="00A864E7">
        <w:rPr>
          <w:rFonts w:ascii="Times New Roman" w:hAnsi="Times New Roman" w:cs="Times New Roman"/>
          <w:b/>
          <w:i/>
        </w:rPr>
        <w:t>3.</w:t>
      </w:r>
      <w:r w:rsidR="00A31335" w:rsidRPr="00A864E7">
        <w:rPr>
          <w:rFonts w:ascii="Times New Roman" w:hAnsi="Times New Roman" w:cs="Times New Roman"/>
          <w:b/>
          <w:i/>
        </w:rPr>
        <w:t>1</w:t>
      </w:r>
      <w:r w:rsidRPr="00A864E7">
        <w:rPr>
          <w:rFonts w:ascii="Times New Roman" w:hAnsi="Times New Roman" w:cs="Times New Roman"/>
          <w:b/>
          <w:bCs/>
          <w:i/>
        </w:rPr>
        <w:t xml:space="preserve"> Questionnaire survey design </w:t>
      </w:r>
    </w:p>
    <w:p w14:paraId="3C1C07BB" w14:textId="6EDADFA9" w:rsidR="002372E8" w:rsidRDefault="00AC60E5" w:rsidP="00D20495">
      <w:pPr>
        <w:pStyle w:val="Default"/>
        <w:spacing w:after="120"/>
        <w:jc w:val="both"/>
        <w:rPr>
          <w:rFonts w:ascii="Times New Roman" w:hAnsi="Times New Roman" w:cs="Times New Roman"/>
        </w:rPr>
      </w:pPr>
      <w:r>
        <w:rPr>
          <w:rFonts w:ascii="Times New Roman" w:hAnsi="Times New Roman" w:cs="Times New Roman"/>
        </w:rPr>
        <w:t xml:space="preserve">    </w:t>
      </w:r>
      <w:r w:rsidR="00A864E7" w:rsidRPr="002372E8">
        <w:rPr>
          <w:rFonts w:ascii="Times New Roman" w:hAnsi="Times New Roman" w:cs="Times New Roman"/>
        </w:rPr>
        <w:t>A degree of subjectivity may be incorporated</w:t>
      </w:r>
      <w:r w:rsidR="002372E8">
        <w:rPr>
          <w:rFonts w:ascii="Times New Roman" w:hAnsi="Times New Roman" w:cs="Times New Roman"/>
        </w:rPr>
        <w:t>,</w:t>
      </w:r>
      <w:r w:rsidR="00A864E7" w:rsidRPr="002372E8">
        <w:rPr>
          <w:rFonts w:ascii="Times New Roman" w:hAnsi="Times New Roman" w:cs="Times New Roman"/>
        </w:rPr>
        <w:t xml:space="preserve"> due to natural ontological deliberations</w:t>
      </w:r>
      <w:r w:rsidR="002372E8">
        <w:rPr>
          <w:rFonts w:ascii="Times New Roman" w:hAnsi="Times New Roman" w:cs="Times New Roman"/>
        </w:rPr>
        <w:t>,</w:t>
      </w:r>
      <w:r w:rsidR="00A864E7" w:rsidRPr="002372E8">
        <w:rPr>
          <w:rFonts w:ascii="Times New Roman" w:hAnsi="Times New Roman" w:cs="Times New Roman"/>
        </w:rPr>
        <w:t xml:space="preserve"> </w:t>
      </w:r>
      <w:r w:rsidR="00B74AA3" w:rsidRPr="002372E8">
        <w:rPr>
          <w:rFonts w:ascii="Times New Roman" w:hAnsi="Times New Roman" w:cs="Times New Roman"/>
        </w:rPr>
        <w:t xml:space="preserve">in researches such </w:t>
      </w:r>
      <w:r w:rsidR="00C812F9">
        <w:rPr>
          <w:rFonts w:ascii="Times New Roman" w:hAnsi="Times New Roman" w:cs="Times New Roman"/>
        </w:rPr>
        <w:t xml:space="preserve">as </w:t>
      </w:r>
      <w:r w:rsidR="00B74AA3" w:rsidRPr="002372E8">
        <w:rPr>
          <w:rFonts w:ascii="Times New Roman" w:hAnsi="Times New Roman" w:cs="Times New Roman"/>
        </w:rPr>
        <w:t>the present one. Due to the study’s positivistic epistemological nature and to balance subjective variability, a relatively large scale quantitative approach was followed. In this line, a remote and self-administered survey was used as a data collection tool. This data collection method (1) ensured the separation of the research subject and researcher, and eliminated interviewer research bias that could distort results (</w:t>
      </w:r>
      <w:r w:rsidR="00B74AA3" w:rsidRPr="003C5E6B">
        <w:rPr>
          <w:rFonts w:ascii="Times New Roman" w:hAnsi="Times New Roman" w:cs="Times New Roman"/>
          <w:color w:val="auto"/>
        </w:rPr>
        <w:t>Bryman, 2016</w:t>
      </w:r>
      <w:r w:rsidR="00B74AA3" w:rsidRPr="002372E8">
        <w:rPr>
          <w:rFonts w:ascii="Times New Roman" w:hAnsi="Times New Roman" w:cs="Times New Roman"/>
        </w:rPr>
        <w:t>)</w:t>
      </w:r>
      <w:r w:rsidR="002372E8" w:rsidRPr="002372E8">
        <w:rPr>
          <w:rFonts w:ascii="Times New Roman" w:hAnsi="Times New Roman" w:cs="Times New Roman"/>
        </w:rPr>
        <w:t xml:space="preserve">, (2) aimed at generating </w:t>
      </w:r>
      <w:r w:rsidR="00B74AA3" w:rsidRPr="002372E8">
        <w:rPr>
          <w:rFonts w:ascii="Times New Roman" w:hAnsi="Times New Roman" w:cs="Times New Roman"/>
        </w:rPr>
        <w:t>quantifiabl</w:t>
      </w:r>
      <w:r w:rsidR="002372E8" w:rsidRPr="002372E8">
        <w:rPr>
          <w:rFonts w:ascii="Times New Roman" w:hAnsi="Times New Roman" w:cs="Times New Roman"/>
        </w:rPr>
        <w:t xml:space="preserve">e data from </w:t>
      </w:r>
      <w:r w:rsidR="003A178A">
        <w:rPr>
          <w:rFonts w:ascii="Times New Roman" w:hAnsi="Times New Roman" w:cs="Times New Roman"/>
        </w:rPr>
        <w:t>a relatively large scale sample</w:t>
      </w:r>
      <w:r w:rsidR="002372E8" w:rsidRPr="002372E8">
        <w:rPr>
          <w:rFonts w:ascii="Times New Roman" w:hAnsi="Times New Roman" w:cs="Times New Roman"/>
        </w:rPr>
        <w:t xml:space="preserve"> while at the same time being efficient </w:t>
      </w:r>
      <w:r w:rsidR="00B74AA3" w:rsidRPr="002372E8">
        <w:rPr>
          <w:rFonts w:ascii="Times New Roman" w:hAnsi="Times New Roman" w:cs="Times New Roman"/>
        </w:rPr>
        <w:t xml:space="preserve"> </w:t>
      </w:r>
      <w:r w:rsidR="002372E8" w:rsidRPr="002372E8">
        <w:rPr>
          <w:rFonts w:ascii="Times New Roman" w:hAnsi="Times New Roman" w:cs="Times New Roman"/>
        </w:rPr>
        <w:t xml:space="preserve">(i.e. quick, </w:t>
      </w:r>
      <w:r w:rsidR="00B74AA3" w:rsidRPr="002372E8">
        <w:rPr>
          <w:rFonts w:ascii="Times New Roman" w:hAnsi="Times New Roman" w:cs="Times New Roman"/>
        </w:rPr>
        <w:t>convenient</w:t>
      </w:r>
      <w:r w:rsidR="002372E8" w:rsidRPr="002372E8">
        <w:rPr>
          <w:rFonts w:ascii="Times New Roman" w:hAnsi="Times New Roman" w:cs="Times New Roman"/>
        </w:rPr>
        <w:t xml:space="preserve"> and cheap</w:t>
      </w:r>
      <w:r w:rsidR="00B74AA3" w:rsidRPr="002372E8">
        <w:rPr>
          <w:rFonts w:ascii="Times New Roman" w:hAnsi="Times New Roman" w:cs="Times New Roman"/>
        </w:rPr>
        <w:t>),</w:t>
      </w:r>
      <w:r w:rsidR="002372E8" w:rsidRPr="002372E8">
        <w:rPr>
          <w:rFonts w:ascii="Times New Roman" w:hAnsi="Times New Roman" w:cs="Times New Roman"/>
        </w:rPr>
        <w:t xml:space="preserve"> (3) </w:t>
      </w:r>
      <w:r w:rsidR="00B74AA3" w:rsidRPr="002372E8">
        <w:rPr>
          <w:rFonts w:ascii="Times New Roman" w:hAnsi="Times New Roman" w:cs="Times New Roman"/>
        </w:rPr>
        <w:t>offer</w:t>
      </w:r>
      <w:r w:rsidR="002372E8" w:rsidRPr="002372E8">
        <w:rPr>
          <w:rFonts w:ascii="Times New Roman" w:hAnsi="Times New Roman" w:cs="Times New Roman"/>
        </w:rPr>
        <w:t xml:space="preserve">ed anonymity for respondents, (4) </w:t>
      </w:r>
      <w:r w:rsidR="00B74AA3" w:rsidRPr="002372E8">
        <w:rPr>
          <w:rFonts w:ascii="Times New Roman" w:hAnsi="Times New Roman" w:cs="Times New Roman"/>
        </w:rPr>
        <w:t>produce</w:t>
      </w:r>
      <w:r w:rsidR="002372E8" w:rsidRPr="002372E8">
        <w:rPr>
          <w:rFonts w:ascii="Times New Roman" w:hAnsi="Times New Roman" w:cs="Times New Roman"/>
        </w:rPr>
        <w:t xml:space="preserve">d </w:t>
      </w:r>
      <w:r w:rsidR="00B74AA3" w:rsidRPr="002372E8">
        <w:rPr>
          <w:rFonts w:ascii="Times New Roman" w:hAnsi="Times New Roman" w:cs="Times New Roman"/>
        </w:rPr>
        <w:t>results</w:t>
      </w:r>
      <w:r w:rsidR="002372E8" w:rsidRPr="002372E8">
        <w:rPr>
          <w:rFonts w:ascii="Times New Roman" w:hAnsi="Times New Roman" w:cs="Times New Roman"/>
        </w:rPr>
        <w:t xml:space="preserve"> with </w:t>
      </w:r>
      <w:r w:rsidR="00C42051">
        <w:rPr>
          <w:rFonts w:ascii="Times New Roman" w:hAnsi="Times New Roman" w:cs="Times New Roman"/>
        </w:rPr>
        <w:t xml:space="preserve">a </w:t>
      </w:r>
      <w:r w:rsidR="002372E8" w:rsidRPr="002372E8">
        <w:rPr>
          <w:rFonts w:ascii="Times New Roman" w:hAnsi="Times New Roman" w:cs="Times New Roman"/>
        </w:rPr>
        <w:t>certain degree of generalisation</w:t>
      </w:r>
      <w:r w:rsidR="00B74AA3" w:rsidRPr="002372E8">
        <w:rPr>
          <w:rFonts w:ascii="Times New Roman" w:hAnsi="Times New Roman" w:cs="Times New Roman"/>
        </w:rPr>
        <w:t xml:space="preserve"> (</w:t>
      </w:r>
      <w:r w:rsidR="00B74AA3" w:rsidRPr="002372E8">
        <w:rPr>
          <w:rFonts w:ascii="Times New Roman" w:hAnsi="Times New Roman" w:cs="Times New Roman"/>
          <w:color w:val="auto"/>
        </w:rPr>
        <w:t xml:space="preserve">Bryman, 2016; </w:t>
      </w:r>
      <w:r w:rsidR="00B74AA3" w:rsidRPr="003C5E6B">
        <w:rPr>
          <w:rFonts w:ascii="Times New Roman" w:hAnsi="Times New Roman" w:cs="Times New Roman"/>
          <w:color w:val="auto"/>
        </w:rPr>
        <w:t>Forza, 2016</w:t>
      </w:r>
      <w:r w:rsidR="002372E8" w:rsidRPr="002372E8">
        <w:rPr>
          <w:rFonts w:ascii="Times New Roman" w:hAnsi="Times New Roman" w:cs="Times New Roman"/>
        </w:rPr>
        <w:t xml:space="preserve">), </w:t>
      </w:r>
      <w:r w:rsidR="00C812F9" w:rsidRPr="002372E8">
        <w:rPr>
          <w:rFonts w:ascii="Times New Roman" w:hAnsi="Times New Roman" w:cs="Times New Roman"/>
        </w:rPr>
        <w:t xml:space="preserve">and </w:t>
      </w:r>
      <w:r w:rsidR="002372E8" w:rsidRPr="002372E8">
        <w:rPr>
          <w:rFonts w:ascii="Times New Roman" w:hAnsi="Times New Roman" w:cs="Times New Roman"/>
        </w:rPr>
        <w:t xml:space="preserve">(5) provided </w:t>
      </w:r>
      <w:r w:rsidR="00B74AA3" w:rsidRPr="002372E8">
        <w:rPr>
          <w:rFonts w:ascii="Times New Roman" w:hAnsi="Times New Roman" w:cs="Times New Roman"/>
        </w:rPr>
        <w:t>statistically analysable</w:t>
      </w:r>
      <w:r w:rsidR="002372E8" w:rsidRPr="002372E8">
        <w:rPr>
          <w:rFonts w:ascii="Times New Roman" w:hAnsi="Times New Roman" w:cs="Times New Roman"/>
        </w:rPr>
        <w:t xml:space="preserve"> data</w:t>
      </w:r>
      <w:r w:rsidR="00B74AA3" w:rsidRPr="002372E8">
        <w:rPr>
          <w:rFonts w:ascii="Times New Roman" w:hAnsi="Times New Roman" w:cs="Times New Roman"/>
        </w:rPr>
        <w:t xml:space="preserve"> for reliable</w:t>
      </w:r>
      <w:r w:rsidR="002372E8" w:rsidRPr="002372E8">
        <w:rPr>
          <w:rFonts w:ascii="Times New Roman" w:hAnsi="Times New Roman" w:cs="Times New Roman"/>
        </w:rPr>
        <w:t xml:space="preserve"> </w:t>
      </w:r>
      <w:r w:rsidR="00B74AA3" w:rsidRPr="002372E8">
        <w:rPr>
          <w:rFonts w:ascii="Times New Roman" w:hAnsi="Times New Roman" w:cs="Times New Roman"/>
        </w:rPr>
        <w:t>inferential conclusions</w:t>
      </w:r>
      <w:r w:rsidR="002372E8" w:rsidRPr="002372E8">
        <w:rPr>
          <w:rFonts w:ascii="Times New Roman" w:hAnsi="Times New Roman" w:cs="Times New Roman"/>
        </w:rPr>
        <w:t xml:space="preserve"> to test the hypotheses and CRQs formulated</w:t>
      </w:r>
      <w:r w:rsidR="002372E8">
        <w:rPr>
          <w:rFonts w:ascii="Times New Roman" w:hAnsi="Times New Roman" w:cs="Times New Roman"/>
        </w:rPr>
        <w:t>.</w:t>
      </w:r>
      <w:r w:rsidR="00B74AA3" w:rsidRPr="002372E8">
        <w:rPr>
          <w:rFonts w:ascii="Times New Roman" w:hAnsi="Times New Roman" w:cs="Times New Roman"/>
        </w:rPr>
        <w:t xml:space="preserve"> </w:t>
      </w:r>
    </w:p>
    <w:p w14:paraId="77BBCF82" w14:textId="6F5CCA48" w:rsidR="0042028B" w:rsidRPr="003C5E6B" w:rsidRDefault="002372E8" w:rsidP="00D20495">
      <w:pPr>
        <w:pStyle w:val="Default"/>
        <w:jc w:val="both"/>
        <w:rPr>
          <w:rFonts w:ascii="Times New Roman" w:hAnsi="Times New Roman" w:cs="Times New Roman"/>
        </w:rPr>
      </w:pPr>
      <w:r>
        <w:rPr>
          <w:rFonts w:ascii="Times New Roman" w:hAnsi="Times New Roman" w:cs="Times New Roman"/>
        </w:rPr>
        <w:t xml:space="preserve">     </w:t>
      </w:r>
      <w:r w:rsidR="0031094B" w:rsidRPr="002372E8">
        <w:rPr>
          <w:rFonts w:ascii="Times New Roman" w:hAnsi="Times New Roman" w:cs="Times New Roman"/>
        </w:rPr>
        <w:t xml:space="preserve">The </w:t>
      </w:r>
      <w:r w:rsidR="003B618D" w:rsidRPr="002372E8">
        <w:rPr>
          <w:rFonts w:ascii="Times New Roman" w:hAnsi="Times New Roman" w:cs="Times New Roman"/>
        </w:rPr>
        <w:t>ques</w:t>
      </w:r>
      <w:r w:rsidR="0031094B" w:rsidRPr="002372E8">
        <w:rPr>
          <w:rFonts w:ascii="Times New Roman" w:hAnsi="Times New Roman" w:cs="Times New Roman"/>
        </w:rPr>
        <w:t>tionnaire was developed in a web</w:t>
      </w:r>
      <w:r w:rsidR="00C812F9">
        <w:rPr>
          <w:rFonts w:ascii="Times New Roman" w:hAnsi="Times New Roman" w:cs="Times New Roman"/>
        </w:rPr>
        <w:t>-</w:t>
      </w:r>
      <w:r w:rsidR="0031094B" w:rsidRPr="002372E8">
        <w:rPr>
          <w:rFonts w:ascii="Times New Roman" w:hAnsi="Times New Roman" w:cs="Times New Roman"/>
        </w:rPr>
        <w:t>based survey design software,</w:t>
      </w:r>
      <w:r w:rsidR="003B618D" w:rsidRPr="002372E8">
        <w:rPr>
          <w:rFonts w:ascii="Times New Roman" w:hAnsi="Times New Roman" w:cs="Times New Roman"/>
        </w:rPr>
        <w:t xml:space="preserve"> Qualtrics</w:t>
      </w:r>
      <w:r w:rsidR="00ED1B15" w:rsidRPr="002372E8">
        <w:rPr>
          <w:rFonts w:ascii="Times New Roman" w:hAnsi="Times New Roman" w:cs="Times New Roman"/>
        </w:rPr>
        <w:t xml:space="preserve">. </w:t>
      </w:r>
      <w:r w:rsidR="0031094B" w:rsidRPr="002372E8">
        <w:rPr>
          <w:rFonts w:ascii="Times New Roman" w:hAnsi="Times New Roman" w:cs="Times New Roman"/>
        </w:rPr>
        <w:t>Web-based questionnaire software enable</w:t>
      </w:r>
      <w:r w:rsidR="00C812F9">
        <w:rPr>
          <w:rFonts w:ascii="Times New Roman" w:hAnsi="Times New Roman" w:cs="Times New Roman"/>
        </w:rPr>
        <w:t>s</w:t>
      </w:r>
      <w:r w:rsidR="0031094B" w:rsidRPr="002372E8">
        <w:rPr>
          <w:rFonts w:ascii="Times New Roman" w:hAnsi="Times New Roman" w:cs="Times New Roman"/>
        </w:rPr>
        <w:t xml:space="preserve"> faster responses and easier data translation </w:t>
      </w:r>
      <w:r w:rsidR="0018736B" w:rsidRPr="002372E8">
        <w:rPr>
          <w:rFonts w:ascii="Times New Roman" w:hAnsi="Times New Roman" w:cs="Times New Roman"/>
        </w:rPr>
        <w:t>(Sivo et al.</w:t>
      </w:r>
      <w:r w:rsidR="00712A7F">
        <w:rPr>
          <w:rFonts w:ascii="Times New Roman" w:hAnsi="Times New Roman" w:cs="Times New Roman"/>
        </w:rPr>
        <w:t>,</w:t>
      </w:r>
      <w:r w:rsidR="0018736B" w:rsidRPr="002372E8">
        <w:rPr>
          <w:rFonts w:ascii="Times New Roman" w:hAnsi="Times New Roman" w:cs="Times New Roman"/>
        </w:rPr>
        <w:t xml:space="preserve"> 2006</w:t>
      </w:r>
      <w:r w:rsidR="00500202" w:rsidRPr="002372E8">
        <w:rPr>
          <w:rFonts w:ascii="Times New Roman" w:hAnsi="Times New Roman" w:cs="Times New Roman"/>
        </w:rPr>
        <w:t>).</w:t>
      </w:r>
      <w:r w:rsidRPr="002372E8">
        <w:rPr>
          <w:rFonts w:ascii="Times New Roman" w:hAnsi="Times New Roman" w:cs="Times New Roman"/>
        </w:rPr>
        <w:t xml:space="preserve"> </w:t>
      </w:r>
      <w:r w:rsidR="0042028B" w:rsidRPr="002372E8">
        <w:rPr>
          <w:rFonts w:ascii="Times New Roman" w:hAnsi="Times New Roman" w:cs="Times New Roman"/>
        </w:rPr>
        <w:t>The questionnaire</w:t>
      </w:r>
      <w:r w:rsidR="00ED6FEF" w:rsidRPr="002372E8">
        <w:rPr>
          <w:rFonts w:ascii="Times New Roman" w:hAnsi="Times New Roman" w:cs="Times New Roman"/>
        </w:rPr>
        <w:t xml:space="preserve"> </w:t>
      </w:r>
      <w:r w:rsidR="0042028B" w:rsidRPr="002372E8">
        <w:rPr>
          <w:rFonts w:ascii="Times New Roman" w:hAnsi="Times New Roman" w:cs="Times New Roman"/>
        </w:rPr>
        <w:t>consis</w:t>
      </w:r>
      <w:r w:rsidRPr="002372E8">
        <w:rPr>
          <w:rFonts w:ascii="Times New Roman" w:hAnsi="Times New Roman" w:cs="Times New Roman"/>
        </w:rPr>
        <w:t>ted</w:t>
      </w:r>
      <w:r w:rsidR="00153B2D" w:rsidRPr="002372E8">
        <w:rPr>
          <w:rFonts w:ascii="Times New Roman" w:hAnsi="Times New Roman" w:cs="Times New Roman"/>
        </w:rPr>
        <w:t xml:space="preserve"> of twenty questions </w:t>
      </w:r>
      <w:r w:rsidRPr="002372E8">
        <w:rPr>
          <w:rFonts w:ascii="Times New Roman" w:hAnsi="Times New Roman" w:cs="Times New Roman"/>
        </w:rPr>
        <w:t>which were</w:t>
      </w:r>
      <w:r w:rsidR="0042028B" w:rsidRPr="002372E8">
        <w:rPr>
          <w:rFonts w:ascii="Times New Roman" w:hAnsi="Times New Roman" w:cs="Times New Roman"/>
        </w:rPr>
        <w:t xml:space="preserve"> d</w:t>
      </w:r>
      <w:r w:rsidRPr="002372E8">
        <w:rPr>
          <w:rFonts w:ascii="Times New Roman" w:hAnsi="Times New Roman" w:cs="Times New Roman"/>
        </w:rPr>
        <w:t>ivided into five sections</w:t>
      </w:r>
      <w:r w:rsidR="00712A7F">
        <w:rPr>
          <w:rFonts w:ascii="Times New Roman" w:hAnsi="Times New Roman" w:cs="Times New Roman"/>
        </w:rPr>
        <w:t xml:space="preserve"> as presented</w:t>
      </w:r>
      <w:r w:rsidR="00965452" w:rsidRPr="002372E8">
        <w:rPr>
          <w:rFonts w:ascii="Times New Roman" w:hAnsi="Times New Roman" w:cs="Times New Roman"/>
        </w:rPr>
        <w:t xml:space="preserve"> in </w:t>
      </w:r>
      <w:r w:rsidR="00CE2EB2" w:rsidRPr="002372E8">
        <w:rPr>
          <w:rFonts w:ascii="Times New Roman" w:hAnsi="Times New Roman" w:cs="Times New Roman"/>
        </w:rPr>
        <w:t xml:space="preserve">Table </w:t>
      </w:r>
      <w:r>
        <w:rPr>
          <w:rFonts w:ascii="Times New Roman" w:hAnsi="Times New Roman" w:cs="Times New Roman"/>
        </w:rPr>
        <w:t>1</w:t>
      </w:r>
      <w:r w:rsidR="0042028B" w:rsidRPr="002372E8">
        <w:rPr>
          <w:rFonts w:ascii="Times New Roman" w:hAnsi="Times New Roman" w:cs="Times New Roman"/>
        </w:rPr>
        <w:t xml:space="preserve">. </w:t>
      </w:r>
      <w:r w:rsidR="00A907A7">
        <w:rPr>
          <w:rFonts w:ascii="Times New Roman" w:hAnsi="Times New Roman" w:cs="Times New Roman"/>
        </w:rPr>
        <w:t xml:space="preserve">Figure 1 further illustrates Table 1 by demonstrating the systematic thinking process used as the basis for the development of the questionnaire. </w:t>
      </w:r>
    </w:p>
    <w:p w14:paraId="7C713445" w14:textId="77777777" w:rsidR="00BC0B79" w:rsidRDefault="00BC0B79" w:rsidP="00D20495">
      <w:pPr>
        <w:spacing w:after="120"/>
        <w:jc w:val="both"/>
      </w:pPr>
    </w:p>
    <w:p w14:paraId="77BBCF83" w14:textId="4E7228CE" w:rsidR="00F65343" w:rsidRPr="00712A7F" w:rsidRDefault="00F65343" w:rsidP="00D20495">
      <w:pPr>
        <w:spacing w:after="120"/>
        <w:jc w:val="both"/>
      </w:pPr>
      <w:r w:rsidRPr="00712A7F">
        <w:lastRenderedPageBreak/>
        <w:t xml:space="preserve">Table </w:t>
      </w:r>
      <w:r w:rsidR="00A907A7">
        <w:t>1</w:t>
      </w:r>
      <w:r w:rsidR="00712A7F">
        <w:t>. Questionnaire o</w:t>
      </w:r>
      <w:r w:rsidRPr="00712A7F">
        <w:t>ver</w:t>
      </w:r>
      <w:r w:rsidR="00712A7F">
        <w:t>view and s</w:t>
      </w:r>
      <w:r w:rsidRPr="00712A7F">
        <w:t>tructure</w:t>
      </w:r>
    </w:p>
    <w:tbl>
      <w:tblPr>
        <w:tblStyle w:val="TableGrid"/>
        <w:tblW w:w="9479" w:type="dxa"/>
        <w:tblLook w:val="04A0" w:firstRow="1" w:lastRow="0" w:firstColumn="1" w:lastColumn="0" w:noHBand="0" w:noVBand="1"/>
      </w:tblPr>
      <w:tblGrid>
        <w:gridCol w:w="6062"/>
        <w:gridCol w:w="3417"/>
      </w:tblGrid>
      <w:tr w:rsidR="00F876DC" w:rsidRPr="00712A7F" w14:paraId="77BBCF87" w14:textId="77777777" w:rsidTr="00C12DF8">
        <w:tc>
          <w:tcPr>
            <w:tcW w:w="6062" w:type="dxa"/>
            <w:shd w:val="clear" w:color="auto" w:fill="D9D9D9" w:themeFill="background1" w:themeFillShade="D9"/>
            <w:vAlign w:val="center"/>
          </w:tcPr>
          <w:p w14:paraId="77BBCF84" w14:textId="6494D074" w:rsidR="00F876DC" w:rsidRPr="00712A7F" w:rsidRDefault="00FB455C" w:rsidP="00D20495">
            <w:pPr>
              <w:pStyle w:val="Default"/>
              <w:jc w:val="center"/>
              <w:rPr>
                <w:rFonts w:ascii="Times New Roman" w:hAnsi="Times New Roman" w:cs="Times New Roman"/>
                <w:sz w:val="22"/>
                <w:szCs w:val="22"/>
              </w:rPr>
            </w:pPr>
            <w:r w:rsidRPr="00712A7F">
              <w:rPr>
                <w:rFonts w:ascii="Times New Roman" w:hAnsi="Times New Roman" w:cs="Times New Roman"/>
                <w:b/>
                <w:bCs/>
                <w:sz w:val="22"/>
                <w:szCs w:val="22"/>
              </w:rPr>
              <w:t>Questions</w:t>
            </w:r>
          </w:p>
        </w:tc>
        <w:tc>
          <w:tcPr>
            <w:tcW w:w="3417" w:type="dxa"/>
            <w:shd w:val="clear" w:color="auto" w:fill="D9D9D9" w:themeFill="background1" w:themeFillShade="D9"/>
            <w:vAlign w:val="center"/>
          </w:tcPr>
          <w:p w14:paraId="77BBCF86" w14:textId="3C0DE8D4" w:rsidR="00F876DC" w:rsidRPr="00712A7F" w:rsidRDefault="00FB455C" w:rsidP="00D20495">
            <w:pPr>
              <w:pStyle w:val="Default"/>
              <w:jc w:val="center"/>
              <w:rPr>
                <w:rFonts w:ascii="Times New Roman" w:hAnsi="Times New Roman" w:cs="Times New Roman"/>
                <w:sz w:val="22"/>
                <w:szCs w:val="22"/>
              </w:rPr>
            </w:pPr>
            <w:r w:rsidRPr="00712A7F">
              <w:rPr>
                <w:rFonts w:ascii="Times New Roman" w:hAnsi="Times New Roman" w:cs="Times New Roman"/>
                <w:b/>
                <w:bCs/>
                <w:sz w:val="22"/>
                <w:szCs w:val="22"/>
              </w:rPr>
              <w:t>Reasons for inclusion</w:t>
            </w:r>
          </w:p>
        </w:tc>
      </w:tr>
      <w:tr w:rsidR="00D24843" w:rsidRPr="00712A7F" w14:paraId="77BBCF89" w14:textId="77777777" w:rsidTr="00712A7F">
        <w:tc>
          <w:tcPr>
            <w:tcW w:w="9479" w:type="dxa"/>
            <w:gridSpan w:val="2"/>
            <w:shd w:val="clear" w:color="auto" w:fill="D9D9D9" w:themeFill="background1" w:themeFillShade="D9"/>
          </w:tcPr>
          <w:p w14:paraId="77BBCF88" w14:textId="77777777" w:rsidR="00D24843" w:rsidRPr="00712A7F" w:rsidRDefault="00D24843" w:rsidP="00D20495">
            <w:pPr>
              <w:jc w:val="center"/>
              <w:rPr>
                <w:b/>
                <w:sz w:val="22"/>
                <w:szCs w:val="22"/>
              </w:rPr>
            </w:pPr>
            <w:r w:rsidRPr="00712A7F">
              <w:rPr>
                <w:b/>
                <w:sz w:val="22"/>
                <w:szCs w:val="22"/>
              </w:rPr>
              <w:t>Part 1</w:t>
            </w:r>
          </w:p>
        </w:tc>
      </w:tr>
      <w:tr w:rsidR="00F876DC" w:rsidRPr="00712A7F" w14:paraId="77BBCF8F" w14:textId="77777777" w:rsidTr="00C12DF8">
        <w:tc>
          <w:tcPr>
            <w:tcW w:w="6062" w:type="dxa"/>
          </w:tcPr>
          <w:p w14:paraId="77BBCF8A" w14:textId="77777777" w:rsidR="00D24843" w:rsidRPr="00712A7F" w:rsidRDefault="00D24843" w:rsidP="00D20495">
            <w:pPr>
              <w:pStyle w:val="Default"/>
              <w:jc w:val="both"/>
              <w:rPr>
                <w:rFonts w:ascii="Times New Roman" w:hAnsi="Times New Roman" w:cs="Times New Roman"/>
                <w:sz w:val="22"/>
                <w:szCs w:val="22"/>
              </w:rPr>
            </w:pPr>
            <w:r w:rsidRPr="00712A7F">
              <w:rPr>
                <w:rFonts w:ascii="Times New Roman" w:hAnsi="Times New Roman" w:cs="Times New Roman"/>
                <w:b/>
                <w:bCs/>
                <w:sz w:val="22"/>
                <w:szCs w:val="22"/>
              </w:rPr>
              <w:t xml:space="preserve">QQ1. </w:t>
            </w:r>
            <w:r w:rsidRPr="00712A7F">
              <w:rPr>
                <w:rFonts w:ascii="Times New Roman" w:hAnsi="Times New Roman" w:cs="Times New Roman"/>
                <w:sz w:val="22"/>
                <w:szCs w:val="22"/>
              </w:rPr>
              <w:t xml:space="preserve">Please indicate the size of your organisation. </w:t>
            </w:r>
          </w:p>
          <w:p w14:paraId="77BBCF8B" w14:textId="77777777" w:rsidR="00D24843" w:rsidRPr="00712A7F" w:rsidRDefault="00D24843" w:rsidP="00D20495">
            <w:pPr>
              <w:pStyle w:val="Default"/>
              <w:jc w:val="both"/>
              <w:rPr>
                <w:rFonts w:ascii="Times New Roman" w:hAnsi="Times New Roman" w:cs="Times New Roman"/>
                <w:sz w:val="22"/>
                <w:szCs w:val="22"/>
              </w:rPr>
            </w:pPr>
            <w:r w:rsidRPr="00712A7F">
              <w:rPr>
                <w:rFonts w:ascii="Times New Roman" w:hAnsi="Times New Roman" w:cs="Times New Roman"/>
                <w:b/>
                <w:bCs/>
                <w:sz w:val="22"/>
                <w:szCs w:val="22"/>
              </w:rPr>
              <w:t xml:space="preserve">QQ2. </w:t>
            </w:r>
            <w:r w:rsidRPr="00712A7F">
              <w:rPr>
                <w:rFonts w:ascii="Times New Roman" w:hAnsi="Times New Roman" w:cs="Times New Roman"/>
                <w:sz w:val="22"/>
                <w:szCs w:val="22"/>
              </w:rPr>
              <w:t xml:space="preserve">Please indicate the region of your organisation. </w:t>
            </w:r>
          </w:p>
          <w:p w14:paraId="77BBCF8C" w14:textId="77777777" w:rsidR="00D24843" w:rsidRPr="00712A7F" w:rsidRDefault="00D24843" w:rsidP="00D20495">
            <w:pPr>
              <w:pStyle w:val="Default"/>
              <w:jc w:val="both"/>
              <w:rPr>
                <w:rFonts w:ascii="Times New Roman" w:hAnsi="Times New Roman" w:cs="Times New Roman"/>
                <w:sz w:val="22"/>
                <w:szCs w:val="22"/>
              </w:rPr>
            </w:pPr>
            <w:r w:rsidRPr="00712A7F">
              <w:rPr>
                <w:rFonts w:ascii="Times New Roman" w:hAnsi="Times New Roman" w:cs="Times New Roman"/>
                <w:b/>
                <w:bCs/>
                <w:sz w:val="22"/>
                <w:szCs w:val="22"/>
              </w:rPr>
              <w:t xml:space="preserve">QQ3. </w:t>
            </w:r>
            <w:r w:rsidRPr="00712A7F">
              <w:rPr>
                <w:rFonts w:ascii="Times New Roman" w:hAnsi="Times New Roman" w:cs="Times New Roman"/>
                <w:sz w:val="22"/>
                <w:szCs w:val="22"/>
              </w:rPr>
              <w:t xml:space="preserve">Please indicate the manufacturing sector of your organisation. </w:t>
            </w:r>
          </w:p>
          <w:p w14:paraId="77BBCF8D" w14:textId="77777777" w:rsidR="00F876DC" w:rsidRPr="00712A7F" w:rsidRDefault="00D24843" w:rsidP="00D20495">
            <w:pPr>
              <w:jc w:val="both"/>
              <w:rPr>
                <w:b/>
                <w:sz w:val="22"/>
                <w:szCs w:val="22"/>
              </w:rPr>
            </w:pPr>
            <w:r w:rsidRPr="00712A7F">
              <w:rPr>
                <w:b/>
                <w:bCs/>
                <w:sz w:val="22"/>
                <w:szCs w:val="22"/>
              </w:rPr>
              <w:t xml:space="preserve">QQ4. </w:t>
            </w:r>
            <w:r w:rsidRPr="00712A7F">
              <w:rPr>
                <w:sz w:val="22"/>
                <w:szCs w:val="22"/>
              </w:rPr>
              <w:t xml:space="preserve">Which is your current job position? </w:t>
            </w:r>
          </w:p>
        </w:tc>
        <w:tc>
          <w:tcPr>
            <w:tcW w:w="3417" w:type="dxa"/>
            <w:vAlign w:val="center"/>
          </w:tcPr>
          <w:p w14:paraId="77BBCF8E" w14:textId="77777777" w:rsidR="00F876DC" w:rsidRPr="00712A7F" w:rsidRDefault="003B1C4A" w:rsidP="00D20495">
            <w:pPr>
              <w:pStyle w:val="Default"/>
              <w:jc w:val="both"/>
              <w:rPr>
                <w:rFonts w:ascii="Times New Roman" w:hAnsi="Times New Roman" w:cs="Times New Roman"/>
                <w:sz w:val="22"/>
                <w:szCs w:val="22"/>
              </w:rPr>
            </w:pPr>
            <w:r w:rsidRPr="00712A7F">
              <w:rPr>
                <w:rFonts w:ascii="Times New Roman" w:hAnsi="Times New Roman" w:cs="Times New Roman"/>
                <w:sz w:val="22"/>
                <w:szCs w:val="22"/>
              </w:rPr>
              <w:t>Questions 1-4 were posed to identify general information about the respondents</w:t>
            </w:r>
            <w:r w:rsidR="00756BDC" w:rsidRPr="00712A7F">
              <w:rPr>
                <w:rFonts w:ascii="Times New Roman" w:hAnsi="Times New Roman" w:cs="Times New Roman"/>
                <w:sz w:val="22"/>
                <w:szCs w:val="22"/>
              </w:rPr>
              <w:t>’ organisations</w:t>
            </w:r>
            <w:r w:rsidRPr="00712A7F">
              <w:rPr>
                <w:rFonts w:ascii="Times New Roman" w:hAnsi="Times New Roman" w:cs="Times New Roman"/>
                <w:sz w:val="22"/>
                <w:szCs w:val="22"/>
              </w:rPr>
              <w:t xml:space="preserve">, in terms of size, region, sector and position within their organisation. </w:t>
            </w:r>
          </w:p>
        </w:tc>
      </w:tr>
      <w:tr w:rsidR="003F2215" w:rsidRPr="00712A7F" w14:paraId="77BBCF91" w14:textId="77777777" w:rsidTr="00712A7F">
        <w:tc>
          <w:tcPr>
            <w:tcW w:w="9479" w:type="dxa"/>
            <w:gridSpan w:val="2"/>
            <w:shd w:val="clear" w:color="auto" w:fill="D9D9D9" w:themeFill="background1" w:themeFillShade="D9"/>
            <w:vAlign w:val="center"/>
          </w:tcPr>
          <w:p w14:paraId="77BBCF90" w14:textId="77777777" w:rsidR="003F2215" w:rsidRPr="00712A7F" w:rsidRDefault="003F2215" w:rsidP="00D20495">
            <w:pPr>
              <w:jc w:val="center"/>
              <w:rPr>
                <w:b/>
                <w:sz w:val="22"/>
                <w:szCs w:val="22"/>
              </w:rPr>
            </w:pPr>
            <w:r w:rsidRPr="00712A7F">
              <w:rPr>
                <w:b/>
                <w:sz w:val="22"/>
                <w:szCs w:val="22"/>
              </w:rPr>
              <w:t>Part 2</w:t>
            </w:r>
          </w:p>
        </w:tc>
      </w:tr>
      <w:tr w:rsidR="00F876DC" w:rsidRPr="00712A7F" w14:paraId="77BBCF9C" w14:textId="77777777" w:rsidTr="00C12DF8">
        <w:tc>
          <w:tcPr>
            <w:tcW w:w="6062" w:type="dxa"/>
          </w:tcPr>
          <w:p w14:paraId="77BBCF92" w14:textId="1D10E35E" w:rsidR="003F2215" w:rsidRPr="00712A7F" w:rsidRDefault="003F2215" w:rsidP="00D20495">
            <w:pPr>
              <w:pStyle w:val="Default"/>
              <w:jc w:val="both"/>
              <w:rPr>
                <w:rFonts w:ascii="Times New Roman" w:hAnsi="Times New Roman" w:cs="Times New Roman"/>
                <w:sz w:val="22"/>
                <w:szCs w:val="22"/>
              </w:rPr>
            </w:pPr>
            <w:r w:rsidRPr="00712A7F">
              <w:rPr>
                <w:rFonts w:ascii="Times New Roman" w:hAnsi="Times New Roman" w:cs="Times New Roman"/>
                <w:b/>
                <w:bCs/>
                <w:sz w:val="22"/>
                <w:szCs w:val="22"/>
              </w:rPr>
              <w:t xml:space="preserve">QQ5. </w:t>
            </w:r>
            <w:r w:rsidRPr="00B41895">
              <w:rPr>
                <w:rFonts w:ascii="Times New Roman" w:hAnsi="Times New Roman" w:cs="Times New Roman"/>
                <w:bCs/>
                <w:sz w:val="22"/>
                <w:szCs w:val="22"/>
              </w:rPr>
              <w:t xml:space="preserve">How would you describe your awareness </w:t>
            </w:r>
            <w:r w:rsidR="00334FDC">
              <w:rPr>
                <w:rFonts w:ascii="Times New Roman" w:hAnsi="Times New Roman" w:cs="Times New Roman"/>
                <w:bCs/>
                <w:sz w:val="22"/>
                <w:szCs w:val="22"/>
              </w:rPr>
              <w:t>of</w:t>
            </w:r>
            <w:r w:rsidRPr="00B41895">
              <w:rPr>
                <w:rFonts w:ascii="Times New Roman" w:hAnsi="Times New Roman" w:cs="Times New Roman"/>
                <w:bCs/>
                <w:sz w:val="22"/>
                <w:szCs w:val="22"/>
              </w:rPr>
              <w:t xml:space="preserve"> the</w:t>
            </w:r>
            <w:r w:rsidRPr="00712A7F">
              <w:rPr>
                <w:rFonts w:ascii="Times New Roman" w:hAnsi="Times New Roman" w:cs="Times New Roman"/>
                <w:b/>
                <w:bCs/>
                <w:sz w:val="22"/>
                <w:szCs w:val="22"/>
              </w:rPr>
              <w:t xml:space="preserve"> </w:t>
            </w:r>
            <w:r w:rsidRPr="00712A7F">
              <w:rPr>
                <w:rFonts w:ascii="Times New Roman" w:hAnsi="Times New Roman" w:cs="Times New Roman"/>
                <w:sz w:val="22"/>
                <w:szCs w:val="22"/>
              </w:rPr>
              <w:t xml:space="preserve">fundamental elements of </w:t>
            </w:r>
            <w:r w:rsidR="00C812F9">
              <w:rPr>
                <w:rFonts w:ascii="Times New Roman" w:hAnsi="Times New Roman" w:cs="Times New Roman"/>
                <w:sz w:val="22"/>
                <w:szCs w:val="22"/>
              </w:rPr>
              <w:t xml:space="preserve">the </w:t>
            </w:r>
            <w:r w:rsidRPr="00712A7F">
              <w:rPr>
                <w:rFonts w:ascii="Times New Roman" w:hAnsi="Times New Roman" w:cs="Times New Roman"/>
                <w:sz w:val="22"/>
                <w:szCs w:val="22"/>
              </w:rPr>
              <w:t xml:space="preserve">Internet of Things (IoT)? </w:t>
            </w:r>
          </w:p>
          <w:p w14:paraId="77BBCF93" w14:textId="2BEF535C" w:rsidR="003F2215" w:rsidRPr="00712A7F" w:rsidRDefault="003F2215" w:rsidP="00D20495">
            <w:pPr>
              <w:pStyle w:val="Default"/>
              <w:jc w:val="both"/>
              <w:rPr>
                <w:rFonts w:ascii="Times New Roman" w:hAnsi="Times New Roman" w:cs="Times New Roman"/>
                <w:sz w:val="22"/>
                <w:szCs w:val="22"/>
              </w:rPr>
            </w:pPr>
            <w:r w:rsidRPr="00712A7F">
              <w:rPr>
                <w:rFonts w:ascii="Times New Roman" w:hAnsi="Times New Roman" w:cs="Times New Roman"/>
                <w:b/>
                <w:bCs/>
                <w:sz w:val="22"/>
                <w:szCs w:val="22"/>
              </w:rPr>
              <w:t xml:space="preserve">QQ6. </w:t>
            </w:r>
            <w:r w:rsidRPr="00712A7F">
              <w:rPr>
                <w:rFonts w:ascii="Times New Roman" w:hAnsi="Times New Roman" w:cs="Times New Roman"/>
                <w:sz w:val="22"/>
                <w:szCs w:val="22"/>
              </w:rPr>
              <w:t>Please indicate if your organisation (current or previous) has implemented any of the Internet of Things technologies such as Radio Frequency Identification Devices, Wireless Sensor Networks, Middleware software or other</w:t>
            </w:r>
            <w:r w:rsidR="00334FDC">
              <w:rPr>
                <w:rFonts w:ascii="Times New Roman" w:hAnsi="Times New Roman" w:cs="Times New Roman"/>
                <w:sz w:val="22"/>
                <w:szCs w:val="22"/>
              </w:rPr>
              <w:t>s</w:t>
            </w:r>
            <w:r w:rsidRPr="00712A7F">
              <w:rPr>
                <w:rFonts w:ascii="Times New Roman" w:hAnsi="Times New Roman" w:cs="Times New Roman"/>
                <w:sz w:val="22"/>
                <w:szCs w:val="22"/>
              </w:rPr>
              <w:t xml:space="preserve">. </w:t>
            </w:r>
          </w:p>
          <w:p w14:paraId="77BBCF94" w14:textId="77777777" w:rsidR="003F2215" w:rsidRPr="00712A7F" w:rsidRDefault="003F2215" w:rsidP="00D20495">
            <w:pPr>
              <w:pStyle w:val="Default"/>
              <w:jc w:val="both"/>
              <w:rPr>
                <w:rFonts w:ascii="Times New Roman" w:hAnsi="Times New Roman" w:cs="Times New Roman"/>
                <w:sz w:val="22"/>
                <w:szCs w:val="22"/>
              </w:rPr>
            </w:pPr>
            <w:r w:rsidRPr="00712A7F">
              <w:rPr>
                <w:rFonts w:ascii="Times New Roman" w:hAnsi="Times New Roman" w:cs="Times New Roman"/>
                <w:b/>
                <w:bCs/>
                <w:sz w:val="22"/>
                <w:szCs w:val="22"/>
              </w:rPr>
              <w:t xml:space="preserve">QQ7. </w:t>
            </w:r>
            <w:r w:rsidRPr="00712A7F">
              <w:rPr>
                <w:rFonts w:ascii="Times New Roman" w:hAnsi="Times New Roman" w:cs="Times New Roman"/>
                <w:sz w:val="22"/>
                <w:szCs w:val="22"/>
              </w:rPr>
              <w:t xml:space="preserve">(Follows up from Q6) If no, please indicate which of the following barriers prevented your organisation from implementing IoT technologies. </w:t>
            </w:r>
          </w:p>
          <w:p w14:paraId="77BBCF95" w14:textId="77777777" w:rsidR="003F2215" w:rsidRPr="00712A7F" w:rsidRDefault="003F2215" w:rsidP="00D20495">
            <w:pPr>
              <w:pStyle w:val="Default"/>
              <w:jc w:val="both"/>
              <w:rPr>
                <w:rFonts w:ascii="Times New Roman" w:hAnsi="Times New Roman" w:cs="Times New Roman"/>
                <w:sz w:val="22"/>
                <w:szCs w:val="22"/>
              </w:rPr>
            </w:pPr>
            <w:r w:rsidRPr="00712A7F">
              <w:rPr>
                <w:rFonts w:ascii="Times New Roman" w:hAnsi="Times New Roman" w:cs="Times New Roman"/>
                <w:b/>
                <w:bCs/>
                <w:sz w:val="22"/>
                <w:szCs w:val="22"/>
              </w:rPr>
              <w:t xml:space="preserve">QQ8. </w:t>
            </w:r>
            <w:r w:rsidRPr="00B41895">
              <w:rPr>
                <w:rFonts w:ascii="Times New Roman" w:hAnsi="Times New Roman" w:cs="Times New Roman"/>
                <w:bCs/>
                <w:sz w:val="22"/>
                <w:szCs w:val="22"/>
              </w:rPr>
              <w:t xml:space="preserve">Please rate up to what extent your organisation </w:t>
            </w:r>
            <w:r w:rsidR="00722A96" w:rsidRPr="00B41895">
              <w:rPr>
                <w:rFonts w:ascii="Times New Roman" w:hAnsi="Times New Roman" w:cs="Times New Roman"/>
                <w:sz w:val="22"/>
                <w:szCs w:val="22"/>
              </w:rPr>
              <w:t>has</w:t>
            </w:r>
            <w:r w:rsidR="00722A96" w:rsidRPr="00712A7F">
              <w:rPr>
                <w:rFonts w:ascii="Times New Roman" w:hAnsi="Times New Roman" w:cs="Times New Roman"/>
                <w:sz w:val="22"/>
                <w:szCs w:val="22"/>
              </w:rPr>
              <w:t xml:space="preserve"> implemented the mentioned</w:t>
            </w:r>
            <w:r w:rsidRPr="00712A7F">
              <w:rPr>
                <w:rFonts w:ascii="Times New Roman" w:hAnsi="Times New Roman" w:cs="Times New Roman"/>
                <w:sz w:val="22"/>
                <w:szCs w:val="22"/>
              </w:rPr>
              <w:t xml:space="preserve"> IoT technologies. </w:t>
            </w:r>
          </w:p>
          <w:p w14:paraId="77BBCF96" w14:textId="77777777" w:rsidR="003F2215" w:rsidRPr="00712A7F" w:rsidRDefault="003F2215" w:rsidP="00D20495">
            <w:pPr>
              <w:pStyle w:val="Default"/>
              <w:jc w:val="both"/>
              <w:rPr>
                <w:rFonts w:ascii="Times New Roman" w:hAnsi="Times New Roman" w:cs="Times New Roman"/>
                <w:sz w:val="22"/>
                <w:szCs w:val="22"/>
              </w:rPr>
            </w:pPr>
            <w:r w:rsidRPr="00712A7F">
              <w:rPr>
                <w:rFonts w:ascii="Times New Roman" w:hAnsi="Times New Roman" w:cs="Times New Roman"/>
                <w:b/>
                <w:bCs/>
                <w:sz w:val="22"/>
                <w:szCs w:val="22"/>
              </w:rPr>
              <w:t xml:space="preserve">QQ9. </w:t>
            </w:r>
            <w:r w:rsidR="00722A96" w:rsidRPr="00712A7F">
              <w:rPr>
                <w:rFonts w:ascii="Times New Roman" w:hAnsi="Times New Roman" w:cs="Times New Roman"/>
                <w:sz w:val="22"/>
                <w:szCs w:val="22"/>
              </w:rPr>
              <w:t>Please indicate what</w:t>
            </w:r>
            <w:r w:rsidRPr="00712A7F">
              <w:rPr>
                <w:rFonts w:ascii="Times New Roman" w:hAnsi="Times New Roman" w:cs="Times New Roman"/>
                <w:sz w:val="22"/>
                <w:szCs w:val="22"/>
              </w:rPr>
              <w:t xml:space="preserve"> the motives </w:t>
            </w:r>
            <w:r w:rsidR="00722A96" w:rsidRPr="00712A7F">
              <w:rPr>
                <w:rFonts w:ascii="Times New Roman" w:hAnsi="Times New Roman" w:cs="Times New Roman"/>
                <w:sz w:val="22"/>
                <w:szCs w:val="22"/>
              </w:rPr>
              <w:t xml:space="preserve">are </w:t>
            </w:r>
            <w:r w:rsidRPr="00712A7F">
              <w:rPr>
                <w:rFonts w:ascii="Times New Roman" w:hAnsi="Times New Roman" w:cs="Times New Roman"/>
                <w:sz w:val="22"/>
                <w:szCs w:val="22"/>
              </w:rPr>
              <w:t xml:space="preserve">for the implementation of IoT technologies on behalf of your organisation. </w:t>
            </w:r>
          </w:p>
          <w:p w14:paraId="77BBCF97" w14:textId="77777777" w:rsidR="003F2215" w:rsidRPr="00712A7F" w:rsidRDefault="003F2215" w:rsidP="00D20495">
            <w:pPr>
              <w:pStyle w:val="Default"/>
              <w:jc w:val="both"/>
              <w:rPr>
                <w:rFonts w:ascii="Times New Roman" w:hAnsi="Times New Roman" w:cs="Times New Roman"/>
                <w:sz w:val="22"/>
                <w:szCs w:val="22"/>
              </w:rPr>
            </w:pPr>
            <w:r w:rsidRPr="00712A7F">
              <w:rPr>
                <w:rFonts w:ascii="Times New Roman" w:hAnsi="Times New Roman" w:cs="Times New Roman"/>
                <w:b/>
                <w:bCs/>
                <w:sz w:val="22"/>
                <w:szCs w:val="22"/>
              </w:rPr>
              <w:t xml:space="preserve">QQ10. </w:t>
            </w:r>
            <w:r w:rsidRPr="00712A7F">
              <w:rPr>
                <w:rFonts w:ascii="Times New Roman" w:hAnsi="Times New Roman" w:cs="Times New Roman"/>
                <w:sz w:val="22"/>
                <w:szCs w:val="22"/>
              </w:rPr>
              <w:t xml:space="preserve">Based on your opinion, to what extent have the IoT technologies improved your organisation's operational performance? </w:t>
            </w:r>
          </w:p>
          <w:p w14:paraId="77BBCF98" w14:textId="77777777" w:rsidR="00F876DC" w:rsidRPr="00712A7F" w:rsidRDefault="003F2215" w:rsidP="00D20495">
            <w:pPr>
              <w:pStyle w:val="Default"/>
              <w:jc w:val="both"/>
              <w:rPr>
                <w:rFonts w:ascii="Times New Roman" w:hAnsi="Times New Roman" w:cs="Times New Roman"/>
                <w:b/>
                <w:sz w:val="22"/>
                <w:szCs w:val="22"/>
              </w:rPr>
            </w:pPr>
            <w:r w:rsidRPr="00712A7F">
              <w:rPr>
                <w:rFonts w:ascii="Times New Roman" w:hAnsi="Times New Roman" w:cs="Times New Roman"/>
                <w:b/>
                <w:bCs/>
                <w:sz w:val="22"/>
                <w:szCs w:val="22"/>
              </w:rPr>
              <w:t xml:space="preserve">QQ11. </w:t>
            </w:r>
            <w:r w:rsidRPr="00712A7F">
              <w:rPr>
                <w:rFonts w:ascii="Times New Roman" w:hAnsi="Times New Roman" w:cs="Times New Roman"/>
                <w:sz w:val="22"/>
                <w:szCs w:val="22"/>
              </w:rPr>
              <w:t xml:space="preserve">Please indicate which of the following features affected more negatively the performance of the IoT technologies in your organisation. </w:t>
            </w:r>
          </w:p>
        </w:tc>
        <w:tc>
          <w:tcPr>
            <w:tcW w:w="3417" w:type="dxa"/>
            <w:vAlign w:val="center"/>
          </w:tcPr>
          <w:p w14:paraId="77BBCF99" w14:textId="77777777" w:rsidR="002B0215" w:rsidRPr="00712A7F" w:rsidRDefault="002B0215" w:rsidP="00D20495">
            <w:pPr>
              <w:pStyle w:val="Default"/>
              <w:jc w:val="both"/>
              <w:rPr>
                <w:rFonts w:ascii="Times New Roman" w:hAnsi="Times New Roman" w:cs="Times New Roman"/>
                <w:color w:val="auto"/>
                <w:sz w:val="22"/>
                <w:szCs w:val="22"/>
              </w:rPr>
            </w:pPr>
          </w:p>
          <w:p w14:paraId="77BBCF9A" w14:textId="77777777" w:rsidR="002B0215" w:rsidRPr="00712A7F" w:rsidRDefault="0002290B" w:rsidP="00D20495">
            <w:pPr>
              <w:pStyle w:val="Default"/>
              <w:jc w:val="both"/>
              <w:rPr>
                <w:rFonts w:ascii="Times New Roman" w:hAnsi="Times New Roman" w:cs="Times New Roman"/>
                <w:sz w:val="22"/>
                <w:szCs w:val="22"/>
              </w:rPr>
            </w:pPr>
            <w:r w:rsidRPr="00712A7F">
              <w:rPr>
                <w:rFonts w:ascii="Times New Roman" w:hAnsi="Times New Roman" w:cs="Times New Roman"/>
                <w:sz w:val="22"/>
                <w:szCs w:val="22"/>
              </w:rPr>
              <w:t>Questions asked to test H1 and answer CRQ1 and CRQ2.</w:t>
            </w:r>
          </w:p>
          <w:p w14:paraId="77BBCF9B" w14:textId="77777777" w:rsidR="00F876DC" w:rsidRPr="00712A7F" w:rsidRDefault="00F876DC" w:rsidP="00D20495">
            <w:pPr>
              <w:jc w:val="both"/>
              <w:rPr>
                <w:b/>
                <w:sz w:val="22"/>
                <w:szCs w:val="22"/>
              </w:rPr>
            </w:pPr>
          </w:p>
        </w:tc>
      </w:tr>
      <w:tr w:rsidR="005906F1" w:rsidRPr="00712A7F" w14:paraId="77BBCF9E" w14:textId="77777777" w:rsidTr="00712A7F">
        <w:tc>
          <w:tcPr>
            <w:tcW w:w="9479" w:type="dxa"/>
            <w:gridSpan w:val="2"/>
            <w:shd w:val="clear" w:color="auto" w:fill="D9D9D9" w:themeFill="background1" w:themeFillShade="D9"/>
            <w:vAlign w:val="center"/>
          </w:tcPr>
          <w:p w14:paraId="77BBCF9D" w14:textId="77777777" w:rsidR="005906F1" w:rsidRPr="00712A7F" w:rsidRDefault="005906F1" w:rsidP="00D20495">
            <w:pPr>
              <w:jc w:val="center"/>
              <w:rPr>
                <w:b/>
                <w:sz w:val="22"/>
                <w:szCs w:val="22"/>
              </w:rPr>
            </w:pPr>
            <w:r w:rsidRPr="00712A7F">
              <w:rPr>
                <w:b/>
                <w:sz w:val="22"/>
                <w:szCs w:val="22"/>
              </w:rPr>
              <w:t>Part 3</w:t>
            </w:r>
          </w:p>
        </w:tc>
      </w:tr>
      <w:tr w:rsidR="00F876DC" w:rsidRPr="00712A7F" w14:paraId="77BBCFA5" w14:textId="77777777" w:rsidTr="00C12DF8">
        <w:tc>
          <w:tcPr>
            <w:tcW w:w="6062" w:type="dxa"/>
          </w:tcPr>
          <w:p w14:paraId="77BBCF9F" w14:textId="77777777" w:rsidR="005906F1" w:rsidRPr="00712A7F" w:rsidRDefault="005906F1" w:rsidP="00D20495">
            <w:pPr>
              <w:pStyle w:val="Default"/>
              <w:jc w:val="both"/>
              <w:rPr>
                <w:rFonts w:ascii="Times New Roman" w:hAnsi="Times New Roman" w:cs="Times New Roman"/>
                <w:sz w:val="22"/>
                <w:szCs w:val="22"/>
              </w:rPr>
            </w:pPr>
            <w:r w:rsidRPr="00712A7F">
              <w:rPr>
                <w:rFonts w:ascii="Times New Roman" w:hAnsi="Times New Roman" w:cs="Times New Roman"/>
                <w:b/>
                <w:bCs/>
                <w:sz w:val="22"/>
                <w:szCs w:val="22"/>
              </w:rPr>
              <w:t xml:space="preserve">QQ12. </w:t>
            </w:r>
            <w:r w:rsidRPr="00E02753">
              <w:rPr>
                <w:rFonts w:ascii="Times New Roman" w:hAnsi="Times New Roman" w:cs="Times New Roman"/>
                <w:bCs/>
                <w:sz w:val="22"/>
                <w:szCs w:val="22"/>
              </w:rPr>
              <w:t>Do you have any experience working with</w:t>
            </w:r>
            <w:r w:rsidRPr="00712A7F">
              <w:rPr>
                <w:rFonts w:ascii="Times New Roman" w:hAnsi="Times New Roman" w:cs="Times New Roman"/>
                <w:b/>
                <w:bCs/>
                <w:sz w:val="22"/>
                <w:szCs w:val="22"/>
              </w:rPr>
              <w:t xml:space="preserve"> Lean </w:t>
            </w:r>
            <w:r w:rsidRPr="00712A7F">
              <w:rPr>
                <w:rFonts w:ascii="Times New Roman" w:hAnsi="Times New Roman" w:cs="Times New Roman"/>
                <w:sz w:val="22"/>
                <w:szCs w:val="22"/>
              </w:rPr>
              <w:t xml:space="preserve">Manufacturing? </w:t>
            </w:r>
          </w:p>
          <w:p w14:paraId="77BBCFA0" w14:textId="77777777" w:rsidR="005906F1" w:rsidRPr="00712A7F" w:rsidRDefault="005906F1" w:rsidP="00D20495">
            <w:pPr>
              <w:pStyle w:val="Default"/>
              <w:jc w:val="both"/>
              <w:rPr>
                <w:rFonts w:ascii="Times New Roman" w:hAnsi="Times New Roman" w:cs="Times New Roman"/>
                <w:sz w:val="22"/>
                <w:szCs w:val="22"/>
              </w:rPr>
            </w:pPr>
            <w:r w:rsidRPr="00712A7F">
              <w:rPr>
                <w:rFonts w:ascii="Times New Roman" w:hAnsi="Times New Roman" w:cs="Times New Roman"/>
                <w:b/>
                <w:bCs/>
                <w:sz w:val="22"/>
                <w:szCs w:val="22"/>
              </w:rPr>
              <w:t xml:space="preserve">QQ13. </w:t>
            </w:r>
            <w:r w:rsidRPr="00712A7F">
              <w:rPr>
                <w:rFonts w:ascii="Times New Roman" w:hAnsi="Times New Roman" w:cs="Times New Roman"/>
                <w:sz w:val="22"/>
                <w:szCs w:val="22"/>
              </w:rPr>
              <w:t>Please indicate if</w:t>
            </w:r>
            <w:r w:rsidR="003B5E0B" w:rsidRPr="00712A7F">
              <w:rPr>
                <w:rFonts w:ascii="Times New Roman" w:hAnsi="Times New Roman" w:cs="Times New Roman"/>
                <w:sz w:val="22"/>
                <w:szCs w:val="22"/>
              </w:rPr>
              <w:t>,</w:t>
            </w:r>
            <w:r w:rsidRPr="00712A7F">
              <w:rPr>
                <w:rFonts w:ascii="Times New Roman" w:hAnsi="Times New Roman" w:cs="Times New Roman"/>
                <w:sz w:val="22"/>
                <w:szCs w:val="22"/>
              </w:rPr>
              <w:t xml:space="preserve"> prior to the utilisation of IoT technologies, your organisation (current or previous) has implemented any of the following Lean Manufacturing methods. </w:t>
            </w:r>
          </w:p>
          <w:p w14:paraId="77BBCFA1" w14:textId="77777777" w:rsidR="00F876DC" w:rsidRPr="00712A7F" w:rsidRDefault="005906F1" w:rsidP="00D20495">
            <w:pPr>
              <w:pStyle w:val="Default"/>
              <w:jc w:val="both"/>
              <w:rPr>
                <w:rFonts w:ascii="Times New Roman" w:hAnsi="Times New Roman" w:cs="Times New Roman"/>
                <w:b/>
                <w:sz w:val="22"/>
                <w:szCs w:val="22"/>
              </w:rPr>
            </w:pPr>
            <w:r w:rsidRPr="00712A7F">
              <w:rPr>
                <w:rFonts w:ascii="Times New Roman" w:hAnsi="Times New Roman" w:cs="Times New Roman"/>
                <w:b/>
                <w:bCs/>
                <w:sz w:val="22"/>
                <w:szCs w:val="22"/>
              </w:rPr>
              <w:t xml:space="preserve">QQ14. </w:t>
            </w:r>
            <w:r w:rsidRPr="00E02753">
              <w:rPr>
                <w:rFonts w:ascii="Times New Roman" w:hAnsi="Times New Roman" w:cs="Times New Roman"/>
                <w:bCs/>
                <w:sz w:val="22"/>
                <w:szCs w:val="22"/>
              </w:rPr>
              <w:t>Please indicate the extent to which the</w:t>
            </w:r>
            <w:r w:rsidRPr="00712A7F">
              <w:rPr>
                <w:rFonts w:ascii="Times New Roman" w:hAnsi="Times New Roman" w:cs="Times New Roman"/>
                <w:b/>
                <w:bCs/>
                <w:sz w:val="22"/>
                <w:szCs w:val="22"/>
              </w:rPr>
              <w:t xml:space="preserve"> </w:t>
            </w:r>
            <w:r w:rsidRPr="00712A7F">
              <w:rPr>
                <w:rFonts w:ascii="Times New Roman" w:hAnsi="Times New Roman" w:cs="Times New Roman"/>
                <w:sz w:val="22"/>
                <w:szCs w:val="22"/>
              </w:rPr>
              <w:t xml:space="preserve">implementation of IoT technologies in your organisation was assisted from the prior implementation of Lean methods. </w:t>
            </w:r>
          </w:p>
        </w:tc>
        <w:tc>
          <w:tcPr>
            <w:tcW w:w="3417" w:type="dxa"/>
            <w:vAlign w:val="center"/>
          </w:tcPr>
          <w:p w14:paraId="77BBCFA2" w14:textId="77777777" w:rsidR="005906F1" w:rsidRPr="00712A7F" w:rsidRDefault="005906F1" w:rsidP="00D20495">
            <w:pPr>
              <w:pStyle w:val="Default"/>
              <w:jc w:val="both"/>
              <w:rPr>
                <w:rFonts w:ascii="Times New Roman" w:hAnsi="Times New Roman" w:cs="Times New Roman"/>
                <w:color w:val="auto"/>
                <w:sz w:val="22"/>
                <w:szCs w:val="22"/>
              </w:rPr>
            </w:pPr>
          </w:p>
          <w:p w14:paraId="77BBCFA3" w14:textId="77777777" w:rsidR="003B5E0B" w:rsidRPr="00712A7F" w:rsidRDefault="003B5E0B" w:rsidP="00D20495">
            <w:pPr>
              <w:pStyle w:val="Default"/>
              <w:jc w:val="both"/>
              <w:rPr>
                <w:rFonts w:ascii="Times New Roman" w:hAnsi="Times New Roman" w:cs="Times New Roman"/>
                <w:sz w:val="22"/>
                <w:szCs w:val="22"/>
              </w:rPr>
            </w:pPr>
            <w:r w:rsidRPr="00712A7F">
              <w:rPr>
                <w:rFonts w:ascii="Times New Roman" w:hAnsi="Times New Roman" w:cs="Times New Roman"/>
                <w:sz w:val="22"/>
                <w:szCs w:val="22"/>
              </w:rPr>
              <w:t>Questions asked to test H2 and answer CRQ3.</w:t>
            </w:r>
          </w:p>
          <w:p w14:paraId="77BBCFA4" w14:textId="77777777" w:rsidR="00F876DC" w:rsidRPr="00712A7F" w:rsidRDefault="00F876DC" w:rsidP="00D20495">
            <w:pPr>
              <w:jc w:val="both"/>
              <w:rPr>
                <w:b/>
                <w:sz w:val="22"/>
                <w:szCs w:val="22"/>
              </w:rPr>
            </w:pPr>
          </w:p>
        </w:tc>
      </w:tr>
      <w:tr w:rsidR="00DD545D" w:rsidRPr="00712A7F" w14:paraId="77BBCFA7" w14:textId="77777777" w:rsidTr="00712A7F">
        <w:tc>
          <w:tcPr>
            <w:tcW w:w="9479" w:type="dxa"/>
            <w:gridSpan w:val="2"/>
            <w:shd w:val="clear" w:color="auto" w:fill="D9D9D9" w:themeFill="background1" w:themeFillShade="D9"/>
            <w:vAlign w:val="center"/>
          </w:tcPr>
          <w:p w14:paraId="77BBCFA6" w14:textId="77777777" w:rsidR="00DD545D" w:rsidRPr="00712A7F" w:rsidRDefault="00DD545D" w:rsidP="00D20495">
            <w:pPr>
              <w:pStyle w:val="Default"/>
              <w:jc w:val="center"/>
              <w:rPr>
                <w:rFonts w:ascii="Times New Roman" w:hAnsi="Times New Roman" w:cs="Times New Roman"/>
                <w:color w:val="auto"/>
                <w:sz w:val="22"/>
                <w:szCs w:val="22"/>
              </w:rPr>
            </w:pPr>
            <w:r w:rsidRPr="00712A7F">
              <w:rPr>
                <w:rFonts w:ascii="Times New Roman" w:hAnsi="Times New Roman" w:cs="Times New Roman"/>
                <w:b/>
                <w:bCs/>
                <w:sz w:val="22"/>
                <w:szCs w:val="22"/>
              </w:rPr>
              <w:t>Part 4</w:t>
            </w:r>
          </w:p>
        </w:tc>
      </w:tr>
      <w:tr w:rsidR="00DD545D" w:rsidRPr="00712A7F" w14:paraId="77BBCFB3" w14:textId="77777777" w:rsidTr="00C12DF8">
        <w:trPr>
          <w:trHeight w:val="2839"/>
        </w:trPr>
        <w:tc>
          <w:tcPr>
            <w:tcW w:w="6062" w:type="dxa"/>
          </w:tcPr>
          <w:p w14:paraId="77BBCFA8" w14:textId="77777777" w:rsidR="00C86394" w:rsidRPr="00712A7F" w:rsidRDefault="00C86394" w:rsidP="00D20495">
            <w:pPr>
              <w:pStyle w:val="Default"/>
              <w:jc w:val="both"/>
              <w:rPr>
                <w:rFonts w:ascii="Times New Roman" w:hAnsi="Times New Roman" w:cs="Times New Roman"/>
                <w:sz w:val="22"/>
                <w:szCs w:val="22"/>
              </w:rPr>
            </w:pPr>
            <w:r w:rsidRPr="00712A7F">
              <w:rPr>
                <w:rFonts w:ascii="Times New Roman" w:hAnsi="Times New Roman" w:cs="Times New Roman"/>
                <w:b/>
                <w:bCs/>
                <w:sz w:val="22"/>
                <w:szCs w:val="22"/>
              </w:rPr>
              <w:t xml:space="preserve">QQ15. </w:t>
            </w:r>
            <w:r w:rsidRPr="00712A7F">
              <w:rPr>
                <w:rFonts w:ascii="Times New Roman" w:hAnsi="Times New Roman" w:cs="Times New Roman"/>
                <w:sz w:val="22"/>
                <w:szCs w:val="22"/>
              </w:rPr>
              <w:t xml:space="preserve">Please indicate the extent to which your organisation has attempted to combine some of the IoT technologies with Lean methods. </w:t>
            </w:r>
          </w:p>
          <w:p w14:paraId="77BBCFA9" w14:textId="4EC2212C" w:rsidR="00C86394" w:rsidRPr="00712A7F" w:rsidRDefault="00C86394" w:rsidP="00D20495">
            <w:pPr>
              <w:pStyle w:val="Default"/>
              <w:jc w:val="both"/>
              <w:rPr>
                <w:rFonts w:ascii="Times New Roman" w:hAnsi="Times New Roman" w:cs="Times New Roman"/>
                <w:sz w:val="22"/>
                <w:szCs w:val="22"/>
              </w:rPr>
            </w:pPr>
            <w:r w:rsidRPr="006A1884">
              <w:rPr>
                <w:rFonts w:ascii="Times New Roman" w:hAnsi="Times New Roman" w:cs="Times New Roman"/>
                <w:b/>
                <w:bCs/>
                <w:sz w:val="22"/>
                <w:szCs w:val="22"/>
              </w:rPr>
              <w:t xml:space="preserve">QQ16. </w:t>
            </w:r>
            <w:r w:rsidRPr="00245148">
              <w:rPr>
                <w:rFonts w:ascii="Times New Roman" w:hAnsi="Times New Roman" w:cs="Times New Roman"/>
                <w:bCs/>
                <w:sz w:val="22"/>
                <w:szCs w:val="22"/>
              </w:rPr>
              <w:t>Based on your experience (or expectations), rate</w:t>
            </w:r>
            <w:r w:rsidRPr="006A1884">
              <w:rPr>
                <w:rFonts w:ascii="Times New Roman" w:hAnsi="Times New Roman" w:cs="Times New Roman"/>
                <w:b/>
                <w:bCs/>
                <w:sz w:val="22"/>
                <w:szCs w:val="22"/>
              </w:rPr>
              <w:t xml:space="preserve"> </w:t>
            </w:r>
            <w:r w:rsidRPr="006A1884">
              <w:rPr>
                <w:rFonts w:ascii="Times New Roman" w:hAnsi="Times New Roman" w:cs="Times New Roman"/>
                <w:sz w:val="22"/>
                <w:szCs w:val="22"/>
              </w:rPr>
              <w:t>the extent to which the following factors were (or will be</w:t>
            </w:r>
            <w:r w:rsidR="00C60B8E" w:rsidRPr="006A1884">
              <w:rPr>
                <w:rFonts w:ascii="Times New Roman" w:hAnsi="Times New Roman" w:cs="Times New Roman"/>
                <w:sz w:val="22"/>
                <w:szCs w:val="22"/>
              </w:rPr>
              <w:t>) improved</w:t>
            </w:r>
            <w:r w:rsidR="00955450" w:rsidRPr="006A1884">
              <w:rPr>
                <w:rFonts w:ascii="Times New Roman" w:hAnsi="Times New Roman" w:cs="Times New Roman"/>
                <w:sz w:val="22"/>
                <w:szCs w:val="22"/>
              </w:rPr>
              <w:t xml:space="preserve"> after the initial combination of</w:t>
            </w:r>
            <w:r w:rsidRPr="006A1884">
              <w:rPr>
                <w:rFonts w:ascii="Times New Roman" w:hAnsi="Times New Roman" w:cs="Times New Roman"/>
                <w:sz w:val="22"/>
                <w:szCs w:val="22"/>
              </w:rPr>
              <w:t xml:space="preserve"> IoT technologies and Lean Manufacturing.</w:t>
            </w:r>
            <w:r w:rsidRPr="00712A7F">
              <w:rPr>
                <w:rFonts w:ascii="Times New Roman" w:hAnsi="Times New Roman" w:cs="Times New Roman"/>
                <w:sz w:val="22"/>
                <w:szCs w:val="22"/>
              </w:rPr>
              <w:t xml:space="preserve"> </w:t>
            </w:r>
          </w:p>
          <w:p w14:paraId="77BBCFAD" w14:textId="477D37B8" w:rsidR="00E27890" w:rsidRPr="000F57DA" w:rsidRDefault="00C86394" w:rsidP="00D20495">
            <w:pPr>
              <w:pStyle w:val="Default"/>
              <w:jc w:val="both"/>
              <w:rPr>
                <w:rFonts w:ascii="Times New Roman" w:hAnsi="Times New Roman" w:cs="Times New Roman"/>
                <w:sz w:val="22"/>
                <w:szCs w:val="22"/>
              </w:rPr>
            </w:pPr>
            <w:r w:rsidRPr="00712A7F">
              <w:rPr>
                <w:rFonts w:ascii="Times New Roman" w:hAnsi="Times New Roman" w:cs="Times New Roman"/>
                <w:b/>
                <w:bCs/>
                <w:sz w:val="22"/>
                <w:szCs w:val="22"/>
              </w:rPr>
              <w:t xml:space="preserve">QQ17. </w:t>
            </w:r>
            <w:r w:rsidRPr="00245148">
              <w:rPr>
                <w:rFonts w:ascii="Times New Roman" w:hAnsi="Times New Roman" w:cs="Times New Roman"/>
                <w:bCs/>
                <w:sz w:val="22"/>
                <w:szCs w:val="22"/>
              </w:rPr>
              <w:t>Based on your experience (or expectations),</w:t>
            </w:r>
            <w:r w:rsidRPr="00712A7F">
              <w:rPr>
                <w:rFonts w:ascii="Times New Roman" w:hAnsi="Times New Roman" w:cs="Times New Roman"/>
                <w:b/>
                <w:bCs/>
                <w:sz w:val="22"/>
                <w:szCs w:val="22"/>
              </w:rPr>
              <w:t xml:space="preserve"> rate </w:t>
            </w:r>
            <w:r w:rsidRPr="00712A7F">
              <w:rPr>
                <w:rFonts w:ascii="Times New Roman" w:hAnsi="Times New Roman" w:cs="Times New Roman"/>
                <w:sz w:val="22"/>
                <w:szCs w:val="22"/>
              </w:rPr>
              <w:t>the extent to which the aforementioned factors continued (or will continue) to improve after a certain time period from the</w:t>
            </w:r>
            <w:r w:rsidR="00992E3E">
              <w:rPr>
                <w:rFonts w:ascii="Times New Roman" w:hAnsi="Times New Roman" w:cs="Times New Roman"/>
                <w:sz w:val="22"/>
                <w:szCs w:val="22"/>
              </w:rPr>
              <w:t xml:space="preserve"> initial</w:t>
            </w:r>
            <w:r w:rsidRPr="00712A7F">
              <w:rPr>
                <w:rFonts w:ascii="Times New Roman" w:hAnsi="Times New Roman" w:cs="Times New Roman"/>
                <w:sz w:val="22"/>
                <w:szCs w:val="22"/>
              </w:rPr>
              <w:t xml:space="preserve"> combination of IoT and Lean manufacturing? </w:t>
            </w:r>
          </w:p>
        </w:tc>
        <w:tc>
          <w:tcPr>
            <w:tcW w:w="3417" w:type="dxa"/>
            <w:vAlign w:val="center"/>
          </w:tcPr>
          <w:p w14:paraId="77BBCFAE" w14:textId="77777777" w:rsidR="00507C6C" w:rsidRPr="00712A7F" w:rsidRDefault="00507C6C" w:rsidP="00D20495">
            <w:pPr>
              <w:pStyle w:val="Default"/>
              <w:jc w:val="both"/>
              <w:rPr>
                <w:rFonts w:ascii="Times New Roman" w:hAnsi="Times New Roman" w:cs="Times New Roman"/>
                <w:color w:val="auto"/>
                <w:sz w:val="22"/>
                <w:szCs w:val="22"/>
              </w:rPr>
            </w:pPr>
          </w:p>
          <w:p w14:paraId="77BBCFAF" w14:textId="453C39F1" w:rsidR="0010059C" w:rsidRPr="00712A7F" w:rsidRDefault="00337F68" w:rsidP="00D20495">
            <w:pPr>
              <w:pStyle w:val="Default"/>
              <w:jc w:val="both"/>
              <w:rPr>
                <w:rFonts w:ascii="Times New Roman" w:hAnsi="Times New Roman" w:cs="Times New Roman"/>
                <w:sz w:val="22"/>
                <w:szCs w:val="22"/>
              </w:rPr>
            </w:pPr>
            <w:r>
              <w:rPr>
                <w:rFonts w:ascii="Times New Roman" w:hAnsi="Times New Roman" w:cs="Times New Roman"/>
                <w:sz w:val="22"/>
                <w:szCs w:val="22"/>
              </w:rPr>
              <w:t>Questions asked to test H3.</w:t>
            </w:r>
          </w:p>
          <w:p w14:paraId="77BBCFB0" w14:textId="77777777" w:rsidR="00507C6C" w:rsidRPr="00712A7F" w:rsidRDefault="00507C6C" w:rsidP="00D20495">
            <w:pPr>
              <w:pStyle w:val="Default"/>
              <w:jc w:val="both"/>
              <w:rPr>
                <w:rFonts w:ascii="Times New Roman" w:hAnsi="Times New Roman" w:cs="Times New Roman"/>
                <w:color w:val="auto"/>
                <w:sz w:val="22"/>
                <w:szCs w:val="22"/>
              </w:rPr>
            </w:pPr>
          </w:p>
          <w:p w14:paraId="77BBCFB1" w14:textId="77777777" w:rsidR="00C86394" w:rsidRPr="00712A7F" w:rsidRDefault="00C86394" w:rsidP="00D20495">
            <w:pPr>
              <w:pStyle w:val="Default"/>
              <w:jc w:val="both"/>
              <w:rPr>
                <w:rFonts w:ascii="Times New Roman" w:hAnsi="Times New Roman" w:cs="Times New Roman"/>
                <w:color w:val="auto"/>
                <w:sz w:val="22"/>
                <w:szCs w:val="22"/>
              </w:rPr>
            </w:pPr>
          </w:p>
          <w:p w14:paraId="77BBCFB2" w14:textId="77777777" w:rsidR="00DD545D" w:rsidRPr="00712A7F" w:rsidRDefault="00DD545D" w:rsidP="00D20495">
            <w:pPr>
              <w:pStyle w:val="Default"/>
              <w:jc w:val="both"/>
              <w:rPr>
                <w:rFonts w:ascii="Times New Roman" w:hAnsi="Times New Roman" w:cs="Times New Roman"/>
                <w:color w:val="auto"/>
                <w:sz w:val="22"/>
                <w:szCs w:val="22"/>
              </w:rPr>
            </w:pPr>
          </w:p>
        </w:tc>
      </w:tr>
      <w:tr w:rsidR="007C60D4" w:rsidRPr="00712A7F" w14:paraId="77BBCFB5" w14:textId="77777777" w:rsidTr="00712A7F">
        <w:tc>
          <w:tcPr>
            <w:tcW w:w="9479" w:type="dxa"/>
            <w:gridSpan w:val="2"/>
            <w:shd w:val="clear" w:color="auto" w:fill="D9D9D9" w:themeFill="background1" w:themeFillShade="D9"/>
            <w:vAlign w:val="center"/>
          </w:tcPr>
          <w:p w14:paraId="77BBCFB4" w14:textId="77777777" w:rsidR="007C60D4" w:rsidRPr="00712A7F" w:rsidRDefault="007C60D4" w:rsidP="00D20495">
            <w:pPr>
              <w:pStyle w:val="Default"/>
              <w:jc w:val="center"/>
              <w:rPr>
                <w:rFonts w:ascii="Times New Roman" w:hAnsi="Times New Roman" w:cs="Times New Roman"/>
                <w:color w:val="auto"/>
                <w:sz w:val="22"/>
                <w:szCs w:val="22"/>
              </w:rPr>
            </w:pPr>
            <w:r w:rsidRPr="00712A7F">
              <w:rPr>
                <w:rFonts w:ascii="Times New Roman" w:hAnsi="Times New Roman" w:cs="Times New Roman"/>
                <w:b/>
                <w:bCs/>
                <w:sz w:val="22"/>
                <w:szCs w:val="22"/>
              </w:rPr>
              <w:t>Part 5</w:t>
            </w:r>
          </w:p>
        </w:tc>
      </w:tr>
      <w:tr w:rsidR="00DD545D" w:rsidRPr="00712A7F" w14:paraId="77BBCFBB" w14:textId="77777777" w:rsidTr="00C12DF8">
        <w:trPr>
          <w:trHeight w:val="1125"/>
        </w:trPr>
        <w:tc>
          <w:tcPr>
            <w:tcW w:w="6062" w:type="dxa"/>
          </w:tcPr>
          <w:p w14:paraId="67D8219F" w14:textId="54D36B28" w:rsidR="00BC0738" w:rsidRPr="00BC0738" w:rsidRDefault="00226D72" w:rsidP="00D20495">
            <w:pPr>
              <w:pStyle w:val="Default"/>
              <w:jc w:val="both"/>
              <w:rPr>
                <w:rFonts w:ascii="Times New Roman" w:hAnsi="Times New Roman" w:cs="Times New Roman"/>
                <w:sz w:val="22"/>
                <w:szCs w:val="22"/>
              </w:rPr>
            </w:pPr>
            <w:r>
              <w:rPr>
                <w:rFonts w:ascii="Times New Roman" w:hAnsi="Times New Roman" w:cs="Times New Roman"/>
                <w:b/>
                <w:bCs/>
                <w:sz w:val="22"/>
                <w:szCs w:val="22"/>
              </w:rPr>
              <w:lastRenderedPageBreak/>
              <w:t>QQ18</w:t>
            </w:r>
            <w:r w:rsidR="00BC0738" w:rsidRPr="006A1884">
              <w:rPr>
                <w:rFonts w:ascii="Times New Roman" w:hAnsi="Times New Roman" w:cs="Times New Roman"/>
                <w:b/>
                <w:bCs/>
                <w:sz w:val="22"/>
                <w:szCs w:val="22"/>
              </w:rPr>
              <w:t xml:space="preserve">. </w:t>
            </w:r>
            <w:r w:rsidR="00BC0738" w:rsidRPr="006A1884">
              <w:rPr>
                <w:rFonts w:ascii="Times New Roman" w:hAnsi="Times New Roman" w:cs="Times New Roman"/>
                <w:sz w:val="22"/>
                <w:szCs w:val="22"/>
              </w:rPr>
              <w:t xml:space="preserve">Based on your experience (or expectations), which of the Lean methods improved (or will improve) their efficiency by each one of the IoT technologies. </w:t>
            </w:r>
          </w:p>
          <w:p w14:paraId="4810E668" w14:textId="02A2F633" w:rsidR="006F4D5E" w:rsidRPr="006A1884" w:rsidRDefault="00226D72" w:rsidP="00D20495">
            <w:pPr>
              <w:pStyle w:val="Default"/>
              <w:jc w:val="both"/>
              <w:rPr>
                <w:rFonts w:ascii="Times New Roman" w:hAnsi="Times New Roman" w:cs="Times New Roman"/>
                <w:b/>
                <w:bCs/>
                <w:sz w:val="22"/>
                <w:szCs w:val="22"/>
              </w:rPr>
            </w:pPr>
            <w:r>
              <w:rPr>
                <w:rFonts w:ascii="Times New Roman" w:hAnsi="Times New Roman" w:cs="Times New Roman"/>
                <w:b/>
                <w:bCs/>
                <w:sz w:val="22"/>
                <w:szCs w:val="22"/>
              </w:rPr>
              <w:t>QQ19</w:t>
            </w:r>
            <w:r w:rsidR="00CE70AB" w:rsidRPr="006A1884">
              <w:rPr>
                <w:rFonts w:ascii="Times New Roman" w:hAnsi="Times New Roman" w:cs="Times New Roman"/>
                <w:b/>
                <w:bCs/>
                <w:sz w:val="22"/>
                <w:szCs w:val="22"/>
              </w:rPr>
              <w:t xml:space="preserve">. </w:t>
            </w:r>
            <w:r w:rsidR="00CE70AB" w:rsidRPr="006A1884">
              <w:rPr>
                <w:rFonts w:ascii="Times New Roman" w:hAnsi="Times New Roman" w:cs="Times New Roman"/>
                <w:sz w:val="22"/>
                <w:szCs w:val="22"/>
              </w:rPr>
              <w:t>Based on your experience (or expectations), indicate the IoT technologies that had affected (or will affect) positively each one of the features.</w:t>
            </w:r>
          </w:p>
          <w:p w14:paraId="77BBCFB7" w14:textId="2A9BB4CC" w:rsidR="00DD545D" w:rsidRPr="00CE70AB" w:rsidRDefault="00CE70AB" w:rsidP="00D20495">
            <w:pPr>
              <w:pStyle w:val="Default"/>
              <w:jc w:val="both"/>
              <w:rPr>
                <w:rFonts w:ascii="Times New Roman" w:hAnsi="Times New Roman" w:cs="Times New Roman"/>
                <w:b/>
                <w:bCs/>
                <w:sz w:val="22"/>
                <w:szCs w:val="22"/>
                <w:highlight w:val="yellow"/>
              </w:rPr>
            </w:pPr>
            <w:r w:rsidRPr="006A1884">
              <w:rPr>
                <w:rFonts w:ascii="Times New Roman" w:hAnsi="Times New Roman" w:cs="Times New Roman"/>
                <w:b/>
                <w:bCs/>
                <w:sz w:val="22"/>
                <w:szCs w:val="22"/>
              </w:rPr>
              <w:t xml:space="preserve">QQ20. </w:t>
            </w:r>
            <w:r w:rsidRPr="006A1884">
              <w:rPr>
                <w:rFonts w:ascii="Times New Roman" w:hAnsi="Times New Roman" w:cs="Times New Roman"/>
                <w:bCs/>
                <w:sz w:val="22"/>
                <w:szCs w:val="22"/>
              </w:rPr>
              <w:t>Based on your opinion, rate the extent to</w:t>
            </w:r>
            <w:r w:rsidRPr="006A1884">
              <w:rPr>
                <w:rFonts w:ascii="Times New Roman" w:hAnsi="Times New Roman" w:cs="Times New Roman"/>
                <w:b/>
                <w:bCs/>
                <w:sz w:val="22"/>
                <w:szCs w:val="22"/>
              </w:rPr>
              <w:t xml:space="preserve"> </w:t>
            </w:r>
            <w:r w:rsidRPr="00245148">
              <w:rPr>
                <w:rFonts w:ascii="Times New Roman" w:hAnsi="Times New Roman" w:cs="Times New Roman"/>
                <w:bCs/>
                <w:sz w:val="22"/>
                <w:szCs w:val="22"/>
              </w:rPr>
              <w:t xml:space="preserve">which </w:t>
            </w:r>
            <w:r w:rsidRPr="006A1884">
              <w:rPr>
                <w:rFonts w:ascii="Times New Roman" w:hAnsi="Times New Roman" w:cs="Times New Roman"/>
                <w:sz w:val="22"/>
                <w:szCs w:val="22"/>
              </w:rPr>
              <w:t>the utilisation of Cyber</w:t>
            </w:r>
            <w:r w:rsidR="00C42051">
              <w:rPr>
                <w:rFonts w:ascii="Times New Roman" w:hAnsi="Times New Roman" w:cs="Times New Roman"/>
                <w:sz w:val="22"/>
                <w:szCs w:val="22"/>
              </w:rPr>
              <w:t>-</w:t>
            </w:r>
            <w:r w:rsidRPr="006A1884">
              <w:rPr>
                <w:rFonts w:ascii="Times New Roman" w:hAnsi="Times New Roman" w:cs="Times New Roman"/>
                <w:sz w:val="22"/>
                <w:szCs w:val="22"/>
              </w:rPr>
              <w:t>Physical Systems (e.g. connected microcontrollers with communication interfaces such as sensors and actuators), supports the following features.</w:t>
            </w:r>
          </w:p>
        </w:tc>
        <w:tc>
          <w:tcPr>
            <w:tcW w:w="3417" w:type="dxa"/>
            <w:vAlign w:val="center"/>
          </w:tcPr>
          <w:p w14:paraId="77BBCFB8" w14:textId="77777777" w:rsidR="007C60D4" w:rsidRPr="00712A7F" w:rsidRDefault="007C60D4" w:rsidP="00D20495">
            <w:pPr>
              <w:pStyle w:val="Default"/>
              <w:jc w:val="both"/>
              <w:rPr>
                <w:rFonts w:ascii="Times New Roman" w:hAnsi="Times New Roman" w:cs="Times New Roman"/>
                <w:color w:val="auto"/>
                <w:sz w:val="22"/>
                <w:szCs w:val="22"/>
              </w:rPr>
            </w:pPr>
          </w:p>
          <w:p w14:paraId="77BBCFB9" w14:textId="4F6D8510" w:rsidR="008B6807" w:rsidRPr="00712A7F" w:rsidRDefault="00337F68" w:rsidP="00D20495">
            <w:pPr>
              <w:pStyle w:val="Default"/>
              <w:jc w:val="both"/>
              <w:rPr>
                <w:rFonts w:ascii="Times New Roman" w:hAnsi="Times New Roman" w:cs="Times New Roman"/>
                <w:sz w:val="22"/>
                <w:szCs w:val="22"/>
              </w:rPr>
            </w:pPr>
            <w:r>
              <w:rPr>
                <w:rFonts w:ascii="Times New Roman" w:hAnsi="Times New Roman" w:cs="Times New Roman"/>
                <w:sz w:val="22"/>
                <w:szCs w:val="22"/>
              </w:rPr>
              <w:t xml:space="preserve">Questions asked to test H4 and answer </w:t>
            </w:r>
            <w:r w:rsidRPr="00712A7F">
              <w:rPr>
                <w:rFonts w:ascii="Times New Roman" w:hAnsi="Times New Roman" w:cs="Times New Roman"/>
                <w:sz w:val="22"/>
                <w:szCs w:val="22"/>
              </w:rPr>
              <w:t>CRQ4.</w:t>
            </w:r>
          </w:p>
          <w:p w14:paraId="77BBCFBA" w14:textId="77777777" w:rsidR="00DD545D" w:rsidRPr="00712A7F" w:rsidRDefault="00DD545D" w:rsidP="00D20495">
            <w:pPr>
              <w:pStyle w:val="Default"/>
              <w:jc w:val="both"/>
              <w:rPr>
                <w:rFonts w:ascii="Times New Roman" w:hAnsi="Times New Roman" w:cs="Times New Roman"/>
                <w:color w:val="auto"/>
                <w:sz w:val="22"/>
                <w:szCs w:val="22"/>
              </w:rPr>
            </w:pPr>
          </w:p>
        </w:tc>
      </w:tr>
    </w:tbl>
    <w:p w14:paraId="77BBCFBC" w14:textId="77777777" w:rsidR="0042028B" w:rsidRPr="000F15D0" w:rsidRDefault="0042028B" w:rsidP="00D20495">
      <w:pPr>
        <w:jc w:val="both"/>
        <w:rPr>
          <w:rFonts w:ascii="Arial" w:hAnsi="Arial" w:cs="Arial"/>
          <w:b/>
        </w:rPr>
      </w:pPr>
    </w:p>
    <w:p w14:paraId="77BBCFC4" w14:textId="77777777" w:rsidR="00F8764A" w:rsidRDefault="007D40A6" w:rsidP="00D20495">
      <w:pPr>
        <w:jc w:val="both"/>
        <w:rPr>
          <w:b/>
        </w:rPr>
      </w:pPr>
      <w:r>
        <w:rPr>
          <w:noProof/>
          <w:lang w:eastAsia="en-GB"/>
        </w:rPr>
        <w:drawing>
          <wp:inline distT="0" distB="0" distL="0" distR="0" wp14:anchorId="77BBD2F3" wp14:editId="664863C9">
            <wp:extent cx="5703376" cy="40673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06367" cy="4069444"/>
                    </a:xfrm>
                    <a:prstGeom prst="rect">
                      <a:avLst/>
                    </a:prstGeom>
                  </pic:spPr>
                </pic:pic>
              </a:graphicData>
            </a:graphic>
          </wp:inline>
        </w:drawing>
      </w:r>
    </w:p>
    <w:p w14:paraId="77BBCFC5" w14:textId="7ABCC75E" w:rsidR="007D40A6" w:rsidRPr="00A907A7" w:rsidRDefault="003B5F2B" w:rsidP="00D20495">
      <w:pPr>
        <w:jc w:val="both"/>
      </w:pPr>
      <w:r>
        <w:t>Figure 1</w:t>
      </w:r>
      <w:r w:rsidR="00A907A7">
        <w:t xml:space="preserve">. Questionnaire’s logic </w:t>
      </w:r>
    </w:p>
    <w:p w14:paraId="77BBCFC6" w14:textId="77777777" w:rsidR="007D40A6" w:rsidRDefault="007D40A6" w:rsidP="00D20495">
      <w:pPr>
        <w:jc w:val="both"/>
        <w:rPr>
          <w:b/>
        </w:rPr>
      </w:pPr>
    </w:p>
    <w:p w14:paraId="5A8158EF" w14:textId="6AC807A6" w:rsidR="003A178A" w:rsidRPr="003A178A" w:rsidRDefault="003A178A" w:rsidP="00D20495">
      <w:pPr>
        <w:pStyle w:val="Default"/>
        <w:rPr>
          <w:rFonts w:ascii="Times New Roman" w:hAnsi="Times New Roman" w:cs="Times New Roman"/>
          <w:i/>
        </w:rPr>
      </w:pPr>
      <w:r w:rsidRPr="003A178A">
        <w:rPr>
          <w:rFonts w:ascii="Times New Roman" w:hAnsi="Times New Roman" w:cs="Times New Roman"/>
          <w:b/>
          <w:bCs/>
          <w:i/>
        </w:rPr>
        <w:t xml:space="preserve">3.2 Questionnaire reliability and validity </w:t>
      </w:r>
    </w:p>
    <w:p w14:paraId="7BFFE01C" w14:textId="77777777" w:rsidR="00D20495" w:rsidRDefault="003A178A" w:rsidP="00D20495">
      <w:pPr>
        <w:pStyle w:val="Default"/>
        <w:jc w:val="both"/>
        <w:rPr>
          <w:rFonts w:ascii="Times New Roman" w:hAnsi="Times New Roman" w:cs="Times New Roman"/>
        </w:rPr>
      </w:pPr>
      <w:r>
        <w:rPr>
          <w:rFonts w:ascii="Times New Roman" w:hAnsi="Times New Roman" w:cs="Times New Roman"/>
        </w:rPr>
        <w:t>A</w:t>
      </w:r>
      <w:r w:rsidRPr="003A178A">
        <w:rPr>
          <w:rFonts w:ascii="Times New Roman" w:hAnsi="Times New Roman" w:cs="Times New Roman"/>
        </w:rPr>
        <w:t xml:space="preserve"> questionnaire’s reliability is related to its measure of accuracy and con</w:t>
      </w:r>
      <w:r>
        <w:rPr>
          <w:rFonts w:ascii="Times New Roman" w:hAnsi="Times New Roman" w:cs="Times New Roman"/>
        </w:rPr>
        <w:t>sistency, whereas its</w:t>
      </w:r>
      <w:r w:rsidRPr="003A178A">
        <w:rPr>
          <w:rFonts w:ascii="Times New Roman" w:hAnsi="Times New Roman" w:cs="Times New Roman"/>
        </w:rPr>
        <w:t xml:space="preserve"> validity refers to the extent to which the questionnaire succeeds in measuring its initial concept (</w:t>
      </w:r>
      <w:r>
        <w:rPr>
          <w:rFonts w:ascii="Times New Roman" w:hAnsi="Times New Roman" w:cs="Times New Roman"/>
        </w:rPr>
        <w:t>Bell and</w:t>
      </w:r>
      <w:r w:rsidRPr="003A178A">
        <w:rPr>
          <w:rFonts w:ascii="Times New Roman" w:hAnsi="Times New Roman" w:cs="Times New Roman"/>
        </w:rPr>
        <w:t xml:space="preserve"> Bryman</w:t>
      </w:r>
      <w:r>
        <w:rPr>
          <w:rFonts w:ascii="Times New Roman" w:hAnsi="Times New Roman" w:cs="Times New Roman"/>
        </w:rPr>
        <w:t xml:space="preserve">, 2015). </w:t>
      </w:r>
      <w:r w:rsidRPr="003A178A">
        <w:rPr>
          <w:rFonts w:ascii="Times New Roman" w:hAnsi="Times New Roman" w:cs="Times New Roman"/>
        </w:rPr>
        <w:t xml:space="preserve">Robson (2011) highlights four </w:t>
      </w:r>
      <w:r>
        <w:rPr>
          <w:rFonts w:ascii="Times New Roman" w:hAnsi="Times New Roman" w:cs="Times New Roman"/>
        </w:rPr>
        <w:t xml:space="preserve">reliability threats, </w:t>
      </w:r>
      <w:r w:rsidRPr="003A178A">
        <w:rPr>
          <w:rFonts w:ascii="Times New Roman" w:hAnsi="Times New Roman" w:cs="Times New Roman"/>
        </w:rPr>
        <w:t>i.e. participant’s error and bias, and obser</w:t>
      </w:r>
      <w:r>
        <w:rPr>
          <w:rFonts w:ascii="Times New Roman" w:hAnsi="Times New Roman" w:cs="Times New Roman"/>
        </w:rPr>
        <w:t>ver error and bias</w:t>
      </w:r>
      <w:r w:rsidRPr="003A178A">
        <w:rPr>
          <w:rFonts w:ascii="Times New Roman" w:hAnsi="Times New Roman" w:cs="Times New Roman"/>
        </w:rPr>
        <w:t>.</w:t>
      </w:r>
      <w:r w:rsidR="004455D7">
        <w:rPr>
          <w:rFonts w:ascii="Times New Roman" w:hAnsi="Times New Roman" w:cs="Times New Roman"/>
        </w:rPr>
        <w:t xml:space="preserve"> To address these</w:t>
      </w:r>
      <w:r>
        <w:rPr>
          <w:rFonts w:ascii="Times New Roman" w:hAnsi="Times New Roman" w:cs="Times New Roman"/>
        </w:rPr>
        <w:t xml:space="preserve">, </w:t>
      </w:r>
      <w:r w:rsidRPr="003A178A">
        <w:rPr>
          <w:rFonts w:ascii="Times New Roman" w:hAnsi="Times New Roman" w:cs="Times New Roman"/>
        </w:rPr>
        <w:t>a small-scale pilot test of the questionnaire was conducted</w:t>
      </w:r>
      <w:r>
        <w:rPr>
          <w:rFonts w:ascii="Times New Roman" w:hAnsi="Times New Roman" w:cs="Times New Roman"/>
        </w:rPr>
        <w:t xml:space="preserve">, prior to its </w:t>
      </w:r>
      <w:r w:rsidRPr="003A178A">
        <w:rPr>
          <w:rFonts w:ascii="Times New Roman" w:hAnsi="Times New Roman" w:cs="Times New Roman"/>
        </w:rPr>
        <w:t>distribution</w:t>
      </w:r>
      <w:r>
        <w:rPr>
          <w:rFonts w:ascii="Times New Roman" w:hAnsi="Times New Roman" w:cs="Times New Roman"/>
        </w:rPr>
        <w:t>,</w:t>
      </w:r>
      <w:r w:rsidRPr="003A178A">
        <w:rPr>
          <w:rFonts w:ascii="Times New Roman" w:hAnsi="Times New Roman" w:cs="Times New Roman"/>
        </w:rPr>
        <w:t xml:space="preserve"> involving six credible individuals, three experienced academics and three experienced industrialists.</w:t>
      </w:r>
      <w:r w:rsidR="004455D7">
        <w:rPr>
          <w:rFonts w:ascii="Times New Roman" w:hAnsi="Times New Roman" w:cs="Times New Roman"/>
        </w:rPr>
        <w:t xml:space="preserve"> Based on their feedback and to eliminate participants’ bias and errors, t</w:t>
      </w:r>
      <w:r w:rsidR="00C812F9">
        <w:rPr>
          <w:rFonts w:ascii="Times New Roman" w:hAnsi="Times New Roman" w:cs="Times New Roman"/>
        </w:rPr>
        <w:t>he questionnaire was amended to</w:t>
      </w:r>
      <w:r w:rsidR="004455D7">
        <w:rPr>
          <w:rFonts w:ascii="Times New Roman" w:hAnsi="Times New Roman" w:cs="Times New Roman"/>
        </w:rPr>
        <w:t xml:space="preserve"> </w:t>
      </w:r>
      <w:r w:rsidR="00C812F9">
        <w:rPr>
          <w:rFonts w:ascii="Times New Roman" w:hAnsi="Times New Roman" w:cs="Times New Roman"/>
        </w:rPr>
        <w:t xml:space="preserve">(1) </w:t>
      </w:r>
      <w:r w:rsidR="004455D7">
        <w:rPr>
          <w:rFonts w:ascii="Times New Roman" w:hAnsi="Times New Roman" w:cs="Times New Roman"/>
        </w:rPr>
        <w:t xml:space="preserve">provide further comprehensiveness and clarification in some of the questions, </w:t>
      </w:r>
      <w:r w:rsidR="00C812F9">
        <w:rPr>
          <w:rFonts w:ascii="Times New Roman" w:hAnsi="Times New Roman" w:cs="Times New Roman"/>
        </w:rPr>
        <w:t xml:space="preserve">(2) </w:t>
      </w:r>
      <w:r w:rsidR="004455D7">
        <w:rPr>
          <w:rFonts w:ascii="Times New Roman" w:hAnsi="Times New Roman" w:cs="Times New Roman"/>
        </w:rPr>
        <w:t>add some extra profile questions to obtain m</w:t>
      </w:r>
      <w:r w:rsidR="00AC60E5">
        <w:rPr>
          <w:rFonts w:ascii="Times New Roman" w:hAnsi="Times New Roman" w:cs="Times New Roman"/>
        </w:rPr>
        <w:t>ore correlations among the</w:t>
      </w:r>
      <w:r w:rsidR="004455D7">
        <w:rPr>
          <w:rFonts w:ascii="Times New Roman" w:hAnsi="Times New Roman" w:cs="Times New Roman"/>
        </w:rPr>
        <w:t xml:space="preserve"> results, and </w:t>
      </w:r>
      <w:r w:rsidR="00966616">
        <w:rPr>
          <w:rFonts w:ascii="Times New Roman" w:hAnsi="Times New Roman" w:cs="Times New Roman"/>
        </w:rPr>
        <w:t>(3</w:t>
      </w:r>
      <w:r w:rsidR="00C812F9">
        <w:rPr>
          <w:rFonts w:ascii="Times New Roman" w:hAnsi="Times New Roman" w:cs="Times New Roman"/>
        </w:rPr>
        <w:t xml:space="preserve">) </w:t>
      </w:r>
      <w:r w:rsidR="004455D7">
        <w:rPr>
          <w:rFonts w:ascii="Times New Roman" w:hAnsi="Times New Roman" w:cs="Times New Roman"/>
        </w:rPr>
        <w:t>make minor changes to recording values of the questions to achieve an effective testing capability of the instrument.</w:t>
      </w:r>
      <w:r w:rsidR="006B02BE">
        <w:rPr>
          <w:rFonts w:ascii="Times New Roman" w:hAnsi="Times New Roman" w:cs="Times New Roman"/>
        </w:rPr>
        <w:t xml:space="preserve"> Finally, t</w:t>
      </w:r>
      <w:r w:rsidR="006D10E7">
        <w:rPr>
          <w:rFonts w:ascii="Times New Roman" w:hAnsi="Times New Roman" w:cs="Times New Roman"/>
        </w:rPr>
        <w:t>he questionnaires skip logic illustrated in Figure 1 also ensured</w:t>
      </w:r>
      <w:r w:rsidRPr="003A178A">
        <w:rPr>
          <w:rFonts w:ascii="Times New Roman" w:hAnsi="Times New Roman" w:cs="Times New Roman"/>
        </w:rPr>
        <w:t xml:space="preserve"> reliability as only respondents with suffici</w:t>
      </w:r>
      <w:r w:rsidR="006D10E7">
        <w:rPr>
          <w:rFonts w:ascii="Times New Roman" w:hAnsi="Times New Roman" w:cs="Times New Roman"/>
        </w:rPr>
        <w:t>ent experience and expertise were considered</w:t>
      </w:r>
      <w:r w:rsidRPr="003A178A">
        <w:rPr>
          <w:rFonts w:ascii="Times New Roman" w:hAnsi="Times New Roman" w:cs="Times New Roman"/>
        </w:rPr>
        <w:t xml:space="preserve"> in the research.</w:t>
      </w:r>
    </w:p>
    <w:p w14:paraId="680AFCCA" w14:textId="40C26094" w:rsidR="00A907A7" w:rsidRPr="005924C4" w:rsidRDefault="003A178A" w:rsidP="00D20495">
      <w:pPr>
        <w:pStyle w:val="Default"/>
        <w:jc w:val="both"/>
        <w:rPr>
          <w:rFonts w:ascii="Times New Roman" w:hAnsi="Times New Roman" w:cs="Times New Roman"/>
        </w:rPr>
      </w:pPr>
      <w:r w:rsidRPr="003A178A">
        <w:rPr>
          <w:rFonts w:ascii="Times New Roman" w:hAnsi="Times New Roman" w:cs="Times New Roman"/>
        </w:rPr>
        <w:t xml:space="preserve"> </w:t>
      </w:r>
    </w:p>
    <w:p w14:paraId="77BBCFC7" w14:textId="1B15E2DE" w:rsidR="00797764" w:rsidRPr="006C4BC1" w:rsidRDefault="00B46041" w:rsidP="00D20495">
      <w:pPr>
        <w:pStyle w:val="Default"/>
        <w:rPr>
          <w:rFonts w:ascii="Times New Roman" w:hAnsi="Times New Roman" w:cs="Times New Roman"/>
          <w:i/>
        </w:rPr>
      </w:pPr>
      <w:r w:rsidRPr="006C4BC1">
        <w:rPr>
          <w:rFonts w:ascii="Times New Roman" w:hAnsi="Times New Roman" w:cs="Times New Roman"/>
          <w:b/>
          <w:bCs/>
          <w:i/>
        </w:rPr>
        <w:lastRenderedPageBreak/>
        <w:t>3.3</w:t>
      </w:r>
      <w:r w:rsidR="00797764" w:rsidRPr="006C4BC1">
        <w:rPr>
          <w:rFonts w:ascii="Times New Roman" w:hAnsi="Times New Roman" w:cs="Times New Roman"/>
          <w:b/>
          <w:bCs/>
          <w:i/>
        </w:rPr>
        <w:t xml:space="preserve"> Questionnaire distribution </w:t>
      </w:r>
    </w:p>
    <w:p w14:paraId="3018FBB2" w14:textId="2A79AE6E" w:rsidR="002869FC" w:rsidRDefault="00AD6C67" w:rsidP="00D20495">
      <w:pPr>
        <w:pStyle w:val="Default"/>
        <w:spacing w:after="120"/>
        <w:jc w:val="both"/>
        <w:rPr>
          <w:rFonts w:ascii="Times New Roman" w:hAnsi="Times New Roman" w:cs="Times New Roman"/>
        </w:rPr>
      </w:pPr>
      <w:r w:rsidRPr="0000384A">
        <w:rPr>
          <w:rFonts w:ascii="Times New Roman" w:hAnsi="Times New Roman" w:cs="Times New Roman"/>
        </w:rPr>
        <w:t>The</w:t>
      </w:r>
      <w:r w:rsidR="0000384A" w:rsidRPr="0000384A">
        <w:rPr>
          <w:rFonts w:ascii="Times New Roman" w:hAnsi="Times New Roman" w:cs="Times New Roman"/>
        </w:rPr>
        <w:t xml:space="preserve"> central research questions did not restrict the </w:t>
      </w:r>
      <w:r w:rsidRPr="0000384A">
        <w:rPr>
          <w:rFonts w:ascii="Times New Roman" w:hAnsi="Times New Roman" w:cs="Times New Roman"/>
        </w:rPr>
        <w:t>target population and sample to certain company characteristics, e.g. region, sector or size.</w:t>
      </w:r>
      <w:r w:rsidR="0000384A" w:rsidRPr="0000384A">
        <w:rPr>
          <w:rFonts w:ascii="Times New Roman" w:hAnsi="Times New Roman" w:cs="Times New Roman"/>
        </w:rPr>
        <w:t xml:space="preserve"> Thus, </w:t>
      </w:r>
      <w:r w:rsidR="0000384A">
        <w:rPr>
          <w:rFonts w:ascii="Times New Roman" w:hAnsi="Times New Roman" w:cs="Times New Roman"/>
        </w:rPr>
        <w:t>and due to the</w:t>
      </w:r>
      <w:r w:rsidR="0000384A" w:rsidRPr="0000384A">
        <w:rPr>
          <w:rFonts w:ascii="Times New Roman" w:hAnsi="Times New Roman" w:cs="Times New Roman"/>
        </w:rPr>
        <w:t xml:space="preserve"> exploratory nature</w:t>
      </w:r>
      <w:r w:rsidR="0000384A">
        <w:rPr>
          <w:rFonts w:ascii="Times New Roman" w:hAnsi="Times New Roman" w:cs="Times New Roman"/>
        </w:rPr>
        <w:t xml:space="preserve"> of the research</w:t>
      </w:r>
      <w:r w:rsidR="0000384A" w:rsidRPr="0000384A">
        <w:rPr>
          <w:rFonts w:ascii="Times New Roman" w:hAnsi="Times New Roman" w:cs="Times New Roman"/>
        </w:rPr>
        <w:t xml:space="preserve">, the questionnaires were administrated to experts in </w:t>
      </w:r>
      <w:r w:rsidR="002869FC">
        <w:rPr>
          <w:rFonts w:ascii="Times New Roman" w:hAnsi="Times New Roman" w:cs="Times New Roman"/>
        </w:rPr>
        <w:t xml:space="preserve">any </w:t>
      </w:r>
      <w:r w:rsidR="0000384A" w:rsidRPr="0000384A">
        <w:rPr>
          <w:rFonts w:ascii="Times New Roman" w:hAnsi="Times New Roman" w:cs="Times New Roman"/>
        </w:rPr>
        <w:t>manufacturing sector worldwide. This was done through the professional social network platform Linkedln, which</w:t>
      </w:r>
      <w:r w:rsidR="000D7A9E">
        <w:rPr>
          <w:rFonts w:ascii="Times New Roman" w:hAnsi="Times New Roman" w:cs="Times New Roman"/>
        </w:rPr>
        <w:t xml:space="preserve"> </w:t>
      </w:r>
      <w:r w:rsidR="000D7A9E" w:rsidRPr="00F8553A">
        <w:rPr>
          <w:rFonts w:ascii="Times New Roman" w:hAnsi="Times New Roman" w:cs="Times New Roman"/>
          <w:color w:val="auto"/>
        </w:rPr>
        <w:t>is nowadays considered</w:t>
      </w:r>
      <w:r w:rsidR="0000384A" w:rsidRPr="00F8553A">
        <w:rPr>
          <w:rFonts w:ascii="Times New Roman" w:hAnsi="Times New Roman" w:cs="Times New Roman"/>
          <w:color w:val="auto"/>
        </w:rPr>
        <w:t xml:space="preserve"> a reliable platform for the fast collection of research data (Papacharissi, 2009). Postings were accompanied by a cover letter that introduced the research and its </w:t>
      </w:r>
      <w:r w:rsidR="0000384A">
        <w:rPr>
          <w:rFonts w:ascii="Times New Roman" w:hAnsi="Times New Roman" w:cs="Times New Roman"/>
        </w:rPr>
        <w:t>objectives</w:t>
      </w:r>
      <w:r w:rsidR="002869FC">
        <w:rPr>
          <w:rFonts w:ascii="Times New Roman" w:hAnsi="Times New Roman" w:cs="Times New Roman"/>
        </w:rPr>
        <w:t>.</w:t>
      </w:r>
      <w:r w:rsidR="0000384A">
        <w:rPr>
          <w:rFonts w:ascii="Times New Roman" w:hAnsi="Times New Roman" w:cs="Times New Roman"/>
        </w:rPr>
        <w:t xml:space="preserve"> </w:t>
      </w:r>
      <w:r w:rsidR="002869FC" w:rsidRPr="002869FC">
        <w:rPr>
          <w:rFonts w:ascii="Times New Roman" w:hAnsi="Times New Roman" w:cs="Times New Roman"/>
        </w:rPr>
        <w:t xml:space="preserve">LinkedIn postings were made via either Inmail messages directly to individuals or through </w:t>
      </w:r>
      <w:r w:rsidR="002869FC">
        <w:rPr>
          <w:rFonts w:ascii="Times New Roman" w:hAnsi="Times New Roman" w:cs="Times New Roman"/>
        </w:rPr>
        <w:t>group</w:t>
      </w:r>
      <w:r w:rsidR="002869FC" w:rsidRPr="002869FC">
        <w:rPr>
          <w:rFonts w:ascii="Times New Roman" w:hAnsi="Times New Roman" w:cs="Times New Roman"/>
        </w:rPr>
        <w:t xml:space="preserve"> societies. For Inmail messages, numerous individuals with job description relative to IoT, IIoT</w:t>
      </w:r>
      <w:r w:rsidR="00AC60E5">
        <w:rPr>
          <w:rFonts w:ascii="Times New Roman" w:hAnsi="Times New Roman" w:cs="Times New Roman"/>
        </w:rPr>
        <w:t xml:space="preserve"> (Industrial IoT)</w:t>
      </w:r>
      <w:r w:rsidR="002869FC" w:rsidRPr="002869FC">
        <w:rPr>
          <w:rFonts w:ascii="Times New Roman" w:hAnsi="Times New Roman" w:cs="Times New Roman"/>
        </w:rPr>
        <w:t xml:space="preserve">, Digital </w:t>
      </w:r>
      <w:r w:rsidR="00781AA3">
        <w:rPr>
          <w:rFonts w:ascii="Times New Roman" w:hAnsi="Times New Roman" w:cs="Times New Roman"/>
        </w:rPr>
        <w:t>Manufacturing, Smart M</w:t>
      </w:r>
      <w:r w:rsidR="00946500">
        <w:rPr>
          <w:rFonts w:ascii="Times New Roman" w:hAnsi="Times New Roman" w:cs="Times New Roman"/>
        </w:rPr>
        <w:t>anufacturing, I</w:t>
      </w:r>
      <w:r w:rsidR="002869FC" w:rsidRPr="002869FC">
        <w:rPr>
          <w:rFonts w:ascii="Times New Roman" w:hAnsi="Times New Roman" w:cs="Times New Roman"/>
        </w:rPr>
        <w:t>4.0, Lean manufacturing, TPS and Lean sp</w:t>
      </w:r>
      <w:r w:rsidR="002869FC">
        <w:rPr>
          <w:rFonts w:ascii="Times New Roman" w:hAnsi="Times New Roman" w:cs="Times New Roman"/>
        </w:rPr>
        <w:t xml:space="preserve">ecialists were contacted. For </w:t>
      </w:r>
      <w:r w:rsidR="002869FC" w:rsidRPr="002869FC">
        <w:rPr>
          <w:rFonts w:ascii="Times New Roman" w:hAnsi="Times New Roman" w:cs="Times New Roman"/>
        </w:rPr>
        <w:t>groups,</w:t>
      </w:r>
      <w:r w:rsidR="002869FC">
        <w:rPr>
          <w:rFonts w:ascii="Times New Roman" w:hAnsi="Times New Roman" w:cs="Times New Roman"/>
        </w:rPr>
        <w:t xml:space="preserve"> over 10 relevant group societies with just less than a million members were also contacted. Direct e-mails were also used to target individuals in specific companies</w:t>
      </w:r>
      <w:r w:rsidR="000D7A9E">
        <w:rPr>
          <w:rFonts w:ascii="Times New Roman" w:hAnsi="Times New Roman" w:cs="Times New Roman"/>
        </w:rPr>
        <w:t>.</w:t>
      </w:r>
      <w:r w:rsidR="002869FC">
        <w:rPr>
          <w:rFonts w:ascii="Times New Roman" w:hAnsi="Times New Roman" w:cs="Times New Roman"/>
        </w:rPr>
        <w:t xml:space="preserve"> </w:t>
      </w:r>
    </w:p>
    <w:p w14:paraId="1436CC6E" w14:textId="74629993" w:rsidR="00AD6C67" w:rsidRPr="00BF4E85" w:rsidRDefault="000D7A9E" w:rsidP="00D20495">
      <w:pPr>
        <w:pStyle w:val="Default"/>
        <w:spacing w:after="120"/>
        <w:jc w:val="both"/>
        <w:rPr>
          <w:rFonts w:ascii="Times New Roman" w:hAnsi="Times New Roman" w:cs="Times New Roman"/>
        </w:rPr>
      </w:pPr>
      <w:r w:rsidRPr="00BF4E85">
        <w:rPr>
          <w:rFonts w:ascii="Times New Roman" w:hAnsi="Times New Roman" w:cs="Times New Roman"/>
        </w:rPr>
        <w:t xml:space="preserve">     Random probability sample was not possible due to the unknown size of the population targeted (Saunders et al., 2016)</w:t>
      </w:r>
      <w:r w:rsidR="00BF4E85" w:rsidRPr="00BF4E85">
        <w:rPr>
          <w:rFonts w:ascii="Times New Roman" w:hAnsi="Times New Roman" w:cs="Times New Roman"/>
        </w:rPr>
        <w:t>,</w:t>
      </w:r>
      <w:r w:rsidRPr="00BF4E85">
        <w:rPr>
          <w:rFonts w:ascii="Times New Roman" w:hAnsi="Times New Roman" w:cs="Times New Roman"/>
        </w:rPr>
        <w:t xml:space="preserve"> and it was self-selected as randomly as possible among potential respondents matching the criteria within the target population (i.e. industrial experts from multiple company regions, sizes and sectors). </w:t>
      </w:r>
      <w:r w:rsidR="00BF4E85" w:rsidRPr="00BF4E85">
        <w:rPr>
          <w:rFonts w:ascii="Times New Roman" w:hAnsi="Times New Roman" w:cs="Times New Roman"/>
        </w:rPr>
        <w:t>Following the aforementio</w:t>
      </w:r>
      <w:r w:rsidR="00B61C7A">
        <w:rPr>
          <w:rFonts w:ascii="Times New Roman" w:hAnsi="Times New Roman" w:cs="Times New Roman"/>
        </w:rPr>
        <w:t xml:space="preserve">ned distribution strategies, </w:t>
      </w:r>
      <w:r w:rsidR="00C25843" w:rsidRPr="00C25843">
        <w:rPr>
          <w:rFonts w:ascii="Times New Roman" w:hAnsi="Times New Roman" w:cs="Times New Roman"/>
        </w:rPr>
        <w:t>136</w:t>
      </w:r>
      <w:r w:rsidR="00B61C7A">
        <w:rPr>
          <w:rFonts w:ascii="Times New Roman" w:hAnsi="Times New Roman" w:cs="Times New Roman"/>
        </w:rPr>
        <w:t xml:space="preserve"> usable</w:t>
      </w:r>
      <w:r w:rsidR="00BF4E85" w:rsidRPr="00BF4E85">
        <w:rPr>
          <w:rFonts w:ascii="Times New Roman" w:hAnsi="Times New Roman" w:cs="Times New Roman"/>
        </w:rPr>
        <w:t xml:space="preserve"> responses were gathered from team members, team leaders, managers, senior managers, directors and managing directors. For large and unknown populations such as the one targeted</w:t>
      </w:r>
      <w:r w:rsidR="00AD6C67" w:rsidRPr="00BF4E85">
        <w:rPr>
          <w:rFonts w:ascii="Times New Roman" w:hAnsi="Times New Roman" w:cs="Times New Roman"/>
        </w:rPr>
        <w:t xml:space="preserve">, the size of the sample does not unswervingly rest on the population as </w:t>
      </w:r>
      <w:r w:rsidR="00AD6C67" w:rsidRPr="00781AA3">
        <w:rPr>
          <w:rFonts w:ascii="Times New Roman" w:hAnsi="Times New Roman" w:cs="Times New Roman"/>
        </w:rPr>
        <w:t>Hair et al. (2016)</w:t>
      </w:r>
      <w:r w:rsidR="00AD6C67" w:rsidRPr="00BF4E85">
        <w:rPr>
          <w:rFonts w:ascii="Times New Roman" w:hAnsi="Times New Roman" w:cs="Times New Roman"/>
        </w:rPr>
        <w:t xml:space="preserve"> suggest that </w:t>
      </w:r>
      <w:r w:rsidR="005924C4" w:rsidRPr="00BF4E85">
        <w:rPr>
          <w:rFonts w:ascii="Times New Roman" w:hAnsi="Times New Roman" w:cs="Times New Roman"/>
        </w:rPr>
        <w:t>for pragmatic reasons</w:t>
      </w:r>
      <w:r w:rsidR="00AD6C67" w:rsidRPr="00BF4E85">
        <w:rPr>
          <w:rFonts w:ascii="Times New Roman" w:hAnsi="Times New Roman" w:cs="Times New Roman"/>
        </w:rPr>
        <w:t xml:space="preserve"> it </w:t>
      </w:r>
      <w:r w:rsidR="005924C4" w:rsidRPr="00BF4E85">
        <w:rPr>
          <w:rFonts w:ascii="Times New Roman" w:hAnsi="Times New Roman" w:cs="Times New Roman"/>
        </w:rPr>
        <w:t>can be est</w:t>
      </w:r>
      <w:r w:rsidR="00AD6C67" w:rsidRPr="00BF4E85">
        <w:rPr>
          <w:rFonts w:ascii="Times New Roman" w:hAnsi="Times New Roman" w:cs="Times New Roman"/>
        </w:rPr>
        <w:t>imated based on best practice from the</w:t>
      </w:r>
      <w:r w:rsidR="005924C4" w:rsidRPr="00BF4E85">
        <w:rPr>
          <w:rFonts w:ascii="Times New Roman" w:hAnsi="Times New Roman" w:cs="Times New Roman"/>
        </w:rPr>
        <w:t xml:space="preserve"> related literature</w:t>
      </w:r>
      <w:r w:rsidR="00AD6C67" w:rsidRPr="00BF4E85">
        <w:rPr>
          <w:rFonts w:ascii="Times New Roman" w:hAnsi="Times New Roman" w:cs="Times New Roman"/>
        </w:rPr>
        <w:t>.</w:t>
      </w:r>
      <w:r w:rsidR="005924C4" w:rsidRPr="00BF4E85">
        <w:rPr>
          <w:rFonts w:ascii="Times New Roman" w:hAnsi="Times New Roman" w:cs="Times New Roman"/>
        </w:rPr>
        <w:t xml:space="preserve"> </w:t>
      </w:r>
      <w:r w:rsidR="00B61C7A">
        <w:rPr>
          <w:rFonts w:ascii="Times New Roman" w:hAnsi="Times New Roman" w:cs="Times New Roman"/>
        </w:rPr>
        <w:t>Thus, b</w:t>
      </w:r>
      <w:r w:rsidR="00BF4E85" w:rsidRPr="00BF4E85">
        <w:rPr>
          <w:rFonts w:ascii="Times New Roman" w:hAnsi="Times New Roman" w:cs="Times New Roman"/>
        </w:rPr>
        <w:t xml:space="preserve">ased on comparative studies in similar fields (e.g. </w:t>
      </w:r>
      <w:r w:rsidR="00BF4E85" w:rsidRPr="00F8553A">
        <w:rPr>
          <w:rFonts w:ascii="Times New Roman" w:hAnsi="Times New Roman" w:cs="Times New Roman"/>
          <w:color w:val="auto"/>
        </w:rPr>
        <w:t xml:space="preserve">Andreadis et al., 2017; </w:t>
      </w:r>
      <w:r w:rsidR="00BF4E85" w:rsidRPr="00D9426F">
        <w:rPr>
          <w:rFonts w:ascii="Times New Roman" w:hAnsi="Times New Roman" w:cs="Times New Roman"/>
          <w:color w:val="auto"/>
        </w:rPr>
        <w:t>Binti Aminuddin et al.</w:t>
      </w:r>
      <w:r w:rsidR="00781AA3">
        <w:rPr>
          <w:rFonts w:ascii="Times New Roman" w:hAnsi="Times New Roman" w:cs="Times New Roman"/>
          <w:color w:val="auto"/>
        </w:rPr>
        <w:t>, 2016; Kirkham et al. 2014</w:t>
      </w:r>
      <w:r w:rsidR="0014546F">
        <w:rPr>
          <w:rFonts w:ascii="Times New Roman" w:hAnsi="Times New Roman" w:cs="Times New Roman"/>
        </w:rPr>
        <w:t xml:space="preserve">.), </w:t>
      </w:r>
      <w:r w:rsidR="00C812F9">
        <w:rPr>
          <w:rFonts w:ascii="Times New Roman" w:hAnsi="Times New Roman" w:cs="Times New Roman"/>
        </w:rPr>
        <w:t xml:space="preserve">a response size of </w:t>
      </w:r>
      <w:r w:rsidR="000A1CD3">
        <w:rPr>
          <w:rFonts w:ascii="Times New Roman" w:hAnsi="Times New Roman" w:cs="Times New Roman"/>
        </w:rPr>
        <w:t>136</w:t>
      </w:r>
      <w:r w:rsidR="00BF4E85" w:rsidRPr="00BF4E85">
        <w:rPr>
          <w:rFonts w:ascii="Times New Roman" w:hAnsi="Times New Roman" w:cs="Times New Roman"/>
        </w:rPr>
        <w:t xml:space="preserve"> was considered adequate.</w:t>
      </w:r>
    </w:p>
    <w:p w14:paraId="53116550" w14:textId="4214FC0D" w:rsidR="00AD6C67" w:rsidRPr="00190CCB" w:rsidRDefault="00BF4E85" w:rsidP="00D20495">
      <w:pPr>
        <w:pStyle w:val="Default"/>
        <w:jc w:val="both"/>
        <w:rPr>
          <w:rFonts w:ascii="Times New Roman" w:hAnsi="Times New Roman" w:cs="Times New Roman"/>
          <w:color w:val="auto"/>
        </w:rPr>
      </w:pPr>
      <w:r w:rsidRPr="00190CCB">
        <w:rPr>
          <w:rFonts w:ascii="Times New Roman" w:hAnsi="Times New Roman" w:cs="Times New Roman"/>
          <w:color w:val="auto"/>
        </w:rPr>
        <w:t xml:space="preserve">     The data collected were analysed using a combination of descriptive</w:t>
      </w:r>
      <w:r w:rsidR="00190CCB" w:rsidRPr="00190CCB">
        <w:rPr>
          <w:rFonts w:ascii="Times New Roman" w:hAnsi="Times New Roman" w:cs="Times New Roman"/>
          <w:color w:val="auto"/>
        </w:rPr>
        <w:t xml:space="preserve"> statistics</w:t>
      </w:r>
      <w:r w:rsidRPr="00190CCB">
        <w:rPr>
          <w:rFonts w:ascii="Times New Roman" w:hAnsi="Times New Roman" w:cs="Times New Roman"/>
          <w:color w:val="auto"/>
        </w:rPr>
        <w:t>,</w:t>
      </w:r>
      <w:r w:rsidR="00190CCB" w:rsidRPr="00190CCB">
        <w:rPr>
          <w:rFonts w:ascii="Times New Roman" w:hAnsi="Times New Roman" w:cs="Times New Roman"/>
          <w:color w:val="auto"/>
        </w:rPr>
        <w:t xml:space="preserve"> 2-Sample proportion, </w:t>
      </w:r>
      <w:r w:rsidR="00190CCB" w:rsidRPr="00190CCB">
        <w:rPr>
          <w:rFonts w:ascii="Times New Roman" w:hAnsi="Times New Roman" w:cs="Times New Roman"/>
          <w:bCs/>
          <w:iCs/>
          <w:color w:val="auto"/>
        </w:rPr>
        <w:t>Kruskal-Wallis, ANOVA</w:t>
      </w:r>
      <w:r w:rsidR="00190CCB" w:rsidRPr="00190CCB">
        <w:rPr>
          <w:rFonts w:ascii="Times New Roman" w:hAnsi="Times New Roman" w:cs="Times New Roman"/>
          <w:color w:val="auto"/>
        </w:rPr>
        <w:t xml:space="preserve"> and </w:t>
      </w:r>
      <w:r w:rsidR="00190CCB" w:rsidRPr="00190CCB">
        <w:rPr>
          <w:rFonts w:ascii="Times New Roman" w:hAnsi="Times New Roman" w:cs="Times New Roman"/>
          <w:bCs/>
          <w:iCs/>
          <w:color w:val="auto"/>
        </w:rPr>
        <w:t>Pairwise comparison tests</w:t>
      </w:r>
      <w:r w:rsidRPr="00190CCB">
        <w:rPr>
          <w:rFonts w:ascii="Times New Roman" w:hAnsi="Times New Roman" w:cs="Times New Roman"/>
          <w:color w:val="auto"/>
        </w:rPr>
        <w:t>.</w:t>
      </w:r>
    </w:p>
    <w:p w14:paraId="1023C438" w14:textId="77777777" w:rsidR="00AD6C67" w:rsidRDefault="00AD6C67" w:rsidP="00D20495">
      <w:pPr>
        <w:pStyle w:val="Default"/>
        <w:jc w:val="both"/>
        <w:rPr>
          <w:rFonts w:ascii="Times New Roman" w:hAnsi="Times New Roman" w:cs="Times New Roman"/>
        </w:rPr>
      </w:pPr>
    </w:p>
    <w:p w14:paraId="655B8E30" w14:textId="121CCC53" w:rsidR="00AD6C67" w:rsidRPr="003B5F2B" w:rsidRDefault="00FF68B1" w:rsidP="00D20495">
      <w:pPr>
        <w:pStyle w:val="Default"/>
        <w:spacing w:after="120"/>
        <w:jc w:val="both"/>
        <w:rPr>
          <w:rFonts w:ascii="Times New Roman" w:hAnsi="Times New Roman" w:cs="Times New Roman"/>
          <w:b/>
        </w:rPr>
      </w:pPr>
      <w:r>
        <w:rPr>
          <w:rFonts w:ascii="Times New Roman" w:hAnsi="Times New Roman" w:cs="Times New Roman"/>
          <w:b/>
        </w:rPr>
        <w:t>4. Results</w:t>
      </w:r>
    </w:p>
    <w:p w14:paraId="77BBCFDC" w14:textId="6FB05813" w:rsidR="00004ED1" w:rsidRPr="003B5F2B" w:rsidRDefault="00004ED1" w:rsidP="00D20495">
      <w:pPr>
        <w:pStyle w:val="Default"/>
        <w:rPr>
          <w:rFonts w:ascii="Times New Roman" w:hAnsi="Times New Roman" w:cs="Times New Roman"/>
          <w:b/>
          <w:bCs/>
          <w:i/>
        </w:rPr>
      </w:pPr>
      <w:r w:rsidRPr="003B5F2B">
        <w:rPr>
          <w:rFonts w:ascii="Times New Roman" w:hAnsi="Times New Roman" w:cs="Times New Roman"/>
          <w:b/>
          <w:bCs/>
          <w:i/>
        </w:rPr>
        <w:t xml:space="preserve">4.1 </w:t>
      </w:r>
      <w:r w:rsidR="003B5F2B" w:rsidRPr="003B5F2B">
        <w:rPr>
          <w:rFonts w:ascii="Times New Roman" w:hAnsi="Times New Roman" w:cs="Times New Roman"/>
          <w:b/>
          <w:bCs/>
          <w:i/>
        </w:rPr>
        <w:t>Respondents and company’s demographics</w:t>
      </w:r>
    </w:p>
    <w:p w14:paraId="0516058C" w14:textId="224583EA" w:rsidR="00946500" w:rsidRDefault="00B61E51" w:rsidP="00D20495">
      <w:pPr>
        <w:jc w:val="both"/>
      </w:pPr>
      <w:r w:rsidRPr="003B5F2B">
        <w:t>Table</w:t>
      </w:r>
      <w:r w:rsidR="003B5F2B" w:rsidRPr="003B5F2B">
        <w:t xml:space="preserve"> 2</w:t>
      </w:r>
      <w:r w:rsidR="008C7092" w:rsidRPr="003B5F2B">
        <w:t xml:space="preserve"> presents the profiles of the respondents</w:t>
      </w:r>
      <w:r w:rsidR="003B5F2B" w:rsidRPr="003B5F2B">
        <w:t>, and their companies, in regards to the companies’ size</w:t>
      </w:r>
      <w:r w:rsidR="008C7092" w:rsidRPr="003B5F2B">
        <w:t>,</w:t>
      </w:r>
      <w:r w:rsidR="00F333DF" w:rsidRPr="003B5F2B">
        <w:t xml:space="preserve"> </w:t>
      </w:r>
      <w:r w:rsidR="003B5F2B" w:rsidRPr="003B5F2B">
        <w:t>geographic reg</w:t>
      </w:r>
      <w:r w:rsidR="00C812F9">
        <w:t>ion and manufacturing sector as</w:t>
      </w:r>
      <w:r w:rsidR="003B5F2B" w:rsidRPr="003B5F2B">
        <w:t xml:space="preserve"> well as respondent’s </w:t>
      </w:r>
      <w:r w:rsidR="003B5F2B">
        <w:t>job position and</w:t>
      </w:r>
      <w:r w:rsidR="008C7092" w:rsidRPr="003B5F2B">
        <w:t xml:space="preserve"> </w:t>
      </w:r>
      <w:r w:rsidR="00F333DF" w:rsidRPr="003B5F2B">
        <w:t>level of IoT awareness and implementation.</w:t>
      </w:r>
    </w:p>
    <w:p w14:paraId="5FE277A8" w14:textId="0E154518" w:rsidR="00D20495" w:rsidRDefault="00D20495" w:rsidP="00D20495">
      <w:pPr>
        <w:jc w:val="both"/>
      </w:pPr>
    </w:p>
    <w:p w14:paraId="77BBCFE0" w14:textId="7E68DCD6" w:rsidR="00004ED1" w:rsidRPr="003B5F2B" w:rsidRDefault="00B61C7A" w:rsidP="00D20495">
      <w:pPr>
        <w:spacing w:after="120"/>
      </w:pPr>
      <w:r>
        <w:t>Table 2</w:t>
      </w:r>
      <w:r w:rsidR="00B5580C" w:rsidRPr="003B5F2B">
        <w:t>. Respon</w:t>
      </w:r>
      <w:r w:rsidR="003B5F2B" w:rsidRPr="003B5F2B">
        <w:t>dents and companies demographics</w:t>
      </w:r>
    </w:p>
    <w:tbl>
      <w:tblPr>
        <w:tblStyle w:val="TableGrid"/>
        <w:tblW w:w="9067" w:type="dxa"/>
        <w:tblLook w:val="04A0" w:firstRow="1" w:lastRow="0" w:firstColumn="1" w:lastColumn="0" w:noHBand="0" w:noVBand="1"/>
      </w:tblPr>
      <w:tblGrid>
        <w:gridCol w:w="3365"/>
        <w:gridCol w:w="891"/>
        <w:gridCol w:w="3978"/>
        <w:gridCol w:w="833"/>
      </w:tblGrid>
      <w:tr w:rsidR="00B5580C" w:rsidRPr="003B5F2B" w14:paraId="77BBCFE5" w14:textId="77777777" w:rsidTr="00B61C7A">
        <w:tc>
          <w:tcPr>
            <w:tcW w:w="3510" w:type="dxa"/>
          </w:tcPr>
          <w:p w14:paraId="77BBCFE1" w14:textId="77777777" w:rsidR="00B5580C" w:rsidRPr="003B5F2B" w:rsidRDefault="00B5580C" w:rsidP="00D20495">
            <w:pPr>
              <w:rPr>
                <w:b/>
                <w:sz w:val="20"/>
                <w:szCs w:val="20"/>
              </w:rPr>
            </w:pPr>
            <w:r w:rsidRPr="003B5F2B">
              <w:rPr>
                <w:b/>
                <w:sz w:val="20"/>
                <w:szCs w:val="20"/>
              </w:rPr>
              <w:t>Company Size</w:t>
            </w:r>
          </w:p>
        </w:tc>
        <w:tc>
          <w:tcPr>
            <w:tcW w:w="895" w:type="dxa"/>
          </w:tcPr>
          <w:p w14:paraId="77BBCFE2" w14:textId="77777777" w:rsidR="00B5580C" w:rsidRPr="003B5F2B" w:rsidRDefault="00B5580C" w:rsidP="00D20495">
            <w:pPr>
              <w:rPr>
                <w:sz w:val="20"/>
                <w:szCs w:val="20"/>
              </w:rPr>
            </w:pPr>
          </w:p>
        </w:tc>
        <w:tc>
          <w:tcPr>
            <w:tcW w:w="4164" w:type="dxa"/>
          </w:tcPr>
          <w:p w14:paraId="77BBCFE3" w14:textId="77777777" w:rsidR="00B5580C" w:rsidRPr="003B5F2B" w:rsidRDefault="004B2D51" w:rsidP="00D20495">
            <w:pPr>
              <w:rPr>
                <w:b/>
                <w:sz w:val="20"/>
                <w:szCs w:val="20"/>
              </w:rPr>
            </w:pPr>
            <w:r w:rsidRPr="003B5F2B">
              <w:rPr>
                <w:b/>
                <w:sz w:val="20"/>
                <w:szCs w:val="20"/>
              </w:rPr>
              <w:t>Job Position of Respondents</w:t>
            </w:r>
          </w:p>
        </w:tc>
        <w:tc>
          <w:tcPr>
            <w:tcW w:w="498" w:type="dxa"/>
          </w:tcPr>
          <w:p w14:paraId="77BBCFE4" w14:textId="77777777" w:rsidR="00B5580C" w:rsidRPr="003B5F2B" w:rsidRDefault="00B5580C" w:rsidP="00D20495">
            <w:pPr>
              <w:rPr>
                <w:sz w:val="20"/>
                <w:szCs w:val="20"/>
              </w:rPr>
            </w:pPr>
          </w:p>
        </w:tc>
      </w:tr>
      <w:tr w:rsidR="00B5580C" w:rsidRPr="003B5F2B" w14:paraId="77BBCFEA" w14:textId="77777777" w:rsidTr="00B61C7A">
        <w:tc>
          <w:tcPr>
            <w:tcW w:w="3510" w:type="dxa"/>
          </w:tcPr>
          <w:p w14:paraId="77BBCFE6" w14:textId="77777777" w:rsidR="00B5580C" w:rsidRPr="003B5F2B" w:rsidRDefault="00731FEC" w:rsidP="00D20495">
            <w:pPr>
              <w:rPr>
                <w:sz w:val="20"/>
                <w:szCs w:val="20"/>
              </w:rPr>
            </w:pPr>
            <w:r w:rsidRPr="003B5F2B">
              <w:rPr>
                <w:sz w:val="20"/>
                <w:szCs w:val="20"/>
              </w:rPr>
              <w:t>Large (&gt;250 employees)</w:t>
            </w:r>
          </w:p>
        </w:tc>
        <w:tc>
          <w:tcPr>
            <w:tcW w:w="895" w:type="dxa"/>
          </w:tcPr>
          <w:p w14:paraId="77BBCFE7" w14:textId="77777777" w:rsidR="00B5580C" w:rsidRPr="003B5F2B" w:rsidRDefault="00731FEC" w:rsidP="00D20495">
            <w:pPr>
              <w:rPr>
                <w:sz w:val="20"/>
                <w:szCs w:val="20"/>
              </w:rPr>
            </w:pPr>
            <w:r w:rsidRPr="003B5F2B">
              <w:rPr>
                <w:sz w:val="20"/>
                <w:szCs w:val="20"/>
              </w:rPr>
              <w:t>59.55%</w:t>
            </w:r>
          </w:p>
        </w:tc>
        <w:tc>
          <w:tcPr>
            <w:tcW w:w="4164" w:type="dxa"/>
          </w:tcPr>
          <w:p w14:paraId="77BBCFE8" w14:textId="77777777" w:rsidR="00B5580C" w:rsidRPr="003B5F2B" w:rsidRDefault="004B2D51" w:rsidP="00D20495">
            <w:pPr>
              <w:rPr>
                <w:sz w:val="20"/>
                <w:szCs w:val="20"/>
              </w:rPr>
            </w:pPr>
            <w:r w:rsidRPr="003B5F2B">
              <w:rPr>
                <w:sz w:val="20"/>
                <w:szCs w:val="20"/>
              </w:rPr>
              <w:t>Senior Manager</w:t>
            </w:r>
          </w:p>
        </w:tc>
        <w:tc>
          <w:tcPr>
            <w:tcW w:w="498" w:type="dxa"/>
          </w:tcPr>
          <w:p w14:paraId="77BBCFE9" w14:textId="77777777" w:rsidR="00B5580C" w:rsidRPr="003B5F2B" w:rsidRDefault="009E4327" w:rsidP="00D20495">
            <w:pPr>
              <w:rPr>
                <w:sz w:val="20"/>
                <w:szCs w:val="20"/>
              </w:rPr>
            </w:pPr>
            <w:r w:rsidRPr="003B5F2B">
              <w:rPr>
                <w:sz w:val="20"/>
                <w:szCs w:val="20"/>
              </w:rPr>
              <w:t>38.23</w:t>
            </w:r>
            <w:r w:rsidR="004B2D51" w:rsidRPr="003B5F2B">
              <w:rPr>
                <w:sz w:val="20"/>
                <w:szCs w:val="20"/>
              </w:rPr>
              <w:t>%</w:t>
            </w:r>
          </w:p>
        </w:tc>
      </w:tr>
      <w:tr w:rsidR="00B5580C" w:rsidRPr="003B5F2B" w14:paraId="77BBCFEF" w14:textId="77777777" w:rsidTr="00B61C7A">
        <w:tc>
          <w:tcPr>
            <w:tcW w:w="3510" w:type="dxa"/>
          </w:tcPr>
          <w:p w14:paraId="77BBCFEB" w14:textId="77777777" w:rsidR="00B5580C" w:rsidRPr="003B5F2B" w:rsidRDefault="00B5580C" w:rsidP="00D20495">
            <w:pPr>
              <w:rPr>
                <w:sz w:val="20"/>
                <w:szCs w:val="20"/>
              </w:rPr>
            </w:pPr>
            <w:r w:rsidRPr="003B5F2B">
              <w:rPr>
                <w:sz w:val="20"/>
                <w:szCs w:val="20"/>
              </w:rPr>
              <w:t>Medium (50-250 employees)</w:t>
            </w:r>
          </w:p>
        </w:tc>
        <w:tc>
          <w:tcPr>
            <w:tcW w:w="895" w:type="dxa"/>
          </w:tcPr>
          <w:p w14:paraId="77BBCFEC" w14:textId="77777777" w:rsidR="00B5580C" w:rsidRPr="003B5F2B" w:rsidRDefault="00AE3D82" w:rsidP="00D20495">
            <w:pPr>
              <w:rPr>
                <w:sz w:val="20"/>
                <w:szCs w:val="20"/>
              </w:rPr>
            </w:pPr>
            <w:r w:rsidRPr="003B5F2B">
              <w:rPr>
                <w:sz w:val="20"/>
                <w:szCs w:val="20"/>
              </w:rPr>
              <w:t>25.74%</w:t>
            </w:r>
          </w:p>
        </w:tc>
        <w:tc>
          <w:tcPr>
            <w:tcW w:w="4164" w:type="dxa"/>
          </w:tcPr>
          <w:p w14:paraId="77BBCFED" w14:textId="77777777" w:rsidR="00B5580C" w:rsidRPr="003B5F2B" w:rsidRDefault="004B2D51" w:rsidP="00D20495">
            <w:pPr>
              <w:rPr>
                <w:sz w:val="20"/>
                <w:szCs w:val="20"/>
              </w:rPr>
            </w:pPr>
            <w:r w:rsidRPr="003B5F2B">
              <w:rPr>
                <w:sz w:val="20"/>
                <w:szCs w:val="20"/>
              </w:rPr>
              <w:t>Director</w:t>
            </w:r>
          </w:p>
        </w:tc>
        <w:tc>
          <w:tcPr>
            <w:tcW w:w="498" w:type="dxa"/>
          </w:tcPr>
          <w:p w14:paraId="77BBCFEE" w14:textId="77777777" w:rsidR="00B5580C" w:rsidRPr="003B5F2B" w:rsidRDefault="004B2D51" w:rsidP="00D20495">
            <w:pPr>
              <w:rPr>
                <w:sz w:val="20"/>
                <w:szCs w:val="20"/>
              </w:rPr>
            </w:pPr>
            <w:r w:rsidRPr="003B5F2B">
              <w:rPr>
                <w:sz w:val="20"/>
                <w:szCs w:val="20"/>
              </w:rPr>
              <w:t>27.20%</w:t>
            </w:r>
          </w:p>
        </w:tc>
      </w:tr>
      <w:tr w:rsidR="00B5580C" w:rsidRPr="003B5F2B" w14:paraId="77BBCFF4" w14:textId="77777777" w:rsidTr="00B61C7A">
        <w:tc>
          <w:tcPr>
            <w:tcW w:w="3510" w:type="dxa"/>
          </w:tcPr>
          <w:p w14:paraId="77BBCFF0" w14:textId="77777777" w:rsidR="00B5580C" w:rsidRPr="003B5F2B" w:rsidRDefault="00731FEC" w:rsidP="00D20495">
            <w:pPr>
              <w:rPr>
                <w:sz w:val="20"/>
                <w:szCs w:val="20"/>
              </w:rPr>
            </w:pPr>
            <w:r w:rsidRPr="003B5F2B">
              <w:rPr>
                <w:sz w:val="20"/>
                <w:szCs w:val="20"/>
              </w:rPr>
              <w:t>Small (&lt;50 employees)</w:t>
            </w:r>
          </w:p>
        </w:tc>
        <w:tc>
          <w:tcPr>
            <w:tcW w:w="895" w:type="dxa"/>
          </w:tcPr>
          <w:p w14:paraId="77BBCFF1" w14:textId="77777777" w:rsidR="00B5580C" w:rsidRPr="003B5F2B" w:rsidRDefault="00731FEC" w:rsidP="00D20495">
            <w:pPr>
              <w:rPr>
                <w:sz w:val="20"/>
                <w:szCs w:val="20"/>
              </w:rPr>
            </w:pPr>
            <w:r w:rsidRPr="003B5F2B">
              <w:rPr>
                <w:sz w:val="20"/>
                <w:szCs w:val="20"/>
              </w:rPr>
              <w:t>14.71%</w:t>
            </w:r>
          </w:p>
        </w:tc>
        <w:tc>
          <w:tcPr>
            <w:tcW w:w="4164" w:type="dxa"/>
          </w:tcPr>
          <w:p w14:paraId="77BBCFF2" w14:textId="77777777" w:rsidR="00B5580C" w:rsidRPr="003B5F2B" w:rsidRDefault="004B2D51" w:rsidP="00D20495">
            <w:pPr>
              <w:rPr>
                <w:sz w:val="20"/>
                <w:szCs w:val="20"/>
              </w:rPr>
            </w:pPr>
            <w:r w:rsidRPr="003B5F2B">
              <w:rPr>
                <w:sz w:val="20"/>
                <w:szCs w:val="20"/>
              </w:rPr>
              <w:t>Manager</w:t>
            </w:r>
          </w:p>
        </w:tc>
        <w:tc>
          <w:tcPr>
            <w:tcW w:w="498" w:type="dxa"/>
          </w:tcPr>
          <w:p w14:paraId="77BBCFF3" w14:textId="77777777" w:rsidR="00B5580C" w:rsidRPr="003B5F2B" w:rsidRDefault="004B2D51" w:rsidP="00D20495">
            <w:pPr>
              <w:rPr>
                <w:sz w:val="20"/>
                <w:szCs w:val="20"/>
              </w:rPr>
            </w:pPr>
            <w:r w:rsidRPr="003B5F2B">
              <w:rPr>
                <w:sz w:val="20"/>
                <w:szCs w:val="20"/>
              </w:rPr>
              <w:t>16.18%</w:t>
            </w:r>
          </w:p>
        </w:tc>
      </w:tr>
      <w:tr w:rsidR="00B5580C" w:rsidRPr="003B5F2B" w14:paraId="77BBCFF9" w14:textId="77777777" w:rsidTr="00B61C7A">
        <w:tc>
          <w:tcPr>
            <w:tcW w:w="3510" w:type="dxa"/>
          </w:tcPr>
          <w:p w14:paraId="77BBCFF5" w14:textId="77777777" w:rsidR="00B5580C" w:rsidRPr="003B5F2B" w:rsidRDefault="00B5580C" w:rsidP="00D20495">
            <w:pPr>
              <w:rPr>
                <w:sz w:val="20"/>
                <w:szCs w:val="20"/>
              </w:rPr>
            </w:pPr>
          </w:p>
        </w:tc>
        <w:tc>
          <w:tcPr>
            <w:tcW w:w="895" w:type="dxa"/>
          </w:tcPr>
          <w:p w14:paraId="77BBCFF6" w14:textId="77777777" w:rsidR="00B5580C" w:rsidRPr="003B5F2B" w:rsidRDefault="00B5580C" w:rsidP="00D20495">
            <w:pPr>
              <w:rPr>
                <w:sz w:val="20"/>
                <w:szCs w:val="20"/>
              </w:rPr>
            </w:pPr>
          </w:p>
        </w:tc>
        <w:tc>
          <w:tcPr>
            <w:tcW w:w="4164" w:type="dxa"/>
          </w:tcPr>
          <w:p w14:paraId="77BBCFF7" w14:textId="77777777" w:rsidR="00B5580C" w:rsidRPr="003B5F2B" w:rsidRDefault="004B2D51" w:rsidP="00D20495">
            <w:pPr>
              <w:rPr>
                <w:sz w:val="20"/>
                <w:szCs w:val="20"/>
              </w:rPr>
            </w:pPr>
            <w:r w:rsidRPr="003B5F2B">
              <w:rPr>
                <w:sz w:val="20"/>
                <w:szCs w:val="20"/>
              </w:rPr>
              <w:t>Team Member</w:t>
            </w:r>
          </w:p>
        </w:tc>
        <w:tc>
          <w:tcPr>
            <w:tcW w:w="498" w:type="dxa"/>
          </w:tcPr>
          <w:p w14:paraId="77BBCFF8" w14:textId="77777777" w:rsidR="00B5580C" w:rsidRPr="003B5F2B" w:rsidRDefault="004B2D51" w:rsidP="00D20495">
            <w:pPr>
              <w:rPr>
                <w:sz w:val="20"/>
                <w:szCs w:val="20"/>
              </w:rPr>
            </w:pPr>
            <w:r w:rsidRPr="003B5F2B">
              <w:rPr>
                <w:sz w:val="20"/>
                <w:szCs w:val="20"/>
              </w:rPr>
              <w:t>8.09%</w:t>
            </w:r>
          </w:p>
        </w:tc>
      </w:tr>
      <w:tr w:rsidR="00B5580C" w:rsidRPr="003B5F2B" w14:paraId="77BBCFFE" w14:textId="77777777" w:rsidTr="00B61C7A">
        <w:tc>
          <w:tcPr>
            <w:tcW w:w="3510" w:type="dxa"/>
          </w:tcPr>
          <w:p w14:paraId="77BBCFFA" w14:textId="77777777" w:rsidR="00B5580C" w:rsidRPr="003B5F2B" w:rsidRDefault="00B5580C" w:rsidP="00D20495">
            <w:pPr>
              <w:rPr>
                <w:b/>
                <w:sz w:val="20"/>
                <w:szCs w:val="20"/>
              </w:rPr>
            </w:pPr>
            <w:r w:rsidRPr="003B5F2B">
              <w:rPr>
                <w:b/>
                <w:sz w:val="20"/>
                <w:szCs w:val="20"/>
              </w:rPr>
              <w:t>Region</w:t>
            </w:r>
          </w:p>
        </w:tc>
        <w:tc>
          <w:tcPr>
            <w:tcW w:w="895" w:type="dxa"/>
          </w:tcPr>
          <w:p w14:paraId="77BBCFFB" w14:textId="77777777" w:rsidR="00B5580C" w:rsidRPr="003B5F2B" w:rsidRDefault="00B5580C" w:rsidP="00D20495">
            <w:pPr>
              <w:rPr>
                <w:sz w:val="20"/>
                <w:szCs w:val="20"/>
              </w:rPr>
            </w:pPr>
          </w:p>
        </w:tc>
        <w:tc>
          <w:tcPr>
            <w:tcW w:w="4164" w:type="dxa"/>
          </w:tcPr>
          <w:p w14:paraId="77BBCFFC" w14:textId="77777777" w:rsidR="00B5580C" w:rsidRPr="003B5F2B" w:rsidRDefault="004B2D51" w:rsidP="00D20495">
            <w:pPr>
              <w:rPr>
                <w:sz w:val="20"/>
                <w:szCs w:val="20"/>
              </w:rPr>
            </w:pPr>
            <w:r w:rsidRPr="003B5F2B">
              <w:rPr>
                <w:sz w:val="20"/>
                <w:szCs w:val="20"/>
              </w:rPr>
              <w:t>Team Leader</w:t>
            </w:r>
          </w:p>
        </w:tc>
        <w:tc>
          <w:tcPr>
            <w:tcW w:w="498" w:type="dxa"/>
          </w:tcPr>
          <w:p w14:paraId="77BBCFFD" w14:textId="77777777" w:rsidR="00B5580C" w:rsidRPr="003B5F2B" w:rsidRDefault="004B2D51" w:rsidP="00D20495">
            <w:pPr>
              <w:rPr>
                <w:sz w:val="20"/>
                <w:szCs w:val="20"/>
              </w:rPr>
            </w:pPr>
            <w:r w:rsidRPr="003B5F2B">
              <w:rPr>
                <w:sz w:val="20"/>
                <w:szCs w:val="20"/>
              </w:rPr>
              <w:t>6.62%</w:t>
            </w:r>
          </w:p>
        </w:tc>
      </w:tr>
      <w:tr w:rsidR="00B5580C" w:rsidRPr="003B5F2B" w14:paraId="77BBD003" w14:textId="77777777" w:rsidTr="00B61C7A">
        <w:tc>
          <w:tcPr>
            <w:tcW w:w="3510" w:type="dxa"/>
          </w:tcPr>
          <w:p w14:paraId="77BBCFFF" w14:textId="77777777" w:rsidR="00B5580C" w:rsidRPr="003B5F2B" w:rsidRDefault="00731FEC" w:rsidP="00D20495">
            <w:pPr>
              <w:rPr>
                <w:sz w:val="20"/>
                <w:szCs w:val="20"/>
              </w:rPr>
            </w:pPr>
            <w:r w:rsidRPr="003B5F2B">
              <w:rPr>
                <w:sz w:val="20"/>
                <w:szCs w:val="20"/>
              </w:rPr>
              <w:t>Europe</w:t>
            </w:r>
          </w:p>
        </w:tc>
        <w:tc>
          <w:tcPr>
            <w:tcW w:w="895" w:type="dxa"/>
          </w:tcPr>
          <w:p w14:paraId="77BBD000" w14:textId="77777777" w:rsidR="00B5580C" w:rsidRPr="003B5F2B" w:rsidRDefault="00357750" w:rsidP="00D20495">
            <w:pPr>
              <w:rPr>
                <w:sz w:val="20"/>
                <w:szCs w:val="20"/>
              </w:rPr>
            </w:pPr>
            <w:r w:rsidRPr="003B5F2B">
              <w:rPr>
                <w:sz w:val="20"/>
                <w:szCs w:val="20"/>
              </w:rPr>
              <w:t>43.38%</w:t>
            </w:r>
          </w:p>
        </w:tc>
        <w:tc>
          <w:tcPr>
            <w:tcW w:w="4164" w:type="dxa"/>
          </w:tcPr>
          <w:p w14:paraId="77BBD001" w14:textId="77777777" w:rsidR="00B5580C" w:rsidRPr="003B5F2B" w:rsidRDefault="004B2D51" w:rsidP="00D20495">
            <w:pPr>
              <w:rPr>
                <w:sz w:val="20"/>
                <w:szCs w:val="20"/>
              </w:rPr>
            </w:pPr>
            <w:r w:rsidRPr="003B5F2B">
              <w:rPr>
                <w:sz w:val="20"/>
                <w:szCs w:val="20"/>
              </w:rPr>
              <w:t>Other</w:t>
            </w:r>
          </w:p>
        </w:tc>
        <w:tc>
          <w:tcPr>
            <w:tcW w:w="498" w:type="dxa"/>
          </w:tcPr>
          <w:p w14:paraId="77BBD002" w14:textId="77777777" w:rsidR="00B5580C" w:rsidRPr="003B5F2B" w:rsidRDefault="009E4327" w:rsidP="00D20495">
            <w:pPr>
              <w:rPr>
                <w:sz w:val="20"/>
                <w:szCs w:val="20"/>
              </w:rPr>
            </w:pPr>
            <w:r w:rsidRPr="003B5F2B">
              <w:rPr>
                <w:sz w:val="20"/>
                <w:szCs w:val="20"/>
              </w:rPr>
              <w:t>3.7</w:t>
            </w:r>
            <w:r w:rsidR="002D79B2" w:rsidRPr="003B5F2B">
              <w:rPr>
                <w:sz w:val="20"/>
                <w:szCs w:val="20"/>
              </w:rPr>
              <w:t>0</w:t>
            </w:r>
            <w:r w:rsidR="004B2D51" w:rsidRPr="003B5F2B">
              <w:rPr>
                <w:sz w:val="20"/>
                <w:szCs w:val="20"/>
              </w:rPr>
              <w:t>%</w:t>
            </w:r>
          </w:p>
        </w:tc>
      </w:tr>
      <w:tr w:rsidR="00B5580C" w:rsidRPr="003B5F2B" w14:paraId="77BBD008" w14:textId="77777777" w:rsidTr="00B61C7A">
        <w:tc>
          <w:tcPr>
            <w:tcW w:w="3510" w:type="dxa"/>
          </w:tcPr>
          <w:p w14:paraId="77BBD004" w14:textId="77777777" w:rsidR="00B5580C" w:rsidRPr="003B5F2B" w:rsidRDefault="00731FEC" w:rsidP="00D20495">
            <w:pPr>
              <w:rPr>
                <w:sz w:val="20"/>
                <w:szCs w:val="20"/>
              </w:rPr>
            </w:pPr>
            <w:r w:rsidRPr="003B5F2B">
              <w:rPr>
                <w:sz w:val="20"/>
                <w:szCs w:val="20"/>
              </w:rPr>
              <w:t>Asia</w:t>
            </w:r>
          </w:p>
        </w:tc>
        <w:tc>
          <w:tcPr>
            <w:tcW w:w="895" w:type="dxa"/>
          </w:tcPr>
          <w:p w14:paraId="77BBD005" w14:textId="77777777" w:rsidR="00B5580C" w:rsidRPr="003B5F2B" w:rsidRDefault="00357750" w:rsidP="00D20495">
            <w:pPr>
              <w:rPr>
                <w:sz w:val="20"/>
                <w:szCs w:val="20"/>
              </w:rPr>
            </w:pPr>
            <w:r w:rsidRPr="003B5F2B">
              <w:rPr>
                <w:sz w:val="20"/>
                <w:szCs w:val="20"/>
              </w:rPr>
              <w:t>30.15%</w:t>
            </w:r>
          </w:p>
        </w:tc>
        <w:tc>
          <w:tcPr>
            <w:tcW w:w="4164" w:type="dxa"/>
          </w:tcPr>
          <w:p w14:paraId="77BBD006" w14:textId="77777777" w:rsidR="00B5580C" w:rsidRPr="003B5F2B" w:rsidRDefault="00B5580C" w:rsidP="00D20495">
            <w:pPr>
              <w:rPr>
                <w:sz w:val="20"/>
                <w:szCs w:val="20"/>
              </w:rPr>
            </w:pPr>
          </w:p>
        </w:tc>
        <w:tc>
          <w:tcPr>
            <w:tcW w:w="498" w:type="dxa"/>
          </w:tcPr>
          <w:p w14:paraId="77BBD007" w14:textId="77777777" w:rsidR="00B5580C" w:rsidRPr="003B5F2B" w:rsidRDefault="00B5580C" w:rsidP="00D20495">
            <w:pPr>
              <w:rPr>
                <w:sz w:val="20"/>
                <w:szCs w:val="20"/>
              </w:rPr>
            </w:pPr>
          </w:p>
        </w:tc>
      </w:tr>
      <w:tr w:rsidR="00357750" w:rsidRPr="003B5F2B" w14:paraId="77BBD00D" w14:textId="77777777" w:rsidTr="00B61C7A">
        <w:tc>
          <w:tcPr>
            <w:tcW w:w="3510" w:type="dxa"/>
          </w:tcPr>
          <w:p w14:paraId="77BBD009" w14:textId="77777777" w:rsidR="00357750" w:rsidRPr="003B5F2B" w:rsidRDefault="00357750" w:rsidP="00D20495">
            <w:pPr>
              <w:rPr>
                <w:sz w:val="20"/>
                <w:szCs w:val="20"/>
              </w:rPr>
            </w:pPr>
            <w:r w:rsidRPr="003B5F2B">
              <w:rPr>
                <w:sz w:val="20"/>
                <w:szCs w:val="20"/>
              </w:rPr>
              <w:t>North America</w:t>
            </w:r>
          </w:p>
        </w:tc>
        <w:tc>
          <w:tcPr>
            <w:tcW w:w="895" w:type="dxa"/>
          </w:tcPr>
          <w:p w14:paraId="77BBD00A" w14:textId="77777777" w:rsidR="00357750" w:rsidRPr="003B5F2B" w:rsidRDefault="00357750" w:rsidP="00D20495">
            <w:pPr>
              <w:rPr>
                <w:sz w:val="20"/>
                <w:szCs w:val="20"/>
              </w:rPr>
            </w:pPr>
            <w:r w:rsidRPr="003B5F2B">
              <w:rPr>
                <w:sz w:val="20"/>
                <w:szCs w:val="20"/>
              </w:rPr>
              <w:t>21.32%</w:t>
            </w:r>
          </w:p>
        </w:tc>
        <w:tc>
          <w:tcPr>
            <w:tcW w:w="4164" w:type="dxa"/>
          </w:tcPr>
          <w:p w14:paraId="77BBD00B" w14:textId="77777777" w:rsidR="00357750" w:rsidRPr="003B5F2B" w:rsidRDefault="009E4327" w:rsidP="00D20495">
            <w:pPr>
              <w:rPr>
                <w:b/>
                <w:sz w:val="20"/>
                <w:szCs w:val="20"/>
              </w:rPr>
            </w:pPr>
            <w:r w:rsidRPr="003B5F2B">
              <w:rPr>
                <w:b/>
                <w:sz w:val="20"/>
                <w:szCs w:val="20"/>
              </w:rPr>
              <w:t>IoT</w:t>
            </w:r>
            <w:r w:rsidR="002D79B2" w:rsidRPr="003B5F2B">
              <w:rPr>
                <w:b/>
                <w:sz w:val="20"/>
                <w:szCs w:val="20"/>
              </w:rPr>
              <w:t xml:space="preserve"> Awareness</w:t>
            </w:r>
          </w:p>
        </w:tc>
        <w:tc>
          <w:tcPr>
            <w:tcW w:w="498" w:type="dxa"/>
          </w:tcPr>
          <w:p w14:paraId="77BBD00C" w14:textId="77777777" w:rsidR="00357750" w:rsidRPr="003B5F2B" w:rsidRDefault="00357750" w:rsidP="00D20495">
            <w:pPr>
              <w:rPr>
                <w:sz w:val="20"/>
                <w:szCs w:val="20"/>
              </w:rPr>
            </w:pPr>
          </w:p>
        </w:tc>
      </w:tr>
      <w:tr w:rsidR="00357750" w:rsidRPr="003B5F2B" w14:paraId="77BBD012" w14:textId="77777777" w:rsidTr="00B61C7A">
        <w:tc>
          <w:tcPr>
            <w:tcW w:w="3510" w:type="dxa"/>
          </w:tcPr>
          <w:p w14:paraId="77BBD00E" w14:textId="77777777" w:rsidR="00357750" w:rsidRPr="003B5F2B" w:rsidRDefault="00357750" w:rsidP="00D20495">
            <w:pPr>
              <w:rPr>
                <w:sz w:val="20"/>
                <w:szCs w:val="20"/>
              </w:rPr>
            </w:pPr>
            <w:r w:rsidRPr="003B5F2B">
              <w:rPr>
                <w:sz w:val="20"/>
                <w:szCs w:val="20"/>
              </w:rPr>
              <w:t>Africa</w:t>
            </w:r>
          </w:p>
        </w:tc>
        <w:tc>
          <w:tcPr>
            <w:tcW w:w="895" w:type="dxa"/>
          </w:tcPr>
          <w:p w14:paraId="77BBD00F" w14:textId="77777777" w:rsidR="00357750" w:rsidRPr="003B5F2B" w:rsidRDefault="00357750" w:rsidP="00D20495">
            <w:pPr>
              <w:rPr>
                <w:sz w:val="20"/>
                <w:szCs w:val="20"/>
              </w:rPr>
            </w:pPr>
            <w:r w:rsidRPr="003B5F2B">
              <w:rPr>
                <w:sz w:val="20"/>
                <w:szCs w:val="20"/>
              </w:rPr>
              <w:t>2.94%</w:t>
            </w:r>
          </w:p>
        </w:tc>
        <w:tc>
          <w:tcPr>
            <w:tcW w:w="4164" w:type="dxa"/>
          </w:tcPr>
          <w:p w14:paraId="77BBD010" w14:textId="77777777" w:rsidR="00357750" w:rsidRPr="003B5F2B" w:rsidRDefault="002D79B2" w:rsidP="00D20495">
            <w:pPr>
              <w:rPr>
                <w:sz w:val="20"/>
                <w:szCs w:val="20"/>
              </w:rPr>
            </w:pPr>
            <w:r w:rsidRPr="003B5F2B">
              <w:rPr>
                <w:sz w:val="20"/>
                <w:szCs w:val="20"/>
              </w:rPr>
              <w:t>High</w:t>
            </w:r>
          </w:p>
        </w:tc>
        <w:tc>
          <w:tcPr>
            <w:tcW w:w="498" w:type="dxa"/>
          </w:tcPr>
          <w:p w14:paraId="77BBD011" w14:textId="77777777" w:rsidR="00357750" w:rsidRPr="003B5F2B" w:rsidRDefault="002D79B2" w:rsidP="00D20495">
            <w:pPr>
              <w:rPr>
                <w:sz w:val="20"/>
                <w:szCs w:val="20"/>
              </w:rPr>
            </w:pPr>
            <w:r w:rsidRPr="003B5F2B">
              <w:rPr>
                <w:sz w:val="20"/>
                <w:szCs w:val="20"/>
              </w:rPr>
              <w:t>43.70</w:t>
            </w:r>
            <w:r w:rsidR="00C22C4D" w:rsidRPr="003B5F2B">
              <w:rPr>
                <w:sz w:val="20"/>
                <w:szCs w:val="20"/>
              </w:rPr>
              <w:t>%</w:t>
            </w:r>
          </w:p>
        </w:tc>
      </w:tr>
      <w:tr w:rsidR="00357750" w:rsidRPr="003B5F2B" w14:paraId="77BBD017" w14:textId="77777777" w:rsidTr="00B61C7A">
        <w:tc>
          <w:tcPr>
            <w:tcW w:w="3510" w:type="dxa"/>
          </w:tcPr>
          <w:p w14:paraId="77BBD013" w14:textId="77777777" w:rsidR="00357750" w:rsidRPr="003B5F2B" w:rsidRDefault="00357750" w:rsidP="00D20495">
            <w:pPr>
              <w:rPr>
                <w:sz w:val="20"/>
                <w:szCs w:val="20"/>
              </w:rPr>
            </w:pPr>
            <w:r w:rsidRPr="003B5F2B">
              <w:rPr>
                <w:sz w:val="20"/>
                <w:szCs w:val="20"/>
              </w:rPr>
              <w:t>Australia</w:t>
            </w:r>
          </w:p>
        </w:tc>
        <w:tc>
          <w:tcPr>
            <w:tcW w:w="895" w:type="dxa"/>
          </w:tcPr>
          <w:p w14:paraId="77BBD014" w14:textId="77777777" w:rsidR="00357750" w:rsidRPr="003B5F2B" w:rsidRDefault="00357750" w:rsidP="00D20495">
            <w:pPr>
              <w:rPr>
                <w:sz w:val="20"/>
                <w:szCs w:val="20"/>
              </w:rPr>
            </w:pPr>
            <w:r w:rsidRPr="003B5F2B">
              <w:rPr>
                <w:sz w:val="20"/>
                <w:szCs w:val="20"/>
              </w:rPr>
              <w:t>2.21%</w:t>
            </w:r>
          </w:p>
        </w:tc>
        <w:tc>
          <w:tcPr>
            <w:tcW w:w="4164" w:type="dxa"/>
          </w:tcPr>
          <w:p w14:paraId="77BBD015" w14:textId="77777777" w:rsidR="00357750" w:rsidRPr="003B5F2B" w:rsidRDefault="002D79B2" w:rsidP="00D20495">
            <w:pPr>
              <w:rPr>
                <w:sz w:val="20"/>
                <w:szCs w:val="20"/>
              </w:rPr>
            </w:pPr>
            <w:r w:rsidRPr="003B5F2B">
              <w:rPr>
                <w:sz w:val="20"/>
                <w:szCs w:val="20"/>
              </w:rPr>
              <w:t>Essential</w:t>
            </w:r>
          </w:p>
        </w:tc>
        <w:tc>
          <w:tcPr>
            <w:tcW w:w="498" w:type="dxa"/>
          </w:tcPr>
          <w:p w14:paraId="77BBD016" w14:textId="77777777" w:rsidR="00357750" w:rsidRPr="003B5F2B" w:rsidRDefault="002D79B2" w:rsidP="00D20495">
            <w:pPr>
              <w:rPr>
                <w:sz w:val="20"/>
                <w:szCs w:val="20"/>
              </w:rPr>
            </w:pPr>
            <w:r w:rsidRPr="003B5F2B">
              <w:rPr>
                <w:sz w:val="20"/>
                <w:szCs w:val="20"/>
              </w:rPr>
              <w:t>25.93</w:t>
            </w:r>
            <w:r w:rsidR="00C22C4D" w:rsidRPr="003B5F2B">
              <w:rPr>
                <w:sz w:val="20"/>
                <w:szCs w:val="20"/>
              </w:rPr>
              <w:t>%</w:t>
            </w:r>
          </w:p>
        </w:tc>
      </w:tr>
      <w:tr w:rsidR="00F071E7" w:rsidRPr="003B5F2B" w14:paraId="77BBD01C" w14:textId="77777777" w:rsidTr="00B61C7A">
        <w:tc>
          <w:tcPr>
            <w:tcW w:w="3510" w:type="dxa"/>
          </w:tcPr>
          <w:p w14:paraId="77BBD018" w14:textId="77777777" w:rsidR="00F071E7" w:rsidRPr="003B5F2B" w:rsidRDefault="00F071E7" w:rsidP="00D20495">
            <w:pPr>
              <w:rPr>
                <w:sz w:val="20"/>
                <w:szCs w:val="20"/>
              </w:rPr>
            </w:pPr>
          </w:p>
        </w:tc>
        <w:tc>
          <w:tcPr>
            <w:tcW w:w="895" w:type="dxa"/>
          </w:tcPr>
          <w:p w14:paraId="77BBD019" w14:textId="77777777" w:rsidR="00F071E7" w:rsidRPr="003B5F2B" w:rsidRDefault="00F071E7" w:rsidP="00D20495">
            <w:pPr>
              <w:rPr>
                <w:sz w:val="20"/>
                <w:szCs w:val="20"/>
              </w:rPr>
            </w:pPr>
          </w:p>
        </w:tc>
        <w:tc>
          <w:tcPr>
            <w:tcW w:w="4164" w:type="dxa"/>
          </w:tcPr>
          <w:p w14:paraId="77BBD01A" w14:textId="77777777" w:rsidR="00F071E7" w:rsidRPr="003B5F2B" w:rsidRDefault="002D79B2" w:rsidP="00D20495">
            <w:pPr>
              <w:rPr>
                <w:sz w:val="20"/>
                <w:szCs w:val="20"/>
              </w:rPr>
            </w:pPr>
            <w:r w:rsidRPr="003B5F2B">
              <w:rPr>
                <w:sz w:val="20"/>
                <w:szCs w:val="20"/>
              </w:rPr>
              <w:t>Medium</w:t>
            </w:r>
          </w:p>
        </w:tc>
        <w:tc>
          <w:tcPr>
            <w:tcW w:w="498" w:type="dxa"/>
          </w:tcPr>
          <w:p w14:paraId="77BBD01B" w14:textId="77777777" w:rsidR="00F071E7" w:rsidRPr="003B5F2B" w:rsidRDefault="002D79B2" w:rsidP="00D20495">
            <w:pPr>
              <w:rPr>
                <w:sz w:val="20"/>
                <w:szCs w:val="20"/>
              </w:rPr>
            </w:pPr>
            <w:r w:rsidRPr="003B5F2B">
              <w:rPr>
                <w:sz w:val="20"/>
                <w:szCs w:val="20"/>
              </w:rPr>
              <w:t>17.04</w:t>
            </w:r>
            <w:r w:rsidR="00C22C4D" w:rsidRPr="003B5F2B">
              <w:rPr>
                <w:sz w:val="20"/>
                <w:szCs w:val="20"/>
              </w:rPr>
              <w:t>%</w:t>
            </w:r>
          </w:p>
        </w:tc>
      </w:tr>
      <w:tr w:rsidR="00F071E7" w:rsidRPr="003B5F2B" w14:paraId="77BBD021" w14:textId="77777777" w:rsidTr="00B61C7A">
        <w:tc>
          <w:tcPr>
            <w:tcW w:w="3510" w:type="dxa"/>
          </w:tcPr>
          <w:p w14:paraId="77BBD01D" w14:textId="77777777" w:rsidR="00F071E7" w:rsidRPr="003B5F2B" w:rsidRDefault="00F071E7" w:rsidP="00D20495">
            <w:pPr>
              <w:rPr>
                <w:b/>
                <w:sz w:val="20"/>
                <w:szCs w:val="20"/>
              </w:rPr>
            </w:pPr>
            <w:r w:rsidRPr="003B5F2B">
              <w:rPr>
                <w:b/>
                <w:sz w:val="20"/>
                <w:szCs w:val="20"/>
              </w:rPr>
              <w:t>Manufacturing Sector</w:t>
            </w:r>
          </w:p>
        </w:tc>
        <w:tc>
          <w:tcPr>
            <w:tcW w:w="895" w:type="dxa"/>
          </w:tcPr>
          <w:p w14:paraId="77BBD01E" w14:textId="77777777" w:rsidR="00F071E7" w:rsidRPr="003B5F2B" w:rsidRDefault="00F071E7" w:rsidP="00D20495">
            <w:pPr>
              <w:rPr>
                <w:sz w:val="20"/>
                <w:szCs w:val="20"/>
              </w:rPr>
            </w:pPr>
          </w:p>
        </w:tc>
        <w:tc>
          <w:tcPr>
            <w:tcW w:w="4164" w:type="dxa"/>
          </w:tcPr>
          <w:p w14:paraId="77BBD01F" w14:textId="77777777" w:rsidR="00F071E7" w:rsidRPr="003B5F2B" w:rsidRDefault="002D79B2" w:rsidP="00D20495">
            <w:pPr>
              <w:rPr>
                <w:sz w:val="20"/>
                <w:szCs w:val="20"/>
              </w:rPr>
            </w:pPr>
            <w:r w:rsidRPr="003B5F2B">
              <w:rPr>
                <w:sz w:val="20"/>
                <w:szCs w:val="20"/>
              </w:rPr>
              <w:t>Low</w:t>
            </w:r>
          </w:p>
        </w:tc>
        <w:tc>
          <w:tcPr>
            <w:tcW w:w="498" w:type="dxa"/>
          </w:tcPr>
          <w:p w14:paraId="77BBD020" w14:textId="77777777" w:rsidR="00F071E7" w:rsidRPr="003B5F2B" w:rsidRDefault="002D79B2" w:rsidP="00D20495">
            <w:pPr>
              <w:rPr>
                <w:sz w:val="20"/>
                <w:szCs w:val="20"/>
              </w:rPr>
            </w:pPr>
            <w:r w:rsidRPr="003B5F2B">
              <w:rPr>
                <w:sz w:val="20"/>
                <w:szCs w:val="20"/>
              </w:rPr>
              <w:t>12.59</w:t>
            </w:r>
            <w:r w:rsidR="00C22C4D" w:rsidRPr="003B5F2B">
              <w:rPr>
                <w:sz w:val="20"/>
                <w:szCs w:val="20"/>
              </w:rPr>
              <w:t>%</w:t>
            </w:r>
          </w:p>
        </w:tc>
      </w:tr>
      <w:tr w:rsidR="00F071E7" w:rsidRPr="003B5F2B" w14:paraId="77BBD026" w14:textId="77777777" w:rsidTr="00B61C7A">
        <w:tc>
          <w:tcPr>
            <w:tcW w:w="3510" w:type="dxa"/>
          </w:tcPr>
          <w:p w14:paraId="77BBD022" w14:textId="77777777" w:rsidR="00F071E7" w:rsidRPr="003B5F2B" w:rsidRDefault="00A565A8" w:rsidP="00D20495">
            <w:pPr>
              <w:rPr>
                <w:sz w:val="20"/>
                <w:szCs w:val="20"/>
              </w:rPr>
            </w:pPr>
            <w:r w:rsidRPr="003B5F2B">
              <w:rPr>
                <w:sz w:val="20"/>
                <w:szCs w:val="20"/>
              </w:rPr>
              <w:t>Automotive</w:t>
            </w:r>
          </w:p>
        </w:tc>
        <w:tc>
          <w:tcPr>
            <w:tcW w:w="895" w:type="dxa"/>
          </w:tcPr>
          <w:p w14:paraId="77BBD023" w14:textId="77777777" w:rsidR="00F071E7" w:rsidRPr="003B5F2B" w:rsidRDefault="00A565A8" w:rsidP="00D20495">
            <w:pPr>
              <w:rPr>
                <w:sz w:val="20"/>
                <w:szCs w:val="20"/>
              </w:rPr>
            </w:pPr>
            <w:r w:rsidRPr="003B5F2B">
              <w:rPr>
                <w:sz w:val="20"/>
                <w:szCs w:val="20"/>
              </w:rPr>
              <w:t>19.11%</w:t>
            </w:r>
          </w:p>
        </w:tc>
        <w:tc>
          <w:tcPr>
            <w:tcW w:w="4164" w:type="dxa"/>
          </w:tcPr>
          <w:p w14:paraId="77BBD024" w14:textId="77777777" w:rsidR="00F071E7" w:rsidRPr="003B5F2B" w:rsidRDefault="002D79B2" w:rsidP="00D20495">
            <w:pPr>
              <w:rPr>
                <w:sz w:val="20"/>
                <w:szCs w:val="20"/>
              </w:rPr>
            </w:pPr>
            <w:r w:rsidRPr="003B5F2B">
              <w:rPr>
                <w:sz w:val="20"/>
                <w:szCs w:val="20"/>
              </w:rPr>
              <w:t>None</w:t>
            </w:r>
          </w:p>
        </w:tc>
        <w:tc>
          <w:tcPr>
            <w:tcW w:w="498" w:type="dxa"/>
          </w:tcPr>
          <w:p w14:paraId="77BBD025" w14:textId="77777777" w:rsidR="00F071E7" w:rsidRPr="003B5F2B" w:rsidRDefault="002D79B2" w:rsidP="00D20495">
            <w:pPr>
              <w:rPr>
                <w:sz w:val="20"/>
                <w:szCs w:val="20"/>
              </w:rPr>
            </w:pPr>
            <w:r w:rsidRPr="003B5F2B">
              <w:rPr>
                <w:sz w:val="20"/>
                <w:szCs w:val="20"/>
              </w:rPr>
              <w:t>0.74</w:t>
            </w:r>
            <w:r w:rsidR="00C22C4D" w:rsidRPr="003B5F2B">
              <w:rPr>
                <w:sz w:val="20"/>
                <w:szCs w:val="20"/>
              </w:rPr>
              <w:t>%</w:t>
            </w:r>
          </w:p>
        </w:tc>
      </w:tr>
      <w:tr w:rsidR="00A565A8" w:rsidRPr="003B5F2B" w14:paraId="77BBD02B" w14:textId="77777777" w:rsidTr="00B61C7A">
        <w:tc>
          <w:tcPr>
            <w:tcW w:w="3510" w:type="dxa"/>
          </w:tcPr>
          <w:p w14:paraId="77BBD027" w14:textId="77777777" w:rsidR="00A565A8" w:rsidRPr="003B5F2B" w:rsidRDefault="00A565A8" w:rsidP="00D20495">
            <w:pPr>
              <w:rPr>
                <w:sz w:val="20"/>
                <w:szCs w:val="20"/>
              </w:rPr>
            </w:pPr>
            <w:r w:rsidRPr="003B5F2B">
              <w:rPr>
                <w:sz w:val="20"/>
                <w:szCs w:val="20"/>
              </w:rPr>
              <w:t>Electronics</w:t>
            </w:r>
          </w:p>
        </w:tc>
        <w:tc>
          <w:tcPr>
            <w:tcW w:w="895" w:type="dxa"/>
          </w:tcPr>
          <w:p w14:paraId="77BBD028" w14:textId="77777777" w:rsidR="00A565A8" w:rsidRPr="003B5F2B" w:rsidRDefault="00A565A8" w:rsidP="00D20495">
            <w:pPr>
              <w:rPr>
                <w:sz w:val="20"/>
                <w:szCs w:val="20"/>
              </w:rPr>
            </w:pPr>
            <w:r w:rsidRPr="003B5F2B">
              <w:rPr>
                <w:sz w:val="20"/>
                <w:szCs w:val="20"/>
              </w:rPr>
              <w:t>16.18</w:t>
            </w:r>
            <w:r w:rsidR="003F020D" w:rsidRPr="003B5F2B">
              <w:rPr>
                <w:sz w:val="20"/>
                <w:szCs w:val="20"/>
              </w:rPr>
              <w:t>%</w:t>
            </w:r>
          </w:p>
        </w:tc>
        <w:tc>
          <w:tcPr>
            <w:tcW w:w="4164" w:type="dxa"/>
          </w:tcPr>
          <w:p w14:paraId="77BBD029" w14:textId="77777777" w:rsidR="00A565A8" w:rsidRPr="003B5F2B" w:rsidRDefault="00A565A8" w:rsidP="00D20495">
            <w:pPr>
              <w:rPr>
                <w:sz w:val="20"/>
                <w:szCs w:val="20"/>
              </w:rPr>
            </w:pPr>
          </w:p>
        </w:tc>
        <w:tc>
          <w:tcPr>
            <w:tcW w:w="498" w:type="dxa"/>
          </w:tcPr>
          <w:p w14:paraId="77BBD02A" w14:textId="77777777" w:rsidR="00A565A8" w:rsidRPr="003B5F2B" w:rsidRDefault="00A565A8" w:rsidP="00D20495">
            <w:pPr>
              <w:rPr>
                <w:sz w:val="20"/>
                <w:szCs w:val="20"/>
              </w:rPr>
            </w:pPr>
          </w:p>
        </w:tc>
      </w:tr>
      <w:tr w:rsidR="00B912AB" w:rsidRPr="003B5F2B" w14:paraId="77BBD030" w14:textId="77777777" w:rsidTr="00B61C7A">
        <w:tc>
          <w:tcPr>
            <w:tcW w:w="3510" w:type="dxa"/>
          </w:tcPr>
          <w:p w14:paraId="77BBD02C" w14:textId="77777777" w:rsidR="00B912AB" w:rsidRPr="003B5F2B" w:rsidRDefault="00B912AB" w:rsidP="00D20495">
            <w:pPr>
              <w:rPr>
                <w:sz w:val="20"/>
                <w:szCs w:val="20"/>
              </w:rPr>
            </w:pPr>
            <w:r w:rsidRPr="003B5F2B">
              <w:rPr>
                <w:sz w:val="20"/>
                <w:szCs w:val="20"/>
              </w:rPr>
              <w:t>Fast Moving Consumer Goods</w:t>
            </w:r>
          </w:p>
        </w:tc>
        <w:tc>
          <w:tcPr>
            <w:tcW w:w="895" w:type="dxa"/>
          </w:tcPr>
          <w:p w14:paraId="77BBD02D" w14:textId="77777777" w:rsidR="00B912AB" w:rsidRPr="003B5F2B" w:rsidRDefault="00B912AB" w:rsidP="00D20495">
            <w:pPr>
              <w:rPr>
                <w:sz w:val="20"/>
                <w:szCs w:val="20"/>
              </w:rPr>
            </w:pPr>
            <w:r w:rsidRPr="003B5F2B">
              <w:rPr>
                <w:sz w:val="20"/>
                <w:szCs w:val="20"/>
              </w:rPr>
              <w:t>15.44</w:t>
            </w:r>
            <w:r w:rsidR="003F020D" w:rsidRPr="003B5F2B">
              <w:rPr>
                <w:sz w:val="20"/>
                <w:szCs w:val="20"/>
              </w:rPr>
              <w:t>%</w:t>
            </w:r>
          </w:p>
        </w:tc>
        <w:tc>
          <w:tcPr>
            <w:tcW w:w="4164" w:type="dxa"/>
          </w:tcPr>
          <w:p w14:paraId="64AB6380" w14:textId="77777777" w:rsidR="00B61C7A" w:rsidRDefault="00B61C7A" w:rsidP="00D20495">
            <w:pPr>
              <w:rPr>
                <w:b/>
                <w:sz w:val="20"/>
                <w:szCs w:val="20"/>
              </w:rPr>
            </w:pPr>
          </w:p>
          <w:p w14:paraId="77BBD02E" w14:textId="35D91946" w:rsidR="00B912AB" w:rsidRPr="003B5F2B" w:rsidRDefault="000E4A5C" w:rsidP="00D20495">
            <w:pPr>
              <w:rPr>
                <w:b/>
                <w:sz w:val="20"/>
                <w:szCs w:val="20"/>
              </w:rPr>
            </w:pPr>
            <w:r w:rsidRPr="003B5F2B">
              <w:rPr>
                <w:b/>
                <w:sz w:val="20"/>
                <w:szCs w:val="20"/>
              </w:rPr>
              <w:t xml:space="preserve">IoT Implementation in Respondents’ </w:t>
            </w:r>
            <w:r w:rsidR="000A5DE9" w:rsidRPr="003B5F2B">
              <w:rPr>
                <w:b/>
                <w:sz w:val="20"/>
                <w:szCs w:val="20"/>
              </w:rPr>
              <w:lastRenderedPageBreak/>
              <w:t>Organisation</w:t>
            </w:r>
          </w:p>
        </w:tc>
        <w:tc>
          <w:tcPr>
            <w:tcW w:w="498" w:type="dxa"/>
          </w:tcPr>
          <w:p w14:paraId="77BBD02F" w14:textId="77777777" w:rsidR="00B912AB" w:rsidRPr="003B5F2B" w:rsidRDefault="00B912AB" w:rsidP="00D20495">
            <w:pPr>
              <w:rPr>
                <w:sz w:val="20"/>
                <w:szCs w:val="20"/>
              </w:rPr>
            </w:pPr>
          </w:p>
        </w:tc>
      </w:tr>
      <w:tr w:rsidR="00B912AB" w:rsidRPr="003B5F2B" w14:paraId="77BBD035" w14:textId="77777777" w:rsidTr="00B61C7A">
        <w:tc>
          <w:tcPr>
            <w:tcW w:w="3510" w:type="dxa"/>
          </w:tcPr>
          <w:p w14:paraId="77BBD031" w14:textId="77777777" w:rsidR="00B912AB" w:rsidRPr="003B5F2B" w:rsidRDefault="003F020D" w:rsidP="00D20495">
            <w:pPr>
              <w:rPr>
                <w:sz w:val="20"/>
                <w:szCs w:val="20"/>
              </w:rPr>
            </w:pPr>
            <w:r w:rsidRPr="003B5F2B">
              <w:rPr>
                <w:sz w:val="20"/>
                <w:szCs w:val="20"/>
              </w:rPr>
              <w:t>Metal and Machinery Manufacturing</w:t>
            </w:r>
          </w:p>
        </w:tc>
        <w:tc>
          <w:tcPr>
            <w:tcW w:w="895" w:type="dxa"/>
          </w:tcPr>
          <w:p w14:paraId="77BBD032" w14:textId="77777777" w:rsidR="00B912AB" w:rsidRPr="003B5F2B" w:rsidRDefault="003F020D" w:rsidP="00D20495">
            <w:pPr>
              <w:rPr>
                <w:sz w:val="20"/>
                <w:szCs w:val="20"/>
              </w:rPr>
            </w:pPr>
            <w:r w:rsidRPr="003B5F2B">
              <w:rPr>
                <w:sz w:val="20"/>
                <w:szCs w:val="20"/>
              </w:rPr>
              <w:t>11.03%</w:t>
            </w:r>
          </w:p>
        </w:tc>
        <w:tc>
          <w:tcPr>
            <w:tcW w:w="4164" w:type="dxa"/>
          </w:tcPr>
          <w:p w14:paraId="77BBD033" w14:textId="77777777" w:rsidR="00B912AB" w:rsidRPr="003B5F2B" w:rsidRDefault="000E4A5C" w:rsidP="00D20495">
            <w:pPr>
              <w:rPr>
                <w:sz w:val="20"/>
                <w:szCs w:val="20"/>
              </w:rPr>
            </w:pPr>
            <w:r w:rsidRPr="003B5F2B">
              <w:rPr>
                <w:sz w:val="20"/>
                <w:szCs w:val="20"/>
              </w:rPr>
              <w:t>Yes</w:t>
            </w:r>
          </w:p>
        </w:tc>
        <w:tc>
          <w:tcPr>
            <w:tcW w:w="498" w:type="dxa"/>
          </w:tcPr>
          <w:p w14:paraId="77BBD034" w14:textId="77777777" w:rsidR="00B912AB" w:rsidRPr="003B5F2B" w:rsidRDefault="000E4A5C" w:rsidP="00D20495">
            <w:pPr>
              <w:rPr>
                <w:sz w:val="20"/>
                <w:szCs w:val="20"/>
              </w:rPr>
            </w:pPr>
            <w:r w:rsidRPr="003B5F2B">
              <w:rPr>
                <w:sz w:val="20"/>
                <w:szCs w:val="20"/>
              </w:rPr>
              <w:t>82.96%</w:t>
            </w:r>
          </w:p>
        </w:tc>
      </w:tr>
      <w:tr w:rsidR="00B912AB" w:rsidRPr="003B5F2B" w14:paraId="77BBD03A" w14:textId="77777777" w:rsidTr="00B61C7A">
        <w:tc>
          <w:tcPr>
            <w:tcW w:w="3510" w:type="dxa"/>
          </w:tcPr>
          <w:p w14:paraId="77BBD036" w14:textId="77777777" w:rsidR="00B912AB" w:rsidRPr="003B5F2B" w:rsidRDefault="003F020D" w:rsidP="00D20495">
            <w:pPr>
              <w:rPr>
                <w:sz w:val="20"/>
                <w:szCs w:val="20"/>
              </w:rPr>
            </w:pPr>
            <w:r w:rsidRPr="003B5F2B">
              <w:rPr>
                <w:sz w:val="20"/>
                <w:szCs w:val="20"/>
              </w:rPr>
              <w:t>Chemical</w:t>
            </w:r>
          </w:p>
        </w:tc>
        <w:tc>
          <w:tcPr>
            <w:tcW w:w="895" w:type="dxa"/>
          </w:tcPr>
          <w:p w14:paraId="77BBD037" w14:textId="77777777" w:rsidR="00B912AB" w:rsidRPr="003B5F2B" w:rsidRDefault="003F020D" w:rsidP="00D20495">
            <w:pPr>
              <w:rPr>
                <w:sz w:val="20"/>
                <w:szCs w:val="20"/>
              </w:rPr>
            </w:pPr>
            <w:r w:rsidRPr="003B5F2B">
              <w:rPr>
                <w:sz w:val="20"/>
                <w:szCs w:val="20"/>
              </w:rPr>
              <w:t>9.56%</w:t>
            </w:r>
          </w:p>
        </w:tc>
        <w:tc>
          <w:tcPr>
            <w:tcW w:w="4164" w:type="dxa"/>
          </w:tcPr>
          <w:p w14:paraId="77BBD038" w14:textId="77777777" w:rsidR="00B912AB" w:rsidRPr="003B5F2B" w:rsidRDefault="000E4A5C" w:rsidP="00D20495">
            <w:pPr>
              <w:rPr>
                <w:sz w:val="20"/>
                <w:szCs w:val="20"/>
              </w:rPr>
            </w:pPr>
            <w:r w:rsidRPr="003B5F2B">
              <w:rPr>
                <w:sz w:val="20"/>
                <w:szCs w:val="20"/>
              </w:rPr>
              <w:t>No</w:t>
            </w:r>
          </w:p>
        </w:tc>
        <w:tc>
          <w:tcPr>
            <w:tcW w:w="498" w:type="dxa"/>
          </w:tcPr>
          <w:p w14:paraId="77BBD039" w14:textId="77777777" w:rsidR="00B912AB" w:rsidRPr="003B5F2B" w:rsidRDefault="000E4A5C" w:rsidP="00D20495">
            <w:pPr>
              <w:rPr>
                <w:sz w:val="20"/>
                <w:szCs w:val="20"/>
              </w:rPr>
            </w:pPr>
            <w:r w:rsidRPr="003B5F2B">
              <w:rPr>
                <w:sz w:val="20"/>
                <w:szCs w:val="20"/>
              </w:rPr>
              <w:t>17.04%</w:t>
            </w:r>
          </w:p>
        </w:tc>
      </w:tr>
      <w:tr w:rsidR="00B912AB" w:rsidRPr="003B5F2B" w14:paraId="77BBD03F" w14:textId="77777777" w:rsidTr="00B61C7A">
        <w:tc>
          <w:tcPr>
            <w:tcW w:w="3510" w:type="dxa"/>
          </w:tcPr>
          <w:p w14:paraId="77BBD03B" w14:textId="77777777" w:rsidR="00B912AB" w:rsidRPr="003B5F2B" w:rsidRDefault="003F020D" w:rsidP="00D20495">
            <w:pPr>
              <w:rPr>
                <w:sz w:val="20"/>
                <w:szCs w:val="20"/>
              </w:rPr>
            </w:pPr>
            <w:r w:rsidRPr="003B5F2B">
              <w:rPr>
                <w:sz w:val="20"/>
                <w:szCs w:val="20"/>
              </w:rPr>
              <w:t>Aerospace</w:t>
            </w:r>
          </w:p>
        </w:tc>
        <w:tc>
          <w:tcPr>
            <w:tcW w:w="895" w:type="dxa"/>
          </w:tcPr>
          <w:p w14:paraId="77BBD03C" w14:textId="77777777" w:rsidR="00B912AB" w:rsidRPr="003B5F2B" w:rsidRDefault="003F020D" w:rsidP="00D20495">
            <w:pPr>
              <w:rPr>
                <w:sz w:val="20"/>
                <w:szCs w:val="20"/>
              </w:rPr>
            </w:pPr>
            <w:r w:rsidRPr="003B5F2B">
              <w:rPr>
                <w:sz w:val="20"/>
                <w:szCs w:val="20"/>
              </w:rPr>
              <w:t>8.09%</w:t>
            </w:r>
          </w:p>
        </w:tc>
        <w:tc>
          <w:tcPr>
            <w:tcW w:w="4164" w:type="dxa"/>
          </w:tcPr>
          <w:p w14:paraId="77BBD03D" w14:textId="77777777" w:rsidR="00B912AB" w:rsidRPr="003B5F2B" w:rsidRDefault="00B912AB" w:rsidP="00D20495">
            <w:pPr>
              <w:rPr>
                <w:sz w:val="20"/>
                <w:szCs w:val="20"/>
              </w:rPr>
            </w:pPr>
          </w:p>
        </w:tc>
        <w:tc>
          <w:tcPr>
            <w:tcW w:w="498" w:type="dxa"/>
          </w:tcPr>
          <w:p w14:paraId="77BBD03E" w14:textId="77777777" w:rsidR="00B912AB" w:rsidRPr="003B5F2B" w:rsidRDefault="00B912AB" w:rsidP="00D20495">
            <w:pPr>
              <w:rPr>
                <w:sz w:val="20"/>
                <w:szCs w:val="20"/>
              </w:rPr>
            </w:pPr>
          </w:p>
        </w:tc>
      </w:tr>
      <w:tr w:rsidR="00B912AB" w:rsidRPr="003B5F2B" w14:paraId="77BBD044" w14:textId="77777777" w:rsidTr="00B61C7A">
        <w:tc>
          <w:tcPr>
            <w:tcW w:w="3510" w:type="dxa"/>
          </w:tcPr>
          <w:p w14:paraId="77BBD040" w14:textId="77777777" w:rsidR="00B912AB" w:rsidRPr="003B5F2B" w:rsidRDefault="003F020D" w:rsidP="00D20495">
            <w:pPr>
              <w:rPr>
                <w:sz w:val="20"/>
                <w:szCs w:val="20"/>
              </w:rPr>
            </w:pPr>
            <w:r w:rsidRPr="003B5F2B">
              <w:rPr>
                <w:sz w:val="20"/>
                <w:szCs w:val="20"/>
              </w:rPr>
              <w:t>Other</w:t>
            </w:r>
          </w:p>
        </w:tc>
        <w:tc>
          <w:tcPr>
            <w:tcW w:w="895" w:type="dxa"/>
          </w:tcPr>
          <w:p w14:paraId="77BBD041" w14:textId="77777777" w:rsidR="00B912AB" w:rsidRPr="003B5F2B" w:rsidRDefault="003F020D" w:rsidP="00D20495">
            <w:pPr>
              <w:rPr>
                <w:sz w:val="20"/>
                <w:szCs w:val="20"/>
              </w:rPr>
            </w:pPr>
            <w:r w:rsidRPr="003B5F2B">
              <w:rPr>
                <w:sz w:val="20"/>
                <w:szCs w:val="20"/>
              </w:rPr>
              <w:t>6.62%</w:t>
            </w:r>
          </w:p>
        </w:tc>
        <w:tc>
          <w:tcPr>
            <w:tcW w:w="4164" w:type="dxa"/>
          </w:tcPr>
          <w:p w14:paraId="77BBD042" w14:textId="77777777" w:rsidR="00B912AB" w:rsidRPr="003B5F2B" w:rsidRDefault="00E24A5C" w:rsidP="00D20495">
            <w:pPr>
              <w:rPr>
                <w:b/>
                <w:sz w:val="20"/>
                <w:szCs w:val="20"/>
              </w:rPr>
            </w:pPr>
            <w:r w:rsidRPr="003B5F2B">
              <w:rPr>
                <w:b/>
                <w:sz w:val="20"/>
                <w:szCs w:val="20"/>
              </w:rPr>
              <w:t>Level of RFID</w:t>
            </w:r>
            <w:r w:rsidR="00A00ECA" w:rsidRPr="003B5F2B">
              <w:rPr>
                <w:b/>
                <w:sz w:val="20"/>
                <w:szCs w:val="20"/>
              </w:rPr>
              <w:t xml:space="preserve"> Implement</w:t>
            </w:r>
            <w:r w:rsidRPr="003B5F2B">
              <w:rPr>
                <w:b/>
                <w:sz w:val="20"/>
                <w:szCs w:val="20"/>
              </w:rPr>
              <w:t>ation</w:t>
            </w:r>
          </w:p>
        </w:tc>
        <w:tc>
          <w:tcPr>
            <w:tcW w:w="498" w:type="dxa"/>
          </w:tcPr>
          <w:p w14:paraId="77BBD043" w14:textId="77777777" w:rsidR="00B912AB" w:rsidRPr="003B5F2B" w:rsidRDefault="00B912AB" w:rsidP="00D20495">
            <w:pPr>
              <w:rPr>
                <w:sz w:val="20"/>
                <w:szCs w:val="20"/>
              </w:rPr>
            </w:pPr>
          </w:p>
        </w:tc>
      </w:tr>
      <w:tr w:rsidR="00B912AB" w:rsidRPr="003B5F2B" w14:paraId="77BBD049" w14:textId="77777777" w:rsidTr="00B61C7A">
        <w:tc>
          <w:tcPr>
            <w:tcW w:w="3510" w:type="dxa"/>
          </w:tcPr>
          <w:p w14:paraId="77BBD045" w14:textId="77777777" w:rsidR="00B912AB" w:rsidRPr="003B5F2B" w:rsidRDefault="003F020D" w:rsidP="00D20495">
            <w:pPr>
              <w:rPr>
                <w:sz w:val="20"/>
                <w:szCs w:val="20"/>
              </w:rPr>
            </w:pPr>
            <w:r w:rsidRPr="003B5F2B">
              <w:rPr>
                <w:sz w:val="20"/>
                <w:szCs w:val="20"/>
              </w:rPr>
              <w:t>Miscellaneous Manufacturing</w:t>
            </w:r>
          </w:p>
        </w:tc>
        <w:tc>
          <w:tcPr>
            <w:tcW w:w="895" w:type="dxa"/>
          </w:tcPr>
          <w:p w14:paraId="77BBD046" w14:textId="77777777" w:rsidR="00B912AB" w:rsidRPr="003B5F2B" w:rsidRDefault="003F020D" w:rsidP="00D20495">
            <w:pPr>
              <w:rPr>
                <w:sz w:val="20"/>
                <w:szCs w:val="20"/>
              </w:rPr>
            </w:pPr>
            <w:r w:rsidRPr="003B5F2B">
              <w:rPr>
                <w:sz w:val="20"/>
                <w:szCs w:val="20"/>
              </w:rPr>
              <w:t>5.15%</w:t>
            </w:r>
          </w:p>
        </w:tc>
        <w:tc>
          <w:tcPr>
            <w:tcW w:w="4164" w:type="dxa"/>
          </w:tcPr>
          <w:p w14:paraId="77BBD047" w14:textId="77777777" w:rsidR="00B912AB" w:rsidRPr="003B5F2B" w:rsidRDefault="00E24A5C" w:rsidP="00D20495">
            <w:pPr>
              <w:rPr>
                <w:sz w:val="20"/>
                <w:szCs w:val="20"/>
              </w:rPr>
            </w:pPr>
            <w:r w:rsidRPr="003B5F2B">
              <w:rPr>
                <w:sz w:val="20"/>
                <w:szCs w:val="20"/>
              </w:rPr>
              <w:t>Fully</w:t>
            </w:r>
          </w:p>
        </w:tc>
        <w:tc>
          <w:tcPr>
            <w:tcW w:w="498" w:type="dxa"/>
          </w:tcPr>
          <w:p w14:paraId="77BBD048" w14:textId="77777777" w:rsidR="00B912AB" w:rsidRPr="003B5F2B" w:rsidRDefault="004B78DA" w:rsidP="00D20495">
            <w:pPr>
              <w:rPr>
                <w:sz w:val="20"/>
                <w:szCs w:val="20"/>
              </w:rPr>
            </w:pPr>
            <w:r w:rsidRPr="003B5F2B">
              <w:rPr>
                <w:sz w:val="20"/>
                <w:szCs w:val="20"/>
              </w:rPr>
              <w:t>20.72%</w:t>
            </w:r>
          </w:p>
        </w:tc>
      </w:tr>
      <w:tr w:rsidR="00B912AB" w:rsidRPr="003B5F2B" w14:paraId="77BBD04E" w14:textId="77777777" w:rsidTr="00B61C7A">
        <w:tc>
          <w:tcPr>
            <w:tcW w:w="3510" w:type="dxa"/>
          </w:tcPr>
          <w:p w14:paraId="77BBD04A" w14:textId="77777777" w:rsidR="00B912AB" w:rsidRPr="003B5F2B" w:rsidRDefault="003F020D" w:rsidP="00D20495">
            <w:pPr>
              <w:rPr>
                <w:sz w:val="20"/>
                <w:szCs w:val="20"/>
              </w:rPr>
            </w:pPr>
            <w:r w:rsidRPr="003B5F2B">
              <w:rPr>
                <w:sz w:val="20"/>
                <w:szCs w:val="20"/>
              </w:rPr>
              <w:t>Paper</w:t>
            </w:r>
          </w:p>
        </w:tc>
        <w:tc>
          <w:tcPr>
            <w:tcW w:w="895" w:type="dxa"/>
          </w:tcPr>
          <w:p w14:paraId="77BBD04B" w14:textId="77777777" w:rsidR="00B912AB" w:rsidRPr="003B5F2B" w:rsidRDefault="003F020D" w:rsidP="00D20495">
            <w:pPr>
              <w:rPr>
                <w:sz w:val="20"/>
                <w:szCs w:val="20"/>
              </w:rPr>
            </w:pPr>
            <w:r w:rsidRPr="003B5F2B">
              <w:rPr>
                <w:sz w:val="20"/>
                <w:szCs w:val="20"/>
              </w:rPr>
              <w:t>2.21%</w:t>
            </w:r>
          </w:p>
        </w:tc>
        <w:tc>
          <w:tcPr>
            <w:tcW w:w="4164" w:type="dxa"/>
          </w:tcPr>
          <w:p w14:paraId="77BBD04C" w14:textId="77777777" w:rsidR="00B912AB" w:rsidRPr="003B5F2B" w:rsidRDefault="00E24A5C" w:rsidP="00D20495">
            <w:pPr>
              <w:rPr>
                <w:sz w:val="20"/>
                <w:szCs w:val="20"/>
              </w:rPr>
            </w:pPr>
            <w:r w:rsidRPr="003B5F2B">
              <w:rPr>
                <w:sz w:val="20"/>
                <w:szCs w:val="20"/>
              </w:rPr>
              <w:t>Partially</w:t>
            </w:r>
          </w:p>
        </w:tc>
        <w:tc>
          <w:tcPr>
            <w:tcW w:w="498" w:type="dxa"/>
          </w:tcPr>
          <w:p w14:paraId="77BBD04D" w14:textId="77777777" w:rsidR="00B912AB" w:rsidRPr="003B5F2B" w:rsidRDefault="004B78DA" w:rsidP="00D20495">
            <w:pPr>
              <w:rPr>
                <w:sz w:val="20"/>
                <w:szCs w:val="20"/>
              </w:rPr>
            </w:pPr>
            <w:r w:rsidRPr="003B5F2B">
              <w:rPr>
                <w:sz w:val="20"/>
                <w:szCs w:val="20"/>
              </w:rPr>
              <w:t>52.25%</w:t>
            </w:r>
          </w:p>
        </w:tc>
      </w:tr>
      <w:tr w:rsidR="00B912AB" w:rsidRPr="003B5F2B" w14:paraId="77BBD053" w14:textId="77777777" w:rsidTr="00B61C7A">
        <w:tc>
          <w:tcPr>
            <w:tcW w:w="3510" w:type="dxa"/>
          </w:tcPr>
          <w:p w14:paraId="77BBD04F" w14:textId="77777777" w:rsidR="00B912AB" w:rsidRPr="003B5F2B" w:rsidRDefault="003F020D" w:rsidP="00D20495">
            <w:pPr>
              <w:rPr>
                <w:sz w:val="20"/>
                <w:szCs w:val="20"/>
              </w:rPr>
            </w:pPr>
            <w:r w:rsidRPr="003B5F2B">
              <w:rPr>
                <w:sz w:val="20"/>
                <w:szCs w:val="20"/>
              </w:rPr>
              <w:t>Textiles, Leather and Apparel</w:t>
            </w:r>
          </w:p>
        </w:tc>
        <w:tc>
          <w:tcPr>
            <w:tcW w:w="895" w:type="dxa"/>
          </w:tcPr>
          <w:p w14:paraId="77BBD050" w14:textId="77777777" w:rsidR="00B912AB" w:rsidRPr="003B5F2B" w:rsidRDefault="003F020D" w:rsidP="00D20495">
            <w:pPr>
              <w:rPr>
                <w:sz w:val="20"/>
                <w:szCs w:val="20"/>
              </w:rPr>
            </w:pPr>
            <w:r w:rsidRPr="003B5F2B">
              <w:rPr>
                <w:sz w:val="20"/>
                <w:szCs w:val="20"/>
              </w:rPr>
              <w:t>2.21%</w:t>
            </w:r>
          </w:p>
        </w:tc>
        <w:tc>
          <w:tcPr>
            <w:tcW w:w="4164" w:type="dxa"/>
          </w:tcPr>
          <w:p w14:paraId="77BBD051" w14:textId="77777777" w:rsidR="00B912AB" w:rsidRPr="003B5F2B" w:rsidRDefault="00E24A5C" w:rsidP="00D20495">
            <w:pPr>
              <w:rPr>
                <w:sz w:val="20"/>
                <w:szCs w:val="20"/>
              </w:rPr>
            </w:pPr>
            <w:r w:rsidRPr="003B5F2B">
              <w:rPr>
                <w:sz w:val="20"/>
                <w:szCs w:val="20"/>
              </w:rPr>
              <w:t>None</w:t>
            </w:r>
          </w:p>
        </w:tc>
        <w:tc>
          <w:tcPr>
            <w:tcW w:w="498" w:type="dxa"/>
          </w:tcPr>
          <w:p w14:paraId="77BBD052" w14:textId="77777777" w:rsidR="00B912AB" w:rsidRPr="003B5F2B" w:rsidRDefault="004B78DA" w:rsidP="00D20495">
            <w:pPr>
              <w:rPr>
                <w:sz w:val="20"/>
                <w:szCs w:val="20"/>
              </w:rPr>
            </w:pPr>
            <w:r w:rsidRPr="003B5F2B">
              <w:rPr>
                <w:sz w:val="20"/>
                <w:szCs w:val="20"/>
              </w:rPr>
              <w:t>27.03%</w:t>
            </w:r>
          </w:p>
        </w:tc>
      </w:tr>
      <w:tr w:rsidR="00B912AB" w:rsidRPr="003B5F2B" w14:paraId="77BBD058" w14:textId="77777777" w:rsidTr="00B61C7A">
        <w:tc>
          <w:tcPr>
            <w:tcW w:w="3510" w:type="dxa"/>
          </w:tcPr>
          <w:p w14:paraId="77BBD054" w14:textId="77777777" w:rsidR="00B912AB" w:rsidRPr="003B5F2B" w:rsidRDefault="003F020D" w:rsidP="00D20495">
            <w:pPr>
              <w:rPr>
                <w:sz w:val="20"/>
                <w:szCs w:val="20"/>
              </w:rPr>
            </w:pPr>
            <w:r w:rsidRPr="003B5F2B">
              <w:rPr>
                <w:sz w:val="20"/>
                <w:szCs w:val="20"/>
              </w:rPr>
              <w:t>Petroleum, Coal and Plastics</w:t>
            </w:r>
          </w:p>
        </w:tc>
        <w:tc>
          <w:tcPr>
            <w:tcW w:w="895" w:type="dxa"/>
          </w:tcPr>
          <w:p w14:paraId="77BBD055" w14:textId="77777777" w:rsidR="00B912AB" w:rsidRPr="003B5F2B" w:rsidRDefault="003F020D" w:rsidP="00D20495">
            <w:pPr>
              <w:rPr>
                <w:sz w:val="20"/>
                <w:szCs w:val="20"/>
              </w:rPr>
            </w:pPr>
            <w:r w:rsidRPr="003B5F2B">
              <w:rPr>
                <w:sz w:val="20"/>
                <w:szCs w:val="20"/>
              </w:rPr>
              <w:t>1.47%</w:t>
            </w:r>
          </w:p>
        </w:tc>
        <w:tc>
          <w:tcPr>
            <w:tcW w:w="4164" w:type="dxa"/>
          </w:tcPr>
          <w:p w14:paraId="77BBD056" w14:textId="77777777" w:rsidR="00B912AB" w:rsidRPr="003B5F2B" w:rsidRDefault="00B912AB" w:rsidP="00D20495">
            <w:pPr>
              <w:rPr>
                <w:sz w:val="20"/>
                <w:szCs w:val="20"/>
              </w:rPr>
            </w:pPr>
          </w:p>
        </w:tc>
        <w:tc>
          <w:tcPr>
            <w:tcW w:w="498" w:type="dxa"/>
          </w:tcPr>
          <w:p w14:paraId="77BBD057" w14:textId="77777777" w:rsidR="00B912AB" w:rsidRPr="003B5F2B" w:rsidRDefault="00B912AB" w:rsidP="00D20495">
            <w:pPr>
              <w:rPr>
                <w:sz w:val="20"/>
                <w:szCs w:val="20"/>
              </w:rPr>
            </w:pPr>
          </w:p>
        </w:tc>
      </w:tr>
      <w:tr w:rsidR="00923BF6" w:rsidRPr="003B5F2B" w14:paraId="77BBD05D" w14:textId="77777777" w:rsidTr="00B61C7A">
        <w:tc>
          <w:tcPr>
            <w:tcW w:w="3510" w:type="dxa"/>
          </w:tcPr>
          <w:p w14:paraId="77BBD059" w14:textId="77777777" w:rsidR="00923BF6" w:rsidRPr="003B5F2B" w:rsidRDefault="00923BF6" w:rsidP="00D20495">
            <w:pPr>
              <w:rPr>
                <w:sz w:val="20"/>
                <w:szCs w:val="20"/>
              </w:rPr>
            </w:pPr>
            <w:r w:rsidRPr="003B5F2B">
              <w:rPr>
                <w:sz w:val="20"/>
                <w:szCs w:val="20"/>
              </w:rPr>
              <w:t>Transportation</w:t>
            </w:r>
          </w:p>
        </w:tc>
        <w:tc>
          <w:tcPr>
            <w:tcW w:w="895" w:type="dxa"/>
          </w:tcPr>
          <w:p w14:paraId="77BBD05A" w14:textId="77777777" w:rsidR="00923BF6" w:rsidRPr="003B5F2B" w:rsidRDefault="00923BF6" w:rsidP="00D20495">
            <w:pPr>
              <w:rPr>
                <w:sz w:val="20"/>
                <w:szCs w:val="20"/>
              </w:rPr>
            </w:pPr>
            <w:r w:rsidRPr="003B5F2B">
              <w:rPr>
                <w:sz w:val="20"/>
                <w:szCs w:val="20"/>
              </w:rPr>
              <w:t>1.47%</w:t>
            </w:r>
          </w:p>
        </w:tc>
        <w:tc>
          <w:tcPr>
            <w:tcW w:w="4164" w:type="dxa"/>
          </w:tcPr>
          <w:p w14:paraId="77BBD05B" w14:textId="77777777" w:rsidR="00923BF6" w:rsidRPr="003B5F2B" w:rsidRDefault="00E24A5C" w:rsidP="00D20495">
            <w:pPr>
              <w:rPr>
                <w:b/>
                <w:sz w:val="20"/>
                <w:szCs w:val="20"/>
              </w:rPr>
            </w:pPr>
            <w:r w:rsidRPr="003B5F2B">
              <w:rPr>
                <w:b/>
                <w:sz w:val="20"/>
                <w:szCs w:val="20"/>
              </w:rPr>
              <w:t>Level of Wireless Sensor Networks Implementation</w:t>
            </w:r>
          </w:p>
        </w:tc>
        <w:tc>
          <w:tcPr>
            <w:tcW w:w="498" w:type="dxa"/>
          </w:tcPr>
          <w:p w14:paraId="77BBD05C" w14:textId="77777777" w:rsidR="00923BF6" w:rsidRPr="003B5F2B" w:rsidRDefault="00923BF6" w:rsidP="00D20495">
            <w:pPr>
              <w:rPr>
                <w:sz w:val="20"/>
                <w:szCs w:val="20"/>
              </w:rPr>
            </w:pPr>
          </w:p>
        </w:tc>
      </w:tr>
      <w:tr w:rsidR="00E24A5C" w:rsidRPr="003B5F2B" w14:paraId="77BBD062" w14:textId="77777777" w:rsidTr="00B61C7A">
        <w:tc>
          <w:tcPr>
            <w:tcW w:w="3510" w:type="dxa"/>
          </w:tcPr>
          <w:p w14:paraId="77BBD05E" w14:textId="77777777" w:rsidR="00E24A5C" w:rsidRPr="003B5F2B" w:rsidRDefault="00E24A5C" w:rsidP="00D20495">
            <w:pPr>
              <w:rPr>
                <w:sz w:val="20"/>
                <w:szCs w:val="20"/>
              </w:rPr>
            </w:pPr>
            <w:r w:rsidRPr="003B5F2B">
              <w:rPr>
                <w:sz w:val="20"/>
                <w:szCs w:val="20"/>
              </w:rPr>
              <w:t>Defence</w:t>
            </w:r>
          </w:p>
        </w:tc>
        <w:tc>
          <w:tcPr>
            <w:tcW w:w="895" w:type="dxa"/>
          </w:tcPr>
          <w:p w14:paraId="77BBD05F" w14:textId="77777777" w:rsidR="00E24A5C" w:rsidRPr="003B5F2B" w:rsidRDefault="00E24A5C" w:rsidP="00D20495">
            <w:pPr>
              <w:rPr>
                <w:sz w:val="20"/>
                <w:szCs w:val="20"/>
              </w:rPr>
            </w:pPr>
            <w:r w:rsidRPr="003B5F2B">
              <w:rPr>
                <w:sz w:val="20"/>
                <w:szCs w:val="20"/>
              </w:rPr>
              <w:t>0.73%</w:t>
            </w:r>
          </w:p>
        </w:tc>
        <w:tc>
          <w:tcPr>
            <w:tcW w:w="4164" w:type="dxa"/>
          </w:tcPr>
          <w:p w14:paraId="77BBD060" w14:textId="77777777" w:rsidR="00E24A5C" w:rsidRPr="003B5F2B" w:rsidRDefault="00E24A5C" w:rsidP="00D20495">
            <w:pPr>
              <w:rPr>
                <w:sz w:val="20"/>
                <w:szCs w:val="20"/>
              </w:rPr>
            </w:pPr>
            <w:r w:rsidRPr="003B5F2B">
              <w:rPr>
                <w:sz w:val="20"/>
                <w:szCs w:val="20"/>
              </w:rPr>
              <w:t>Fully</w:t>
            </w:r>
          </w:p>
        </w:tc>
        <w:tc>
          <w:tcPr>
            <w:tcW w:w="498" w:type="dxa"/>
          </w:tcPr>
          <w:p w14:paraId="77BBD061" w14:textId="77777777" w:rsidR="00E24A5C" w:rsidRPr="003B5F2B" w:rsidRDefault="004B78DA" w:rsidP="00D20495">
            <w:pPr>
              <w:rPr>
                <w:sz w:val="20"/>
                <w:szCs w:val="20"/>
              </w:rPr>
            </w:pPr>
            <w:r w:rsidRPr="003B5F2B">
              <w:rPr>
                <w:sz w:val="20"/>
                <w:szCs w:val="20"/>
              </w:rPr>
              <w:t>40.54%</w:t>
            </w:r>
          </w:p>
        </w:tc>
      </w:tr>
      <w:tr w:rsidR="00E24A5C" w:rsidRPr="003B5F2B" w14:paraId="77BBD067" w14:textId="77777777" w:rsidTr="00B61C7A">
        <w:tc>
          <w:tcPr>
            <w:tcW w:w="3510" w:type="dxa"/>
          </w:tcPr>
          <w:p w14:paraId="77BBD063" w14:textId="77777777" w:rsidR="00E24A5C" w:rsidRPr="003B5F2B" w:rsidRDefault="00E24A5C" w:rsidP="00D20495">
            <w:pPr>
              <w:rPr>
                <w:sz w:val="20"/>
                <w:szCs w:val="20"/>
              </w:rPr>
            </w:pPr>
            <w:r w:rsidRPr="003B5F2B">
              <w:rPr>
                <w:sz w:val="20"/>
                <w:szCs w:val="20"/>
              </w:rPr>
              <w:t>Steel</w:t>
            </w:r>
          </w:p>
        </w:tc>
        <w:tc>
          <w:tcPr>
            <w:tcW w:w="895" w:type="dxa"/>
          </w:tcPr>
          <w:p w14:paraId="77BBD064" w14:textId="77777777" w:rsidR="00E24A5C" w:rsidRPr="003B5F2B" w:rsidRDefault="00E24A5C" w:rsidP="00D20495">
            <w:pPr>
              <w:rPr>
                <w:sz w:val="20"/>
                <w:szCs w:val="20"/>
              </w:rPr>
            </w:pPr>
            <w:r w:rsidRPr="003B5F2B">
              <w:rPr>
                <w:sz w:val="20"/>
                <w:szCs w:val="20"/>
              </w:rPr>
              <w:t>0.73%</w:t>
            </w:r>
          </w:p>
        </w:tc>
        <w:tc>
          <w:tcPr>
            <w:tcW w:w="4164" w:type="dxa"/>
          </w:tcPr>
          <w:p w14:paraId="77BBD065" w14:textId="77777777" w:rsidR="00E24A5C" w:rsidRPr="003B5F2B" w:rsidRDefault="00E24A5C" w:rsidP="00D20495">
            <w:pPr>
              <w:rPr>
                <w:sz w:val="20"/>
                <w:szCs w:val="20"/>
              </w:rPr>
            </w:pPr>
            <w:r w:rsidRPr="003B5F2B">
              <w:rPr>
                <w:sz w:val="20"/>
                <w:szCs w:val="20"/>
              </w:rPr>
              <w:t>Partially</w:t>
            </w:r>
          </w:p>
        </w:tc>
        <w:tc>
          <w:tcPr>
            <w:tcW w:w="498" w:type="dxa"/>
          </w:tcPr>
          <w:p w14:paraId="77BBD066" w14:textId="77777777" w:rsidR="00E24A5C" w:rsidRPr="003B5F2B" w:rsidRDefault="004B78DA" w:rsidP="00D20495">
            <w:pPr>
              <w:rPr>
                <w:sz w:val="20"/>
                <w:szCs w:val="20"/>
              </w:rPr>
            </w:pPr>
            <w:r w:rsidRPr="003B5F2B">
              <w:rPr>
                <w:sz w:val="20"/>
                <w:szCs w:val="20"/>
              </w:rPr>
              <w:t>41.44%</w:t>
            </w:r>
          </w:p>
        </w:tc>
      </w:tr>
      <w:tr w:rsidR="00E24A5C" w:rsidRPr="003B5F2B" w14:paraId="77BBD06C" w14:textId="77777777" w:rsidTr="00B61C7A">
        <w:tc>
          <w:tcPr>
            <w:tcW w:w="3510" w:type="dxa"/>
          </w:tcPr>
          <w:p w14:paraId="77BBD068" w14:textId="77777777" w:rsidR="00E24A5C" w:rsidRPr="003B5F2B" w:rsidRDefault="00E24A5C" w:rsidP="00D20495">
            <w:pPr>
              <w:rPr>
                <w:sz w:val="20"/>
                <w:szCs w:val="20"/>
              </w:rPr>
            </w:pPr>
          </w:p>
        </w:tc>
        <w:tc>
          <w:tcPr>
            <w:tcW w:w="895" w:type="dxa"/>
          </w:tcPr>
          <w:p w14:paraId="77BBD069" w14:textId="77777777" w:rsidR="00E24A5C" w:rsidRPr="003B5F2B" w:rsidRDefault="00E24A5C" w:rsidP="00D20495">
            <w:pPr>
              <w:rPr>
                <w:sz w:val="20"/>
                <w:szCs w:val="20"/>
              </w:rPr>
            </w:pPr>
          </w:p>
        </w:tc>
        <w:tc>
          <w:tcPr>
            <w:tcW w:w="4164" w:type="dxa"/>
          </w:tcPr>
          <w:p w14:paraId="77BBD06A" w14:textId="77777777" w:rsidR="00E24A5C" w:rsidRPr="003B5F2B" w:rsidRDefault="00E24A5C" w:rsidP="00D20495">
            <w:pPr>
              <w:rPr>
                <w:sz w:val="20"/>
                <w:szCs w:val="20"/>
              </w:rPr>
            </w:pPr>
            <w:r w:rsidRPr="003B5F2B">
              <w:rPr>
                <w:sz w:val="20"/>
                <w:szCs w:val="20"/>
              </w:rPr>
              <w:t>None</w:t>
            </w:r>
          </w:p>
        </w:tc>
        <w:tc>
          <w:tcPr>
            <w:tcW w:w="498" w:type="dxa"/>
          </w:tcPr>
          <w:p w14:paraId="77BBD06B" w14:textId="77777777" w:rsidR="00E24A5C" w:rsidRPr="003B5F2B" w:rsidRDefault="004B78DA" w:rsidP="00D20495">
            <w:pPr>
              <w:rPr>
                <w:sz w:val="20"/>
                <w:szCs w:val="20"/>
              </w:rPr>
            </w:pPr>
            <w:r w:rsidRPr="003B5F2B">
              <w:rPr>
                <w:sz w:val="20"/>
                <w:szCs w:val="20"/>
              </w:rPr>
              <w:t>18.02%</w:t>
            </w:r>
          </w:p>
        </w:tc>
      </w:tr>
      <w:tr w:rsidR="00923BF6" w:rsidRPr="003B5F2B" w14:paraId="77BBD071" w14:textId="77777777" w:rsidTr="00B61C7A">
        <w:tc>
          <w:tcPr>
            <w:tcW w:w="3510" w:type="dxa"/>
          </w:tcPr>
          <w:p w14:paraId="77BBD06D" w14:textId="77777777" w:rsidR="00923BF6" w:rsidRPr="003B5F2B" w:rsidRDefault="00923BF6" w:rsidP="00D20495">
            <w:pPr>
              <w:rPr>
                <w:sz w:val="20"/>
                <w:szCs w:val="20"/>
              </w:rPr>
            </w:pPr>
          </w:p>
        </w:tc>
        <w:tc>
          <w:tcPr>
            <w:tcW w:w="895" w:type="dxa"/>
          </w:tcPr>
          <w:p w14:paraId="77BBD06E" w14:textId="77777777" w:rsidR="00923BF6" w:rsidRPr="003B5F2B" w:rsidRDefault="00923BF6" w:rsidP="00D20495">
            <w:pPr>
              <w:rPr>
                <w:sz w:val="20"/>
                <w:szCs w:val="20"/>
              </w:rPr>
            </w:pPr>
          </w:p>
        </w:tc>
        <w:tc>
          <w:tcPr>
            <w:tcW w:w="4164" w:type="dxa"/>
          </w:tcPr>
          <w:p w14:paraId="77BBD06F" w14:textId="77777777" w:rsidR="00923BF6" w:rsidRPr="003B5F2B" w:rsidRDefault="00923BF6" w:rsidP="00D20495">
            <w:pPr>
              <w:rPr>
                <w:sz w:val="20"/>
                <w:szCs w:val="20"/>
              </w:rPr>
            </w:pPr>
          </w:p>
        </w:tc>
        <w:tc>
          <w:tcPr>
            <w:tcW w:w="498" w:type="dxa"/>
          </w:tcPr>
          <w:p w14:paraId="77BBD070" w14:textId="77777777" w:rsidR="00923BF6" w:rsidRPr="003B5F2B" w:rsidRDefault="00923BF6" w:rsidP="00D20495">
            <w:pPr>
              <w:rPr>
                <w:sz w:val="20"/>
                <w:szCs w:val="20"/>
              </w:rPr>
            </w:pPr>
          </w:p>
        </w:tc>
      </w:tr>
      <w:tr w:rsidR="00923BF6" w:rsidRPr="003B5F2B" w14:paraId="77BBD076" w14:textId="77777777" w:rsidTr="00B61C7A">
        <w:tc>
          <w:tcPr>
            <w:tcW w:w="3510" w:type="dxa"/>
          </w:tcPr>
          <w:p w14:paraId="77BBD072" w14:textId="77777777" w:rsidR="00923BF6" w:rsidRPr="003B5F2B" w:rsidRDefault="00923BF6" w:rsidP="00D20495">
            <w:pPr>
              <w:rPr>
                <w:sz w:val="20"/>
                <w:szCs w:val="20"/>
              </w:rPr>
            </w:pPr>
          </w:p>
        </w:tc>
        <w:tc>
          <w:tcPr>
            <w:tcW w:w="895" w:type="dxa"/>
          </w:tcPr>
          <w:p w14:paraId="77BBD073" w14:textId="77777777" w:rsidR="00923BF6" w:rsidRPr="003B5F2B" w:rsidRDefault="00923BF6" w:rsidP="00D20495">
            <w:pPr>
              <w:rPr>
                <w:sz w:val="20"/>
                <w:szCs w:val="20"/>
              </w:rPr>
            </w:pPr>
          </w:p>
        </w:tc>
        <w:tc>
          <w:tcPr>
            <w:tcW w:w="4164" w:type="dxa"/>
          </w:tcPr>
          <w:p w14:paraId="77BBD074" w14:textId="77777777" w:rsidR="00923BF6" w:rsidRPr="003B5F2B" w:rsidRDefault="00E24A5C" w:rsidP="00D20495">
            <w:pPr>
              <w:rPr>
                <w:b/>
                <w:sz w:val="20"/>
                <w:szCs w:val="20"/>
              </w:rPr>
            </w:pPr>
            <w:r w:rsidRPr="003B5F2B">
              <w:rPr>
                <w:b/>
                <w:sz w:val="20"/>
                <w:szCs w:val="20"/>
              </w:rPr>
              <w:t>Level of Middleware Implementation</w:t>
            </w:r>
          </w:p>
        </w:tc>
        <w:tc>
          <w:tcPr>
            <w:tcW w:w="498" w:type="dxa"/>
          </w:tcPr>
          <w:p w14:paraId="77BBD075" w14:textId="77777777" w:rsidR="00923BF6" w:rsidRPr="003B5F2B" w:rsidRDefault="00923BF6" w:rsidP="00D20495">
            <w:pPr>
              <w:rPr>
                <w:sz w:val="20"/>
                <w:szCs w:val="20"/>
              </w:rPr>
            </w:pPr>
          </w:p>
        </w:tc>
      </w:tr>
      <w:tr w:rsidR="00E24A5C" w:rsidRPr="003B5F2B" w14:paraId="77BBD07B" w14:textId="77777777" w:rsidTr="00B61C7A">
        <w:tc>
          <w:tcPr>
            <w:tcW w:w="3510" w:type="dxa"/>
          </w:tcPr>
          <w:p w14:paraId="77BBD077" w14:textId="77777777" w:rsidR="00E24A5C" w:rsidRPr="003B5F2B" w:rsidRDefault="00E24A5C" w:rsidP="00D20495">
            <w:pPr>
              <w:rPr>
                <w:sz w:val="20"/>
                <w:szCs w:val="20"/>
              </w:rPr>
            </w:pPr>
          </w:p>
        </w:tc>
        <w:tc>
          <w:tcPr>
            <w:tcW w:w="895" w:type="dxa"/>
          </w:tcPr>
          <w:p w14:paraId="77BBD078" w14:textId="77777777" w:rsidR="00E24A5C" w:rsidRPr="003B5F2B" w:rsidRDefault="00E24A5C" w:rsidP="00D20495">
            <w:pPr>
              <w:rPr>
                <w:sz w:val="20"/>
                <w:szCs w:val="20"/>
              </w:rPr>
            </w:pPr>
          </w:p>
        </w:tc>
        <w:tc>
          <w:tcPr>
            <w:tcW w:w="4164" w:type="dxa"/>
          </w:tcPr>
          <w:p w14:paraId="77BBD079" w14:textId="77777777" w:rsidR="00E24A5C" w:rsidRPr="003B5F2B" w:rsidRDefault="00E24A5C" w:rsidP="00D20495">
            <w:pPr>
              <w:rPr>
                <w:sz w:val="20"/>
                <w:szCs w:val="20"/>
              </w:rPr>
            </w:pPr>
            <w:r w:rsidRPr="003B5F2B">
              <w:rPr>
                <w:sz w:val="20"/>
                <w:szCs w:val="20"/>
              </w:rPr>
              <w:t>Fully</w:t>
            </w:r>
          </w:p>
        </w:tc>
        <w:tc>
          <w:tcPr>
            <w:tcW w:w="498" w:type="dxa"/>
          </w:tcPr>
          <w:p w14:paraId="77BBD07A" w14:textId="77777777" w:rsidR="00E24A5C" w:rsidRPr="003B5F2B" w:rsidRDefault="004B78DA" w:rsidP="00D20495">
            <w:pPr>
              <w:rPr>
                <w:sz w:val="20"/>
                <w:szCs w:val="20"/>
              </w:rPr>
            </w:pPr>
            <w:r w:rsidRPr="003B5F2B">
              <w:rPr>
                <w:sz w:val="20"/>
                <w:szCs w:val="20"/>
              </w:rPr>
              <w:t>43.75%</w:t>
            </w:r>
          </w:p>
        </w:tc>
      </w:tr>
      <w:tr w:rsidR="00E24A5C" w:rsidRPr="003B5F2B" w14:paraId="77BBD080" w14:textId="77777777" w:rsidTr="00B61C7A">
        <w:tc>
          <w:tcPr>
            <w:tcW w:w="3510" w:type="dxa"/>
          </w:tcPr>
          <w:p w14:paraId="77BBD07C" w14:textId="77777777" w:rsidR="00E24A5C" w:rsidRPr="003B5F2B" w:rsidRDefault="00E24A5C" w:rsidP="00D20495">
            <w:pPr>
              <w:rPr>
                <w:sz w:val="20"/>
                <w:szCs w:val="20"/>
              </w:rPr>
            </w:pPr>
          </w:p>
        </w:tc>
        <w:tc>
          <w:tcPr>
            <w:tcW w:w="895" w:type="dxa"/>
          </w:tcPr>
          <w:p w14:paraId="77BBD07D" w14:textId="77777777" w:rsidR="00E24A5C" w:rsidRPr="003B5F2B" w:rsidRDefault="00E24A5C" w:rsidP="00D20495">
            <w:pPr>
              <w:rPr>
                <w:sz w:val="20"/>
                <w:szCs w:val="20"/>
              </w:rPr>
            </w:pPr>
          </w:p>
        </w:tc>
        <w:tc>
          <w:tcPr>
            <w:tcW w:w="4164" w:type="dxa"/>
          </w:tcPr>
          <w:p w14:paraId="77BBD07E" w14:textId="77777777" w:rsidR="00E24A5C" w:rsidRPr="003B5F2B" w:rsidRDefault="00E24A5C" w:rsidP="00D20495">
            <w:pPr>
              <w:rPr>
                <w:sz w:val="20"/>
                <w:szCs w:val="20"/>
              </w:rPr>
            </w:pPr>
            <w:r w:rsidRPr="003B5F2B">
              <w:rPr>
                <w:sz w:val="20"/>
                <w:szCs w:val="20"/>
              </w:rPr>
              <w:t>Partially</w:t>
            </w:r>
          </w:p>
        </w:tc>
        <w:tc>
          <w:tcPr>
            <w:tcW w:w="498" w:type="dxa"/>
          </w:tcPr>
          <w:p w14:paraId="77BBD07F" w14:textId="77777777" w:rsidR="00E24A5C" w:rsidRPr="003B5F2B" w:rsidRDefault="004B78DA" w:rsidP="00D20495">
            <w:pPr>
              <w:rPr>
                <w:sz w:val="20"/>
                <w:szCs w:val="20"/>
              </w:rPr>
            </w:pPr>
            <w:r w:rsidRPr="003B5F2B">
              <w:rPr>
                <w:sz w:val="20"/>
                <w:szCs w:val="20"/>
              </w:rPr>
              <w:t>53.57%</w:t>
            </w:r>
          </w:p>
        </w:tc>
      </w:tr>
      <w:tr w:rsidR="00E24A5C" w:rsidRPr="003B5F2B" w14:paraId="77BBD085" w14:textId="77777777" w:rsidTr="00B61C7A">
        <w:tc>
          <w:tcPr>
            <w:tcW w:w="3510" w:type="dxa"/>
          </w:tcPr>
          <w:p w14:paraId="77BBD081" w14:textId="77777777" w:rsidR="00E24A5C" w:rsidRPr="003B5F2B" w:rsidRDefault="00E24A5C" w:rsidP="00D20495">
            <w:pPr>
              <w:rPr>
                <w:sz w:val="20"/>
                <w:szCs w:val="20"/>
              </w:rPr>
            </w:pPr>
          </w:p>
        </w:tc>
        <w:tc>
          <w:tcPr>
            <w:tcW w:w="895" w:type="dxa"/>
          </w:tcPr>
          <w:p w14:paraId="77BBD082" w14:textId="77777777" w:rsidR="00E24A5C" w:rsidRPr="003B5F2B" w:rsidRDefault="00E24A5C" w:rsidP="00D20495">
            <w:pPr>
              <w:rPr>
                <w:sz w:val="20"/>
                <w:szCs w:val="20"/>
              </w:rPr>
            </w:pPr>
          </w:p>
        </w:tc>
        <w:tc>
          <w:tcPr>
            <w:tcW w:w="4164" w:type="dxa"/>
          </w:tcPr>
          <w:p w14:paraId="77BBD083" w14:textId="77777777" w:rsidR="00E24A5C" w:rsidRPr="003B5F2B" w:rsidRDefault="00E24A5C" w:rsidP="00D20495">
            <w:pPr>
              <w:rPr>
                <w:sz w:val="20"/>
                <w:szCs w:val="20"/>
              </w:rPr>
            </w:pPr>
            <w:r w:rsidRPr="003B5F2B">
              <w:rPr>
                <w:sz w:val="20"/>
                <w:szCs w:val="20"/>
              </w:rPr>
              <w:t>None</w:t>
            </w:r>
          </w:p>
        </w:tc>
        <w:tc>
          <w:tcPr>
            <w:tcW w:w="498" w:type="dxa"/>
          </w:tcPr>
          <w:p w14:paraId="77BBD084" w14:textId="77777777" w:rsidR="00E24A5C" w:rsidRPr="003B5F2B" w:rsidRDefault="004B78DA" w:rsidP="00D20495">
            <w:pPr>
              <w:rPr>
                <w:sz w:val="20"/>
                <w:szCs w:val="20"/>
              </w:rPr>
            </w:pPr>
            <w:r w:rsidRPr="003B5F2B">
              <w:rPr>
                <w:sz w:val="20"/>
                <w:szCs w:val="20"/>
              </w:rPr>
              <w:t>2.68%</w:t>
            </w:r>
          </w:p>
        </w:tc>
      </w:tr>
    </w:tbl>
    <w:p w14:paraId="165C3F02" w14:textId="77777777" w:rsidR="00D20495" w:rsidRDefault="00D20495" w:rsidP="00D20495">
      <w:pPr>
        <w:pStyle w:val="Default"/>
        <w:rPr>
          <w:rFonts w:ascii="Times New Roman" w:hAnsi="Times New Roman" w:cs="Times New Roman"/>
          <w:b/>
          <w:bCs/>
          <w:i/>
        </w:rPr>
      </w:pPr>
    </w:p>
    <w:p w14:paraId="48FBF268" w14:textId="381EF2FA" w:rsidR="00A46845" w:rsidRDefault="00641579" w:rsidP="00D20495">
      <w:pPr>
        <w:pStyle w:val="Default"/>
        <w:rPr>
          <w:b/>
          <w:bCs/>
          <w:sz w:val="28"/>
          <w:szCs w:val="28"/>
        </w:rPr>
      </w:pPr>
      <w:r w:rsidRPr="00B61C7A">
        <w:rPr>
          <w:rFonts w:ascii="Times New Roman" w:hAnsi="Times New Roman" w:cs="Times New Roman"/>
          <w:b/>
          <w:bCs/>
          <w:i/>
        </w:rPr>
        <w:t xml:space="preserve">4.2 </w:t>
      </w:r>
      <w:r w:rsidR="004B6DCA">
        <w:rPr>
          <w:rFonts w:ascii="Times New Roman" w:hAnsi="Times New Roman" w:cs="Times New Roman"/>
          <w:b/>
          <w:bCs/>
          <w:i/>
        </w:rPr>
        <w:t>Results -</w:t>
      </w:r>
      <w:r w:rsidR="00123830">
        <w:rPr>
          <w:rFonts w:ascii="Times New Roman" w:hAnsi="Times New Roman" w:cs="Times New Roman"/>
          <w:b/>
          <w:bCs/>
          <w:i/>
        </w:rPr>
        <w:t xml:space="preserve"> </w:t>
      </w:r>
      <w:r w:rsidR="00B61C7A" w:rsidRPr="00B61C7A">
        <w:rPr>
          <w:rFonts w:ascii="Times New Roman" w:hAnsi="Times New Roman" w:cs="Times New Roman"/>
          <w:b/>
          <w:bCs/>
          <w:i/>
        </w:rPr>
        <w:t>Hypotheses and CRQs</w:t>
      </w:r>
      <w:r w:rsidR="00A46845" w:rsidRPr="00A46845">
        <w:rPr>
          <w:b/>
          <w:bCs/>
          <w:sz w:val="28"/>
          <w:szCs w:val="28"/>
        </w:rPr>
        <w:t xml:space="preserve"> </w:t>
      </w:r>
    </w:p>
    <w:p w14:paraId="08985E3A" w14:textId="77777777" w:rsidR="00D20495" w:rsidRDefault="00D20495" w:rsidP="00D20495">
      <w:pPr>
        <w:pStyle w:val="Default"/>
        <w:rPr>
          <w:rFonts w:ascii="Times New Roman" w:hAnsi="Times New Roman" w:cs="Times New Roman"/>
          <w:b/>
          <w:bCs/>
          <w:i/>
        </w:rPr>
      </w:pPr>
    </w:p>
    <w:p w14:paraId="77BBD08D" w14:textId="6BE9EF90" w:rsidR="00641579" w:rsidRPr="00A46845" w:rsidRDefault="00A46845" w:rsidP="00D20495">
      <w:pPr>
        <w:pStyle w:val="Default"/>
        <w:rPr>
          <w:rFonts w:ascii="Times New Roman" w:hAnsi="Times New Roman" w:cs="Times New Roman"/>
          <w:b/>
          <w:bCs/>
          <w:i/>
        </w:rPr>
      </w:pPr>
      <w:r w:rsidRPr="00A46845">
        <w:rPr>
          <w:rFonts w:ascii="Times New Roman" w:hAnsi="Times New Roman" w:cs="Times New Roman"/>
          <w:b/>
          <w:bCs/>
          <w:i/>
        </w:rPr>
        <w:t>4.2.1 IoT application to manufacturing organisations</w:t>
      </w:r>
    </w:p>
    <w:p w14:paraId="492036D3" w14:textId="2DB48591" w:rsidR="00A46845" w:rsidRPr="00B61C7A" w:rsidRDefault="00A46845" w:rsidP="00D20495">
      <w:pPr>
        <w:pStyle w:val="Default"/>
        <w:jc w:val="both"/>
        <w:rPr>
          <w:i/>
        </w:rPr>
      </w:pPr>
    </w:p>
    <w:p w14:paraId="50AD475C" w14:textId="6703FDC7" w:rsidR="00B61C7A" w:rsidRPr="00B61C7A" w:rsidRDefault="00B61C7A" w:rsidP="00D20495">
      <w:pPr>
        <w:pStyle w:val="Default"/>
        <w:jc w:val="both"/>
        <w:rPr>
          <w:rFonts w:ascii="Times New Roman" w:hAnsi="Times New Roman" w:cs="Times New Roman"/>
          <w:i/>
        </w:rPr>
      </w:pPr>
      <w:r w:rsidRPr="00B61C7A">
        <w:rPr>
          <w:rFonts w:ascii="Times New Roman" w:hAnsi="Times New Roman" w:cs="Times New Roman"/>
          <w:i/>
        </w:rPr>
        <w:t>H1:</w:t>
      </w:r>
      <w:r w:rsidR="00A8676F">
        <w:rPr>
          <w:rFonts w:ascii="Times New Roman" w:hAnsi="Times New Roman" w:cs="Times New Roman"/>
          <w:i/>
        </w:rPr>
        <w:t xml:space="preserve"> Despite its infant nature, </w:t>
      </w:r>
      <w:r w:rsidRPr="00B61C7A">
        <w:rPr>
          <w:rFonts w:ascii="Times New Roman" w:hAnsi="Times New Roman" w:cs="Times New Roman"/>
          <w:i/>
        </w:rPr>
        <w:t xml:space="preserve">IoT can significantly improve the operational performance of manufacturing organisations. </w:t>
      </w:r>
    </w:p>
    <w:p w14:paraId="0B10EA8D" w14:textId="7F87D329" w:rsidR="0014796C" w:rsidRDefault="0014546F" w:rsidP="00D20495">
      <w:pPr>
        <w:pStyle w:val="Default"/>
        <w:jc w:val="both"/>
        <w:rPr>
          <w:rFonts w:ascii="Times New Roman" w:hAnsi="Times New Roman" w:cs="Times New Roman"/>
        </w:rPr>
      </w:pPr>
      <w:r w:rsidRPr="0014796C">
        <w:rPr>
          <w:rFonts w:ascii="Times New Roman" w:hAnsi="Times New Roman" w:cs="Times New Roman"/>
        </w:rPr>
        <w:t>Respondents were asked</w:t>
      </w:r>
      <w:r w:rsidR="00BA03AD">
        <w:rPr>
          <w:rFonts w:ascii="Times New Roman" w:hAnsi="Times New Roman" w:cs="Times New Roman"/>
        </w:rPr>
        <w:t xml:space="preserve">, </w:t>
      </w:r>
      <w:r w:rsidR="00334FDC">
        <w:rPr>
          <w:rFonts w:ascii="Times New Roman" w:hAnsi="Times New Roman" w:cs="Times New Roman"/>
        </w:rPr>
        <w:t>o</w:t>
      </w:r>
      <w:r w:rsidR="00BA03AD" w:rsidRPr="0014796C">
        <w:rPr>
          <w:rFonts w:ascii="Times New Roman" w:hAnsi="Times New Roman" w:cs="Times New Roman"/>
        </w:rPr>
        <w:t>n a Likert scale 1-Not at all, 2-Slightly, 3-Moderately, 4-Very, 5-Extremely</w:t>
      </w:r>
      <w:r w:rsidR="00BA03AD">
        <w:rPr>
          <w:rFonts w:ascii="Times New Roman" w:hAnsi="Times New Roman" w:cs="Times New Roman"/>
        </w:rPr>
        <w:t>,</w:t>
      </w:r>
      <w:r w:rsidR="0014796C">
        <w:rPr>
          <w:rFonts w:ascii="Times New Roman" w:hAnsi="Times New Roman" w:cs="Times New Roman"/>
        </w:rPr>
        <w:t xml:space="preserve"> </w:t>
      </w:r>
      <w:r w:rsidRPr="0014796C">
        <w:rPr>
          <w:rFonts w:ascii="Times New Roman" w:hAnsi="Times New Roman" w:cs="Times New Roman"/>
        </w:rPr>
        <w:t>to what exten</w:t>
      </w:r>
      <w:r w:rsidR="006A2E66">
        <w:rPr>
          <w:rFonts w:ascii="Times New Roman" w:hAnsi="Times New Roman" w:cs="Times New Roman"/>
        </w:rPr>
        <w:t>t</w:t>
      </w:r>
      <w:r w:rsidR="0014796C" w:rsidRPr="0014796C">
        <w:rPr>
          <w:rFonts w:ascii="Times New Roman" w:hAnsi="Times New Roman" w:cs="Times New Roman"/>
          <w:color w:val="auto"/>
        </w:rPr>
        <w:t xml:space="preserve"> </w:t>
      </w:r>
      <w:r w:rsidR="0014796C" w:rsidRPr="0014796C">
        <w:rPr>
          <w:rFonts w:ascii="Times New Roman" w:hAnsi="Times New Roman" w:cs="Times New Roman"/>
        </w:rPr>
        <w:t xml:space="preserve">IoT technologies </w:t>
      </w:r>
      <w:r w:rsidR="0014796C">
        <w:rPr>
          <w:rFonts w:ascii="Times New Roman" w:hAnsi="Times New Roman" w:cs="Times New Roman"/>
        </w:rPr>
        <w:t>had</w:t>
      </w:r>
      <w:r w:rsidR="0014796C" w:rsidRPr="0014796C">
        <w:rPr>
          <w:rFonts w:ascii="Times New Roman" w:hAnsi="Times New Roman" w:cs="Times New Roman"/>
        </w:rPr>
        <w:t xml:space="preserve"> improved the performance of the operations of their organisations</w:t>
      </w:r>
      <w:r w:rsidR="0014796C">
        <w:rPr>
          <w:rFonts w:ascii="Times New Roman" w:hAnsi="Times New Roman" w:cs="Times New Roman"/>
        </w:rPr>
        <w:t xml:space="preserve"> (QQ10, N= 112, see Figure 1)</w:t>
      </w:r>
      <w:r w:rsidR="00BA03AD">
        <w:rPr>
          <w:rFonts w:ascii="Times New Roman" w:hAnsi="Times New Roman" w:cs="Times New Roman"/>
        </w:rPr>
        <w:t>. The results are presented in Figure 2.</w:t>
      </w:r>
    </w:p>
    <w:p w14:paraId="40469370" w14:textId="2ED4FAC5" w:rsidR="0014796C" w:rsidRDefault="0014796C" w:rsidP="00D20495">
      <w:pPr>
        <w:pStyle w:val="Default"/>
        <w:jc w:val="both"/>
        <w:rPr>
          <w:rFonts w:ascii="Times New Roman" w:hAnsi="Times New Roman" w:cs="Times New Roman"/>
        </w:rPr>
      </w:pPr>
    </w:p>
    <w:p w14:paraId="3FD9FEAB" w14:textId="3BA533E1" w:rsidR="00326707" w:rsidRPr="00A907A7" w:rsidRDefault="00A97C10" w:rsidP="00D20495">
      <w:pPr>
        <w:jc w:val="both"/>
      </w:pPr>
      <w:r w:rsidRPr="00326707">
        <w:rPr>
          <w:rFonts w:ascii="Calibri" w:eastAsia="Times New Roman" w:hAnsi="Calibri"/>
          <w:noProof/>
          <w:szCs w:val="20"/>
          <w:lang w:eastAsia="en-GB"/>
        </w:rPr>
        <w:drawing>
          <wp:anchor distT="0" distB="0" distL="114300" distR="114300" simplePos="0" relativeHeight="251659776" behindDoc="0" locked="0" layoutInCell="1" allowOverlap="1" wp14:anchorId="78598B37" wp14:editId="5CD2B620">
            <wp:simplePos x="0" y="0"/>
            <wp:positionH relativeFrom="margin">
              <wp:posOffset>-1905</wp:posOffset>
            </wp:positionH>
            <wp:positionV relativeFrom="paragraph">
              <wp:posOffset>245020</wp:posOffset>
            </wp:positionV>
            <wp:extent cx="5732145" cy="1859915"/>
            <wp:effectExtent l="0" t="0" r="1905" b="6985"/>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732145" cy="1859915"/>
                    </a:xfrm>
                    <a:prstGeom prst="rect">
                      <a:avLst/>
                    </a:prstGeom>
                  </pic:spPr>
                </pic:pic>
              </a:graphicData>
            </a:graphic>
            <wp14:sizeRelH relativeFrom="page">
              <wp14:pctWidth>0</wp14:pctWidth>
            </wp14:sizeRelH>
            <wp14:sizeRelV relativeFrom="page">
              <wp14:pctHeight>0</wp14:pctHeight>
            </wp14:sizeRelV>
          </wp:anchor>
        </w:drawing>
      </w:r>
      <w:r w:rsidR="00326707">
        <w:t>Figure 2. I</w:t>
      </w:r>
      <w:r w:rsidR="00326707" w:rsidRPr="00326707">
        <w:t xml:space="preserve">mprovement in performance through IoT </w:t>
      </w:r>
      <w:r w:rsidR="00326707">
        <w:t xml:space="preserve"> </w:t>
      </w:r>
    </w:p>
    <w:p w14:paraId="77BBD09A" w14:textId="65595E26" w:rsidR="00184A0B" w:rsidRDefault="00184A0B" w:rsidP="00D20495">
      <w:pPr>
        <w:jc w:val="both"/>
        <w:rPr>
          <w:b/>
        </w:rPr>
      </w:pPr>
    </w:p>
    <w:p w14:paraId="23BC1C9B" w14:textId="1982724E" w:rsidR="002B4453" w:rsidRDefault="00326707" w:rsidP="00D20495">
      <w:pPr>
        <w:jc w:val="both"/>
      </w:pPr>
      <w:r>
        <w:t xml:space="preserve">     </w:t>
      </w:r>
      <w:r w:rsidR="007E6FB6" w:rsidRPr="00326707">
        <w:t xml:space="preserve">In order to assess the significance of </w:t>
      </w:r>
      <w:r w:rsidRPr="00326707">
        <w:t xml:space="preserve">the </w:t>
      </w:r>
      <w:r w:rsidR="007E6FB6" w:rsidRPr="00326707">
        <w:t xml:space="preserve">difference between the two </w:t>
      </w:r>
      <w:r w:rsidRPr="00326707">
        <w:t xml:space="preserve">most common </w:t>
      </w:r>
      <w:r w:rsidR="007E6FB6" w:rsidRPr="00326707">
        <w:t>answers</w:t>
      </w:r>
      <w:r w:rsidR="00A87FCC">
        <w:t>, i.e. “V</w:t>
      </w:r>
      <w:r w:rsidRPr="00326707">
        <w:t>ery</w:t>
      </w:r>
      <w:r w:rsidR="00A87FCC">
        <w:t>” and “M</w:t>
      </w:r>
      <w:r w:rsidRPr="00326707">
        <w:t>oderately</w:t>
      </w:r>
      <w:r w:rsidR="00A87FCC">
        <w:t>”</w:t>
      </w:r>
      <w:r w:rsidR="007E6FB6" w:rsidRPr="00326707">
        <w:t>, a 2-Sample Proportion test at a si</w:t>
      </w:r>
      <w:r w:rsidR="00AA711C" w:rsidRPr="00326707">
        <w:t>gnificance level of α=5% was</w:t>
      </w:r>
      <w:r>
        <w:t xml:space="preserve"> performed, the results are shown in Figure 3</w:t>
      </w:r>
      <w:r w:rsidR="00C84A6D">
        <w:t>(</w:t>
      </w:r>
      <w:r>
        <w:t>a</w:t>
      </w:r>
      <w:r w:rsidR="00C84A6D">
        <w:t>)</w:t>
      </w:r>
      <w:r>
        <w:t>.</w:t>
      </w:r>
      <w:r w:rsidRPr="00326707">
        <w:rPr>
          <w:rFonts w:ascii="Arial" w:hAnsi="Arial" w:cs="Arial"/>
          <w:color w:val="000000"/>
          <w:sz w:val="23"/>
          <w:szCs w:val="23"/>
        </w:rPr>
        <w:t xml:space="preserve"> </w:t>
      </w:r>
      <w:r>
        <w:t>As can be seen in</w:t>
      </w:r>
      <w:r w:rsidR="007E365D">
        <w:t xml:space="preserve"> </w:t>
      </w:r>
      <w:r w:rsidR="00C84A6D">
        <w:t>this f</w:t>
      </w:r>
      <w:r w:rsidR="007E365D">
        <w:t>igure</w:t>
      </w:r>
      <w:r w:rsidR="00C84A6D">
        <w:t>, the P-Value (0.029) is lower</w:t>
      </w:r>
      <w:r>
        <w:t xml:space="preserve"> than 0.05, </w:t>
      </w:r>
      <w:r w:rsidR="00C84A6D">
        <w:t>indicating that a</w:t>
      </w:r>
      <w:r>
        <w:t xml:space="preserve"> statistically</w:t>
      </w:r>
      <w:r w:rsidRPr="00326707">
        <w:t xml:space="preserve"> significant</w:t>
      </w:r>
      <w:r>
        <w:t xml:space="preserve"> difference </w:t>
      </w:r>
      <w:r w:rsidRPr="00326707">
        <w:t>exist</w:t>
      </w:r>
      <w:r>
        <w:t>ed</w:t>
      </w:r>
      <w:r w:rsidR="00C84A6D">
        <w:t xml:space="preserve"> between the answers “V</w:t>
      </w:r>
      <w:r w:rsidR="007E365D">
        <w:t>ery” and “</w:t>
      </w:r>
      <w:r w:rsidR="00C84A6D">
        <w:t>M</w:t>
      </w:r>
      <w:r w:rsidRPr="00326707">
        <w:t>oderately”.</w:t>
      </w:r>
      <w:r w:rsidR="007E365D">
        <w:t xml:space="preserve"> </w:t>
      </w:r>
      <w:r w:rsidR="00C84A6D">
        <w:t>Furthermore, i</w:t>
      </w:r>
      <w:r w:rsidR="007E365D" w:rsidRPr="007E365D">
        <w:t>n order to identif</w:t>
      </w:r>
      <w:r w:rsidR="007E365D">
        <w:t>y the tendency of the responses, a second</w:t>
      </w:r>
      <w:r w:rsidR="007E365D" w:rsidRPr="007E365D">
        <w:t xml:space="preserve"> 2-Sample Proportion test</w:t>
      </w:r>
      <w:r w:rsidR="00C84A6D">
        <w:t>,</w:t>
      </w:r>
      <w:r w:rsidR="007E365D" w:rsidRPr="007E365D">
        <w:t xml:space="preserve"> a</w:t>
      </w:r>
      <w:r w:rsidR="007E365D">
        <w:t>fter clustering the data</w:t>
      </w:r>
      <w:r w:rsidR="00C84A6D">
        <w:t>,</w:t>
      </w:r>
      <w:r w:rsidR="007E365D">
        <w:t xml:space="preserve"> was</w:t>
      </w:r>
      <w:r w:rsidR="007E365D" w:rsidRPr="007E365D">
        <w:t xml:space="preserve"> performed. </w:t>
      </w:r>
      <w:r w:rsidR="00C84A6D">
        <w:t>Considering that both “Very” and “E</w:t>
      </w:r>
      <w:r w:rsidR="007E365D" w:rsidRPr="007E365D">
        <w:t>xtremely” indicate significant improvement, the two data</w:t>
      </w:r>
      <w:r w:rsidR="007E365D">
        <w:t xml:space="preserve"> groups that were tested included  </w:t>
      </w:r>
      <w:r w:rsidR="007E365D" w:rsidRPr="007E365D">
        <w:t xml:space="preserve">“Very” + “Extremely” </w:t>
      </w:r>
      <w:r w:rsidR="007E365D">
        <w:t xml:space="preserve">and </w:t>
      </w:r>
      <w:r w:rsidR="007E365D" w:rsidRPr="007E365D">
        <w:t>“Not at all” + “Slightly” + “Moderately”</w:t>
      </w:r>
      <w:r w:rsidR="007E365D">
        <w:t>, the results are shown in Figure 3</w:t>
      </w:r>
      <w:r w:rsidR="00C84A6D">
        <w:t>(</w:t>
      </w:r>
      <w:r w:rsidR="007E365D">
        <w:t>b</w:t>
      </w:r>
      <w:r w:rsidR="00C84A6D">
        <w:t>)</w:t>
      </w:r>
      <w:r w:rsidR="007E365D">
        <w:t>.</w:t>
      </w:r>
      <w:r w:rsidR="007E365D" w:rsidRPr="007E365D">
        <w:t xml:space="preserve"> </w:t>
      </w:r>
    </w:p>
    <w:p w14:paraId="680B6A60" w14:textId="6F160A5C" w:rsidR="00326707" w:rsidRDefault="00326707" w:rsidP="00D20495">
      <w:pPr>
        <w:jc w:val="both"/>
        <w:rPr>
          <w:rFonts w:ascii="Arial" w:hAnsi="Arial" w:cs="Arial"/>
        </w:rPr>
      </w:pPr>
    </w:p>
    <w:p w14:paraId="3B985585" w14:textId="6D91301B" w:rsidR="00C84A6D" w:rsidRDefault="002A7837" w:rsidP="00D20495">
      <w:pPr>
        <w:jc w:val="both"/>
        <w:rPr>
          <w:rFonts w:ascii="Arial" w:hAnsi="Arial" w:cs="Arial"/>
        </w:rPr>
      </w:pPr>
      <w:r>
        <w:rPr>
          <w:noProof/>
          <w:lang w:eastAsia="en-GB"/>
        </w:rPr>
        <w:lastRenderedPageBreak/>
        <w:drawing>
          <wp:anchor distT="0" distB="0" distL="114300" distR="114300" simplePos="0" relativeHeight="251691520" behindDoc="0" locked="0" layoutInCell="1" allowOverlap="1" wp14:anchorId="4C9207C2" wp14:editId="53A1E2BE">
            <wp:simplePos x="0" y="0"/>
            <wp:positionH relativeFrom="column">
              <wp:posOffset>-234848</wp:posOffset>
            </wp:positionH>
            <wp:positionV relativeFrom="paragraph">
              <wp:posOffset>-76200</wp:posOffset>
            </wp:positionV>
            <wp:extent cx="3016250" cy="5869503"/>
            <wp:effectExtent l="0" t="0" r="0" b="0"/>
            <wp:wrapNone/>
            <wp:docPr id="3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rotWithShape="1">
                    <a:blip r:embed="rId10" cstate="print">
                      <a:extLst>
                        <a:ext uri="{28A0092B-C50C-407E-A947-70E740481C1C}">
                          <a14:useLocalDpi xmlns:a14="http://schemas.microsoft.com/office/drawing/2010/main" val="0"/>
                        </a:ext>
                      </a:extLst>
                    </a:blip>
                    <a:srcRect r="39368"/>
                    <a:stretch/>
                  </pic:blipFill>
                  <pic:spPr>
                    <a:xfrm>
                      <a:off x="0" y="0"/>
                      <a:ext cx="3016250" cy="5869503"/>
                    </a:xfrm>
                    <a:prstGeom prst="rect">
                      <a:avLst/>
                    </a:prstGeom>
                  </pic:spPr>
                </pic:pic>
              </a:graphicData>
            </a:graphic>
            <wp14:sizeRelH relativeFrom="page">
              <wp14:pctWidth>0</wp14:pctWidth>
            </wp14:sizeRelH>
            <wp14:sizeRelV relativeFrom="page">
              <wp14:pctHeight>0</wp14:pctHeight>
            </wp14:sizeRelV>
          </wp:anchor>
        </w:drawing>
      </w:r>
      <w:r w:rsidRPr="001C5377">
        <w:rPr>
          <w:rFonts w:ascii="Arial" w:hAnsi="Arial" w:cs="Arial"/>
          <w:noProof/>
          <w:lang w:eastAsia="en-GB"/>
        </w:rPr>
        <w:drawing>
          <wp:anchor distT="0" distB="0" distL="114300" distR="114300" simplePos="0" relativeHeight="251690496" behindDoc="0" locked="0" layoutInCell="1" allowOverlap="1" wp14:anchorId="0E1F8FA8" wp14:editId="1613B9AD">
            <wp:simplePos x="0" y="0"/>
            <wp:positionH relativeFrom="column">
              <wp:posOffset>2959100</wp:posOffset>
            </wp:positionH>
            <wp:positionV relativeFrom="paragraph">
              <wp:posOffset>-101600</wp:posOffset>
            </wp:positionV>
            <wp:extent cx="3046708" cy="5903672"/>
            <wp:effectExtent l="0" t="0" r="190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11" cstate="print">
                      <a:extLst>
                        <a:ext uri="{28A0092B-C50C-407E-A947-70E740481C1C}">
                          <a14:useLocalDpi xmlns:a14="http://schemas.microsoft.com/office/drawing/2010/main" val="0"/>
                        </a:ext>
                      </a:extLst>
                    </a:blip>
                    <a:srcRect r="37578"/>
                    <a:stretch/>
                  </pic:blipFill>
                  <pic:spPr>
                    <a:xfrm>
                      <a:off x="0" y="0"/>
                      <a:ext cx="3046708" cy="5903672"/>
                    </a:xfrm>
                    <a:prstGeom prst="rect">
                      <a:avLst/>
                    </a:prstGeom>
                  </pic:spPr>
                </pic:pic>
              </a:graphicData>
            </a:graphic>
            <wp14:sizeRelH relativeFrom="page">
              <wp14:pctWidth>0</wp14:pctWidth>
            </wp14:sizeRelH>
            <wp14:sizeRelV relativeFrom="page">
              <wp14:pctHeight>0</wp14:pctHeight>
            </wp14:sizeRelV>
          </wp:anchor>
        </w:drawing>
      </w:r>
      <w:r w:rsidR="001C5377" w:rsidRPr="001C5377">
        <w:rPr>
          <w:noProof/>
          <w:lang w:eastAsia="en-GB"/>
        </w:rPr>
        <w:t xml:space="preserve"> </w:t>
      </w:r>
    </w:p>
    <w:p w14:paraId="013227C2" w14:textId="3187E064" w:rsidR="00C84A6D" w:rsidRDefault="00C84A6D" w:rsidP="00D20495">
      <w:pPr>
        <w:jc w:val="both"/>
        <w:rPr>
          <w:rFonts w:ascii="Arial" w:hAnsi="Arial" w:cs="Arial"/>
        </w:rPr>
      </w:pPr>
    </w:p>
    <w:p w14:paraId="0AD9803A" w14:textId="7FC03FB7" w:rsidR="00C84A6D" w:rsidRDefault="00C84A6D" w:rsidP="00D20495">
      <w:pPr>
        <w:jc w:val="both"/>
        <w:rPr>
          <w:rFonts w:ascii="Arial" w:hAnsi="Arial" w:cs="Arial"/>
        </w:rPr>
      </w:pPr>
    </w:p>
    <w:p w14:paraId="3607ABEA" w14:textId="3B4A8B44" w:rsidR="00C84A6D" w:rsidRDefault="00C84A6D" w:rsidP="00D20495">
      <w:pPr>
        <w:jc w:val="both"/>
        <w:rPr>
          <w:rFonts w:ascii="Arial" w:hAnsi="Arial" w:cs="Arial"/>
        </w:rPr>
      </w:pPr>
    </w:p>
    <w:p w14:paraId="3F5F807E" w14:textId="258428D3" w:rsidR="00C84A6D" w:rsidRDefault="00C84A6D" w:rsidP="00D20495">
      <w:pPr>
        <w:jc w:val="both"/>
        <w:rPr>
          <w:rFonts w:ascii="Arial" w:hAnsi="Arial" w:cs="Arial"/>
        </w:rPr>
      </w:pPr>
    </w:p>
    <w:p w14:paraId="6D3F5AD8" w14:textId="6F6471C8" w:rsidR="00C84A6D" w:rsidRDefault="00C84A6D" w:rsidP="00D20495">
      <w:pPr>
        <w:jc w:val="both"/>
        <w:rPr>
          <w:rFonts w:ascii="Arial" w:hAnsi="Arial" w:cs="Arial"/>
        </w:rPr>
      </w:pPr>
    </w:p>
    <w:p w14:paraId="681EAFBB" w14:textId="78B882B3" w:rsidR="00C84A6D" w:rsidRDefault="00C84A6D" w:rsidP="00D20495">
      <w:pPr>
        <w:jc w:val="both"/>
        <w:rPr>
          <w:rFonts w:ascii="Arial" w:hAnsi="Arial" w:cs="Arial"/>
        </w:rPr>
      </w:pPr>
    </w:p>
    <w:p w14:paraId="04B52D18" w14:textId="586A438D" w:rsidR="00C84A6D" w:rsidRDefault="00C84A6D" w:rsidP="00D20495">
      <w:pPr>
        <w:jc w:val="both"/>
        <w:rPr>
          <w:rFonts w:ascii="Arial" w:hAnsi="Arial" w:cs="Arial"/>
        </w:rPr>
      </w:pPr>
    </w:p>
    <w:p w14:paraId="629342E7" w14:textId="467A8CE2" w:rsidR="00C84A6D" w:rsidRDefault="00C84A6D" w:rsidP="00D20495">
      <w:pPr>
        <w:jc w:val="both"/>
        <w:rPr>
          <w:rFonts w:ascii="Arial" w:hAnsi="Arial" w:cs="Arial"/>
        </w:rPr>
      </w:pPr>
    </w:p>
    <w:p w14:paraId="667B8255" w14:textId="2A1DC19B" w:rsidR="00C84A6D" w:rsidRDefault="00C84A6D" w:rsidP="00D20495">
      <w:pPr>
        <w:jc w:val="both"/>
        <w:rPr>
          <w:rFonts w:ascii="Arial" w:hAnsi="Arial" w:cs="Arial"/>
        </w:rPr>
      </w:pPr>
    </w:p>
    <w:p w14:paraId="64406DCA" w14:textId="35D49600" w:rsidR="00C84A6D" w:rsidRDefault="00C84A6D" w:rsidP="00D20495">
      <w:pPr>
        <w:jc w:val="both"/>
        <w:rPr>
          <w:rFonts w:ascii="Arial" w:hAnsi="Arial" w:cs="Arial"/>
        </w:rPr>
      </w:pPr>
    </w:p>
    <w:p w14:paraId="7CB859BC" w14:textId="417B192E" w:rsidR="00C84A6D" w:rsidRDefault="00C84A6D" w:rsidP="00D20495">
      <w:pPr>
        <w:jc w:val="both"/>
        <w:rPr>
          <w:rFonts w:ascii="Arial" w:hAnsi="Arial" w:cs="Arial"/>
        </w:rPr>
      </w:pPr>
    </w:p>
    <w:p w14:paraId="0240E690" w14:textId="0ED9D21F" w:rsidR="00C84A6D" w:rsidRDefault="00C84A6D" w:rsidP="00D20495">
      <w:pPr>
        <w:jc w:val="both"/>
        <w:rPr>
          <w:rFonts w:ascii="Arial" w:hAnsi="Arial" w:cs="Arial"/>
        </w:rPr>
      </w:pPr>
    </w:p>
    <w:p w14:paraId="555E9E65" w14:textId="4BB894B4" w:rsidR="00C84A6D" w:rsidRDefault="00C84A6D" w:rsidP="00D20495">
      <w:pPr>
        <w:jc w:val="both"/>
        <w:rPr>
          <w:rFonts w:ascii="Arial" w:hAnsi="Arial" w:cs="Arial"/>
        </w:rPr>
      </w:pPr>
    </w:p>
    <w:p w14:paraId="5EC956E8" w14:textId="2B781C8C" w:rsidR="00C84A6D" w:rsidRDefault="00C84A6D" w:rsidP="00D20495">
      <w:pPr>
        <w:jc w:val="both"/>
        <w:rPr>
          <w:rFonts w:ascii="Arial" w:hAnsi="Arial" w:cs="Arial"/>
        </w:rPr>
      </w:pPr>
    </w:p>
    <w:p w14:paraId="484498D9" w14:textId="0F093EC3" w:rsidR="00C84A6D" w:rsidRDefault="00C84A6D" w:rsidP="00D20495">
      <w:pPr>
        <w:jc w:val="both"/>
        <w:rPr>
          <w:rFonts w:ascii="Arial" w:hAnsi="Arial" w:cs="Arial"/>
        </w:rPr>
      </w:pPr>
    </w:p>
    <w:p w14:paraId="7E6A3005" w14:textId="75F63EFC" w:rsidR="00C84A6D" w:rsidRDefault="00C84A6D" w:rsidP="00D20495">
      <w:pPr>
        <w:jc w:val="both"/>
        <w:rPr>
          <w:rFonts w:ascii="Arial" w:hAnsi="Arial" w:cs="Arial"/>
        </w:rPr>
      </w:pPr>
    </w:p>
    <w:p w14:paraId="3BB95E79" w14:textId="2B4C3944" w:rsidR="00C84A6D" w:rsidRDefault="00C84A6D" w:rsidP="00D20495">
      <w:pPr>
        <w:jc w:val="both"/>
        <w:rPr>
          <w:rFonts w:ascii="Arial" w:hAnsi="Arial" w:cs="Arial"/>
        </w:rPr>
      </w:pPr>
    </w:p>
    <w:p w14:paraId="6C18C963" w14:textId="1F1169FA" w:rsidR="00C84A6D" w:rsidRDefault="00C84A6D" w:rsidP="00D20495">
      <w:pPr>
        <w:jc w:val="both"/>
        <w:rPr>
          <w:rFonts w:ascii="Arial" w:hAnsi="Arial" w:cs="Arial"/>
        </w:rPr>
      </w:pPr>
    </w:p>
    <w:p w14:paraId="3730E4FE" w14:textId="1A537F85" w:rsidR="00C84A6D" w:rsidRDefault="00C84A6D" w:rsidP="00D20495">
      <w:pPr>
        <w:jc w:val="both"/>
        <w:rPr>
          <w:rFonts w:ascii="Arial" w:hAnsi="Arial" w:cs="Arial"/>
        </w:rPr>
      </w:pPr>
    </w:p>
    <w:p w14:paraId="12EF6823" w14:textId="0A4062CB" w:rsidR="00C84A6D" w:rsidRDefault="00C84A6D" w:rsidP="00D20495">
      <w:pPr>
        <w:jc w:val="both"/>
        <w:rPr>
          <w:rFonts w:ascii="Arial" w:hAnsi="Arial" w:cs="Arial"/>
        </w:rPr>
      </w:pPr>
    </w:p>
    <w:p w14:paraId="4F79A4A7" w14:textId="3AF75EA6" w:rsidR="00C84A6D" w:rsidRDefault="00C84A6D" w:rsidP="00D20495">
      <w:pPr>
        <w:jc w:val="both"/>
        <w:rPr>
          <w:rFonts w:ascii="Arial" w:hAnsi="Arial" w:cs="Arial"/>
        </w:rPr>
      </w:pPr>
    </w:p>
    <w:p w14:paraId="2B41E82A" w14:textId="5329C455" w:rsidR="00C84A6D" w:rsidRDefault="00C84A6D" w:rsidP="00D20495">
      <w:pPr>
        <w:jc w:val="both"/>
        <w:rPr>
          <w:rFonts w:ascii="Arial" w:hAnsi="Arial" w:cs="Arial"/>
        </w:rPr>
      </w:pPr>
    </w:p>
    <w:p w14:paraId="34A01378" w14:textId="60CA479B" w:rsidR="00326707" w:rsidRDefault="00326707" w:rsidP="00D20495">
      <w:pPr>
        <w:jc w:val="both"/>
        <w:rPr>
          <w:rFonts w:ascii="Arial" w:hAnsi="Arial" w:cs="Arial"/>
        </w:rPr>
      </w:pPr>
    </w:p>
    <w:p w14:paraId="19FB8C52" w14:textId="7DA3AA7B" w:rsidR="00326707" w:rsidRDefault="00326707" w:rsidP="00D20495">
      <w:pPr>
        <w:jc w:val="both"/>
        <w:rPr>
          <w:rFonts w:ascii="Arial" w:hAnsi="Arial" w:cs="Arial"/>
        </w:rPr>
      </w:pPr>
    </w:p>
    <w:p w14:paraId="3B64A28E" w14:textId="77777777" w:rsidR="00326707" w:rsidRPr="007E6FB6" w:rsidRDefault="00326707" w:rsidP="00D20495">
      <w:pPr>
        <w:jc w:val="both"/>
        <w:rPr>
          <w:rFonts w:ascii="Arial" w:hAnsi="Arial" w:cs="Arial"/>
        </w:rPr>
      </w:pPr>
    </w:p>
    <w:p w14:paraId="77BBD0B7" w14:textId="75D67C4C" w:rsidR="007E6FB6" w:rsidRDefault="007E6FB6" w:rsidP="00D20495">
      <w:pPr>
        <w:jc w:val="both"/>
        <w:rPr>
          <w:rFonts w:ascii="Arial" w:hAnsi="Arial" w:cs="Arial"/>
        </w:rPr>
      </w:pPr>
    </w:p>
    <w:p w14:paraId="406B6582" w14:textId="126B8BDA" w:rsidR="007E365D" w:rsidRDefault="007E365D" w:rsidP="00D20495">
      <w:pPr>
        <w:jc w:val="both"/>
        <w:rPr>
          <w:rFonts w:ascii="Arial" w:hAnsi="Arial" w:cs="Arial"/>
        </w:rPr>
      </w:pPr>
    </w:p>
    <w:p w14:paraId="42E0F161" w14:textId="2C44F190" w:rsidR="007E365D" w:rsidRDefault="007E365D" w:rsidP="00D20495">
      <w:pPr>
        <w:jc w:val="both"/>
        <w:rPr>
          <w:rFonts w:ascii="Arial" w:hAnsi="Arial" w:cs="Arial"/>
        </w:rPr>
      </w:pPr>
    </w:p>
    <w:p w14:paraId="65B55E2A" w14:textId="79EA5549" w:rsidR="007E365D" w:rsidRDefault="007E365D" w:rsidP="00D20495">
      <w:pPr>
        <w:jc w:val="both"/>
        <w:rPr>
          <w:rFonts w:ascii="Arial" w:hAnsi="Arial" w:cs="Arial"/>
        </w:rPr>
      </w:pPr>
    </w:p>
    <w:p w14:paraId="7B96ADA0" w14:textId="3DDF82D8" w:rsidR="007E365D" w:rsidRDefault="007E365D" w:rsidP="00D20495">
      <w:pPr>
        <w:jc w:val="both"/>
        <w:rPr>
          <w:rFonts w:ascii="Arial" w:hAnsi="Arial" w:cs="Arial"/>
        </w:rPr>
      </w:pPr>
    </w:p>
    <w:p w14:paraId="47F6B259" w14:textId="77777777" w:rsidR="007E365D" w:rsidRDefault="007E365D" w:rsidP="00D20495">
      <w:r>
        <w:t xml:space="preserve">                             </w:t>
      </w:r>
    </w:p>
    <w:p w14:paraId="4B413694" w14:textId="07988AED" w:rsidR="007E365D" w:rsidRPr="007E365D" w:rsidRDefault="007E365D" w:rsidP="00A97C10">
      <w:pPr>
        <w:pStyle w:val="ListParagraph"/>
        <w:numPr>
          <w:ilvl w:val="0"/>
          <w:numId w:val="1"/>
        </w:numPr>
      </w:pPr>
      <w:r>
        <w:t xml:space="preserve">                                                                      (b)</w:t>
      </w:r>
    </w:p>
    <w:p w14:paraId="3FE7E846" w14:textId="02165EAC" w:rsidR="007E365D" w:rsidRPr="000E399E" w:rsidRDefault="007E365D" w:rsidP="00D20495">
      <w:pPr>
        <w:jc w:val="both"/>
        <w:rPr>
          <w:rFonts w:ascii="Arial" w:hAnsi="Arial" w:cs="Arial"/>
          <w:sz w:val="12"/>
          <w:szCs w:val="12"/>
        </w:rPr>
      </w:pPr>
    </w:p>
    <w:p w14:paraId="51531D26" w14:textId="0B931265" w:rsidR="007E365D" w:rsidRPr="007E365D" w:rsidRDefault="007E365D" w:rsidP="00D20495">
      <w:pPr>
        <w:jc w:val="both"/>
      </w:pPr>
      <w:r w:rsidRPr="007E365D">
        <w:t xml:space="preserve">Figure 3. (a) </w:t>
      </w:r>
      <w:r w:rsidRPr="007E365D">
        <w:rPr>
          <w:bCs/>
          <w:iCs/>
        </w:rPr>
        <w:t>2-Sample proportion test for H1 and (b) 2-Sample proportion test wit</w:t>
      </w:r>
      <w:r>
        <w:rPr>
          <w:bCs/>
          <w:iCs/>
        </w:rPr>
        <w:t>h clustered data for H</w:t>
      </w:r>
      <w:r w:rsidRPr="007E365D">
        <w:rPr>
          <w:bCs/>
          <w:iCs/>
        </w:rPr>
        <w:t xml:space="preserve">1 </w:t>
      </w:r>
      <w:r w:rsidRPr="007E365D">
        <w:t xml:space="preserve"> </w:t>
      </w:r>
    </w:p>
    <w:p w14:paraId="0BFDAD96" w14:textId="1DF8FF67" w:rsidR="007E365D" w:rsidRDefault="007E365D" w:rsidP="00D20495">
      <w:pPr>
        <w:jc w:val="both"/>
        <w:rPr>
          <w:rFonts w:ascii="Arial" w:hAnsi="Arial" w:cs="Arial"/>
        </w:rPr>
      </w:pPr>
    </w:p>
    <w:p w14:paraId="47A0A98F" w14:textId="173BEB6D" w:rsidR="00D069C5" w:rsidRDefault="00F71CFF" w:rsidP="00D20495">
      <w:pPr>
        <w:jc w:val="both"/>
      </w:pPr>
      <w:r>
        <w:t xml:space="preserve">     </w:t>
      </w:r>
      <w:r w:rsidR="00C84A6D" w:rsidRPr="00C84A6D">
        <w:t xml:space="preserve">Figure 3(b) indicates that the P-Value (0.001) was less than the significance level (0.05). </w:t>
      </w:r>
      <w:r w:rsidR="00C84A6D" w:rsidRPr="00076A72">
        <w:t>Thus, H1</w:t>
      </w:r>
      <w:r w:rsidR="008F71F6" w:rsidRPr="00076A72">
        <w:t xml:space="preserve"> was </w:t>
      </w:r>
      <w:r w:rsidR="008F71F6" w:rsidRPr="00076A72">
        <w:rPr>
          <w:color w:val="FF0000"/>
        </w:rPr>
        <w:t>accepted</w:t>
      </w:r>
      <w:r w:rsidR="00C2791F" w:rsidRPr="00076A72">
        <w:rPr>
          <w:color w:val="FF0000"/>
        </w:rPr>
        <w:t xml:space="preserve"> </w:t>
      </w:r>
      <w:r w:rsidR="00C2791F">
        <w:t xml:space="preserve">as it seemed to exist </w:t>
      </w:r>
      <w:r w:rsidR="00C84A6D" w:rsidRPr="00C84A6D">
        <w:t>a statistically significant difference between the two groups, which suggested that the use of IoT technology significantly improve</w:t>
      </w:r>
      <w:r w:rsidR="00C84A6D">
        <w:t>s</w:t>
      </w:r>
      <w:r w:rsidR="00C84A6D" w:rsidRPr="00C84A6D">
        <w:t xml:space="preserve"> the operational performance of manufacturing organisations.</w:t>
      </w:r>
    </w:p>
    <w:p w14:paraId="7F88423D" w14:textId="77777777" w:rsidR="00D069C5" w:rsidRDefault="00D069C5" w:rsidP="00D20495">
      <w:pPr>
        <w:jc w:val="both"/>
      </w:pPr>
    </w:p>
    <w:p w14:paraId="77BBD0D6" w14:textId="7995B687" w:rsidR="00884F10" w:rsidRPr="00D069C5" w:rsidRDefault="00884F10" w:rsidP="00D20495">
      <w:pPr>
        <w:jc w:val="both"/>
      </w:pPr>
      <w:r w:rsidRPr="00D069C5">
        <w:rPr>
          <w:i/>
        </w:rPr>
        <w:t>CRQ 1: What are the most important motives that led manufacturing organisation</w:t>
      </w:r>
      <w:r w:rsidR="00E84C42" w:rsidRPr="00D069C5">
        <w:rPr>
          <w:i/>
        </w:rPr>
        <w:t xml:space="preserve">s to </w:t>
      </w:r>
      <w:r w:rsidRPr="00D069C5">
        <w:rPr>
          <w:i/>
        </w:rPr>
        <w:t>implement IoT technologies and which are the features that affected most the performance of these technologies?</w:t>
      </w:r>
    </w:p>
    <w:p w14:paraId="77BBD0D7" w14:textId="45B68218" w:rsidR="00884F10" w:rsidRDefault="00884F10" w:rsidP="00D20495">
      <w:pPr>
        <w:jc w:val="both"/>
      </w:pPr>
    </w:p>
    <w:p w14:paraId="745919C8" w14:textId="4EE6A86D" w:rsidR="00F71CFF" w:rsidRDefault="00F71CFF" w:rsidP="00D20495">
      <w:pPr>
        <w:jc w:val="both"/>
      </w:pPr>
      <w:r>
        <w:t>In regards to the reasons that led manufacturing companies to implement IoT</w:t>
      </w:r>
      <w:r w:rsidR="004D6A99">
        <w:t xml:space="preserve"> </w:t>
      </w:r>
      <w:r w:rsidR="004D6A99" w:rsidRPr="00C2791F">
        <w:t>(QQ09)</w:t>
      </w:r>
      <w:r w:rsidRPr="00C2791F">
        <w:t>,</w:t>
      </w:r>
      <w:r>
        <w:t xml:space="preserve"> the improvement of </w:t>
      </w:r>
      <w:r w:rsidRPr="00F71CFF">
        <w:t>operati</w:t>
      </w:r>
      <w:r>
        <w:t>onal performance was the main motive (</w:t>
      </w:r>
      <w:r w:rsidRPr="00F71CFF">
        <w:t>29.93%</w:t>
      </w:r>
      <w:r>
        <w:t>), f</w:t>
      </w:r>
      <w:r w:rsidRPr="00F71CFF">
        <w:t>o</w:t>
      </w:r>
      <w:r>
        <w:t>llowed by the optimisation of decision-</w:t>
      </w:r>
      <w:r w:rsidRPr="00F71CFF">
        <w:t>making (24.01%), gain of competit</w:t>
      </w:r>
      <w:r>
        <w:t xml:space="preserve">ive advantage against </w:t>
      </w:r>
      <w:r w:rsidRPr="00F71CFF">
        <w:t>competitors (24.01%), communicati</w:t>
      </w:r>
      <w:r>
        <w:t xml:space="preserve">on improvement (14.14%) and </w:t>
      </w:r>
      <w:r w:rsidRPr="00F71CFF">
        <w:t>financial optimisation through the achievement of</w:t>
      </w:r>
      <w:r>
        <w:t xml:space="preserve"> a high-wage economy (11.51%)</w:t>
      </w:r>
      <w:r w:rsidRPr="00F71CFF">
        <w:t xml:space="preserve">. Furthermore, 0.99% of the </w:t>
      </w:r>
      <w:r w:rsidRPr="00F71CFF">
        <w:lastRenderedPageBreak/>
        <w:t>respondents st</w:t>
      </w:r>
      <w:r>
        <w:t xml:space="preserve">ated other reasons that included improving predictive maintenance and </w:t>
      </w:r>
      <w:r w:rsidRPr="00F71CFF">
        <w:t>enter</w:t>
      </w:r>
      <w:r>
        <w:t>ing the digital era</w:t>
      </w:r>
      <w:r w:rsidRPr="00F71CFF">
        <w:t>.</w:t>
      </w:r>
      <w:r>
        <w:t xml:space="preserve"> On the other hand, issues that affected the performance of the </w:t>
      </w:r>
      <w:r w:rsidR="00F3726B">
        <w:t>IoT technology included, in the</w:t>
      </w:r>
      <w:r>
        <w:t xml:space="preserve"> order of importance, lack of standardisation, lack of IT infrastructure, high heterogeneity, poor i</w:t>
      </w:r>
      <w:r w:rsidR="00320FA0">
        <w:t>nteroperability, complexity of c</w:t>
      </w:r>
      <w:r>
        <w:t>yber</w:t>
      </w:r>
      <w:r w:rsidR="00320FA0">
        <w:t>-</w:t>
      </w:r>
      <w:r>
        <w:t>physical systems, inadequate data analysis and vulnerability to privacy and security.</w:t>
      </w:r>
    </w:p>
    <w:p w14:paraId="1F350E70" w14:textId="5177A1AC" w:rsidR="00F71CFF" w:rsidRDefault="00F71CFF" w:rsidP="00D20495">
      <w:pPr>
        <w:jc w:val="both"/>
      </w:pPr>
    </w:p>
    <w:p w14:paraId="1ABC0717" w14:textId="77777777" w:rsidR="00A46845" w:rsidRPr="00D61DC3" w:rsidRDefault="00A46845" w:rsidP="00D20495">
      <w:pPr>
        <w:pStyle w:val="Default"/>
        <w:jc w:val="both"/>
        <w:rPr>
          <w:rFonts w:ascii="Times New Roman" w:hAnsi="Times New Roman" w:cs="Times New Roman"/>
          <w:i/>
        </w:rPr>
      </w:pPr>
      <w:r w:rsidRPr="00D61DC3">
        <w:rPr>
          <w:rFonts w:ascii="Times New Roman" w:hAnsi="Times New Roman" w:cs="Times New Roman"/>
          <w:i/>
          <w:iCs/>
        </w:rPr>
        <w:t xml:space="preserve">CRQ2: </w:t>
      </w:r>
      <w:r w:rsidRPr="00D61DC3">
        <w:rPr>
          <w:rFonts w:ascii="Times New Roman" w:hAnsi="Times New Roman" w:cs="Times New Roman"/>
          <w:i/>
        </w:rPr>
        <w:t>What are the main barriers that le</w:t>
      </w:r>
      <w:r>
        <w:rPr>
          <w:rFonts w:ascii="Times New Roman" w:hAnsi="Times New Roman" w:cs="Times New Roman"/>
          <w:i/>
        </w:rPr>
        <w:t>a</w:t>
      </w:r>
      <w:r w:rsidRPr="00D61DC3">
        <w:rPr>
          <w:rFonts w:ascii="Times New Roman" w:hAnsi="Times New Roman" w:cs="Times New Roman"/>
          <w:i/>
        </w:rPr>
        <w:t xml:space="preserve">d manufacturing organisations not to implement IoT technologies? </w:t>
      </w:r>
    </w:p>
    <w:p w14:paraId="75822C28" w14:textId="0F2FE331" w:rsidR="00F71CFF" w:rsidRDefault="00F71CFF" w:rsidP="00D20495">
      <w:pPr>
        <w:jc w:val="both"/>
      </w:pPr>
    </w:p>
    <w:p w14:paraId="3B2B776A" w14:textId="34C55C1F" w:rsidR="00A46845" w:rsidRDefault="00A46845" w:rsidP="00D20495">
      <w:pPr>
        <w:jc w:val="both"/>
      </w:pPr>
      <w:r>
        <w:t>This CRQ was addressed by using data from those participants whose companies had not implemented IoT (N= 23). T</w:t>
      </w:r>
      <w:r w:rsidRPr="00A46845">
        <w:t>he lack of awareness regarding the potentials be</w:t>
      </w:r>
      <w:r>
        <w:t>nefits of IoT utilisation (25</w:t>
      </w:r>
      <w:r w:rsidRPr="00A46845">
        <w:t>%), as well as the lack of stan</w:t>
      </w:r>
      <w:r w:rsidR="00C92303">
        <w:t>dardisation for implementing</w:t>
      </w:r>
      <w:r w:rsidRPr="00A46845">
        <w:t xml:space="preserve"> IoT</w:t>
      </w:r>
      <w:r w:rsidRPr="00A46845">
        <w:rPr>
          <w:rFonts w:ascii="Arial" w:hAnsi="Arial" w:cs="Arial"/>
          <w:color w:val="000000"/>
          <w:sz w:val="23"/>
          <w:szCs w:val="23"/>
        </w:rPr>
        <w:t xml:space="preserve"> </w:t>
      </w:r>
      <w:r>
        <w:t>technologies (22.92%),</w:t>
      </w:r>
      <w:r w:rsidRPr="00A46845">
        <w:t xml:space="preserve"> constitute</w:t>
      </w:r>
      <w:r>
        <w:t>d</w:t>
      </w:r>
      <w:r w:rsidRPr="00A46845">
        <w:t xml:space="preserve"> the most important barriers. Furthermore, the maturity of IoT technologies (12.50%) and the insufficient IT infrastructure (12.50%) were </w:t>
      </w:r>
      <w:r>
        <w:t xml:space="preserve">also </w:t>
      </w:r>
      <w:r w:rsidRPr="00A46845">
        <w:t>f</w:t>
      </w:r>
      <w:r>
        <w:t>ound to create a barrier to implement IoT technologies</w:t>
      </w:r>
      <w:r w:rsidRPr="00A46845">
        <w:t xml:space="preserve">. Finally, </w:t>
      </w:r>
      <w:r>
        <w:t xml:space="preserve">the </w:t>
      </w:r>
      <w:r w:rsidRPr="00A46845">
        <w:t>la</w:t>
      </w:r>
      <w:r>
        <w:t>ck of financial resources and no fit with</w:t>
      </w:r>
      <w:r w:rsidRPr="00A46845">
        <w:t xml:space="preserve"> organisat</w:t>
      </w:r>
      <w:r w:rsidR="00C92303">
        <w:t>ions’ objectives (8.33%) and</w:t>
      </w:r>
      <w:r w:rsidRPr="00A46845">
        <w:t xml:space="preserve"> insufficient privacy and security protection of IoT technologies (6.25</w:t>
      </w:r>
      <w:r>
        <w:t>%) also presented a barrier for implementing IoT</w:t>
      </w:r>
      <w:r w:rsidRPr="00A46845">
        <w:t>.</w:t>
      </w:r>
    </w:p>
    <w:p w14:paraId="4F55C772" w14:textId="77777777" w:rsidR="00A46845" w:rsidRDefault="00A46845" w:rsidP="00D20495">
      <w:pPr>
        <w:pStyle w:val="Default"/>
        <w:jc w:val="both"/>
        <w:rPr>
          <w:rFonts w:ascii="Times New Roman" w:hAnsi="Times New Roman" w:cs="Times New Roman"/>
          <w:b/>
          <w:bCs/>
          <w:i/>
        </w:rPr>
      </w:pPr>
    </w:p>
    <w:p w14:paraId="569CACC6" w14:textId="1074CEB6" w:rsidR="00A46845" w:rsidRDefault="00A46845" w:rsidP="00D20495">
      <w:pPr>
        <w:pStyle w:val="Default"/>
        <w:jc w:val="both"/>
        <w:rPr>
          <w:rFonts w:ascii="Times New Roman" w:hAnsi="Times New Roman" w:cs="Times New Roman"/>
          <w:i/>
        </w:rPr>
      </w:pPr>
      <w:r>
        <w:rPr>
          <w:rFonts w:ascii="Times New Roman" w:hAnsi="Times New Roman" w:cs="Times New Roman"/>
          <w:b/>
          <w:bCs/>
          <w:i/>
        </w:rPr>
        <w:t xml:space="preserve">4.2.2 </w:t>
      </w:r>
      <w:r w:rsidRPr="00A46845">
        <w:rPr>
          <w:rFonts w:ascii="Times New Roman" w:hAnsi="Times New Roman" w:cs="Times New Roman"/>
          <w:b/>
          <w:bCs/>
          <w:i/>
        </w:rPr>
        <w:t>Compatibility of Lean manufacturing and Internet of Things</w:t>
      </w:r>
    </w:p>
    <w:p w14:paraId="77972515" w14:textId="77777777" w:rsidR="00A46845" w:rsidRDefault="00A46845" w:rsidP="00D20495">
      <w:pPr>
        <w:pStyle w:val="Default"/>
        <w:jc w:val="both"/>
        <w:rPr>
          <w:rFonts w:ascii="Times New Roman" w:hAnsi="Times New Roman" w:cs="Times New Roman"/>
          <w:i/>
        </w:rPr>
      </w:pPr>
    </w:p>
    <w:p w14:paraId="3FDAB510" w14:textId="7635BE0B" w:rsidR="00A46845" w:rsidRPr="00D61DC3" w:rsidRDefault="00A46845" w:rsidP="00D20495">
      <w:pPr>
        <w:pStyle w:val="Default"/>
        <w:jc w:val="both"/>
        <w:rPr>
          <w:rFonts w:ascii="Times New Roman" w:hAnsi="Times New Roman" w:cs="Times New Roman"/>
          <w:i/>
        </w:rPr>
      </w:pPr>
      <w:r w:rsidRPr="00D61DC3">
        <w:rPr>
          <w:rFonts w:ascii="Times New Roman" w:hAnsi="Times New Roman" w:cs="Times New Roman"/>
          <w:i/>
        </w:rPr>
        <w:t>H</w:t>
      </w:r>
      <w:r>
        <w:rPr>
          <w:rFonts w:ascii="Times New Roman" w:hAnsi="Times New Roman" w:cs="Times New Roman"/>
          <w:i/>
        </w:rPr>
        <w:t xml:space="preserve">2: </w:t>
      </w:r>
      <w:r w:rsidRPr="00D61DC3">
        <w:rPr>
          <w:rFonts w:ascii="Times New Roman" w:hAnsi="Times New Roman" w:cs="Times New Roman"/>
          <w:i/>
        </w:rPr>
        <w:t xml:space="preserve">Organisations that have already implemented </w:t>
      </w:r>
      <w:r>
        <w:rPr>
          <w:rFonts w:ascii="Times New Roman" w:hAnsi="Times New Roman" w:cs="Times New Roman"/>
          <w:i/>
        </w:rPr>
        <w:t xml:space="preserve">LM </w:t>
      </w:r>
      <w:r w:rsidRPr="00D61DC3">
        <w:rPr>
          <w:rFonts w:ascii="Times New Roman" w:hAnsi="Times New Roman" w:cs="Times New Roman"/>
          <w:i/>
        </w:rPr>
        <w:t xml:space="preserve">are more likely to implement IoT technologies successfully. </w:t>
      </w:r>
    </w:p>
    <w:p w14:paraId="7306C064" w14:textId="64AEE79C" w:rsidR="00F71CFF" w:rsidRDefault="00F71CFF" w:rsidP="00D20495">
      <w:pPr>
        <w:jc w:val="both"/>
      </w:pPr>
    </w:p>
    <w:p w14:paraId="24F8254A" w14:textId="726EBA2B" w:rsidR="00A46845" w:rsidRDefault="00A46845" w:rsidP="00D20495">
      <w:pPr>
        <w:jc w:val="both"/>
      </w:pPr>
      <w:r>
        <w:t xml:space="preserve">H2 investigated </w:t>
      </w:r>
      <w:r w:rsidRPr="00A46845">
        <w:t>the extent to which the implementation process of IoT can be assisted, from the pre-existed implementation of Lean methods</w:t>
      </w:r>
      <w:r>
        <w:t xml:space="preserve"> (QQ14, N= 103), the results are shown in Figure 4.</w:t>
      </w:r>
    </w:p>
    <w:p w14:paraId="798F82E0" w14:textId="2A718F1E" w:rsidR="00A46845" w:rsidRDefault="00A46845" w:rsidP="00D20495">
      <w:pPr>
        <w:jc w:val="both"/>
      </w:pPr>
      <w:r>
        <w:rPr>
          <w:noProof/>
          <w:lang w:eastAsia="en-GB"/>
        </w:rPr>
        <w:drawing>
          <wp:anchor distT="0" distB="0" distL="114300" distR="114300" simplePos="0" relativeHeight="251692544" behindDoc="0" locked="0" layoutInCell="1" allowOverlap="1" wp14:anchorId="127E3798" wp14:editId="4149A205">
            <wp:simplePos x="0" y="0"/>
            <wp:positionH relativeFrom="column">
              <wp:posOffset>323449</wp:posOffset>
            </wp:positionH>
            <wp:positionV relativeFrom="paragraph">
              <wp:posOffset>97936</wp:posOffset>
            </wp:positionV>
            <wp:extent cx="4876299" cy="1760176"/>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76299" cy="1760176"/>
                    </a:xfrm>
                    <a:prstGeom prst="rect">
                      <a:avLst/>
                    </a:prstGeom>
                    <a:noFill/>
                  </pic:spPr>
                </pic:pic>
              </a:graphicData>
            </a:graphic>
            <wp14:sizeRelH relativeFrom="page">
              <wp14:pctWidth>0</wp14:pctWidth>
            </wp14:sizeRelH>
            <wp14:sizeRelV relativeFrom="page">
              <wp14:pctHeight>0</wp14:pctHeight>
            </wp14:sizeRelV>
          </wp:anchor>
        </w:drawing>
      </w:r>
    </w:p>
    <w:p w14:paraId="484EB219" w14:textId="47CD4F8C" w:rsidR="00A46845" w:rsidRDefault="00A46845" w:rsidP="00D20495">
      <w:pPr>
        <w:jc w:val="both"/>
      </w:pPr>
    </w:p>
    <w:p w14:paraId="132952DA" w14:textId="30669A50" w:rsidR="00A46845" w:rsidRDefault="00A46845" w:rsidP="00D20495">
      <w:pPr>
        <w:jc w:val="both"/>
      </w:pPr>
    </w:p>
    <w:p w14:paraId="70970B68" w14:textId="6D9D7B6E" w:rsidR="00A46845" w:rsidRDefault="00A46845" w:rsidP="00D20495">
      <w:pPr>
        <w:jc w:val="both"/>
      </w:pPr>
    </w:p>
    <w:p w14:paraId="4D952578" w14:textId="6DCB45D5" w:rsidR="00A46845" w:rsidRDefault="00A46845" w:rsidP="00D20495">
      <w:pPr>
        <w:jc w:val="both"/>
      </w:pPr>
    </w:p>
    <w:p w14:paraId="2A42E308" w14:textId="630C7E0D" w:rsidR="00A46845" w:rsidRDefault="00A46845" w:rsidP="00D20495">
      <w:pPr>
        <w:jc w:val="both"/>
      </w:pPr>
    </w:p>
    <w:p w14:paraId="714C91E2" w14:textId="77777777" w:rsidR="00A46845" w:rsidRDefault="00A46845" w:rsidP="00D20495">
      <w:pPr>
        <w:jc w:val="both"/>
      </w:pPr>
    </w:p>
    <w:p w14:paraId="4C13C7B7" w14:textId="77777777" w:rsidR="00F71CFF" w:rsidRPr="00D069C5" w:rsidRDefault="00F71CFF" w:rsidP="00D20495">
      <w:pPr>
        <w:jc w:val="both"/>
      </w:pPr>
    </w:p>
    <w:p w14:paraId="77BBD102" w14:textId="77777777" w:rsidR="007E6FB6" w:rsidRPr="007E6FB6" w:rsidRDefault="007E6FB6" w:rsidP="00D20495">
      <w:pPr>
        <w:jc w:val="both"/>
        <w:rPr>
          <w:rFonts w:ascii="Arial" w:hAnsi="Arial" w:cs="Arial"/>
        </w:rPr>
      </w:pPr>
    </w:p>
    <w:p w14:paraId="05C3D581" w14:textId="77777777" w:rsidR="00F02AD3" w:rsidRDefault="00F02AD3" w:rsidP="00D20495">
      <w:pPr>
        <w:pStyle w:val="Default"/>
        <w:rPr>
          <w:b/>
          <w:bCs/>
        </w:rPr>
      </w:pPr>
    </w:p>
    <w:p w14:paraId="541B8A66" w14:textId="77777777" w:rsidR="00A46845" w:rsidRDefault="00A46845" w:rsidP="00D20495">
      <w:pPr>
        <w:pStyle w:val="Default"/>
        <w:rPr>
          <w:b/>
          <w:bCs/>
        </w:rPr>
      </w:pPr>
    </w:p>
    <w:p w14:paraId="55AFD386" w14:textId="54CE325D" w:rsidR="00A46845" w:rsidRPr="007E365D" w:rsidRDefault="00A46845" w:rsidP="00D20495">
      <w:pPr>
        <w:jc w:val="both"/>
      </w:pPr>
      <w:r>
        <w:t xml:space="preserve">            Figure 4. Lean</w:t>
      </w:r>
      <w:r w:rsidRPr="00A46845">
        <w:rPr>
          <w:color w:val="000000"/>
        </w:rPr>
        <w:t xml:space="preserve"> </w:t>
      </w:r>
      <w:r>
        <w:t>contribution to</w:t>
      </w:r>
      <w:r w:rsidRPr="00A46845">
        <w:t xml:space="preserve"> IoT implementation </w:t>
      </w:r>
      <w:r>
        <w:t xml:space="preserve"> </w:t>
      </w:r>
      <w:r w:rsidRPr="007E365D">
        <w:t xml:space="preserve"> </w:t>
      </w:r>
    </w:p>
    <w:p w14:paraId="750EE135" w14:textId="77777777" w:rsidR="00A46845" w:rsidRDefault="00A46845" w:rsidP="00D20495">
      <w:pPr>
        <w:pStyle w:val="Default"/>
        <w:rPr>
          <w:b/>
          <w:bCs/>
        </w:rPr>
      </w:pPr>
    </w:p>
    <w:p w14:paraId="4EE46BED" w14:textId="79C87DCB" w:rsidR="00A46845" w:rsidRDefault="00981683" w:rsidP="00D20495">
      <w:pPr>
        <w:pStyle w:val="Default"/>
        <w:jc w:val="both"/>
        <w:rPr>
          <w:rFonts w:ascii="Times New Roman" w:hAnsi="Times New Roman" w:cs="Times New Roman"/>
          <w:bCs/>
        </w:rPr>
      </w:pPr>
      <w:r>
        <w:rPr>
          <w:rFonts w:ascii="Times New Roman" w:hAnsi="Times New Roman" w:cs="Times New Roman"/>
          <w:bCs/>
        </w:rPr>
        <w:t xml:space="preserve">     </w:t>
      </w:r>
      <w:r w:rsidR="00A46845">
        <w:rPr>
          <w:rFonts w:ascii="Times New Roman" w:hAnsi="Times New Roman" w:cs="Times New Roman"/>
          <w:bCs/>
        </w:rPr>
        <w:t xml:space="preserve">As suggested by Figure 4, </w:t>
      </w:r>
      <w:r w:rsidR="00A46845" w:rsidRPr="00A46845">
        <w:rPr>
          <w:rFonts w:ascii="Times New Roman" w:hAnsi="Times New Roman" w:cs="Times New Roman"/>
          <w:bCs/>
        </w:rPr>
        <w:t>there is a clear indication (51.46%) th</w:t>
      </w:r>
      <w:r w:rsidR="00A46845">
        <w:rPr>
          <w:rFonts w:ascii="Times New Roman" w:hAnsi="Times New Roman" w:cs="Times New Roman"/>
          <w:bCs/>
        </w:rPr>
        <w:t>at the prior implementation of l</w:t>
      </w:r>
      <w:r w:rsidR="00A46845" w:rsidRPr="00A46845">
        <w:rPr>
          <w:rFonts w:ascii="Times New Roman" w:hAnsi="Times New Roman" w:cs="Times New Roman"/>
          <w:bCs/>
        </w:rPr>
        <w:t>ean methods assists to a high extent the implementation process of IoT. However, in order to statistical</w:t>
      </w:r>
      <w:r w:rsidR="008334F4">
        <w:rPr>
          <w:rFonts w:ascii="Times New Roman" w:hAnsi="Times New Roman" w:cs="Times New Roman"/>
          <w:bCs/>
        </w:rPr>
        <w:t>ly assess</w:t>
      </w:r>
      <w:r w:rsidR="00A46845">
        <w:rPr>
          <w:rFonts w:ascii="Times New Roman" w:hAnsi="Times New Roman" w:cs="Times New Roman"/>
          <w:bCs/>
        </w:rPr>
        <w:t xml:space="preserve"> the significance</w:t>
      </w:r>
      <w:r w:rsidR="00A46845" w:rsidRPr="00A46845">
        <w:rPr>
          <w:rFonts w:ascii="Times New Roman" w:hAnsi="Times New Roman" w:cs="Times New Roman"/>
          <w:bCs/>
        </w:rPr>
        <w:t xml:space="preserve"> of </w:t>
      </w:r>
      <w:r w:rsidR="00A46845">
        <w:rPr>
          <w:rFonts w:ascii="Times New Roman" w:hAnsi="Times New Roman" w:cs="Times New Roman"/>
          <w:bCs/>
        </w:rPr>
        <w:t xml:space="preserve">the </w:t>
      </w:r>
      <w:r w:rsidR="00A46845" w:rsidRPr="00A46845">
        <w:rPr>
          <w:rFonts w:ascii="Times New Roman" w:hAnsi="Times New Roman" w:cs="Times New Roman"/>
          <w:bCs/>
        </w:rPr>
        <w:t>difference with the second most frequent answer,</w:t>
      </w:r>
      <w:r w:rsidR="00A46845">
        <w:rPr>
          <w:rFonts w:ascii="Times New Roman" w:hAnsi="Times New Roman" w:cs="Times New Roman"/>
          <w:bCs/>
        </w:rPr>
        <w:t xml:space="preserve"> i.e.</w:t>
      </w:r>
      <w:r w:rsidR="00A46845" w:rsidRPr="00A46845">
        <w:rPr>
          <w:rFonts w:ascii="Times New Roman" w:hAnsi="Times New Roman" w:cs="Times New Roman"/>
          <w:bCs/>
        </w:rPr>
        <w:t xml:space="preserve"> medium with a percentage of 21.36%, a 2-Sample Proportion test at a sig</w:t>
      </w:r>
      <w:r w:rsidR="00A46845">
        <w:rPr>
          <w:rFonts w:ascii="Times New Roman" w:hAnsi="Times New Roman" w:cs="Times New Roman"/>
          <w:bCs/>
        </w:rPr>
        <w:t xml:space="preserve">nificance level of α=5% was performed, the results are shown in Figure 5. </w:t>
      </w:r>
    </w:p>
    <w:p w14:paraId="7A3B295E" w14:textId="77777777" w:rsidR="00254CE4" w:rsidRDefault="00254CE4" w:rsidP="00D20495">
      <w:pPr>
        <w:pStyle w:val="Default"/>
        <w:jc w:val="both"/>
        <w:rPr>
          <w:rFonts w:ascii="Times New Roman" w:hAnsi="Times New Roman" w:cs="Times New Roman"/>
          <w:bCs/>
        </w:rPr>
      </w:pPr>
    </w:p>
    <w:p w14:paraId="4AAEFAAD" w14:textId="77777777" w:rsidR="00254CE4" w:rsidRDefault="00254CE4" w:rsidP="00D20495">
      <w:pPr>
        <w:pStyle w:val="Default"/>
        <w:jc w:val="both"/>
        <w:rPr>
          <w:rFonts w:ascii="Times New Roman" w:hAnsi="Times New Roman" w:cs="Times New Roman"/>
          <w:bCs/>
        </w:rPr>
      </w:pPr>
    </w:p>
    <w:p w14:paraId="35D39E88" w14:textId="77777777" w:rsidR="00254CE4" w:rsidRDefault="00254CE4" w:rsidP="00D20495">
      <w:pPr>
        <w:pStyle w:val="Default"/>
        <w:jc w:val="both"/>
        <w:rPr>
          <w:rFonts w:ascii="Times New Roman" w:hAnsi="Times New Roman" w:cs="Times New Roman"/>
          <w:bCs/>
        </w:rPr>
      </w:pPr>
    </w:p>
    <w:p w14:paraId="73ECC3A1" w14:textId="77777777" w:rsidR="002B4453" w:rsidRDefault="002B4453" w:rsidP="00D20495">
      <w:pPr>
        <w:pStyle w:val="Default"/>
        <w:jc w:val="both"/>
        <w:rPr>
          <w:rFonts w:ascii="Times New Roman" w:hAnsi="Times New Roman" w:cs="Times New Roman"/>
          <w:bCs/>
        </w:rPr>
      </w:pPr>
    </w:p>
    <w:p w14:paraId="625945C3" w14:textId="77777777" w:rsidR="000E399E" w:rsidRDefault="000E399E" w:rsidP="00D20495">
      <w:pPr>
        <w:pStyle w:val="Default"/>
        <w:jc w:val="both"/>
        <w:rPr>
          <w:rFonts w:ascii="Times New Roman" w:hAnsi="Times New Roman" w:cs="Times New Roman"/>
          <w:bCs/>
        </w:rPr>
      </w:pPr>
    </w:p>
    <w:p w14:paraId="5D19F2E5" w14:textId="77777777" w:rsidR="002B4453" w:rsidRDefault="002B4453" w:rsidP="00D20495">
      <w:pPr>
        <w:pStyle w:val="Default"/>
        <w:jc w:val="both"/>
        <w:rPr>
          <w:rFonts w:ascii="Times New Roman" w:hAnsi="Times New Roman" w:cs="Times New Roman"/>
          <w:bCs/>
        </w:rPr>
      </w:pPr>
    </w:p>
    <w:p w14:paraId="69ACC28F" w14:textId="04DF13AE" w:rsidR="00A46845" w:rsidRDefault="00A46845" w:rsidP="00D20495">
      <w:pPr>
        <w:pStyle w:val="Default"/>
        <w:rPr>
          <w:b/>
          <w:bCs/>
        </w:rPr>
      </w:pPr>
      <w:r>
        <w:rPr>
          <w:b/>
          <w:bCs/>
          <w:noProof/>
          <w:lang w:eastAsia="en-GB"/>
        </w:rPr>
        <w:lastRenderedPageBreak/>
        <w:drawing>
          <wp:anchor distT="0" distB="0" distL="114300" distR="114300" simplePos="0" relativeHeight="251693568" behindDoc="0" locked="0" layoutInCell="1" allowOverlap="1" wp14:anchorId="750D731E" wp14:editId="161297E1">
            <wp:simplePos x="0" y="0"/>
            <wp:positionH relativeFrom="margin">
              <wp:posOffset>1892935</wp:posOffset>
            </wp:positionH>
            <wp:positionV relativeFrom="paragraph">
              <wp:posOffset>-128270</wp:posOffset>
            </wp:positionV>
            <wp:extent cx="2326826" cy="452923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6826" cy="4529231"/>
                    </a:xfrm>
                    <a:prstGeom prst="rect">
                      <a:avLst/>
                    </a:prstGeom>
                    <a:noFill/>
                  </pic:spPr>
                </pic:pic>
              </a:graphicData>
            </a:graphic>
            <wp14:sizeRelH relativeFrom="page">
              <wp14:pctWidth>0</wp14:pctWidth>
            </wp14:sizeRelH>
            <wp14:sizeRelV relativeFrom="page">
              <wp14:pctHeight>0</wp14:pctHeight>
            </wp14:sizeRelV>
          </wp:anchor>
        </w:drawing>
      </w:r>
    </w:p>
    <w:p w14:paraId="5411D9FD" w14:textId="699F5768" w:rsidR="00A46845" w:rsidRDefault="00A46845" w:rsidP="00D20495">
      <w:pPr>
        <w:pStyle w:val="Default"/>
        <w:rPr>
          <w:b/>
          <w:bCs/>
        </w:rPr>
      </w:pPr>
    </w:p>
    <w:p w14:paraId="1A5D7F97" w14:textId="5306343A" w:rsidR="00A46845" w:rsidRDefault="00A46845" w:rsidP="00D20495">
      <w:pPr>
        <w:pStyle w:val="Default"/>
        <w:rPr>
          <w:b/>
          <w:bCs/>
        </w:rPr>
      </w:pPr>
    </w:p>
    <w:p w14:paraId="32F70E01" w14:textId="4AE11A53" w:rsidR="00A46845" w:rsidRDefault="00A46845" w:rsidP="00D20495">
      <w:pPr>
        <w:pStyle w:val="Default"/>
        <w:rPr>
          <w:b/>
          <w:bCs/>
        </w:rPr>
      </w:pPr>
    </w:p>
    <w:p w14:paraId="38BBB373" w14:textId="61036552" w:rsidR="00A46845" w:rsidRDefault="00A46845" w:rsidP="00D20495">
      <w:pPr>
        <w:pStyle w:val="Default"/>
        <w:rPr>
          <w:b/>
          <w:bCs/>
        </w:rPr>
      </w:pPr>
    </w:p>
    <w:p w14:paraId="182C85C5" w14:textId="4ED0C237" w:rsidR="00A46845" w:rsidRDefault="00A46845" w:rsidP="00D20495">
      <w:pPr>
        <w:pStyle w:val="Default"/>
        <w:rPr>
          <w:b/>
          <w:bCs/>
        </w:rPr>
      </w:pPr>
    </w:p>
    <w:p w14:paraId="555C1300" w14:textId="71D36095" w:rsidR="00A46845" w:rsidRDefault="00A46845" w:rsidP="00D20495">
      <w:pPr>
        <w:pStyle w:val="Default"/>
        <w:rPr>
          <w:b/>
          <w:bCs/>
        </w:rPr>
      </w:pPr>
    </w:p>
    <w:p w14:paraId="02A21251" w14:textId="62B86DE8" w:rsidR="00A46845" w:rsidRDefault="00A46845" w:rsidP="00D20495">
      <w:pPr>
        <w:pStyle w:val="Default"/>
        <w:rPr>
          <w:b/>
          <w:bCs/>
        </w:rPr>
      </w:pPr>
    </w:p>
    <w:p w14:paraId="49F64A6B" w14:textId="6E96009B" w:rsidR="00A46845" w:rsidRDefault="00A46845" w:rsidP="00D20495">
      <w:pPr>
        <w:pStyle w:val="Default"/>
        <w:rPr>
          <w:b/>
          <w:bCs/>
        </w:rPr>
      </w:pPr>
    </w:p>
    <w:p w14:paraId="5CE09885" w14:textId="71C4DD9F" w:rsidR="00A46845" w:rsidRDefault="00A46845" w:rsidP="00D20495">
      <w:pPr>
        <w:pStyle w:val="Default"/>
        <w:rPr>
          <w:b/>
          <w:bCs/>
        </w:rPr>
      </w:pPr>
    </w:p>
    <w:p w14:paraId="1A144DFF" w14:textId="3C946318" w:rsidR="00A46845" w:rsidRDefault="00A46845" w:rsidP="00D20495">
      <w:pPr>
        <w:pStyle w:val="Default"/>
        <w:rPr>
          <w:b/>
          <w:bCs/>
        </w:rPr>
      </w:pPr>
    </w:p>
    <w:p w14:paraId="77D5E185" w14:textId="7F16F941" w:rsidR="00A46845" w:rsidRDefault="00A46845" w:rsidP="00D20495">
      <w:pPr>
        <w:pStyle w:val="Default"/>
        <w:rPr>
          <w:b/>
          <w:bCs/>
        </w:rPr>
      </w:pPr>
    </w:p>
    <w:p w14:paraId="349014FF" w14:textId="5579D972" w:rsidR="00A46845" w:rsidRDefault="00A46845" w:rsidP="00D20495">
      <w:pPr>
        <w:pStyle w:val="Default"/>
        <w:rPr>
          <w:b/>
          <w:bCs/>
        </w:rPr>
      </w:pPr>
    </w:p>
    <w:p w14:paraId="1E185EB7" w14:textId="5259E304" w:rsidR="00A46845" w:rsidRDefault="00A46845" w:rsidP="00D20495">
      <w:pPr>
        <w:pStyle w:val="Default"/>
        <w:rPr>
          <w:b/>
          <w:bCs/>
        </w:rPr>
      </w:pPr>
    </w:p>
    <w:p w14:paraId="2EDAEEAF" w14:textId="28DE8261" w:rsidR="00A46845" w:rsidRDefault="00A46845" w:rsidP="00D20495">
      <w:pPr>
        <w:pStyle w:val="Default"/>
        <w:rPr>
          <w:b/>
          <w:bCs/>
        </w:rPr>
      </w:pPr>
    </w:p>
    <w:p w14:paraId="41E9A29F" w14:textId="3B108115" w:rsidR="00A46845" w:rsidRDefault="00A46845" w:rsidP="00D20495">
      <w:pPr>
        <w:pStyle w:val="Default"/>
        <w:rPr>
          <w:b/>
          <w:bCs/>
        </w:rPr>
      </w:pPr>
    </w:p>
    <w:p w14:paraId="0334DBDF" w14:textId="1DE3BA4D" w:rsidR="00A46845" w:rsidRDefault="00A46845" w:rsidP="00D20495">
      <w:pPr>
        <w:pStyle w:val="Default"/>
        <w:rPr>
          <w:b/>
          <w:bCs/>
        </w:rPr>
      </w:pPr>
    </w:p>
    <w:p w14:paraId="446EEFF8" w14:textId="6EF8DF52" w:rsidR="00A46845" w:rsidRDefault="00A46845" w:rsidP="00D20495">
      <w:pPr>
        <w:pStyle w:val="Default"/>
        <w:rPr>
          <w:b/>
          <w:bCs/>
        </w:rPr>
      </w:pPr>
    </w:p>
    <w:p w14:paraId="5C9C5203" w14:textId="7403156D" w:rsidR="00A46845" w:rsidRDefault="00A46845" w:rsidP="00D20495">
      <w:pPr>
        <w:pStyle w:val="Default"/>
        <w:rPr>
          <w:b/>
          <w:bCs/>
        </w:rPr>
      </w:pPr>
    </w:p>
    <w:p w14:paraId="3559FCB8" w14:textId="5840FE14" w:rsidR="00A46845" w:rsidRDefault="00A46845" w:rsidP="00D20495">
      <w:pPr>
        <w:pStyle w:val="Default"/>
        <w:rPr>
          <w:b/>
          <w:bCs/>
        </w:rPr>
      </w:pPr>
    </w:p>
    <w:p w14:paraId="506019EF" w14:textId="11CFC968" w:rsidR="00A46845" w:rsidRDefault="00A46845" w:rsidP="00D20495">
      <w:pPr>
        <w:pStyle w:val="Default"/>
        <w:rPr>
          <w:b/>
          <w:bCs/>
        </w:rPr>
      </w:pPr>
    </w:p>
    <w:p w14:paraId="6B6E5D9D" w14:textId="040A5124" w:rsidR="00A46845" w:rsidRDefault="00A46845" w:rsidP="00D20495">
      <w:pPr>
        <w:pStyle w:val="Default"/>
        <w:rPr>
          <w:b/>
          <w:bCs/>
        </w:rPr>
      </w:pPr>
    </w:p>
    <w:p w14:paraId="1AD7845C" w14:textId="58FD6C53" w:rsidR="00A46845" w:rsidRDefault="00A46845" w:rsidP="00D20495">
      <w:pPr>
        <w:pStyle w:val="Default"/>
        <w:rPr>
          <w:b/>
          <w:bCs/>
        </w:rPr>
      </w:pPr>
    </w:p>
    <w:p w14:paraId="0D31A11E" w14:textId="43FEC421" w:rsidR="00A46845" w:rsidRDefault="00A46845" w:rsidP="00D20495">
      <w:pPr>
        <w:pStyle w:val="Default"/>
        <w:rPr>
          <w:b/>
          <w:bCs/>
        </w:rPr>
      </w:pPr>
    </w:p>
    <w:p w14:paraId="40DC70A4" w14:textId="056B43CE" w:rsidR="00A46845" w:rsidRPr="00A46845" w:rsidRDefault="00A46845" w:rsidP="00D20495">
      <w:pPr>
        <w:pStyle w:val="Default"/>
        <w:spacing w:before="120"/>
        <w:rPr>
          <w:rFonts w:ascii="Times New Roman" w:hAnsi="Times New Roman" w:cs="Times New Roman"/>
          <w:bCs/>
        </w:rPr>
      </w:pPr>
      <w:r>
        <w:rPr>
          <w:rFonts w:ascii="Times New Roman" w:hAnsi="Times New Roman" w:cs="Times New Roman"/>
          <w:bCs/>
        </w:rPr>
        <w:t xml:space="preserve">                                     </w:t>
      </w:r>
      <w:r w:rsidRPr="00A46845">
        <w:rPr>
          <w:rFonts w:ascii="Times New Roman" w:hAnsi="Times New Roman" w:cs="Times New Roman"/>
          <w:bCs/>
        </w:rPr>
        <w:t>Figure  5. 2-Sample pro</w:t>
      </w:r>
      <w:r>
        <w:rPr>
          <w:rFonts w:ascii="Times New Roman" w:hAnsi="Times New Roman" w:cs="Times New Roman"/>
          <w:bCs/>
        </w:rPr>
        <w:t>portion test for H</w:t>
      </w:r>
      <w:r w:rsidRPr="00A46845">
        <w:rPr>
          <w:rFonts w:ascii="Times New Roman" w:hAnsi="Times New Roman" w:cs="Times New Roman"/>
          <w:bCs/>
        </w:rPr>
        <w:t>2</w:t>
      </w:r>
    </w:p>
    <w:p w14:paraId="47CB139A" w14:textId="77777777" w:rsidR="00A46845" w:rsidRDefault="00A46845" w:rsidP="00D20495">
      <w:pPr>
        <w:pStyle w:val="Default"/>
        <w:rPr>
          <w:b/>
          <w:bCs/>
        </w:rPr>
      </w:pPr>
    </w:p>
    <w:p w14:paraId="177BAA69" w14:textId="7B3D9CCA" w:rsidR="00A46845" w:rsidRDefault="00981683" w:rsidP="00D20495">
      <w:pPr>
        <w:pStyle w:val="Default"/>
        <w:jc w:val="both"/>
        <w:rPr>
          <w:rFonts w:ascii="Times New Roman" w:hAnsi="Times New Roman" w:cs="Times New Roman"/>
          <w:bCs/>
        </w:rPr>
      </w:pPr>
      <w:r>
        <w:rPr>
          <w:rFonts w:ascii="Times New Roman" w:hAnsi="Times New Roman" w:cs="Times New Roman"/>
          <w:bCs/>
        </w:rPr>
        <w:t xml:space="preserve">     </w:t>
      </w:r>
      <w:r w:rsidR="00A46845" w:rsidRPr="00A46845">
        <w:rPr>
          <w:rFonts w:ascii="Times New Roman" w:hAnsi="Times New Roman" w:cs="Times New Roman"/>
          <w:bCs/>
        </w:rPr>
        <w:t>As indicated by Figure 5</w:t>
      </w:r>
      <w:r w:rsidR="00A46845">
        <w:rPr>
          <w:rFonts w:ascii="Times New Roman" w:hAnsi="Times New Roman" w:cs="Times New Roman"/>
          <w:bCs/>
        </w:rPr>
        <w:t>, P-Value was &lt;0.001, which was represented as 0.000 by the statistical software used. Thus, the null hypothesis was</w:t>
      </w:r>
      <w:r w:rsidR="00A46845" w:rsidRPr="00A46845">
        <w:rPr>
          <w:rFonts w:ascii="Times New Roman" w:hAnsi="Times New Roman" w:cs="Times New Roman"/>
          <w:bCs/>
        </w:rPr>
        <w:t xml:space="preserve"> rejected</w:t>
      </w:r>
      <w:r w:rsidR="008334F4">
        <w:rPr>
          <w:rFonts w:ascii="Times New Roman" w:hAnsi="Times New Roman" w:cs="Times New Roman"/>
          <w:bCs/>
        </w:rPr>
        <w:t>, indicating</w:t>
      </w:r>
      <w:r w:rsidR="00A46845" w:rsidRPr="00A46845">
        <w:rPr>
          <w:rFonts w:ascii="Times New Roman" w:hAnsi="Times New Roman" w:cs="Times New Roman"/>
          <w:bCs/>
        </w:rPr>
        <w:t xml:space="preserve"> that the IoT implementation process was assisted to a high extent, rather tha</w:t>
      </w:r>
      <w:r w:rsidR="00A46845">
        <w:rPr>
          <w:rFonts w:ascii="Times New Roman" w:hAnsi="Times New Roman" w:cs="Times New Roman"/>
          <w:bCs/>
        </w:rPr>
        <w:t>n a medium one, from prior l</w:t>
      </w:r>
      <w:r w:rsidR="00A46845" w:rsidRPr="00A46845">
        <w:rPr>
          <w:rFonts w:ascii="Times New Roman" w:hAnsi="Times New Roman" w:cs="Times New Roman"/>
          <w:bCs/>
        </w:rPr>
        <w:t>ean implementation</w:t>
      </w:r>
      <w:r w:rsidR="00A46845">
        <w:rPr>
          <w:rFonts w:ascii="Times New Roman" w:hAnsi="Times New Roman" w:cs="Times New Roman"/>
          <w:bCs/>
        </w:rPr>
        <w:t xml:space="preserve">. This </w:t>
      </w:r>
      <w:r w:rsidR="00A46845" w:rsidRPr="00A46845">
        <w:rPr>
          <w:rFonts w:ascii="Times New Roman" w:hAnsi="Times New Roman" w:cs="Times New Roman"/>
          <w:bCs/>
        </w:rPr>
        <w:t>suggested the acceptanc</w:t>
      </w:r>
      <w:r w:rsidR="008334F4">
        <w:rPr>
          <w:rFonts w:ascii="Times New Roman" w:hAnsi="Times New Roman" w:cs="Times New Roman"/>
          <w:bCs/>
        </w:rPr>
        <w:t xml:space="preserve">e of H2, which </w:t>
      </w:r>
      <w:r w:rsidR="0096338E">
        <w:rPr>
          <w:rFonts w:ascii="Times New Roman" w:hAnsi="Times New Roman" w:cs="Times New Roman"/>
          <w:bCs/>
        </w:rPr>
        <w:t xml:space="preserve">further </w:t>
      </w:r>
      <w:r w:rsidR="008334F4">
        <w:rPr>
          <w:rFonts w:ascii="Times New Roman" w:hAnsi="Times New Roman" w:cs="Times New Roman"/>
          <w:bCs/>
        </w:rPr>
        <w:t>suggests that</w:t>
      </w:r>
      <w:r w:rsidR="00A46845" w:rsidRPr="00A46845">
        <w:rPr>
          <w:rFonts w:ascii="Times New Roman" w:hAnsi="Times New Roman" w:cs="Times New Roman"/>
          <w:bCs/>
        </w:rPr>
        <w:t xml:space="preserve"> organisations that have already implemented LM are more likely to implement IoT technologies successfully</w:t>
      </w:r>
      <w:r w:rsidR="00A46845">
        <w:rPr>
          <w:rFonts w:ascii="Times New Roman" w:hAnsi="Times New Roman" w:cs="Times New Roman"/>
          <w:bCs/>
        </w:rPr>
        <w:t xml:space="preserve">. </w:t>
      </w:r>
    </w:p>
    <w:p w14:paraId="417EBC0F" w14:textId="77777777" w:rsidR="00A46845" w:rsidRDefault="00A46845" w:rsidP="00D20495">
      <w:pPr>
        <w:pStyle w:val="Default"/>
        <w:jc w:val="both"/>
        <w:rPr>
          <w:rFonts w:ascii="Times New Roman" w:hAnsi="Times New Roman" w:cs="Times New Roman"/>
          <w:bCs/>
        </w:rPr>
      </w:pPr>
    </w:p>
    <w:p w14:paraId="1DC4A1B9" w14:textId="77777777" w:rsidR="008334F4" w:rsidRPr="008334F4" w:rsidRDefault="008334F4" w:rsidP="00D20495">
      <w:pPr>
        <w:pStyle w:val="Default"/>
        <w:jc w:val="both"/>
        <w:rPr>
          <w:rFonts w:ascii="Times New Roman" w:hAnsi="Times New Roman" w:cs="Times New Roman"/>
          <w:bCs/>
          <w:i/>
        </w:rPr>
      </w:pPr>
      <w:r w:rsidRPr="008334F4">
        <w:rPr>
          <w:rFonts w:ascii="Times New Roman" w:hAnsi="Times New Roman" w:cs="Times New Roman"/>
          <w:bCs/>
          <w:i/>
          <w:iCs/>
        </w:rPr>
        <w:t xml:space="preserve">CRQ3: </w:t>
      </w:r>
      <w:r w:rsidRPr="008334F4">
        <w:rPr>
          <w:rFonts w:ascii="Times New Roman" w:hAnsi="Times New Roman" w:cs="Times New Roman"/>
          <w:bCs/>
          <w:i/>
        </w:rPr>
        <w:t xml:space="preserve">Which of the LM methods assist more in the implementation process of IoT technologies? </w:t>
      </w:r>
    </w:p>
    <w:p w14:paraId="70ED7EA7" w14:textId="4B4D299C" w:rsidR="00A46845" w:rsidRPr="000E399E" w:rsidRDefault="00A46845" w:rsidP="00D20495">
      <w:pPr>
        <w:pStyle w:val="Default"/>
        <w:jc w:val="both"/>
        <w:rPr>
          <w:rFonts w:ascii="Times New Roman" w:hAnsi="Times New Roman" w:cs="Times New Roman"/>
          <w:bCs/>
          <w:sz w:val="12"/>
          <w:szCs w:val="12"/>
        </w:rPr>
      </w:pPr>
    </w:p>
    <w:p w14:paraId="062EE0D4" w14:textId="511112F2" w:rsidR="00320FA0" w:rsidRDefault="008334F4" w:rsidP="00D20495">
      <w:pPr>
        <w:pStyle w:val="Default"/>
        <w:jc w:val="both"/>
        <w:rPr>
          <w:rFonts w:ascii="Times New Roman" w:hAnsi="Times New Roman" w:cs="Times New Roman"/>
          <w:bCs/>
        </w:rPr>
      </w:pPr>
      <w:r>
        <w:rPr>
          <w:rFonts w:ascii="Times New Roman" w:hAnsi="Times New Roman" w:cs="Times New Roman"/>
          <w:bCs/>
        </w:rPr>
        <w:t xml:space="preserve">To address this CRQ, the participants (N= 52) who considered that the previous implementation of Lean assisted in a ‘high’ or ‘essential’ manner the successful implementation of IoT technologies, see Figure 4, were initially asked about the degree of implementation of JIT, TPM, Autonomation, VSM and Kaizen in the operations of their companies. The results are illustrated in Figure 6. </w:t>
      </w:r>
    </w:p>
    <w:p w14:paraId="1710BE4F" w14:textId="7861A1DB" w:rsidR="00D20495" w:rsidRDefault="00D20495" w:rsidP="00D20495">
      <w:pPr>
        <w:pStyle w:val="Default"/>
        <w:jc w:val="both"/>
        <w:rPr>
          <w:rFonts w:ascii="Times New Roman" w:hAnsi="Times New Roman" w:cs="Times New Roman"/>
          <w:bCs/>
        </w:rPr>
      </w:pPr>
    </w:p>
    <w:p w14:paraId="548B417F" w14:textId="7D5C978C" w:rsidR="00D20495" w:rsidRDefault="00D20495" w:rsidP="00D20495">
      <w:pPr>
        <w:pStyle w:val="Default"/>
        <w:jc w:val="both"/>
        <w:rPr>
          <w:rFonts w:ascii="Times New Roman" w:hAnsi="Times New Roman" w:cs="Times New Roman"/>
          <w:bCs/>
        </w:rPr>
      </w:pPr>
    </w:p>
    <w:p w14:paraId="642EE412" w14:textId="75F07D73" w:rsidR="00D20495" w:rsidRDefault="00D20495" w:rsidP="00D20495">
      <w:pPr>
        <w:pStyle w:val="Default"/>
        <w:jc w:val="both"/>
        <w:rPr>
          <w:rFonts w:ascii="Times New Roman" w:hAnsi="Times New Roman" w:cs="Times New Roman"/>
          <w:bCs/>
        </w:rPr>
      </w:pPr>
    </w:p>
    <w:p w14:paraId="260988BC" w14:textId="56CF53C3" w:rsidR="00D20495" w:rsidRDefault="00D20495" w:rsidP="00D20495">
      <w:pPr>
        <w:pStyle w:val="Default"/>
        <w:jc w:val="both"/>
        <w:rPr>
          <w:rFonts w:ascii="Times New Roman" w:hAnsi="Times New Roman" w:cs="Times New Roman"/>
          <w:bCs/>
        </w:rPr>
      </w:pPr>
    </w:p>
    <w:p w14:paraId="6ACD33E8" w14:textId="5D4D43D7" w:rsidR="00D20495" w:rsidRDefault="00D20495" w:rsidP="00D20495">
      <w:pPr>
        <w:pStyle w:val="Default"/>
        <w:jc w:val="both"/>
        <w:rPr>
          <w:rFonts w:ascii="Times New Roman" w:hAnsi="Times New Roman" w:cs="Times New Roman"/>
          <w:bCs/>
        </w:rPr>
      </w:pPr>
    </w:p>
    <w:p w14:paraId="783072FB" w14:textId="75B80C41" w:rsidR="00D20495" w:rsidRDefault="00D20495" w:rsidP="00D20495">
      <w:pPr>
        <w:pStyle w:val="Default"/>
        <w:jc w:val="both"/>
        <w:rPr>
          <w:rFonts w:ascii="Times New Roman" w:hAnsi="Times New Roman" w:cs="Times New Roman"/>
          <w:bCs/>
        </w:rPr>
      </w:pPr>
    </w:p>
    <w:p w14:paraId="30BB0A3B" w14:textId="18BCD16B" w:rsidR="00D20495" w:rsidRDefault="00D20495" w:rsidP="00D20495">
      <w:pPr>
        <w:pStyle w:val="Default"/>
        <w:jc w:val="both"/>
        <w:rPr>
          <w:rFonts w:ascii="Times New Roman" w:hAnsi="Times New Roman" w:cs="Times New Roman"/>
          <w:bCs/>
        </w:rPr>
      </w:pPr>
    </w:p>
    <w:p w14:paraId="1EBAC3B9" w14:textId="77777777" w:rsidR="00334FDC" w:rsidRDefault="00334FDC" w:rsidP="00D20495">
      <w:pPr>
        <w:pStyle w:val="Default"/>
        <w:jc w:val="both"/>
        <w:rPr>
          <w:rFonts w:ascii="Times New Roman" w:hAnsi="Times New Roman" w:cs="Times New Roman"/>
          <w:bCs/>
        </w:rPr>
      </w:pPr>
    </w:p>
    <w:p w14:paraId="0BB4CCDB" w14:textId="3223B232" w:rsidR="00D20495" w:rsidRDefault="00D20495" w:rsidP="00D20495">
      <w:pPr>
        <w:pStyle w:val="Default"/>
        <w:jc w:val="both"/>
        <w:rPr>
          <w:rFonts w:ascii="Times New Roman" w:hAnsi="Times New Roman" w:cs="Times New Roman"/>
          <w:bCs/>
        </w:rPr>
      </w:pPr>
    </w:p>
    <w:p w14:paraId="65FDAA8E" w14:textId="64F64920" w:rsidR="00A46845" w:rsidRDefault="008334F4" w:rsidP="00D20495">
      <w:pPr>
        <w:pStyle w:val="Default"/>
        <w:rPr>
          <w:b/>
          <w:bCs/>
        </w:rPr>
      </w:pPr>
      <w:r>
        <w:rPr>
          <w:noProof/>
          <w:lang w:eastAsia="en-GB"/>
        </w:rPr>
        <w:lastRenderedPageBreak/>
        <w:drawing>
          <wp:anchor distT="0" distB="0" distL="114300" distR="114300" simplePos="0" relativeHeight="251694592" behindDoc="0" locked="0" layoutInCell="1" allowOverlap="1" wp14:anchorId="28944391" wp14:editId="5099DC1B">
            <wp:simplePos x="0" y="0"/>
            <wp:positionH relativeFrom="column">
              <wp:posOffset>381000</wp:posOffset>
            </wp:positionH>
            <wp:positionV relativeFrom="paragraph">
              <wp:posOffset>88900</wp:posOffset>
            </wp:positionV>
            <wp:extent cx="5207635" cy="237155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07635" cy="2371557"/>
                    </a:xfrm>
                    <a:prstGeom prst="rect">
                      <a:avLst/>
                    </a:prstGeom>
                    <a:noFill/>
                  </pic:spPr>
                </pic:pic>
              </a:graphicData>
            </a:graphic>
            <wp14:sizeRelH relativeFrom="page">
              <wp14:pctWidth>0</wp14:pctWidth>
            </wp14:sizeRelH>
            <wp14:sizeRelV relativeFrom="page">
              <wp14:pctHeight>0</wp14:pctHeight>
            </wp14:sizeRelV>
          </wp:anchor>
        </w:drawing>
      </w:r>
    </w:p>
    <w:p w14:paraId="77BBD13C" w14:textId="25EF35F9" w:rsidR="00700DDA" w:rsidRDefault="00700DDA" w:rsidP="00D20495">
      <w:pPr>
        <w:autoSpaceDE w:val="0"/>
        <w:autoSpaceDN w:val="0"/>
        <w:adjustRightInd w:val="0"/>
        <w:jc w:val="both"/>
        <w:rPr>
          <w:rFonts w:ascii="Arial" w:hAnsi="Arial" w:cs="Arial"/>
        </w:rPr>
      </w:pPr>
    </w:p>
    <w:p w14:paraId="6F0D190B" w14:textId="6486BF05" w:rsidR="008334F4" w:rsidRDefault="008334F4" w:rsidP="00D20495">
      <w:pPr>
        <w:autoSpaceDE w:val="0"/>
        <w:autoSpaceDN w:val="0"/>
        <w:adjustRightInd w:val="0"/>
        <w:jc w:val="both"/>
        <w:rPr>
          <w:rFonts w:ascii="Arial" w:hAnsi="Arial" w:cs="Arial"/>
        </w:rPr>
      </w:pPr>
    </w:p>
    <w:p w14:paraId="205AFEC1" w14:textId="5DEC0715" w:rsidR="008334F4" w:rsidRDefault="008334F4" w:rsidP="00D20495">
      <w:pPr>
        <w:autoSpaceDE w:val="0"/>
        <w:autoSpaceDN w:val="0"/>
        <w:adjustRightInd w:val="0"/>
        <w:jc w:val="both"/>
        <w:rPr>
          <w:rFonts w:ascii="Arial" w:hAnsi="Arial" w:cs="Arial"/>
        </w:rPr>
      </w:pPr>
    </w:p>
    <w:p w14:paraId="42D889B8" w14:textId="08283090" w:rsidR="008334F4" w:rsidRDefault="008334F4" w:rsidP="00D20495">
      <w:pPr>
        <w:autoSpaceDE w:val="0"/>
        <w:autoSpaceDN w:val="0"/>
        <w:adjustRightInd w:val="0"/>
        <w:jc w:val="both"/>
        <w:rPr>
          <w:rFonts w:ascii="Arial" w:hAnsi="Arial" w:cs="Arial"/>
        </w:rPr>
      </w:pPr>
    </w:p>
    <w:p w14:paraId="08DBBA31" w14:textId="70828DEA" w:rsidR="008334F4" w:rsidRDefault="008334F4" w:rsidP="00D20495">
      <w:pPr>
        <w:autoSpaceDE w:val="0"/>
        <w:autoSpaceDN w:val="0"/>
        <w:adjustRightInd w:val="0"/>
        <w:jc w:val="both"/>
        <w:rPr>
          <w:rFonts w:ascii="Arial" w:hAnsi="Arial" w:cs="Arial"/>
        </w:rPr>
      </w:pPr>
    </w:p>
    <w:p w14:paraId="5B8B38FA" w14:textId="25859697" w:rsidR="008334F4" w:rsidRDefault="008334F4" w:rsidP="00D20495">
      <w:pPr>
        <w:autoSpaceDE w:val="0"/>
        <w:autoSpaceDN w:val="0"/>
        <w:adjustRightInd w:val="0"/>
        <w:jc w:val="both"/>
        <w:rPr>
          <w:rFonts w:ascii="Arial" w:hAnsi="Arial" w:cs="Arial"/>
        </w:rPr>
      </w:pPr>
    </w:p>
    <w:p w14:paraId="10EEF45A" w14:textId="3A20DDD6" w:rsidR="008334F4" w:rsidRDefault="008334F4" w:rsidP="00D20495">
      <w:pPr>
        <w:autoSpaceDE w:val="0"/>
        <w:autoSpaceDN w:val="0"/>
        <w:adjustRightInd w:val="0"/>
        <w:jc w:val="both"/>
        <w:rPr>
          <w:rFonts w:ascii="Arial" w:hAnsi="Arial" w:cs="Arial"/>
        </w:rPr>
      </w:pPr>
    </w:p>
    <w:p w14:paraId="19EB3CFA" w14:textId="708EFB50" w:rsidR="008334F4" w:rsidRDefault="008334F4" w:rsidP="00D20495">
      <w:pPr>
        <w:autoSpaceDE w:val="0"/>
        <w:autoSpaceDN w:val="0"/>
        <w:adjustRightInd w:val="0"/>
        <w:jc w:val="both"/>
        <w:rPr>
          <w:rFonts w:ascii="Arial" w:hAnsi="Arial" w:cs="Arial"/>
        </w:rPr>
      </w:pPr>
    </w:p>
    <w:p w14:paraId="384C2A9E" w14:textId="5D0BC14B" w:rsidR="008334F4" w:rsidRDefault="008334F4" w:rsidP="00D20495">
      <w:pPr>
        <w:autoSpaceDE w:val="0"/>
        <w:autoSpaceDN w:val="0"/>
        <w:adjustRightInd w:val="0"/>
        <w:jc w:val="both"/>
        <w:rPr>
          <w:rFonts w:ascii="Arial" w:hAnsi="Arial" w:cs="Arial"/>
        </w:rPr>
      </w:pPr>
    </w:p>
    <w:p w14:paraId="6E03E8A2" w14:textId="7DF35F7A" w:rsidR="008334F4" w:rsidRDefault="008334F4" w:rsidP="00D20495">
      <w:pPr>
        <w:autoSpaceDE w:val="0"/>
        <w:autoSpaceDN w:val="0"/>
        <w:adjustRightInd w:val="0"/>
        <w:jc w:val="both"/>
        <w:rPr>
          <w:rFonts w:ascii="Arial" w:hAnsi="Arial" w:cs="Arial"/>
        </w:rPr>
      </w:pPr>
    </w:p>
    <w:p w14:paraId="7CA2D243" w14:textId="0D6959CA" w:rsidR="00334FDC" w:rsidRDefault="00334FDC" w:rsidP="00D20495">
      <w:pPr>
        <w:autoSpaceDE w:val="0"/>
        <w:autoSpaceDN w:val="0"/>
        <w:adjustRightInd w:val="0"/>
        <w:jc w:val="both"/>
        <w:rPr>
          <w:rFonts w:ascii="Arial" w:hAnsi="Arial" w:cs="Arial"/>
        </w:rPr>
      </w:pPr>
    </w:p>
    <w:p w14:paraId="1DA66131" w14:textId="12EB613B" w:rsidR="00334FDC" w:rsidRDefault="00334FDC" w:rsidP="00D20495">
      <w:pPr>
        <w:autoSpaceDE w:val="0"/>
        <w:autoSpaceDN w:val="0"/>
        <w:adjustRightInd w:val="0"/>
        <w:jc w:val="both"/>
        <w:rPr>
          <w:rFonts w:ascii="Arial" w:hAnsi="Arial" w:cs="Arial"/>
        </w:rPr>
      </w:pPr>
    </w:p>
    <w:p w14:paraId="6AFDD266" w14:textId="267D7536" w:rsidR="00334FDC" w:rsidRDefault="00334FDC" w:rsidP="00D20495">
      <w:pPr>
        <w:autoSpaceDE w:val="0"/>
        <w:autoSpaceDN w:val="0"/>
        <w:adjustRightInd w:val="0"/>
        <w:jc w:val="both"/>
        <w:rPr>
          <w:rFonts w:ascii="Arial" w:hAnsi="Arial" w:cs="Arial"/>
        </w:rPr>
      </w:pPr>
    </w:p>
    <w:p w14:paraId="360670A9" w14:textId="77777777" w:rsidR="00334FDC" w:rsidRDefault="00334FDC" w:rsidP="00D20495">
      <w:pPr>
        <w:autoSpaceDE w:val="0"/>
        <w:autoSpaceDN w:val="0"/>
        <w:adjustRightInd w:val="0"/>
        <w:jc w:val="both"/>
        <w:rPr>
          <w:rFonts w:ascii="Arial" w:hAnsi="Arial" w:cs="Arial"/>
        </w:rPr>
      </w:pPr>
    </w:p>
    <w:p w14:paraId="59FE8F1B" w14:textId="477EECEA" w:rsidR="008334F4" w:rsidRPr="008334F4" w:rsidRDefault="008334F4" w:rsidP="00D20495">
      <w:pPr>
        <w:autoSpaceDE w:val="0"/>
        <w:autoSpaceDN w:val="0"/>
        <w:adjustRightInd w:val="0"/>
        <w:jc w:val="both"/>
      </w:pPr>
      <w:r>
        <w:t xml:space="preserve">          </w:t>
      </w:r>
      <w:r w:rsidRPr="008334F4">
        <w:t>Figure 6. Degree of implementation</w:t>
      </w:r>
      <w:r>
        <w:t xml:space="preserve"> of Lean methods</w:t>
      </w:r>
    </w:p>
    <w:p w14:paraId="3F641FB0" w14:textId="5F442AC2" w:rsidR="008334F4" w:rsidRDefault="008334F4" w:rsidP="00D20495">
      <w:pPr>
        <w:autoSpaceDE w:val="0"/>
        <w:autoSpaceDN w:val="0"/>
        <w:adjustRightInd w:val="0"/>
        <w:jc w:val="both"/>
        <w:rPr>
          <w:rFonts w:ascii="Arial" w:hAnsi="Arial" w:cs="Arial"/>
        </w:rPr>
      </w:pPr>
      <w:r>
        <w:rPr>
          <w:rFonts w:ascii="Arial" w:hAnsi="Arial" w:cs="Arial"/>
          <w:noProof/>
          <w:lang w:eastAsia="en-GB"/>
        </w:rPr>
        <w:drawing>
          <wp:anchor distT="0" distB="0" distL="114300" distR="114300" simplePos="0" relativeHeight="251695616" behindDoc="0" locked="0" layoutInCell="1" allowOverlap="1" wp14:anchorId="0E886D14" wp14:editId="6FE0A28F">
            <wp:simplePos x="0" y="0"/>
            <wp:positionH relativeFrom="margin">
              <wp:posOffset>1435100</wp:posOffset>
            </wp:positionH>
            <wp:positionV relativeFrom="paragraph">
              <wp:posOffset>171450</wp:posOffset>
            </wp:positionV>
            <wp:extent cx="3386455" cy="3454400"/>
            <wp:effectExtent l="0" t="0" r="444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b="5648"/>
                    <a:stretch/>
                  </pic:blipFill>
                  <pic:spPr bwMode="auto">
                    <a:xfrm>
                      <a:off x="0" y="0"/>
                      <a:ext cx="3386455" cy="345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939926" w14:textId="1254A664" w:rsidR="008334F4" w:rsidRDefault="008334F4" w:rsidP="00D20495">
      <w:pPr>
        <w:autoSpaceDE w:val="0"/>
        <w:autoSpaceDN w:val="0"/>
        <w:adjustRightInd w:val="0"/>
        <w:jc w:val="both"/>
        <w:rPr>
          <w:rFonts w:ascii="Arial" w:hAnsi="Arial" w:cs="Arial"/>
        </w:rPr>
      </w:pPr>
    </w:p>
    <w:p w14:paraId="7528C4F5" w14:textId="09E719B5" w:rsidR="008334F4" w:rsidRDefault="008334F4" w:rsidP="00D20495">
      <w:pPr>
        <w:autoSpaceDE w:val="0"/>
        <w:autoSpaceDN w:val="0"/>
        <w:adjustRightInd w:val="0"/>
        <w:jc w:val="both"/>
        <w:rPr>
          <w:rFonts w:ascii="Arial" w:hAnsi="Arial" w:cs="Arial"/>
        </w:rPr>
      </w:pPr>
    </w:p>
    <w:p w14:paraId="5EE6469B" w14:textId="1B48138F" w:rsidR="008334F4" w:rsidRDefault="008334F4" w:rsidP="00D20495">
      <w:pPr>
        <w:autoSpaceDE w:val="0"/>
        <w:autoSpaceDN w:val="0"/>
        <w:adjustRightInd w:val="0"/>
        <w:jc w:val="both"/>
        <w:rPr>
          <w:rFonts w:ascii="Arial" w:hAnsi="Arial" w:cs="Arial"/>
        </w:rPr>
      </w:pPr>
    </w:p>
    <w:p w14:paraId="12401AC1" w14:textId="4EC0417B" w:rsidR="008334F4" w:rsidRDefault="008334F4" w:rsidP="00D20495">
      <w:pPr>
        <w:autoSpaceDE w:val="0"/>
        <w:autoSpaceDN w:val="0"/>
        <w:adjustRightInd w:val="0"/>
        <w:jc w:val="both"/>
        <w:rPr>
          <w:rFonts w:ascii="Arial" w:hAnsi="Arial" w:cs="Arial"/>
        </w:rPr>
      </w:pPr>
    </w:p>
    <w:p w14:paraId="368A86B3" w14:textId="302076C3" w:rsidR="008334F4" w:rsidRDefault="008334F4" w:rsidP="00D20495">
      <w:pPr>
        <w:autoSpaceDE w:val="0"/>
        <w:autoSpaceDN w:val="0"/>
        <w:adjustRightInd w:val="0"/>
        <w:jc w:val="both"/>
        <w:rPr>
          <w:rFonts w:ascii="Arial" w:hAnsi="Arial" w:cs="Arial"/>
        </w:rPr>
      </w:pPr>
    </w:p>
    <w:p w14:paraId="6A27B27A" w14:textId="59F026A7" w:rsidR="008334F4" w:rsidRDefault="008334F4" w:rsidP="00D20495">
      <w:pPr>
        <w:autoSpaceDE w:val="0"/>
        <w:autoSpaceDN w:val="0"/>
        <w:adjustRightInd w:val="0"/>
        <w:jc w:val="both"/>
        <w:rPr>
          <w:rFonts w:ascii="Arial" w:hAnsi="Arial" w:cs="Arial"/>
        </w:rPr>
      </w:pPr>
    </w:p>
    <w:p w14:paraId="0FCE4FD6" w14:textId="576F2DFD" w:rsidR="008334F4" w:rsidRDefault="008334F4" w:rsidP="00D20495">
      <w:pPr>
        <w:autoSpaceDE w:val="0"/>
        <w:autoSpaceDN w:val="0"/>
        <w:adjustRightInd w:val="0"/>
        <w:jc w:val="both"/>
        <w:rPr>
          <w:rFonts w:ascii="Arial" w:hAnsi="Arial" w:cs="Arial"/>
        </w:rPr>
      </w:pPr>
    </w:p>
    <w:p w14:paraId="4D1BE907" w14:textId="42C79593" w:rsidR="008334F4" w:rsidRDefault="008334F4" w:rsidP="00D20495">
      <w:pPr>
        <w:autoSpaceDE w:val="0"/>
        <w:autoSpaceDN w:val="0"/>
        <w:adjustRightInd w:val="0"/>
        <w:jc w:val="both"/>
        <w:rPr>
          <w:rFonts w:ascii="Arial" w:hAnsi="Arial" w:cs="Arial"/>
        </w:rPr>
      </w:pPr>
    </w:p>
    <w:p w14:paraId="7DC1EEAE" w14:textId="13EE97F4" w:rsidR="008334F4" w:rsidRDefault="008334F4" w:rsidP="00D20495">
      <w:pPr>
        <w:autoSpaceDE w:val="0"/>
        <w:autoSpaceDN w:val="0"/>
        <w:adjustRightInd w:val="0"/>
        <w:jc w:val="both"/>
        <w:rPr>
          <w:rFonts w:ascii="Arial" w:hAnsi="Arial" w:cs="Arial"/>
        </w:rPr>
      </w:pPr>
    </w:p>
    <w:p w14:paraId="4348202A" w14:textId="4106D1C3" w:rsidR="008334F4" w:rsidRDefault="008334F4" w:rsidP="00D20495">
      <w:pPr>
        <w:autoSpaceDE w:val="0"/>
        <w:autoSpaceDN w:val="0"/>
        <w:adjustRightInd w:val="0"/>
        <w:jc w:val="both"/>
        <w:rPr>
          <w:rFonts w:ascii="Arial" w:hAnsi="Arial" w:cs="Arial"/>
        </w:rPr>
      </w:pPr>
    </w:p>
    <w:p w14:paraId="3DA9EBE6" w14:textId="3ACBAA07" w:rsidR="008334F4" w:rsidRDefault="008334F4" w:rsidP="00D20495">
      <w:pPr>
        <w:autoSpaceDE w:val="0"/>
        <w:autoSpaceDN w:val="0"/>
        <w:adjustRightInd w:val="0"/>
        <w:jc w:val="both"/>
        <w:rPr>
          <w:rFonts w:ascii="Arial" w:hAnsi="Arial" w:cs="Arial"/>
        </w:rPr>
      </w:pPr>
    </w:p>
    <w:p w14:paraId="32468F5B" w14:textId="57F67478" w:rsidR="008334F4" w:rsidRDefault="008334F4" w:rsidP="00D20495">
      <w:pPr>
        <w:autoSpaceDE w:val="0"/>
        <w:autoSpaceDN w:val="0"/>
        <w:adjustRightInd w:val="0"/>
        <w:jc w:val="both"/>
        <w:rPr>
          <w:rFonts w:ascii="Arial" w:hAnsi="Arial" w:cs="Arial"/>
        </w:rPr>
      </w:pPr>
    </w:p>
    <w:p w14:paraId="24DEF457" w14:textId="185071CB" w:rsidR="008334F4" w:rsidRDefault="008334F4" w:rsidP="00D20495">
      <w:pPr>
        <w:autoSpaceDE w:val="0"/>
        <w:autoSpaceDN w:val="0"/>
        <w:adjustRightInd w:val="0"/>
        <w:jc w:val="both"/>
        <w:rPr>
          <w:rFonts w:ascii="Arial" w:hAnsi="Arial" w:cs="Arial"/>
        </w:rPr>
      </w:pPr>
    </w:p>
    <w:p w14:paraId="612A3776" w14:textId="77777777" w:rsidR="008334F4" w:rsidRDefault="008334F4" w:rsidP="00D20495">
      <w:pPr>
        <w:autoSpaceDE w:val="0"/>
        <w:autoSpaceDN w:val="0"/>
        <w:adjustRightInd w:val="0"/>
        <w:jc w:val="both"/>
        <w:rPr>
          <w:rFonts w:ascii="Arial" w:hAnsi="Arial" w:cs="Arial"/>
        </w:rPr>
      </w:pPr>
    </w:p>
    <w:p w14:paraId="2F435F28" w14:textId="46A653F4" w:rsidR="008334F4" w:rsidRDefault="008334F4" w:rsidP="00D20495">
      <w:pPr>
        <w:autoSpaceDE w:val="0"/>
        <w:autoSpaceDN w:val="0"/>
        <w:adjustRightInd w:val="0"/>
        <w:jc w:val="both"/>
        <w:rPr>
          <w:rFonts w:ascii="Arial" w:hAnsi="Arial" w:cs="Arial"/>
        </w:rPr>
      </w:pPr>
    </w:p>
    <w:p w14:paraId="75EF89FC" w14:textId="71D7790A" w:rsidR="008334F4" w:rsidRDefault="008334F4" w:rsidP="00D20495">
      <w:pPr>
        <w:autoSpaceDE w:val="0"/>
        <w:autoSpaceDN w:val="0"/>
        <w:adjustRightInd w:val="0"/>
        <w:jc w:val="both"/>
        <w:rPr>
          <w:rFonts w:ascii="Arial" w:hAnsi="Arial" w:cs="Arial"/>
        </w:rPr>
      </w:pPr>
    </w:p>
    <w:p w14:paraId="724B6253" w14:textId="6AC76928" w:rsidR="008334F4" w:rsidRDefault="008334F4" w:rsidP="00D20495">
      <w:pPr>
        <w:autoSpaceDE w:val="0"/>
        <w:autoSpaceDN w:val="0"/>
        <w:adjustRightInd w:val="0"/>
        <w:jc w:val="both"/>
        <w:rPr>
          <w:rFonts w:ascii="Arial" w:hAnsi="Arial" w:cs="Arial"/>
        </w:rPr>
      </w:pPr>
    </w:p>
    <w:p w14:paraId="7F1A096E" w14:textId="24E8C25D" w:rsidR="008334F4" w:rsidRDefault="008334F4" w:rsidP="00D20495">
      <w:pPr>
        <w:autoSpaceDE w:val="0"/>
        <w:autoSpaceDN w:val="0"/>
        <w:adjustRightInd w:val="0"/>
        <w:jc w:val="both"/>
        <w:rPr>
          <w:rFonts w:ascii="Arial" w:hAnsi="Arial" w:cs="Arial"/>
        </w:rPr>
      </w:pPr>
    </w:p>
    <w:p w14:paraId="107537F0" w14:textId="7BEFB6F8" w:rsidR="008334F4" w:rsidRDefault="008334F4" w:rsidP="00D20495">
      <w:pPr>
        <w:autoSpaceDE w:val="0"/>
        <w:autoSpaceDN w:val="0"/>
        <w:adjustRightInd w:val="0"/>
        <w:jc w:val="both"/>
        <w:rPr>
          <w:rFonts w:ascii="Arial" w:hAnsi="Arial" w:cs="Arial"/>
        </w:rPr>
      </w:pPr>
    </w:p>
    <w:p w14:paraId="364B3E8E" w14:textId="2075EF0B" w:rsidR="008334F4" w:rsidRDefault="008334F4" w:rsidP="00D20495">
      <w:pPr>
        <w:autoSpaceDE w:val="0"/>
        <w:autoSpaceDN w:val="0"/>
        <w:adjustRightInd w:val="0"/>
        <w:jc w:val="both"/>
        <w:rPr>
          <w:rFonts w:ascii="Arial" w:hAnsi="Arial" w:cs="Arial"/>
        </w:rPr>
      </w:pPr>
    </w:p>
    <w:p w14:paraId="6760311E" w14:textId="250085AF" w:rsidR="008334F4" w:rsidRPr="008334F4" w:rsidRDefault="008334F4" w:rsidP="00D20495">
      <w:pPr>
        <w:autoSpaceDE w:val="0"/>
        <w:autoSpaceDN w:val="0"/>
        <w:adjustRightInd w:val="0"/>
        <w:spacing w:before="120"/>
        <w:jc w:val="center"/>
      </w:pPr>
      <w:r w:rsidRPr="008334F4">
        <w:t>Figure 7. Non-parametric</w:t>
      </w:r>
      <w:r w:rsidRPr="008334F4">
        <w:rPr>
          <w:bCs/>
        </w:rPr>
        <w:t xml:space="preserve"> Kruskal-Wallis analysis</w:t>
      </w:r>
      <w:r w:rsidRPr="008334F4">
        <w:t xml:space="preserve"> for CRQ3</w:t>
      </w:r>
    </w:p>
    <w:p w14:paraId="6273517D" w14:textId="77777777" w:rsidR="0096338E" w:rsidRDefault="0096338E" w:rsidP="00D20495">
      <w:pPr>
        <w:autoSpaceDE w:val="0"/>
        <w:autoSpaceDN w:val="0"/>
        <w:adjustRightInd w:val="0"/>
        <w:jc w:val="both"/>
        <w:rPr>
          <w:bCs/>
        </w:rPr>
      </w:pPr>
    </w:p>
    <w:p w14:paraId="32FFDB0E" w14:textId="2A5E3BAB" w:rsidR="008334F4" w:rsidRDefault="00320FA0" w:rsidP="00D20495">
      <w:pPr>
        <w:autoSpaceDE w:val="0"/>
        <w:autoSpaceDN w:val="0"/>
        <w:adjustRightInd w:val="0"/>
        <w:jc w:val="both"/>
        <w:rPr>
          <w:bCs/>
        </w:rPr>
      </w:pPr>
      <w:r>
        <w:rPr>
          <w:bCs/>
        </w:rPr>
        <w:t xml:space="preserve">     </w:t>
      </w:r>
      <w:r w:rsidR="0096338E">
        <w:rPr>
          <w:bCs/>
        </w:rPr>
        <w:t>In order to assess the significance</w:t>
      </w:r>
      <w:r w:rsidR="0096338E" w:rsidRPr="008334F4">
        <w:rPr>
          <w:bCs/>
        </w:rPr>
        <w:t xml:space="preserve"> of</w:t>
      </w:r>
      <w:r w:rsidR="0096338E">
        <w:rPr>
          <w:bCs/>
        </w:rPr>
        <w:t xml:space="preserve"> the</w:t>
      </w:r>
      <w:r w:rsidR="0096338E" w:rsidRPr="008334F4">
        <w:rPr>
          <w:bCs/>
        </w:rPr>
        <w:t xml:space="preserve"> difference regarding the implementation extent of </w:t>
      </w:r>
      <w:r w:rsidR="0096338E">
        <w:rPr>
          <w:bCs/>
        </w:rPr>
        <w:t xml:space="preserve">these </w:t>
      </w:r>
      <w:r w:rsidR="0096338E" w:rsidRPr="008334F4">
        <w:rPr>
          <w:bCs/>
        </w:rPr>
        <w:t xml:space="preserve">Lean methods, </w:t>
      </w:r>
      <w:r w:rsidR="0096338E">
        <w:rPr>
          <w:bCs/>
        </w:rPr>
        <w:t xml:space="preserve">a </w:t>
      </w:r>
      <w:r w:rsidR="0096338E" w:rsidRPr="008334F4">
        <w:rPr>
          <w:bCs/>
        </w:rPr>
        <w:t>non-parametric Kruskal-Wallis</w:t>
      </w:r>
      <w:r w:rsidR="0096338E">
        <w:rPr>
          <w:bCs/>
        </w:rPr>
        <w:t xml:space="preserve"> analysis was conducted due to the</w:t>
      </w:r>
      <w:r w:rsidR="0096338E" w:rsidRPr="008334F4">
        <w:rPr>
          <w:bCs/>
        </w:rPr>
        <w:t xml:space="preserve"> </w:t>
      </w:r>
      <w:r w:rsidR="0096338E">
        <w:rPr>
          <w:bCs/>
        </w:rPr>
        <w:t>relatively small sample and thus lack of normality in the distribution of the data, see Figure 7.</w:t>
      </w:r>
      <w:r w:rsidR="0096338E" w:rsidRPr="008334F4">
        <w:t xml:space="preserve"> As shown by this figure, </w:t>
      </w:r>
      <w:r w:rsidR="0096338E">
        <w:t xml:space="preserve">since the </w:t>
      </w:r>
      <w:r w:rsidR="0096338E">
        <w:rPr>
          <w:bCs/>
        </w:rPr>
        <w:t>P-value was bigger than</w:t>
      </w:r>
      <w:r w:rsidR="0096338E" w:rsidRPr="008334F4">
        <w:rPr>
          <w:bCs/>
        </w:rPr>
        <w:t xml:space="preserve"> the significance level (α=0.0</w:t>
      </w:r>
      <w:r w:rsidR="0096338E">
        <w:rPr>
          <w:bCs/>
        </w:rPr>
        <w:t xml:space="preserve">5), H0 was accepted, suggesting that </w:t>
      </w:r>
      <w:r w:rsidR="0096338E" w:rsidRPr="008334F4">
        <w:rPr>
          <w:bCs/>
        </w:rPr>
        <w:t>no significant difference between the Lean methods exist</w:t>
      </w:r>
      <w:r w:rsidR="0096338E">
        <w:rPr>
          <w:bCs/>
        </w:rPr>
        <w:t xml:space="preserve">ed, indicating in turn that all the methods had the same aiding effect in the successful implementation of IoT. </w:t>
      </w:r>
      <w:r w:rsidR="0096338E" w:rsidRPr="008334F4">
        <w:rPr>
          <w:bCs/>
        </w:rPr>
        <w:t xml:space="preserve"> </w:t>
      </w:r>
    </w:p>
    <w:p w14:paraId="0174371F" w14:textId="301CC748" w:rsidR="0096338E" w:rsidRDefault="0096338E" w:rsidP="00D20495">
      <w:pPr>
        <w:autoSpaceDE w:val="0"/>
        <w:autoSpaceDN w:val="0"/>
        <w:adjustRightInd w:val="0"/>
        <w:jc w:val="both"/>
        <w:rPr>
          <w:rFonts w:ascii="Arial" w:hAnsi="Arial" w:cs="Arial"/>
        </w:rPr>
      </w:pPr>
    </w:p>
    <w:p w14:paraId="5B15DE5C" w14:textId="71005B04" w:rsidR="00334FDC" w:rsidRDefault="00334FDC" w:rsidP="00D20495">
      <w:pPr>
        <w:autoSpaceDE w:val="0"/>
        <w:autoSpaceDN w:val="0"/>
        <w:adjustRightInd w:val="0"/>
        <w:jc w:val="both"/>
        <w:rPr>
          <w:rFonts w:ascii="Arial" w:hAnsi="Arial" w:cs="Arial"/>
        </w:rPr>
      </w:pPr>
    </w:p>
    <w:p w14:paraId="35B0A25D" w14:textId="545191A4" w:rsidR="00334FDC" w:rsidRDefault="00334FDC" w:rsidP="00D20495">
      <w:pPr>
        <w:autoSpaceDE w:val="0"/>
        <w:autoSpaceDN w:val="0"/>
        <w:adjustRightInd w:val="0"/>
        <w:jc w:val="both"/>
        <w:rPr>
          <w:rFonts w:ascii="Arial" w:hAnsi="Arial" w:cs="Arial"/>
        </w:rPr>
      </w:pPr>
    </w:p>
    <w:p w14:paraId="584D21D5" w14:textId="77777777" w:rsidR="00334FDC" w:rsidRDefault="00334FDC" w:rsidP="00D20495">
      <w:pPr>
        <w:autoSpaceDE w:val="0"/>
        <w:autoSpaceDN w:val="0"/>
        <w:adjustRightInd w:val="0"/>
        <w:jc w:val="both"/>
        <w:rPr>
          <w:rFonts w:ascii="Arial" w:hAnsi="Arial" w:cs="Arial"/>
        </w:rPr>
      </w:pPr>
    </w:p>
    <w:p w14:paraId="08632C19" w14:textId="443694CC" w:rsidR="001D34A1" w:rsidRDefault="001D34A1" w:rsidP="00D20495">
      <w:pPr>
        <w:pStyle w:val="Default"/>
        <w:jc w:val="both"/>
        <w:rPr>
          <w:rFonts w:ascii="Times New Roman" w:hAnsi="Times New Roman" w:cs="Times New Roman"/>
          <w:i/>
        </w:rPr>
      </w:pPr>
      <w:r>
        <w:rPr>
          <w:rFonts w:ascii="Times New Roman" w:hAnsi="Times New Roman" w:cs="Times New Roman"/>
          <w:b/>
          <w:bCs/>
          <w:i/>
        </w:rPr>
        <w:lastRenderedPageBreak/>
        <w:t xml:space="preserve">4.2.3 </w:t>
      </w:r>
      <w:r w:rsidRPr="001D34A1">
        <w:rPr>
          <w:rFonts w:ascii="Times New Roman" w:hAnsi="Times New Roman" w:cs="Times New Roman"/>
          <w:b/>
          <w:bCs/>
          <w:i/>
        </w:rPr>
        <w:t>Lean and IoT combination implications</w:t>
      </w:r>
      <w:r w:rsidR="007A71F6">
        <w:rPr>
          <w:rFonts w:ascii="Times New Roman" w:hAnsi="Times New Roman" w:cs="Times New Roman"/>
          <w:b/>
          <w:bCs/>
          <w:i/>
        </w:rPr>
        <w:t xml:space="preserve"> on Continuous Improvement</w:t>
      </w:r>
    </w:p>
    <w:p w14:paraId="7989F062" w14:textId="3BD7CFFF" w:rsidR="008334F4" w:rsidRDefault="008334F4" w:rsidP="00D20495">
      <w:pPr>
        <w:autoSpaceDE w:val="0"/>
        <w:autoSpaceDN w:val="0"/>
        <w:adjustRightInd w:val="0"/>
        <w:jc w:val="both"/>
        <w:rPr>
          <w:rFonts w:ascii="Arial" w:hAnsi="Arial" w:cs="Arial"/>
        </w:rPr>
      </w:pPr>
    </w:p>
    <w:p w14:paraId="2F4BDF60" w14:textId="77777777" w:rsidR="00970064" w:rsidRDefault="00FA4868" w:rsidP="00D20495">
      <w:pPr>
        <w:pStyle w:val="Default"/>
        <w:spacing w:after="120"/>
        <w:jc w:val="both"/>
        <w:rPr>
          <w:rFonts w:ascii="Times New Roman" w:hAnsi="Times New Roman" w:cs="Times New Roman"/>
          <w:i/>
        </w:rPr>
      </w:pPr>
      <w:r w:rsidRPr="00D61DC3">
        <w:rPr>
          <w:rFonts w:ascii="Times New Roman" w:hAnsi="Times New Roman" w:cs="Times New Roman"/>
          <w:i/>
        </w:rPr>
        <w:t>H3: Th</w:t>
      </w:r>
      <w:r>
        <w:rPr>
          <w:rFonts w:ascii="Times New Roman" w:hAnsi="Times New Roman" w:cs="Times New Roman"/>
          <w:i/>
        </w:rPr>
        <w:t>e implementation</w:t>
      </w:r>
      <w:r w:rsidRPr="00D61DC3">
        <w:rPr>
          <w:rFonts w:ascii="Times New Roman" w:hAnsi="Times New Roman" w:cs="Times New Roman"/>
          <w:i/>
        </w:rPr>
        <w:t xml:space="preserve"> of IoT</w:t>
      </w:r>
      <w:r>
        <w:rPr>
          <w:rFonts w:ascii="Times New Roman" w:hAnsi="Times New Roman" w:cs="Times New Roman"/>
          <w:i/>
        </w:rPr>
        <w:t xml:space="preserve"> in</w:t>
      </w:r>
      <w:r w:rsidRPr="00D61DC3">
        <w:rPr>
          <w:rFonts w:ascii="Times New Roman" w:hAnsi="Times New Roman" w:cs="Times New Roman"/>
          <w:i/>
        </w:rPr>
        <w:t xml:space="preserve"> L</w:t>
      </w:r>
      <w:r>
        <w:rPr>
          <w:rFonts w:ascii="Times New Roman" w:hAnsi="Times New Roman" w:cs="Times New Roman"/>
          <w:i/>
        </w:rPr>
        <w:t>M environments</w:t>
      </w:r>
      <w:r w:rsidRPr="00D61DC3">
        <w:rPr>
          <w:rFonts w:ascii="Times New Roman" w:hAnsi="Times New Roman" w:cs="Times New Roman"/>
          <w:i/>
        </w:rPr>
        <w:t xml:space="preserve"> will not affect Lean’s philosophy of continuous improvement. </w:t>
      </w:r>
    </w:p>
    <w:p w14:paraId="67CA9487" w14:textId="1EB69C22" w:rsidR="008334F4" w:rsidRPr="00981683" w:rsidRDefault="005642A3" w:rsidP="00D20495">
      <w:pPr>
        <w:pStyle w:val="Default"/>
        <w:jc w:val="both"/>
        <w:rPr>
          <w:rFonts w:ascii="Times New Roman" w:hAnsi="Times New Roman" w:cs="Times New Roman"/>
        </w:rPr>
      </w:pPr>
      <w:r>
        <w:rPr>
          <w:rFonts w:ascii="Times New Roman" w:hAnsi="Times New Roman" w:cs="Times New Roman"/>
        </w:rPr>
        <w:t xml:space="preserve">To test H3, a two steps approach was followed. First, </w:t>
      </w:r>
      <w:r w:rsidR="00B056A0">
        <w:rPr>
          <w:rFonts w:ascii="Times New Roman" w:hAnsi="Times New Roman" w:cs="Times New Roman"/>
        </w:rPr>
        <w:t>an investigation was conducted to determine</w:t>
      </w:r>
      <w:r w:rsidR="003C1297">
        <w:rPr>
          <w:rFonts w:ascii="Times New Roman" w:hAnsi="Times New Roman" w:cs="Times New Roman"/>
        </w:rPr>
        <w:t xml:space="preserve"> which crucial </w:t>
      </w:r>
      <w:r w:rsidR="00B119CD">
        <w:rPr>
          <w:rFonts w:ascii="Times New Roman" w:hAnsi="Times New Roman" w:cs="Times New Roman"/>
        </w:rPr>
        <w:t>organisational performance factors, see Figure</w:t>
      </w:r>
      <w:r w:rsidR="001D3107">
        <w:rPr>
          <w:rFonts w:ascii="Times New Roman" w:hAnsi="Times New Roman" w:cs="Times New Roman"/>
        </w:rPr>
        <w:t xml:space="preserve"> 8, are improved </w:t>
      </w:r>
      <w:r w:rsidR="001D3107" w:rsidRPr="003B7096">
        <w:rPr>
          <w:rFonts w:ascii="Times New Roman" w:hAnsi="Times New Roman" w:cs="Times New Roman"/>
          <w:sz w:val="22"/>
          <w:szCs w:val="22"/>
        </w:rPr>
        <w:t>after the initial combination of</w:t>
      </w:r>
      <w:r w:rsidR="001D3107">
        <w:rPr>
          <w:rFonts w:ascii="Times New Roman" w:hAnsi="Times New Roman" w:cs="Times New Roman"/>
          <w:sz w:val="22"/>
          <w:szCs w:val="22"/>
        </w:rPr>
        <w:t xml:space="preserve"> LM and </w:t>
      </w:r>
      <w:r w:rsidR="003C1297">
        <w:rPr>
          <w:rFonts w:ascii="Times New Roman" w:hAnsi="Times New Roman" w:cs="Times New Roman"/>
        </w:rPr>
        <w:t xml:space="preserve">IoT. </w:t>
      </w:r>
      <w:r w:rsidR="00214149" w:rsidRPr="002D7C98">
        <w:rPr>
          <w:rFonts w:ascii="Times New Roman" w:hAnsi="Times New Roman" w:cs="Times New Roman"/>
        </w:rPr>
        <w:t xml:space="preserve">This assessment contrasts with the assessment in 4.2.1 which dealt with the motives for the combination </w:t>
      </w:r>
      <w:r w:rsidR="009847B7" w:rsidRPr="002D7C98">
        <w:rPr>
          <w:rFonts w:ascii="Times New Roman" w:hAnsi="Times New Roman" w:cs="Times New Roman"/>
        </w:rPr>
        <w:t xml:space="preserve">of LM and IoT </w:t>
      </w:r>
      <w:r w:rsidR="0096103B" w:rsidRPr="002D7C98">
        <w:rPr>
          <w:rFonts w:ascii="Times New Roman" w:hAnsi="Times New Roman" w:cs="Times New Roman"/>
        </w:rPr>
        <w:t xml:space="preserve">(QQ09) </w:t>
      </w:r>
      <w:r w:rsidR="00214149" w:rsidRPr="002D7C98">
        <w:rPr>
          <w:rFonts w:ascii="Times New Roman" w:hAnsi="Times New Roman" w:cs="Times New Roman"/>
        </w:rPr>
        <w:t xml:space="preserve">whereas the focus in this first step </w:t>
      </w:r>
      <w:r w:rsidR="00B46B3D" w:rsidRPr="002D7C98">
        <w:rPr>
          <w:rFonts w:ascii="Times New Roman" w:hAnsi="Times New Roman" w:cs="Times New Roman"/>
        </w:rPr>
        <w:t xml:space="preserve">of H3 </w:t>
      </w:r>
      <w:r w:rsidR="000E399E" w:rsidRPr="002D7C98">
        <w:rPr>
          <w:rFonts w:ascii="Times New Roman" w:hAnsi="Times New Roman" w:cs="Times New Roman"/>
        </w:rPr>
        <w:t xml:space="preserve">is on </w:t>
      </w:r>
      <w:r w:rsidR="007D6886" w:rsidRPr="002D7C98">
        <w:rPr>
          <w:rFonts w:ascii="Times New Roman" w:hAnsi="Times New Roman" w:cs="Times New Roman"/>
        </w:rPr>
        <w:t xml:space="preserve">realisable </w:t>
      </w:r>
      <w:r w:rsidR="00214149" w:rsidRPr="002D7C98">
        <w:rPr>
          <w:rFonts w:ascii="Times New Roman" w:hAnsi="Times New Roman" w:cs="Times New Roman"/>
        </w:rPr>
        <w:t>benefits</w:t>
      </w:r>
      <w:r w:rsidR="001C6C2A" w:rsidRPr="002D7C98">
        <w:rPr>
          <w:rFonts w:ascii="Times New Roman" w:hAnsi="Times New Roman" w:cs="Times New Roman"/>
        </w:rPr>
        <w:t xml:space="preserve"> </w:t>
      </w:r>
      <w:r w:rsidR="0096103B" w:rsidRPr="002D7C98">
        <w:rPr>
          <w:rFonts w:ascii="Times New Roman" w:hAnsi="Times New Roman" w:cs="Times New Roman"/>
        </w:rPr>
        <w:t>after the initial combination (QQ16).</w:t>
      </w:r>
      <w:r w:rsidR="00214149">
        <w:rPr>
          <w:rFonts w:ascii="Times New Roman" w:hAnsi="Times New Roman" w:cs="Times New Roman"/>
        </w:rPr>
        <w:t xml:space="preserve"> </w:t>
      </w:r>
      <w:r w:rsidR="007B47F1">
        <w:rPr>
          <w:rFonts w:ascii="Times New Roman" w:hAnsi="Times New Roman" w:cs="Times New Roman"/>
        </w:rPr>
        <w:t>In the second step</w:t>
      </w:r>
      <w:r w:rsidR="00B056A0">
        <w:rPr>
          <w:rFonts w:ascii="Times New Roman" w:hAnsi="Times New Roman" w:cs="Times New Roman"/>
        </w:rPr>
        <w:t xml:space="preserve">, </w:t>
      </w:r>
      <w:r>
        <w:rPr>
          <w:rFonts w:ascii="Times New Roman" w:hAnsi="Times New Roman" w:cs="Times New Roman"/>
        </w:rPr>
        <w:t xml:space="preserve">an exploration of the extent </w:t>
      </w:r>
      <w:r w:rsidRPr="005642A3">
        <w:rPr>
          <w:rFonts w:ascii="Times New Roman" w:hAnsi="Times New Roman" w:cs="Times New Roman"/>
        </w:rPr>
        <w:t>to which these factors continued to improve</w:t>
      </w:r>
      <w:r>
        <w:rPr>
          <w:rFonts w:ascii="Times New Roman" w:hAnsi="Times New Roman" w:cs="Times New Roman"/>
        </w:rPr>
        <w:t xml:space="preserve"> over</w:t>
      </w:r>
      <w:r w:rsidR="003C1297">
        <w:rPr>
          <w:rFonts w:ascii="Times New Roman" w:hAnsi="Times New Roman" w:cs="Times New Roman"/>
        </w:rPr>
        <w:t xml:space="preserve"> </w:t>
      </w:r>
      <w:r>
        <w:rPr>
          <w:rFonts w:ascii="Times New Roman" w:hAnsi="Times New Roman" w:cs="Times New Roman"/>
        </w:rPr>
        <w:t>time</w:t>
      </w:r>
      <w:r w:rsidR="00B056A0">
        <w:rPr>
          <w:rFonts w:ascii="Times New Roman" w:hAnsi="Times New Roman" w:cs="Times New Roman"/>
        </w:rPr>
        <w:t xml:space="preserve"> was conducted</w:t>
      </w:r>
      <w:r>
        <w:rPr>
          <w:rFonts w:ascii="Times New Roman" w:hAnsi="Times New Roman" w:cs="Times New Roman"/>
        </w:rPr>
        <w:t>.</w:t>
      </w:r>
      <w:r w:rsidR="00050DEC">
        <w:rPr>
          <w:rFonts w:ascii="Times New Roman" w:hAnsi="Times New Roman" w:cs="Times New Roman"/>
        </w:rPr>
        <w:t xml:space="preserve"> </w:t>
      </w:r>
      <w:r w:rsidR="00EE3577">
        <w:rPr>
          <w:rFonts w:ascii="Times New Roman" w:hAnsi="Times New Roman" w:cs="Times New Roman"/>
        </w:rPr>
        <w:t xml:space="preserve">For Step 1, </w:t>
      </w:r>
      <w:r w:rsidR="00050DEC">
        <w:rPr>
          <w:rFonts w:ascii="Times New Roman" w:hAnsi="Times New Roman" w:cs="Times New Roman"/>
        </w:rPr>
        <w:t>Figure 8 shows the factors that</w:t>
      </w:r>
      <w:r w:rsidR="00965E64">
        <w:rPr>
          <w:rFonts w:ascii="Times New Roman" w:hAnsi="Times New Roman" w:cs="Times New Roman"/>
        </w:rPr>
        <w:t>,</w:t>
      </w:r>
      <w:r w:rsidR="00050DEC">
        <w:rPr>
          <w:rFonts w:ascii="Times New Roman" w:hAnsi="Times New Roman" w:cs="Times New Roman"/>
        </w:rPr>
        <w:t xml:space="preserve"> according</w:t>
      </w:r>
      <w:r w:rsidR="00B119CD">
        <w:rPr>
          <w:rFonts w:ascii="Times New Roman" w:hAnsi="Times New Roman" w:cs="Times New Roman"/>
        </w:rPr>
        <w:t xml:space="preserve"> to the respondents</w:t>
      </w:r>
      <w:r w:rsidR="00965E64">
        <w:rPr>
          <w:rFonts w:ascii="Times New Roman" w:hAnsi="Times New Roman" w:cs="Times New Roman"/>
        </w:rPr>
        <w:t>,</w:t>
      </w:r>
      <w:r w:rsidR="00B119CD">
        <w:rPr>
          <w:rFonts w:ascii="Times New Roman" w:hAnsi="Times New Roman" w:cs="Times New Roman"/>
        </w:rPr>
        <w:t xml:space="preserve"> are </w:t>
      </w:r>
      <w:r w:rsidR="00050DEC">
        <w:rPr>
          <w:rFonts w:ascii="Times New Roman" w:hAnsi="Times New Roman" w:cs="Times New Roman"/>
        </w:rPr>
        <w:t>improved</w:t>
      </w:r>
      <w:r w:rsidR="00B119CD">
        <w:rPr>
          <w:rFonts w:ascii="Times New Roman" w:hAnsi="Times New Roman" w:cs="Times New Roman"/>
        </w:rPr>
        <w:t xml:space="preserve"> </w:t>
      </w:r>
      <w:r w:rsidR="00050DEC">
        <w:rPr>
          <w:rFonts w:ascii="Times New Roman" w:hAnsi="Times New Roman" w:cs="Times New Roman"/>
        </w:rPr>
        <w:t>by combining Lean and IoT technology.</w:t>
      </w:r>
      <w:r>
        <w:rPr>
          <w:rFonts w:ascii="Times New Roman" w:hAnsi="Times New Roman" w:cs="Times New Roman"/>
        </w:rPr>
        <w:t xml:space="preserve"> </w:t>
      </w:r>
      <w:r w:rsidR="003C1297">
        <w:rPr>
          <w:rFonts w:ascii="Times New Roman" w:hAnsi="Times New Roman" w:cs="Times New Roman"/>
        </w:rPr>
        <w:t xml:space="preserve">These </w:t>
      </w:r>
      <w:r w:rsidR="00410408">
        <w:rPr>
          <w:rFonts w:ascii="Times New Roman" w:hAnsi="Times New Roman" w:cs="Times New Roman"/>
        </w:rPr>
        <w:t>were mea</w:t>
      </w:r>
      <w:r w:rsidR="00965E64">
        <w:rPr>
          <w:rFonts w:ascii="Times New Roman" w:hAnsi="Times New Roman" w:cs="Times New Roman"/>
        </w:rPr>
        <w:t>sured on</w:t>
      </w:r>
      <w:r w:rsidR="00410408">
        <w:rPr>
          <w:rFonts w:ascii="Times New Roman" w:hAnsi="Times New Roman" w:cs="Times New Roman"/>
        </w:rPr>
        <w:t xml:space="preserve"> a Likert scale from 1 (</w:t>
      </w:r>
      <w:r w:rsidR="00410408" w:rsidRPr="00410408">
        <w:rPr>
          <w:rFonts w:ascii="Times New Roman" w:hAnsi="Times New Roman" w:cs="Times New Roman"/>
        </w:rPr>
        <w:t>“not at all”</w:t>
      </w:r>
      <w:r w:rsidR="00410408">
        <w:rPr>
          <w:rFonts w:ascii="Times New Roman" w:hAnsi="Times New Roman" w:cs="Times New Roman"/>
        </w:rPr>
        <w:t>) to 5 (</w:t>
      </w:r>
      <w:r w:rsidR="00410408" w:rsidRPr="00410408">
        <w:rPr>
          <w:rFonts w:ascii="Times New Roman" w:hAnsi="Times New Roman" w:cs="Times New Roman"/>
        </w:rPr>
        <w:t>“extremely”</w:t>
      </w:r>
      <w:r w:rsidR="00410408">
        <w:rPr>
          <w:rFonts w:ascii="Times New Roman" w:hAnsi="Times New Roman" w:cs="Times New Roman"/>
        </w:rPr>
        <w:t>)</w:t>
      </w:r>
      <w:r w:rsidR="00981683">
        <w:rPr>
          <w:rFonts w:ascii="Times New Roman" w:hAnsi="Times New Roman" w:cs="Times New Roman"/>
        </w:rPr>
        <w:t>.</w:t>
      </w:r>
    </w:p>
    <w:p w14:paraId="5B9963F3" w14:textId="269C4409" w:rsidR="008334F4" w:rsidRDefault="008334F4" w:rsidP="00D20495">
      <w:pPr>
        <w:autoSpaceDE w:val="0"/>
        <w:autoSpaceDN w:val="0"/>
        <w:adjustRightInd w:val="0"/>
        <w:jc w:val="both"/>
        <w:rPr>
          <w:rFonts w:ascii="Arial" w:hAnsi="Arial" w:cs="Arial"/>
        </w:rPr>
      </w:pPr>
    </w:p>
    <w:p w14:paraId="53EAD02E" w14:textId="4921D0FB" w:rsidR="008334F4" w:rsidRDefault="00050DEC" w:rsidP="00D20495">
      <w:pPr>
        <w:autoSpaceDE w:val="0"/>
        <w:autoSpaceDN w:val="0"/>
        <w:adjustRightInd w:val="0"/>
        <w:jc w:val="both"/>
        <w:rPr>
          <w:rFonts w:ascii="Arial" w:hAnsi="Arial" w:cs="Arial"/>
        </w:rPr>
      </w:pPr>
      <w:r>
        <w:rPr>
          <w:rFonts w:ascii="Arial" w:hAnsi="Arial" w:cs="Arial"/>
        </w:rPr>
        <w:t xml:space="preserve">         </w:t>
      </w:r>
      <w:r w:rsidR="00BC38AD">
        <w:rPr>
          <w:rFonts w:ascii="Arial" w:hAnsi="Arial" w:cs="Arial"/>
          <w:noProof/>
          <w:lang w:eastAsia="en-GB"/>
        </w:rPr>
        <w:drawing>
          <wp:inline distT="0" distB="0" distL="0" distR="0" wp14:anchorId="7BFD5BAE" wp14:editId="692347DC">
            <wp:extent cx="5258948" cy="3409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a:extLst>
                        <a:ext uri="{28A0092B-C50C-407E-A947-70E740481C1C}">
                          <a14:useLocalDpi xmlns:a14="http://schemas.microsoft.com/office/drawing/2010/main" val="0"/>
                        </a:ext>
                      </a:extLst>
                    </a:blip>
                    <a:srcRect t="3915"/>
                    <a:stretch/>
                  </pic:blipFill>
                  <pic:spPr bwMode="auto">
                    <a:xfrm>
                      <a:off x="0" y="0"/>
                      <a:ext cx="5262481" cy="3412241"/>
                    </a:xfrm>
                    <a:prstGeom prst="rect">
                      <a:avLst/>
                    </a:prstGeom>
                    <a:noFill/>
                    <a:ln>
                      <a:noFill/>
                    </a:ln>
                    <a:extLst>
                      <a:ext uri="{53640926-AAD7-44D8-BBD7-CCE9431645EC}">
                        <a14:shadowObscured xmlns:a14="http://schemas.microsoft.com/office/drawing/2010/main"/>
                      </a:ext>
                    </a:extLst>
                  </pic:spPr>
                </pic:pic>
              </a:graphicData>
            </a:graphic>
          </wp:inline>
        </w:drawing>
      </w:r>
    </w:p>
    <w:p w14:paraId="4F9D1B51" w14:textId="041B9CDF" w:rsidR="008334F4" w:rsidRDefault="008F4FBD" w:rsidP="00D20495">
      <w:pPr>
        <w:autoSpaceDE w:val="0"/>
        <w:autoSpaceDN w:val="0"/>
        <w:adjustRightInd w:val="0"/>
        <w:spacing w:before="120"/>
        <w:jc w:val="both"/>
      </w:pPr>
      <w:r>
        <w:t xml:space="preserve">      </w:t>
      </w:r>
      <w:r w:rsidRPr="008F4FBD">
        <w:t>Figure 8. Performance factors improved thr</w:t>
      </w:r>
      <w:r w:rsidR="00F7140D">
        <w:t>ough the combination of Lean &amp;</w:t>
      </w:r>
      <w:r w:rsidRPr="008F4FBD">
        <w:t xml:space="preserve"> IoT</w:t>
      </w:r>
      <w:r w:rsidR="00EE3577">
        <w:t xml:space="preserve"> – Step 1</w:t>
      </w:r>
    </w:p>
    <w:p w14:paraId="45A1E521" w14:textId="77777777" w:rsidR="008F4FBD" w:rsidRPr="008F4FBD" w:rsidRDefault="008F4FBD" w:rsidP="00D20495">
      <w:pPr>
        <w:autoSpaceDE w:val="0"/>
        <w:autoSpaceDN w:val="0"/>
        <w:adjustRightInd w:val="0"/>
        <w:jc w:val="both"/>
      </w:pPr>
    </w:p>
    <w:p w14:paraId="49D7AE97" w14:textId="7075342A" w:rsidR="003C1297" w:rsidRPr="003C1297" w:rsidRDefault="00981683" w:rsidP="00D20495">
      <w:pPr>
        <w:autoSpaceDE w:val="0"/>
        <w:autoSpaceDN w:val="0"/>
        <w:adjustRightInd w:val="0"/>
        <w:jc w:val="both"/>
      </w:pPr>
      <w:r>
        <w:t xml:space="preserve">     To statistically assess the significance of </w:t>
      </w:r>
      <w:r w:rsidR="003C1297">
        <w:t xml:space="preserve">the </w:t>
      </w:r>
      <w:r>
        <w:t>differ</w:t>
      </w:r>
      <w:r w:rsidR="00EE3577">
        <w:t xml:space="preserve">ence in the improvement </w:t>
      </w:r>
      <w:r>
        <w:t>of the factors, a</w:t>
      </w:r>
      <w:r w:rsidRPr="00981683">
        <w:t xml:space="preserve"> one-way ANOVA test at a significance level of 5% </w:t>
      </w:r>
      <w:r>
        <w:t>was conducted. Since a</w:t>
      </w:r>
      <w:r w:rsidR="00EE3577">
        <w:t>n</w:t>
      </w:r>
      <w:r>
        <w:t xml:space="preserve"> N=102 sample </w:t>
      </w:r>
      <w:r w:rsidR="006950D8">
        <w:t>size with a 1-5 Likert scale</w:t>
      </w:r>
      <w:r>
        <w:t xml:space="preserve"> employed, </w:t>
      </w:r>
      <w:r w:rsidRPr="00750E94">
        <w:t>assumptions of normality and equal va</w:t>
      </w:r>
      <w:r>
        <w:t xml:space="preserve">riances of the responses were </w:t>
      </w:r>
      <w:r w:rsidRPr="00750E94">
        <w:t xml:space="preserve">expected to be true </w:t>
      </w:r>
      <w:r w:rsidRPr="00750E94">
        <w:fldChar w:fldCharType="begin" w:fldLock="1"/>
      </w:r>
      <w:r>
        <w:instrText>ADDIN CSL_CITATION {"citationItems":[{"id":"ITEM-1","itemData":{"ISBN":"9780321755933","author":[{"dropping-particle":"","family":"McClave","given":"James","non-dropping-particle":"","parse-names":false,"suffix":""},{"dropping-particle":"","family":"Sincich","given":"Terry","non-dropping-particle":"","parse-names":false,"suffix":""},{"dropping-particle":"","family":"Benson","given":"George","non-dropping-particle":"","parse-names":false,"suffix":""}],"edition":"8th","id":"ITEM-1","issued":{"date-parts":[["2000"]]},"number-of-pages":"72","publisher":"Prentice Hall","title":"A First Course in Business Statistics","type":"book"},"uris":["http://www.mendeley.com/documents/?uuid=e20d589a-2ff9-4282-8026-326b87e6f278"]}],"mendeley":{"formattedCitation":"(McClave et al., 2000)","plainTextFormattedCitation":"(McClave et al., 2000)","previouslyFormattedCitation":"(McClave et al., 2000)"},"properties":{"noteIndex":0},"schema":"https://github.com/citation-style-language/schema/raw/master/csl-citation.json"}</w:instrText>
      </w:r>
      <w:r w:rsidRPr="00750E94">
        <w:fldChar w:fldCharType="separate"/>
      </w:r>
      <w:r>
        <w:rPr>
          <w:noProof/>
        </w:rPr>
        <w:t>(McClave et al., 2008</w:t>
      </w:r>
      <w:r w:rsidRPr="006F37E0">
        <w:rPr>
          <w:noProof/>
        </w:rPr>
        <w:t>)</w:t>
      </w:r>
      <w:r w:rsidRPr="00750E94">
        <w:fldChar w:fldCharType="end"/>
      </w:r>
      <w:r w:rsidRPr="00750E94">
        <w:t>.</w:t>
      </w:r>
      <w:r w:rsidR="008F4FBD">
        <w:t xml:space="preserve"> Figure </w:t>
      </w:r>
      <w:r w:rsidR="00B412A9">
        <w:t xml:space="preserve">9 shows the results of the </w:t>
      </w:r>
      <w:r w:rsidR="00B412A9" w:rsidRPr="00B412A9">
        <w:t xml:space="preserve">one-way </w:t>
      </w:r>
      <w:r w:rsidR="00B412A9">
        <w:t>ANOVA</w:t>
      </w:r>
      <w:r w:rsidR="003C1297">
        <w:t>.</w:t>
      </w:r>
      <w:r w:rsidR="003C1297" w:rsidRPr="003C1297">
        <w:rPr>
          <w:rFonts w:ascii="Calibri" w:eastAsia="Times New Roman" w:hAnsi="Calibri"/>
          <w:szCs w:val="20"/>
          <w:lang w:val="en-US"/>
        </w:rPr>
        <w:t xml:space="preserve"> </w:t>
      </w:r>
      <w:r w:rsidR="003C1297">
        <w:rPr>
          <w:lang w:val="en-US"/>
        </w:rPr>
        <w:t xml:space="preserve">Since the P-value was </w:t>
      </w:r>
      <w:r w:rsidR="003C1297" w:rsidRPr="003C1297">
        <w:rPr>
          <w:lang w:val="en-US"/>
        </w:rPr>
        <w:t>less than 0.001</w:t>
      </w:r>
      <w:r w:rsidR="003C1297">
        <w:rPr>
          <w:lang w:val="en-US"/>
        </w:rPr>
        <w:t xml:space="preserve"> at</w:t>
      </w:r>
      <w:r w:rsidR="003C1297" w:rsidRPr="003C1297">
        <w:rPr>
          <w:lang w:val="en-US"/>
        </w:rPr>
        <w:t xml:space="preserve"> </w:t>
      </w:r>
      <w:r w:rsidR="003C1297">
        <w:rPr>
          <w:lang w:val="en-US"/>
        </w:rPr>
        <w:t xml:space="preserve">a </w:t>
      </w:r>
      <w:r w:rsidR="003C1297" w:rsidRPr="003C1297">
        <w:rPr>
          <w:lang w:val="en-US"/>
        </w:rPr>
        <w:t xml:space="preserve">significance level </w:t>
      </w:r>
      <w:r w:rsidR="003C1297">
        <w:rPr>
          <w:lang w:val="en-US"/>
        </w:rPr>
        <w:t xml:space="preserve">of </w:t>
      </w:r>
      <w:r w:rsidR="003C1297" w:rsidRPr="003C1297">
        <w:rPr>
          <w:lang w:val="el-GR"/>
        </w:rPr>
        <w:t>α</w:t>
      </w:r>
      <w:r w:rsidR="003C1297">
        <w:rPr>
          <w:lang w:val="en-US"/>
        </w:rPr>
        <w:t xml:space="preserve">=0.05, the null hypothesis was rejected, indicating that the </w:t>
      </w:r>
      <w:r w:rsidR="00EE3577">
        <w:rPr>
          <w:lang w:val="en-US"/>
        </w:rPr>
        <w:t>organis</w:t>
      </w:r>
      <w:r w:rsidR="00B119CD">
        <w:rPr>
          <w:lang w:val="en-US"/>
        </w:rPr>
        <w:t xml:space="preserve">ational </w:t>
      </w:r>
      <w:r w:rsidR="003C1297">
        <w:rPr>
          <w:lang w:val="en-US"/>
        </w:rPr>
        <w:t>performance factors were impacted differently by the combination of Lean and IoT. Thus, a Tukey-Pairwise Comparison</w:t>
      </w:r>
      <w:r w:rsidR="00B119CD">
        <w:rPr>
          <w:lang w:val="en-US"/>
        </w:rPr>
        <w:t xml:space="preserve"> test</w:t>
      </w:r>
      <w:r w:rsidR="003C1297">
        <w:rPr>
          <w:lang w:val="en-US"/>
        </w:rPr>
        <w:t xml:space="preserve"> was applied to statistically determine which of the</w:t>
      </w:r>
      <w:r w:rsidR="00EE3577">
        <w:rPr>
          <w:lang w:val="en-US"/>
        </w:rPr>
        <w:t>se</w:t>
      </w:r>
      <w:r w:rsidR="003C1297">
        <w:rPr>
          <w:lang w:val="en-US"/>
        </w:rPr>
        <w:t xml:space="preserve"> factors were</w:t>
      </w:r>
      <w:r w:rsidR="00B119CD">
        <w:rPr>
          <w:lang w:val="en-US"/>
        </w:rPr>
        <w:t xml:space="preserve"> the</w:t>
      </w:r>
      <w:r w:rsidR="003C1297">
        <w:rPr>
          <w:lang w:val="en-US"/>
        </w:rPr>
        <w:t xml:space="preserve"> most impacted by the combination of Lean an</w:t>
      </w:r>
      <w:r w:rsidR="00B119CD">
        <w:rPr>
          <w:lang w:val="en-US"/>
        </w:rPr>
        <w:t>d IoT, the results are depicted in Figure 10</w:t>
      </w:r>
      <w:r w:rsidR="003C1297">
        <w:rPr>
          <w:lang w:val="en-US"/>
        </w:rPr>
        <w:t>.</w:t>
      </w:r>
      <w:r w:rsidR="003C1297" w:rsidRPr="003C1297">
        <w:rPr>
          <w:rFonts w:ascii="Calibri" w:eastAsia="Times New Roman" w:hAnsi="Calibri"/>
          <w:szCs w:val="20"/>
        </w:rPr>
        <w:t xml:space="preserve"> </w:t>
      </w:r>
      <w:r w:rsidR="003C1297">
        <w:t>The results indicate</w:t>
      </w:r>
      <w:r w:rsidR="00B119CD">
        <w:t>d</w:t>
      </w:r>
      <w:r w:rsidR="003C1297">
        <w:t xml:space="preserve"> that the improvement of</w:t>
      </w:r>
      <w:r w:rsidR="00B119CD">
        <w:t xml:space="preserve"> information flow is</w:t>
      </w:r>
      <w:r w:rsidR="003C1297" w:rsidRPr="003C1297">
        <w:t xml:space="preserve"> the most important benefit</w:t>
      </w:r>
      <w:r w:rsidR="003C1297">
        <w:t xml:space="preserve"> achieved by combining Lean and IoT, closely followed by the decision-</w:t>
      </w:r>
      <w:r w:rsidR="003C1297" w:rsidRPr="003C1297">
        <w:t>making, productivity and responsiveness factors. Le</w:t>
      </w:r>
      <w:r w:rsidR="003C1297">
        <w:t>ad time</w:t>
      </w:r>
      <w:r w:rsidR="00B119CD">
        <w:t xml:space="preserve"> r</w:t>
      </w:r>
      <w:r w:rsidR="00EE3577">
        <w:t>eduction and w</w:t>
      </w:r>
      <w:r w:rsidR="00B119CD">
        <w:t>astes removal are</w:t>
      </w:r>
      <w:r w:rsidR="003C1297" w:rsidRPr="003C1297">
        <w:t xml:space="preserve"> the </w:t>
      </w:r>
      <w:r w:rsidR="003C1297">
        <w:t>factors that would benefit the least</w:t>
      </w:r>
      <w:r w:rsidR="00EE3577">
        <w:t xml:space="preserve"> according to the respondents</w:t>
      </w:r>
      <w:r w:rsidR="003C1297">
        <w:t>.</w:t>
      </w:r>
    </w:p>
    <w:p w14:paraId="4B58B184" w14:textId="56B4BC4D" w:rsidR="008334F4" w:rsidRPr="00981683" w:rsidRDefault="00981683" w:rsidP="00D20495">
      <w:pPr>
        <w:autoSpaceDE w:val="0"/>
        <w:autoSpaceDN w:val="0"/>
        <w:adjustRightInd w:val="0"/>
        <w:jc w:val="both"/>
      </w:pPr>
      <w:r w:rsidRPr="00750E94">
        <w:t xml:space="preserve"> </w:t>
      </w:r>
    </w:p>
    <w:p w14:paraId="4DDD51E1" w14:textId="462A200C" w:rsidR="008334F4" w:rsidRDefault="008334F4" w:rsidP="00D20495">
      <w:pPr>
        <w:autoSpaceDE w:val="0"/>
        <w:autoSpaceDN w:val="0"/>
        <w:adjustRightInd w:val="0"/>
        <w:jc w:val="both"/>
        <w:rPr>
          <w:rFonts w:ascii="Arial" w:hAnsi="Arial" w:cs="Arial"/>
        </w:rPr>
      </w:pPr>
    </w:p>
    <w:p w14:paraId="5BF15C41" w14:textId="2DFC25FD" w:rsidR="008334F4" w:rsidRDefault="008F4FBD" w:rsidP="00D20495">
      <w:pPr>
        <w:autoSpaceDE w:val="0"/>
        <w:autoSpaceDN w:val="0"/>
        <w:adjustRightInd w:val="0"/>
        <w:jc w:val="both"/>
        <w:rPr>
          <w:rFonts w:ascii="Arial" w:hAnsi="Arial" w:cs="Arial"/>
        </w:rPr>
      </w:pPr>
      <w:r>
        <w:rPr>
          <w:noProof/>
          <w:lang w:eastAsia="en-GB"/>
        </w:rPr>
        <w:drawing>
          <wp:anchor distT="0" distB="0" distL="114300" distR="114300" simplePos="0" relativeHeight="251696640" behindDoc="0" locked="0" layoutInCell="1" allowOverlap="1" wp14:anchorId="4B4039D0" wp14:editId="3BD30DF1">
            <wp:simplePos x="0" y="0"/>
            <wp:positionH relativeFrom="column">
              <wp:posOffset>573405</wp:posOffset>
            </wp:positionH>
            <wp:positionV relativeFrom="paragraph">
              <wp:posOffset>-233680</wp:posOffset>
            </wp:positionV>
            <wp:extent cx="4221480" cy="4879975"/>
            <wp:effectExtent l="0" t="0" r="7620" b="0"/>
            <wp:wrapThrough wrapText="bothSides">
              <wp:wrapPolygon edited="0">
                <wp:start x="0" y="0"/>
                <wp:lineTo x="0" y="20658"/>
                <wp:lineTo x="10625" y="20658"/>
                <wp:lineTo x="10625" y="20237"/>
                <wp:lineTo x="21542" y="18972"/>
                <wp:lineTo x="21542" y="17707"/>
                <wp:lineTo x="12866" y="17539"/>
                <wp:lineTo x="12964" y="15262"/>
                <wp:lineTo x="12184" y="14840"/>
                <wp:lineTo x="21542" y="14587"/>
                <wp:lineTo x="21542" y="8854"/>
                <wp:lineTo x="11697" y="8095"/>
                <wp:lineTo x="11697" y="6746"/>
                <wp:lineTo x="21542" y="6493"/>
                <wp:lineTo x="21542" y="0"/>
                <wp:lineTo x="0" y="0"/>
              </wp:wrapPolygon>
            </wp:wrapThrough>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221480" cy="4879975"/>
                    </a:xfrm>
                    <a:prstGeom prst="rect">
                      <a:avLst/>
                    </a:prstGeom>
                  </pic:spPr>
                </pic:pic>
              </a:graphicData>
            </a:graphic>
            <wp14:sizeRelH relativeFrom="page">
              <wp14:pctWidth>0</wp14:pctWidth>
            </wp14:sizeRelH>
            <wp14:sizeRelV relativeFrom="page">
              <wp14:pctHeight>0</wp14:pctHeight>
            </wp14:sizeRelV>
          </wp:anchor>
        </w:drawing>
      </w:r>
    </w:p>
    <w:p w14:paraId="2665E895" w14:textId="17E7474D" w:rsidR="00052976" w:rsidRDefault="00052976" w:rsidP="00D20495">
      <w:pPr>
        <w:autoSpaceDE w:val="0"/>
        <w:autoSpaceDN w:val="0"/>
        <w:adjustRightInd w:val="0"/>
        <w:jc w:val="both"/>
        <w:rPr>
          <w:rFonts w:ascii="Arial" w:hAnsi="Arial" w:cs="Arial"/>
        </w:rPr>
      </w:pPr>
    </w:p>
    <w:p w14:paraId="77BBD191" w14:textId="77777777" w:rsidR="00F477BD" w:rsidRDefault="00F477BD" w:rsidP="00D20495">
      <w:pPr>
        <w:autoSpaceDE w:val="0"/>
        <w:autoSpaceDN w:val="0"/>
        <w:adjustRightInd w:val="0"/>
        <w:jc w:val="both"/>
        <w:rPr>
          <w:rFonts w:ascii="Arial" w:hAnsi="Arial" w:cs="Arial"/>
        </w:rPr>
      </w:pPr>
    </w:p>
    <w:p w14:paraId="69D99A0B" w14:textId="679D5DA5" w:rsidR="00BC38AD" w:rsidRDefault="00BC38AD" w:rsidP="00D20495">
      <w:pPr>
        <w:pStyle w:val="Default"/>
        <w:rPr>
          <w:b/>
          <w:bCs/>
        </w:rPr>
      </w:pPr>
    </w:p>
    <w:p w14:paraId="3FC585AE" w14:textId="7B61C8FD" w:rsidR="00BC38AD" w:rsidRDefault="00BC38AD" w:rsidP="00D20495">
      <w:pPr>
        <w:pStyle w:val="Default"/>
        <w:rPr>
          <w:b/>
          <w:bCs/>
        </w:rPr>
      </w:pPr>
    </w:p>
    <w:p w14:paraId="6011A59C" w14:textId="3EE4103C" w:rsidR="00BC38AD" w:rsidRDefault="00BC38AD" w:rsidP="00D20495">
      <w:pPr>
        <w:pStyle w:val="Default"/>
        <w:rPr>
          <w:b/>
          <w:bCs/>
        </w:rPr>
      </w:pPr>
    </w:p>
    <w:p w14:paraId="67A5315B" w14:textId="06241AD8" w:rsidR="00BC38AD" w:rsidRDefault="00BC38AD" w:rsidP="00D20495">
      <w:pPr>
        <w:pStyle w:val="Default"/>
        <w:rPr>
          <w:b/>
          <w:bCs/>
        </w:rPr>
      </w:pPr>
    </w:p>
    <w:p w14:paraId="48729E94" w14:textId="71797B70" w:rsidR="00BC38AD" w:rsidRDefault="00BC38AD" w:rsidP="00D20495">
      <w:pPr>
        <w:pStyle w:val="Default"/>
        <w:rPr>
          <w:b/>
          <w:bCs/>
        </w:rPr>
      </w:pPr>
    </w:p>
    <w:p w14:paraId="0C7D45A1" w14:textId="77777777" w:rsidR="00BC38AD" w:rsidRDefault="00BC38AD" w:rsidP="00D20495">
      <w:pPr>
        <w:pStyle w:val="Default"/>
        <w:rPr>
          <w:b/>
          <w:bCs/>
        </w:rPr>
      </w:pPr>
    </w:p>
    <w:p w14:paraId="3738C67C" w14:textId="59A085A1" w:rsidR="00BC38AD" w:rsidRDefault="00BC38AD" w:rsidP="00D20495">
      <w:pPr>
        <w:pStyle w:val="Default"/>
        <w:rPr>
          <w:b/>
          <w:bCs/>
        </w:rPr>
      </w:pPr>
    </w:p>
    <w:p w14:paraId="6D3AE747" w14:textId="2F50D1C5" w:rsidR="008F4FBD" w:rsidRDefault="008F4FBD" w:rsidP="00D20495">
      <w:pPr>
        <w:pStyle w:val="Default"/>
        <w:rPr>
          <w:b/>
          <w:bCs/>
        </w:rPr>
      </w:pPr>
    </w:p>
    <w:p w14:paraId="0B9237BC" w14:textId="0370E365" w:rsidR="008F4FBD" w:rsidRDefault="008F4FBD" w:rsidP="00D20495">
      <w:pPr>
        <w:pStyle w:val="Default"/>
        <w:rPr>
          <w:b/>
          <w:bCs/>
        </w:rPr>
      </w:pPr>
    </w:p>
    <w:p w14:paraId="1CD040BB" w14:textId="7E7B095D" w:rsidR="008F4FBD" w:rsidRDefault="008F4FBD" w:rsidP="00D20495">
      <w:pPr>
        <w:pStyle w:val="Default"/>
        <w:rPr>
          <w:b/>
          <w:bCs/>
        </w:rPr>
      </w:pPr>
    </w:p>
    <w:p w14:paraId="26C638CA" w14:textId="115BF018" w:rsidR="008F4FBD" w:rsidRDefault="008F4FBD" w:rsidP="00D20495">
      <w:pPr>
        <w:pStyle w:val="Default"/>
        <w:rPr>
          <w:b/>
          <w:bCs/>
        </w:rPr>
      </w:pPr>
    </w:p>
    <w:p w14:paraId="6C06D46B" w14:textId="2ECA7D47" w:rsidR="008F4FBD" w:rsidRDefault="008F4FBD" w:rsidP="00D20495">
      <w:pPr>
        <w:pStyle w:val="Default"/>
        <w:rPr>
          <w:b/>
          <w:bCs/>
        </w:rPr>
      </w:pPr>
    </w:p>
    <w:p w14:paraId="4A0C3815" w14:textId="140FCFDC" w:rsidR="008F4FBD" w:rsidRDefault="008F4FBD" w:rsidP="00D20495">
      <w:pPr>
        <w:pStyle w:val="Default"/>
        <w:rPr>
          <w:b/>
          <w:bCs/>
        </w:rPr>
      </w:pPr>
    </w:p>
    <w:p w14:paraId="418A3ED3" w14:textId="7571D3D9" w:rsidR="008F4FBD" w:rsidRDefault="008F4FBD" w:rsidP="00D20495">
      <w:pPr>
        <w:pStyle w:val="Default"/>
        <w:rPr>
          <w:b/>
          <w:bCs/>
        </w:rPr>
      </w:pPr>
    </w:p>
    <w:p w14:paraId="5C3F8FBF" w14:textId="15D747B2" w:rsidR="008F4FBD" w:rsidRDefault="008F4FBD" w:rsidP="00D20495">
      <w:pPr>
        <w:pStyle w:val="Default"/>
        <w:rPr>
          <w:b/>
          <w:bCs/>
        </w:rPr>
      </w:pPr>
    </w:p>
    <w:p w14:paraId="2C350324" w14:textId="64502241" w:rsidR="008F4FBD" w:rsidRDefault="008F4FBD" w:rsidP="00D20495">
      <w:pPr>
        <w:pStyle w:val="Default"/>
        <w:rPr>
          <w:b/>
          <w:bCs/>
        </w:rPr>
      </w:pPr>
    </w:p>
    <w:p w14:paraId="39CA01D7" w14:textId="15B56582" w:rsidR="008F4FBD" w:rsidRDefault="008F4FBD" w:rsidP="00D20495">
      <w:pPr>
        <w:pStyle w:val="Default"/>
        <w:rPr>
          <w:b/>
          <w:bCs/>
        </w:rPr>
      </w:pPr>
    </w:p>
    <w:p w14:paraId="6B03DBE1" w14:textId="0E1734A9" w:rsidR="008F4FBD" w:rsidRDefault="008F4FBD" w:rsidP="00D20495">
      <w:pPr>
        <w:pStyle w:val="Default"/>
        <w:rPr>
          <w:b/>
          <w:bCs/>
        </w:rPr>
      </w:pPr>
    </w:p>
    <w:p w14:paraId="2B4BFCDB" w14:textId="1D301FA6" w:rsidR="008F4FBD" w:rsidRDefault="008F4FBD" w:rsidP="00D20495">
      <w:pPr>
        <w:pStyle w:val="Default"/>
        <w:rPr>
          <w:b/>
          <w:bCs/>
        </w:rPr>
      </w:pPr>
    </w:p>
    <w:p w14:paraId="5A3ADEB9" w14:textId="1F7F3A9F" w:rsidR="008F4FBD" w:rsidRDefault="008F4FBD" w:rsidP="00D20495">
      <w:pPr>
        <w:pStyle w:val="Default"/>
        <w:rPr>
          <w:b/>
          <w:bCs/>
        </w:rPr>
      </w:pPr>
    </w:p>
    <w:p w14:paraId="6EF8B050" w14:textId="5590E300" w:rsidR="008F4FBD" w:rsidRDefault="008F4FBD" w:rsidP="00D20495">
      <w:pPr>
        <w:pStyle w:val="Default"/>
        <w:rPr>
          <w:b/>
          <w:bCs/>
        </w:rPr>
      </w:pPr>
    </w:p>
    <w:p w14:paraId="32614D3E" w14:textId="59DD1FFC" w:rsidR="008F4FBD" w:rsidRDefault="008F4FBD" w:rsidP="00D20495">
      <w:pPr>
        <w:pStyle w:val="Default"/>
        <w:rPr>
          <w:b/>
          <w:bCs/>
        </w:rPr>
      </w:pPr>
    </w:p>
    <w:p w14:paraId="1320E5EF" w14:textId="7021BE10" w:rsidR="008F4FBD" w:rsidRDefault="008F4FBD" w:rsidP="00D20495">
      <w:pPr>
        <w:pStyle w:val="Default"/>
        <w:rPr>
          <w:b/>
          <w:bCs/>
        </w:rPr>
      </w:pPr>
    </w:p>
    <w:p w14:paraId="59856D83" w14:textId="6EC7249C" w:rsidR="008F4FBD" w:rsidRDefault="008F4FBD" w:rsidP="00D20495">
      <w:pPr>
        <w:pStyle w:val="Default"/>
        <w:rPr>
          <w:b/>
          <w:bCs/>
        </w:rPr>
      </w:pPr>
    </w:p>
    <w:p w14:paraId="4F19FD49" w14:textId="0D1146DF" w:rsidR="008F4FBD" w:rsidRDefault="00B119CD" w:rsidP="00F15667">
      <w:pPr>
        <w:pStyle w:val="Default"/>
        <w:jc w:val="center"/>
        <w:rPr>
          <w:rFonts w:ascii="Times New Roman" w:hAnsi="Times New Roman" w:cs="Times New Roman"/>
          <w:bCs/>
        </w:rPr>
      </w:pPr>
      <w:r w:rsidRPr="00B119CD">
        <w:rPr>
          <w:rFonts w:ascii="Times New Roman" w:hAnsi="Times New Roman" w:cs="Times New Roman"/>
          <w:bCs/>
        </w:rPr>
        <w:t>Figure 9. One-way ANOVA for H3</w:t>
      </w:r>
      <w:r w:rsidR="00871DD9">
        <w:rPr>
          <w:rFonts w:ascii="Times New Roman" w:hAnsi="Times New Roman" w:cs="Times New Roman"/>
          <w:bCs/>
        </w:rPr>
        <w:t xml:space="preserve"> – Step 1</w:t>
      </w:r>
    </w:p>
    <w:p w14:paraId="4B9A973D" w14:textId="77777777" w:rsidR="00B119CD" w:rsidRPr="00B119CD" w:rsidRDefault="00B119CD" w:rsidP="00D20495">
      <w:pPr>
        <w:pStyle w:val="Default"/>
        <w:rPr>
          <w:rFonts w:ascii="Times New Roman" w:hAnsi="Times New Roman" w:cs="Times New Roman"/>
          <w:bCs/>
        </w:rPr>
      </w:pPr>
    </w:p>
    <w:p w14:paraId="0C4FBB0A" w14:textId="0B3727D2" w:rsidR="008F4FBD" w:rsidRDefault="003C1297" w:rsidP="00D20495">
      <w:pPr>
        <w:pStyle w:val="Default"/>
        <w:rPr>
          <w:b/>
          <w:bCs/>
        </w:rPr>
      </w:pPr>
      <w:r>
        <w:rPr>
          <w:noProof/>
          <w:lang w:eastAsia="en-GB"/>
        </w:rPr>
        <w:drawing>
          <wp:anchor distT="0" distB="0" distL="114300" distR="114300" simplePos="0" relativeHeight="251697664" behindDoc="0" locked="0" layoutInCell="1" allowOverlap="1" wp14:anchorId="7F9C3772" wp14:editId="64690B6A">
            <wp:simplePos x="0" y="0"/>
            <wp:positionH relativeFrom="margin">
              <wp:posOffset>1129030</wp:posOffset>
            </wp:positionH>
            <wp:positionV relativeFrom="paragraph">
              <wp:posOffset>13970</wp:posOffset>
            </wp:positionV>
            <wp:extent cx="3871595" cy="247396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b="6649"/>
                    <a:stretch/>
                  </pic:blipFill>
                  <pic:spPr bwMode="auto">
                    <a:xfrm>
                      <a:off x="0" y="0"/>
                      <a:ext cx="3871595" cy="2473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98432C" w14:textId="6DBBDA85" w:rsidR="00BC38AD" w:rsidRDefault="00BC38AD" w:rsidP="00D20495">
      <w:pPr>
        <w:pStyle w:val="Default"/>
        <w:rPr>
          <w:b/>
          <w:bCs/>
        </w:rPr>
      </w:pPr>
    </w:p>
    <w:p w14:paraId="0825E26A" w14:textId="6A457DA1" w:rsidR="00BC38AD" w:rsidRDefault="00BC38AD" w:rsidP="00D20495">
      <w:pPr>
        <w:pStyle w:val="Default"/>
        <w:rPr>
          <w:b/>
          <w:bCs/>
        </w:rPr>
      </w:pPr>
    </w:p>
    <w:p w14:paraId="77BBD1EA" w14:textId="1550E313" w:rsidR="0037172E" w:rsidRDefault="0037172E" w:rsidP="00D20495">
      <w:pPr>
        <w:autoSpaceDE w:val="0"/>
        <w:autoSpaceDN w:val="0"/>
        <w:adjustRightInd w:val="0"/>
        <w:jc w:val="both"/>
        <w:rPr>
          <w:rFonts w:ascii="Arial" w:hAnsi="Arial" w:cs="Arial"/>
        </w:rPr>
      </w:pPr>
    </w:p>
    <w:p w14:paraId="5B2409F8" w14:textId="05412405" w:rsidR="003C1297" w:rsidRDefault="003C1297" w:rsidP="00D20495">
      <w:pPr>
        <w:autoSpaceDE w:val="0"/>
        <w:autoSpaceDN w:val="0"/>
        <w:adjustRightInd w:val="0"/>
        <w:jc w:val="both"/>
        <w:rPr>
          <w:rFonts w:ascii="Arial" w:hAnsi="Arial" w:cs="Arial"/>
        </w:rPr>
      </w:pPr>
    </w:p>
    <w:p w14:paraId="4E2D3769" w14:textId="37B3A657" w:rsidR="003C1297" w:rsidRDefault="003C1297" w:rsidP="00D20495">
      <w:pPr>
        <w:autoSpaceDE w:val="0"/>
        <w:autoSpaceDN w:val="0"/>
        <w:adjustRightInd w:val="0"/>
        <w:jc w:val="both"/>
        <w:rPr>
          <w:rFonts w:ascii="Arial" w:hAnsi="Arial" w:cs="Arial"/>
        </w:rPr>
      </w:pPr>
    </w:p>
    <w:p w14:paraId="0201205D" w14:textId="62C365FD" w:rsidR="003C1297" w:rsidRDefault="003C1297" w:rsidP="00D20495">
      <w:pPr>
        <w:autoSpaceDE w:val="0"/>
        <w:autoSpaceDN w:val="0"/>
        <w:adjustRightInd w:val="0"/>
        <w:jc w:val="both"/>
        <w:rPr>
          <w:rFonts w:ascii="Arial" w:hAnsi="Arial" w:cs="Arial"/>
        </w:rPr>
      </w:pPr>
    </w:p>
    <w:p w14:paraId="7D2C8F1F" w14:textId="317B8DE6" w:rsidR="003C1297" w:rsidRDefault="003C1297" w:rsidP="00D20495">
      <w:pPr>
        <w:autoSpaceDE w:val="0"/>
        <w:autoSpaceDN w:val="0"/>
        <w:adjustRightInd w:val="0"/>
        <w:jc w:val="both"/>
        <w:rPr>
          <w:rFonts w:ascii="Arial" w:hAnsi="Arial" w:cs="Arial"/>
        </w:rPr>
      </w:pPr>
    </w:p>
    <w:p w14:paraId="6BFF9149" w14:textId="46758A77" w:rsidR="003C1297" w:rsidRDefault="003C1297" w:rsidP="00D20495">
      <w:pPr>
        <w:autoSpaceDE w:val="0"/>
        <w:autoSpaceDN w:val="0"/>
        <w:adjustRightInd w:val="0"/>
        <w:jc w:val="both"/>
        <w:rPr>
          <w:rFonts w:ascii="Arial" w:hAnsi="Arial" w:cs="Arial"/>
        </w:rPr>
      </w:pPr>
    </w:p>
    <w:p w14:paraId="264DD544" w14:textId="12FB69F9" w:rsidR="003C1297" w:rsidRDefault="003C1297" w:rsidP="00D20495">
      <w:pPr>
        <w:autoSpaceDE w:val="0"/>
        <w:autoSpaceDN w:val="0"/>
        <w:adjustRightInd w:val="0"/>
        <w:jc w:val="both"/>
        <w:rPr>
          <w:rFonts w:ascii="Arial" w:hAnsi="Arial" w:cs="Arial"/>
        </w:rPr>
      </w:pPr>
    </w:p>
    <w:p w14:paraId="521D27E2" w14:textId="438FEC4F" w:rsidR="003C1297" w:rsidRDefault="003C1297" w:rsidP="00D20495">
      <w:pPr>
        <w:autoSpaceDE w:val="0"/>
        <w:autoSpaceDN w:val="0"/>
        <w:adjustRightInd w:val="0"/>
        <w:jc w:val="both"/>
        <w:rPr>
          <w:rFonts w:ascii="Arial" w:hAnsi="Arial" w:cs="Arial"/>
        </w:rPr>
      </w:pPr>
    </w:p>
    <w:p w14:paraId="03695910" w14:textId="7B8A5D6D" w:rsidR="003C1297" w:rsidRDefault="003C1297" w:rsidP="00D20495">
      <w:pPr>
        <w:autoSpaceDE w:val="0"/>
        <w:autoSpaceDN w:val="0"/>
        <w:adjustRightInd w:val="0"/>
        <w:jc w:val="both"/>
        <w:rPr>
          <w:rFonts w:ascii="Arial" w:hAnsi="Arial" w:cs="Arial"/>
        </w:rPr>
      </w:pPr>
    </w:p>
    <w:p w14:paraId="062F1BA8" w14:textId="5844B5A6" w:rsidR="003C1297" w:rsidRDefault="003C1297" w:rsidP="00D20495">
      <w:pPr>
        <w:autoSpaceDE w:val="0"/>
        <w:autoSpaceDN w:val="0"/>
        <w:adjustRightInd w:val="0"/>
        <w:jc w:val="both"/>
        <w:rPr>
          <w:rFonts w:ascii="Arial" w:hAnsi="Arial" w:cs="Arial"/>
        </w:rPr>
      </w:pPr>
    </w:p>
    <w:p w14:paraId="5EF9954B" w14:textId="77777777" w:rsidR="003C1297" w:rsidRDefault="003C1297" w:rsidP="00D20495">
      <w:pPr>
        <w:autoSpaceDE w:val="0"/>
        <w:autoSpaceDN w:val="0"/>
        <w:adjustRightInd w:val="0"/>
        <w:jc w:val="both"/>
        <w:rPr>
          <w:rFonts w:ascii="Arial" w:hAnsi="Arial" w:cs="Arial"/>
        </w:rPr>
      </w:pPr>
    </w:p>
    <w:p w14:paraId="75593794" w14:textId="77777777" w:rsidR="00B119CD" w:rsidRDefault="00B119CD" w:rsidP="00D20495">
      <w:pPr>
        <w:autoSpaceDE w:val="0"/>
        <w:autoSpaceDN w:val="0"/>
        <w:adjustRightInd w:val="0"/>
        <w:rPr>
          <w:rFonts w:ascii="Arial" w:hAnsi="Arial" w:cs="Arial"/>
        </w:rPr>
      </w:pPr>
    </w:p>
    <w:p w14:paraId="71A4FC4F" w14:textId="36582D09" w:rsidR="003C1297" w:rsidRPr="00B119CD" w:rsidRDefault="00B119CD" w:rsidP="00D20495">
      <w:pPr>
        <w:autoSpaceDE w:val="0"/>
        <w:autoSpaceDN w:val="0"/>
        <w:adjustRightInd w:val="0"/>
      </w:pPr>
      <w:r>
        <w:rPr>
          <w:lang w:val="en-US"/>
        </w:rPr>
        <w:t xml:space="preserve">                               </w:t>
      </w:r>
      <w:r w:rsidRPr="00B119CD">
        <w:rPr>
          <w:lang w:val="en-US"/>
        </w:rPr>
        <w:t>Figure 10. Tukey-Pairwise Comparison</w:t>
      </w:r>
      <w:r>
        <w:rPr>
          <w:lang w:val="en-US"/>
        </w:rPr>
        <w:t xml:space="preserve"> for H3</w:t>
      </w:r>
      <w:r w:rsidR="00871DD9">
        <w:rPr>
          <w:lang w:val="en-US"/>
        </w:rPr>
        <w:t xml:space="preserve"> – Step 1</w:t>
      </w:r>
    </w:p>
    <w:p w14:paraId="4114927A" w14:textId="77777777" w:rsidR="00EE3577" w:rsidRDefault="00EE3577" w:rsidP="00D20495">
      <w:pPr>
        <w:autoSpaceDE w:val="0"/>
        <w:autoSpaceDN w:val="0"/>
        <w:adjustRightInd w:val="0"/>
        <w:jc w:val="both"/>
        <w:rPr>
          <w:rFonts w:ascii="Arial" w:hAnsi="Arial" w:cs="Arial"/>
        </w:rPr>
      </w:pPr>
    </w:p>
    <w:p w14:paraId="7A021ADC" w14:textId="2217DFBE" w:rsidR="00EE3577" w:rsidRDefault="007F1D3B" w:rsidP="00D20495">
      <w:pPr>
        <w:autoSpaceDE w:val="0"/>
        <w:autoSpaceDN w:val="0"/>
        <w:adjustRightInd w:val="0"/>
        <w:jc w:val="both"/>
      </w:pPr>
      <w:r>
        <w:t xml:space="preserve">     </w:t>
      </w:r>
      <w:r w:rsidR="00EE3577" w:rsidRPr="00EE3577">
        <w:t>For Step</w:t>
      </w:r>
      <w:r w:rsidR="00EE3577">
        <w:t xml:space="preserve"> </w:t>
      </w:r>
      <w:r w:rsidR="00EE3577" w:rsidRPr="00EE3577">
        <w:t xml:space="preserve">2, </w:t>
      </w:r>
      <w:r w:rsidR="00EE3577">
        <w:t xml:space="preserve">an </w:t>
      </w:r>
      <w:r w:rsidR="00EE3577" w:rsidRPr="00EE3577">
        <w:t>exploration of the extent to which these factors continued to improve over time was conducted</w:t>
      </w:r>
      <w:r w:rsidR="00EE3577">
        <w:t xml:space="preserve"> through QQ17, see Table 1. The results are shown in Figure 11. They </w:t>
      </w:r>
      <w:r w:rsidR="00EE3577">
        <w:lastRenderedPageBreak/>
        <w:t>indicate</w:t>
      </w:r>
      <w:r w:rsidR="00EE3577" w:rsidRPr="00EE3577">
        <w:rPr>
          <w:rFonts w:ascii="Arial" w:hAnsi="Arial" w:cs="Arial"/>
        </w:rPr>
        <w:t xml:space="preserve"> </w:t>
      </w:r>
      <w:r w:rsidR="00EE3577">
        <w:t>that the bulk of the responses considered</w:t>
      </w:r>
      <w:r w:rsidR="00EE3577" w:rsidRPr="00EE3577">
        <w:t xml:space="preserve"> </w:t>
      </w:r>
      <w:r w:rsidR="00EE3577">
        <w:t xml:space="preserve">that </w:t>
      </w:r>
      <w:r w:rsidR="00EE3577" w:rsidRPr="00EE3577">
        <w:t xml:space="preserve">the </w:t>
      </w:r>
      <w:r w:rsidR="00EE3577">
        <w:t xml:space="preserve">organisational performance </w:t>
      </w:r>
      <w:r w:rsidR="00EE3577" w:rsidRPr="00EE3577">
        <w:t>factors cont</w:t>
      </w:r>
      <w:r w:rsidR="00DB074C">
        <w:t>inued to improve to a high</w:t>
      </w:r>
      <w:r w:rsidR="00EE3577" w:rsidRPr="00EE3577">
        <w:t xml:space="preserve"> and moderate extent. </w:t>
      </w:r>
      <w:r w:rsidR="00EE3577">
        <w:t xml:space="preserve"> </w:t>
      </w:r>
    </w:p>
    <w:p w14:paraId="08EF3D11" w14:textId="77777777" w:rsidR="00334FDC" w:rsidRPr="00EE3577" w:rsidRDefault="00334FDC" w:rsidP="00D20495">
      <w:pPr>
        <w:autoSpaceDE w:val="0"/>
        <w:autoSpaceDN w:val="0"/>
        <w:adjustRightInd w:val="0"/>
        <w:jc w:val="both"/>
      </w:pPr>
    </w:p>
    <w:p w14:paraId="0898EB8D" w14:textId="5557ACC6" w:rsidR="00EE3577" w:rsidRDefault="00EE3577" w:rsidP="00D20495">
      <w:pPr>
        <w:autoSpaceDE w:val="0"/>
        <w:autoSpaceDN w:val="0"/>
        <w:adjustRightInd w:val="0"/>
        <w:jc w:val="both"/>
        <w:rPr>
          <w:rFonts w:ascii="Arial" w:hAnsi="Arial" w:cs="Arial"/>
        </w:rPr>
      </w:pPr>
      <w:r w:rsidRPr="00EE3577">
        <w:rPr>
          <w:rFonts w:ascii="Calibri" w:eastAsia="Times New Roman" w:hAnsi="Calibri"/>
          <w:noProof/>
          <w:szCs w:val="20"/>
          <w:lang w:eastAsia="en-GB"/>
        </w:rPr>
        <w:drawing>
          <wp:anchor distT="0" distB="0" distL="114300" distR="114300" simplePos="0" relativeHeight="251698688" behindDoc="0" locked="0" layoutInCell="1" allowOverlap="1" wp14:anchorId="43A07CC1" wp14:editId="2F6771CF">
            <wp:simplePos x="0" y="0"/>
            <wp:positionH relativeFrom="column">
              <wp:posOffset>390525</wp:posOffset>
            </wp:positionH>
            <wp:positionV relativeFrom="paragraph">
              <wp:posOffset>-207848</wp:posOffset>
            </wp:positionV>
            <wp:extent cx="4552950" cy="1905456"/>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52950" cy="1905456"/>
                    </a:xfrm>
                    <a:prstGeom prst="rect">
                      <a:avLst/>
                    </a:prstGeom>
                  </pic:spPr>
                </pic:pic>
              </a:graphicData>
            </a:graphic>
            <wp14:sizeRelH relativeFrom="page">
              <wp14:pctWidth>0</wp14:pctWidth>
            </wp14:sizeRelH>
            <wp14:sizeRelV relativeFrom="page">
              <wp14:pctHeight>0</wp14:pctHeight>
            </wp14:sizeRelV>
          </wp:anchor>
        </w:drawing>
      </w:r>
    </w:p>
    <w:p w14:paraId="5DCDF7B4" w14:textId="41A49041" w:rsidR="00EE3577" w:rsidRDefault="00EE3577" w:rsidP="00D20495">
      <w:pPr>
        <w:autoSpaceDE w:val="0"/>
        <w:autoSpaceDN w:val="0"/>
        <w:adjustRightInd w:val="0"/>
        <w:jc w:val="both"/>
        <w:rPr>
          <w:rFonts w:ascii="Arial" w:hAnsi="Arial" w:cs="Arial"/>
        </w:rPr>
      </w:pPr>
    </w:p>
    <w:p w14:paraId="613EDB9D" w14:textId="437BF33F" w:rsidR="00EE3577" w:rsidRDefault="00EE3577" w:rsidP="00D20495">
      <w:pPr>
        <w:autoSpaceDE w:val="0"/>
        <w:autoSpaceDN w:val="0"/>
        <w:adjustRightInd w:val="0"/>
        <w:jc w:val="both"/>
        <w:rPr>
          <w:rFonts w:ascii="Arial" w:hAnsi="Arial" w:cs="Arial"/>
        </w:rPr>
      </w:pPr>
    </w:p>
    <w:p w14:paraId="052F903B" w14:textId="0CBCE0D5" w:rsidR="00EE3577" w:rsidRDefault="00EE3577" w:rsidP="00D20495">
      <w:pPr>
        <w:autoSpaceDE w:val="0"/>
        <w:autoSpaceDN w:val="0"/>
        <w:adjustRightInd w:val="0"/>
        <w:jc w:val="both"/>
        <w:rPr>
          <w:rFonts w:ascii="Arial" w:hAnsi="Arial" w:cs="Arial"/>
        </w:rPr>
      </w:pPr>
    </w:p>
    <w:p w14:paraId="450A041A" w14:textId="2C4C202E" w:rsidR="00EE3577" w:rsidRDefault="00EE3577" w:rsidP="00D20495">
      <w:pPr>
        <w:autoSpaceDE w:val="0"/>
        <w:autoSpaceDN w:val="0"/>
        <w:adjustRightInd w:val="0"/>
        <w:jc w:val="both"/>
        <w:rPr>
          <w:rFonts w:ascii="Arial" w:hAnsi="Arial" w:cs="Arial"/>
        </w:rPr>
      </w:pPr>
    </w:p>
    <w:p w14:paraId="7F7B4A2A" w14:textId="37D93C12" w:rsidR="00EE3577" w:rsidRDefault="00EE3577" w:rsidP="00D20495">
      <w:pPr>
        <w:autoSpaceDE w:val="0"/>
        <w:autoSpaceDN w:val="0"/>
        <w:adjustRightInd w:val="0"/>
        <w:jc w:val="both"/>
        <w:rPr>
          <w:rFonts w:ascii="Arial" w:hAnsi="Arial" w:cs="Arial"/>
        </w:rPr>
      </w:pPr>
    </w:p>
    <w:p w14:paraId="23E26079" w14:textId="3E9BC4F1" w:rsidR="00EE3577" w:rsidRDefault="00EE3577" w:rsidP="00D20495">
      <w:pPr>
        <w:autoSpaceDE w:val="0"/>
        <w:autoSpaceDN w:val="0"/>
        <w:adjustRightInd w:val="0"/>
        <w:jc w:val="both"/>
        <w:rPr>
          <w:rFonts w:ascii="Arial" w:hAnsi="Arial" w:cs="Arial"/>
        </w:rPr>
      </w:pPr>
    </w:p>
    <w:p w14:paraId="78DF3A39" w14:textId="26C99365" w:rsidR="00EE3577" w:rsidRDefault="00EE3577" w:rsidP="00D20495">
      <w:pPr>
        <w:autoSpaceDE w:val="0"/>
        <w:autoSpaceDN w:val="0"/>
        <w:adjustRightInd w:val="0"/>
        <w:jc w:val="both"/>
        <w:rPr>
          <w:rFonts w:ascii="Arial" w:hAnsi="Arial" w:cs="Arial"/>
        </w:rPr>
      </w:pPr>
    </w:p>
    <w:p w14:paraId="1E2858BE" w14:textId="0CE13CB4" w:rsidR="00EE3577" w:rsidRDefault="00EE3577" w:rsidP="00D20495">
      <w:pPr>
        <w:autoSpaceDE w:val="0"/>
        <w:autoSpaceDN w:val="0"/>
        <w:adjustRightInd w:val="0"/>
        <w:jc w:val="both"/>
        <w:rPr>
          <w:rFonts w:ascii="Arial" w:hAnsi="Arial" w:cs="Arial"/>
        </w:rPr>
      </w:pPr>
    </w:p>
    <w:p w14:paraId="37E28A67" w14:textId="77777777" w:rsidR="00EE3577" w:rsidRDefault="00EE3577" w:rsidP="00D20495">
      <w:pPr>
        <w:autoSpaceDE w:val="0"/>
        <w:autoSpaceDN w:val="0"/>
        <w:adjustRightInd w:val="0"/>
        <w:jc w:val="both"/>
        <w:rPr>
          <w:rFonts w:ascii="Arial" w:hAnsi="Arial" w:cs="Arial"/>
        </w:rPr>
      </w:pPr>
    </w:p>
    <w:p w14:paraId="0FDA698A" w14:textId="2E85D09E" w:rsidR="00EC1361" w:rsidRPr="00A907A7" w:rsidRDefault="00EC1361" w:rsidP="00433DAC">
      <w:pPr>
        <w:jc w:val="center"/>
      </w:pPr>
      <w:r>
        <w:t>Figure 11. Continuation of improvement over time</w:t>
      </w:r>
    </w:p>
    <w:p w14:paraId="77BBD1FA" w14:textId="77777777" w:rsidR="004A2303" w:rsidRDefault="004A2303" w:rsidP="00D20495">
      <w:pPr>
        <w:autoSpaceDE w:val="0"/>
        <w:autoSpaceDN w:val="0"/>
        <w:adjustRightInd w:val="0"/>
        <w:jc w:val="both"/>
        <w:rPr>
          <w:rFonts w:ascii="Arial" w:hAnsi="Arial" w:cs="Arial"/>
        </w:rPr>
      </w:pPr>
    </w:p>
    <w:p w14:paraId="22FFD88C" w14:textId="32016C71" w:rsidR="00CB5262" w:rsidRPr="004B1D02" w:rsidRDefault="004B1D02" w:rsidP="00D20495">
      <w:pPr>
        <w:autoSpaceDE w:val="0"/>
        <w:autoSpaceDN w:val="0"/>
        <w:adjustRightInd w:val="0"/>
        <w:jc w:val="both"/>
        <w:rPr>
          <w:rFonts w:ascii="Arial" w:hAnsi="Arial" w:cs="Arial"/>
          <w:sz w:val="12"/>
          <w:szCs w:val="12"/>
        </w:rPr>
      </w:pPr>
      <w:r>
        <w:rPr>
          <w:rFonts w:ascii="Arial" w:hAnsi="Arial" w:cs="Arial"/>
          <w:noProof/>
          <w:lang w:eastAsia="en-GB"/>
        </w:rPr>
        <w:drawing>
          <wp:anchor distT="0" distB="0" distL="114300" distR="114300" simplePos="0" relativeHeight="251699712" behindDoc="0" locked="0" layoutInCell="1" allowOverlap="1" wp14:anchorId="427015E7" wp14:editId="5A3D054E">
            <wp:simplePos x="0" y="0"/>
            <wp:positionH relativeFrom="column">
              <wp:posOffset>0</wp:posOffset>
            </wp:positionH>
            <wp:positionV relativeFrom="paragraph">
              <wp:posOffset>12065</wp:posOffset>
            </wp:positionV>
            <wp:extent cx="2617470" cy="436435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17470" cy="436435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700736" behindDoc="0" locked="0" layoutInCell="1" allowOverlap="1" wp14:anchorId="07D91F71" wp14:editId="7BA9F993">
            <wp:simplePos x="0" y="0"/>
            <wp:positionH relativeFrom="column">
              <wp:posOffset>2967355</wp:posOffset>
            </wp:positionH>
            <wp:positionV relativeFrom="paragraph">
              <wp:posOffset>12065</wp:posOffset>
            </wp:positionV>
            <wp:extent cx="2753360" cy="4364355"/>
            <wp:effectExtent l="0" t="0" r="889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53360" cy="4364355"/>
                    </a:xfrm>
                    <a:prstGeom prst="rect">
                      <a:avLst/>
                    </a:prstGeom>
                    <a:noFill/>
                  </pic:spPr>
                </pic:pic>
              </a:graphicData>
            </a:graphic>
            <wp14:sizeRelH relativeFrom="page">
              <wp14:pctWidth>0</wp14:pctWidth>
            </wp14:sizeRelH>
            <wp14:sizeRelV relativeFrom="page">
              <wp14:pctHeight>0</wp14:pctHeight>
            </wp14:sizeRelV>
          </wp:anchor>
        </w:drawing>
      </w:r>
    </w:p>
    <w:p w14:paraId="00706A25" w14:textId="36D3BE90" w:rsidR="00CB5262" w:rsidRDefault="00CB5262" w:rsidP="00D20495">
      <w:pPr>
        <w:autoSpaceDE w:val="0"/>
        <w:autoSpaceDN w:val="0"/>
        <w:adjustRightInd w:val="0"/>
        <w:jc w:val="both"/>
        <w:rPr>
          <w:rFonts w:ascii="Arial" w:hAnsi="Arial" w:cs="Arial"/>
        </w:rPr>
      </w:pPr>
    </w:p>
    <w:p w14:paraId="132454BB" w14:textId="77777777" w:rsidR="00CB5262" w:rsidRDefault="00CB5262" w:rsidP="00D20495">
      <w:pPr>
        <w:autoSpaceDE w:val="0"/>
        <w:autoSpaceDN w:val="0"/>
        <w:adjustRightInd w:val="0"/>
        <w:jc w:val="both"/>
        <w:rPr>
          <w:rFonts w:ascii="Arial" w:hAnsi="Arial" w:cs="Arial"/>
        </w:rPr>
      </w:pPr>
    </w:p>
    <w:p w14:paraId="73D33936" w14:textId="77777777" w:rsidR="00CB5262" w:rsidRDefault="00CB5262" w:rsidP="00D20495">
      <w:pPr>
        <w:autoSpaceDE w:val="0"/>
        <w:autoSpaceDN w:val="0"/>
        <w:adjustRightInd w:val="0"/>
        <w:jc w:val="both"/>
        <w:rPr>
          <w:rFonts w:ascii="Arial" w:hAnsi="Arial" w:cs="Arial"/>
        </w:rPr>
      </w:pPr>
    </w:p>
    <w:p w14:paraId="0946BE10" w14:textId="77777777" w:rsidR="00CB5262" w:rsidRDefault="00CB5262" w:rsidP="00D20495">
      <w:pPr>
        <w:autoSpaceDE w:val="0"/>
        <w:autoSpaceDN w:val="0"/>
        <w:adjustRightInd w:val="0"/>
        <w:jc w:val="both"/>
        <w:rPr>
          <w:rFonts w:ascii="Arial" w:hAnsi="Arial" w:cs="Arial"/>
        </w:rPr>
      </w:pPr>
    </w:p>
    <w:p w14:paraId="79F61F6F" w14:textId="77777777" w:rsidR="00CB5262" w:rsidRDefault="00CB5262" w:rsidP="00D20495">
      <w:pPr>
        <w:autoSpaceDE w:val="0"/>
        <w:autoSpaceDN w:val="0"/>
        <w:adjustRightInd w:val="0"/>
        <w:jc w:val="both"/>
        <w:rPr>
          <w:rFonts w:ascii="Arial" w:hAnsi="Arial" w:cs="Arial"/>
        </w:rPr>
      </w:pPr>
    </w:p>
    <w:p w14:paraId="7220EB4B" w14:textId="4DA00CAC" w:rsidR="00CB5262" w:rsidRDefault="00CB5262" w:rsidP="00D20495">
      <w:pPr>
        <w:autoSpaceDE w:val="0"/>
        <w:autoSpaceDN w:val="0"/>
        <w:adjustRightInd w:val="0"/>
        <w:jc w:val="both"/>
        <w:rPr>
          <w:rFonts w:ascii="Arial" w:hAnsi="Arial" w:cs="Arial"/>
        </w:rPr>
      </w:pPr>
    </w:p>
    <w:p w14:paraId="73EF93C1" w14:textId="77777777" w:rsidR="00CB5262" w:rsidRDefault="00CB5262" w:rsidP="00D20495">
      <w:pPr>
        <w:autoSpaceDE w:val="0"/>
        <w:autoSpaceDN w:val="0"/>
        <w:adjustRightInd w:val="0"/>
        <w:jc w:val="both"/>
        <w:rPr>
          <w:rFonts w:ascii="Arial" w:hAnsi="Arial" w:cs="Arial"/>
        </w:rPr>
      </w:pPr>
    </w:p>
    <w:p w14:paraId="49044887" w14:textId="77777777" w:rsidR="00CB5262" w:rsidRDefault="00CB5262" w:rsidP="00D20495">
      <w:pPr>
        <w:autoSpaceDE w:val="0"/>
        <w:autoSpaceDN w:val="0"/>
        <w:adjustRightInd w:val="0"/>
        <w:jc w:val="both"/>
        <w:rPr>
          <w:rFonts w:ascii="Arial" w:hAnsi="Arial" w:cs="Arial"/>
        </w:rPr>
      </w:pPr>
    </w:p>
    <w:p w14:paraId="445F2ECC" w14:textId="77777777" w:rsidR="00CB5262" w:rsidRDefault="00CB5262" w:rsidP="00D20495">
      <w:pPr>
        <w:autoSpaceDE w:val="0"/>
        <w:autoSpaceDN w:val="0"/>
        <w:adjustRightInd w:val="0"/>
        <w:jc w:val="both"/>
        <w:rPr>
          <w:rFonts w:ascii="Arial" w:hAnsi="Arial" w:cs="Arial"/>
        </w:rPr>
      </w:pPr>
    </w:p>
    <w:p w14:paraId="12931417" w14:textId="77777777" w:rsidR="00CB5262" w:rsidRDefault="00CB5262" w:rsidP="00D20495">
      <w:pPr>
        <w:autoSpaceDE w:val="0"/>
        <w:autoSpaceDN w:val="0"/>
        <w:adjustRightInd w:val="0"/>
        <w:jc w:val="both"/>
        <w:rPr>
          <w:rFonts w:ascii="Arial" w:hAnsi="Arial" w:cs="Arial"/>
        </w:rPr>
      </w:pPr>
    </w:p>
    <w:p w14:paraId="2F7670E0" w14:textId="77777777" w:rsidR="00CB5262" w:rsidRDefault="00CB5262" w:rsidP="00D20495">
      <w:pPr>
        <w:autoSpaceDE w:val="0"/>
        <w:autoSpaceDN w:val="0"/>
        <w:adjustRightInd w:val="0"/>
        <w:jc w:val="both"/>
        <w:rPr>
          <w:rFonts w:ascii="Arial" w:hAnsi="Arial" w:cs="Arial"/>
        </w:rPr>
      </w:pPr>
    </w:p>
    <w:p w14:paraId="6DD515E4" w14:textId="77777777" w:rsidR="00CB5262" w:rsidRDefault="00CB5262" w:rsidP="00D20495">
      <w:pPr>
        <w:autoSpaceDE w:val="0"/>
        <w:autoSpaceDN w:val="0"/>
        <w:adjustRightInd w:val="0"/>
        <w:jc w:val="both"/>
        <w:rPr>
          <w:rFonts w:ascii="Arial" w:hAnsi="Arial" w:cs="Arial"/>
        </w:rPr>
      </w:pPr>
    </w:p>
    <w:p w14:paraId="22B5C7D6" w14:textId="77777777" w:rsidR="00CB5262" w:rsidRDefault="00CB5262" w:rsidP="00D20495">
      <w:pPr>
        <w:autoSpaceDE w:val="0"/>
        <w:autoSpaceDN w:val="0"/>
        <w:adjustRightInd w:val="0"/>
        <w:jc w:val="both"/>
        <w:rPr>
          <w:rFonts w:ascii="Arial" w:hAnsi="Arial" w:cs="Arial"/>
        </w:rPr>
      </w:pPr>
    </w:p>
    <w:p w14:paraId="32C027E5" w14:textId="77777777" w:rsidR="00CB5262" w:rsidRDefault="00CB5262" w:rsidP="00D20495">
      <w:pPr>
        <w:autoSpaceDE w:val="0"/>
        <w:autoSpaceDN w:val="0"/>
        <w:adjustRightInd w:val="0"/>
        <w:jc w:val="both"/>
        <w:rPr>
          <w:rFonts w:ascii="Arial" w:hAnsi="Arial" w:cs="Arial"/>
        </w:rPr>
      </w:pPr>
    </w:p>
    <w:p w14:paraId="10C75D27" w14:textId="77777777" w:rsidR="00CB5262" w:rsidRDefault="00CB5262" w:rsidP="00D20495">
      <w:pPr>
        <w:autoSpaceDE w:val="0"/>
        <w:autoSpaceDN w:val="0"/>
        <w:adjustRightInd w:val="0"/>
        <w:jc w:val="both"/>
        <w:rPr>
          <w:rFonts w:ascii="Arial" w:hAnsi="Arial" w:cs="Arial"/>
        </w:rPr>
      </w:pPr>
    </w:p>
    <w:p w14:paraId="4B4D564B" w14:textId="77777777" w:rsidR="00CB5262" w:rsidRDefault="00CB5262" w:rsidP="00D20495">
      <w:pPr>
        <w:autoSpaceDE w:val="0"/>
        <w:autoSpaceDN w:val="0"/>
        <w:adjustRightInd w:val="0"/>
        <w:jc w:val="both"/>
        <w:rPr>
          <w:rFonts w:ascii="Arial" w:hAnsi="Arial" w:cs="Arial"/>
        </w:rPr>
      </w:pPr>
    </w:p>
    <w:p w14:paraId="70F44CC4" w14:textId="77777777" w:rsidR="00CB5262" w:rsidRDefault="00CB5262" w:rsidP="00D20495">
      <w:pPr>
        <w:autoSpaceDE w:val="0"/>
        <w:autoSpaceDN w:val="0"/>
        <w:adjustRightInd w:val="0"/>
        <w:jc w:val="both"/>
        <w:rPr>
          <w:rFonts w:ascii="Arial" w:hAnsi="Arial" w:cs="Arial"/>
        </w:rPr>
      </w:pPr>
    </w:p>
    <w:p w14:paraId="6731ED04" w14:textId="77777777" w:rsidR="00CB5262" w:rsidRDefault="00CB5262" w:rsidP="00D20495">
      <w:pPr>
        <w:autoSpaceDE w:val="0"/>
        <w:autoSpaceDN w:val="0"/>
        <w:adjustRightInd w:val="0"/>
        <w:jc w:val="both"/>
        <w:rPr>
          <w:rFonts w:ascii="Arial" w:hAnsi="Arial" w:cs="Arial"/>
        </w:rPr>
      </w:pPr>
    </w:p>
    <w:p w14:paraId="015EAF5D" w14:textId="77777777" w:rsidR="00CB5262" w:rsidRDefault="00CB5262" w:rsidP="00D20495">
      <w:pPr>
        <w:autoSpaceDE w:val="0"/>
        <w:autoSpaceDN w:val="0"/>
        <w:adjustRightInd w:val="0"/>
        <w:jc w:val="both"/>
        <w:rPr>
          <w:rFonts w:ascii="Arial" w:hAnsi="Arial" w:cs="Arial"/>
        </w:rPr>
      </w:pPr>
    </w:p>
    <w:p w14:paraId="287A2E65" w14:textId="77777777" w:rsidR="00CB5262" w:rsidRDefault="00CB5262" w:rsidP="00D20495">
      <w:pPr>
        <w:autoSpaceDE w:val="0"/>
        <w:autoSpaceDN w:val="0"/>
        <w:adjustRightInd w:val="0"/>
        <w:jc w:val="both"/>
        <w:rPr>
          <w:rFonts w:ascii="Arial" w:hAnsi="Arial" w:cs="Arial"/>
        </w:rPr>
      </w:pPr>
    </w:p>
    <w:p w14:paraId="7252A797" w14:textId="77777777" w:rsidR="00CB5262" w:rsidRDefault="00CB5262" w:rsidP="00D20495">
      <w:pPr>
        <w:autoSpaceDE w:val="0"/>
        <w:autoSpaceDN w:val="0"/>
        <w:adjustRightInd w:val="0"/>
        <w:jc w:val="both"/>
        <w:rPr>
          <w:rFonts w:ascii="Arial" w:hAnsi="Arial" w:cs="Arial"/>
        </w:rPr>
      </w:pPr>
    </w:p>
    <w:p w14:paraId="67F43B76" w14:textId="77777777" w:rsidR="00CB5262" w:rsidRDefault="00CB5262" w:rsidP="00D20495">
      <w:pPr>
        <w:autoSpaceDE w:val="0"/>
        <w:autoSpaceDN w:val="0"/>
        <w:adjustRightInd w:val="0"/>
        <w:jc w:val="both"/>
        <w:rPr>
          <w:rFonts w:ascii="Arial" w:hAnsi="Arial" w:cs="Arial"/>
        </w:rPr>
      </w:pPr>
    </w:p>
    <w:p w14:paraId="1F99F9CE" w14:textId="77777777" w:rsidR="00CB5262" w:rsidRDefault="00CB5262" w:rsidP="00D20495">
      <w:pPr>
        <w:autoSpaceDE w:val="0"/>
        <w:autoSpaceDN w:val="0"/>
        <w:adjustRightInd w:val="0"/>
        <w:jc w:val="both"/>
        <w:rPr>
          <w:rFonts w:ascii="Arial" w:hAnsi="Arial" w:cs="Arial"/>
        </w:rPr>
      </w:pPr>
    </w:p>
    <w:p w14:paraId="711128CD" w14:textId="77777777" w:rsidR="00CB5262" w:rsidRDefault="00CB5262" w:rsidP="00D20495">
      <w:pPr>
        <w:autoSpaceDE w:val="0"/>
        <w:autoSpaceDN w:val="0"/>
        <w:adjustRightInd w:val="0"/>
        <w:jc w:val="both"/>
        <w:rPr>
          <w:rFonts w:ascii="Arial" w:hAnsi="Arial" w:cs="Arial"/>
        </w:rPr>
      </w:pPr>
    </w:p>
    <w:p w14:paraId="3A573FED" w14:textId="77777777" w:rsidR="00CB5262" w:rsidRDefault="00CB5262" w:rsidP="00D20495">
      <w:pPr>
        <w:autoSpaceDE w:val="0"/>
        <w:autoSpaceDN w:val="0"/>
        <w:adjustRightInd w:val="0"/>
        <w:jc w:val="both"/>
        <w:rPr>
          <w:rFonts w:ascii="Arial" w:hAnsi="Arial" w:cs="Arial"/>
        </w:rPr>
      </w:pPr>
    </w:p>
    <w:p w14:paraId="629D8DD7" w14:textId="5FBC574E" w:rsidR="000C78A8" w:rsidRDefault="00B15FEB" w:rsidP="00D20495">
      <w:pPr>
        <w:autoSpaceDE w:val="0"/>
        <w:autoSpaceDN w:val="0"/>
        <w:adjustRightInd w:val="0"/>
        <w:jc w:val="both"/>
      </w:pPr>
      <w:r>
        <w:t xml:space="preserve">Figure </w:t>
      </w:r>
      <w:r w:rsidR="000C78A8" w:rsidRPr="0082754C">
        <w:t>12. (a)</w:t>
      </w:r>
      <w:r w:rsidR="006950D8">
        <w:t xml:space="preserve"> 2-Sample Proportion test for H3</w:t>
      </w:r>
      <w:r w:rsidR="000C78A8" w:rsidRPr="0082754C">
        <w:t xml:space="preserve"> and (b) 2-Sample Proportion</w:t>
      </w:r>
      <w:r w:rsidR="006950D8">
        <w:t xml:space="preserve"> Test with clustered data for H3</w:t>
      </w:r>
    </w:p>
    <w:p w14:paraId="593CA9AC" w14:textId="77777777" w:rsidR="00A336B9" w:rsidRPr="0082754C" w:rsidRDefault="00A336B9" w:rsidP="00D20495">
      <w:pPr>
        <w:autoSpaceDE w:val="0"/>
        <w:autoSpaceDN w:val="0"/>
        <w:adjustRightInd w:val="0"/>
        <w:jc w:val="both"/>
      </w:pPr>
    </w:p>
    <w:p w14:paraId="77BBD220" w14:textId="7DA266FD" w:rsidR="00AB3F6B" w:rsidRPr="0025686B" w:rsidRDefault="0059188D" w:rsidP="00D20495">
      <w:pPr>
        <w:autoSpaceDE w:val="0"/>
        <w:autoSpaceDN w:val="0"/>
        <w:adjustRightInd w:val="0"/>
        <w:jc w:val="both"/>
      </w:pPr>
      <w:r>
        <w:t xml:space="preserve">    </w:t>
      </w:r>
      <w:r w:rsidR="00A45B5E" w:rsidRPr="00326707">
        <w:t>In order to assess the significance of the difference between the two most common answers</w:t>
      </w:r>
      <w:r w:rsidR="00A45B5E">
        <w:t>, i.e. “V</w:t>
      </w:r>
      <w:r w:rsidR="00A45B5E" w:rsidRPr="00326707">
        <w:t>ery</w:t>
      </w:r>
      <w:r w:rsidR="00A45B5E">
        <w:t>” and “M</w:t>
      </w:r>
      <w:r w:rsidR="00A45B5E" w:rsidRPr="00326707">
        <w:t>oderately</w:t>
      </w:r>
      <w:r w:rsidR="00A45B5E">
        <w:t>”</w:t>
      </w:r>
      <w:r w:rsidR="00A45B5E" w:rsidRPr="00326707">
        <w:t>, a 2-Sample Proportion test at a significance level of α=5% was</w:t>
      </w:r>
      <w:r w:rsidR="00A45B5E">
        <w:t xml:space="preserve"> performed, the results are shown in Figure 12(a).</w:t>
      </w:r>
      <w:r w:rsidR="00A45B5E" w:rsidRPr="00326707">
        <w:rPr>
          <w:rFonts w:ascii="Arial" w:hAnsi="Arial" w:cs="Arial"/>
          <w:color w:val="000000"/>
          <w:sz w:val="23"/>
          <w:szCs w:val="23"/>
        </w:rPr>
        <w:t xml:space="preserve"> </w:t>
      </w:r>
      <w:r w:rsidR="00A45B5E" w:rsidRPr="00A45B5E">
        <w:rPr>
          <w:color w:val="000000"/>
        </w:rPr>
        <w:t xml:space="preserve">The Figure shows that the P-value is 0.319 which is considerably higher than </w:t>
      </w:r>
      <w:r w:rsidR="004B2E55">
        <w:rPr>
          <w:color w:val="000000"/>
        </w:rPr>
        <w:t xml:space="preserve">the significance level of 0.05, </w:t>
      </w:r>
      <w:r w:rsidR="00A45B5E" w:rsidRPr="00A45B5E">
        <w:rPr>
          <w:color w:val="000000"/>
        </w:rPr>
        <w:t>therefore, the Null hypothesis is accepted.</w:t>
      </w:r>
      <w:r w:rsidR="00547704">
        <w:rPr>
          <w:rFonts w:ascii="Arial" w:hAnsi="Arial" w:cs="Arial"/>
          <w:color w:val="000000"/>
          <w:sz w:val="23"/>
          <w:szCs w:val="23"/>
        </w:rPr>
        <w:t xml:space="preserve"> </w:t>
      </w:r>
      <w:r w:rsidR="00A45B5E">
        <w:t>Furthermore, i</w:t>
      </w:r>
      <w:r w:rsidR="00A45B5E" w:rsidRPr="007E365D">
        <w:t>n order to identif</w:t>
      </w:r>
      <w:r w:rsidR="00A45B5E">
        <w:t>y the tendency of the responses, a second</w:t>
      </w:r>
      <w:r w:rsidR="00A45B5E" w:rsidRPr="007E365D">
        <w:t xml:space="preserve"> 2-Sample Proportion test</w:t>
      </w:r>
      <w:r w:rsidR="00A45B5E">
        <w:t>,</w:t>
      </w:r>
      <w:r w:rsidR="00A45B5E" w:rsidRPr="007E365D">
        <w:t xml:space="preserve"> a</w:t>
      </w:r>
      <w:r w:rsidR="00A45B5E">
        <w:t>fter clustering the data, was</w:t>
      </w:r>
      <w:r w:rsidR="00A45B5E" w:rsidRPr="007E365D">
        <w:t xml:space="preserve"> performed. </w:t>
      </w:r>
      <w:r w:rsidR="00A45B5E">
        <w:t>Considering that both “Very” and “E</w:t>
      </w:r>
      <w:r w:rsidR="00A45B5E" w:rsidRPr="007E365D">
        <w:t>xtremely” indicate significant improvement, the two data</w:t>
      </w:r>
      <w:r w:rsidR="00A45B5E">
        <w:t xml:space="preserve"> groups that </w:t>
      </w:r>
      <w:r w:rsidR="00A45B5E">
        <w:lastRenderedPageBreak/>
        <w:t xml:space="preserve">were tested included  </w:t>
      </w:r>
      <w:r w:rsidR="00A45B5E" w:rsidRPr="007E365D">
        <w:t xml:space="preserve">“Very” + “Extremely” </w:t>
      </w:r>
      <w:r w:rsidR="00A45B5E">
        <w:t xml:space="preserve">and </w:t>
      </w:r>
      <w:r w:rsidR="00A45B5E" w:rsidRPr="007E365D">
        <w:t>“Not at all” + “Slightly” + “Moderately”</w:t>
      </w:r>
      <w:r w:rsidR="00A45B5E">
        <w:t>, t</w:t>
      </w:r>
      <w:r w:rsidR="002403C0">
        <w:t>he results are shown in Figure 12</w:t>
      </w:r>
      <w:r w:rsidR="00A45B5E">
        <w:t>(b).</w:t>
      </w:r>
      <w:r w:rsidR="0025686B">
        <w:t xml:space="preserve"> </w:t>
      </w:r>
      <w:r w:rsidR="0025686B" w:rsidRPr="0025686B">
        <w:t>This figure shows that although</w:t>
      </w:r>
      <w:r w:rsidR="0045587A" w:rsidRPr="0025686B">
        <w:t xml:space="preserve"> the P-value </w:t>
      </w:r>
      <w:r w:rsidR="0025686B" w:rsidRPr="0025686B">
        <w:t>decreased,</w:t>
      </w:r>
      <w:r w:rsidR="00034C97" w:rsidRPr="0025686B">
        <w:t xml:space="preserve"> it is still considerably bigger than the significance level, thus, the nu</w:t>
      </w:r>
      <w:r w:rsidR="00E622FF">
        <w:t>ll hypot</w:t>
      </w:r>
      <w:r w:rsidR="00297CE1">
        <w:t xml:space="preserve">hesis is again accepted. This </w:t>
      </w:r>
      <w:r w:rsidR="00E622FF">
        <w:t xml:space="preserve">suggests that </w:t>
      </w:r>
      <w:r w:rsidR="00297CE1">
        <w:t>although IoT implementation supports the improvement on the factors of co</w:t>
      </w:r>
      <w:r w:rsidR="00A61334">
        <w:t>ntinuous improvement</w:t>
      </w:r>
      <w:r w:rsidR="00320FA0">
        <w:t>,</w:t>
      </w:r>
      <w:r w:rsidR="00A61334">
        <w:t xml:space="preserve"> i.e. QQ16 as shown in Figure 10</w:t>
      </w:r>
      <w:r w:rsidR="00297CE1">
        <w:t xml:space="preserve">, </w:t>
      </w:r>
      <w:r w:rsidR="00320FA0">
        <w:t xml:space="preserve">a </w:t>
      </w:r>
      <w:r w:rsidR="00E622FF">
        <w:t xml:space="preserve">continuation of improvement </w:t>
      </w:r>
      <w:r w:rsidR="00297CE1">
        <w:t xml:space="preserve">on these factors </w:t>
      </w:r>
      <w:r w:rsidR="00E622FF">
        <w:t>over time</w:t>
      </w:r>
      <w:r w:rsidR="00297CE1">
        <w:t xml:space="preserve"> is not likely (QQ17).</w:t>
      </w:r>
      <w:r w:rsidR="00034C97" w:rsidRPr="0025686B">
        <w:t xml:space="preserve"> </w:t>
      </w:r>
    </w:p>
    <w:p w14:paraId="77BBD221" w14:textId="77777777" w:rsidR="00034C97" w:rsidRDefault="00034C97" w:rsidP="00D20495">
      <w:pPr>
        <w:autoSpaceDE w:val="0"/>
        <w:autoSpaceDN w:val="0"/>
        <w:adjustRightInd w:val="0"/>
        <w:jc w:val="both"/>
        <w:rPr>
          <w:rFonts w:ascii="Arial" w:hAnsi="Arial" w:cs="Arial"/>
        </w:rPr>
      </w:pPr>
    </w:p>
    <w:p w14:paraId="77BBD26A" w14:textId="64A30893" w:rsidR="00882DE8" w:rsidRPr="009F0C4F" w:rsidRDefault="007A71F6" w:rsidP="00D20495">
      <w:pPr>
        <w:autoSpaceDE w:val="0"/>
        <w:autoSpaceDN w:val="0"/>
        <w:adjustRightInd w:val="0"/>
        <w:jc w:val="both"/>
        <w:rPr>
          <w:b/>
          <w:i/>
        </w:rPr>
      </w:pPr>
      <w:r w:rsidRPr="009F0C4F">
        <w:rPr>
          <w:b/>
          <w:i/>
        </w:rPr>
        <w:t xml:space="preserve">4.2.4 </w:t>
      </w:r>
      <w:r w:rsidR="00E6587B" w:rsidRPr="009F0C4F">
        <w:rPr>
          <w:b/>
          <w:i/>
        </w:rPr>
        <w:t>I</w:t>
      </w:r>
      <w:r w:rsidR="00001E1F" w:rsidRPr="009F0C4F">
        <w:rPr>
          <w:b/>
          <w:i/>
        </w:rPr>
        <w:t>mprovements in Lean methods</w:t>
      </w:r>
      <w:r w:rsidR="00E6587B" w:rsidRPr="009F0C4F">
        <w:rPr>
          <w:b/>
          <w:i/>
        </w:rPr>
        <w:t xml:space="preserve"> with IoT</w:t>
      </w:r>
    </w:p>
    <w:p w14:paraId="77BBD26B" w14:textId="77777777" w:rsidR="00001E1F" w:rsidRPr="004B1D02" w:rsidRDefault="00001E1F" w:rsidP="00D20495">
      <w:pPr>
        <w:autoSpaceDE w:val="0"/>
        <w:autoSpaceDN w:val="0"/>
        <w:adjustRightInd w:val="0"/>
        <w:jc w:val="both"/>
        <w:rPr>
          <w:sz w:val="12"/>
          <w:szCs w:val="12"/>
        </w:rPr>
      </w:pPr>
    </w:p>
    <w:p w14:paraId="77BBD26C" w14:textId="1401F208" w:rsidR="00397B40" w:rsidRPr="009F0C4F" w:rsidRDefault="00397B40" w:rsidP="00D20495">
      <w:pPr>
        <w:autoSpaceDE w:val="0"/>
        <w:autoSpaceDN w:val="0"/>
        <w:adjustRightInd w:val="0"/>
        <w:jc w:val="both"/>
        <w:rPr>
          <w:i/>
        </w:rPr>
      </w:pPr>
      <w:r w:rsidRPr="009F0C4F">
        <w:rPr>
          <w:i/>
        </w:rPr>
        <w:t>H4: The utilis</w:t>
      </w:r>
      <w:r w:rsidR="002C0382" w:rsidRPr="009F0C4F">
        <w:rPr>
          <w:i/>
        </w:rPr>
        <w:t xml:space="preserve">ation of </w:t>
      </w:r>
      <w:r w:rsidRPr="009F0C4F">
        <w:rPr>
          <w:i/>
        </w:rPr>
        <w:t xml:space="preserve">IoT technologies (RFID, WSN </w:t>
      </w:r>
      <w:r w:rsidR="002C0382" w:rsidRPr="009F0C4F">
        <w:rPr>
          <w:i/>
        </w:rPr>
        <w:t xml:space="preserve">and Middleware) can </w:t>
      </w:r>
      <w:r w:rsidRPr="009F0C4F">
        <w:rPr>
          <w:i/>
        </w:rPr>
        <w:t>improve</w:t>
      </w:r>
      <w:r w:rsidR="000368C2">
        <w:rPr>
          <w:i/>
        </w:rPr>
        <w:t xml:space="preserve"> the efficiency of the five</w:t>
      </w:r>
      <w:r w:rsidR="002C0382" w:rsidRPr="009F0C4F">
        <w:rPr>
          <w:i/>
        </w:rPr>
        <w:t xml:space="preserve"> essential LM</w:t>
      </w:r>
      <w:r w:rsidRPr="009F0C4F">
        <w:rPr>
          <w:i/>
        </w:rPr>
        <w:t xml:space="preserve"> meth</w:t>
      </w:r>
      <w:r w:rsidR="001C66D4">
        <w:rPr>
          <w:i/>
        </w:rPr>
        <w:t xml:space="preserve">ods (JIT, TPM, Autonomation, </w:t>
      </w:r>
      <w:r w:rsidRPr="009F0C4F">
        <w:rPr>
          <w:i/>
        </w:rPr>
        <w:t>VSM</w:t>
      </w:r>
      <w:r w:rsidR="001C66D4">
        <w:rPr>
          <w:i/>
        </w:rPr>
        <w:t xml:space="preserve"> and Kaizen</w:t>
      </w:r>
      <w:r w:rsidRPr="009F0C4F">
        <w:rPr>
          <w:i/>
        </w:rPr>
        <w:t>).</w:t>
      </w:r>
    </w:p>
    <w:p w14:paraId="77BBD26D" w14:textId="77777777" w:rsidR="00397B40" w:rsidRPr="004B1D02" w:rsidRDefault="00397B40" w:rsidP="00D20495">
      <w:pPr>
        <w:autoSpaceDE w:val="0"/>
        <w:autoSpaceDN w:val="0"/>
        <w:adjustRightInd w:val="0"/>
        <w:jc w:val="both"/>
        <w:rPr>
          <w:sz w:val="12"/>
          <w:szCs w:val="12"/>
        </w:rPr>
      </w:pPr>
    </w:p>
    <w:p w14:paraId="7CF2FFF3" w14:textId="1458A8A9" w:rsidR="005E2BAC" w:rsidRDefault="00920FAE" w:rsidP="00D20495">
      <w:pPr>
        <w:autoSpaceDE w:val="0"/>
        <w:autoSpaceDN w:val="0"/>
        <w:adjustRightInd w:val="0"/>
        <w:jc w:val="both"/>
      </w:pPr>
      <w:r w:rsidRPr="009F0C4F">
        <w:t>F</w:t>
      </w:r>
      <w:r w:rsidR="003122E0" w:rsidRPr="009F0C4F">
        <w:t>igure 13</w:t>
      </w:r>
      <w:r w:rsidRPr="009F0C4F">
        <w:t xml:space="preserve"> presents the data regarding the improvement of LM</w:t>
      </w:r>
      <w:r w:rsidR="00133019" w:rsidRPr="009F0C4F">
        <w:t xml:space="preserve"> methods</w:t>
      </w:r>
      <w:r w:rsidRPr="009F0C4F">
        <w:t xml:space="preserve"> by the three IoT technologies</w:t>
      </w:r>
      <w:r w:rsidR="001C334F" w:rsidRPr="009F0C4F">
        <w:t xml:space="preserve"> </w:t>
      </w:r>
      <w:r w:rsidR="00BC0738" w:rsidRPr="00BC0738">
        <w:t>(</w:t>
      </w:r>
      <w:r w:rsidR="00BC0738">
        <w:t>QQ18</w:t>
      </w:r>
      <w:r w:rsidR="001C334F" w:rsidRPr="00BC0738">
        <w:t>)</w:t>
      </w:r>
      <w:r w:rsidR="002E2108" w:rsidRPr="00BC0738">
        <w:t>.</w:t>
      </w:r>
      <w:r w:rsidR="00320FA0">
        <w:t xml:space="preserve"> It can be seen that</w:t>
      </w:r>
      <w:r w:rsidR="002E2108" w:rsidRPr="009F0C4F">
        <w:t xml:space="preserve"> JIT (29.8%) and Autonomation (28.4%) are</w:t>
      </w:r>
      <w:r w:rsidR="00BC0738">
        <w:t xml:space="preserve"> the LM</w:t>
      </w:r>
      <w:r w:rsidR="00273F67" w:rsidRPr="009F0C4F">
        <w:t xml:space="preserve"> methods that are most</w:t>
      </w:r>
      <w:r w:rsidR="002E2108" w:rsidRPr="009F0C4F">
        <w:t xml:space="preserve"> improved by R</w:t>
      </w:r>
      <w:r w:rsidR="00273F67" w:rsidRPr="009F0C4F">
        <w:t xml:space="preserve">FID. WSN enhances </w:t>
      </w:r>
      <w:r w:rsidR="002E2108" w:rsidRPr="009F0C4F">
        <w:t>Autonomation (32.8%), TPM (26.9%) and JIT (2</w:t>
      </w:r>
      <w:r w:rsidR="00201CC7" w:rsidRPr="009F0C4F">
        <w:t>0.1%). However,</w:t>
      </w:r>
      <w:r w:rsidR="005E2BAC">
        <w:t xml:space="preserve"> the impact of M</w:t>
      </w:r>
      <w:r w:rsidR="002E2108" w:rsidRPr="009F0C4F">
        <w:t>iddlew</w:t>
      </w:r>
      <w:r w:rsidR="00201CC7" w:rsidRPr="009F0C4F">
        <w:t>are is more balanced to the LM</w:t>
      </w:r>
      <w:r w:rsidR="002E2108" w:rsidRPr="009F0C4F">
        <w:t xml:space="preserve"> methods, as it </w:t>
      </w:r>
      <w:r w:rsidR="00201CC7" w:rsidRPr="009F0C4F">
        <w:t>has similar levels of improvement i.e.</w:t>
      </w:r>
      <w:r w:rsidR="002E2108" w:rsidRPr="009F0C4F">
        <w:t xml:space="preserve"> VSM (22.6%), Autonomation (22.3%) and TPM (22%).</w:t>
      </w:r>
    </w:p>
    <w:p w14:paraId="57FB3695" w14:textId="284B24AD" w:rsidR="00334FDC" w:rsidRDefault="00334FDC" w:rsidP="00D20495">
      <w:pPr>
        <w:autoSpaceDE w:val="0"/>
        <w:autoSpaceDN w:val="0"/>
        <w:adjustRightInd w:val="0"/>
        <w:jc w:val="both"/>
      </w:pPr>
      <w:r w:rsidRPr="009F0C4F">
        <w:rPr>
          <w:noProof/>
          <w:lang w:eastAsia="en-GB"/>
        </w:rPr>
        <w:drawing>
          <wp:anchor distT="0" distB="0" distL="114300" distR="114300" simplePos="0" relativeHeight="251656704" behindDoc="0" locked="0" layoutInCell="1" allowOverlap="1" wp14:anchorId="77BBD323" wp14:editId="617A8A28">
            <wp:simplePos x="0" y="0"/>
            <wp:positionH relativeFrom="column">
              <wp:posOffset>952500</wp:posOffset>
            </wp:positionH>
            <wp:positionV relativeFrom="paragraph">
              <wp:posOffset>137704</wp:posOffset>
            </wp:positionV>
            <wp:extent cx="4206240" cy="1731010"/>
            <wp:effectExtent l="0" t="0" r="3810" b="25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4206240" cy="1731010"/>
                    </a:xfrm>
                    <a:prstGeom prst="rect">
                      <a:avLst/>
                    </a:prstGeom>
                  </pic:spPr>
                </pic:pic>
              </a:graphicData>
            </a:graphic>
            <wp14:sizeRelH relativeFrom="page">
              <wp14:pctWidth>0</wp14:pctWidth>
            </wp14:sizeRelH>
            <wp14:sizeRelV relativeFrom="page">
              <wp14:pctHeight>0</wp14:pctHeight>
            </wp14:sizeRelV>
          </wp:anchor>
        </w:drawing>
      </w:r>
    </w:p>
    <w:p w14:paraId="1274A9AD" w14:textId="01474C23" w:rsidR="005E2BAC" w:rsidRPr="009F0C4F" w:rsidRDefault="005E2BAC" w:rsidP="00D20495">
      <w:pPr>
        <w:autoSpaceDE w:val="0"/>
        <w:autoSpaceDN w:val="0"/>
        <w:adjustRightInd w:val="0"/>
        <w:jc w:val="both"/>
      </w:pPr>
    </w:p>
    <w:p w14:paraId="77BBD271" w14:textId="331017F9" w:rsidR="00882DE8" w:rsidRPr="009F0C4F" w:rsidRDefault="00882DE8" w:rsidP="00D20495">
      <w:pPr>
        <w:autoSpaceDE w:val="0"/>
        <w:autoSpaceDN w:val="0"/>
        <w:adjustRightInd w:val="0"/>
        <w:jc w:val="both"/>
      </w:pPr>
    </w:p>
    <w:p w14:paraId="77BBD272" w14:textId="10C7A42E" w:rsidR="00882DE8" w:rsidRPr="009F0C4F" w:rsidRDefault="00882DE8" w:rsidP="00D20495">
      <w:pPr>
        <w:autoSpaceDE w:val="0"/>
        <w:autoSpaceDN w:val="0"/>
        <w:adjustRightInd w:val="0"/>
        <w:jc w:val="both"/>
      </w:pPr>
    </w:p>
    <w:p w14:paraId="77BBD273" w14:textId="77777777" w:rsidR="00882DE8" w:rsidRPr="009F0C4F" w:rsidRDefault="00882DE8" w:rsidP="00D20495">
      <w:pPr>
        <w:autoSpaceDE w:val="0"/>
        <w:autoSpaceDN w:val="0"/>
        <w:adjustRightInd w:val="0"/>
        <w:jc w:val="both"/>
      </w:pPr>
    </w:p>
    <w:p w14:paraId="77BBD274" w14:textId="77777777" w:rsidR="00882DE8" w:rsidRPr="009F0C4F" w:rsidRDefault="00882DE8" w:rsidP="00D20495">
      <w:pPr>
        <w:autoSpaceDE w:val="0"/>
        <w:autoSpaceDN w:val="0"/>
        <w:adjustRightInd w:val="0"/>
        <w:jc w:val="both"/>
      </w:pPr>
    </w:p>
    <w:p w14:paraId="77BBD275" w14:textId="77777777" w:rsidR="00882DE8" w:rsidRPr="009F0C4F" w:rsidRDefault="00882DE8" w:rsidP="00D20495">
      <w:pPr>
        <w:autoSpaceDE w:val="0"/>
        <w:autoSpaceDN w:val="0"/>
        <w:adjustRightInd w:val="0"/>
        <w:jc w:val="both"/>
      </w:pPr>
    </w:p>
    <w:p w14:paraId="77BBD276" w14:textId="77777777" w:rsidR="00882DE8" w:rsidRPr="009F0C4F" w:rsidRDefault="00882DE8" w:rsidP="00D20495">
      <w:pPr>
        <w:autoSpaceDE w:val="0"/>
        <w:autoSpaceDN w:val="0"/>
        <w:adjustRightInd w:val="0"/>
        <w:jc w:val="both"/>
      </w:pPr>
    </w:p>
    <w:p w14:paraId="77BBD277" w14:textId="77777777" w:rsidR="00882DE8" w:rsidRPr="009F0C4F" w:rsidRDefault="00882DE8" w:rsidP="00D20495">
      <w:pPr>
        <w:autoSpaceDE w:val="0"/>
        <w:autoSpaceDN w:val="0"/>
        <w:adjustRightInd w:val="0"/>
        <w:jc w:val="both"/>
      </w:pPr>
    </w:p>
    <w:p w14:paraId="77BBD278" w14:textId="77777777" w:rsidR="00882DE8" w:rsidRPr="009F0C4F" w:rsidRDefault="00882DE8" w:rsidP="00D20495">
      <w:pPr>
        <w:autoSpaceDE w:val="0"/>
        <w:autoSpaceDN w:val="0"/>
        <w:adjustRightInd w:val="0"/>
        <w:jc w:val="both"/>
      </w:pPr>
    </w:p>
    <w:p w14:paraId="77BBD279" w14:textId="77777777" w:rsidR="00882DE8" w:rsidRPr="009F0C4F" w:rsidRDefault="00882DE8" w:rsidP="00D20495">
      <w:pPr>
        <w:autoSpaceDE w:val="0"/>
        <w:autoSpaceDN w:val="0"/>
        <w:adjustRightInd w:val="0"/>
        <w:jc w:val="both"/>
      </w:pPr>
    </w:p>
    <w:p w14:paraId="77BBD27F" w14:textId="47FEA90D" w:rsidR="00882DE8" w:rsidRPr="009F0C4F" w:rsidRDefault="00320FA0" w:rsidP="00D20495">
      <w:pPr>
        <w:autoSpaceDE w:val="0"/>
        <w:autoSpaceDN w:val="0"/>
        <w:adjustRightInd w:val="0"/>
        <w:jc w:val="both"/>
      </w:pPr>
      <w:r>
        <w:t xml:space="preserve">                </w:t>
      </w:r>
      <w:r w:rsidR="003122E0" w:rsidRPr="009F0C4F">
        <w:t>Figure 13</w:t>
      </w:r>
      <w:r>
        <w:t>.</w:t>
      </w:r>
      <w:r w:rsidR="0081365D" w:rsidRPr="009F0C4F">
        <w:t xml:space="preserve"> Improvements in Lean methods through I</w:t>
      </w:r>
      <w:r>
        <w:t>oT technologies for H4</w:t>
      </w:r>
    </w:p>
    <w:p w14:paraId="3B0B64A2" w14:textId="77777777" w:rsidR="006312CE" w:rsidRPr="00433DAC" w:rsidRDefault="006312CE" w:rsidP="00D20495">
      <w:pPr>
        <w:autoSpaceDE w:val="0"/>
        <w:autoSpaceDN w:val="0"/>
        <w:adjustRightInd w:val="0"/>
        <w:jc w:val="both"/>
        <w:rPr>
          <w:sz w:val="20"/>
          <w:szCs w:val="20"/>
        </w:rPr>
      </w:pPr>
    </w:p>
    <w:p w14:paraId="0D13A928" w14:textId="080BF36D" w:rsidR="00320FA0" w:rsidRDefault="00320FA0" w:rsidP="00D20495">
      <w:pPr>
        <w:autoSpaceDE w:val="0"/>
        <w:autoSpaceDN w:val="0"/>
        <w:adjustRightInd w:val="0"/>
        <w:jc w:val="both"/>
      </w:pPr>
      <w:r w:rsidRPr="00320FA0">
        <w:t xml:space="preserve">     </w:t>
      </w:r>
      <w:r w:rsidR="00AD117D" w:rsidRPr="00320FA0">
        <w:t>Figure</w:t>
      </w:r>
      <w:r w:rsidR="003122E0" w:rsidRPr="00320FA0">
        <w:t xml:space="preserve"> 14</w:t>
      </w:r>
      <w:r w:rsidR="00AD117D" w:rsidRPr="00320FA0">
        <w:t>, where the bars are scaled horizontally,</w:t>
      </w:r>
      <w:r w:rsidR="00AD117D" w:rsidRPr="00AD117D">
        <w:t xml:space="preserve"> </w:t>
      </w:r>
      <w:r w:rsidR="00AD117D">
        <w:t>shows the outcome of QQ19. The figure indicates</w:t>
      </w:r>
      <w:r w:rsidR="0003578B" w:rsidRPr="00AD117D">
        <w:t xml:space="preserve"> that</w:t>
      </w:r>
      <w:r w:rsidR="00381472" w:rsidRPr="00AD117D">
        <w:t xml:space="preserve"> </w:t>
      </w:r>
      <w:r w:rsidR="00F23B37">
        <w:t>management decision is vastly improved by Middleware (60.21) in com</w:t>
      </w:r>
      <w:r w:rsidR="006D3FFA">
        <w:t>parison with</w:t>
      </w:r>
      <w:r w:rsidR="00CF6E64">
        <w:t xml:space="preserve"> WSN and RFID (25.8%, 22</w:t>
      </w:r>
      <w:r w:rsidR="00F23B37">
        <w:t>.</w:t>
      </w:r>
      <w:r w:rsidR="00CF6E64">
        <w:t>5</w:t>
      </w:r>
      <w:r w:rsidR="00F23B37">
        <w:t>8% respectively). Communication is also mostly improved by Middleware (46.32%) followed by WSN and RFID</w:t>
      </w:r>
      <w:r w:rsidR="007C6103">
        <w:t xml:space="preserve"> (35.29% and 22.05%).</w:t>
      </w:r>
      <w:r w:rsidR="007C2CD9">
        <w:t xml:space="preserve"> Similar results can be seen for data gathering. </w:t>
      </w:r>
      <w:r w:rsidR="00F23B37">
        <w:t xml:space="preserve"> </w:t>
      </w:r>
      <w:r w:rsidR="00AB6EF2">
        <w:t>On the other hand, RFID</w:t>
      </w:r>
      <w:r w:rsidR="006D3FFA">
        <w:t xml:space="preserve"> </w:t>
      </w:r>
      <w:r w:rsidR="00505EC8">
        <w:t xml:space="preserve">leads to </w:t>
      </w:r>
      <w:r w:rsidR="00AB6EF2">
        <w:t>higher improvement for inventory control (49.69%) followed by WSN and Middleware (32.12% and 18.18%)</w:t>
      </w:r>
      <w:r w:rsidR="00D3524C">
        <w:t xml:space="preserve">, whereas </w:t>
      </w:r>
      <w:r w:rsidR="00D3524C" w:rsidRPr="00AD117D">
        <w:t>WSN mostly improves the reduction of m</w:t>
      </w:r>
      <w:r w:rsidR="006D3FFA">
        <w:t>achines breakdowns (48.06%),</w:t>
      </w:r>
      <w:r w:rsidR="00D3524C" w:rsidRPr="00AD117D">
        <w:t xml:space="preserve"> identification of shop-floor defects (42.66%) and</w:t>
      </w:r>
      <w:r w:rsidR="00BE37A3">
        <w:t xml:space="preserve"> Lead time (40%) followed by Middleware and RFID.</w:t>
      </w:r>
    </w:p>
    <w:p w14:paraId="4D865984" w14:textId="3624EA48" w:rsidR="00334FDC" w:rsidRDefault="00334FDC" w:rsidP="00D20495">
      <w:pPr>
        <w:autoSpaceDE w:val="0"/>
        <w:autoSpaceDN w:val="0"/>
        <w:adjustRightInd w:val="0"/>
        <w:jc w:val="both"/>
      </w:pPr>
    </w:p>
    <w:p w14:paraId="413C9104" w14:textId="4B941D85" w:rsidR="00334FDC" w:rsidRDefault="00334FDC" w:rsidP="00D20495">
      <w:pPr>
        <w:autoSpaceDE w:val="0"/>
        <w:autoSpaceDN w:val="0"/>
        <w:adjustRightInd w:val="0"/>
        <w:jc w:val="both"/>
      </w:pPr>
    </w:p>
    <w:p w14:paraId="0C3D53B5" w14:textId="27C0F8CF" w:rsidR="00334FDC" w:rsidRDefault="00334FDC" w:rsidP="00D20495">
      <w:pPr>
        <w:autoSpaceDE w:val="0"/>
        <w:autoSpaceDN w:val="0"/>
        <w:adjustRightInd w:val="0"/>
        <w:jc w:val="both"/>
      </w:pPr>
    </w:p>
    <w:p w14:paraId="3115DD90" w14:textId="2EE1B847" w:rsidR="00334FDC" w:rsidRDefault="00334FDC" w:rsidP="00D20495">
      <w:pPr>
        <w:autoSpaceDE w:val="0"/>
        <w:autoSpaceDN w:val="0"/>
        <w:adjustRightInd w:val="0"/>
        <w:jc w:val="both"/>
      </w:pPr>
    </w:p>
    <w:p w14:paraId="246742E7" w14:textId="287E59DB" w:rsidR="00334FDC" w:rsidRDefault="00334FDC" w:rsidP="00D20495">
      <w:pPr>
        <w:autoSpaceDE w:val="0"/>
        <w:autoSpaceDN w:val="0"/>
        <w:adjustRightInd w:val="0"/>
        <w:jc w:val="both"/>
      </w:pPr>
    </w:p>
    <w:p w14:paraId="1249FA68" w14:textId="3B182513" w:rsidR="00334FDC" w:rsidRDefault="00334FDC" w:rsidP="00D20495">
      <w:pPr>
        <w:autoSpaceDE w:val="0"/>
        <w:autoSpaceDN w:val="0"/>
        <w:adjustRightInd w:val="0"/>
        <w:jc w:val="both"/>
      </w:pPr>
    </w:p>
    <w:p w14:paraId="285313B5" w14:textId="1627DD60" w:rsidR="00334FDC" w:rsidRDefault="00334FDC" w:rsidP="00D20495">
      <w:pPr>
        <w:autoSpaceDE w:val="0"/>
        <w:autoSpaceDN w:val="0"/>
        <w:adjustRightInd w:val="0"/>
        <w:jc w:val="both"/>
      </w:pPr>
    </w:p>
    <w:p w14:paraId="12645E74" w14:textId="2F8852EC" w:rsidR="00334FDC" w:rsidRDefault="00334FDC" w:rsidP="00D20495">
      <w:pPr>
        <w:autoSpaceDE w:val="0"/>
        <w:autoSpaceDN w:val="0"/>
        <w:adjustRightInd w:val="0"/>
        <w:jc w:val="both"/>
      </w:pPr>
    </w:p>
    <w:p w14:paraId="1BE1E5DA" w14:textId="443BA5ED" w:rsidR="00334FDC" w:rsidRDefault="00334FDC" w:rsidP="00D20495">
      <w:pPr>
        <w:autoSpaceDE w:val="0"/>
        <w:autoSpaceDN w:val="0"/>
        <w:adjustRightInd w:val="0"/>
        <w:jc w:val="both"/>
      </w:pPr>
    </w:p>
    <w:p w14:paraId="3F5944BF" w14:textId="5EAF3072" w:rsidR="00334FDC" w:rsidRDefault="00334FDC" w:rsidP="00D20495">
      <w:pPr>
        <w:autoSpaceDE w:val="0"/>
        <w:autoSpaceDN w:val="0"/>
        <w:adjustRightInd w:val="0"/>
        <w:jc w:val="both"/>
      </w:pPr>
    </w:p>
    <w:p w14:paraId="01E2762F" w14:textId="77777777" w:rsidR="00334FDC" w:rsidRDefault="00334FDC" w:rsidP="00D20495">
      <w:pPr>
        <w:autoSpaceDE w:val="0"/>
        <w:autoSpaceDN w:val="0"/>
        <w:adjustRightInd w:val="0"/>
        <w:jc w:val="both"/>
      </w:pPr>
    </w:p>
    <w:p w14:paraId="148CEF84" w14:textId="7402205E" w:rsidR="00320FA0" w:rsidRDefault="00627332" w:rsidP="00D20495">
      <w:pPr>
        <w:autoSpaceDE w:val="0"/>
        <w:autoSpaceDN w:val="0"/>
        <w:adjustRightInd w:val="0"/>
        <w:jc w:val="both"/>
      </w:pPr>
      <w:r w:rsidRPr="009F0C4F">
        <w:rPr>
          <w:noProof/>
          <w:lang w:eastAsia="en-GB"/>
        </w:rPr>
        <w:lastRenderedPageBreak/>
        <w:drawing>
          <wp:anchor distT="0" distB="0" distL="114300" distR="114300" simplePos="0" relativeHeight="251662336" behindDoc="0" locked="0" layoutInCell="1" allowOverlap="1" wp14:anchorId="77BBD325" wp14:editId="1BAE47FA">
            <wp:simplePos x="0" y="0"/>
            <wp:positionH relativeFrom="column">
              <wp:posOffset>423727</wp:posOffset>
            </wp:positionH>
            <wp:positionV relativeFrom="paragraph">
              <wp:posOffset>91077</wp:posOffset>
            </wp:positionV>
            <wp:extent cx="4981575" cy="2352675"/>
            <wp:effectExtent l="0" t="0" r="9525" b="952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4981575" cy="2352675"/>
                    </a:xfrm>
                    <a:prstGeom prst="rect">
                      <a:avLst/>
                    </a:prstGeom>
                  </pic:spPr>
                </pic:pic>
              </a:graphicData>
            </a:graphic>
            <wp14:sizeRelH relativeFrom="page">
              <wp14:pctWidth>0</wp14:pctWidth>
            </wp14:sizeRelH>
            <wp14:sizeRelV relativeFrom="page">
              <wp14:pctHeight>0</wp14:pctHeight>
            </wp14:sizeRelV>
          </wp:anchor>
        </w:drawing>
      </w:r>
    </w:p>
    <w:p w14:paraId="77BBD281" w14:textId="08B07195" w:rsidR="00381472" w:rsidRPr="009F0C4F" w:rsidRDefault="00381472" w:rsidP="00D20495">
      <w:pPr>
        <w:autoSpaceDE w:val="0"/>
        <w:autoSpaceDN w:val="0"/>
        <w:adjustRightInd w:val="0"/>
        <w:jc w:val="both"/>
      </w:pPr>
    </w:p>
    <w:p w14:paraId="77BBD282" w14:textId="77777777" w:rsidR="00381472" w:rsidRPr="009F0C4F" w:rsidRDefault="00381472" w:rsidP="00D20495">
      <w:pPr>
        <w:autoSpaceDE w:val="0"/>
        <w:autoSpaceDN w:val="0"/>
        <w:adjustRightInd w:val="0"/>
        <w:jc w:val="both"/>
      </w:pPr>
    </w:p>
    <w:p w14:paraId="77BBD283" w14:textId="77777777" w:rsidR="00882DE8" w:rsidRPr="009F0C4F" w:rsidRDefault="00882DE8" w:rsidP="00D20495">
      <w:pPr>
        <w:autoSpaceDE w:val="0"/>
        <w:autoSpaceDN w:val="0"/>
        <w:adjustRightInd w:val="0"/>
        <w:jc w:val="both"/>
      </w:pPr>
    </w:p>
    <w:p w14:paraId="77BBD284" w14:textId="77777777" w:rsidR="00882DE8" w:rsidRPr="009F0C4F" w:rsidRDefault="00882DE8" w:rsidP="00D20495">
      <w:pPr>
        <w:autoSpaceDE w:val="0"/>
        <w:autoSpaceDN w:val="0"/>
        <w:adjustRightInd w:val="0"/>
        <w:jc w:val="both"/>
      </w:pPr>
    </w:p>
    <w:p w14:paraId="77BBD285" w14:textId="77777777" w:rsidR="00882DE8" w:rsidRPr="009F0C4F" w:rsidRDefault="00882DE8" w:rsidP="00D20495">
      <w:pPr>
        <w:autoSpaceDE w:val="0"/>
        <w:autoSpaceDN w:val="0"/>
        <w:adjustRightInd w:val="0"/>
        <w:jc w:val="both"/>
      </w:pPr>
    </w:p>
    <w:p w14:paraId="77BBD286" w14:textId="77777777" w:rsidR="00882DE8" w:rsidRPr="009F0C4F" w:rsidRDefault="00882DE8" w:rsidP="00D20495">
      <w:pPr>
        <w:autoSpaceDE w:val="0"/>
        <w:autoSpaceDN w:val="0"/>
        <w:adjustRightInd w:val="0"/>
        <w:jc w:val="both"/>
      </w:pPr>
    </w:p>
    <w:p w14:paraId="77BBD287" w14:textId="77777777" w:rsidR="00882DE8" w:rsidRPr="009F0C4F" w:rsidRDefault="00882DE8" w:rsidP="00D20495"/>
    <w:p w14:paraId="77BBD288" w14:textId="77777777" w:rsidR="003919E6" w:rsidRPr="009F0C4F" w:rsidRDefault="003919E6" w:rsidP="00D20495"/>
    <w:p w14:paraId="77BBD289" w14:textId="77777777" w:rsidR="003919E6" w:rsidRDefault="003919E6" w:rsidP="00D20495"/>
    <w:p w14:paraId="03D50AD3" w14:textId="77777777" w:rsidR="00C97E7F" w:rsidRDefault="00C97E7F" w:rsidP="00D20495"/>
    <w:p w14:paraId="1F0CEC0A" w14:textId="77777777" w:rsidR="00C97E7F" w:rsidRPr="009F0C4F" w:rsidRDefault="00C97E7F" w:rsidP="00D20495"/>
    <w:p w14:paraId="77BBD28A" w14:textId="77777777" w:rsidR="003919E6" w:rsidRPr="009F0C4F" w:rsidRDefault="003919E6" w:rsidP="00D20495"/>
    <w:p w14:paraId="58AFE8B9" w14:textId="2BC15F39" w:rsidR="00320FA0" w:rsidRDefault="00320FA0" w:rsidP="00D20495"/>
    <w:p w14:paraId="77BBD290" w14:textId="2CA7EC06" w:rsidR="003919E6" w:rsidRDefault="00320FA0" w:rsidP="00D20495">
      <w:r>
        <w:t xml:space="preserve">              </w:t>
      </w:r>
      <w:r w:rsidR="003122E0" w:rsidRPr="009F0C4F">
        <w:t>Figure 14</w:t>
      </w:r>
      <w:r>
        <w:t>.</w:t>
      </w:r>
      <w:r w:rsidR="003919E6" w:rsidRPr="009F0C4F">
        <w:t xml:space="preserve"> Improvements in some crucial features </w:t>
      </w:r>
      <w:r w:rsidR="00F91C7C" w:rsidRPr="009F0C4F">
        <w:t>via LM and IoT</w:t>
      </w:r>
    </w:p>
    <w:p w14:paraId="38F1B9E7" w14:textId="1B7F7103" w:rsidR="00D403F4" w:rsidRDefault="00D403F4" w:rsidP="00D20495">
      <w:pPr>
        <w:rPr>
          <w:rFonts w:ascii="Arial" w:hAnsi="Arial" w:cs="Arial"/>
        </w:rPr>
      </w:pPr>
    </w:p>
    <w:p w14:paraId="2B80C6CE" w14:textId="0C931A8C" w:rsidR="00E8031B" w:rsidRPr="005110F2" w:rsidRDefault="00E8031B" w:rsidP="00D20495">
      <w:pPr>
        <w:pStyle w:val="Default"/>
        <w:jc w:val="both"/>
        <w:rPr>
          <w:rFonts w:ascii="Times New Roman" w:hAnsi="Times New Roman" w:cs="Times New Roman"/>
          <w:i/>
          <w:color w:val="auto"/>
        </w:rPr>
      </w:pPr>
      <w:r w:rsidRPr="005110F2">
        <w:rPr>
          <w:rFonts w:ascii="Times New Roman" w:hAnsi="Times New Roman" w:cs="Times New Roman"/>
          <w:i/>
          <w:iCs/>
          <w:color w:val="auto"/>
        </w:rPr>
        <w:t xml:space="preserve">CRQ4: </w:t>
      </w:r>
      <w:r w:rsidRPr="005110F2">
        <w:rPr>
          <w:rFonts w:ascii="Times New Roman" w:hAnsi="Times New Roman" w:cs="Times New Roman"/>
          <w:i/>
          <w:color w:val="auto"/>
        </w:rPr>
        <w:t xml:space="preserve">To what extent </w:t>
      </w:r>
      <w:r w:rsidR="00FC7780" w:rsidRPr="005110F2">
        <w:rPr>
          <w:rFonts w:ascii="Times New Roman" w:hAnsi="Times New Roman" w:cs="Times New Roman"/>
          <w:i/>
          <w:color w:val="auto"/>
        </w:rPr>
        <w:t xml:space="preserve">does </w:t>
      </w:r>
      <w:r w:rsidRPr="005110F2">
        <w:rPr>
          <w:rFonts w:ascii="Times New Roman" w:hAnsi="Times New Roman" w:cs="Times New Roman"/>
          <w:i/>
          <w:color w:val="auto"/>
        </w:rPr>
        <w:t xml:space="preserve">the utilisation of IoT in the shop-floor </w:t>
      </w:r>
      <w:r w:rsidR="00FC7780" w:rsidRPr="005110F2">
        <w:rPr>
          <w:rFonts w:ascii="Times New Roman" w:hAnsi="Times New Roman" w:cs="Times New Roman"/>
          <w:i/>
          <w:color w:val="auto"/>
        </w:rPr>
        <w:t>support</w:t>
      </w:r>
      <w:r w:rsidRPr="005110F2">
        <w:rPr>
          <w:rFonts w:ascii="Times New Roman" w:hAnsi="Times New Roman" w:cs="Times New Roman"/>
          <w:i/>
          <w:color w:val="auto"/>
        </w:rPr>
        <w:t xml:space="preserve"> the</w:t>
      </w:r>
      <w:r w:rsidR="00FC7780" w:rsidRPr="005110F2">
        <w:rPr>
          <w:rFonts w:ascii="Times New Roman" w:hAnsi="Times New Roman" w:cs="Times New Roman"/>
          <w:i/>
          <w:color w:val="auto"/>
        </w:rPr>
        <w:t xml:space="preserve"> LM</w:t>
      </w:r>
      <w:r w:rsidRPr="005110F2">
        <w:rPr>
          <w:rFonts w:ascii="Times New Roman" w:hAnsi="Times New Roman" w:cs="Times New Roman"/>
          <w:i/>
          <w:color w:val="auto"/>
        </w:rPr>
        <w:t xml:space="preserve"> objectives of enabling ‘bespoke </w:t>
      </w:r>
      <w:r w:rsidR="001F3604" w:rsidRPr="005110F2">
        <w:rPr>
          <w:rFonts w:ascii="Times New Roman" w:hAnsi="Times New Roman" w:cs="Times New Roman"/>
          <w:i/>
          <w:color w:val="auto"/>
        </w:rPr>
        <w:t xml:space="preserve">customer </w:t>
      </w:r>
      <w:r w:rsidRPr="005110F2">
        <w:rPr>
          <w:rFonts w:ascii="Times New Roman" w:hAnsi="Times New Roman" w:cs="Times New Roman"/>
          <w:i/>
          <w:color w:val="auto"/>
        </w:rPr>
        <w:t xml:space="preserve">requirements’, </w:t>
      </w:r>
      <w:r w:rsidR="001F3604" w:rsidRPr="005110F2">
        <w:rPr>
          <w:rFonts w:ascii="Times New Roman" w:hAnsi="Times New Roman" w:cs="Times New Roman"/>
          <w:i/>
          <w:color w:val="auto"/>
        </w:rPr>
        <w:t xml:space="preserve">improving ‘information and material flow’, </w:t>
      </w:r>
      <w:r w:rsidRPr="005110F2">
        <w:rPr>
          <w:rFonts w:ascii="Times New Roman" w:hAnsi="Times New Roman" w:cs="Times New Roman"/>
          <w:i/>
          <w:color w:val="auto"/>
        </w:rPr>
        <w:t xml:space="preserve">eliminating </w:t>
      </w:r>
      <w:r w:rsidR="001F3604" w:rsidRPr="005110F2">
        <w:rPr>
          <w:rFonts w:ascii="Times New Roman" w:hAnsi="Times New Roman" w:cs="Times New Roman"/>
          <w:i/>
          <w:color w:val="auto"/>
        </w:rPr>
        <w:t>‘non-value added</w:t>
      </w:r>
      <w:r w:rsidRPr="005110F2">
        <w:rPr>
          <w:rFonts w:ascii="Times New Roman" w:hAnsi="Times New Roman" w:cs="Times New Roman"/>
          <w:i/>
          <w:color w:val="auto"/>
        </w:rPr>
        <w:t xml:space="preserve"> activities</w:t>
      </w:r>
      <w:r w:rsidR="001F3604" w:rsidRPr="005110F2">
        <w:rPr>
          <w:rFonts w:ascii="Times New Roman" w:hAnsi="Times New Roman" w:cs="Times New Roman"/>
          <w:i/>
          <w:color w:val="auto"/>
        </w:rPr>
        <w:t>’</w:t>
      </w:r>
      <w:r w:rsidRPr="005110F2">
        <w:rPr>
          <w:rFonts w:ascii="Times New Roman" w:hAnsi="Times New Roman" w:cs="Times New Roman"/>
          <w:i/>
          <w:color w:val="auto"/>
        </w:rPr>
        <w:t xml:space="preserve"> and ‘waste’, and deploying a ‘pull production system’?</w:t>
      </w:r>
    </w:p>
    <w:p w14:paraId="0657A63B" w14:textId="77777777" w:rsidR="00E8031B" w:rsidRPr="00FC27DB" w:rsidRDefault="00E8031B" w:rsidP="00D20495">
      <w:pPr>
        <w:autoSpaceDE w:val="0"/>
        <w:autoSpaceDN w:val="0"/>
        <w:adjustRightInd w:val="0"/>
        <w:ind w:left="360"/>
        <w:jc w:val="both"/>
        <w:rPr>
          <w:rFonts w:ascii="Arial" w:hAnsi="Arial" w:cs="Arial"/>
          <w:i/>
        </w:rPr>
      </w:pPr>
    </w:p>
    <w:p w14:paraId="04474B8E" w14:textId="446F3199" w:rsidR="006A347E" w:rsidRPr="006A347E" w:rsidRDefault="00853A82" w:rsidP="00D20495">
      <w:pPr>
        <w:autoSpaceDE w:val="0"/>
        <w:autoSpaceDN w:val="0"/>
        <w:adjustRightInd w:val="0"/>
        <w:jc w:val="both"/>
      </w:pPr>
      <w:r>
        <w:t>CRQ4</w:t>
      </w:r>
      <w:r w:rsidR="006A347E">
        <w:t xml:space="preserve"> was explored using</w:t>
      </w:r>
      <w:r w:rsidR="00E8031B" w:rsidRPr="006A347E">
        <w:t xml:space="preserve"> </w:t>
      </w:r>
      <w:r w:rsidR="005110F2" w:rsidRPr="005110F2">
        <w:t>QQ20</w:t>
      </w:r>
      <w:r w:rsidR="006A347E" w:rsidRPr="005110F2">
        <w:t>,</w:t>
      </w:r>
      <w:r w:rsidR="006A347E" w:rsidRPr="006A347E">
        <w:t xml:space="preserve"> see Table 1, based on a Likert scale from 1 (“not at all”) to 5 (“extremely”).</w:t>
      </w:r>
      <w:r w:rsidR="006A347E">
        <w:t xml:space="preserve"> The resul</w:t>
      </w:r>
      <w:r w:rsidR="001D165C">
        <w:t>ts, presented in figure 15, indicate</w:t>
      </w:r>
      <w:r w:rsidR="00FA6E50">
        <w:t xml:space="preserve"> that lean objectives</w:t>
      </w:r>
      <w:r w:rsidR="001D165C">
        <w:t xml:space="preserve">, represented as </w:t>
      </w:r>
      <w:r w:rsidR="00965CA1">
        <w:t>features</w:t>
      </w:r>
      <w:r w:rsidR="001D165C">
        <w:t>,</w:t>
      </w:r>
      <w:r w:rsidR="00FA6E50">
        <w:t xml:space="preserve"> are improved</w:t>
      </w:r>
      <w:r w:rsidR="001D165C">
        <w:t xml:space="preserve"> by IoTs</w:t>
      </w:r>
      <w:r w:rsidR="00E81C1E">
        <w:t xml:space="preserve"> as </w:t>
      </w:r>
      <w:r w:rsidR="001D165C">
        <w:t>there is a higher</w:t>
      </w:r>
      <w:r w:rsidR="001D165C">
        <w:rPr>
          <w:sz w:val="23"/>
          <w:szCs w:val="23"/>
        </w:rPr>
        <w:t xml:space="preserve"> tendency for IoT support for Inform</w:t>
      </w:r>
      <w:r w:rsidR="00E81C1E">
        <w:rPr>
          <w:sz w:val="23"/>
          <w:szCs w:val="23"/>
        </w:rPr>
        <w:t>ation and material flow (4.01), and</w:t>
      </w:r>
      <w:r w:rsidR="001D165C">
        <w:rPr>
          <w:sz w:val="23"/>
          <w:szCs w:val="23"/>
        </w:rPr>
        <w:t xml:space="preserve"> similar tendencies for the other features.</w:t>
      </w:r>
    </w:p>
    <w:p w14:paraId="58E7C3D6" w14:textId="5CA9347F" w:rsidR="00E8031B" w:rsidRPr="00882DE8" w:rsidRDefault="004C09C0" w:rsidP="00D20495">
      <w:pPr>
        <w:autoSpaceDE w:val="0"/>
        <w:autoSpaceDN w:val="0"/>
        <w:adjustRightInd w:val="0"/>
        <w:jc w:val="both"/>
        <w:rPr>
          <w:rFonts w:ascii="Arial" w:hAnsi="Arial" w:cs="Arial"/>
        </w:rPr>
      </w:pPr>
      <w:r>
        <w:rPr>
          <w:noProof/>
          <w:lang w:eastAsia="en-GB"/>
        </w:rPr>
        <w:drawing>
          <wp:anchor distT="0" distB="0" distL="114300" distR="114300" simplePos="0" relativeHeight="251707904" behindDoc="0" locked="0" layoutInCell="1" allowOverlap="1" wp14:anchorId="046D21C9" wp14:editId="576D40A2">
            <wp:simplePos x="0" y="0"/>
            <wp:positionH relativeFrom="column">
              <wp:posOffset>496661</wp:posOffset>
            </wp:positionH>
            <wp:positionV relativeFrom="paragraph">
              <wp:posOffset>115298</wp:posOffset>
            </wp:positionV>
            <wp:extent cx="4724400" cy="349123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4724400" cy="3491230"/>
                    </a:xfrm>
                    <a:prstGeom prst="rect">
                      <a:avLst/>
                    </a:prstGeom>
                  </pic:spPr>
                </pic:pic>
              </a:graphicData>
            </a:graphic>
            <wp14:sizeRelH relativeFrom="page">
              <wp14:pctWidth>0</wp14:pctWidth>
            </wp14:sizeRelH>
            <wp14:sizeRelV relativeFrom="page">
              <wp14:pctHeight>0</wp14:pctHeight>
            </wp14:sizeRelV>
          </wp:anchor>
        </w:drawing>
      </w:r>
    </w:p>
    <w:p w14:paraId="4E50D098" w14:textId="544BD3E1" w:rsidR="00E8031B" w:rsidRDefault="00E8031B" w:rsidP="00D20495">
      <w:pPr>
        <w:autoSpaceDE w:val="0"/>
        <w:autoSpaceDN w:val="0"/>
        <w:adjustRightInd w:val="0"/>
        <w:jc w:val="both"/>
        <w:rPr>
          <w:rFonts w:ascii="Arial" w:hAnsi="Arial" w:cs="Arial"/>
        </w:rPr>
      </w:pPr>
    </w:p>
    <w:p w14:paraId="0D5F279F" w14:textId="77777777" w:rsidR="00E8031B" w:rsidRDefault="00E8031B" w:rsidP="00D20495">
      <w:pPr>
        <w:autoSpaceDE w:val="0"/>
        <w:autoSpaceDN w:val="0"/>
        <w:adjustRightInd w:val="0"/>
        <w:jc w:val="both"/>
        <w:rPr>
          <w:rFonts w:ascii="Arial" w:hAnsi="Arial" w:cs="Arial"/>
        </w:rPr>
      </w:pPr>
    </w:p>
    <w:p w14:paraId="167FAE6B" w14:textId="77777777" w:rsidR="00E8031B" w:rsidRDefault="00E8031B" w:rsidP="00D20495">
      <w:pPr>
        <w:autoSpaceDE w:val="0"/>
        <w:autoSpaceDN w:val="0"/>
        <w:adjustRightInd w:val="0"/>
        <w:jc w:val="both"/>
        <w:rPr>
          <w:rFonts w:ascii="Arial" w:hAnsi="Arial" w:cs="Arial"/>
        </w:rPr>
      </w:pPr>
    </w:p>
    <w:p w14:paraId="3B53066E" w14:textId="77777777" w:rsidR="00E8031B" w:rsidRDefault="00E8031B" w:rsidP="00D20495">
      <w:pPr>
        <w:autoSpaceDE w:val="0"/>
        <w:autoSpaceDN w:val="0"/>
        <w:adjustRightInd w:val="0"/>
        <w:jc w:val="both"/>
        <w:rPr>
          <w:rFonts w:ascii="Arial" w:hAnsi="Arial" w:cs="Arial"/>
        </w:rPr>
      </w:pPr>
    </w:p>
    <w:p w14:paraId="7B2A6F57" w14:textId="77777777" w:rsidR="00E8031B" w:rsidRDefault="00E8031B" w:rsidP="00D20495">
      <w:pPr>
        <w:autoSpaceDE w:val="0"/>
        <w:autoSpaceDN w:val="0"/>
        <w:adjustRightInd w:val="0"/>
        <w:jc w:val="both"/>
        <w:rPr>
          <w:rFonts w:ascii="Arial" w:hAnsi="Arial" w:cs="Arial"/>
        </w:rPr>
      </w:pPr>
    </w:p>
    <w:p w14:paraId="25FE6474" w14:textId="77777777" w:rsidR="00E8031B" w:rsidRDefault="00E8031B" w:rsidP="00D20495">
      <w:pPr>
        <w:autoSpaceDE w:val="0"/>
        <w:autoSpaceDN w:val="0"/>
        <w:adjustRightInd w:val="0"/>
        <w:jc w:val="both"/>
        <w:rPr>
          <w:rFonts w:ascii="Arial" w:hAnsi="Arial" w:cs="Arial"/>
        </w:rPr>
      </w:pPr>
    </w:p>
    <w:p w14:paraId="2B6075C2" w14:textId="77777777" w:rsidR="00E8031B" w:rsidRDefault="00E8031B" w:rsidP="00D20495">
      <w:pPr>
        <w:autoSpaceDE w:val="0"/>
        <w:autoSpaceDN w:val="0"/>
        <w:adjustRightInd w:val="0"/>
        <w:jc w:val="both"/>
        <w:rPr>
          <w:rFonts w:ascii="Arial" w:hAnsi="Arial" w:cs="Arial"/>
        </w:rPr>
      </w:pPr>
    </w:p>
    <w:p w14:paraId="2E924F1F" w14:textId="77777777" w:rsidR="00E8031B" w:rsidRDefault="00E8031B" w:rsidP="00D20495">
      <w:pPr>
        <w:autoSpaceDE w:val="0"/>
        <w:autoSpaceDN w:val="0"/>
        <w:adjustRightInd w:val="0"/>
        <w:jc w:val="both"/>
        <w:rPr>
          <w:rFonts w:ascii="Arial" w:hAnsi="Arial" w:cs="Arial"/>
        </w:rPr>
      </w:pPr>
    </w:p>
    <w:p w14:paraId="3DF22237" w14:textId="0F084190" w:rsidR="00E8031B" w:rsidRDefault="00E8031B" w:rsidP="00D20495">
      <w:pPr>
        <w:autoSpaceDE w:val="0"/>
        <w:autoSpaceDN w:val="0"/>
        <w:adjustRightInd w:val="0"/>
        <w:jc w:val="both"/>
        <w:rPr>
          <w:rFonts w:ascii="Arial" w:hAnsi="Arial" w:cs="Arial"/>
        </w:rPr>
      </w:pPr>
    </w:p>
    <w:p w14:paraId="0D177C8A" w14:textId="77777777" w:rsidR="00E8031B" w:rsidRDefault="00E8031B" w:rsidP="00D20495">
      <w:pPr>
        <w:autoSpaceDE w:val="0"/>
        <w:autoSpaceDN w:val="0"/>
        <w:adjustRightInd w:val="0"/>
        <w:jc w:val="both"/>
        <w:rPr>
          <w:rFonts w:ascii="Arial" w:hAnsi="Arial" w:cs="Arial"/>
        </w:rPr>
      </w:pPr>
    </w:p>
    <w:p w14:paraId="59116477" w14:textId="77777777" w:rsidR="00E8031B" w:rsidRDefault="00E8031B" w:rsidP="00D20495">
      <w:pPr>
        <w:autoSpaceDE w:val="0"/>
        <w:autoSpaceDN w:val="0"/>
        <w:adjustRightInd w:val="0"/>
        <w:jc w:val="both"/>
        <w:rPr>
          <w:rFonts w:ascii="Arial" w:hAnsi="Arial" w:cs="Arial"/>
        </w:rPr>
      </w:pPr>
    </w:p>
    <w:p w14:paraId="0B481B20" w14:textId="77777777" w:rsidR="00E8031B" w:rsidRDefault="00E8031B" w:rsidP="00D20495">
      <w:pPr>
        <w:autoSpaceDE w:val="0"/>
        <w:autoSpaceDN w:val="0"/>
        <w:adjustRightInd w:val="0"/>
        <w:jc w:val="both"/>
        <w:rPr>
          <w:rFonts w:ascii="Arial" w:hAnsi="Arial" w:cs="Arial"/>
        </w:rPr>
      </w:pPr>
    </w:p>
    <w:p w14:paraId="684551B2" w14:textId="77777777" w:rsidR="00E8031B" w:rsidRDefault="00E8031B" w:rsidP="00D20495">
      <w:pPr>
        <w:autoSpaceDE w:val="0"/>
        <w:autoSpaceDN w:val="0"/>
        <w:adjustRightInd w:val="0"/>
        <w:jc w:val="both"/>
        <w:rPr>
          <w:rFonts w:ascii="Arial" w:hAnsi="Arial" w:cs="Arial"/>
        </w:rPr>
      </w:pPr>
    </w:p>
    <w:p w14:paraId="465C06E9" w14:textId="0D34A10A" w:rsidR="00E8031B" w:rsidRDefault="00E8031B" w:rsidP="00D20495">
      <w:pPr>
        <w:autoSpaceDE w:val="0"/>
        <w:autoSpaceDN w:val="0"/>
        <w:adjustRightInd w:val="0"/>
        <w:jc w:val="both"/>
        <w:rPr>
          <w:rFonts w:ascii="Arial" w:hAnsi="Arial" w:cs="Arial"/>
        </w:rPr>
      </w:pPr>
    </w:p>
    <w:p w14:paraId="5381EC0A" w14:textId="1ADB7F10" w:rsidR="00E8031B" w:rsidRDefault="00E8031B" w:rsidP="00D20495">
      <w:pPr>
        <w:autoSpaceDE w:val="0"/>
        <w:autoSpaceDN w:val="0"/>
        <w:adjustRightInd w:val="0"/>
        <w:jc w:val="both"/>
        <w:rPr>
          <w:rFonts w:ascii="Arial" w:hAnsi="Arial" w:cs="Arial"/>
        </w:rPr>
      </w:pPr>
    </w:p>
    <w:p w14:paraId="3A491BD7" w14:textId="77777777" w:rsidR="00E8031B" w:rsidRDefault="00E8031B" w:rsidP="00D20495">
      <w:pPr>
        <w:autoSpaceDE w:val="0"/>
        <w:autoSpaceDN w:val="0"/>
        <w:adjustRightInd w:val="0"/>
        <w:jc w:val="both"/>
        <w:rPr>
          <w:rFonts w:ascii="Arial" w:hAnsi="Arial" w:cs="Arial"/>
        </w:rPr>
      </w:pPr>
    </w:p>
    <w:p w14:paraId="1F23368C" w14:textId="77777777" w:rsidR="004C09C0" w:rsidRDefault="004C09C0" w:rsidP="00D20495">
      <w:pPr>
        <w:autoSpaceDE w:val="0"/>
        <w:autoSpaceDN w:val="0"/>
        <w:adjustRightInd w:val="0"/>
        <w:jc w:val="both"/>
        <w:rPr>
          <w:rFonts w:ascii="Arial" w:hAnsi="Arial" w:cs="Arial"/>
        </w:rPr>
      </w:pPr>
    </w:p>
    <w:p w14:paraId="24F05CAC" w14:textId="691B701F" w:rsidR="004C09C0" w:rsidRDefault="004C09C0" w:rsidP="00D20495">
      <w:pPr>
        <w:autoSpaceDE w:val="0"/>
        <w:autoSpaceDN w:val="0"/>
        <w:adjustRightInd w:val="0"/>
        <w:jc w:val="both"/>
        <w:rPr>
          <w:rFonts w:ascii="Arial" w:hAnsi="Arial" w:cs="Arial"/>
        </w:rPr>
      </w:pPr>
    </w:p>
    <w:p w14:paraId="341FF4B9" w14:textId="77777777" w:rsidR="004C09C0" w:rsidRDefault="004C09C0" w:rsidP="00D20495">
      <w:pPr>
        <w:autoSpaceDE w:val="0"/>
        <w:autoSpaceDN w:val="0"/>
        <w:adjustRightInd w:val="0"/>
        <w:jc w:val="both"/>
        <w:rPr>
          <w:rFonts w:ascii="Arial" w:hAnsi="Arial" w:cs="Arial"/>
        </w:rPr>
      </w:pPr>
    </w:p>
    <w:p w14:paraId="48FC2690" w14:textId="77777777" w:rsidR="004C09C0" w:rsidRDefault="004C09C0" w:rsidP="00D20495">
      <w:pPr>
        <w:autoSpaceDE w:val="0"/>
        <w:autoSpaceDN w:val="0"/>
        <w:adjustRightInd w:val="0"/>
        <w:jc w:val="both"/>
        <w:rPr>
          <w:rFonts w:ascii="Arial" w:hAnsi="Arial" w:cs="Arial"/>
        </w:rPr>
      </w:pPr>
    </w:p>
    <w:p w14:paraId="0DB8E696" w14:textId="7948BDF8" w:rsidR="00E8031B" w:rsidRPr="00A54B99" w:rsidRDefault="00320FA0" w:rsidP="00D20495">
      <w:pPr>
        <w:autoSpaceDE w:val="0"/>
        <w:autoSpaceDN w:val="0"/>
        <w:adjustRightInd w:val="0"/>
        <w:jc w:val="both"/>
      </w:pPr>
      <w:r>
        <w:t xml:space="preserve">              </w:t>
      </w:r>
      <w:r w:rsidR="00592865" w:rsidRPr="00A54B99">
        <w:t>Figure 15</w:t>
      </w:r>
      <w:r>
        <w:t>.</w:t>
      </w:r>
      <w:r w:rsidR="00E8031B" w:rsidRPr="00A54B99">
        <w:t xml:space="preserve"> </w:t>
      </w:r>
      <w:r w:rsidR="00592865" w:rsidRPr="00A54B99">
        <w:t>Lean Objectives improved by utilising IoTs</w:t>
      </w:r>
    </w:p>
    <w:p w14:paraId="0972D034" w14:textId="77777777" w:rsidR="00E8031B" w:rsidRDefault="00E8031B" w:rsidP="00D20495">
      <w:pPr>
        <w:autoSpaceDE w:val="0"/>
        <w:autoSpaceDN w:val="0"/>
        <w:adjustRightInd w:val="0"/>
        <w:jc w:val="both"/>
        <w:rPr>
          <w:rFonts w:ascii="Arial" w:hAnsi="Arial" w:cs="Arial"/>
        </w:rPr>
      </w:pPr>
    </w:p>
    <w:p w14:paraId="0DDE4A7A" w14:textId="246A031C" w:rsidR="00D20495" w:rsidRDefault="00320FA0" w:rsidP="00D20495">
      <w:pPr>
        <w:autoSpaceDE w:val="0"/>
        <w:autoSpaceDN w:val="0"/>
        <w:adjustRightInd w:val="0"/>
        <w:jc w:val="both"/>
      </w:pPr>
      <w:r>
        <w:t xml:space="preserve">     </w:t>
      </w:r>
      <w:r w:rsidR="006C52AD">
        <w:t>To statistically assess the significance of the difference in the improvement of the objectives, a</w:t>
      </w:r>
      <w:r w:rsidR="006C52AD" w:rsidRPr="00981683">
        <w:t xml:space="preserve"> one-way ANOVA test at a significance level of 5% </w:t>
      </w:r>
      <w:r w:rsidR="006C52AD">
        <w:t>was conducted</w:t>
      </w:r>
      <w:r w:rsidR="005B2396">
        <w:t xml:space="preserve"> (Figure 16)</w:t>
      </w:r>
      <w:r w:rsidR="006C52AD">
        <w:t xml:space="preserve">. </w:t>
      </w:r>
      <w:r w:rsidR="004F0F01">
        <w:lastRenderedPageBreak/>
        <w:t xml:space="preserve">Since an N=102 sample size with a 1-5 Likert scale was employed, </w:t>
      </w:r>
      <w:r w:rsidR="004F0F01" w:rsidRPr="00750E94">
        <w:t>assumptions of normality and equal va</w:t>
      </w:r>
      <w:r w:rsidR="004F0F01">
        <w:t xml:space="preserve">riances of the responses were </w:t>
      </w:r>
      <w:r w:rsidR="004F0F01" w:rsidRPr="00750E94">
        <w:t xml:space="preserve">expected to be true </w:t>
      </w:r>
      <w:r w:rsidR="004F0F01" w:rsidRPr="00750E94">
        <w:fldChar w:fldCharType="begin" w:fldLock="1"/>
      </w:r>
      <w:r w:rsidR="004F0F01">
        <w:instrText>ADDIN CSL_CITATION {"citationItems":[{"id":"ITEM-1","itemData":{"ISBN":"9780321755933","author":[{"dropping-particle":"","family":"McClave","given":"James","non-dropping-particle":"","parse-names":false,"suffix":""},{"dropping-particle":"","family":"Sincich","given":"Terry","non-dropping-particle":"","parse-names":false,"suffix":""},{"dropping-particle":"","family":"Benson","given":"George","non-dropping-particle":"","parse-names":false,"suffix":""}],"edition":"8th","id":"ITEM-1","issued":{"date-parts":[["2000"]]},"number-of-pages":"72","publisher":"Prentice Hall","title":"A First Course in Business Statistics","type":"book"},"uris":["http://www.mendeley.com/documents/?uuid=e20d589a-2ff9-4282-8026-326b87e6f278"]}],"mendeley":{"formattedCitation":"(McClave et al., 2000)","plainTextFormattedCitation":"(McClave et al., 2000)","previouslyFormattedCitation":"(McClave et al., 2000)"},"properties":{"noteIndex":0},"schema":"https://github.com/citation-style-language/schema/raw/master/csl-citation.json"}</w:instrText>
      </w:r>
      <w:r w:rsidR="004F0F01" w:rsidRPr="00750E94">
        <w:fldChar w:fldCharType="separate"/>
      </w:r>
      <w:r w:rsidR="004F0F01">
        <w:rPr>
          <w:noProof/>
        </w:rPr>
        <w:t>(McClave et al., 2008</w:t>
      </w:r>
      <w:r w:rsidR="004F0F01" w:rsidRPr="006F37E0">
        <w:rPr>
          <w:noProof/>
        </w:rPr>
        <w:t>)</w:t>
      </w:r>
      <w:r w:rsidR="004F0F01" w:rsidRPr="00750E94">
        <w:fldChar w:fldCharType="end"/>
      </w:r>
      <w:r w:rsidR="004F0F01" w:rsidRPr="00750E94">
        <w:t>.</w:t>
      </w:r>
      <w:r w:rsidR="004F0F01">
        <w:t xml:space="preserve"> </w:t>
      </w:r>
      <w:r w:rsidR="004F0F01">
        <w:rPr>
          <w:lang w:val="en-US"/>
        </w:rPr>
        <w:t>Since the P-value</w:t>
      </w:r>
      <w:r w:rsidR="00394C56">
        <w:rPr>
          <w:lang w:val="en-US"/>
        </w:rPr>
        <w:t xml:space="preserve"> in Figure 16</w:t>
      </w:r>
      <w:r w:rsidR="00DA172A">
        <w:rPr>
          <w:lang w:val="en-US"/>
        </w:rPr>
        <w:t xml:space="preserve"> is</w:t>
      </w:r>
      <w:r w:rsidR="004F0F01">
        <w:rPr>
          <w:lang w:val="en-US"/>
        </w:rPr>
        <w:t xml:space="preserve"> </w:t>
      </w:r>
      <w:r w:rsidR="004F0F01" w:rsidRPr="003C1297">
        <w:rPr>
          <w:lang w:val="en-US"/>
        </w:rPr>
        <w:t>less than 0.001</w:t>
      </w:r>
      <w:r w:rsidR="004F0F01">
        <w:rPr>
          <w:lang w:val="en-US"/>
        </w:rPr>
        <w:t xml:space="preserve"> at</w:t>
      </w:r>
      <w:r w:rsidR="004F0F01" w:rsidRPr="003C1297">
        <w:rPr>
          <w:lang w:val="en-US"/>
        </w:rPr>
        <w:t xml:space="preserve"> </w:t>
      </w:r>
      <w:r w:rsidR="004F0F01">
        <w:rPr>
          <w:lang w:val="en-US"/>
        </w:rPr>
        <w:t xml:space="preserve">a </w:t>
      </w:r>
      <w:r w:rsidR="004F0F01" w:rsidRPr="003C1297">
        <w:rPr>
          <w:lang w:val="en-US"/>
        </w:rPr>
        <w:t xml:space="preserve">significance level </w:t>
      </w:r>
      <w:r w:rsidR="004F0F01">
        <w:rPr>
          <w:lang w:val="en-US"/>
        </w:rPr>
        <w:t xml:space="preserve">of </w:t>
      </w:r>
      <w:r w:rsidR="004F0F01" w:rsidRPr="003C1297">
        <w:rPr>
          <w:lang w:val="el-GR"/>
        </w:rPr>
        <w:t>α</w:t>
      </w:r>
      <w:r w:rsidR="00DA172A">
        <w:rPr>
          <w:lang w:val="en-US"/>
        </w:rPr>
        <w:t>=0.05, the null hypothesis is</w:t>
      </w:r>
      <w:r w:rsidR="004F0F01">
        <w:rPr>
          <w:lang w:val="en-US"/>
        </w:rPr>
        <w:t xml:space="preserve"> rejected, indicating that the </w:t>
      </w:r>
      <w:r w:rsidR="00D22FE7">
        <w:rPr>
          <w:lang w:val="en-US"/>
        </w:rPr>
        <w:t xml:space="preserve">lean objectives </w:t>
      </w:r>
      <w:r w:rsidR="004F0F01">
        <w:rPr>
          <w:lang w:val="en-US"/>
        </w:rPr>
        <w:t>were impacted differentl</w:t>
      </w:r>
      <w:r w:rsidR="00D22FE7">
        <w:rPr>
          <w:lang w:val="en-US"/>
        </w:rPr>
        <w:t>y by utilising</w:t>
      </w:r>
      <w:r w:rsidR="004F0F01">
        <w:rPr>
          <w:lang w:val="en-US"/>
        </w:rPr>
        <w:t xml:space="preserve"> IoT</w:t>
      </w:r>
      <w:r w:rsidR="00D22FE7">
        <w:rPr>
          <w:lang w:val="en-US"/>
        </w:rPr>
        <w:t>s</w:t>
      </w:r>
      <w:r w:rsidR="004F0F01">
        <w:rPr>
          <w:lang w:val="en-US"/>
        </w:rPr>
        <w:t>. Thus, a Tukey-Pairwise Comparison test was applied to statistically determine which of these</w:t>
      </w:r>
      <w:r w:rsidR="00C33A96">
        <w:rPr>
          <w:lang w:val="en-US"/>
        </w:rPr>
        <w:t xml:space="preserve"> objectives</w:t>
      </w:r>
      <w:r w:rsidR="004F0F01">
        <w:rPr>
          <w:lang w:val="en-US"/>
        </w:rPr>
        <w:t xml:space="preserve"> were the</w:t>
      </w:r>
      <w:r w:rsidR="00C33A96">
        <w:rPr>
          <w:lang w:val="en-US"/>
        </w:rPr>
        <w:t xml:space="preserve"> most impacted by utilising</w:t>
      </w:r>
      <w:r w:rsidR="004F0F01">
        <w:rPr>
          <w:lang w:val="en-US"/>
        </w:rPr>
        <w:t xml:space="preserve"> IoT</w:t>
      </w:r>
      <w:r w:rsidR="00C33A96">
        <w:rPr>
          <w:lang w:val="en-US"/>
        </w:rPr>
        <w:t>s</w:t>
      </w:r>
      <w:r w:rsidR="00DE520A">
        <w:rPr>
          <w:lang w:val="en-US"/>
        </w:rPr>
        <w:t>.</w:t>
      </w:r>
      <w:r w:rsidR="00971875">
        <w:rPr>
          <w:lang w:val="en-US"/>
        </w:rPr>
        <w:t xml:space="preserve"> T</w:t>
      </w:r>
      <w:r w:rsidR="004F0F01">
        <w:rPr>
          <w:lang w:val="en-US"/>
        </w:rPr>
        <w:t>he r</w:t>
      </w:r>
      <w:r w:rsidR="000D3F5B">
        <w:rPr>
          <w:lang w:val="en-US"/>
        </w:rPr>
        <w:t>esults</w:t>
      </w:r>
      <w:r w:rsidR="00971875">
        <w:rPr>
          <w:lang w:val="en-US"/>
        </w:rPr>
        <w:t>, which</w:t>
      </w:r>
      <w:r w:rsidR="000D3F5B">
        <w:rPr>
          <w:lang w:val="en-US"/>
        </w:rPr>
        <w:t xml:space="preserve"> are depicted in Figure 17</w:t>
      </w:r>
      <w:r w:rsidR="00884404">
        <w:rPr>
          <w:lang w:val="en-US"/>
        </w:rPr>
        <w:t xml:space="preserve">, </w:t>
      </w:r>
      <w:r w:rsidR="00884404">
        <w:t>indicate</w:t>
      </w:r>
      <w:r w:rsidR="004F0F01">
        <w:t xml:space="preserve"> that the improvement of information</w:t>
      </w:r>
      <w:r w:rsidR="007146F9">
        <w:t xml:space="preserve"> and material</w:t>
      </w:r>
      <w:r w:rsidR="004F0F01">
        <w:t xml:space="preserve"> flow is</w:t>
      </w:r>
      <w:r w:rsidR="004F0F01" w:rsidRPr="003C1297">
        <w:t xml:space="preserve"> the</w:t>
      </w:r>
      <w:r w:rsidR="007146F9">
        <w:t xml:space="preserve"> Lean objective that benefits most from utilising IoTs, whilst the remaining Lean objectives receive similar levels of benefits.</w:t>
      </w:r>
    </w:p>
    <w:p w14:paraId="448270A9" w14:textId="77777777" w:rsidR="00D20495" w:rsidRDefault="00D20495" w:rsidP="00D20495">
      <w:pPr>
        <w:autoSpaceDE w:val="0"/>
        <w:autoSpaceDN w:val="0"/>
        <w:adjustRightInd w:val="0"/>
        <w:jc w:val="both"/>
      </w:pPr>
    </w:p>
    <w:p w14:paraId="28A4826B" w14:textId="5C8B522F" w:rsidR="004C09C0" w:rsidRDefault="00320FA0" w:rsidP="00D20495">
      <w:pPr>
        <w:autoSpaceDE w:val="0"/>
        <w:autoSpaceDN w:val="0"/>
        <w:adjustRightInd w:val="0"/>
        <w:jc w:val="both"/>
      </w:pPr>
      <w:r>
        <w:rPr>
          <w:noProof/>
          <w:lang w:eastAsia="en-GB"/>
        </w:rPr>
        <w:drawing>
          <wp:anchor distT="0" distB="0" distL="114300" distR="114300" simplePos="0" relativeHeight="251708928" behindDoc="0" locked="0" layoutInCell="1" allowOverlap="1" wp14:anchorId="5F47C059" wp14:editId="67DCC2B1">
            <wp:simplePos x="0" y="0"/>
            <wp:positionH relativeFrom="margin">
              <wp:align>center</wp:align>
            </wp:positionH>
            <wp:positionV relativeFrom="paragraph">
              <wp:posOffset>50527</wp:posOffset>
            </wp:positionV>
            <wp:extent cx="3601085" cy="3877310"/>
            <wp:effectExtent l="0" t="0" r="0" b="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01085" cy="3877310"/>
                    </a:xfrm>
                    <a:prstGeom prst="rect">
                      <a:avLst/>
                    </a:prstGeom>
                    <a:noFill/>
                  </pic:spPr>
                </pic:pic>
              </a:graphicData>
            </a:graphic>
            <wp14:sizeRelH relativeFrom="page">
              <wp14:pctWidth>0</wp14:pctWidth>
            </wp14:sizeRelH>
            <wp14:sizeRelV relativeFrom="page">
              <wp14:pctHeight>0</wp14:pctHeight>
            </wp14:sizeRelV>
          </wp:anchor>
        </w:drawing>
      </w:r>
    </w:p>
    <w:p w14:paraId="4A2C05B5" w14:textId="0A4CCE9E" w:rsidR="004C09C0" w:rsidRDefault="004C09C0" w:rsidP="00D20495">
      <w:pPr>
        <w:autoSpaceDE w:val="0"/>
        <w:autoSpaceDN w:val="0"/>
        <w:adjustRightInd w:val="0"/>
        <w:jc w:val="both"/>
      </w:pPr>
    </w:p>
    <w:p w14:paraId="16E3ECC5" w14:textId="6561306A" w:rsidR="004C09C0" w:rsidRDefault="004C09C0" w:rsidP="00D20495">
      <w:pPr>
        <w:autoSpaceDE w:val="0"/>
        <w:autoSpaceDN w:val="0"/>
        <w:adjustRightInd w:val="0"/>
        <w:jc w:val="both"/>
      </w:pPr>
    </w:p>
    <w:p w14:paraId="37C9C871" w14:textId="1A471D25" w:rsidR="006C52AD" w:rsidRDefault="006C52AD" w:rsidP="00D20495">
      <w:pPr>
        <w:autoSpaceDE w:val="0"/>
        <w:autoSpaceDN w:val="0"/>
        <w:adjustRightInd w:val="0"/>
        <w:jc w:val="both"/>
      </w:pPr>
    </w:p>
    <w:p w14:paraId="1A6FD7BD" w14:textId="77777777" w:rsidR="00320FA0" w:rsidRDefault="00320FA0" w:rsidP="00D20495">
      <w:pPr>
        <w:autoSpaceDE w:val="0"/>
        <w:autoSpaceDN w:val="0"/>
        <w:adjustRightInd w:val="0"/>
        <w:jc w:val="both"/>
      </w:pPr>
    </w:p>
    <w:p w14:paraId="4DFD5B27" w14:textId="77777777" w:rsidR="00320FA0" w:rsidRDefault="00320FA0" w:rsidP="00D20495">
      <w:pPr>
        <w:autoSpaceDE w:val="0"/>
        <w:autoSpaceDN w:val="0"/>
        <w:adjustRightInd w:val="0"/>
        <w:jc w:val="both"/>
      </w:pPr>
    </w:p>
    <w:p w14:paraId="637665DF" w14:textId="77777777" w:rsidR="00320FA0" w:rsidRDefault="00320FA0" w:rsidP="00D20495">
      <w:pPr>
        <w:autoSpaceDE w:val="0"/>
        <w:autoSpaceDN w:val="0"/>
        <w:adjustRightInd w:val="0"/>
        <w:jc w:val="both"/>
      </w:pPr>
    </w:p>
    <w:p w14:paraId="38913037" w14:textId="77777777" w:rsidR="00320FA0" w:rsidRDefault="00320FA0" w:rsidP="00D20495">
      <w:pPr>
        <w:autoSpaceDE w:val="0"/>
        <w:autoSpaceDN w:val="0"/>
        <w:adjustRightInd w:val="0"/>
        <w:jc w:val="both"/>
      </w:pPr>
    </w:p>
    <w:p w14:paraId="7E12F06E" w14:textId="77777777" w:rsidR="00320FA0" w:rsidRDefault="00320FA0" w:rsidP="00D20495">
      <w:pPr>
        <w:autoSpaceDE w:val="0"/>
        <w:autoSpaceDN w:val="0"/>
        <w:adjustRightInd w:val="0"/>
        <w:jc w:val="both"/>
      </w:pPr>
    </w:p>
    <w:p w14:paraId="5E8FE9CC" w14:textId="77777777" w:rsidR="00320FA0" w:rsidRDefault="00320FA0" w:rsidP="00D20495">
      <w:pPr>
        <w:autoSpaceDE w:val="0"/>
        <w:autoSpaceDN w:val="0"/>
        <w:adjustRightInd w:val="0"/>
        <w:jc w:val="both"/>
      </w:pPr>
    </w:p>
    <w:p w14:paraId="43461025" w14:textId="77777777" w:rsidR="00320FA0" w:rsidRDefault="00320FA0" w:rsidP="00D20495">
      <w:pPr>
        <w:autoSpaceDE w:val="0"/>
        <w:autoSpaceDN w:val="0"/>
        <w:adjustRightInd w:val="0"/>
        <w:jc w:val="both"/>
      </w:pPr>
    </w:p>
    <w:p w14:paraId="26F8C3F1" w14:textId="77777777" w:rsidR="00320FA0" w:rsidRDefault="00320FA0" w:rsidP="00D20495">
      <w:pPr>
        <w:autoSpaceDE w:val="0"/>
        <w:autoSpaceDN w:val="0"/>
        <w:adjustRightInd w:val="0"/>
        <w:jc w:val="both"/>
      </w:pPr>
    </w:p>
    <w:p w14:paraId="7E422AB9" w14:textId="77777777" w:rsidR="00320FA0" w:rsidRDefault="00320FA0" w:rsidP="00D20495">
      <w:pPr>
        <w:autoSpaceDE w:val="0"/>
        <w:autoSpaceDN w:val="0"/>
        <w:adjustRightInd w:val="0"/>
        <w:jc w:val="both"/>
      </w:pPr>
    </w:p>
    <w:p w14:paraId="52E01915" w14:textId="77777777" w:rsidR="00320FA0" w:rsidRDefault="00320FA0" w:rsidP="00D20495">
      <w:pPr>
        <w:autoSpaceDE w:val="0"/>
        <w:autoSpaceDN w:val="0"/>
        <w:adjustRightInd w:val="0"/>
        <w:jc w:val="both"/>
      </w:pPr>
    </w:p>
    <w:p w14:paraId="7E924A56" w14:textId="77777777" w:rsidR="00320FA0" w:rsidRDefault="00320FA0" w:rsidP="00D20495">
      <w:pPr>
        <w:autoSpaceDE w:val="0"/>
        <w:autoSpaceDN w:val="0"/>
        <w:adjustRightInd w:val="0"/>
        <w:jc w:val="both"/>
      </w:pPr>
    </w:p>
    <w:p w14:paraId="60BB8EEC" w14:textId="77777777" w:rsidR="00320FA0" w:rsidRDefault="00320FA0" w:rsidP="00D20495">
      <w:pPr>
        <w:autoSpaceDE w:val="0"/>
        <w:autoSpaceDN w:val="0"/>
        <w:adjustRightInd w:val="0"/>
        <w:jc w:val="both"/>
      </w:pPr>
    </w:p>
    <w:p w14:paraId="01596D09" w14:textId="77777777" w:rsidR="00320FA0" w:rsidRDefault="00320FA0" w:rsidP="00D20495">
      <w:pPr>
        <w:autoSpaceDE w:val="0"/>
        <w:autoSpaceDN w:val="0"/>
        <w:adjustRightInd w:val="0"/>
        <w:jc w:val="both"/>
      </w:pPr>
    </w:p>
    <w:p w14:paraId="6B934F61" w14:textId="77777777" w:rsidR="00320FA0" w:rsidRDefault="00320FA0" w:rsidP="00D20495">
      <w:pPr>
        <w:autoSpaceDE w:val="0"/>
        <w:autoSpaceDN w:val="0"/>
        <w:adjustRightInd w:val="0"/>
        <w:jc w:val="both"/>
      </w:pPr>
    </w:p>
    <w:p w14:paraId="2FB637BC" w14:textId="77777777" w:rsidR="00320FA0" w:rsidRDefault="00320FA0" w:rsidP="00D20495">
      <w:pPr>
        <w:autoSpaceDE w:val="0"/>
        <w:autoSpaceDN w:val="0"/>
        <w:adjustRightInd w:val="0"/>
        <w:jc w:val="both"/>
      </w:pPr>
    </w:p>
    <w:p w14:paraId="14951862" w14:textId="77777777" w:rsidR="00320FA0" w:rsidRDefault="00320FA0" w:rsidP="00D20495">
      <w:pPr>
        <w:autoSpaceDE w:val="0"/>
        <w:autoSpaceDN w:val="0"/>
        <w:adjustRightInd w:val="0"/>
        <w:jc w:val="both"/>
      </w:pPr>
    </w:p>
    <w:p w14:paraId="292ED7EC" w14:textId="77777777" w:rsidR="00320FA0" w:rsidRDefault="00320FA0" w:rsidP="00D20495">
      <w:pPr>
        <w:autoSpaceDE w:val="0"/>
        <w:autoSpaceDN w:val="0"/>
        <w:adjustRightInd w:val="0"/>
        <w:jc w:val="both"/>
      </w:pPr>
    </w:p>
    <w:p w14:paraId="7375CF8F" w14:textId="77777777" w:rsidR="00320FA0" w:rsidRDefault="00320FA0" w:rsidP="00D20495">
      <w:pPr>
        <w:autoSpaceDE w:val="0"/>
        <w:autoSpaceDN w:val="0"/>
        <w:adjustRightInd w:val="0"/>
        <w:jc w:val="both"/>
      </w:pPr>
    </w:p>
    <w:p w14:paraId="24E4EACC" w14:textId="77777777" w:rsidR="00320FA0" w:rsidRDefault="00320FA0" w:rsidP="00D20495">
      <w:pPr>
        <w:autoSpaceDE w:val="0"/>
        <w:autoSpaceDN w:val="0"/>
        <w:adjustRightInd w:val="0"/>
        <w:jc w:val="both"/>
      </w:pPr>
    </w:p>
    <w:p w14:paraId="3C8BC7B6" w14:textId="05E048DD" w:rsidR="00E8031B" w:rsidRPr="00672A7B" w:rsidRDefault="00320FA0" w:rsidP="00D20495">
      <w:pPr>
        <w:autoSpaceDE w:val="0"/>
        <w:autoSpaceDN w:val="0"/>
        <w:adjustRightInd w:val="0"/>
        <w:jc w:val="both"/>
      </w:pPr>
      <w:r>
        <w:t xml:space="preserve">                            </w:t>
      </w:r>
      <w:r w:rsidR="00672A7B" w:rsidRPr="00672A7B">
        <w:t>Figure 16</w:t>
      </w:r>
      <w:r>
        <w:t>.</w:t>
      </w:r>
      <w:r w:rsidR="00E8031B" w:rsidRPr="00672A7B">
        <w:t xml:space="preserve"> </w:t>
      </w:r>
      <w:r w:rsidR="00672A7B" w:rsidRPr="00672A7B">
        <w:t xml:space="preserve">One-way </w:t>
      </w:r>
      <w:r w:rsidR="00E8031B" w:rsidRPr="00672A7B">
        <w:t>ANOVA test for CRQ4</w:t>
      </w:r>
    </w:p>
    <w:p w14:paraId="597975F8" w14:textId="77777777" w:rsidR="00E8031B" w:rsidRDefault="00E8031B" w:rsidP="00D20495">
      <w:pPr>
        <w:autoSpaceDE w:val="0"/>
        <w:autoSpaceDN w:val="0"/>
        <w:adjustRightInd w:val="0"/>
        <w:jc w:val="both"/>
        <w:rPr>
          <w:rFonts w:ascii="Arial" w:hAnsi="Arial" w:cs="Arial"/>
        </w:rPr>
      </w:pPr>
    </w:p>
    <w:p w14:paraId="0F7DD835" w14:textId="77777777" w:rsidR="00422C66" w:rsidRDefault="00422C66" w:rsidP="00D20495">
      <w:pPr>
        <w:autoSpaceDE w:val="0"/>
        <w:autoSpaceDN w:val="0"/>
        <w:adjustRightInd w:val="0"/>
        <w:jc w:val="both"/>
        <w:rPr>
          <w:rFonts w:ascii="Arial" w:hAnsi="Arial" w:cs="Arial"/>
        </w:rPr>
      </w:pPr>
    </w:p>
    <w:p w14:paraId="69DC3501" w14:textId="6A09BA6F" w:rsidR="00422C66" w:rsidRDefault="00320FA0" w:rsidP="00D20495">
      <w:pPr>
        <w:autoSpaceDE w:val="0"/>
        <w:autoSpaceDN w:val="0"/>
        <w:adjustRightInd w:val="0"/>
        <w:jc w:val="both"/>
        <w:rPr>
          <w:rFonts w:ascii="Arial" w:hAnsi="Arial" w:cs="Arial"/>
        </w:rPr>
      </w:pPr>
      <w:r>
        <w:rPr>
          <w:rFonts w:ascii="Arial" w:hAnsi="Arial" w:cs="Arial"/>
        </w:rPr>
        <w:t xml:space="preserve">                    </w:t>
      </w:r>
      <w:r w:rsidR="00422C66">
        <w:rPr>
          <w:rFonts w:ascii="Arial" w:hAnsi="Arial" w:cs="Arial"/>
          <w:noProof/>
          <w:lang w:eastAsia="en-GB"/>
        </w:rPr>
        <w:drawing>
          <wp:inline distT="0" distB="0" distL="0" distR="0" wp14:anchorId="2D0FEDDB" wp14:editId="46C057B7">
            <wp:extent cx="3972560" cy="1314450"/>
            <wp:effectExtent l="0" t="0" r="889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72560" cy="1314450"/>
                    </a:xfrm>
                    <a:prstGeom prst="rect">
                      <a:avLst/>
                    </a:prstGeom>
                    <a:noFill/>
                  </pic:spPr>
                </pic:pic>
              </a:graphicData>
            </a:graphic>
          </wp:inline>
        </w:drawing>
      </w:r>
    </w:p>
    <w:p w14:paraId="3FEA59B4" w14:textId="77777777" w:rsidR="00422C66" w:rsidRDefault="00422C66" w:rsidP="00D20495">
      <w:pPr>
        <w:autoSpaceDE w:val="0"/>
        <w:autoSpaceDN w:val="0"/>
        <w:adjustRightInd w:val="0"/>
        <w:jc w:val="both"/>
        <w:rPr>
          <w:rFonts w:ascii="Arial" w:hAnsi="Arial" w:cs="Arial"/>
        </w:rPr>
      </w:pPr>
    </w:p>
    <w:p w14:paraId="1C802F47" w14:textId="3E73FCEA" w:rsidR="00422C66" w:rsidRPr="00D117EF" w:rsidRDefault="00320FA0" w:rsidP="00D20495">
      <w:pPr>
        <w:autoSpaceDE w:val="0"/>
        <w:autoSpaceDN w:val="0"/>
        <w:adjustRightInd w:val="0"/>
        <w:jc w:val="both"/>
      </w:pPr>
      <w:r>
        <w:t xml:space="preserve">                      </w:t>
      </w:r>
      <w:r w:rsidR="002B4453">
        <w:t>Figure 17</w:t>
      </w:r>
      <w:r>
        <w:t>.</w:t>
      </w:r>
      <w:r w:rsidR="00D117EF" w:rsidRPr="00D117EF">
        <w:t xml:space="preserve"> Tukey Pairwise comparison for CRQ4</w:t>
      </w:r>
    </w:p>
    <w:p w14:paraId="7CA264F2" w14:textId="77777777" w:rsidR="00422C66" w:rsidRDefault="00422C66" w:rsidP="00D20495">
      <w:pPr>
        <w:autoSpaceDE w:val="0"/>
        <w:autoSpaceDN w:val="0"/>
        <w:adjustRightInd w:val="0"/>
        <w:jc w:val="both"/>
      </w:pPr>
    </w:p>
    <w:p w14:paraId="17C7379A" w14:textId="50ACC69E" w:rsidR="002426D2" w:rsidRDefault="002426D2" w:rsidP="00D20495">
      <w:pPr>
        <w:pStyle w:val="Heading2"/>
        <w:jc w:val="both"/>
        <w:rPr>
          <w:rFonts w:ascii="Times New Roman" w:hAnsi="Times New Roman"/>
        </w:rPr>
      </w:pPr>
    </w:p>
    <w:p w14:paraId="53D9FCC0" w14:textId="1206057E" w:rsidR="002426D2" w:rsidRDefault="002426D2" w:rsidP="00D20495"/>
    <w:p w14:paraId="0C0D6EB8" w14:textId="77777777" w:rsidR="00334FDC" w:rsidRPr="002426D2" w:rsidRDefault="00334FDC" w:rsidP="00D20495"/>
    <w:p w14:paraId="601C1E80" w14:textId="54FE52A4" w:rsidR="002426D2" w:rsidRDefault="0051107A" w:rsidP="00D20495">
      <w:pPr>
        <w:pStyle w:val="Heading2"/>
        <w:jc w:val="both"/>
        <w:rPr>
          <w:rFonts w:ascii="Times New Roman" w:hAnsi="Times New Roman"/>
        </w:rPr>
      </w:pPr>
      <w:r w:rsidRPr="002426D2">
        <w:rPr>
          <w:rFonts w:ascii="Times New Roman" w:hAnsi="Times New Roman"/>
        </w:rPr>
        <w:lastRenderedPageBreak/>
        <w:t>5</w:t>
      </w:r>
      <w:r w:rsidR="00FF68B1" w:rsidRPr="002426D2">
        <w:rPr>
          <w:rFonts w:ascii="Times New Roman" w:hAnsi="Times New Roman"/>
        </w:rPr>
        <w:t>.</w:t>
      </w:r>
      <w:r w:rsidRPr="002426D2">
        <w:rPr>
          <w:rFonts w:ascii="Times New Roman" w:hAnsi="Times New Roman"/>
        </w:rPr>
        <w:t xml:space="preserve"> Discussion</w:t>
      </w:r>
    </w:p>
    <w:p w14:paraId="3BB539F7" w14:textId="77777777" w:rsidR="00850C14" w:rsidRPr="00850C14" w:rsidRDefault="00850C14" w:rsidP="00850C14"/>
    <w:p w14:paraId="546B06DA" w14:textId="1DE002DE" w:rsidR="003A7E0B" w:rsidRPr="00981F7E" w:rsidRDefault="003A7E0B" w:rsidP="00D20495">
      <w:pPr>
        <w:jc w:val="both"/>
        <w:rPr>
          <w:i/>
        </w:rPr>
      </w:pPr>
      <w:r w:rsidRPr="00981F7E">
        <w:rPr>
          <w:i/>
        </w:rPr>
        <w:t>RQ1: What are the benefits and limitations of IoT utilisation within manufacturing organisations?</w:t>
      </w:r>
    </w:p>
    <w:p w14:paraId="73FA4464" w14:textId="77777777" w:rsidR="002426D2" w:rsidRPr="00981F7E" w:rsidRDefault="002426D2" w:rsidP="00D20495">
      <w:pPr>
        <w:autoSpaceDE w:val="0"/>
        <w:autoSpaceDN w:val="0"/>
        <w:adjustRightInd w:val="0"/>
        <w:jc w:val="both"/>
      </w:pPr>
    </w:p>
    <w:p w14:paraId="5180BD69" w14:textId="2A359F77" w:rsidR="00D349D0" w:rsidRPr="00981F7E" w:rsidRDefault="002426D2" w:rsidP="00D20495">
      <w:pPr>
        <w:autoSpaceDE w:val="0"/>
        <w:autoSpaceDN w:val="0"/>
        <w:adjustRightInd w:val="0"/>
        <w:spacing w:after="120"/>
        <w:jc w:val="both"/>
      </w:pPr>
      <w:r w:rsidRPr="00981F7E">
        <w:t xml:space="preserve">The findings concerning RQ1, which was addressed through H1, CRQ1 &amp; CRQ2, suggest </w:t>
      </w:r>
      <w:r w:rsidR="00D349D0" w:rsidRPr="00981F7E">
        <w:t xml:space="preserve">that IoT </w:t>
      </w:r>
      <w:r w:rsidRPr="00981F7E">
        <w:t xml:space="preserve">significantly </w:t>
      </w:r>
      <w:r w:rsidR="00D349D0" w:rsidRPr="00981F7E">
        <w:t xml:space="preserve">improves the operational performance </w:t>
      </w:r>
      <w:r w:rsidR="00FF495A" w:rsidRPr="00981F7E">
        <w:t>of manufacturing organisations</w:t>
      </w:r>
      <w:r w:rsidRPr="00981F7E">
        <w:t>,</w:t>
      </w:r>
      <w:r w:rsidR="00FF495A" w:rsidRPr="00981F7E">
        <w:t xml:space="preserve"> despite the early stage of the technology.</w:t>
      </w:r>
      <w:r w:rsidR="00B467CC" w:rsidRPr="00981F7E">
        <w:t xml:space="preserve"> </w:t>
      </w:r>
      <w:r w:rsidR="00AD5737" w:rsidRPr="00981F7E">
        <w:t>This view is supported by a range o</w:t>
      </w:r>
      <w:r w:rsidR="00B5324D" w:rsidRPr="00981F7E">
        <w:t>f literature that ha</w:t>
      </w:r>
      <w:r w:rsidRPr="00981F7E">
        <w:t>s</w:t>
      </w:r>
      <w:r w:rsidR="00B5324D" w:rsidRPr="00981F7E">
        <w:t xml:space="preserve"> explored</w:t>
      </w:r>
      <w:r w:rsidR="0069515C" w:rsidRPr="00981F7E">
        <w:t xml:space="preserve"> the potential benefits of IoT</w:t>
      </w:r>
      <w:r w:rsidR="00151F94" w:rsidRPr="00981F7E">
        <w:t xml:space="preserve"> in the manufacturing sector</w:t>
      </w:r>
      <w:r w:rsidR="0069515C" w:rsidRPr="00981F7E">
        <w:t xml:space="preserve"> </w:t>
      </w:r>
      <w:r w:rsidRPr="00981F7E">
        <w:t xml:space="preserve"> (</w:t>
      </w:r>
      <w:bookmarkStart w:id="0" w:name="bau0005"/>
      <w:r w:rsidRPr="00981F7E">
        <w:t>Rymaszewska</w:t>
      </w:r>
      <w:bookmarkEnd w:id="0"/>
      <w:r w:rsidRPr="00981F7E">
        <w:t xml:space="preserve"> et al., 2017</w:t>
      </w:r>
      <w:r w:rsidR="00B467CC" w:rsidRPr="00981F7E">
        <w:t>; McKinsey Global Institute, 2016</w:t>
      </w:r>
      <w:r w:rsidRPr="00981F7E">
        <w:t>; Alvarez and</w:t>
      </w:r>
      <w:r w:rsidR="004A6E4D" w:rsidRPr="00981F7E">
        <w:t xml:space="preserve"> Marsal, 2016</w:t>
      </w:r>
      <w:r w:rsidR="00B467CC" w:rsidRPr="00981F7E">
        <w:t xml:space="preserve">). Furthermore, </w:t>
      </w:r>
      <w:r w:rsidR="00151F94" w:rsidRPr="00981F7E">
        <w:t xml:space="preserve">the </w:t>
      </w:r>
      <w:r w:rsidR="0069515C" w:rsidRPr="00981F7E">
        <w:t xml:space="preserve">improved </w:t>
      </w:r>
      <w:r w:rsidR="00151F94" w:rsidRPr="00981F7E">
        <w:t>decision-</w:t>
      </w:r>
      <w:r w:rsidR="00B467CC" w:rsidRPr="00981F7E">
        <w:t xml:space="preserve">making </w:t>
      </w:r>
      <w:r w:rsidR="0069515C" w:rsidRPr="00981F7E">
        <w:t xml:space="preserve">resulting from improved data capture using IoTs coupled with communication were </w:t>
      </w:r>
      <w:r w:rsidR="00A3001E" w:rsidRPr="00981F7E">
        <w:t>found to be the main</w:t>
      </w:r>
      <w:r w:rsidR="0069515C" w:rsidRPr="00981F7E">
        <w:t xml:space="preserve"> motivations for IoT utilisation. This supports the view</w:t>
      </w:r>
      <w:r w:rsidR="00151F94" w:rsidRPr="00981F7E">
        <w:t>s</w:t>
      </w:r>
      <w:r w:rsidR="0069515C" w:rsidRPr="00981F7E">
        <w:t xml:space="preserve"> of </w:t>
      </w:r>
      <w:r w:rsidR="00B467CC" w:rsidRPr="00981F7E">
        <w:t>Bau</w:t>
      </w:r>
      <w:r w:rsidR="00151F94" w:rsidRPr="00981F7E">
        <w:t>er et al. (</w:t>
      </w:r>
      <w:r w:rsidR="00B467CC" w:rsidRPr="00981F7E">
        <w:t>2015</w:t>
      </w:r>
      <w:r w:rsidR="00151F94" w:rsidRPr="00981F7E">
        <w:t>) and Wang et al. (</w:t>
      </w:r>
      <w:r w:rsidR="0069515C" w:rsidRPr="00981F7E">
        <w:t>2016</w:t>
      </w:r>
      <w:r w:rsidR="00151F94" w:rsidRPr="00981F7E">
        <w:t>)</w:t>
      </w:r>
      <w:r w:rsidR="0069515C" w:rsidRPr="00981F7E">
        <w:t xml:space="preserve"> regarding IoT’s capability to improve visibility.</w:t>
      </w:r>
    </w:p>
    <w:p w14:paraId="6A2B1BD7" w14:textId="31DBC5ED" w:rsidR="00940C02" w:rsidRPr="00981F7E" w:rsidRDefault="00151F94" w:rsidP="00D20495">
      <w:pPr>
        <w:autoSpaceDE w:val="0"/>
        <w:autoSpaceDN w:val="0"/>
        <w:adjustRightInd w:val="0"/>
        <w:jc w:val="both"/>
      </w:pPr>
      <w:r w:rsidRPr="00981F7E">
        <w:t xml:space="preserve">     The findings also indicate</w:t>
      </w:r>
      <w:r w:rsidR="00306A86" w:rsidRPr="00981F7E">
        <w:t xml:space="preserve"> that </w:t>
      </w:r>
      <w:r w:rsidRPr="00981F7E">
        <w:t xml:space="preserve">the </w:t>
      </w:r>
      <w:r w:rsidR="00306A86" w:rsidRPr="00981F7E">
        <w:t>l</w:t>
      </w:r>
      <w:r w:rsidR="00D349D0" w:rsidRPr="00981F7E">
        <w:t xml:space="preserve">ack of standardisation, lack of </w:t>
      </w:r>
      <w:r w:rsidR="00BD740D" w:rsidRPr="00981F7E">
        <w:t>proper IT infrastructure and</w:t>
      </w:r>
      <w:r w:rsidRPr="00981F7E">
        <w:t xml:space="preserve"> high heterogeneity</w:t>
      </w:r>
      <w:r w:rsidR="00D349D0" w:rsidRPr="00981F7E">
        <w:t xml:space="preserve"> are</w:t>
      </w:r>
      <w:r w:rsidRPr="00981F7E">
        <w:t>,</w:t>
      </w:r>
      <w:r w:rsidR="00D349D0" w:rsidRPr="00981F7E">
        <w:t xml:space="preserve"> in </w:t>
      </w:r>
      <w:r w:rsidRPr="00981F7E">
        <w:t xml:space="preserve">that </w:t>
      </w:r>
      <w:r w:rsidR="00D349D0" w:rsidRPr="00981F7E">
        <w:t>order of significance</w:t>
      </w:r>
      <w:r w:rsidR="00BD740D" w:rsidRPr="00981F7E">
        <w:t>,</w:t>
      </w:r>
      <w:r w:rsidR="00D349D0" w:rsidRPr="00981F7E">
        <w:t xml:space="preserve"> the features that mostly affect IoT performance. </w:t>
      </w:r>
      <w:r w:rsidR="00306A86" w:rsidRPr="00981F7E">
        <w:t>This is also in line wit</w:t>
      </w:r>
      <w:r w:rsidR="00BD740D" w:rsidRPr="00981F7E">
        <w:t>h the cautions from researchers such as</w:t>
      </w:r>
      <w:r w:rsidR="0082119A" w:rsidRPr="00981F7E">
        <w:t xml:space="preserve"> </w:t>
      </w:r>
      <w:r w:rsidRPr="00981F7E">
        <w:t>Xu et al. (</w:t>
      </w:r>
      <w:r w:rsidR="00897AB3" w:rsidRPr="00981F7E">
        <w:t>2014</w:t>
      </w:r>
      <w:r w:rsidRPr="00981F7E">
        <w:t>),</w:t>
      </w:r>
      <w:r w:rsidR="00897AB3" w:rsidRPr="00981F7E">
        <w:t xml:space="preserve"> </w:t>
      </w:r>
      <w:r w:rsidR="00BD740D" w:rsidRPr="00981F7E">
        <w:t xml:space="preserve">who </w:t>
      </w:r>
      <w:r w:rsidR="00897AB3" w:rsidRPr="00981F7E">
        <w:t>argue that</w:t>
      </w:r>
      <w:r w:rsidR="00306A86" w:rsidRPr="00981F7E">
        <w:t xml:space="preserve"> tec</w:t>
      </w:r>
      <w:r w:rsidR="00897AB3" w:rsidRPr="00981F7E">
        <w:t xml:space="preserve">hnical-based challenges of IoT </w:t>
      </w:r>
      <w:r w:rsidR="00306A86" w:rsidRPr="00981F7E">
        <w:t xml:space="preserve">limit IoT’s capability to achieve a positive impact on manufacturing organisations. </w:t>
      </w:r>
      <w:r w:rsidR="009B0248" w:rsidRPr="00981F7E">
        <w:t xml:space="preserve">Also, </w:t>
      </w:r>
      <w:r w:rsidRPr="00981F7E">
        <w:t>Rüttimann and Stöckli</w:t>
      </w:r>
      <w:r w:rsidR="00306A86" w:rsidRPr="00981F7E">
        <w:t xml:space="preserve"> </w:t>
      </w:r>
      <w:r w:rsidRPr="00981F7E">
        <w:t>(</w:t>
      </w:r>
      <w:r w:rsidR="009B0248" w:rsidRPr="00981F7E">
        <w:t>2016</w:t>
      </w:r>
      <w:r w:rsidRPr="00981F7E">
        <w:t>)</w:t>
      </w:r>
      <w:r w:rsidR="009B0248" w:rsidRPr="00981F7E">
        <w:t xml:space="preserve"> argue</w:t>
      </w:r>
      <w:r w:rsidR="00306A86" w:rsidRPr="00981F7E">
        <w:t xml:space="preserve"> that the high variability that IoT technologies introduce in</w:t>
      </w:r>
      <w:r w:rsidR="00FA661C" w:rsidRPr="00981F7E">
        <w:t xml:space="preserve">to a manufacturing environment impacts the potential to achieve </w:t>
      </w:r>
      <w:r w:rsidR="00306A86" w:rsidRPr="00981F7E">
        <w:t>significant performance improveme</w:t>
      </w:r>
      <w:r w:rsidR="009B0248" w:rsidRPr="00981F7E">
        <w:t>nts.</w:t>
      </w:r>
    </w:p>
    <w:p w14:paraId="5155F880" w14:textId="77777777" w:rsidR="00940C02" w:rsidRPr="00981F7E" w:rsidRDefault="00940C02" w:rsidP="00D20495">
      <w:pPr>
        <w:autoSpaceDE w:val="0"/>
        <w:autoSpaceDN w:val="0"/>
        <w:adjustRightInd w:val="0"/>
        <w:jc w:val="both"/>
      </w:pPr>
    </w:p>
    <w:p w14:paraId="23461E2D" w14:textId="5744D1DD" w:rsidR="003A7E0B" w:rsidRPr="00981F7E" w:rsidRDefault="003A7E0B" w:rsidP="00D20495">
      <w:pPr>
        <w:jc w:val="both"/>
        <w:rPr>
          <w:i/>
        </w:rPr>
      </w:pPr>
      <w:r w:rsidRPr="00981F7E">
        <w:rPr>
          <w:i/>
        </w:rPr>
        <w:t>RQ2: How compatible are LM methods with IoT technologies?</w:t>
      </w:r>
    </w:p>
    <w:p w14:paraId="0633F10B" w14:textId="77777777" w:rsidR="00151F94" w:rsidRPr="00981F7E" w:rsidRDefault="00151F94" w:rsidP="00D20495">
      <w:pPr>
        <w:jc w:val="both"/>
        <w:rPr>
          <w:i/>
        </w:rPr>
      </w:pPr>
    </w:p>
    <w:p w14:paraId="7F663023" w14:textId="0B6E5398" w:rsidR="008163DD" w:rsidRPr="00981F7E" w:rsidRDefault="00B107A5" w:rsidP="00D20495">
      <w:pPr>
        <w:autoSpaceDE w:val="0"/>
        <w:autoSpaceDN w:val="0"/>
        <w:adjustRightInd w:val="0"/>
        <w:spacing w:after="120"/>
        <w:jc w:val="both"/>
      </w:pPr>
      <w:r w:rsidRPr="00981F7E">
        <w:t>R</w:t>
      </w:r>
      <w:r w:rsidR="00981F7E" w:rsidRPr="00981F7E">
        <w:t>Q2 was addressed through H2 and</w:t>
      </w:r>
      <w:r w:rsidR="002452CF" w:rsidRPr="00981F7E">
        <w:t xml:space="preserve"> CRQ3</w:t>
      </w:r>
      <w:r w:rsidR="00981F7E" w:rsidRPr="00981F7E">
        <w:t>. T</w:t>
      </w:r>
      <w:r w:rsidR="002452CF" w:rsidRPr="00981F7E">
        <w:t>he outcome indicates that</w:t>
      </w:r>
      <w:r w:rsidR="00C75D85" w:rsidRPr="00981F7E">
        <w:t xml:space="preserve"> that </w:t>
      </w:r>
      <w:r w:rsidR="00317AE3" w:rsidRPr="00981F7E">
        <w:t>Lean manufacturing methods are c</w:t>
      </w:r>
      <w:r w:rsidR="00C75D85" w:rsidRPr="00981F7E">
        <w:t>ompatible with IoT technologies as it</w:t>
      </w:r>
      <w:r w:rsidR="00981F7E" w:rsidRPr="00981F7E">
        <w:t xml:space="preserve"> was</w:t>
      </w:r>
      <w:r w:rsidR="00C75D85" w:rsidRPr="00981F7E">
        <w:t xml:space="preserve"> found that organisations that have already implement</w:t>
      </w:r>
      <w:r w:rsidR="00D5028D">
        <w:t>ed</w:t>
      </w:r>
      <w:r w:rsidR="00C75D85" w:rsidRPr="00981F7E">
        <w:t xml:space="preserve"> LM are more likely to </w:t>
      </w:r>
      <w:r w:rsidR="00981F7E" w:rsidRPr="00981F7E">
        <w:t xml:space="preserve">successfully </w:t>
      </w:r>
      <w:r w:rsidR="00C75D85" w:rsidRPr="00981F7E">
        <w:t>implement IoT technologies. Th</w:t>
      </w:r>
      <w:r w:rsidR="00981F7E" w:rsidRPr="00981F7E">
        <w:t>e results also suggest</w:t>
      </w:r>
      <w:r w:rsidR="00C75D85" w:rsidRPr="00981F7E">
        <w:t xml:space="preserve"> that </w:t>
      </w:r>
      <w:r w:rsidR="00317AE3" w:rsidRPr="00981F7E">
        <w:t xml:space="preserve">JIT, TPM, Autonomation, VSM and Kaizen </w:t>
      </w:r>
      <w:r w:rsidR="00BD223E" w:rsidRPr="00981F7E">
        <w:t xml:space="preserve">have </w:t>
      </w:r>
      <w:r w:rsidR="00981F7E" w:rsidRPr="00981F7E">
        <w:t xml:space="preserve">a </w:t>
      </w:r>
      <w:r w:rsidR="00BD223E" w:rsidRPr="00981F7E">
        <w:t>similar aiding effect in the successful implementation of IoT.</w:t>
      </w:r>
      <w:r w:rsidR="00BE58AC" w:rsidRPr="00981F7E">
        <w:t xml:space="preserve"> </w:t>
      </w:r>
      <w:r w:rsidR="00002F74" w:rsidRPr="00981F7E">
        <w:t>In the liter</w:t>
      </w:r>
      <w:r w:rsidR="00981F7E" w:rsidRPr="00981F7E">
        <w:t>ature, the main area of concern</w:t>
      </w:r>
      <w:r w:rsidR="00002F74" w:rsidRPr="00981F7E">
        <w:t xml:space="preserve"> with regards to compatibility is the different basis of operation of the two concepts</w:t>
      </w:r>
      <w:r w:rsidR="00981F7E" w:rsidRPr="00981F7E">
        <w:t>,</w:t>
      </w:r>
      <w:r w:rsidR="00002F74" w:rsidRPr="00981F7E">
        <w:t xml:space="preserve"> i.e. LM is managerial whilst IoT is technological</w:t>
      </w:r>
      <w:r w:rsidR="008E435A" w:rsidRPr="00981F7E">
        <w:t xml:space="preserve"> </w:t>
      </w:r>
      <w:r w:rsidR="00981F7E" w:rsidRPr="00981F7E">
        <w:t>(Bauer et al., 2015; Rüttimann and</w:t>
      </w:r>
      <w:r w:rsidR="008E435A" w:rsidRPr="00981F7E">
        <w:t xml:space="preserve"> Stöckli, 2016). </w:t>
      </w:r>
      <w:r w:rsidR="008163DD" w:rsidRPr="00981F7E">
        <w:t>Schumacher et al</w:t>
      </w:r>
      <w:r w:rsidR="00981F7E">
        <w:t>. (</w:t>
      </w:r>
      <w:r w:rsidR="008163DD" w:rsidRPr="00981F7E">
        <w:t>2016</w:t>
      </w:r>
      <w:r w:rsidR="00981F7E">
        <w:t>)</w:t>
      </w:r>
      <w:r w:rsidR="008163DD" w:rsidRPr="00981F7E">
        <w:t xml:space="preserve"> argue that the increased IT requirements for IoT deployment can</w:t>
      </w:r>
      <w:r w:rsidR="00981F7E">
        <w:t xml:space="preserve"> increase the complexity of </w:t>
      </w:r>
      <w:r w:rsidR="008163DD" w:rsidRPr="00981F7E">
        <w:t>shop-floor</w:t>
      </w:r>
      <w:r w:rsidR="00981F7E">
        <w:t xml:space="preserve"> operations</w:t>
      </w:r>
      <w:r w:rsidR="008163DD" w:rsidRPr="00981F7E">
        <w:t>, in contrast to the sim</w:t>
      </w:r>
      <w:r w:rsidR="00981F7E">
        <w:t xml:space="preserve">plicity that LM provides to </w:t>
      </w:r>
      <w:r w:rsidR="008163DD" w:rsidRPr="00981F7E">
        <w:t>organisation</w:t>
      </w:r>
      <w:r w:rsidR="00981F7E">
        <w:t>s</w:t>
      </w:r>
      <w:r w:rsidR="008163DD" w:rsidRPr="00981F7E">
        <w:t>.</w:t>
      </w:r>
    </w:p>
    <w:p w14:paraId="5DE9333B" w14:textId="0EA643CD" w:rsidR="00002F74" w:rsidRPr="00D5028D" w:rsidRDefault="00D5028D" w:rsidP="00D20495">
      <w:pPr>
        <w:autoSpaceDE w:val="0"/>
        <w:autoSpaceDN w:val="0"/>
        <w:adjustRightInd w:val="0"/>
        <w:jc w:val="both"/>
      </w:pPr>
      <w:r w:rsidRPr="00D5028D">
        <w:t xml:space="preserve">     </w:t>
      </w:r>
      <w:r w:rsidR="00BE58AC" w:rsidRPr="00D5028D">
        <w:t>The</w:t>
      </w:r>
      <w:r w:rsidR="005B4861" w:rsidRPr="00D5028D">
        <w:t xml:space="preserve"> findings </w:t>
      </w:r>
      <w:r w:rsidRPr="00D5028D">
        <w:t>derived from</w:t>
      </w:r>
      <w:r w:rsidR="005B4861" w:rsidRPr="00D5028D">
        <w:t xml:space="preserve"> this research seem</w:t>
      </w:r>
      <w:r w:rsidR="00BE58AC" w:rsidRPr="00D5028D">
        <w:t xml:space="preserve"> to alleviate </w:t>
      </w:r>
      <w:r w:rsidR="005B4861" w:rsidRPr="00D5028D">
        <w:t>these</w:t>
      </w:r>
      <w:r w:rsidR="00BE58AC" w:rsidRPr="00D5028D">
        <w:t xml:space="preserve"> concern</w:t>
      </w:r>
      <w:r w:rsidR="005B4861" w:rsidRPr="00D5028D">
        <w:t>s</w:t>
      </w:r>
      <w:r w:rsidR="00D9447F" w:rsidRPr="00D5028D">
        <w:t xml:space="preserve"> to an extent,</w:t>
      </w:r>
      <w:r w:rsidR="00821408" w:rsidRPr="00D5028D">
        <w:t xml:space="preserve"> and it may be argued that the decentralised nature of both concepts, which facilitate flexibility and customi</w:t>
      </w:r>
      <w:r w:rsidRPr="00D5028D">
        <w:t>z</w:t>
      </w:r>
      <w:r w:rsidR="00821408" w:rsidRPr="00D5028D">
        <w:t>ability, seems to be a synergy that supports their i</w:t>
      </w:r>
      <w:r w:rsidR="008F10A3" w:rsidRPr="00D5028D">
        <w:t>mplementation compatibility (</w:t>
      </w:r>
      <w:r w:rsidRPr="00D5028D">
        <w:t>Kaspar and Schneider, 2015; Kolberg and</w:t>
      </w:r>
      <w:r w:rsidR="00821408" w:rsidRPr="00D5028D">
        <w:t xml:space="preserve"> Zühlke, 2015).</w:t>
      </w:r>
      <w:r w:rsidR="00C43EB4" w:rsidRPr="00D5028D">
        <w:t xml:space="preserve"> Furthermore, the argument</w:t>
      </w:r>
      <w:r w:rsidR="008E435A" w:rsidRPr="00D5028D">
        <w:t xml:space="preserve"> that IoT technologies </w:t>
      </w:r>
      <w:r w:rsidR="00C43EB4" w:rsidRPr="00D5028D">
        <w:t>are more easily implemented in</w:t>
      </w:r>
      <w:r w:rsidR="008E435A" w:rsidRPr="00D5028D">
        <w:t xml:space="preserve"> repetitive manufacturing organisation</w:t>
      </w:r>
      <w:r w:rsidR="00C43EB4" w:rsidRPr="00D5028D">
        <w:t>s, in which LM</w:t>
      </w:r>
      <w:r w:rsidR="008E435A" w:rsidRPr="00D5028D">
        <w:t xml:space="preserve"> methods are </w:t>
      </w:r>
      <w:r w:rsidR="00C43EB4" w:rsidRPr="00D5028D">
        <w:t>highly applicable, supports their compatibility</w:t>
      </w:r>
      <w:r w:rsidRPr="00D5028D">
        <w:t xml:space="preserve"> (</w:t>
      </w:r>
      <w:r w:rsidR="008E435A" w:rsidRPr="00D5028D">
        <w:t xml:space="preserve">Strandhagen et al., 2017). </w:t>
      </w:r>
    </w:p>
    <w:p w14:paraId="4619A9A1" w14:textId="77777777" w:rsidR="008E435A" w:rsidRDefault="008E435A" w:rsidP="00D20495">
      <w:pPr>
        <w:autoSpaceDE w:val="0"/>
        <w:autoSpaceDN w:val="0"/>
        <w:adjustRightInd w:val="0"/>
        <w:jc w:val="both"/>
      </w:pPr>
    </w:p>
    <w:p w14:paraId="44E11929" w14:textId="22B10204" w:rsidR="00B50115" w:rsidRDefault="003A7E0B" w:rsidP="00D20495">
      <w:pPr>
        <w:jc w:val="both"/>
        <w:rPr>
          <w:i/>
        </w:rPr>
      </w:pPr>
      <w:r w:rsidRPr="00ED2C7A">
        <w:rPr>
          <w:i/>
        </w:rPr>
        <w:t xml:space="preserve">RQ3: </w:t>
      </w:r>
      <w:r w:rsidR="00B50115" w:rsidRPr="00ED2C7A">
        <w:rPr>
          <w:i/>
        </w:rPr>
        <w:t xml:space="preserve">What are the impacts of Lean &amp; IoT on </w:t>
      </w:r>
      <w:r w:rsidR="00D5028D">
        <w:rPr>
          <w:i/>
        </w:rPr>
        <w:t xml:space="preserve">the </w:t>
      </w:r>
      <w:r w:rsidR="00B50115" w:rsidRPr="00ED2C7A">
        <w:rPr>
          <w:i/>
        </w:rPr>
        <w:t>Continuous Improvement Philosophy</w:t>
      </w:r>
    </w:p>
    <w:p w14:paraId="2C7E0C0D" w14:textId="77777777" w:rsidR="00D5028D" w:rsidRPr="00ED2C7A" w:rsidRDefault="00D5028D" w:rsidP="00D20495">
      <w:pPr>
        <w:jc w:val="both"/>
        <w:rPr>
          <w:i/>
        </w:rPr>
      </w:pPr>
    </w:p>
    <w:p w14:paraId="061EE24B" w14:textId="09AB80C0" w:rsidR="00854307" w:rsidRPr="008E1409" w:rsidRDefault="00D5028D" w:rsidP="00D20495">
      <w:pPr>
        <w:autoSpaceDE w:val="0"/>
        <w:autoSpaceDN w:val="0"/>
        <w:adjustRightInd w:val="0"/>
        <w:jc w:val="both"/>
        <w:rPr>
          <w:rFonts w:ascii="Arial" w:hAnsi="Arial" w:cs="Arial"/>
        </w:rPr>
      </w:pPr>
      <w:r w:rsidRPr="00D5028D">
        <w:t>RQ3, which was explored through</w:t>
      </w:r>
      <w:r w:rsidR="004F7DAB" w:rsidRPr="00D5028D">
        <w:t xml:space="preserve"> H3, found that i</w:t>
      </w:r>
      <w:r w:rsidR="0086357D" w:rsidRPr="00D5028D">
        <w:t>mprovements in information flow, decision</w:t>
      </w:r>
      <w:r w:rsidR="00151F94" w:rsidRPr="00D5028D">
        <w:t>-</w:t>
      </w:r>
      <w:r w:rsidR="0086357D" w:rsidRPr="00D5028D">
        <w:t xml:space="preserve"> making, productivity and responsiveness constitute, in </w:t>
      </w:r>
      <w:r w:rsidRPr="00D5028D">
        <w:t xml:space="preserve">that </w:t>
      </w:r>
      <w:r w:rsidR="0086357D" w:rsidRPr="00D5028D">
        <w:t>order of significance, the most important benefits</w:t>
      </w:r>
      <w:r w:rsidR="00857A03" w:rsidRPr="00D5028D">
        <w:t xml:space="preserve"> after the initial combination of LM and IoT</w:t>
      </w:r>
      <w:r w:rsidR="0086357D" w:rsidRPr="00D5028D">
        <w:t xml:space="preserve">. </w:t>
      </w:r>
      <w:r w:rsidR="002C0708" w:rsidRPr="00D5028D">
        <w:t>It is interesting</w:t>
      </w:r>
      <w:r w:rsidR="002D0FB6" w:rsidRPr="00D5028D">
        <w:t xml:space="preserve"> but not surprising</w:t>
      </w:r>
      <w:r w:rsidR="002C0708" w:rsidRPr="00D5028D">
        <w:t xml:space="preserve"> to see that the outcome of H3</w:t>
      </w:r>
      <w:r w:rsidRPr="00D5028D">
        <w:t>,</w:t>
      </w:r>
      <w:r w:rsidR="002C0708" w:rsidRPr="00D5028D">
        <w:t xml:space="preserve"> which </w:t>
      </w:r>
      <w:r w:rsidR="000244A9" w:rsidRPr="00D5028D">
        <w:t>focused</w:t>
      </w:r>
      <w:r w:rsidR="00B163B9" w:rsidRPr="00D5028D">
        <w:t xml:space="preserve"> on the</w:t>
      </w:r>
      <w:r w:rsidR="00B144FA" w:rsidRPr="00D5028D">
        <w:t xml:space="preserve"> benefits </w:t>
      </w:r>
      <w:r w:rsidR="00B163B9" w:rsidRPr="00D5028D">
        <w:t xml:space="preserve">accruable </w:t>
      </w:r>
      <w:r w:rsidR="00B144FA" w:rsidRPr="00D5028D">
        <w:t>after the initial combination of</w:t>
      </w:r>
      <w:r w:rsidR="002C0708" w:rsidRPr="00D5028D">
        <w:t xml:space="preserve"> LM and IoT</w:t>
      </w:r>
      <w:r w:rsidRPr="00D5028D">
        <w:t>,</w:t>
      </w:r>
      <w:r w:rsidR="002C0708" w:rsidRPr="00D5028D">
        <w:t xml:space="preserve"> </w:t>
      </w:r>
      <w:r w:rsidR="00B144FA" w:rsidRPr="00D5028D">
        <w:t>a</w:t>
      </w:r>
      <w:r w:rsidR="002C0708" w:rsidRPr="00D5028D">
        <w:t xml:space="preserve">lso aligns with the outcome of </w:t>
      </w:r>
      <w:r w:rsidR="000D5174" w:rsidRPr="00D5028D">
        <w:t>CRQ1</w:t>
      </w:r>
      <w:r w:rsidRPr="00D5028D">
        <w:t>,</w:t>
      </w:r>
      <w:r w:rsidR="000D5174" w:rsidRPr="00D5028D">
        <w:t xml:space="preserve"> which focused </w:t>
      </w:r>
      <w:r w:rsidR="000D5174" w:rsidRPr="00D5028D">
        <w:lastRenderedPageBreak/>
        <w:t xml:space="preserve">on </w:t>
      </w:r>
      <w:r w:rsidRPr="00D5028D">
        <w:t>the motivation for such</w:t>
      </w:r>
      <w:r w:rsidR="000D5174" w:rsidRPr="00D5028D">
        <w:t xml:space="preserve"> combination.</w:t>
      </w:r>
      <w:r w:rsidR="00102B7B" w:rsidRPr="00D5028D">
        <w:t xml:space="preserve"> </w:t>
      </w:r>
      <w:r w:rsidR="000244A9" w:rsidRPr="00D5028D">
        <w:t>However, there were no improvement</w:t>
      </w:r>
      <w:r w:rsidR="00B163B9" w:rsidRPr="00D5028D">
        <w:t>s</w:t>
      </w:r>
      <w:r w:rsidR="000244A9" w:rsidRPr="00D5028D">
        <w:t xml:space="preserve"> </w:t>
      </w:r>
      <w:r w:rsidRPr="00D5028D">
        <w:t>i</w:t>
      </w:r>
      <w:r w:rsidR="000244A9" w:rsidRPr="00D5028D">
        <w:t>n these factors over time</w:t>
      </w:r>
      <w:r w:rsidRPr="00D5028D">
        <w:t>,</w:t>
      </w:r>
      <w:r w:rsidR="000244A9" w:rsidRPr="00D5028D">
        <w:t xml:space="preserve"> suggesting that the combination of IoT with LM does not enhance the continuous</w:t>
      </w:r>
      <w:r w:rsidR="000244A9">
        <w:t xml:space="preserve"> improvement philosophy. This could be attributed to the </w:t>
      </w:r>
      <w:r w:rsidR="00221B04" w:rsidRPr="00221B04">
        <w:rPr>
          <w:color w:val="FF0000"/>
        </w:rPr>
        <w:t>perception that IoT reduces human involvement</w:t>
      </w:r>
      <w:r w:rsidR="00673254" w:rsidRPr="00221B04">
        <w:rPr>
          <w:color w:val="FF0000"/>
        </w:rPr>
        <w:t xml:space="preserve"> </w:t>
      </w:r>
      <w:r w:rsidR="00590631" w:rsidRPr="005551C7">
        <w:rPr>
          <w:color w:val="FF0000"/>
        </w:rPr>
        <w:t>des</w:t>
      </w:r>
      <w:r w:rsidR="00590631">
        <w:rPr>
          <w:color w:val="FF0000"/>
        </w:rPr>
        <w:t>pite the support and benefits that IoT</w:t>
      </w:r>
      <w:r w:rsidR="00590631" w:rsidRPr="005551C7">
        <w:rPr>
          <w:color w:val="FF0000"/>
        </w:rPr>
        <w:t xml:space="preserve"> provides to people</w:t>
      </w:r>
      <w:r w:rsidR="00590631">
        <w:rPr>
          <w:color w:val="FF0000"/>
        </w:rPr>
        <w:t>. This</w:t>
      </w:r>
      <w:r w:rsidR="00673254" w:rsidRPr="00673254">
        <w:t xml:space="preserve"> </w:t>
      </w:r>
      <w:r w:rsidR="002D6870" w:rsidRPr="00673254">
        <w:t>aligns with the concerns that have been raised in literature regarding the extent to which the combination of Lean practices with IoT technologies will support the continuous imp</w:t>
      </w:r>
      <w:r w:rsidR="0059188D">
        <w:t>rovement philosophy (Rüttimann and</w:t>
      </w:r>
      <w:r w:rsidR="002D6870" w:rsidRPr="00673254">
        <w:t xml:space="preserve"> Stöckli, 2016)</w:t>
      </w:r>
      <w:r w:rsidR="00310FBE">
        <w:t>,</w:t>
      </w:r>
      <w:r w:rsidR="002D6870" w:rsidRPr="00673254">
        <w:t>.</w:t>
      </w:r>
    </w:p>
    <w:p w14:paraId="06EEC3CC" w14:textId="77777777" w:rsidR="00854307" w:rsidRDefault="00854307" w:rsidP="00D20495">
      <w:pPr>
        <w:autoSpaceDE w:val="0"/>
        <w:autoSpaceDN w:val="0"/>
        <w:adjustRightInd w:val="0"/>
        <w:jc w:val="both"/>
      </w:pPr>
    </w:p>
    <w:p w14:paraId="6511BF9E" w14:textId="0991EB9A" w:rsidR="003A7E0B" w:rsidRPr="004D00C4" w:rsidRDefault="003A7E0B" w:rsidP="00D20495">
      <w:pPr>
        <w:jc w:val="both"/>
        <w:rPr>
          <w:i/>
        </w:rPr>
      </w:pPr>
      <w:r w:rsidRPr="004D00C4">
        <w:rPr>
          <w:i/>
        </w:rPr>
        <w:t>RQ4: What LM methods are mostly supported through IoT technologies and how?</w:t>
      </w:r>
    </w:p>
    <w:p w14:paraId="3E08382E" w14:textId="77777777" w:rsidR="0059188D" w:rsidRPr="004D00C4" w:rsidRDefault="0059188D" w:rsidP="00D20495">
      <w:pPr>
        <w:jc w:val="both"/>
        <w:rPr>
          <w:i/>
        </w:rPr>
      </w:pPr>
    </w:p>
    <w:p w14:paraId="33224874" w14:textId="7860C9CE" w:rsidR="00C165DF" w:rsidRDefault="0059188D" w:rsidP="00D20495">
      <w:pPr>
        <w:autoSpaceDE w:val="0"/>
        <w:autoSpaceDN w:val="0"/>
        <w:adjustRightInd w:val="0"/>
        <w:spacing w:after="120"/>
        <w:jc w:val="both"/>
      </w:pPr>
      <w:r w:rsidRPr="004D00C4">
        <w:t xml:space="preserve">RQ4 was explored through H4 and </w:t>
      </w:r>
      <w:r w:rsidR="00C70EAF" w:rsidRPr="004D00C4">
        <w:t>CR4</w:t>
      </w:r>
      <w:r w:rsidR="00FC2074" w:rsidRPr="004D00C4">
        <w:t xml:space="preserve"> to identify which LM methods</w:t>
      </w:r>
      <w:r w:rsidR="00CC2781" w:rsidRPr="004D00C4">
        <w:t xml:space="preserve"> (</w:t>
      </w:r>
      <w:r w:rsidR="002E0217" w:rsidRPr="004D00C4">
        <w:t xml:space="preserve">JIT, TPM, Autonomation, </w:t>
      </w:r>
      <w:r w:rsidR="00CC2781" w:rsidRPr="004D00C4">
        <w:t>VSM &amp; Kaizen)</w:t>
      </w:r>
      <w:r w:rsidR="00FC2074" w:rsidRPr="004D00C4">
        <w:t xml:space="preserve"> are mostly supported by specific IoT technologies (</w:t>
      </w:r>
      <w:r w:rsidRPr="004D00C4">
        <w:t>RFID, WSN and</w:t>
      </w:r>
      <w:r w:rsidR="00CC2781" w:rsidRPr="004D00C4">
        <w:t xml:space="preserve"> Middleware</w:t>
      </w:r>
      <w:r w:rsidR="00FC2074" w:rsidRPr="004D00C4">
        <w:t>)</w:t>
      </w:r>
      <w:r w:rsidR="00B350AA" w:rsidRPr="004D00C4">
        <w:t>. Based on the outcome of RQ3</w:t>
      </w:r>
      <w:r w:rsidR="00115F0A" w:rsidRPr="004D00C4">
        <w:t xml:space="preserve"> discussed above</w:t>
      </w:r>
      <w:r w:rsidRPr="004D00C4">
        <w:t>, it was not surprising to establish that</w:t>
      </w:r>
      <w:r w:rsidR="00B350AA" w:rsidRPr="004D00C4">
        <w:t xml:space="preserve"> Kaizen is the least supported with the remaining four methods improved to a high extent.</w:t>
      </w:r>
      <w:r w:rsidR="00B350AA" w:rsidRPr="00772B1E">
        <w:t xml:space="preserve"> </w:t>
      </w:r>
    </w:p>
    <w:p w14:paraId="0ECB7805" w14:textId="3AF3BCF7" w:rsidR="000E045F" w:rsidRPr="00D60B1D" w:rsidRDefault="0059188D" w:rsidP="00D20495">
      <w:pPr>
        <w:autoSpaceDE w:val="0"/>
        <w:autoSpaceDN w:val="0"/>
        <w:adjustRightInd w:val="0"/>
        <w:spacing w:after="120"/>
        <w:jc w:val="both"/>
      </w:pPr>
      <w:r>
        <w:t xml:space="preserve">     The </w:t>
      </w:r>
      <w:r w:rsidR="00115F0A">
        <w:t>RFID technology has the most impact on</w:t>
      </w:r>
      <w:r w:rsidR="00B350AA" w:rsidRPr="00772B1E">
        <w:t xml:space="preserve"> JIT</w:t>
      </w:r>
      <w:r>
        <w:t>,</w:t>
      </w:r>
      <w:r w:rsidR="007D1E2E">
        <w:t xml:space="preserve"> followed by Autonomation. For JIT, the impact is mainly</w:t>
      </w:r>
      <w:r w:rsidR="00B350AA" w:rsidRPr="00772B1E">
        <w:t xml:space="preserve"> </w:t>
      </w:r>
      <w:r w:rsidR="00533262">
        <w:t>by facilitating data gathering for i</w:t>
      </w:r>
      <w:r w:rsidR="00533262" w:rsidRPr="00533262">
        <w:t xml:space="preserve">nventory control and lead time </w:t>
      </w:r>
      <w:r w:rsidR="00533262">
        <w:t>m</w:t>
      </w:r>
      <w:r w:rsidR="00115F0A">
        <w:t>anagement</w:t>
      </w:r>
      <w:r w:rsidR="007D1E2E">
        <w:t xml:space="preserve">. </w:t>
      </w:r>
      <w:r w:rsidR="00ED3DDA" w:rsidRPr="00867A4F">
        <w:t xml:space="preserve">These are </w:t>
      </w:r>
      <w:r w:rsidR="00D97F23" w:rsidRPr="00867A4F">
        <w:t xml:space="preserve">consistent with </w:t>
      </w:r>
      <w:r>
        <w:t xml:space="preserve">the </w:t>
      </w:r>
      <w:r w:rsidR="00D97F23" w:rsidRPr="00867A4F">
        <w:t>literature, for example,</w:t>
      </w:r>
      <w:r>
        <w:t xml:space="preserve"> Zheng et al. (2020)</w:t>
      </w:r>
      <w:r w:rsidR="00ED3DDA" w:rsidRPr="00867A4F">
        <w:t xml:space="preserve"> argue that</w:t>
      </w:r>
      <w:r w:rsidR="000E045F" w:rsidRPr="00867A4F">
        <w:t xml:space="preserve"> the real-time data about locations and product’s characteristics that c</w:t>
      </w:r>
      <w:r w:rsidR="00A2106E">
        <w:t>an be obtained through RFID</w:t>
      </w:r>
      <w:r w:rsidR="000E045F" w:rsidRPr="00867A4F">
        <w:t xml:space="preserve">, </w:t>
      </w:r>
      <w:r>
        <w:t xml:space="preserve">can </w:t>
      </w:r>
      <w:r w:rsidR="000E045F" w:rsidRPr="00867A4F">
        <w:t>contribute</w:t>
      </w:r>
      <w:r w:rsidR="00ED3DDA" w:rsidRPr="00867A4F">
        <w:t xml:space="preserve"> </w:t>
      </w:r>
      <w:r w:rsidR="000E045F" w:rsidRPr="00867A4F">
        <w:t>significantly to the optimisatio</w:t>
      </w:r>
      <w:r w:rsidR="00D97F23" w:rsidRPr="00867A4F">
        <w:t>n of the inventory</w:t>
      </w:r>
      <w:r w:rsidR="000E045F" w:rsidRPr="00867A4F">
        <w:t xml:space="preserve">. </w:t>
      </w:r>
      <w:r>
        <w:t>Rafique et al. (</w:t>
      </w:r>
      <w:r w:rsidR="00D97F23" w:rsidRPr="00867A4F">
        <w:t>2016</w:t>
      </w:r>
      <w:r>
        <w:t>) and Wan et al. (</w:t>
      </w:r>
      <w:r w:rsidR="00D97F23" w:rsidRPr="00867A4F">
        <w:t>2014</w:t>
      </w:r>
      <w:r>
        <w:t>)</w:t>
      </w:r>
      <w:r w:rsidR="00D97F23" w:rsidRPr="00867A4F">
        <w:t xml:space="preserve"> also argue that improvements in lead time can result from </w:t>
      </w:r>
      <w:r>
        <w:t xml:space="preserve">the </w:t>
      </w:r>
      <w:r w:rsidR="000E045F" w:rsidRPr="00867A4F">
        <w:t>reduction of waiting times and delays within the shop</w:t>
      </w:r>
      <w:r w:rsidR="00D97F23" w:rsidRPr="00867A4F">
        <w:t xml:space="preserve"> </w:t>
      </w:r>
      <w:r w:rsidR="000E045F" w:rsidRPr="00867A4F">
        <w:t>floor</w:t>
      </w:r>
      <w:r w:rsidR="00D97F23" w:rsidRPr="00867A4F">
        <w:t xml:space="preserve"> through RFIDs capability to improve the traceability of products.</w:t>
      </w:r>
      <w:r w:rsidR="00C165DF">
        <w:t xml:space="preserve"> </w:t>
      </w:r>
      <w:r w:rsidR="007A70CD">
        <w:t>For</w:t>
      </w:r>
      <w:r w:rsidR="007D1E2E" w:rsidRPr="00D60B1D">
        <w:t xml:space="preserve"> </w:t>
      </w:r>
      <w:r w:rsidR="000E045F" w:rsidRPr="00D60B1D">
        <w:t>Autono</w:t>
      </w:r>
      <w:r w:rsidR="007D1E2E" w:rsidRPr="00D60B1D">
        <w:t>mation</w:t>
      </w:r>
      <w:r w:rsidR="00D60B1D" w:rsidRPr="00D60B1D">
        <w:t xml:space="preserve">, </w:t>
      </w:r>
      <w:r w:rsidR="000E045F" w:rsidRPr="00D60B1D">
        <w:t>RFID’s capability of gathering real-time</w:t>
      </w:r>
      <w:r w:rsidR="007D1E2E" w:rsidRPr="00D60B1D">
        <w:t xml:space="preserve"> </w:t>
      </w:r>
      <w:r w:rsidR="000E045F" w:rsidRPr="00D60B1D">
        <w:t xml:space="preserve">data can be </w:t>
      </w:r>
      <w:r w:rsidR="00350757">
        <w:t>seen as its main</w:t>
      </w:r>
      <w:r w:rsidR="000E045F" w:rsidRPr="00D60B1D">
        <w:t xml:space="preserve"> driver of improvement, as this data can provide</w:t>
      </w:r>
      <w:r w:rsidR="007D1E2E" w:rsidRPr="00D60B1D">
        <w:t xml:space="preserve"> </w:t>
      </w:r>
      <w:r w:rsidR="000E045F" w:rsidRPr="00D60B1D">
        <w:t>in</w:t>
      </w:r>
      <w:r w:rsidR="00350757">
        <w:t>formation that will enhance the</w:t>
      </w:r>
      <w:r w:rsidR="000E045F" w:rsidRPr="00D60B1D">
        <w:t xml:space="preserve"> detecti</w:t>
      </w:r>
      <w:r w:rsidR="00350757">
        <w:t>on of</w:t>
      </w:r>
      <w:r w:rsidR="00D60B1D" w:rsidRPr="00D60B1D">
        <w:t xml:space="preserve"> defect</w:t>
      </w:r>
      <w:r w:rsidR="00350757">
        <w:t>s within processes</w:t>
      </w:r>
      <w:r>
        <w:t>,</w:t>
      </w:r>
      <w:r w:rsidR="00350757">
        <w:t xml:space="preserve"> which</w:t>
      </w:r>
      <w:r w:rsidR="00D60B1D" w:rsidRPr="00D60B1D">
        <w:t xml:space="preserve"> could</w:t>
      </w:r>
      <w:r w:rsidR="007D1E2E" w:rsidRPr="00D60B1D">
        <w:t xml:space="preserve"> </w:t>
      </w:r>
      <w:r w:rsidR="000E045F" w:rsidRPr="00D60B1D">
        <w:t>interrupt operations (Ma et al., 2017).</w:t>
      </w:r>
    </w:p>
    <w:p w14:paraId="71DDFCA2" w14:textId="00877891" w:rsidR="00A71249" w:rsidRPr="002A46EE" w:rsidRDefault="004D00C4" w:rsidP="00D20495">
      <w:pPr>
        <w:autoSpaceDE w:val="0"/>
        <w:autoSpaceDN w:val="0"/>
        <w:adjustRightInd w:val="0"/>
        <w:spacing w:after="120"/>
        <w:jc w:val="both"/>
      </w:pPr>
      <w:r>
        <w:t xml:space="preserve">     </w:t>
      </w:r>
      <w:r w:rsidR="007828C7">
        <w:t>For</w:t>
      </w:r>
      <w:r w:rsidR="00B53C01" w:rsidRPr="002A46EE">
        <w:t xml:space="preserve"> WSN</w:t>
      </w:r>
      <w:r>
        <w:t>,</w:t>
      </w:r>
      <w:r w:rsidR="007828C7">
        <w:t xml:space="preserve"> however</w:t>
      </w:r>
      <w:r w:rsidR="00B53C01" w:rsidRPr="002A46EE">
        <w:t>, the most impact was on Autonomation</w:t>
      </w:r>
      <w:r w:rsidR="00E53A03" w:rsidRPr="002A46EE">
        <w:t>, again through interconnectivity and information gathering</w:t>
      </w:r>
      <w:r>
        <w:t xml:space="preserve"> as supported by Ma et al. (</w:t>
      </w:r>
      <w:r w:rsidR="00A71249" w:rsidRPr="002A46EE">
        <w:t>2017</w:t>
      </w:r>
      <w:r>
        <w:t>)</w:t>
      </w:r>
      <w:r w:rsidR="00E53A03" w:rsidRPr="002A46EE">
        <w:t>,</w:t>
      </w:r>
      <w:r w:rsidR="00B53C01" w:rsidRPr="002A46EE">
        <w:t xml:space="preserve"> fol</w:t>
      </w:r>
      <w:r w:rsidR="00E53A03" w:rsidRPr="002A46EE">
        <w:t>lowed by TPM and JIT</w:t>
      </w:r>
      <w:r>
        <w:t>,</w:t>
      </w:r>
      <w:r w:rsidR="00E53A03" w:rsidRPr="002A46EE">
        <w:t xml:space="preserve"> where</w:t>
      </w:r>
      <w:r w:rsidR="00B53C01" w:rsidRPr="002A46EE">
        <w:t xml:space="preserve"> it enables </w:t>
      </w:r>
      <w:r w:rsidR="0073582B" w:rsidRPr="002A46EE">
        <w:t>reduction of machines brea</w:t>
      </w:r>
      <w:r w:rsidR="00A71249" w:rsidRPr="002A46EE">
        <w:t>kdowns, enhanced identification</w:t>
      </w:r>
      <w:r>
        <w:t xml:space="preserve"> of shop-</w:t>
      </w:r>
      <w:r w:rsidR="0073582B" w:rsidRPr="002A46EE">
        <w:t>floor defects and failures, as well as improvements in lead time.</w:t>
      </w:r>
      <w:r w:rsidR="007828C7">
        <w:t xml:space="preserve"> Regarding</w:t>
      </w:r>
      <w:r w:rsidR="00A71249" w:rsidRPr="002A46EE">
        <w:t xml:space="preserve"> JIT, WSN</w:t>
      </w:r>
      <w:r w:rsidR="00431B25" w:rsidRPr="002A46EE">
        <w:t xml:space="preserve"> and RFID have</w:t>
      </w:r>
      <w:r w:rsidR="00A71249" w:rsidRPr="002A46EE">
        <w:t xml:space="preserve"> </w:t>
      </w:r>
      <w:r>
        <w:t xml:space="preserve">a </w:t>
      </w:r>
      <w:r w:rsidR="00A71249" w:rsidRPr="002A46EE">
        <w:t xml:space="preserve">similar impact on </w:t>
      </w:r>
      <w:r>
        <w:t xml:space="preserve">inventory control and lead time. This </w:t>
      </w:r>
      <w:r w:rsidR="00431B25" w:rsidRPr="002A46EE">
        <w:t>can</w:t>
      </w:r>
      <w:r w:rsidR="007828C7">
        <w:t xml:space="preserve"> be attributed to the capabili</w:t>
      </w:r>
      <w:r w:rsidR="00431B25" w:rsidRPr="002A46EE">
        <w:t>t</w:t>
      </w:r>
      <w:r w:rsidR="007828C7">
        <w:t>ies</w:t>
      </w:r>
      <w:r w:rsidR="00431B25" w:rsidRPr="002A46EE">
        <w:t xml:space="preserve"> of both technologi</w:t>
      </w:r>
      <w:r w:rsidR="00B760E2">
        <w:t>es to capture data that enhance</w:t>
      </w:r>
      <w:r w:rsidR="00431B25" w:rsidRPr="002A46EE">
        <w:t xml:space="preserve"> process flow (</w:t>
      </w:r>
      <w:r w:rsidR="00A71249" w:rsidRPr="002A46EE">
        <w:t>Munir et</w:t>
      </w:r>
      <w:r w:rsidR="007828C7">
        <w:t xml:space="preserve"> </w:t>
      </w:r>
      <w:r w:rsidR="00431B25" w:rsidRPr="002A46EE">
        <w:t>al., 2007).</w:t>
      </w:r>
    </w:p>
    <w:p w14:paraId="2F2D378E" w14:textId="7A5D484E" w:rsidR="00973E7B" w:rsidRPr="00B240C4" w:rsidRDefault="004D00C4" w:rsidP="00D20495">
      <w:pPr>
        <w:autoSpaceDE w:val="0"/>
        <w:autoSpaceDN w:val="0"/>
        <w:adjustRightInd w:val="0"/>
        <w:jc w:val="both"/>
      </w:pPr>
      <w:r w:rsidRPr="004D00C4">
        <w:t xml:space="preserve">     The results of the study indicate that </w:t>
      </w:r>
      <w:r w:rsidR="00A55AF9" w:rsidRPr="004D00C4">
        <w:t>Middleware produces similar levels of</w:t>
      </w:r>
      <w:r w:rsidR="00A55AF9">
        <w:t xml:space="preserve"> improvements on </w:t>
      </w:r>
      <w:r w:rsidR="0073582B" w:rsidRPr="00E41730">
        <w:t>VS</w:t>
      </w:r>
      <w:r w:rsidR="00A55AF9">
        <w:t>M, Autonomation and TPM</w:t>
      </w:r>
      <w:r w:rsidR="008558EF">
        <w:t>. For VSM, this is</w:t>
      </w:r>
      <w:r w:rsidR="00A55AF9">
        <w:t xml:space="preserve"> </w:t>
      </w:r>
      <w:r w:rsidR="00E41730" w:rsidRPr="00E41730">
        <w:t xml:space="preserve">by enabling improvements in </w:t>
      </w:r>
      <w:r w:rsidR="00151F94">
        <w:t>decision-</w:t>
      </w:r>
      <w:r w:rsidR="0073582B" w:rsidRPr="00E41730">
        <w:t>making and communication</w:t>
      </w:r>
      <w:r w:rsidR="008558EF">
        <w:t>. Z</w:t>
      </w:r>
      <w:r>
        <w:t>hong et al. (</w:t>
      </w:r>
      <w:r w:rsidR="008558EF" w:rsidRPr="008558EF">
        <w:t>2016</w:t>
      </w:r>
      <w:r>
        <w:t>)</w:t>
      </w:r>
      <w:r w:rsidR="005E2BAC">
        <w:t xml:space="preserve"> argue that M</w:t>
      </w:r>
      <w:r w:rsidR="008558EF">
        <w:t>iddleware can improve</w:t>
      </w:r>
      <w:r w:rsidR="008558EF" w:rsidRPr="008558EF">
        <w:t xml:space="preserve"> decision</w:t>
      </w:r>
      <w:r>
        <w:t>-</w:t>
      </w:r>
      <w:r w:rsidR="008558EF" w:rsidRPr="008558EF">
        <w:t>makers visibility</w:t>
      </w:r>
      <w:r w:rsidR="006F5C7E">
        <w:t>,</w:t>
      </w:r>
      <w:r w:rsidR="008558EF" w:rsidRPr="008558EF">
        <w:t xml:space="preserve"> </w:t>
      </w:r>
      <w:r w:rsidR="008558EF">
        <w:t xml:space="preserve">thus </w:t>
      </w:r>
      <w:r w:rsidR="008558EF" w:rsidRPr="008558EF">
        <w:t>providing a more holistic view</w:t>
      </w:r>
      <w:r w:rsidR="008558EF">
        <w:t xml:space="preserve"> of operations due to its capability to provide access to different bus</w:t>
      </w:r>
      <w:r w:rsidR="006F5C7E">
        <w:t>iness applications that enables</w:t>
      </w:r>
      <w:r w:rsidR="008558EF">
        <w:t xml:space="preserve"> integration and holistic data analysis.</w:t>
      </w:r>
      <w:r w:rsidR="00620384">
        <w:t xml:space="preserve"> </w:t>
      </w:r>
      <w:r w:rsidR="005E2BAC">
        <w:t>For Autonomation and TPM, M</w:t>
      </w:r>
      <w:r w:rsidR="00B240C4">
        <w:t>iddleware</w:t>
      </w:r>
      <w:r w:rsidR="00620384">
        <w:t xml:space="preserve">’s capability for data integration and analysis facilitates </w:t>
      </w:r>
      <w:r>
        <w:t xml:space="preserve">the </w:t>
      </w:r>
      <w:r w:rsidR="00620384">
        <w:t>reduction in machines breakdown (Bandyopadhyay et al., 2011).</w:t>
      </w:r>
    </w:p>
    <w:p w14:paraId="77749BDE" w14:textId="77777777" w:rsidR="00CB7E6F" w:rsidRDefault="00CB7E6F" w:rsidP="00D20495">
      <w:pPr>
        <w:rPr>
          <w:rFonts w:ascii="Arial" w:hAnsi="Arial" w:cs="Arial"/>
        </w:rPr>
      </w:pPr>
    </w:p>
    <w:p w14:paraId="77BBD292" w14:textId="192B0D95" w:rsidR="00D44A03" w:rsidRPr="00210AEA" w:rsidRDefault="0051107A" w:rsidP="00D20495">
      <w:pPr>
        <w:pStyle w:val="Heading2"/>
        <w:spacing w:after="120"/>
        <w:jc w:val="both"/>
        <w:rPr>
          <w:rFonts w:ascii="Times New Roman" w:hAnsi="Times New Roman"/>
        </w:rPr>
      </w:pPr>
      <w:r w:rsidRPr="00210AEA">
        <w:rPr>
          <w:rFonts w:ascii="Times New Roman" w:hAnsi="Times New Roman"/>
        </w:rPr>
        <w:t>6</w:t>
      </w:r>
      <w:r w:rsidR="004D00C4">
        <w:rPr>
          <w:rFonts w:ascii="Times New Roman" w:hAnsi="Times New Roman"/>
        </w:rPr>
        <w:t>.</w:t>
      </w:r>
      <w:r w:rsidR="00E632DB" w:rsidRPr="00210AEA">
        <w:rPr>
          <w:rFonts w:ascii="Times New Roman" w:hAnsi="Times New Roman"/>
        </w:rPr>
        <w:t xml:space="preserve"> </w:t>
      </w:r>
      <w:r w:rsidR="00D44A03" w:rsidRPr="00210AEA">
        <w:rPr>
          <w:rFonts w:ascii="Times New Roman" w:hAnsi="Times New Roman"/>
        </w:rPr>
        <w:t>Conclusions</w:t>
      </w:r>
    </w:p>
    <w:p w14:paraId="1E336A2B" w14:textId="203AF8BE" w:rsidR="004D00C4" w:rsidRPr="004D00C4" w:rsidRDefault="00ED44A8" w:rsidP="00334FDC">
      <w:pPr>
        <w:spacing w:after="120"/>
        <w:jc w:val="both"/>
      </w:pPr>
      <w:r w:rsidRPr="00210AEA">
        <w:t>This re</w:t>
      </w:r>
      <w:r w:rsidR="004D00C4">
        <w:t>search presents and reflects</w:t>
      </w:r>
      <w:r w:rsidRPr="00210AEA">
        <w:t xml:space="preserve"> upon the availabl</w:t>
      </w:r>
      <w:r w:rsidR="002C17FB" w:rsidRPr="00210AEA">
        <w:t>e literature regarding common and</w:t>
      </w:r>
      <w:r w:rsidRPr="00210AEA">
        <w:t xml:space="preserve"> contrasting characteristics</w:t>
      </w:r>
      <w:r w:rsidR="00696996">
        <w:t xml:space="preserve"> and synergies</w:t>
      </w:r>
      <w:r w:rsidRPr="00210AEA">
        <w:t xml:space="preserve"> of LM and IoT. Four h</w:t>
      </w:r>
      <w:r w:rsidR="004D00C4">
        <w:t>ypothesis and four compl</w:t>
      </w:r>
      <w:r w:rsidR="00334FDC">
        <w:t>i</w:t>
      </w:r>
      <w:r w:rsidR="004D00C4">
        <w:t>mentary</w:t>
      </w:r>
      <w:r w:rsidRPr="00210AEA">
        <w:t xml:space="preserve"> r</w:t>
      </w:r>
      <w:r w:rsidR="004D00C4">
        <w:t>esearch questions were formulated</w:t>
      </w:r>
      <w:r w:rsidRPr="00210AEA">
        <w:t xml:space="preserve"> and investigated. The findings</w:t>
      </w:r>
      <w:r w:rsidR="004D00C4">
        <w:t xml:space="preserve"> suggest that</w:t>
      </w:r>
      <w:r w:rsidRPr="00210AEA">
        <w:t xml:space="preserve"> </w:t>
      </w:r>
      <w:r w:rsidR="004D00C4">
        <w:t xml:space="preserve">(1) </w:t>
      </w:r>
      <w:r w:rsidRPr="00210AEA">
        <w:t>LM method</w:t>
      </w:r>
      <w:r w:rsidR="005917B7" w:rsidRPr="00210AEA">
        <w:t>s</w:t>
      </w:r>
      <w:r w:rsidR="004562BE" w:rsidRPr="00210AEA">
        <w:t xml:space="preserve"> are co</w:t>
      </w:r>
      <w:r w:rsidR="005917B7" w:rsidRPr="00210AEA">
        <w:t xml:space="preserve">mpatible with IoT technologies; </w:t>
      </w:r>
      <w:r w:rsidR="004D00C4">
        <w:t xml:space="preserve">(2) </w:t>
      </w:r>
      <w:r w:rsidR="00B9594C" w:rsidRPr="00210AEA">
        <w:t>i</w:t>
      </w:r>
      <w:r w:rsidR="004562BE" w:rsidRPr="00210AEA">
        <w:t>mprovement</w:t>
      </w:r>
      <w:r w:rsidR="004D00C4">
        <w:t>s in information flow, decision-</w:t>
      </w:r>
      <w:r w:rsidR="004562BE" w:rsidRPr="00210AEA">
        <w:t>making, productivity and responsiveness constitute, in</w:t>
      </w:r>
      <w:r w:rsidR="004D00C4">
        <w:t xml:space="preserve"> that </w:t>
      </w:r>
      <w:r w:rsidR="004562BE" w:rsidRPr="00210AEA">
        <w:t xml:space="preserve">order of </w:t>
      </w:r>
      <w:r w:rsidR="004562BE" w:rsidRPr="00210AEA">
        <w:lastRenderedPageBreak/>
        <w:t>significance, the</w:t>
      </w:r>
      <w:r w:rsidR="005917B7" w:rsidRPr="00210AEA">
        <w:t xml:space="preserve"> most important benefits of LM and IoT combination; </w:t>
      </w:r>
      <w:r w:rsidR="004D00C4">
        <w:t xml:space="preserve">(3) </w:t>
      </w:r>
      <w:r w:rsidR="005917B7" w:rsidRPr="00210AEA">
        <w:t>a</w:t>
      </w:r>
      <w:r w:rsidR="004D00C4">
        <w:t>lthough JIT, TPM, Autonomation and</w:t>
      </w:r>
      <w:r w:rsidR="005917B7" w:rsidRPr="00210AEA">
        <w:t xml:space="preserve"> VSM are improved to a high extent by utilising IoT, the continuous improvement philosophy </w:t>
      </w:r>
      <w:r w:rsidR="00696996">
        <w:t>does</w:t>
      </w:r>
      <w:r w:rsidR="00DE0AD4" w:rsidRPr="00210AEA">
        <w:t xml:space="preserve"> not receive similar support. </w:t>
      </w:r>
      <w:r w:rsidR="00B9594C" w:rsidRPr="00210AEA">
        <w:t>It was demonstrated in the discussion that t</w:t>
      </w:r>
      <w:r w:rsidR="00DE0AD4" w:rsidRPr="00210AEA">
        <w:t>here are consistencies between these find</w:t>
      </w:r>
      <w:r w:rsidR="004D00C4">
        <w:t>ings and the results of previous studies</w:t>
      </w:r>
      <w:r w:rsidR="00DE0AD4" w:rsidRPr="00210AEA">
        <w:t>.</w:t>
      </w:r>
      <w:r w:rsidR="004D00C4" w:rsidRPr="004D00C4">
        <w:rPr>
          <w:rFonts w:ascii="AdvTTe692faf0" w:hAnsi="AdvTTe692faf0" w:cs="AdvTTe692faf0"/>
          <w:color w:val="000000"/>
          <w:sz w:val="16"/>
          <w:szCs w:val="16"/>
        </w:rPr>
        <w:t xml:space="preserve"> </w:t>
      </w:r>
      <w:r w:rsidR="004D00C4">
        <w:t>Therefore, this paper</w:t>
      </w:r>
      <w:r w:rsidR="004D00C4" w:rsidRPr="004D00C4">
        <w:t xml:space="preserve"> extends our knowledge </w:t>
      </w:r>
      <w:r w:rsidR="004D00C4">
        <w:t xml:space="preserve">in the </w:t>
      </w:r>
      <w:r w:rsidR="00696996">
        <w:t>concurrent deployment of LM</w:t>
      </w:r>
      <w:r w:rsidR="00946500">
        <w:t xml:space="preserve"> and I</w:t>
      </w:r>
      <w:r w:rsidR="004D00C4">
        <w:t xml:space="preserve">4.0 technologies and addresses a research gap </w:t>
      </w:r>
      <w:r w:rsidR="004D00C4" w:rsidRPr="004D00C4">
        <w:t>as previously esta</w:t>
      </w:r>
      <w:r w:rsidR="00F15AE7">
        <w:t>blished in Section</w:t>
      </w:r>
      <w:r w:rsidR="004D00C4" w:rsidRPr="004D00C4">
        <w:t xml:space="preserve"> </w:t>
      </w:r>
      <w:r w:rsidR="004D00C4">
        <w:t>1 by:</w:t>
      </w:r>
    </w:p>
    <w:p w14:paraId="30A65491" w14:textId="2845F7D3" w:rsidR="004151D5" w:rsidRPr="004D00C4" w:rsidRDefault="004D00C4" w:rsidP="00A97C10">
      <w:pPr>
        <w:pStyle w:val="ListParagraph"/>
        <w:numPr>
          <w:ilvl w:val="0"/>
          <w:numId w:val="2"/>
        </w:numPr>
        <w:ind w:left="170" w:hanging="170"/>
        <w:jc w:val="both"/>
      </w:pPr>
      <w:r w:rsidRPr="004D00C4">
        <w:t xml:space="preserve">Determining </w:t>
      </w:r>
      <w:r w:rsidR="00756949" w:rsidRPr="004D00C4">
        <w:t>the benefits and limitations of IoT utilisation wit</w:t>
      </w:r>
      <w:r>
        <w:t>hin manufacturing organisations;</w:t>
      </w:r>
    </w:p>
    <w:p w14:paraId="780715E4" w14:textId="1F411573" w:rsidR="00756949" w:rsidRPr="004D00C4" w:rsidRDefault="004D00C4" w:rsidP="00A97C10">
      <w:pPr>
        <w:pStyle w:val="ListParagraph"/>
        <w:numPr>
          <w:ilvl w:val="0"/>
          <w:numId w:val="2"/>
        </w:numPr>
        <w:ind w:left="170" w:hanging="170"/>
        <w:jc w:val="both"/>
      </w:pPr>
      <w:r w:rsidRPr="004D00C4">
        <w:t xml:space="preserve">Investigating whether LM, and some of its methods and tools, and the IoT technology are </w:t>
      </w:r>
      <w:r w:rsidR="00756949" w:rsidRPr="004D00C4">
        <w:t>c</w:t>
      </w:r>
      <w:r w:rsidR="00BE2AF3" w:rsidRPr="004D00C4">
        <w:t>ompatible</w:t>
      </w:r>
      <w:r>
        <w:t>;</w:t>
      </w:r>
      <w:r w:rsidR="00BE2AF3" w:rsidRPr="004D00C4">
        <w:t xml:space="preserve"> </w:t>
      </w:r>
    </w:p>
    <w:p w14:paraId="42DFC1A7" w14:textId="687E39E4" w:rsidR="004A6350" w:rsidRPr="004D00C4" w:rsidRDefault="004D00C4" w:rsidP="00A97C10">
      <w:pPr>
        <w:pStyle w:val="ListParagraph"/>
        <w:numPr>
          <w:ilvl w:val="0"/>
          <w:numId w:val="2"/>
        </w:numPr>
        <w:ind w:left="170" w:hanging="170"/>
        <w:jc w:val="both"/>
      </w:pPr>
      <w:r w:rsidRPr="004D00C4">
        <w:t xml:space="preserve">Establishing the impacts </w:t>
      </w:r>
      <w:r w:rsidR="001C0353" w:rsidRPr="004D00C4">
        <w:t>of LM</w:t>
      </w:r>
      <w:r w:rsidRPr="004D00C4">
        <w:t xml:space="preserve"> and</w:t>
      </w:r>
      <w:r w:rsidR="004A6350" w:rsidRPr="004D00C4">
        <w:t xml:space="preserve"> IoT on </w:t>
      </w:r>
      <w:r w:rsidRPr="004D00C4">
        <w:t xml:space="preserve">the </w:t>
      </w:r>
      <w:r w:rsidR="004A6350" w:rsidRPr="004D00C4">
        <w:t>Continuous Improvement Philosophy</w:t>
      </w:r>
      <w:r w:rsidRPr="004D00C4">
        <w:t>; and</w:t>
      </w:r>
    </w:p>
    <w:p w14:paraId="77BBD2A1" w14:textId="0836379A" w:rsidR="00B959BB" w:rsidRDefault="004D00C4" w:rsidP="00A97C10">
      <w:pPr>
        <w:pStyle w:val="ListParagraph"/>
        <w:numPr>
          <w:ilvl w:val="0"/>
          <w:numId w:val="2"/>
        </w:numPr>
        <w:spacing w:after="120"/>
        <w:ind w:left="170" w:hanging="170"/>
        <w:contextualSpacing w:val="0"/>
        <w:jc w:val="both"/>
      </w:pPr>
      <w:r w:rsidRPr="004D00C4">
        <w:t xml:space="preserve">Determining what </w:t>
      </w:r>
      <w:r w:rsidR="00BE2AF3" w:rsidRPr="004D00C4">
        <w:t xml:space="preserve">LM methods are mostly supported through </w:t>
      </w:r>
      <w:r w:rsidRPr="004D00C4">
        <w:t>IoT technologies and how</w:t>
      </w:r>
      <w:r>
        <w:t>.</w:t>
      </w:r>
    </w:p>
    <w:p w14:paraId="5F700236" w14:textId="71779D94" w:rsidR="00F15AE7" w:rsidRPr="00F15AE7" w:rsidRDefault="004D00C4" w:rsidP="00F15AE7">
      <w:pPr>
        <w:spacing w:after="120"/>
        <w:jc w:val="both"/>
      </w:pPr>
      <w:r>
        <w:t xml:space="preserve">     </w:t>
      </w:r>
      <w:r w:rsidR="00237B3F" w:rsidRPr="00210AEA">
        <w:t xml:space="preserve">The </w:t>
      </w:r>
      <w:r>
        <w:t xml:space="preserve">contribution of the </w:t>
      </w:r>
      <w:r w:rsidR="00237B3F" w:rsidRPr="00210AEA">
        <w:t>research</w:t>
      </w:r>
      <w:r w:rsidR="00402C5A" w:rsidRPr="00210AEA">
        <w:t xml:space="preserve"> </w:t>
      </w:r>
      <w:r>
        <w:t xml:space="preserve">and its </w:t>
      </w:r>
      <w:r w:rsidR="00402C5A" w:rsidRPr="00210AEA">
        <w:t>findings are</w:t>
      </w:r>
      <w:r w:rsidR="00237B3F" w:rsidRPr="00210AEA">
        <w:t xml:space="preserve"> highly relevant for businesses and practitioners who are intereste</w:t>
      </w:r>
      <w:r>
        <w:t>d in implementing IoT technologies in environments where LM has already been deployed</w:t>
      </w:r>
      <w:r w:rsidR="007038EF">
        <w:t>,</w:t>
      </w:r>
      <w:r>
        <w:t xml:space="preserve"> or vice versa. </w:t>
      </w:r>
      <w:r w:rsidR="007038EF">
        <w:t>These</w:t>
      </w:r>
      <w:r>
        <w:t xml:space="preserve"> are </w:t>
      </w:r>
      <w:r w:rsidR="00237B3F" w:rsidRPr="00210AEA">
        <w:t>also highly re</w:t>
      </w:r>
      <w:r w:rsidR="007038EF">
        <w:t>levant for researchers as the findings</w:t>
      </w:r>
      <w:r>
        <w:t xml:space="preserve"> are expected to motivate</w:t>
      </w:r>
      <w:r w:rsidR="00237B3F" w:rsidRPr="00210AEA">
        <w:t xml:space="preserve"> further rese</w:t>
      </w:r>
      <w:r>
        <w:t xml:space="preserve">arch in this </w:t>
      </w:r>
      <w:r w:rsidR="007038EF">
        <w:t>very significant and current topic</w:t>
      </w:r>
      <w:r w:rsidR="00237B3F" w:rsidRPr="00210AEA">
        <w:t xml:space="preserve">. </w:t>
      </w:r>
      <w:bookmarkStart w:id="1" w:name="_GoBack"/>
      <w:r w:rsidR="00237B3F" w:rsidRPr="00685199">
        <w:rPr>
          <w:color w:val="FF0000"/>
        </w:rPr>
        <w:t>For example, a</w:t>
      </w:r>
      <w:r w:rsidR="00402C5A" w:rsidRPr="00685199">
        <w:rPr>
          <w:color w:val="FF0000"/>
        </w:rPr>
        <w:t>lthough this research focused</w:t>
      </w:r>
      <w:r w:rsidR="00AA77B1" w:rsidRPr="00685199">
        <w:rPr>
          <w:color w:val="FF0000"/>
        </w:rPr>
        <w:t xml:space="preserve"> on three technologies of IoT</w:t>
      </w:r>
      <w:r w:rsidR="0039355C" w:rsidRPr="00685199">
        <w:rPr>
          <w:color w:val="FF0000"/>
        </w:rPr>
        <w:t xml:space="preserve"> (</w:t>
      </w:r>
      <w:r w:rsidRPr="00685199">
        <w:rPr>
          <w:color w:val="FF0000"/>
        </w:rPr>
        <w:t xml:space="preserve">i.e. </w:t>
      </w:r>
      <w:r w:rsidR="005E2BAC" w:rsidRPr="00685199">
        <w:rPr>
          <w:color w:val="FF0000"/>
        </w:rPr>
        <w:t>RFID, WSN and M</w:t>
      </w:r>
      <w:r w:rsidR="00AA77B1" w:rsidRPr="00685199">
        <w:rPr>
          <w:color w:val="FF0000"/>
        </w:rPr>
        <w:t>iddleware)</w:t>
      </w:r>
      <w:r w:rsidR="00F531CC" w:rsidRPr="00685199">
        <w:rPr>
          <w:color w:val="FF0000"/>
        </w:rPr>
        <w:t xml:space="preserve"> as they are</w:t>
      </w:r>
      <w:r w:rsidR="00696996" w:rsidRPr="00685199">
        <w:rPr>
          <w:color w:val="FF0000"/>
        </w:rPr>
        <w:t xml:space="preserve"> more prevalent in </w:t>
      </w:r>
      <w:r w:rsidR="0039355C" w:rsidRPr="00685199">
        <w:rPr>
          <w:color w:val="FF0000"/>
        </w:rPr>
        <w:t>industry</w:t>
      </w:r>
      <w:r w:rsidR="00AA77B1" w:rsidRPr="00685199">
        <w:rPr>
          <w:color w:val="FF0000"/>
        </w:rPr>
        <w:t xml:space="preserve">, further research could </w:t>
      </w:r>
      <w:r w:rsidRPr="00685199">
        <w:rPr>
          <w:color w:val="FF0000"/>
        </w:rPr>
        <w:t xml:space="preserve">also </w:t>
      </w:r>
      <w:r w:rsidR="00AA77B1" w:rsidRPr="00685199">
        <w:rPr>
          <w:color w:val="FF0000"/>
        </w:rPr>
        <w:t>be conducted considering other relevant technologies such as Near Fie</w:t>
      </w:r>
      <w:r w:rsidR="00F15AE7" w:rsidRPr="00685199">
        <w:rPr>
          <w:color w:val="FF0000"/>
        </w:rPr>
        <w:t xml:space="preserve">ld Communication, Bluetooth and </w:t>
      </w:r>
      <w:r w:rsidR="00AA77B1" w:rsidRPr="00685199">
        <w:rPr>
          <w:color w:val="FF0000"/>
        </w:rPr>
        <w:t>Satell</w:t>
      </w:r>
      <w:r w:rsidRPr="00685199">
        <w:rPr>
          <w:color w:val="FF0000"/>
        </w:rPr>
        <w:t xml:space="preserve">ite communication technologies. </w:t>
      </w:r>
      <w:r w:rsidR="00685199" w:rsidRPr="00685199">
        <w:rPr>
          <w:color w:val="FF0000"/>
        </w:rPr>
        <w:t>Additionally, f</w:t>
      </w:r>
      <w:r w:rsidR="00F15AE7" w:rsidRPr="00685199">
        <w:rPr>
          <w:color w:val="FF0000"/>
        </w:rPr>
        <w:t>uture studies can also consider studying the relationship of LM with a key factor in future IoT development, i.e. network technologies</w:t>
      </w:r>
      <w:r w:rsidR="00685199">
        <w:rPr>
          <w:color w:val="FF0000"/>
        </w:rPr>
        <w:t xml:space="preserve"> (Peker et al., 2020)</w:t>
      </w:r>
      <w:r w:rsidR="00F15AE7" w:rsidRPr="00F15AE7">
        <w:t xml:space="preserve">. </w:t>
      </w:r>
      <w:bookmarkEnd w:id="1"/>
      <w:r w:rsidR="00F15AE7" w:rsidRPr="00F15AE7">
        <w:t>This can be considered part of the future research agenda derived from the present study and we encourage researchers to address that research gap.</w:t>
      </w:r>
    </w:p>
    <w:p w14:paraId="0368F145" w14:textId="2AAC5489" w:rsidR="004D00C4" w:rsidRPr="004D00C4" w:rsidRDefault="004D00C4" w:rsidP="00D20495">
      <w:pPr>
        <w:spacing w:after="120"/>
        <w:jc w:val="both"/>
      </w:pPr>
      <w:r w:rsidRPr="004D00C4">
        <w:t>Due to the current digitalisation trend present in all industrial sectors, organisations in other sectors, besides manufacturing, such as logistics</w:t>
      </w:r>
      <w:r>
        <w:t xml:space="preserve"> </w:t>
      </w:r>
      <w:r w:rsidRPr="004D00C4">
        <w:t xml:space="preserve">and transport, healthcare, services, among others, and the wider applicability of LM, these other industries can also benefit from this study. Similarly as the manufacturing industry, all these sectors are under extreme pressure to modernise their operations by adopting digital technologies to make sure that they remain competitive and are </w:t>
      </w:r>
      <w:r w:rsidR="007038EF">
        <w:t xml:space="preserve">more </w:t>
      </w:r>
      <w:r w:rsidRPr="004D00C4">
        <w:t>sustainable. The effective implementation of IoT and other efficiencies–based approaches such as LM can offer them a prospect to achieve this endeavour.</w:t>
      </w:r>
    </w:p>
    <w:p w14:paraId="2FA1085B" w14:textId="5945D740" w:rsidR="00696996" w:rsidRDefault="00696996" w:rsidP="00D20495">
      <w:pPr>
        <w:jc w:val="both"/>
      </w:pPr>
      <w:r>
        <w:t xml:space="preserve">     This</w:t>
      </w:r>
      <w:r w:rsidR="007038EF" w:rsidRPr="007038EF">
        <w:t xml:space="preserve"> study</w:t>
      </w:r>
      <w:r w:rsidR="007038EF">
        <w:t xml:space="preserve">’s extent and scope were limited by some constraining factors that should be </w:t>
      </w:r>
      <w:r>
        <w:t xml:space="preserve">considered when defining a future research agenda. Firstly, this research was conducted within the manufacturing industry’s context only. For this reason, future research is required to understand the interaction of LM and IoT technology in other industrial sectors. This will provide evidence of the role that industry characteristics may have on the interaction of these. Additionally, future research can also be underpinned considering academic and research experts as the current research only involved industry experts, resulting in the investigation of  </w:t>
      </w:r>
    </w:p>
    <w:p w14:paraId="01ECA973" w14:textId="794ECF34" w:rsidR="004D00C4" w:rsidRPr="00A97C10" w:rsidRDefault="00696996" w:rsidP="00D20495">
      <w:pPr>
        <w:jc w:val="both"/>
        <w:rPr>
          <w:color w:val="FF0000"/>
        </w:rPr>
      </w:pPr>
      <w:r>
        <w:t xml:space="preserve">LM and IoT’s interaction only from a pragmatic standpoint. Furthermore, the research and data collection employed as part of the present research limited the ability of the industry experts to express opinions other than those pre-set answers and intensity established by the Likert scale. To address this limitation, qualitative interviews with selected companies can be conducted and combined with the quantitative approach followed by </w:t>
      </w:r>
      <w:r w:rsidR="00A97C10">
        <w:t>the present research. I</w:t>
      </w:r>
      <w:r>
        <w:t>n this research, the interaction of combining LM and IoT has been investigated. Future research can also focus on such combination but in this case, exploring their combine</w:t>
      </w:r>
      <w:r w:rsidR="00A97C10">
        <w:t>d</w:t>
      </w:r>
      <w:r>
        <w:t xml:space="preserve"> effect on the operational and sustainability performance of companies. </w:t>
      </w:r>
    </w:p>
    <w:p w14:paraId="0F4EACFC" w14:textId="17093F41" w:rsidR="00F56CCF" w:rsidRDefault="00F56CCF" w:rsidP="00D20495">
      <w:pPr>
        <w:jc w:val="both"/>
        <w:rPr>
          <w:rFonts w:ascii="Arial" w:hAnsi="Arial" w:cs="Arial"/>
        </w:rPr>
      </w:pPr>
    </w:p>
    <w:p w14:paraId="5B0D9687" w14:textId="484E9A78" w:rsidR="00837C83" w:rsidRPr="003C5E6B" w:rsidRDefault="00837C83" w:rsidP="00D20495">
      <w:pPr>
        <w:pStyle w:val="Heading2"/>
        <w:spacing w:after="120"/>
        <w:jc w:val="both"/>
        <w:rPr>
          <w:rFonts w:ascii="Times New Roman" w:hAnsi="Times New Roman"/>
        </w:rPr>
      </w:pPr>
      <w:r w:rsidRPr="003C5E6B">
        <w:rPr>
          <w:rFonts w:ascii="Times New Roman" w:hAnsi="Times New Roman"/>
        </w:rPr>
        <w:lastRenderedPageBreak/>
        <w:t>References</w:t>
      </w:r>
    </w:p>
    <w:p w14:paraId="42A0E8C4" w14:textId="7CADAC49" w:rsidR="007F1D3B" w:rsidRDefault="007F1D3B" w:rsidP="00D20495">
      <w:pPr>
        <w:autoSpaceDE w:val="0"/>
        <w:autoSpaceDN w:val="0"/>
        <w:adjustRightInd w:val="0"/>
        <w:spacing w:before="100" w:after="100"/>
        <w:ind w:left="181" w:hanging="181"/>
        <w:jc w:val="both"/>
        <w:rPr>
          <w:bCs/>
          <w:lang w:eastAsia="en-GB"/>
        </w:rPr>
      </w:pPr>
      <w:r>
        <w:rPr>
          <w:bCs/>
          <w:lang w:eastAsia="en-GB"/>
        </w:rPr>
        <w:t>Alvarez and Marsa</w:t>
      </w:r>
      <w:r w:rsidRPr="007F1D3B">
        <w:rPr>
          <w:bCs/>
          <w:lang w:eastAsia="en-GB"/>
        </w:rPr>
        <w:t>l (2016)</w:t>
      </w:r>
      <w:r>
        <w:rPr>
          <w:bCs/>
          <w:lang w:eastAsia="en-GB"/>
        </w:rPr>
        <w:t>, “</w:t>
      </w:r>
      <w:r w:rsidRPr="007F1D3B">
        <w:rPr>
          <w:bCs/>
          <w:lang w:eastAsia="en-GB"/>
        </w:rPr>
        <w:t>Lean Takes A Leap with IoT How Companies Are Already Turning the Promise of Tiny Sensors into Massive Efficiency Gains</w:t>
      </w:r>
      <w:r>
        <w:rPr>
          <w:bCs/>
          <w:lang w:eastAsia="en-GB"/>
        </w:rPr>
        <w:t xml:space="preserve">”, Available at: </w:t>
      </w:r>
      <w:r w:rsidRPr="009D5BE6">
        <w:rPr>
          <w:bCs/>
          <w:lang w:eastAsia="en-GB"/>
        </w:rPr>
        <w:t>https://www.alvarezandmarsal.com/sites/default/files/am-lean_takes_a_leap_with_iot.pdf</w:t>
      </w:r>
      <w:r>
        <w:rPr>
          <w:bCs/>
          <w:lang w:eastAsia="en-GB"/>
        </w:rPr>
        <w:t xml:space="preserve"> (accessed on 15 April 2020).</w:t>
      </w:r>
    </w:p>
    <w:p w14:paraId="3CB14EBC" w14:textId="77777777" w:rsidR="009D5BE6" w:rsidRPr="009D5BE6" w:rsidRDefault="009D5BE6" w:rsidP="00D20495">
      <w:pPr>
        <w:autoSpaceDE w:val="0"/>
        <w:autoSpaceDN w:val="0"/>
        <w:adjustRightInd w:val="0"/>
        <w:spacing w:before="100"/>
        <w:ind w:left="181" w:hanging="181"/>
        <w:jc w:val="both"/>
        <w:rPr>
          <w:bCs/>
          <w:lang w:eastAsia="en-GB"/>
        </w:rPr>
      </w:pPr>
      <w:r w:rsidRPr="009D5BE6">
        <w:rPr>
          <w:bCs/>
          <w:lang w:eastAsia="en-GB"/>
        </w:rPr>
        <w:t>Bandyopadhyay, S., Sengupta, M., Maiti, S., &amp; Dutta, S. (2011). Role of Middleware for</w:t>
      </w:r>
    </w:p>
    <w:p w14:paraId="2DB779B0" w14:textId="70D14AB7" w:rsidR="009D5BE6" w:rsidRDefault="009D5BE6" w:rsidP="00D20495">
      <w:pPr>
        <w:autoSpaceDE w:val="0"/>
        <w:autoSpaceDN w:val="0"/>
        <w:adjustRightInd w:val="0"/>
        <w:spacing w:after="100"/>
        <w:ind w:left="181"/>
        <w:jc w:val="both"/>
        <w:rPr>
          <w:bCs/>
          <w:lang w:eastAsia="en-GB"/>
        </w:rPr>
      </w:pPr>
      <w:r w:rsidRPr="009D5BE6">
        <w:rPr>
          <w:bCs/>
          <w:lang w:eastAsia="en-GB"/>
        </w:rPr>
        <w:t>Internet of Things: a Study. International Journal of Computer Science &amp;</w:t>
      </w:r>
      <w:r>
        <w:rPr>
          <w:bCs/>
          <w:lang w:eastAsia="en-GB"/>
        </w:rPr>
        <w:t xml:space="preserve"> </w:t>
      </w:r>
      <w:r w:rsidRPr="009D5BE6">
        <w:rPr>
          <w:bCs/>
          <w:lang w:eastAsia="en-GB"/>
        </w:rPr>
        <w:t>Engineering Survey (IJCSES), 2(3), 94–105.</w:t>
      </w:r>
    </w:p>
    <w:p w14:paraId="16E3328B" w14:textId="7E349765" w:rsidR="00F8553A" w:rsidRPr="00F8553A" w:rsidRDefault="00F8553A" w:rsidP="00D20495">
      <w:pPr>
        <w:autoSpaceDE w:val="0"/>
        <w:autoSpaceDN w:val="0"/>
        <w:adjustRightInd w:val="0"/>
        <w:spacing w:before="100" w:after="100"/>
        <w:ind w:left="181" w:hanging="181"/>
        <w:jc w:val="both"/>
        <w:rPr>
          <w:bCs/>
          <w:lang w:eastAsia="en-GB"/>
        </w:rPr>
      </w:pPr>
      <w:r w:rsidRPr="00F8553A">
        <w:rPr>
          <w:bCs/>
          <w:lang w:eastAsia="en-GB"/>
        </w:rPr>
        <w:t>Andreadis, L., Garza-Reyes</w:t>
      </w:r>
      <w:r>
        <w:rPr>
          <w:bCs/>
          <w:lang w:eastAsia="en-GB"/>
        </w:rPr>
        <w:t xml:space="preserve">, J.A., Kumar, V. (2017). </w:t>
      </w:r>
      <w:r w:rsidRPr="00F8553A">
        <w:rPr>
          <w:bCs/>
          <w:lang w:eastAsia="en-GB"/>
        </w:rPr>
        <w:t>Towards a conceptual framework for Value Stream Mapping (VSM) implementation: An inves</w:t>
      </w:r>
      <w:r>
        <w:rPr>
          <w:bCs/>
          <w:lang w:eastAsia="en-GB"/>
        </w:rPr>
        <w:t>tigation of managerial factors.</w:t>
      </w:r>
      <w:r w:rsidRPr="00F8553A">
        <w:rPr>
          <w:bCs/>
          <w:lang w:eastAsia="en-GB"/>
        </w:rPr>
        <w:t xml:space="preserve"> International Journal of Production Research. 55(23), 7073-7095. </w:t>
      </w:r>
    </w:p>
    <w:p w14:paraId="68D1D6E8" w14:textId="4C4F3CFA" w:rsidR="00E75737" w:rsidRPr="003C5E6B" w:rsidRDefault="000460B5" w:rsidP="00D20495">
      <w:pPr>
        <w:autoSpaceDE w:val="0"/>
        <w:autoSpaceDN w:val="0"/>
        <w:adjustRightInd w:val="0"/>
        <w:spacing w:before="100" w:after="100"/>
        <w:ind w:left="180" w:hanging="180"/>
        <w:jc w:val="both"/>
        <w:rPr>
          <w:lang w:eastAsia="en-GB"/>
        </w:rPr>
      </w:pPr>
      <w:r w:rsidRPr="003C5E6B">
        <w:rPr>
          <w:lang w:eastAsia="en-GB"/>
        </w:rPr>
        <w:t>Behrendt, A.</w:t>
      </w:r>
      <w:r w:rsidR="003C5E6B" w:rsidRPr="003C5E6B">
        <w:rPr>
          <w:lang w:eastAsia="en-GB"/>
        </w:rPr>
        <w:t xml:space="preserve">, Muller, N., Odenwalder, P., </w:t>
      </w:r>
      <w:r w:rsidRPr="003C5E6B">
        <w:rPr>
          <w:lang w:eastAsia="en-GB"/>
        </w:rPr>
        <w:t xml:space="preserve">Schmitz, C. (2017). Industry 4.0 demystified—lean’s next level. McKinsey. </w:t>
      </w:r>
    </w:p>
    <w:p w14:paraId="487EDFAA" w14:textId="727DE128" w:rsidR="000460B5" w:rsidRPr="003C5E6B" w:rsidRDefault="000460B5" w:rsidP="00D20495">
      <w:pPr>
        <w:autoSpaceDE w:val="0"/>
        <w:autoSpaceDN w:val="0"/>
        <w:adjustRightInd w:val="0"/>
        <w:spacing w:before="100" w:after="100"/>
        <w:ind w:left="180" w:hanging="180"/>
        <w:jc w:val="both"/>
        <w:rPr>
          <w:lang w:eastAsia="en-GB"/>
        </w:rPr>
      </w:pPr>
      <w:r w:rsidRPr="00F8553A">
        <w:rPr>
          <w:lang w:eastAsia="en-GB"/>
        </w:rPr>
        <w:t>Belekou</w:t>
      </w:r>
      <w:r w:rsidR="003C5E6B" w:rsidRPr="00F8553A">
        <w:rPr>
          <w:lang w:eastAsia="en-GB"/>
        </w:rPr>
        <w:t>kia</w:t>
      </w:r>
      <w:r w:rsidR="003C5E6B" w:rsidRPr="00D9426F">
        <w:rPr>
          <w:lang w:eastAsia="en-GB"/>
        </w:rPr>
        <w:t xml:space="preserve">s, I., Garza-Reyes, J. A., </w:t>
      </w:r>
      <w:r w:rsidRPr="00D9426F">
        <w:rPr>
          <w:lang w:eastAsia="en-GB"/>
        </w:rPr>
        <w:t xml:space="preserve">Kumar, V. (2014). </w:t>
      </w:r>
      <w:r w:rsidRPr="003C5E6B">
        <w:rPr>
          <w:lang w:eastAsia="en-GB"/>
        </w:rPr>
        <w:t>The impact of lean methods and tools on the operational performance of manufacturing organisations. International Journal of Production Research, 52(18), 5346–5366.</w:t>
      </w:r>
    </w:p>
    <w:p w14:paraId="57426679" w14:textId="77777777" w:rsidR="00D9426F" w:rsidRDefault="003C5E6B" w:rsidP="00D20495">
      <w:pPr>
        <w:autoSpaceDE w:val="0"/>
        <w:autoSpaceDN w:val="0"/>
        <w:adjustRightInd w:val="0"/>
        <w:spacing w:before="100" w:after="100"/>
        <w:ind w:left="180" w:hanging="180"/>
        <w:jc w:val="both"/>
        <w:rPr>
          <w:lang w:eastAsia="en-GB"/>
        </w:rPr>
      </w:pPr>
      <w:r w:rsidRPr="003C5E6B">
        <w:rPr>
          <w:lang w:eastAsia="en-GB"/>
        </w:rPr>
        <w:t xml:space="preserve">Bell, E., </w:t>
      </w:r>
      <w:r w:rsidR="00E75737" w:rsidRPr="003C5E6B">
        <w:rPr>
          <w:lang w:eastAsia="en-GB"/>
        </w:rPr>
        <w:t>Bryman, A. (2007). The ethics of management research: An exploratory content analysis. British Journal of Management, 18(1), 63–77.</w:t>
      </w:r>
    </w:p>
    <w:p w14:paraId="49AA1624" w14:textId="5635DA00" w:rsidR="00D9426F" w:rsidRPr="003C5E6B" w:rsidRDefault="00D9426F" w:rsidP="00D20495">
      <w:pPr>
        <w:autoSpaceDE w:val="0"/>
        <w:autoSpaceDN w:val="0"/>
        <w:adjustRightInd w:val="0"/>
        <w:spacing w:before="100" w:after="100"/>
        <w:ind w:left="180" w:hanging="180"/>
        <w:jc w:val="both"/>
        <w:rPr>
          <w:lang w:eastAsia="en-GB"/>
        </w:rPr>
      </w:pPr>
      <w:r w:rsidRPr="00F15AE7">
        <w:rPr>
          <w:bCs/>
          <w:lang w:eastAsia="en-GB"/>
        </w:rPr>
        <w:t xml:space="preserve">Binti Aminuddin, N.A., Garza-Reyes, J.A., Kumar, V., Antony, J. (2016). </w:t>
      </w:r>
      <w:r w:rsidRPr="00D9426F">
        <w:rPr>
          <w:bCs/>
          <w:lang w:eastAsia="en-GB"/>
        </w:rPr>
        <w:t>An analysis of managerial factors affecting the implementation and use of O</w:t>
      </w:r>
      <w:r>
        <w:rPr>
          <w:bCs/>
          <w:lang w:eastAsia="en-GB"/>
        </w:rPr>
        <w:t>verall Equipment Effectiveness.</w:t>
      </w:r>
      <w:r w:rsidRPr="00D9426F">
        <w:rPr>
          <w:bCs/>
          <w:lang w:eastAsia="en-GB"/>
        </w:rPr>
        <w:t xml:space="preserve"> International Journal of Production Research,</w:t>
      </w:r>
      <w:r>
        <w:rPr>
          <w:bCs/>
          <w:lang w:eastAsia="en-GB"/>
        </w:rPr>
        <w:t xml:space="preserve"> 54(</w:t>
      </w:r>
      <w:r w:rsidRPr="00D9426F">
        <w:rPr>
          <w:bCs/>
          <w:lang w:eastAsia="en-GB"/>
        </w:rPr>
        <w:t>15</w:t>
      </w:r>
      <w:r>
        <w:rPr>
          <w:bCs/>
          <w:lang w:eastAsia="en-GB"/>
        </w:rPr>
        <w:t xml:space="preserve">), </w:t>
      </w:r>
      <w:r w:rsidRPr="00D9426F">
        <w:rPr>
          <w:bCs/>
          <w:lang w:eastAsia="en-GB"/>
        </w:rPr>
        <w:t>4430-4447.</w:t>
      </w:r>
      <w:r w:rsidRPr="00D9426F">
        <w:rPr>
          <w:bCs/>
          <w:i/>
          <w:lang w:eastAsia="en-GB"/>
        </w:rPr>
        <w:t xml:space="preserve"> </w:t>
      </w:r>
    </w:p>
    <w:p w14:paraId="71A27BE9" w14:textId="272FF2CF" w:rsidR="003C5E6B" w:rsidRPr="003C5E6B" w:rsidRDefault="003C5E6B" w:rsidP="00D20495">
      <w:pPr>
        <w:autoSpaceDE w:val="0"/>
        <w:autoSpaceDN w:val="0"/>
        <w:adjustRightInd w:val="0"/>
        <w:spacing w:before="100" w:after="100"/>
        <w:ind w:left="180" w:hanging="180"/>
        <w:jc w:val="both"/>
        <w:rPr>
          <w:lang w:eastAsia="en-GB"/>
        </w:rPr>
      </w:pPr>
      <w:r w:rsidRPr="003C5E6B">
        <w:rPr>
          <w:lang w:eastAsia="en-GB"/>
        </w:rPr>
        <w:t>Bryman, A. (2016). Social research methods. 5</w:t>
      </w:r>
      <w:r w:rsidRPr="003C5E6B">
        <w:rPr>
          <w:vertAlign w:val="superscript"/>
          <w:lang w:eastAsia="en-GB"/>
        </w:rPr>
        <w:t>th</w:t>
      </w:r>
      <w:r w:rsidRPr="003C5E6B">
        <w:rPr>
          <w:lang w:eastAsia="en-GB"/>
        </w:rPr>
        <w:t xml:space="preserve"> ed., Oxford University Press, Oxford, UK.</w:t>
      </w:r>
    </w:p>
    <w:p w14:paraId="593B40A0" w14:textId="0C3AB704" w:rsidR="003C5E6B" w:rsidRPr="003C5E6B" w:rsidRDefault="00C26DFE" w:rsidP="00D20495">
      <w:pPr>
        <w:autoSpaceDE w:val="0"/>
        <w:autoSpaceDN w:val="0"/>
        <w:adjustRightInd w:val="0"/>
        <w:spacing w:before="100" w:after="100"/>
        <w:ind w:left="180" w:hanging="180"/>
        <w:jc w:val="both"/>
        <w:rPr>
          <w:lang w:eastAsia="en-GB"/>
        </w:rPr>
      </w:pPr>
      <w:r w:rsidRPr="003C5E6B">
        <w:rPr>
          <w:lang w:eastAsia="en-GB"/>
        </w:rPr>
        <w:t>Bue</w:t>
      </w:r>
      <w:r w:rsidR="003C5E6B" w:rsidRPr="003C5E6B">
        <w:rPr>
          <w:lang w:eastAsia="en-GB"/>
        </w:rPr>
        <w:t>r, S.V., Strandhagen, J.O., Chan, F.T.</w:t>
      </w:r>
      <w:r w:rsidRPr="003C5E6B">
        <w:rPr>
          <w:lang w:eastAsia="en-GB"/>
        </w:rPr>
        <w:t>S. (2018). The link between Industry 4.0 and lean manufacturing: mapping current research and establishing a research agenda. International Journal of Production Resea</w:t>
      </w:r>
      <w:r w:rsidR="003C5E6B" w:rsidRPr="003C5E6B">
        <w:rPr>
          <w:lang w:eastAsia="en-GB"/>
        </w:rPr>
        <w:t>rch, 56(8), 2924-2940</w:t>
      </w:r>
      <w:r w:rsidRPr="003C5E6B">
        <w:rPr>
          <w:lang w:eastAsia="en-GB"/>
        </w:rPr>
        <w:t>.</w:t>
      </w:r>
    </w:p>
    <w:p w14:paraId="0BB40893" w14:textId="2023637E" w:rsidR="003C5E6B" w:rsidRDefault="003C5E6B" w:rsidP="00D20495">
      <w:pPr>
        <w:autoSpaceDE w:val="0"/>
        <w:autoSpaceDN w:val="0"/>
        <w:adjustRightInd w:val="0"/>
        <w:spacing w:before="100" w:after="100"/>
        <w:ind w:left="180" w:hanging="180"/>
        <w:jc w:val="both"/>
        <w:rPr>
          <w:lang w:eastAsia="en-GB"/>
        </w:rPr>
      </w:pPr>
      <w:r w:rsidRPr="003C5E6B">
        <w:rPr>
          <w:lang w:eastAsia="en-GB"/>
        </w:rPr>
        <w:t>Forza, C. (2016). Surveys. In C. Karlsson (Ed.). Research methods for operations management (pp. 79-164) (2</w:t>
      </w:r>
      <w:r w:rsidRPr="003C5E6B">
        <w:rPr>
          <w:vertAlign w:val="superscript"/>
          <w:lang w:eastAsia="en-GB"/>
        </w:rPr>
        <w:t>nd</w:t>
      </w:r>
      <w:r w:rsidRPr="003C5E6B">
        <w:rPr>
          <w:lang w:eastAsia="en-GB"/>
        </w:rPr>
        <w:t xml:space="preserve"> Ed.), Routledge, NY.</w:t>
      </w:r>
    </w:p>
    <w:p w14:paraId="08ACAA86" w14:textId="7E1DA933" w:rsidR="005E2BAC" w:rsidRPr="00A97C10" w:rsidRDefault="005E2BAC" w:rsidP="00D20495">
      <w:pPr>
        <w:autoSpaceDE w:val="0"/>
        <w:autoSpaceDN w:val="0"/>
        <w:adjustRightInd w:val="0"/>
        <w:spacing w:before="100" w:after="100"/>
        <w:ind w:left="180" w:hanging="180"/>
        <w:jc w:val="both"/>
        <w:rPr>
          <w:lang w:val="es-MX" w:eastAsia="en-GB"/>
        </w:rPr>
      </w:pPr>
      <w:r w:rsidRPr="005E2BAC">
        <w:rPr>
          <w:lang w:eastAsia="en-GB"/>
        </w:rPr>
        <w:t>Garza-Reyes, J.A., 2020. The future of manufacturing: lean 4.0. The Future Factory. Available at: https://www.thefuturefactory.com/blog/47</w:t>
      </w:r>
      <w:r>
        <w:rPr>
          <w:lang w:eastAsia="en-GB"/>
        </w:rPr>
        <w:t xml:space="preserve">. </w:t>
      </w:r>
      <w:r w:rsidRPr="00A97C10">
        <w:rPr>
          <w:lang w:val="es-MX" w:eastAsia="en-GB"/>
        </w:rPr>
        <w:t>(Accessed 06 February 2021).</w:t>
      </w:r>
    </w:p>
    <w:p w14:paraId="52F10A1A" w14:textId="6F2FC773" w:rsidR="00840B7A" w:rsidRDefault="00840B7A" w:rsidP="00840B7A">
      <w:pPr>
        <w:autoSpaceDE w:val="0"/>
        <w:autoSpaceDN w:val="0"/>
        <w:adjustRightInd w:val="0"/>
        <w:spacing w:before="100" w:after="100"/>
        <w:ind w:left="180" w:hanging="180"/>
        <w:jc w:val="both"/>
        <w:rPr>
          <w:bCs/>
          <w:lang w:eastAsia="en-GB"/>
        </w:rPr>
      </w:pPr>
      <w:bookmarkStart w:id="2" w:name="baut0005"/>
      <w:r w:rsidRPr="00A97C10">
        <w:rPr>
          <w:lang w:val="es-MX" w:eastAsia="en-GB"/>
        </w:rPr>
        <w:t>Garrido-Hidalg</w:t>
      </w:r>
      <w:bookmarkStart w:id="3" w:name="baut0010"/>
      <w:bookmarkEnd w:id="2"/>
      <w:r w:rsidRPr="00A97C10">
        <w:rPr>
          <w:lang w:val="es-MX" w:eastAsia="en-GB"/>
        </w:rPr>
        <w:t>o,</w:t>
      </w:r>
      <w:r w:rsidRPr="00A97C10">
        <w:rPr>
          <w:vertAlign w:val="superscript"/>
          <w:lang w:val="es-MX" w:eastAsia="en-GB"/>
        </w:rPr>
        <w:t xml:space="preserve"> </w:t>
      </w:r>
      <w:r w:rsidRPr="00A97C10">
        <w:rPr>
          <w:lang w:val="es-MX" w:eastAsia="en-GB"/>
        </w:rPr>
        <w:t xml:space="preserve">C., Olivares, T., </w:t>
      </w:r>
      <w:bookmarkStart w:id="4" w:name="baut0015"/>
      <w:bookmarkEnd w:id="3"/>
      <w:r w:rsidRPr="00A97C10">
        <w:rPr>
          <w:lang w:val="es-MX" w:eastAsia="en-GB"/>
        </w:rPr>
        <w:t>Ramirez</w:t>
      </w:r>
      <w:bookmarkStart w:id="5" w:name="baut0020"/>
      <w:bookmarkEnd w:id="4"/>
      <w:r w:rsidRPr="00A97C10">
        <w:rPr>
          <w:vertAlign w:val="superscript"/>
          <w:lang w:val="es-MX" w:eastAsia="en-GB"/>
        </w:rPr>
        <w:t xml:space="preserve">, </w:t>
      </w:r>
      <w:r w:rsidRPr="00A97C10">
        <w:rPr>
          <w:lang w:val="es-MX" w:eastAsia="en-GB"/>
        </w:rPr>
        <w:t>F.J., Roda-Sanche</w:t>
      </w:r>
      <w:bookmarkEnd w:id="5"/>
      <w:r w:rsidRPr="00A97C10">
        <w:rPr>
          <w:lang w:val="es-MX" w:eastAsia="en-GB"/>
        </w:rPr>
        <w:t xml:space="preserve">z, L. (2019). </w:t>
      </w:r>
      <w:r w:rsidRPr="00840B7A">
        <w:rPr>
          <w:bCs/>
          <w:lang w:eastAsia="en-GB"/>
        </w:rPr>
        <w:t>An end-to-end Internet of Things solution for Reverse Supply Chain Management in Industry 4.0. Computers In Industry, 112, 103127.</w:t>
      </w:r>
    </w:p>
    <w:p w14:paraId="2AD82289" w14:textId="05CBCFB4" w:rsidR="00BF50C5" w:rsidRPr="009D1A2B" w:rsidRDefault="00BF50C5" w:rsidP="00840B7A">
      <w:pPr>
        <w:autoSpaceDE w:val="0"/>
        <w:autoSpaceDN w:val="0"/>
        <w:adjustRightInd w:val="0"/>
        <w:spacing w:before="100" w:after="100"/>
        <w:ind w:left="180" w:hanging="180"/>
        <w:jc w:val="both"/>
        <w:rPr>
          <w:bCs/>
          <w:color w:val="FF0000"/>
          <w:lang w:eastAsia="en-GB"/>
        </w:rPr>
      </w:pPr>
      <w:r w:rsidRPr="009D1A2B">
        <w:rPr>
          <w:bCs/>
          <w:color w:val="FF0000"/>
          <w:lang w:eastAsia="en-GB"/>
        </w:rPr>
        <w:t>GE Digital (2019) Everything you need to know about the industrial internet of things. Available at: https://www.ge.com/digital/blog/everything-you-need-know-about-industrial-internet-things (Accessed 31/03/2021).</w:t>
      </w:r>
    </w:p>
    <w:p w14:paraId="3C81B791" w14:textId="3CB59A8F" w:rsidR="00856D11" w:rsidRDefault="00856D11" w:rsidP="00D20495">
      <w:pPr>
        <w:autoSpaceDE w:val="0"/>
        <w:autoSpaceDN w:val="0"/>
        <w:adjustRightInd w:val="0"/>
        <w:spacing w:before="100" w:after="100"/>
        <w:ind w:left="180" w:hanging="180"/>
        <w:jc w:val="both"/>
        <w:rPr>
          <w:bCs/>
          <w:lang w:eastAsia="en-GB"/>
        </w:rPr>
      </w:pPr>
      <w:r w:rsidRPr="003C5E6B">
        <w:rPr>
          <w:lang w:eastAsia="en-GB"/>
        </w:rPr>
        <w:t xml:space="preserve">German Frank, A., Santos Dalenogare, L., Fabian Ayala, N. (2019). </w:t>
      </w:r>
      <w:r w:rsidRPr="003C5E6B">
        <w:rPr>
          <w:bCs/>
          <w:lang w:eastAsia="en-GB"/>
        </w:rPr>
        <w:t>Industry 4.0 technologies: Implementation patterns in manufacturing companies. International Journal of Production Economics, 210, 15-26.</w:t>
      </w:r>
    </w:p>
    <w:p w14:paraId="1DF7312D" w14:textId="71B9E461" w:rsidR="00D5028D" w:rsidRDefault="00D5028D" w:rsidP="00D20495">
      <w:pPr>
        <w:autoSpaceDE w:val="0"/>
        <w:autoSpaceDN w:val="0"/>
        <w:adjustRightInd w:val="0"/>
        <w:spacing w:before="100" w:after="100"/>
        <w:ind w:left="180" w:hanging="180"/>
        <w:jc w:val="both"/>
        <w:rPr>
          <w:bCs/>
          <w:lang w:eastAsia="en-GB"/>
        </w:rPr>
      </w:pPr>
      <w:r w:rsidRPr="00D5028D">
        <w:rPr>
          <w:bCs/>
          <w:lang w:eastAsia="en-GB"/>
        </w:rPr>
        <w:t>Ghobakhloo, M.</w:t>
      </w:r>
      <w:r>
        <w:rPr>
          <w:bCs/>
          <w:lang w:eastAsia="en-GB"/>
        </w:rPr>
        <w:t>,</w:t>
      </w:r>
      <w:r w:rsidRPr="00D5028D">
        <w:rPr>
          <w:bCs/>
          <w:lang w:eastAsia="en-GB"/>
        </w:rPr>
        <w:t> Fathi, M.</w:t>
      </w:r>
      <w:r>
        <w:rPr>
          <w:bCs/>
          <w:lang w:eastAsia="en-GB"/>
        </w:rPr>
        <w:t xml:space="preserve">, </w:t>
      </w:r>
      <w:r w:rsidRPr="00D5028D">
        <w:rPr>
          <w:bCs/>
          <w:lang w:eastAsia="en-GB"/>
        </w:rPr>
        <w:t xml:space="preserve">Corporate survival in Industry 4.0 era: the enabling role </w:t>
      </w:r>
      <w:r>
        <w:rPr>
          <w:bCs/>
          <w:lang w:eastAsia="en-GB"/>
        </w:rPr>
        <w:t>of lean-digitized manufacturing.</w:t>
      </w:r>
      <w:r w:rsidRPr="00D5028D">
        <w:rPr>
          <w:bCs/>
          <w:lang w:eastAsia="en-GB"/>
        </w:rPr>
        <w:t> </w:t>
      </w:r>
      <w:r w:rsidRPr="00D5028D">
        <w:rPr>
          <w:bCs/>
          <w:iCs/>
          <w:lang w:eastAsia="en-GB"/>
        </w:rPr>
        <w:t>Journal of Manufacturing Technology Management</w:t>
      </w:r>
      <w:r>
        <w:rPr>
          <w:bCs/>
          <w:lang w:eastAsia="en-GB"/>
        </w:rPr>
        <w:t xml:space="preserve">, 31, 1, </w:t>
      </w:r>
      <w:r w:rsidRPr="00D5028D">
        <w:rPr>
          <w:bCs/>
          <w:lang w:eastAsia="en-GB"/>
        </w:rPr>
        <w:t>1-30.</w:t>
      </w:r>
    </w:p>
    <w:p w14:paraId="26D94004" w14:textId="563E9F9F" w:rsidR="006E6613" w:rsidRPr="006E6613" w:rsidRDefault="006E6613" w:rsidP="00D20495">
      <w:pPr>
        <w:autoSpaceDE w:val="0"/>
        <w:autoSpaceDN w:val="0"/>
        <w:adjustRightInd w:val="0"/>
        <w:spacing w:before="100" w:after="100"/>
        <w:ind w:left="180" w:hanging="180"/>
        <w:jc w:val="both"/>
        <w:rPr>
          <w:bCs/>
          <w:color w:val="FF0000"/>
          <w:lang w:eastAsia="en-GB"/>
        </w:rPr>
      </w:pPr>
      <w:r w:rsidRPr="006E6613">
        <w:rPr>
          <w:bCs/>
          <w:color w:val="FF0000"/>
          <w:lang w:eastAsia="en-GB"/>
        </w:rPr>
        <w:t>Gilchrist A. (2016) Introduction to the Industrial Internet. In: Industry 4.0 - The Industrial Internet of Things.  Apress, Berkeley, CA. https://doi.org/10.1007/978-1-4842-2047-4_1</w:t>
      </w:r>
    </w:p>
    <w:p w14:paraId="4C7B1F4A" w14:textId="6A215D7C" w:rsidR="00781AA3" w:rsidRDefault="00781AA3" w:rsidP="00D20495">
      <w:pPr>
        <w:autoSpaceDE w:val="0"/>
        <w:autoSpaceDN w:val="0"/>
        <w:adjustRightInd w:val="0"/>
        <w:spacing w:before="100" w:after="100"/>
        <w:ind w:left="180" w:hanging="180"/>
        <w:jc w:val="both"/>
        <w:rPr>
          <w:bCs/>
          <w:lang w:eastAsia="en-GB"/>
        </w:rPr>
      </w:pPr>
      <w:r>
        <w:rPr>
          <w:bCs/>
          <w:lang w:eastAsia="en-GB"/>
        </w:rPr>
        <w:t>Hair, J.</w:t>
      </w:r>
      <w:r w:rsidRPr="00781AA3">
        <w:rPr>
          <w:bCs/>
          <w:lang w:eastAsia="en-GB"/>
        </w:rPr>
        <w:t>F</w:t>
      </w:r>
      <w:r>
        <w:rPr>
          <w:bCs/>
          <w:lang w:eastAsia="en-GB"/>
        </w:rPr>
        <w:t xml:space="preserve">., Risher, J.J., Sarstedt, M., Ringle, C.M. (2019). </w:t>
      </w:r>
      <w:r w:rsidRPr="00781AA3">
        <w:rPr>
          <w:bCs/>
          <w:lang w:eastAsia="en-GB"/>
        </w:rPr>
        <w:t xml:space="preserve">When to use and how to report the </w:t>
      </w:r>
      <w:r>
        <w:rPr>
          <w:bCs/>
          <w:lang w:eastAsia="en-GB"/>
        </w:rPr>
        <w:t>results of PLS-SEM.</w:t>
      </w:r>
      <w:r w:rsidRPr="00781AA3">
        <w:rPr>
          <w:bCs/>
          <w:lang w:eastAsia="en-GB"/>
        </w:rPr>
        <w:t xml:space="preserve"> European Business Review</w:t>
      </w:r>
      <w:r>
        <w:rPr>
          <w:bCs/>
          <w:lang w:eastAsia="en-GB"/>
        </w:rPr>
        <w:t xml:space="preserve">, 31, 1, </w:t>
      </w:r>
      <w:r w:rsidRPr="00781AA3">
        <w:rPr>
          <w:bCs/>
          <w:lang w:eastAsia="en-GB"/>
        </w:rPr>
        <w:t xml:space="preserve">2-24. </w:t>
      </w:r>
    </w:p>
    <w:p w14:paraId="1D0C5004" w14:textId="23FCE90C" w:rsidR="00840B7A" w:rsidRDefault="00840B7A" w:rsidP="00840B7A">
      <w:pPr>
        <w:autoSpaceDE w:val="0"/>
        <w:autoSpaceDN w:val="0"/>
        <w:adjustRightInd w:val="0"/>
        <w:spacing w:before="100" w:after="100"/>
        <w:ind w:left="180" w:hanging="180"/>
        <w:jc w:val="both"/>
        <w:rPr>
          <w:bCs/>
          <w:lang w:eastAsia="en-GB"/>
        </w:rPr>
      </w:pPr>
      <w:r>
        <w:rPr>
          <w:bCs/>
          <w:lang w:eastAsia="en-GB"/>
        </w:rPr>
        <w:lastRenderedPageBreak/>
        <w:t xml:space="preserve">Ehie, I.C., </w:t>
      </w:r>
      <w:r w:rsidRPr="00840B7A">
        <w:rPr>
          <w:bCs/>
          <w:lang w:eastAsia="en-GB"/>
        </w:rPr>
        <w:t>Chilton</w:t>
      </w:r>
      <w:r>
        <w:rPr>
          <w:bCs/>
          <w:lang w:eastAsia="en-GB"/>
        </w:rPr>
        <w:t xml:space="preserve">, M.A. (2020). </w:t>
      </w:r>
      <w:r w:rsidRPr="00840B7A">
        <w:rPr>
          <w:bCs/>
          <w:lang w:eastAsia="en-GB"/>
        </w:rPr>
        <w:t>Understanding the influence of IT/OT Convergence on the adoption of Internet of Things (IoT) in manufacturing organizations: An empirical investigation, 115, 103166.</w:t>
      </w:r>
    </w:p>
    <w:p w14:paraId="17298E73" w14:textId="3247976D" w:rsidR="0034451E" w:rsidRPr="00F5632F" w:rsidRDefault="00C00ADE" w:rsidP="00840B7A">
      <w:pPr>
        <w:autoSpaceDE w:val="0"/>
        <w:autoSpaceDN w:val="0"/>
        <w:adjustRightInd w:val="0"/>
        <w:spacing w:before="100" w:after="100"/>
        <w:ind w:left="180" w:hanging="180"/>
        <w:jc w:val="both"/>
        <w:rPr>
          <w:bCs/>
          <w:color w:val="FF0000"/>
          <w:lang w:eastAsia="en-GB"/>
        </w:rPr>
      </w:pPr>
      <w:r w:rsidRPr="00F5632F">
        <w:rPr>
          <w:bCs/>
          <w:color w:val="FF0000"/>
          <w:lang w:eastAsia="en-GB"/>
        </w:rPr>
        <w:t>HPE</w:t>
      </w:r>
      <w:r w:rsidR="0034451E" w:rsidRPr="00F5632F">
        <w:rPr>
          <w:bCs/>
          <w:color w:val="FF0000"/>
          <w:lang w:eastAsia="en-GB"/>
        </w:rPr>
        <w:t xml:space="preserve"> Hewlett Packard Enterprise (2019) O que é a Internet das Coisas Industrial (IIoT)? Available at: https://www.hpe.com/br/pt/what-is/industrial-iot.html (Accessed 31/03/2021).</w:t>
      </w:r>
    </w:p>
    <w:p w14:paraId="37FDC803" w14:textId="40D17C17" w:rsidR="00F76451" w:rsidRPr="00F8553A" w:rsidRDefault="00F76451" w:rsidP="00D20495">
      <w:pPr>
        <w:autoSpaceDE w:val="0"/>
        <w:autoSpaceDN w:val="0"/>
        <w:adjustRightInd w:val="0"/>
        <w:spacing w:before="100" w:after="100"/>
        <w:ind w:left="180" w:hanging="180"/>
        <w:jc w:val="both"/>
        <w:rPr>
          <w:lang w:eastAsia="en-GB"/>
        </w:rPr>
      </w:pPr>
      <w:r w:rsidRPr="00F8553A">
        <w:rPr>
          <w:lang w:eastAsia="en-GB"/>
        </w:rPr>
        <w:t>Hutton, W. (2016). Stepping up to the Factory of the Future. Quality, 44–47.</w:t>
      </w:r>
    </w:p>
    <w:p w14:paraId="26561719" w14:textId="72713D8A" w:rsidR="00F8553A" w:rsidRPr="00F8553A" w:rsidRDefault="003C5E6B" w:rsidP="00D20495">
      <w:pPr>
        <w:autoSpaceDE w:val="0"/>
        <w:autoSpaceDN w:val="0"/>
        <w:adjustRightInd w:val="0"/>
        <w:spacing w:before="100" w:after="100"/>
        <w:ind w:left="180" w:hanging="180"/>
        <w:jc w:val="both"/>
        <w:rPr>
          <w:lang w:eastAsia="en-GB"/>
        </w:rPr>
      </w:pPr>
      <w:r w:rsidRPr="00F8553A">
        <w:rPr>
          <w:lang w:eastAsia="en-GB"/>
        </w:rPr>
        <w:t xml:space="preserve">Kaspar, S., </w:t>
      </w:r>
      <w:r w:rsidR="00626B29" w:rsidRPr="00F8553A">
        <w:rPr>
          <w:lang w:eastAsia="en-GB"/>
        </w:rPr>
        <w:t>Schneider, M. (2015). Lean Und Industrie 4.0 in Der Intralogistik: Effizienzsteigerung Durch</w:t>
      </w:r>
      <w:r w:rsidR="00F8553A" w:rsidRPr="00F8553A">
        <w:rPr>
          <w:lang w:eastAsia="en-GB"/>
        </w:rPr>
        <w:t xml:space="preserve"> Kombination Der Beiden Ansätze. Intralogistik. Available at: </w:t>
      </w:r>
      <w:r w:rsidR="00F8553A" w:rsidRPr="00C7370A">
        <w:rPr>
          <w:lang w:eastAsia="en-GB"/>
        </w:rPr>
        <w:t>https://www.pull-beratung.de/wp-content/uploads/2016/05/KasparS.SchneiderM._Lean-und-Industrie4.0-in-der-Intralogistik-Effizienzsteigerung-durch-Kombination-der-beiden-Anstze.pdf</w:t>
      </w:r>
      <w:r w:rsidR="00F8553A" w:rsidRPr="00F8553A">
        <w:rPr>
          <w:lang w:eastAsia="en-GB"/>
        </w:rPr>
        <w:t xml:space="preserve"> (accessed on 02 July 2019). </w:t>
      </w:r>
    </w:p>
    <w:p w14:paraId="5BE38288" w14:textId="368CF166" w:rsidR="00626B29" w:rsidRPr="00F8553A" w:rsidRDefault="00626B29" w:rsidP="00D20495">
      <w:pPr>
        <w:autoSpaceDE w:val="0"/>
        <w:autoSpaceDN w:val="0"/>
        <w:adjustRightInd w:val="0"/>
        <w:spacing w:before="100" w:after="100"/>
        <w:ind w:left="180" w:hanging="180"/>
        <w:jc w:val="both"/>
        <w:rPr>
          <w:lang w:eastAsia="en-GB"/>
        </w:rPr>
      </w:pPr>
      <w:r w:rsidRPr="00F8553A">
        <w:rPr>
          <w:lang w:eastAsia="en-GB"/>
        </w:rPr>
        <w:t>Keller, M.</w:t>
      </w:r>
      <w:r w:rsidR="00F8553A" w:rsidRPr="00F8553A">
        <w:rPr>
          <w:lang w:eastAsia="en-GB"/>
        </w:rPr>
        <w:t xml:space="preserve">, Rosenberg, M., Brettel, M., </w:t>
      </w:r>
      <w:r w:rsidRPr="00F8553A">
        <w:rPr>
          <w:lang w:eastAsia="en-GB"/>
        </w:rPr>
        <w:t xml:space="preserve">Friederichsen, N. (2014). How Virtualization, Decentrazliation and Network Building Change the Manufacturing Landscape: An Industry 4.0 Perspective. International Journal of Mechanical, Aerospace, Industrial, Mechatronic and Manufacturing Engineering, 8(1), 37–44.  </w:t>
      </w:r>
    </w:p>
    <w:p w14:paraId="1C03B56F" w14:textId="77777777" w:rsidR="00D9426F" w:rsidRDefault="00626B29" w:rsidP="00D20495">
      <w:pPr>
        <w:autoSpaceDE w:val="0"/>
        <w:autoSpaceDN w:val="0"/>
        <w:adjustRightInd w:val="0"/>
        <w:spacing w:before="100" w:after="100"/>
        <w:ind w:left="180" w:hanging="180"/>
        <w:jc w:val="both"/>
        <w:rPr>
          <w:lang w:eastAsia="en-GB"/>
        </w:rPr>
      </w:pPr>
      <w:r w:rsidRPr="00F8553A">
        <w:rPr>
          <w:lang w:eastAsia="en-GB"/>
        </w:rPr>
        <w:t>Khanchanap</w:t>
      </w:r>
      <w:r w:rsidR="00F8553A" w:rsidRPr="00F8553A">
        <w:rPr>
          <w:lang w:eastAsia="en-GB"/>
        </w:rPr>
        <w:t>ong, T., Prajogo, D., Sohal, A.S., Cooper, B.K., Yeung, A.C.L., Cheng, T. C.</w:t>
      </w:r>
      <w:r w:rsidRPr="00F8553A">
        <w:rPr>
          <w:lang w:eastAsia="en-GB"/>
        </w:rPr>
        <w:t xml:space="preserve">E. (2014). The unique and complementary effects of manufacturing technologies and lean practices on manufacturing operational performance. International </w:t>
      </w:r>
      <w:r w:rsidR="00F8553A" w:rsidRPr="00F8553A">
        <w:rPr>
          <w:lang w:eastAsia="en-GB"/>
        </w:rPr>
        <w:t>Journal of Production Economics, 153, 191-203.</w:t>
      </w:r>
      <w:r w:rsidRPr="00F8553A">
        <w:rPr>
          <w:lang w:eastAsia="en-GB"/>
        </w:rPr>
        <w:t xml:space="preserve">  </w:t>
      </w:r>
    </w:p>
    <w:p w14:paraId="617BD00E" w14:textId="20E6494F" w:rsidR="00D9426F" w:rsidRPr="00D9426F" w:rsidRDefault="00D9426F" w:rsidP="00D20495">
      <w:pPr>
        <w:autoSpaceDE w:val="0"/>
        <w:autoSpaceDN w:val="0"/>
        <w:adjustRightInd w:val="0"/>
        <w:spacing w:before="100" w:after="100"/>
        <w:ind w:left="180" w:hanging="180"/>
        <w:jc w:val="both"/>
        <w:rPr>
          <w:lang w:eastAsia="en-GB"/>
        </w:rPr>
      </w:pPr>
      <w:r w:rsidRPr="00F15AE7">
        <w:rPr>
          <w:bCs/>
          <w:lang w:eastAsia="en-GB"/>
        </w:rPr>
        <w:t xml:space="preserve">Kirkham, L., </w:t>
      </w:r>
      <w:r w:rsidRPr="00F15AE7">
        <w:rPr>
          <w:lang w:eastAsia="en-GB"/>
        </w:rPr>
        <w:t>Garza-Reyes, J.A.,</w:t>
      </w:r>
      <w:r w:rsidRPr="00F15AE7">
        <w:rPr>
          <w:bCs/>
          <w:lang w:eastAsia="en-GB"/>
        </w:rPr>
        <w:t xml:space="preserve"> </w:t>
      </w:r>
      <w:r w:rsidRPr="00F15AE7">
        <w:rPr>
          <w:lang w:eastAsia="en-GB"/>
        </w:rPr>
        <w:t xml:space="preserve">Kumar, V., Antony, J. (2014). </w:t>
      </w:r>
      <w:r w:rsidRPr="00D9426F">
        <w:rPr>
          <w:lang w:eastAsia="en-GB"/>
        </w:rPr>
        <w:t>Prioritisation of operations improvement projects in the European manufacturing industry</w:t>
      </w:r>
      <w:r>
        <w:rPr>
          <w:i/>
          <w:lang w:eastAsia="en-GB"/>
        </w:rPr>
        <w:t>.</w:t>
      </w:r>
      <w:r w:rsidRPr="00D9426F">
        <w:rPr>
          <w:i/>
          <w:lang w:eastAsia="en-GB"/>
        </w:rPr>
        <w:t xml:space="preserve"> </w:t>
      </w:r>
      <w:r w:rsidRPr="00D9426F">
        <w:rPr>
          <w:lang w:eastAsia="en-GB"/>
        </w:rPr>
        <w:t>International Journal of Production Research</w:t>
      </w:r>
      <w:r>
        <w:rPr>
          <w:lang w:eastAsia="en-GB"/>
        </w:rPr>
        <w:t>, 52(</w:t>
      </w:r>
      <w:r w:rsidRPr="00D9426F">
        <w:rPr>
          <w:lang w:eastAsia="en-GB"/>
        </w:rPr>
        <w:t>18</w:t>
      </w:r>
      <w:r>
        <w:rPr>
          <w:lang w:eastAsia="en-GB"/>
        </w:rPr>
        <w:t xml:space="preserve">), </w:t>
      </w:r>
      <w:r w:rsidRPr="00D9426F">
        <w:rPr>
          <w:lang w:eastAsia="en-GB"/>
        </w:rPr>
        <w:t xml:space="preserve">5323-5345. </w:t>
      </w:r>
    </w:p>
    <w:p w14:paraId="1F08B321" w14:textId="77570F9B" w:rsidR="00626B29" w:rsidRPr="00F8553A" w:rsidRDefault="00F8553A" w:rsidP="00D20495">
      <w:pPr>
        <w:autoSpaceDE w:val="0"/>
        <w:autoSpaceDN w:val="0"/>
        <w:adjustRightInd w:val="0"/>
        <w:spacing w:before="100" w:after="100"/>
        <w:ind w:left="180" w:hanging="180"/>
        <w:jc w:val="both"/>
        <w:rPr>
          <w:lang w:eastAsia="en-GB"/>
        </w:rPr>
      </w:pPr>
      <w:r w:rsidRPr="00F8553A">
        <w:rPr>
          <w:lang w:eastAsia="en-GB"/>
        </w:rPr>
        <w:t xml:space="preserve">Kolberg, D., Knobloch, J., </w:t>
      </w:r>
      <w:r w:rsidR="00626B29" w:rsidRPr="00F8553A">
        <w:rPr>
          <w:lang w:eastAsia="en-GB"/>
        </w:rPr>
        <w:t xml:space="preserve">Zühlke, D. (2017). Towards a lean automation interface for workstations. International Journal of Production Research, 55(10), 2845–2856.  </w:t>
      </w:r>
    </w:p>
    <w:p w14:paraId="5CDA6339" w14:textId="3FBCDABD" w:rsidR="00626B29" w:rsidRPr="00F8553A" w:rsidRDefault="00F8553A" w:rsidP="00D20495">
      <w:pPr>
        <w:autoSpaceDE w:val="0"/>
        <w:autoSpaceDN w:val="0"/>
        <w:adjustRightInd w:val="0"/>
        <w:spacing w:before="100" w:after="100"/>
        <w:ind w:left="180" w:hanging="180"/>
        <w:jc w:val="both"/>
        <w:rPr>
          <w:lang w:eastAsia="en-GB"/>
        </w:rPr>
      </w:pPr>
      <w:r w:rsidRPr="00F8553A">
        <w:rPr>
          <w:lang w:eastAsia="en-GB"/>
        </w:rPr>
        <w:t xml:space="preserve">Kolberg, D., </w:t>
      </w:r>
      <w:r w:rsidR="00626B29" w:rsidRPr="00F8553A">
        <w:rPr>
          <w:lang w:eastAsia="en-GB"/>
        </w:rPr>
        <w:t xml:space="preserve">Zühlke, D. (2015). Lean Automation enabled by Industry 4.0 Technologies. IFAC-PapersOnLine, 28(3), 1870–1875.  </w:t>
      </w:r>
    </w:p>
    <w:p w14:paraId="34F11EDF" w14:textId="77B357EE" w:rsidR="0051162D" w:rsidRPr="001724C5" w:rsidRDefault="001724C5" w:rsidP="00D20495">
      <w:pPr>
        <w:autoSpaceDE w:val="0"/>
        <w:autoSpaceDN w:val="0"/>
        <w:adjustRightInd w:val="0"/>
        <w:spacing w:before="100" w:after="100"/>
        <w:ind w:left="180" w:hanging="180"/>
        <w:jc w:val="both"/>
        <w:rPr>
          <w:lang w:eastAsia="en-GB"/>
        </w:rPr>
      </w:pPr>
      <w:r w:rsidRPr="001724C5">
        <w:rPr>
          <w:lang w:eastAsia="en-GB"/>
        </w:rPr>
        <w:t xml:space="preserve">Ma, J., Wang, Q., </w:t>
      </w:r>
      <w:r w:rsidR="0051162D" w:rsidRPr="001724C5">
        <w:rPr>
          <w:lang w:eastAsia="en-GB"/>
        </w:rPr>
        <w:t xml:space="preserve">Zhao, Z. (2017). SLAE–CPS: Smart lean automation engine enabled by cyber-physical systems technologies. Sensors (Switzerland), 17(7).  </w:t>
      </w:r>
    </w:p>
    <w:p w14:paraId="74471712" w14:textId="2F8603D3" w:rsidR="001724C5" w:rsidRPr="00F075A4" w:rsidRDefault="001724C5" w:rsidP="00D20495">
      <w:pPr>
        <w:autoSpaceDE w:val="0"/>
        <w:autoSpaceDN w:val="0"/>
        <w:adjustRightInd w:val="0"/>
        <w:spacing w:before="100" w:after="100"/>
        <w:ind w:left="180" w:hanging="180"/>
        <w:jc w:val="both"/>
        <w:rPr>
          <w:lang w:eastAsia="en-GB"/>
        </w:rPr>
      </w:pPr>
      <w:r w:rsidRPr="001724C5">
        <w:rPr>
          <w:lang w:eastAsia="en-GB"/>
        </w:rPr>
        <w:t xml:space="preserve">Marodin, G.A., </w:t>
      </w:r>
      <w:r>
        <w:rPr>
          <w:lang w:eastAsia="en-GB"/>
        </w:rPr>
        <w:t>Saurin, T.</w:t>
      </w:r>
      <w:r w:rsidR="00E238D5" w:rsidRPr="001724C5">
        <w:rPr>
          <w:lang w:eastAsia="en-GB"/>
        </w:rPr>
        <w:t xml:space="preserve">A. (2013). Implementing lean production systems: Research areas and opportunities for future studies. International Journal of Production </w:t>
      </w:r>
      <w:r w:rsidR="0042233B" w:rsidRPr="001724C5">
        <w:rPr>
          <w:lang w:eastAsia="en-GB"/>
        </w:rPr>
        <w:t>Research,</w:t>
      </w:r>
      <w:r w:rsidRPr="001724C5">
        <w:rPr>
          <w:lang w:eastAsia="en-GB"/>
        </w:rPr>
        <w:t xml:space="preserve"> 51(22), 6663-6680.</w:t>
      </w:r>
      <w:r w:rsidR="0042233B" w:rsidRPr="001724C5">
        <w:t xml:space="preserve"> </w:t>
      </w:r>
    </w:p>
    <w:p w14:paraId="6168F8F3" w14:textId="198A0E9C" w:rsidR="00F075A4" w:rsidRDefault="00F075A4" w:rsidP="00D20495">
      <w:pPr>
        <w:autoSpaceDE w:val="0"/>
        <w:autoSpaceDN w:val="0"/>
        <w:adjustRightInd w:val="0"/>
        <w:spacing w:before="100" w:after="100"/>
        <w:ind w:left="180" w:hanging="180"/>
        <w:jc w:val="both"/>
        <w:rPr>
          <w:lang w:eastAsia="en-GB"/>
        </w:rPr>
      </w:pPr>
      <w:r w:rsidRPr="00F075A4">
        <w:rPr>
          <w:lang w:eastAsia="en-GB"/>
        </w:rPr>
        <w:t xml:space="preserve">McClave, J., </w:t>
      </w:r>
      <w:r w:rsidR="0051162D" w:rsidRPr="00F075A4">
        <w:rPr>
          <w:lang w:eastAsia="en-GB"/>
        </w:rPr>
        <w:t>Benson, G.</w:t>
      </w:r>
      <w:r w:rsidRPr="00F075A4">
        <w:rPr>
          <w:lang w:eastAsia="en-GB"/>
        </w:rPr>
        <w:t>, Sincich, T., (2008</w:t>
      </w:r>
      <w:r w:rsidR="0051162D" w:rsidRPr="00F075A4">
        <w:rPr>
          <w:lang w:eastAsia="en-GB"/>
        </w:rPr>
        <w:t>). A First Course in Business Statist</w:t>
      </w:r>
      <w:r w:rsidRPr="00F075A4">
        <w:rPr>
          <w:lang w:eastAsia="en-GB"/>
        </w:rPr>
        <w:t>ics (2</w:t>
      </w:r>
      <w:r w:rsidRPr="00F075A4">
        <w:rPr>
          <w:vertAlign w:val="superscript"/>
          <w:lang w:eastAsia="en-GB"/>
        </w:rPr>
        <w:t>nd</w:t>
      </w:r>
      <w:r w:rsidRPr="00F075A4">
        <w:rPr>
          <w:lang w:eastAsia="en-GB"/>
        </w:rPr>
        <w:t xml:space="preserve"> ed.)., Pearson College, London. </w:t>
      </w:r>
    </w:p>
    <w:p w14:paraId="5FD12ABE" w14:textId="77777777" w:rsidR="00FA34FD" w:rsidRDefault="00FA34FD" w:rsidP="00D20495">
      <w:pPr>
        <w:autoSpaceDE w:val="0"/>
        <w:autoSpaceDN w:val="0"/>
        <w:adjustRightInd w:val="0"/>
        <w:spacing w:before="100" w:after="100"/>
        <w:ind w:left="180" w:hanging="180"/>
        <w:jc w:val="both"/>
        <w:rPr>
          <w:lang w:eastAsia="en-GB"/>
        </w:rPr>
      </w:pPr>
      <w:r>
        <w:rPr>
          <w:lang w:eastAsia="en-GB"/>
        </w:rPr>
        <w:t>McKinsey Global Institute. (2016). Industry 4.0 after the initial hype – Where</w:t>
      </w:r>
    </w:p>
    <w:p w14:paraId="7661B754" w14:textId="77777777" w:rsidR="00FA34FD" w:rsidRDefault="00FA34FD" w:rsidP="00D20495">
      <w:pPr>
        <w:autoSpaceDE w:val="0"/>
        <w:autoSpaceDN w:val="0"/>
        <w:adjustRightInd w:val="0"/>
        <w:spacing w:before="100" w:after="100"/>
        <w:ind w:left="180"/>
        <w:jc w:val="both"/>
        <w:rPr>
          <w:lang w:eastAsia="en-GB"/>
        </w:rPr>
      </w:pPr>
      <w:r>
        <w:rPr>
          <w:lang w:eastAsia="en-GB"/>
        </w:rPr>
        <w:t>manufacturers are finding value and how they can best capture it. McKinsey Global</w:t>
      </w:r>
    </w:p>
    <w:p w14:paraId="0CC9205E" w14:textId="1DC2F878" w:rsidR="00FA34FD" w:rsidRPr="00C025F8" w:rsidRDefault="00FA34FD" w:rsidP="00D20495">
      <w:pPr>
        <w:autoSpaceDE w:val="0"/>
        <w:autoSpaceDN w:val="0"/>
        <w:adjustRightInd w:val="0"/>
        <w:spacing w:before="100" w:after="100"/>
        <w:ind w:left="180"/>
        <w:jc w:val="both"/>
        <w:rPr>
          <w:lang w:eastAsia="en-GB"/>
        </w:rPr>
      </w:pPr>
      <w:r>
        <w:rPr>
          <w:lang w:eastAsia="en-GB"/>
        </w:rPr>
        <w:t>Institute.</w:t>
      </w:r>
    </w:p>
    <w:p w14:paraId="3FA3D5CD" w14:textId="0C821114" w:rsidR="00C025F8" w:rsidRDefault="00C025F8" w:rsidP="00D20495">
      <w:pPr>
        <w:autoSpaceDE w:val="0"/>
        <w:autoSpaceDN w:val="0"/>
        <w:adjustRightInd w:val="0"/>
        <w:spacing w:before="100" w:after="100"/>
        <w:ind w:left="180" w:hanging="180"/>
        <w:jc w:val="both"/>
        <w:rPr>
          <w:lang w:eastAsia="en-GB"/>
        </w:rPr>
      </w:pPr>
      <w:r>
        <w:rPr>
          <w:lang w:eastAsia="en-GB"/>
        </w:rPr>
        <w:t xml:space="preserve">Meudt, T., Metternich, J., </w:t>
      </w:r>
      <w:r w:rsidR="0051162D" w:rsidRPr="00C025F8">
        <w:rPr>
          <w:lang w:eastAsia="en-GB"/>
        </w:rPr>
        <w:t>Abele, E. (2017). Value stream mapping 4.0: Holistic examination of value stream and information logistics in production. CIRP Anna</w:t>
      </w:r>
      <w:r w:rsidRPr="00C025F8">
        <w:rPr>
          <w:lang w:eastAsia="en-GB"/>
        </w:rPr>
        <w:t>ls, 66(1), 413-416.</w:t>
      </w:r>
    </w:p>
    <w:p w14:paraId="74D5F4B8" w14:textId="26D93F4D" w:rsidR="002B4D6F" w:rsidRPr="00C7370A" w:rsidRDefault="002B4D6F" w:rsidP="00D20495">
      <w:pPr>
        <w:autoSpaceDE w:val="0"/>
        <w:autoSpaceDN w:val="0"/>
        <w:adjustRightInd w:val="0"/>
        <w:spacing w:before="100" w:after="100"/>
        <w:jc w:val="both"/>
        <w:rPr>
          <w:b/>
          <w:bCs/>
          <w:lang w:eastAsia="en-GB"/>
        </w:rPr>
      </w:pPr>
      <w:r w:rsidRPr="002B4D6F">
        <w:rPr>
          <w:bCs/>
          <w:lang w:eastAsia="en-GB"/>
        </w:rPr>
        <w:t xml:space="preserve">Möldner, A.K., Garza-Reyes, J.A., </w:t>
      </w:r>
      <w:r>
        <w:rPr>
          <w:bCs/>
          <w:lang w:eastAsia="en-GB"/>
        </w:rPr>
        <w:t xml:space="preserve">Kumar, V. (2020). </w:t>
      </w:r>
      <w:r w:rsidRPr="002B4D6F">
        <w:rPr>
          <w:bCs/>
          <w:lang w:eastAsia="en-GB"/>
        </w:rPr>
        <w:t xml:space="preserve">Exploring Lean Manufacturing Practices' Influence on </w:t>
      </w:r>
      <w:r>
        <w:rPr>
          <w:bCs/>
          <w:lang w:eastAsia="en-GB"/>
        </w:rPr>
        <w:t>Process Innovation Performance.</w:t>
      </w:r>
      <w:r w:rsidRPr="002B4D6F">
        <w:rPr>
          <w:bCs/>
          <w:lang w:eastAsia="en-GB"/>
        </w:rPr>
        <w:t xml:space="preserve"> Journal of Business Research</w:t>
      </w:r>
      <w:r>
        <w:rPr>
          <w:bCs/>
          <w:lang w:eastAsia="en-GB"/>
        </w:rPr>
        <w:t xml:space="preserve">, 106, </w:t>
      </w:r>
      <w:r w:rsidRPr="002B4D6F">
        <w:rPr>
          <w:bCs/>
          <w:lang w:eastAsia="en-GB"/>
        </w:rPr>
        <w:t>233-249.</w:t>
      </w:r>
    </w:p>
    <w:p w14:paraId="79200B60" w14:textId="15083334" w:rsidR="00C025F8" w:rsidRDefault="00C025F8" w:rsidP="00D20495">
      <w:pPr>
        <w:autoSpaceDE w:val="0"/>
        <w:autoSpaceDN w:val="0"/>
        <w:adjustRightInd w:val="0"/>
        <w:spacing w:before="100" w:after="100"/>
        <w:ind w:left="180" w:hanging="180"/>
        <w:jc w:val="both"/>
        <w:rPr>
          <w:lang w:eastAsia="en-GB"/>
        </w:rPr>
      </w:pPr>
      <w:r w:rsidRPr="00C025F8">
        <w:rPr>
          <w:lang w:eastAsia="en-GB"/>
        </w:rPr>
        <w:t xml:space="preserve">Mrugalska, B., </w:t>
      </w:r>
      <w:r w:rsidR="0051162D" w:rsidRPr="00C025F8">
        <w:rPr>
          <w:lang w:eastAsia="en-GB"/>
        </w:rPr>
        <w:t xml:space="preserve">Wyrwicka, M. K. (2017). Towards Lean Production in Industry 4.0. Procedia Engineering, 182, 466–473. </w:t>
      </w:r>
    </w:p>
    <w:p w14:paraId="64DCA839" w14:textId="37252986" w:rsidR="008F10A3" w:rsidRPr="00C025F8" w:rsidRDefault="00223F06" w:rsidP="00D20495">
      <w:pPr>
        <w:autoSpaceDE w:val="0"/>
        <w:autoSpaceDN w:val="0"/>
        <w:adjustRightInd w:val="0"/>
        <w:spacing w:before="100" w:after="100"/>
        <w:ind w:left="180" w:hanging="180"/>
        <w:jc w:val="both"/>
        <w:rPr>
          <w:lang w:eastAsia="en-GB"/>
        </w:rPr>
      </w:pPr>
      <w:r>
        <w:rPr>
          <w:lang w:eastAsia="en-GB"/>
        </w:rPr>
        <w:lastRenderedPageBreak/>
        <w:t>Munir, S. A</w:t>
      </w:r>
      <w:r w:rsidR="008F10A3" w:rsidRPr="008F10A3">
        <w:rPr>
          <w:lang w:eastAsia="en-GB"/>
        </w:rPr>
        <w:t>., R</w:t>
      </w:r>
      <w:r>
        <w:rPr>
          <w:lang w:eastAsia="en-GB"/>
        </w:rPr>
        <w:t>en, B., Jiao, W., Wang, B., Xie, D., &amp; Ma, J</w:t>
      </w:r>
      <w:r w:rsidR="008F10A3" w:rsidRPr="008F10A3">
        <w:rPr>
          <w:lang w:eastAsia="en-GB"/>
        </w:rPr>
        <w:t>. (2007). Mobile wireless</w:t>
      </w:r>
      <w:r w:rsidR="008F10A3">
        <w:rPr>
          <w:lang w:eastAsia="en-GB"/>
        </w:rPr>
        <w:t xml:space="preserve"> sensor network: Architecture and enabling technologies for ubiquitous computing. Proceedings - 21st International Conference on Advanced Information Networking and Applications Workshops/Symposia, AINAW’07, 1, 113–120.</w:t>
      </w:r>
      <w:r w:rsidR="005C18F7">
        <w:rPr>
          <w:lang w:eastAsia="en-GB"/>
        </w:rPr>
        <w:t xml:space="preserve"> </w:t>
      </w:r>
      <w:r w:rsidR="008F10A3">
        <w:rPr>
          <w:lang w:eastAsia="en-GB"/>
        </w:rPr>
        <w:t>https://doi.org/10.1109/AINAW.2007.257</w:t>
      </w:r>
    </w:p>
    <w:p w14:paraId="613E779C" w14:textId="1A3DB4DD" w:rsidR="00A97C10" w:rsidRDefault="00C025F8" w:rsidP="00A97C10">
      <w:pPr>
        <w:autoSpaceDE w:val="0"/>
        <w:autoSpaceDN w:val="0"/>
        <w:adjustRightInd w:val="0"/>
        <w:spacing w:before="100" w:after="100"/>
        <w:ind w:left="180" w:hanging="180"/>
        <w:jc w:val="both"/>
        <w:rPr>
          <w:lang w:eastAsia="en-GB"/>
        </w:rPr>
      </w:pPr>
      <w:r w:rsidRPr="00C025F8">
        <w:rPr>
          <w:lang w:eastAsia="en-GB"/>
        </w:rPr>
        <w:t xml:space="preserve">Papacharissi, Z. </w:t>
      </w:r>
      <w:r w:rsidR="00D9426F">
        <w:rPr>
          <w:lang w:eastAsia="en-GB"/>
        </w:rPr>
        <w:t>(</w:t>
      </w:r>
      <w:r w:rsidRPr="00C025F8">
        <w:rPr>
          <w:lang w:eastAsia="en-GB"/>
        </w:rPr>
        <w:t>2009</w:t>
      </w:r>
      <w:r w:rsidR="00D9426F">
        <w:rPr>
          <w:lang w:eastAsia="en-GB"/>
        </w:rPr>
        <w:t>)</w:t>
      </w:r>
      <w:r w:rsidRPr="00C025F8">
        <w:rPr>
          <w:lang w:eastAsia="en-GB"/>
        </w:rPr>
        <w:t xml:space="preserve">. </w:t>
      </w:r>
      <w:r w:rsidR="00936462" w:rsidRPr="00C025F8">
        <w:rPr>
          <w:lang w:eastAsia="en-GB"/>
        </w:rPr>
        <w:t>The Virtual Geographies of Social Networks: A Comparative Analysis of Face</w:t>
      </w:r>
      <w:r w:rsidRPr="00C025F8">
        <w:rPr>
          <w:lang w:eastAsia="en-GB"/>
        </w:rPr>
        <w:t>book, LinkedIn and ASmallWorld. New Media &amp; Society 11</w:t>
      </w:r>
      <w:r w:rsidR="00A97C10">
        <w:rPr>
          <w:lang w:eastAsia="en-GB"/>
        </w:rPr>
        <w:t>(1–2),</w:t>
      </w:r>
      <w:r w:rsidR="00936462" w:rsidRPr="00C025F8">
        <w:rPr>
          <w:lang w:eastAsia="en-GB"/>
        </w:rPr>
        <w:t xml:space="preserve"> 199–220.</w:t>
      </w:r>
    </w:p>
    <w:p w14:paraId="2EB688BC" w14:textId="0D72A12F" w:rsidR="00A97C10" w:rsidRPr="00334FDC" w:rsidRDefault="00A97C10" w:rsidP="00334FDC">
      <w:pPr>
        <w:autoSpaceDE w:val="0"/>
        <w:autoSpaceDN w:val="0"/>
        <w:adjustRightInd w:val="0"/>
        <w:spacing w:before="100" w:after="100"/>
        <w:ind w:left="180" w:hanging="180"/>
        <w:jc w:val="both"/>
        <w:rPr>
          <w:bCs/>
          <w:color w:val="FF0000"/>
          <w:lang w:eastAsia="en-GB"/>
        </w:rPr>
      </w:pPr>
      <w:r w:rsidRPr="00A97C10">
        <w:rPr>
          <w:color w:val="FF0000"/>
          <w:lang w:eastAsia="en-GB"/>
        </w:rPr>
        <w:t>Pekar, A., Mocnej, J.,  Seah, W.K.G., Zolotova, I. (2020), “</w:t>
      </w:r>
      <w:r w:rsidRPr="00A97C10">
        <w:rPr>
          <w:bCs/>
          <w:color w:val="FF0000"/>
          <w:lang w:eastAsia="en-GB"/>
        </w:rPr>
        <w:t>Application Domain-Based Overview of IoT Network Traffic Characteristics”, ACM Computers Survey, 53(4), 87:1-87-33.</w:t>
      </w:r>
    </w:p>
    <w:p w14:paraId="2AEABD87" w14:textId="2F378E6F" w:rsidR="00BF104A" w:rsidRPr="004C6822" w:rsidRDefault="00BF104A" w:rsidP="00D20495">
      <w:pPr>
        <w:autoSpaceDE w:val="0"/>
        <w:autoSpaceDN w:val="0"/>
        <w:adjustRightInd w:val="0"/>
        <w:spacing w:before="100" w:after="100"/>
        <w:ind w:left="180" w:hanging="180"/>
        <w:jc w:val="both"/>
        <w:rPr>
          <w:color w:val="FF0000"/>
          <w:lang w:eastAsia="en-GB"/>
        </w:rPr>
      </w:pPr>
      <w:r w:rsidRPr="004C6822">
        <w:rPr>
          <w:color w:val="FF0000"/>
          <w:lang w:eastAsia="en-GB"/>
        </w:rPr>
        <w:t>Pivoto, D.G.S; de Almeida, L.F.F; da Rosa Righi, R.; Rodrigues, J.J.P.C; Lugli, A.B.; Alberti, A.M. (2021) Cyber-physical systems architectures for industrial internet of things applications in Industry 4.0: A literature review. Journal of Manufacturing Systems 58(2021)176-192.</w:t>
      </w:r>
    </w:p>
    <w:p w14:paraId="69D69CBD" w14:textId="2B3B58ED" w:rsidR="00C025F8" w:rsidRPr="00D9426F" w:rsidRDefault="00C025F8" w:rsidP="00D20495">
      <w:pPr>
        <w:autoSpaceDE w:val="0"/>
        <w:autoSpaceDN w:val="0"/>
        <w:adjustRightInd w:val="0"/>
        <w:spacing w:before="100" w:after="100"/>
        <w:ind w:left="180" w:hanging="180"/>
        <w:jc w:val="both"/>
        <w:rPr>
          <w:lang w:eastAsia="en-GB"/>
        </w:rPr>
      </w:pPr>
      <w:r w:rsidRPr="00C025F8">
        <w:rPr>
          <w:lang w:eastAsia="en-GB"/>
        </w:rPr>
        <w:t>Rafique, M.</w:t>
      </w:r>
      <w:r w:rsidR="0096190B" w:rsidRPr="00C025F8">
        <w:rPr>
          <w:lang w:eastAsia="en-GB"/>
        </w:rPr>
        <w:t>Z., Ab Rahman, M</w:t>
      </w:r>
      <w:r w:rsidRPr="00C025F8">
        <w:rPr>
          <w:lang w:eastAsia="en-GB"/>
        </w:rPr>
        <w:t xml:space="preserve">.N., Saibani, N., Arsad, N., </w:t>
      </w:r>
      <w:r w:rsidR="0096190B" w:rsidRPr="00C025F8">
        <w:rPr>
          <w:lang w:eastAsia="en-GB"/>
        </w:rPr>
        <w:t>Saadat, W. (2016). RFID impacts on barriers affecting lean manufacturing. Industrial Management and Data Systems, 116(8), 1585–1616. Robson, C. (2011). Real world research. Edition. Blackwell Pub</w:t>
      </w:r>
      <w:r w:rsidRPr="00C025F8">
        <w:rPr>
          <w:lang w:eastAsia="en-GB"/>
        </w:rPr>
        <w:t>lishing. Malden</w:t>
      </w:r>
      <w:r w:rsidR="0096190B" w:rsidRPr="00C025F8">
        <w:rPr>
          <w:lang w:eastAsia="en-GB"/>
        </w:rPr>
        <w:t xml:space="preserve">.  </w:t>
      </w:r>
    </w:p>
    <w:p w14:paraId="67733EB4" w14:textId="7F578481" w:rsidR="00BC1EE9" w:rsidRDefault="00BC1EE9" w:rsidP="00D20495">
      <w:pPr>
        <w:autoSpaceDE w:val="0"/>
        <w:autoSpaceDN w:val="0"/>
        <w:adjustRightInd w:val="0"/>
        <w:spacing w:before="100" w:after="100"/>
        <w:ind w:left="180" w:hanging="180"/>
        <w:jc w:val="both"/>
        <w:rPr>
          <w:lang w:eastAsia="en-GB"/>
        </w:rPr>
      </w:pPr>
      <w:r w:rsidRPr="00D9426F">
        <w:rPr>
          <w:lang w:eastAsia="en-GB"/>
        </w:rPr>
        <w:t xml:space="preserve">Robson, C. </w:t>
      </w:r>
      <w:r w:rsidR="00D9426F">
        <w:rPr>
          <w:lang w:eastAsia="en-GB"/>
        </w:rPr>
        <w:t>(</w:t>
      </w:r>
      <w:r w:rsidRPr="00D9426F">
        <w:rPr>
          <w:lang w:eastAsia="en-GB"/>
        </w:rPr>
        <w:t>2011</w:t>
      </w:r>
      <w:r w:rsidR="00D9426F">
        <w:rPr>
          <w:lang w:eastAsia="en-GB"/>
        </w:rPr>
        <w:t>)</w:t>
      </w:r>
      <w:r w:rsidRPr="00D9426F">
        <w:rPr>
          <w:lang w:eastAsia="en-GB"/>
        </w:rPr>
        <w:t>. Real Worl</w:t>
      </w:r>
      <w:r w:rsidR="00D9426F" w:rsidRPr="00D9426F">
        <w:rPr>
          <w:lang w:eastAsia="en-GB"/>
        </w:rPr>
        <w:t xml:space="preserve">d Research. 3rd ed., </w:t>
      </w:r>
      <w:r w:rsidRPr="00D9426F">
        <w:rPr>
          <w:lang w:eastAsia="en-GB"/>
        </w:rPr>
        <w:t>John Wiley</w:t>
      </w:r>
      <w:r w:rsidR="00D9426F" w:rsidRPr="00D9426F">
        <w:rPr>
          <w:lang w:eastAsia="en-GB"/>
        </w:rPr>
        <w:t>, Chichester</w:t>
      </w:r>
      <w:r w:rsidRPr="00D9426F">
        <w:rPr>
          <w:lang w:eastAsia="en-GB"/>
        </w:rPr>
        <w:t>.</w:t>
      </w:r>
    </w:p>
    <w:p w14:paraId="5B833D9A" w14:textId="1B9BA27F" w:rsidR="00D5028D" w:rsidRPr="00D5028D" w:rsidRDefault="00D5028D" w:rsidP="00D20495">
      <w:pPr>
        <w:autoSpaceDE w:val="0"/>
        <w:autoSpaceDN w:val="0"/>
        <w:adjustRightInd w:val="0"/>
        <w:spacing w:before="100" w:after="100"/>
        <w:ind w:left="180" w:hanging="180"/>
        <w:jc w:val="both"/>
        <w:rPr>
          <w:lang w:eastAsia="en-GB"/>
        </w:rPr>
      </w:pPr>
      <w:r>
        <w:rPr>
          <w:lang w:eastAsia="en-GB"/>
        </w:rPr>
        <w:t xml:space="preserve">Rosin, F. Forget, P., Lamouri, S., Pellerin, R. (2020). </w:t>
      </w:r>
      <w:r w:rsidRPr="00D5028D">
        <w:rPr>
          <w:bCs/>
          <w:lang w:eastAsia="en-GB"/>
        </w:rPr>
        <w:t xml:space="preserve">Impacts of Industry 4.0 technologies on Lean principles. </w:t>
      </w:r>
      <w:r>
        <w:rPr>
          <w:bCs/>
          <w:lang w:eastAsia="en-GB"/>
        </w:rPr>
        <w:t>International Journal of Production Research, 58,</w:t>
      </w:r>
      <w:r w:rsidRPr="00D5028D">
        <w:rPr>
          <w:bCs/>
          <w:lang w:eastAsia="en-GB"/>
        </w:rPr>
        <w:t>6, 1644-1661</w:t>
      </w:r>
      <w:r>
        <w:rPr>
          <w:bCs/>
          <w:lang w:eastAsia="en-GB"/>
        </w:rPr>
        <w:t>.</w:t>
      </w:r>
    </w:p>
    <w:p w14:paraId="584AE0E2" w14:textId="33D49F5A" w:rsidR="00D9426F" w:rsidRPr="00D9426F" w:rsidRDefault="00D9426F" w:rsidP="00D20495">
      <w:pPr>
        <w:autoSpaceDE w:val="0"/>
        <w:autoSpaceDN w:val="0"/>
        <w:adjustRightInd w:val="0"/>
        <w:spacing w:before="100" w:after="100"/>
        <w:ind w:left="180" w:hanging="180"/>
        <w:jc w:val="both"/>
        <w:rPr>
          <w:lang w:eastAsia="en-GB"/>
        </w:rPr>
      </w:pPr>
      <w:r w:rsidRPr="00D9426F">
        <w:rPr>
          <w:lang w:eastAsia="en-GB"/>
        </w:rPr>
        <w:t xml:space="preserve">Roy, D., Mittag, P., </w:t>
      </w:r>
      <w:r w:rsidR="0096190B" w:rsidRPr="00D9426F">
        <w:rPr>
          <w:lang w:eastAsia="en-GB"/>
        </w:rPr>
        <w:t>Baumeister, M. (2015). Industrie 4.0 – Einfluss der Digitalisierung auf die fünf Lean-Prinzipien - Schlank vs. Intel</w:t>
      </w:r>
      <w:r w:rsidRPr="00D9426F">
        <w:rPr>
          <w:lang w:eastAsia="en-GB"/>
        </w:rPr>
        <w:t>ligent. Productivity Management, 20, 27-30.</w:t>
      </w:r>
      <w:r w:rsidR="0096190B" w:rsidRPr="00D9426F">
        <w:rPr>
          <w:lang w:eastAsia="en-GB"/>
        </w:rPr>
        <w:t xml:space="preserve"> </w:t>
      </w:r>
    </w:p>
    <w:p w14:paraId="4F7170CD" w14:textId="5B6C3D99" w:rsidR="00370144" w:rsidRDefault="0096697D" w:rsidP="00D20495">
      <w:pPr>
        <w:autoSpaceDE w:val="0"/>
        <w:autoSpaceDN w:val="0"/>
        <w:adjustRightInd w:val="0"/>
        <w:spacing w:before="100" w:after="100"/>
        <w:ind w:left="180" w:hanging="180"/>
        <w:jc w:val="both"/>
        <w:rPr>
          <w:lang w:eastAsia="en-GB"/>
        </w:rPr>
      </w:pPr>
      <w:r>
        <w:rPr>
          <w:lang w:eastAsia="en-GB"/>
        </w:rPr>
        <w:t>Rüttimann, B.G., Stöckli, M.</w:t>
      </w:r>
      <w:r w:rsidR="00370144" w:rsidRPr="0096697D">
        <w:rPr>
          <w:lang w:eastAsia="en-GB"/>
        </w:rPr>
        <w:t>T. (2016). Lean and Industry 4.0—Twins, Partners, or Contenders? A Due Clarification Regarding the Supposed Clash of Two Production Systems. Journal of S</w:t>
      </w:r>
      <w:r>
        <w:rPr>
          <w:lang w:eastAsia="en-GB"/>
        </w:rPr>
        <w:t>ervice Science and Management, 9</w:t>
      </w:r>
      <w:r w:rsidR="00370144" w:rsidRPr="0096697D">
        <w:rPr>
          <w:lang w:eastAsia="en-GB"/>
        </w:rPr>
        <w:t xml:space="preserve">, 485–500.  </w:t>
      </w:r>
    </w:p>
    <w:p w14:paraId="7FB7B097" w14:textId="4EC52AE1" w:rsidR="00151F94" w:rsidRPr="00151F94" w:rsidRDefault="00151F94" w:rsidP="00D20495">
      <w:pPr>
        <w:autoSpaceDE w:val="0"/>
        <w:autoSpaceDN w:val="0"/>
        <w:adjustRightInd w:val="0"/>
        <w:spacing w:before="100" w:after="100"/>
        <w:ind w:left="180" w:hanging="180"/>
        <w:jc w:val="both"/>
        <w:rPr>
          <w:bCs/>
          <w:lang w:eastAsia="en-GB"/>
        </w:rPr>
      </w:pPr>
      <w:r w:rsidRPr="00046740">
        <w:rPr>
          <w:lang w:eastAsia="en-GB"/>
        </w:rPr>
        <w:t>Rymaszewsk</w:t>
      </w:r>
      <w:bookmarkStart w:id="6" w:name="bau0010"/>
      <w:r>
        <w:rPr>
          <w:lang w:eastAsia="en-GB"/>
        </w:rPr>
        <w:t xml:space="preserve">a, A., </w:t>
      </w:r>
      <w:r w:rsidRPr="00046740">
        <w:rPr>
          <w:lang w:eastAsia="en-GB"/>
        </w:rPr>
        <w:t>Hel</w:t>
      </w:r>
      <w:bookmarkStart w:id="7" w:name="bau0015"/>
      <w:bookmarkEnd w:id="6"/>
      <w:r>
        <w:rPr>
          <w:lang w:eastAsia="en-GB"/>
        </w:rPr>
        <w:t>o,</w:t>
      </w:r>
      <w:r>
        <w:rPr>
          <w:vertAlign w:val="superscript"/>
          <w:lang w:eastAsia="en-GB"/>
        </w:rPr>
        <w:t xml:space="preserve"> </w:t>
      </w:r>
      <w:r>
        <w:rPr>
          <w:lang w:eastAsia="en-GB"/>
        </w:rPr>
        <w:t xml:space="preserve">P., </w:t>
      </w:r>
      <w:r w:rsidRPr="00046740">
        <w:rPr>
          <w:lang w:eastAsia="en-GB"/>
        </w:rPr>
        <w:t>Gunasekara</w:t>
      </w:r>
      <w:bookmarkEnd w:id="7"/>
      <w:r>
        <w:rPr>
          <w:lang w:eastAsia="en-GB"/>
        </w:rPr>
        <w:t xml:space="preserve">n, A. (2017). </w:t>
      </w:r>
      <w:r w:rsidRPr="00046740">
        <w:rPr>
          <w:bCs/>
          <w:lang w:eastAsia="en-GB"/>
        </w:rPr>
        <w:t>IoT powered servitization of manufacturing – an exploratory case study. International Jurnal of Production Economics, 192, 92-105.</w:t>
      </w:r>
    </w:p>
    <w:p w14:paraId="2E955B84" w14:textId="62C312C7" w:rsidR="00370144" w:rsidRPr="0096697D" w:rsidRDefault="00370144" w:rsidP="00D20495">
      <w:pPr>
        <w:autoSpaceDE w:val="0"/>
        <w:autoSpaceDN w:val="0"/>
        <w:adjustRightInd w:val="0"/>
        <w:spacing w:before="100" w:after="100"/>
        <w:ind w:left="180" w:hanging="180"/>
        <w:jc w:val="both"/>
        <w:rPr>
          <w:lang w:eastAsia="en-GB"/>
        </w:rPr>
      </w:pPr>
      <w:r w:rsidRPr="0096697D">
        <w:rPr>
          <w:lang w:eastAsia="en-GB"/>
        </w:rPr>
        <w:t>San</w:t>
      </w:r>
      <w:r w:rsidR="0096697D" w:rsidRPr="0096697D">
        <w:rPr>
          <w:lang w:eastAsia="en-GB"/>
        </w:rPr>
        <w:t>ders, A., Elangeswaran, C., and</w:t>
      </w:r>
      <w:r w:rsidRPr="0096697D">
        <w:rPr>
          <w:lang w:eastAsia="en-GB"/>
        </w:rPr>
        <w:t xml:space="preserve"> Wul</w:t>
      </w:r>
      <w:r w:rsidR="00EC7893" w:rsidRPr="0096697D">
        <w:rPr>
          <w:lang w:eastAsia="en-GB"/>
        </w:rPr>
        <w:t>fsberg, J. (2016). Industry 4.</w:t>
      </w:r>
      <w:r w:rsidR="0096697D">
        <w:rPr>
          <w:lang w:eastAsia="en-GB"/>
        </w:rPr>
        <w:t>0 Implies Lean Manufacturing:</w:t>
      </w:r>
      <w:r w:rsidRPr="0096697D">
        <w:rPr>
          <w:lang w:eastAsia="en-GB"/>
        </w:rPr>
        <w:t xml:space="preserve"> Research Activities in Industry 4.0 Function as Enablers for Lean Manufacturing. Journal of Industrial Engineering and Management, 9(3), 811–833.  </w:t>
      </w:r>
    </w:p>
    <w:p w14:paraId="2CBB47D2" w14:textId="64853047" w:rsidR="0096697D" w:rsidRPr="0096697D" w:rsidRDefault="0096697D" w:rsidP="00D20495">
      <w:pPr>
        <w:autoSpaceDE w:val="0"/>
        <w:autoSpaceDN w:val="0"/>
        <w:adjustRightInd w:val="0"/>
        <w:spacing w:before="100" w:after="100"/>
        <w:ind w:left="180" w:hanging="180"/>
        <w:jc w:val="both"/>
        <w:rPr>
          <w:lang w:eastAsia="en-GB"/>
        </w:rPr>
      </w:pPr>
      <w:r>
        <w:rPr>
          <w:lang w:eastAsia="en-GB"/>
        </w:rPr>
        <w:t xml:space="preserve">Sanders A., </w:t>
      </w:r>
      <w:r w:rsidRPr="0096697D">
        <w:rPr>
          <w:lang w:eastAsia="en-GB"/>
        </w:rPr>
        <w:t>Subramanian K.R., Redlich T., Wulfsberg J.P. (2017) Industry 4.0 and Lean Management – Synergy or Contradiction?. In: Lödding H., Riedel R., Thoben KD., von Cieminski G., Kiritsis D. (eds) Advances in Production Management Systems. The Path to Intelligent, Collaborative and Sustainable Manufacturing. APMS 2017. IFIP Advances in Information an</w:t>
      </w:r>
      <w:r>
        <w:rPr>
          <w:lang w:eastAsia="en-GB"/>
        </w:rPr>
        <w:t>d Communication Technology, 514. Springer.</w:t>
      </w:r>
    </w:p>
    <w:p w14:paraId="7BD42D2E" w14:textId="77777777" w:rsidR="005E2BAC" w:rsidRDefault="0096697D" w:rsidP="00D20495">
      <w:pPr>
        <w:autoSpaceDE w:val="0"/>
        <w:autoSpaceDN w:val="0"/>
        <w:adjustRightInd w:val="0"/>
        <w:spacing w:before="100" w:after="100"/>
        <w:ind w:left="180" w:hanging="180"/>
        <w:jc w:val="both"/>
        <w:rPr>
          <w:lang w:eastAsia="en-GB"/>
        </w:rPr>
      </w:pPr>
      <w:r w:rsidRPr="0096697D">
        <w:rPr>
          <w:lang w:eastAsia="en-GB"/>
        </w:rPr>
        <w:t>Saunders,</w:t>
      </w:r>
      <w:r>
        <w:rPr>
          <w:lang w:eastAsia="en-GB"/>
        </w:rPr>
        <w:t xml:space="preserve"> </w:t>
      </w:r>
      <w:r w:rsidRPr="0096697D">
        <w:rPr>
          <w:lang w:eastAsia="en-GB"/>
        </w:rPr>
        <w:t>M.,</w:t>
      </w:r>
      <w:r>
        <w:rPr>
          <w:lang w:eastAsia="en-GB"/>
        </w:rPr>
        <w:t xml:space="preserve"> </w:t>
      </w:r>
      <w:r w:rsidRPr="0096697D">
        <w:rPr>
          <w:lang w:eastAsia="en-GB"/>
        </w:rPr>
        <w:t>Lewis,</w:t>
      </w:r>
      <w:r>
        <w:rPr>
          <w:lang w:eastAsia="en-GB"/>
        </w:rPr>
        <w:t xml:space="preserve"> </w:t>
      </w:r>
      <w:r w:rsidRPr="0096697D">
        <w:rPr>
          <w:lang w:eastAsia="en-GB"/>
        </w:rPr>
        <w:t>P.</w:t>
      </w:r>
      <w:r w:rsidR="00D72EDD">
        <w:rPr>
          <w:lang w:eastAsia="en-GB"/>
        </w:rPr>
        <w:t>,</w:t>
      </w:r>
      <w:r w:rsidRPr="0096697D">
        <w:rPr>
          <w:lang w:eastAsia="en-GB"/>
        </w:rPr>
        <w:t xml:space="preserve"> Thornhill,</w:t>
      </w:r>
      <w:r>
        <w:rPr>
          <w:lang w:eastAsia="en-GB"/>
        </w:rPr>
        <w:t xml:space="preserve"> </w:t>
      </w:r>
      <w:r w:rsidRPr="0096697D">
        <w:rPr>
          <w:lang w:eastAsia="en-GB"/>
        </w:rPr>
        <w:t>A.</w:t>
      </w:r>
      <w:r w:rsidR="00D72EDD">
        <w:rPr>
          <w:lang w:eastAsia="en-GB"/>
        </w:rPr>
        <w:t xml:space="preserve"> </w:t>
      </w:r>
      <w:r w:rsidRPr="0096697D">
        <w:rPr>
          <w:lang w:eastAsia="en-GB"/>
        </w:rPr>
        <w:t>(2016).</w:t>
      </w:r>
      <w:r w:rsidR="00D72EDD">
        <w:rPr>
          <w:lang w:eastAsia="en-GB"/>
        </w:rPr>
        <w:t xml:space="preserve"> </w:t>
      </w:r>
      <w:r w:rsidRPr="0096697D">
        <w:rPr>
          <w:lang w:eastAsia="en-GB"/>
        </w:rPr>
        <w:t>Research</w:t>
      </w:r>
      <w:r w:rsidR="00D72EDD">
        <w:rPr>
          <w:lang w:eastAsia="en-GB"/>
        </w:rPr>
        <w:t xml:space="preserve"> </w:t>
      </w:r>
      <w:r w:rsidRPr="0096697D">
        <w:rPr>
          <w:lang w:eastAsia="en-GB"/>
        </w:rPr>
        <w:t>methods</w:t>
      </w:r>
      <w:r w:rsidR="00D72EDD">
        <w:rPr>
          <w:lang w:eastAsia="en-GB"/>
        </w:rPr>
        <w:t xml:space="preserve"> </w:t>
      </w:r>
      <w:r w:rsidRPr="0096697D">
        <w:rPr>
          <w:lang w:eastAsia="en-GB"/>
        </w:rPr>
        <w:t>for</w:t>
      </w:r>
      <w:r w:rsidR="00D72EDD">
        <w:rPr>
          <w:lang w:eastAsia="en-GB"/>
        </w:rPr>
        <w:t xml:space="preserve"> </w:t>
      </w:r>
      <w:r w:rsidRPr="0096697D">
        <w:rPr>
          <w:lang w:eastAsia="en-GB"/>
        </w:rPr>
        <w:t>business</w:t>
      </w:r>
      <w:r w:rsidR="00D72EDD">
        <w:rPr>
          <w:lang w:eastAsia="en-GB"/>
        </w:rPr>
        <w:t xml:space="preserve"> </w:t>
      </w:r>
      <w:r w:rsidRPr="0096697D">
        <w:rPr>
          <w:lang w:eastAsia="en-GB"/>
        </w:rPr>
        <w:t>students (7th ed).</w:t>
      </w:r>
      <w:r w:rsidR="00D72EDD">
        <w:rPr>
          <w:lang w:eastAsia="en-GB"/>
        </w:rPr>
        <w:t xml:space="preserve"> </w:t>
      </w:r>
      <w:r w:rsidRPr="0096697D">
        <w:rPr>
          <w:lang w:eastAsia="en-GB"/>
        </w:rPr>
        <w:t>Pearson Education, Harlow, UK</w:t>
      </w:r>
      <w:r w:rsidR="005E2BAC">
        <w:rPr>
          <w:lang w:eastAsia="en-GB"/>
        </w:rPr>
        <w:t>.</w:t>
      </w:r>
    </w:p>
    <w:p w14:paraId="4980DA7C" w14:textId="1FC5AAF0" w:rsidR="005E2BAC" w:rsidRPr="00D72EDD" w:rsidRDefault="005E2BAC" w:rsidP="00D20495">
      <w:pPr>
        <w:autoSpaceDE w:val="0"/>
        <w:autoSpaceDN w:val="0"/>
        <w:adjustRightInd w:val="0"/>
        <w:spacing w:before="100" w:after="100"/>
        <w:ind w:left="180" w:hanging="180"/>
        <w:jc w:val="both"/>
        <w:rPr>
          <w:lang w:eastAsia="en-GB"/>
        </w:rPr>
      </w:pPr>
      <w:r w:rsidRPr="005E2BAC">
        <w:rPr>
          <w:bCs/>
          <w:iCs/>
          <w:lang w:eastAsia="en-GB"/>
        </w:rPr>
        <w:t>Saurin, T., Tortorella, G., Soliman,</w:t>
      </w:r>
      <w:r>
        <w:rPr>
          <w:bCs/>
          <w:iCs/>
          <w:lang w:eastAsia="en-GB"/>
        </w:rPr>
        <w:t xml:space="preserve"> M., Garza-Reyes, J.A. (2020). </w:t>
      </w:r>
      <w:r w:rsidRPr="005E2BAC">
        <w:rPr>
          <w:bCs/>
          <w:iCs/>
          <w:lang w:eastAsia="en-GB"/>
        </w:rPr>
        <w:t>Lean produc</w:t>
      </w:r>
      <w:r>
        <w:rPr>
          <w:bCs/>
          <w:iCs/>
          <w:lang w:eastAsia="en-GB"/>
        </w:rPr>
        <w:t xml:space="preserve">tion myths: An exploratory study. </w:t>
      </w:r>
      <w:r w:rsidRPr="005E2BAC">
        <w:rPr>
          <w:bCs/>
          <w:iCs/>
          <w:lang w:eastAsia="en-GB"/>
        </w:rPr>
        <w:t>Journal of Manufacturing Technology Management – in press.</w:t>
      </w:r>
    </w:p>
    <w:p w14:paraId="2A3873ED" w14:textId="77777777" w:rsidR="00D72EDD" w:rsidRDefault="00D72EDD" w:rsidP="00D20495">
      <w:pPr>
        <w:autoSpaceDE w:val="0"/>
        <w:autoSpaceDN w:val="0"/>
        <w:adjustRightInd w:val="0"/>
        <w:spacing w:before="100" w:after="100"/>
        <w:ind w:left="180" w:hanging="180"/>
        <w:jc w:val="both"/>
        <w:rPr>
          <w:lang w:eastAsia="en-GB"/>
        </w:rPr>
      </w:pPr>
      <w:r>
        <w:rPr>
          <w:lang w:eastAsia="en-GB"/>
        </w:rPr>
        <w:t xml:space="preserve">Schumacher, A., Erol, S., </w:t>
      </w:r>
      <w:r w:rsidR="00370144" w:rsidRPr="00D72EDD">
        <w:rPr>
          <w:lang w:eastAsia="en-GB"/>
        </w:rPr>
        <w:t>Sihn, W. (2016). A maturity</w:t>
      </w:r>
      <w:r w:rsidR="00622356" w:rsidRPr="00D72EDD">
        <w:rPr>
          <w:lang w:eastAsia="en-GB"/>
        </w:rPr>
        <w:t xml:space="preserve"> model for assessing Industry 4</w:t>
      </w:r>
      <w:r w:rsidR="00370144" w:rsidRPr="00D72EDD">
        <w:rPr>
          <w:lang w:eastAsia="en-GB"/>
        </w:rPr>
        <w:t>.</w:t>
      </w:r>
      <w:r w:rsidR="00622356" w:rsidRPr="00D72EDD">
        <w:rPr>
          <w:lang w:eastAsia="en-GB"/>
        </w:rPr>
        <w:t>0</w:t>
      </w:r>
      <w:r w:rsidR="00370144" w:rsidRPr="00D72EDD">
        <w:rPr>
          <w:lang w:eastAsia="en-GB"/>
        </w:rPr>
        <w:t xml:space="preserve"> The readiness and maturity of manufacturing enterprises. Procedia CIRP, 52, 161–166. </w:t>
      </w:r>
    </w:p>
    <w:p w14:paraId="1B91E9A3" w14:textId="4F337767" w:rsidR="00D72EDD" w:rsidRPr="00506B41" w:rsidRDefault="00CD2EBE" w:rsidP="00D20495">
      <w:pPr>
        <w:autoSpaceDE w:val="0"/>
        <w:autoSpaceDN w:val="0"/>
        <w:adjustRightInd w:val="0"/>
        <w:spacing w:before="100" w:after="100"/>
        <w:ind w:left="180" w:hanging="180"/>
        <w:jc w:val="both"/>
        <w:rPr>
          <w:lang w:eastAsia="en-GB"/>
        </w:rPr>
      </w:pPr>
      <w:r w:rsidRPr="00D72EDD">
        <w:rPr>
          <w:lang w:eastAsia="en-GB"/>
        </w:rPr>
        <w:lastRenderedPageBreak/>
        <w:t>Sivo, S</w:t>
      </w:r>
      <w:r w:rsidR="00D72EDD" w:rsidRPr="00D72EDD">
        <w:rPr>
          <w:lang w:eastAsia="en-GB"/>
        </w:rPr>
        <w:t>.A., Saunders, C., Chang, Q., Jiang, J.</w:t>
      </w:r>
      <w:r w:rsidRPr="00D72EDD">
        <w:rPr>
          <w:lang w:eastAsia="en-GB"/>
        </w:rPr>
        <w:t xml:space="preserve">J. (2006). How Low Should You Go? Low Response Rates and the Validity of Inference in IS Questionnaire Research. Journal of the Association for Information Systems, 7(6), 351–413.  </w:t>
      </w:r>
    </w:p>
    <w:p w14:paraId="5269A63C" w14:textId="4AF4345B" w:rsidR="00EC7893" w:rsidRPr="00506B41" w:rsidRDefault="00CD2EBE" w:rsidP="00D20495">
      <w:pPr>
        <w:autoSpaceDE w:val="0"/>
        <w:autoSpaceDN w:val="0"/>
        <w:adjustRightInd w:val="0"/>
        <w:spacing w:before="100" w:after="100"/>
        <w:ind w:left="180" w:hanging="180"/>
        <w:jc w:val="both"/>
        <w:rPr>
          <w:lang w:eastAsia="en-GB"/>
        </w:rPr>
      </w:pPr>
      <w:r w:rsidRPr="00506B41">
        <w:rPr>
          <w:lang w:eastAsia="en-GB"/>
        </w:rPr>
        <w:t>Staufen</w:t>
      </w:r>
      <w:r w:rsidR="00D72EDD" w:rsidRPr="00506B41">
        <w:rPr>
          <w:lang w:eastAsia="en-GB"/>
        </w:rPr>
        <w:t>,</w:t>
      </w:r>
      <w:r w:rsidRPr="00506B41">
        <w:rPr>
          <w:lang w:eastAsia="en-GB"/>
        </w:rPr>
        <w:t xml:space="preserve"> A</w:t>
      </w:r>
      <w:r w:rsidR="00D72EDD" w:rsidRPr="00506B41">
        <w:rPr>
          <w:lang w:eastAsia="en-GB"/>
        </w:rPr>
        <w:t>.</w:t>
      </w:r>
      <w:r w:rsidRPr="00506B41">
        <w:rPr>
          <w:lang w:eastAsia="en-GB"/>
        </w:rPr>
        <w:t>G. (2</w:t>
      </w:r>
      <w:r w:rsidR="00506B41">
        <w:rPr>
          <w:lang w:eastAsia="en-GB"/>
        </w:rPr>
        <w:t>018</w:t>
      </w:r>
      <w:r w:rsidRPr="00506B41">
        <w:rPr>
          <w:lang w:eastAsia="en-GB"/>
        </w:rPr>
        <w:t>). De</w:t>
      </w:r>
      <w:r w:rsidR="00506B41" w:rsidRPr="00506B41">
        <w:rPr>
          <w:lang w:eastAsia="en-GB"/>
        </w:rPr>
        <w:t>utscher Industrie 4.0 Index 2018</w:t>
      </w:r>
      <w:r w:rsidRPr="00506B41">
        <w:rPr>
          <w:lang w:eastAsia="en-GB"/>
        </w:rPr>
        <w:t>.</w:t>
      </w:r>
      <w:r w:rsidR="00506B41" w:rsidRPr="00506B41">
        <w:rPr>
          <w:lang w:eastAsia="en-GB"/>
        </w:rPr>
        <w:t xml:space="preserve"> Available at:</w:t>
      </w:r>
      <w:r w:rsidR="00506B41" w:rsidRPr="00506B41">
        <w:t xml:space="preserve"> </w:t>
      </w:r>
      <w:hyperlink r:id="rId27" w:history="1">
        <w:r w:rsidR="00506B41" w:rsidRPr="00506B41">
          <w:rPr>
            <w:rStyle w:val="Hyperlink"/>
            <w:lang w:eastAsia="en-GB"/>
          </w:rPr>
          <w:t>https://www.staufen.ag/fileadmin/HQ/02-Company/05-Media/2-Studies/STAUFEN.-Studie-Industrie-4.0-Index-2018-Web-DE-de.pdf</w:t>
        </w:r>
      </w:hyperlink>
      <w:r w:rsidR="00506B41" w:rsidRPr="00506B41">
        <w:rPr>
          <w:lang w:eastAsia="en-GB"/>
        </w:rPr>
        <w:t xml:space="preserve"> (Accessed on 3 June 2019).</w:t>
      </w:r>
    </w:p>
    <w:p w14:paraId="11E5F621" w14:textId="7AA7DA0D" w:rsidR="00506B41" w:rsidRPr="00506B41" w:rsidRDefault="00506B41" w:rsidP="00D20495">
      <w:pPr>
        <w:autoSpaceDE w:val="0"/>
        <w:autoSpaceDN w:val="0"/>
        <w:adjustRightInd w:val="0"/>
        <w:spacing w:before="100" w:after="100"/>
        <w:ind w:left="180" w:hanging="180"/>
        <w:jc w:val="both"/>
        <w:rPr>
          <w:lang w:eastAsia="en-GB"/>
        </w:rPr>
      </w:pPr>
      <w:r w:rsidRPr="00506B41">
        <w:rPr>
          <w:lang w:eastAsia="en-GB"/>
        </w:rPr>
        <w:t>Strandhagen, J.W., Alfnes, E., Strandhagen, J.O., Vallandingham, L.</w:t>
      </w:r>
      <w:r w:rsidR="00CD2EBE" w:rsidRPr="00506B41">
        <w:rPr>
          <w:lang w:eastAsia="en-GB"/>
        </w:rPr>
        <w:t>R. (2017). The fit of Industry 4.0 applications in manufacturing logistics: a multiple case study.</w:t>
      </w:r>
      <w:r w:rsidRPr="00506B41">
        <w:rPr>
          <w:lang w:eastAsia="en-GB"/>
        </w:rPr>
        <w:t xml:space="preserve"> Advances in Manufacturing, 5(4), 344-358.</w:t>
      </w:r>
      <w:r w:rsidR="00CD2EBE" w:rsidRPr="00506B41">
        <w:rPr>
          <w:lang w:eastAsia="en-GB"/>
        </w:rPr>
        <w:t xml:space="preserve">  </w:t>
      </w:r>
    </w:p>
    <w:p w14:paraId="59044D96" w14:textId="0C02C7E6" w:rsidR="00506B41" w:rsidRPr="00D143B2" w:rsidRDefault="00506B41" w:rsidP="00D20495">
      <w:pPr>
        <w:autoSpaceDE w:val="0"/>
        <w:autoSpaceDN w:val="0"/>
        <w:adjustRightInd w:val="0"/>
        <w:spacing w:before="100" w:after="100"/>
        <w:ind w:left="180" w:hanging="180"/>
        <w:jc w:val="both"/>
        <w:rPr>
          <w:lang w:eastAsia="en-GB"/>
        </w:rPr>
      </w:pPr>
      <w:r w:rsidRPr="00F15AE7">
        <w:rPr>
          <w:lang w:eastAsia="en-GB"/>
        </w:rPr>
        <w:t>Tortorella, G.L., Fettermann, D. (2018</w:t>
      </w:r>
      <w:r w:rsidR="00CD2EBE" w:rsidRPr="00F15AE7">
        <w:rPr>
          <w:lang w:eastAsia="en-GB"/>
        </w:rPr>
        <w:t xml:space="preserve">). </w:t>
      </w:r>
      <w:r w:rsidR="00CD2EBE" w:rsidRPr="00D143B2">
        <w:rPr>
          <w:lang w:eastAsia="en-GB"/>
        </w:rPr>
        <w:t xml:space="preserve">Implementation of Industry 4.0 and lean production in Brazilian manufacturing companies. International Journal of Production Research, </w:t>
      </w:r>
      <w:r w:rsidR="00D143B2" w:rsidRPr="00D143B2">
        <w:rPr>
          <w:lang w:eastAsia="en-GB"/>
        </w:rPr>
        <w:t>56(8), 2975-2987.</w:t>
      </w:r>
      <w:r w:rsidR="00CD2EBE" w:rsidRPr="00D143B2">
        <w:rPr>
          <w:lang w:eastAsia="en-GB"/>
        </w:rPr>
        <w:t xml:space="preserve"> </w:t>
      </w:r>
    </w:p>
    <w:p w14:paraId="290DB528" w14:textId="056F673A" w:rsidR="00D143B2" w:rsidRPr="00D143B2" w:rsidRDefault="00D143B2" w:rsidP="00D20495">
      <w:pPr>
        <w:autoSpaceDE w:val="0"/>
        <w:autoSpaceDN w:val="0"/>
        <w:adjustRightInd w:val="0"/>
        <w:spacing w:before="100" w:after="100"/>
        <w:ind w:left="180" w:hanging="180"/>
        <w:jc w:val="both"/>
        <w:rPr>
          <w:lang w:eastAsia="en-GB"/>
        </w:rPr>
      </w:pPr>
      <w:r w:rsidRPr="00D143B2">
        <w:rPr>
          <w:lang w:eastAsia="en-GB"/>
        </w:rPr>
        <w:t xml:space="preserve">Wagner, T., Herrmann, C., </w:t>
      </w:r>
      <w:r w:rsidR="009F40A7" w:rsidRPr="00D143B2">
        <w:rPr>
          <w:lang w:eastAsia="en-GB"/>
        </w:rPr>
        <w:t xml:space="preserve">Thiede, S. (2017). Industry 4.0 Impacts on Lean Production Systems. Procedia CIRP, 63, 125–131.  </w:t>
      </w:r>
    </w:p>
    <w:p w14:paraId="722CE5BC" w14:textId="6FF40667" w:rsidR="00D143B2" w:rsidRDefault="009F40A7" w:rsidP="00D20495">
      <w:pPr>
        <w:autoSpaceDE w:val="0"/>
        <w:autoSpaceDN w:val="0"/>
        <w:adjustRightInd w:val="0"/>
        <w:spacing w:before="100" w:after="100"/>
        <w:ind w:left="180" w:hanging="180"/>
        <w:jc w:val="both"/>
        <w:rPr>
          <w:lang w:eastAsia="en-GB"/>
        </w:rPr>
      </w:pPr>
      <w:r w:rsidRPr="00D143B2">
        <w:rPr>
          <w:lang w:eastAsia="en-GB"/>
        </w:rPr>
        <w:t>Wang, B., Zhao,</w:t>
      </w:r>
      <w:r w:rsidR="00D143B2" w:rsidRPr="00D143B2">
        <w:rPr>
          <w:lang w:eastAsia="en-GB"/>
        </w:rPr>
        <w:t xml:space="preserve"> J., Wan, Z., Ma, J., Li, H., </w:t>
      </w:r>
      <w:r w:rsidRPr="00D143B2">
        <w:rPr>
          <w:lang w:eastAsia="en-GB"/>
        </w:rPr>
        <w:t>Ma, J. (2016). Lean Intelligent Production System and Value Stream Practice.</w:t>
      </w:r>
      <w:r w:rsidR="00D143B2" w:rsidRPr="00D143B2">
        <w:t xml:space="preserve"> </w:t>
      </w:r>
      <w:r w:rsidR="00D143B2" w:rsidRPr="00D143B2">
        <w:rPr>
          <w:lang w:eastAsia="en-GB"/>
        </w:rPr>
        <w:t>3rd International Conference on Economics and Management (ICEM 2016)</w:t>
      </w:r>
      <w:r w:rsidR="00D143B2">
        <w:rPr>
          <w:lang w:eastAsia="en-GB"/>
        </w:rPr>
        <w:t>, Suzhou, Jiangsu, China, 2-3 July.</w:t>
      </w:r>
      <w:r w:rsidRPr="00D143B2">
        <w:rPr>
          <w:lang w:eastAsia="en-GB"/>
        </w:rPr>
        <w:t xml:space="preserve"> </w:t>
      </w:r>
    </w:p>
    <w:p w14:paraId="0A1371FB" w14:textId="77777777" w:rsidR="00E62FD7" w:rsidRDefault="00E62FD7" w:rsidP="00D20495">
      <w:pPr>
        <w:autoSpaceDE w:val="0"/>
        <w:autoSpaceDN w:val="0"/>
        <w:adjustRightInd w:val="0"/>
        <w:spacing w:before="100" w:after="100"/>
        <w:ind w:left="180" w:hanging="180"/>
        <w:jc w:val="both"/>
        <w:rPr>
          <w:lang w:eastAsia="en-GB"/>
        </w:rPr>
      </w:pPr>
      <w:r>
        <w:rPr>
          <w:lang w:eastAsia="en-GB"/>
        </w:rPr>
        <w:t>Womack, J. P., &amp; Jones, D. T. (1996). Lean Thinking: Banish Waste and Create Wealth</w:t>
      </w:r>
    </w:p>
    <w:p w14:paraId="138F6B5E" w14:textId="2708666E" w:rsidR="00E62FD7" w:rsidRPr="00A44AE3" w:rsidRDefault="00E62FD7" w:rsidP="00D20495">
      <w:pPr>
        <w:autoSpaceDE w:val="0"/>
        <w:autoSpaceDN w:val="0"/>
        <w:adjustRightInd w:val="0"/>
        <w:spacing w:before="100" w:after="100"/>
        <w:ind w:left="181" w:hanging="1"/>
        <w:jc w:val="both"/>
        <w:rPr>
          <w:lang w:eastAsia="en-GB"/>
        </w:rPr>
      </w:pPr>
      <w:r>
        <w:rPr>
          <w:lang w:eastAsia="en-GB"/>
        </w:rPr>
        <w:t>in your Corporation. (New York: Free Press, Ed.). Rawson associates.</w:t>
      </w:r>
    </w:p>
    <w:p w14:paraId="5842367C" w14:textId="165A2197" w:rsidR="00E9461B" w:rsidRPr="00A44AE3" w:rsidRDefault="009F40A7" w:rsidP="00D20495">
      <w:pPr>
        <w:autoSpaceDE w:val="0"/>
        <w:autoSpaceDN w:val="0"/>
        <w:adjustRightInd w:val="0"/>
        <w:spacing w:before="100" w:after="100"/>
        <w:ind w:left="180" w:hanging="180"/>
        <w:jc w:val="both"/>
        <w:rPr>
          <w:lang w:eastAsia="en-GB"/>
        </w:rPr>
      </w:pPr>
      <w:r w:rsidRPr="00F15AE7">
        <w:rPr>
          <w:lang w:eastAsia="en-GB"/>
        </w:rPr>
        <w:t>Xu, L</w:t>
      </w:r>
      <w:r w:rsidR="00A44AE3" w:rsidRPr="00F15AE7">
        <w:rPr>
          <w:lang w:eastAsia="en-GB"/>
        </w:rPr>
        <w:t xml:space="preserve">. Da, He, W., </w:t>
      </w:r>
      <w:r w:rsidRPr="00F15AE7">
        <w:rPr>
          <w:lang w:eastAsia="en-GB"/>
        </w:rPr>
        <w:t xml:space="preserve">Li, S. (2014). </w:t>
      </w:r>
      <w:r w:rsidRPr="00A44AE3">
        <w:rPr>
          <w:lang w:eastAsia="en-GB"/>
        </w:rPr>
        <w:t xml:space="preserve">Internet of things in industries: A survey. IEEE Transactions on Industrial Informatics, 10(4), 2233–2243.  </w:t>
      </w:r>
    </w:p>
    <w:p w14:paraId="10D09123" w14:textId="4A1EADB1" w:rsidR="00E9461B" w:rsidRDefault="00A44AE3" w:rsidP="00D20495">
      <w:pPr>
        <w:autoSpaceDE w:val="0"/>
        <w:autoSpaceDN w:val="0"/>
        <w:adjustRightInd w:val="0"/>
        <w:spacing w:before="100" w:after="100"/>
        <w:ind w:left="180" w:hanging="180"/>
        <w:jc w:val="both"/>
        <w:rPr>
          <w:lang w:eastAsia="en-GB"/>
        </w:rPr>
      </w:pPr>
      <w:r w:rsidRPr="00A44AE3">
        <w:rPr>
          <w:lang w:eastAsia="en-GB"/>
        </w:rPr>
        <w:t xml:space="preserve">Yin, Y., Stecke, K.E., </w:t>
      </w:r>
      <w:r w:rsidR="00E9461B" w:rsidRPr="00A44AE3">
        <w:rPr>
          <w:lang w:eastAsia="en-GB"/>
        </w:rPr>
        <w:t xml:space="preserve">Li, D. (2018). The evolution of production systems from Industry 2.0 through Industry 4.0. International Journal of Production Research, 56(1–2), 848–861.  </w:t>
      </w:r>
    </w:p>
    <w:p w14:paraId="15FA42CF" w14:textId="016C84EF" w:rsidR="0059188D" w:rsidRPr="0059188D" w:rsidRDefault="0059188D" w:rsidP="00D20495">
      <w:pPr>
        <w:autoSpaceDE w:val="0"/>
        <w:autoSpaceDN w:val="0"/>
        <w:adjustRightInd w:val="0"/>
        <w:spacing w:before="100" w:after="100"/>
        <w:ind w:left="180" w:hanging="180"/>
        <w:jc w:val="both"/>
        <w:rPr>
          <w:bCs/>
          <w:lang w:eastAsia="en-GB"/>
        </w:rPr>
      </w:pPr>
      <w:bookmarkStart w:id="8" w:name="bau005"/>
      <w:r w:rsidRPr="0059188D">
        <w:rPr>
          <w:lang w:eastAsia="en-GB"/>
        </w:rPr>
        <w:t>Zhen</w:t>
      </w:r>
      <w:bookmarkStart w:id="9" w:name="bau010"/>
      <w:bookmarkEnd w:id="8"/>
      <w:r w:rsidR="004D00C4">
        <w:rPr>
          <w:lang w:eastAsia="en-GB"/>
        </w:rPr>
        <w:t>g,</w:t>
      </w:r>
      <w:r>
        <w:rPr>
          <w:vertAlign w:val="superscript"/>
          <w:lang w:eastAsia="en-GB"/>
        </w:rPr>
        <w:t xml:space="preserve"> </w:t>
      </w:r>
      <w:r>
        <w:rPr>
          <w:lang w:eastAsia="en-GB"/>
        </w:rPr>
        <w:t xml:space="preserve">Y., </w:t>
      </w:r>
      <w:r w:rsidRPr="0059188D">
        <w:rPr>
          <w:lang w:eastAsia="en-GB"/>
        </w:rPr>
        <w:t>Qi</w:t>
      </w:r>
      <w:bookmarkStart w:id="10" w:name="bau015"/>
      <w:bookmarkEnd w:id="9"/>
      <w:r w:rsidR="004D00C4">
        <w:rPr>
          <w:lang w:eastAsia="en-GB"/>
        </w:rPr>
        <w:t>u,</w:t>
      </w:r>
      <w:r>
        <w:rPr>
          <w:vertAlign w:val="superscript"/>
          <w:lang w:eastAsia="en-GB"/>
        </w:rPr>
        <w:t xml:space="preserve"> </w:t>
      </w:r>
      <w:r>
        <w:rPr>
          <w:lang w:eastAsia="en-GB"/>
        </w:rPr>
        <w:t xml:space="preserve">S., </w:t>
      </w:r>
      <w:r w:rsidRPr="0059188D">
        <w:rPr>
          <w:lang w:eastAsia="en-GB"/>
        </w:rPr>
        <w:t>She</w:t>
      </w:r>
      <w:bookmarkStart w:id="11" w:name="bau020"/>
      <w:bookmarkEnd w:id="10"/>
      <w:r w:rsidR="004D00C4">
        <w:rPr>
          <w:lang w:eastAsia="en-GB"/>
        </w:rPr>
        <w:t>n,</w:t>
      </w:r>
      <w:r>
        <w:rPr>
          <w:vertAlign w:val="superscript"/>
          <w:lang w:eastAsia="en-GB"/>
        </w:rPr>
        <w:t xml:space="preserve"> </w:t>
      </w:r>
      <w:r>
        <w:rPr>
          <w:lang w:eastAsia="en-GB"/>
        </w:rPr>
        <w:t xml:space="preserve">F., </w:t>
      </w:r>
      <w:r w:rsidRPr="0059188D">
        <w:rPr>
          <w:lang w:eastAsia="en-GB"/>
        </w:rPr>
        <w:t>H</w:t>
      </w:r>
      <w:bookmarkEnd w:id="11"/>
      <w:r>
        <w:rPr>
          <w:lang w:eastAsia="en-GB"/>
        </w:rPr>
        <w:t xml:space="preserve">e, C. (2020). </w:t>
      </w:r>
      <w:r w:rsidRPr="0059188D">
        <w:rPr>
          <w:bCs/>
          <w:lang w:eastAsia="en-GB"/>
        </w:rPr>
        <w:t>RFID-based material delivery method for mixed-model automobile assembly</w:t>
      </w:r>
      <w:r>
        <w:rPr>
          <w:bCs/>
          <w:lang w:eastAsia="en-GB"/>
        </w:rPr>
        <w:t>. Computers &amp; Industrial Engineering, 139, 106023.</w:t>
      </w:r>
    </w:p>
    <w:p w14:paraId="371D094F" w14:textId="4AB96A25" w:rsidR="00C93BC2" w:rsidRPr="00E01C64" w:rsidRDefault="00C93BC2" w:rsidP="00D20495">
      <w:pPr>
        <w:autoSpaceDE w:val="0"/>
        <w:autoSpaceDN w:val="0"/>
        <w:adjustRightInd w:val="0"/>
        <w:spacing w:before="100" w:after="100"/>
        <w:ind w:left="180" w:hanging="180"/>
        <w:jc w:val="both"/>
        <w:rPr>
          <w:bCs/>
          <w:lang w:eastAsia="en-GB"/>
        </w:rPr>
      </w:pPr>
      <w:r w:rsidRPr="00E01C64">
        <w:rPr>
          <w:lang w:eastAsia="en-GB"/>
        </w:rPr>
        <w:t xml:space="preserve">Zhou, L., Chong, A.Y.L., Ngai, E.W.T. (2015). </w:t>
      </w:r>
      <w:r w:rsidRPr="00E01C64">
        <w:rPr>
          <w:bCs/>
          <w:lang w:eastAsia="en-GB"/>
        </w:rPr>
        <w:t>Supply chai</w:t>
      </w:r>
      <w:r w:rsidR="00E01C64">
        <w:rPr>
          <w:bCs/>
          <w:lang w:eastAsia="en-GB"/>
        </w:rPr>
        <w:t>n management in the era of the Internet of T</w:t>
      </w:r>
      <w:r w:rsidRPr="00E01C64">
        <w:rPr>
          <w:bCs/>
          <w:lang w:eastAsia="en-GB"/>
        </w:rPr>
        <w:t>hings. International Journal of Production Economics, 159, 1-3.</w:t>
      </w:r>
    </w:p>
    <w:p w14:paraId="1908642F" w14:textId="605D905A" w:rsidR="00E9461B" w:rsidRPr="00FE37A2" w:rsidRDefault="00E9461B" w:rsidP="00D20495">
      <w:pPr>
        <w:autoSpaceDE w:val="0"/>
        <w:autoSpaceDN w:val="0"/>
        <w:adjustRightInd w:val="0"/>
        <w:spacing w:before="100" w:after="100"/>
        <w:ind w:left="180" w:hanging="180"/>
        <w:jc w:val="both"/>
        <w:rPr>
          <w:rFonts w:ascii="Arial" w:hAnsi="Arial" w:cs="Arial"/>
          <w:lang w:eastAsia="en-GB"/>
        </w:rPr>
      </w:pPr>
      <w:r w:rsidRPr="00FE37A2">
        <w:rPr>
          <w:rFonts w:ascii="Arial" w:hAnsi="Arial" w:cs="Arial"/>
          <w:lang w:eastAsia="en-GB"/>
        </w:rPr>
        <w:t xml:space="preserve">  </w:t>
      </w:r>
    </w:p>
    <w:p w14:paraId="77BBD2B4" w14:textId="77777777" w:rsidR="00D44A03" w:rsidRPr="00FE37A2" w:rsidRDefault="00D44A03" w:rsidP="00D20495">
      <w:pPr>
        <w:jc w:val="both"/>
        <w:rPr>
          <w:rFonts w:ascii="Arial" w:hAnsi="Arial" w:cs="Arial"/>
        </w:rPr>
      </w:pPr>
    </w:p>
    <w:p w14:paraId="77BBD2B5" w14:textId="77777777" w:rsidR="00D44A03" w:rsidRPr="00FE37A2" w:rsidRDefault="00D44A03" w:rsidP="00D20495">
      <w:pPr>
        <w:jc w:val="both"/>
        <w:rPr>
          <w:rFonts w:ascii="Arial" w:hAnsi="Arial" w:cs="Arial"/>
        </w:rPr>
      </w:pPr>
    </w:p>
    <w:p w14:paraId="77BBD2B6" w14:textId="77777777" w:rsidR="00D44A03" w:rsidRPr="00FE37A2" w:rsidRDefault="00D44A03" w:rsidP="00D20495">
      <w:pPr>
        <w:jc w:val="both"/>
        <w:rPr>
          <w:rFonts w:ascii="Arial" w:hAnsi="Arial" w:cs="Arial"/>
        </w:rPr>
      </w:pPr>
    </w:p>
    <w:p w14:paraId="77BBD2B7" w14:textId="77777777" w:rsidR="00D44A03" w:rsidRPr="00FE37A2" w:rsidRDefault="00D44A03" w:rsidP="00D20495">
      <w:pPr>
        <w:jc w:val="both"/>
        <w:rPr>
          <w:rFonts w:ascii="Arial" w:hAnsi="Arial" w:cs="Arial"/>
        </w:rPr>
      </w:pPr>
    </w:p>
    <w:p w14:paraId="77BBD2B8" w14:textId="77777777" w:rsidR="00D44A03" w:rsidRPr="00FE37A2" w:rsidRDefault="00D44A03" w:rsidP="00D20495">
      <w:pPr>
        <w:jc w:val="both"/>
        <w:rPr>
          <w:rFonts w:ascii="Arial" w:hAnsi="Arial" w:cs="Arial"/>
        </w:rPr>
      </w:pPr>
    </w:p>
    <w:p w14:paraId="77BBD2B9" w14:textId="77777777" w:rsidR="00D44A03" w:rsidRDefault="00D44A03" w:rsidP="00D20495">
      <w:pPr>
        <w:jc w:val="both"/>
        <w:rPr>
          <w:rFonts w:ascii="Arial" w:hAnsi="Arial" w:cs="Arial"/>
        </w:rPr>
      </w:pPr>
    </w:p>
    <w:p w14:paraId="77BBD2E6" w14:textId="1C82F549" w:rsidR="003919E6" w:rsidRPr="00347BE2" w:rsidRDefault="003919E6" w:rsidP="00D20495">
      <w:pPr>
        <w:rPr>
          <w:rFonts w:ascii="Arial" w:hAnsi="Arial" w:cs="Arial"/>
        </w:rPr>
      </w:pPr>
    </w:p>
    <w:sectPr w:rsidR="003919E6" w:rsidRPr="00347BE2" w:rsidSect="00C81BA2">
      <w:headerReference w:type="even" r:id="rId28"/>
      <w:headerReference w:type="default" r:id="rId29"/>
      <w:footerReference w:type="even" r:id="rId30"/>
      <w:footerReference w:type="default" r:id="rId31"/>
      <w:headerReference w:type="first" r:id="rId32"/>
      <w:footerReference w:type="first" r:id="rId33"/>
      <w:pgSz w:w="11907" w:h="16839" w:code="9"/>
      <w:pgMar w:top="1440" w:right="1440" w:bottom="1440" w:left="1440" w:header="1077" w:footer="10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8E2AD" w14:textId="77777777" w:rsidR="00F15AE7" w:rsidRDefault="00F15AE7">
      <w:r>
        <w:separator/>
      </w:r>
    </w:p>
  </w:endnote>
  <w:endnote w:type="continuationSeparator" w:id="0">
    <w:p w14:paraId="3D7F4819" w14:textId="77777777" w:rsidR="00F15AE7" w:rsidRDefault="00F15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Malgun Gothic Semilight"/>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dvTTe692faf0">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267B0" w14:textId="77777777" w:rsidR="006538EB" w:rsidRDefault="006538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3649F" w14:textId="77777777" w:rsidR="006538EB" w:rsidRDefault="006538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A873F" w14:textId="38E3C580" w:rsidR="00F15AE7" w:rsidRDefault="00685199">
    <w:pPr>
      <w:pStyle w:val="Footer"/>
    </w:pPr>
    <w:r>
      <w:rPr>
        <w:noProof/>
        <w:lang w:eastAsia="en-GB"/>
      </w:rPr>
      <mc:AlternateContent>
        <mc:Choice Requires="wps">
          <w:drawing>
            <wp:anchor distT="0" distB="0" distL="114300" distR="114300" simplePos="0" relativeHeight="251660288" behindDoc="0" locked="0" layoutInCell="0" allowOverlap="1" wp14:anchorId="151C937F" wp14:editId="5E63819F">
              <wp:simplePos x="0" y="0"/>
              <wp:positionH relativeFrom="page">
                <wp:posOffset>0</wp:posOffset>
              </wp:positionH>
              <wp:positionV relativeFrom="page">
                <wp:posOffset>10228580</wp:posOffset>
              </wp:positionV>
              <wp:extent cx="7560945" cy="273050"/>
              <wp:effectExtent l="0" t="0" r="0" b="12700"/>
              <wp:wrapNone/>
              <wp:docPr id="11" name="MSIPCMa55749d1b3ca770f27b7f9b2" descr="{&quot;HashCode&quot;:269818377,&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FCC27D" w14:textId="527B79D2" w:rsidR="00685199" w:rsidRPr="00685199" w:rsidRDefault="00685199" w:rsidP="00685199">
                          <w:pPr>
                            <w:rPr>
                              <w:rFonts w:ascii="Calibri" w:hAnsi="Calibri" w:cs="Calibri"/>
                              <w:color w:val="000000"/>
                            </w:rPr>
                          </w:pPr>
                          <w:r w:rsidRPr="00685199">
                            <w:rPr>
                              <w:rFonts w:ascii="Calibri" w:hAnsi="Calibri" w:cs="Calibri"/>
                              <w:color w:val="000000"/>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51C937F" id="_x0000_t202" coordsize="21600,21600" o:spt="202" path="m,l,21600r21600,l21600,xe">
              <v:stroke joinstyle="miter"/>
              <v:path gradientshapeok="t" o:connecttype="rect"/>
            </v:shapetype>
            <v:shape id="MSIPCMa55749d1b3ca770f27b7f9b2" o:spid="_x0000_s1026" type="#_x0000_t202" alt="{&quot;HashCode&quot;:269818377,&quot;Height&quot;:841.0,&quot;Width&quot;:595.0,&quot;Placement&quot;:&quot;Footer&quot;,&quot;Index&quot;:&quot;FirstPage&quot;,&quot;Section&quot;:1,&quot;Top&quot;:0.0,&quot;Left&quot;:0.0}" style="position:absolute;margin-left:0;margin-top:805.4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" o:allowincell="f" filled="f" stroked="f" strokeweight=".5pt">
              <v:fill o:detectmouseclick="t"/>
              <v:textbox inset="20pt,0,,0">
                <w:txbxContent>
                  <w:p w14:paraId="0CFCC27D" w14:textId="527B79D2" w:rsidR="00685199" w:rsidRPr="00685199" w:rsidRDefault="00685199" w:rsidP="00685199">
                    <w:pPr>
                      <w:rPr>
                        <w:rFonts w:ascii="Calibri" w:hAnsi="Calibri" w:cs="Calibri"/>
                        <w:color w:val="000000"/>
                      </w:rPr>
                    </w:pPr>
                    <w:r w:rsidRPr="00685199">
                      <w:rPr>
                        <w:rFonts w:ascii="Calibri" w:hAnsi="Calibri" w:cs="Calibri"/>
                        <w:color w:val="000000"/>
                      </w:rPr>
                      <w:t>Sensitivity: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0B418" w14:textId="77777777" w:rsidR="00F15AE7" w:rsidRDefault="00F15AE7">
      <w:r>
        <w:separator/>
      </w:r>
    </w:p>
  </w:footnote>
  <w:footnote w:type="continuationSeparator" w:id="0">
    <w:p w14:paraId="2E3291BE" w14:textId="77777777" w:rsidR="00F15AE7" w:rsidRDefault="00F15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EA9C8" w14:textId="77777777" w:rsidR="006538EB" w:rsidRDefault="006538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D3343" w14:textId="77777777" w:rsidR="006538EB" w:rsidRDefault="006538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BD32B" w14:textId="77777777" w:rsidR="00F15AE7" w:rsidRDefault="00F15AE7">
    <w:pPr>
      <w:pStyle w:val="Header"/>
      <w:rPr>
        <w:sz w:val="20"/>
        <w:szCs w:val="20"/>
      </w:rPr>
    </w:pPr>
  </w:p>
  <w:p w14:paraId="77BBD32C" w14:textId="77777777" w:rsidR="00F15AE7" w:rsidRDefault="00F15AE7">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706BA"/>
    <w:multiLevelType w:val="hybridMultilevel"/>
    <w:tmpl w:val="7A70A144"/>
    <w:lvl w:ilvl="0" w:tplc="31CA7D20">
      <w:start w:val="1"/>
      <w:numFmt w:val="bullet"/>
      <w:lvlText w:val=""/>
      <w:lvlJc w:val="left"/>
      <w:pPr>
        <w:ind w:left="720" w:hanging="360"/>
      </w:pPr>
      <w:rPr>
        <w:rFonts w:ascii="Symbol" w:hAnsi="Symbol" w:hint="default"/>
        <w:color w:val="auto"/>
        <w:sz w:val="16"/>
        <w:u w:color="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DE55CF"/>
    <w:multiLevelType w:val="hybridMultilevel"/>
    <w:tmpl w:val="3D02CBBC"/>
    <w:lvl w:ilvl="0" w:tplc="77124F1C">
      <w:start w:val="1"/>
      <w:numFmt w:val="lowerLetter"/>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activeWritingStyle w:appName="MSWord" w:lang="es-MX"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rawingGridHorizontalSpacing w:val="18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rM0NTI1NDUxMDMzNjNQ0lEKTi0uzszPAykwNKsFAFMjlRwtAAAA"/>
  </w:docVars>
  <w:rsids>
    <w:rsidRoot w:val="008A1977"/>
    <w:rsid w:val="00000030"/>
    <w:rsid w:val="00001B4D"/>
    <w:rsid w:val="00001E1F"/>
    <w:rsid w:val="00002388"/>
    <w:rsid w:val="00002862"/>
    <w:rsid w:val="00002F74"/>
    <w:rsid w:val="0000384A"/>
    <w:rsid w:val="00003EA8"/>
    <w:rsid w:val="00004510"/>
    <w:rsid w:val="000045FC"/>
    <w:rsid w:val="00004ED1"/>
    <w:rsid w:val="00006BD7"/>
    <w:rsid w:val="00006EE5"/>
    <w:rsid w:val="00007F24"/>
    <w:rsid w:val="0001001F"/>
    <w:rsid w:val="00012A02"/>
    <w:rsid w:val="00013588"/>
    <w:rsid w:val="00014DB8"/>
    <w:rsid w:val="00020387"/>
    <w:rsid w:val="00021312"/>
    <w:rsid w:val="00021612"/>
    <w:rsid w:val="00021AD1"/>
    <w:rsid w:val="0002290B"/>
    <w:rsid w:val="00023504"/>
    <w:rsid w:val="0002377D"/>
    <w:rsid w:val="000244A9"/>
    <w:rsid w:val="00027346"/>
    <w:rsid w:val="00027A2C"/>
    <w:rsid w:val="00030DCF"/>
    <w:rsid w:val="000317A6"/>
    <w:rsid w:val="00031F62"/>
    <w:rsid w:val="00032D6D"/>
    <w:rsid w:val="00033ED2"/>
    <w:rsid w:val="00034354"/>
    <w:rsid w:val="00034399"/>
    <w:rsid w:val="00034C97"/>
    <w:rsid w:val="00034F8B"/>
    <w:rsid w:val="00035329"/>
    <w:rsid w:val="00035377"/>
    <w:rsid w:val="0003578B"/>
    <w:rsid w:val="00036617"/>
    <w:rsid w:val="000368C2"/>
    <w:rsid w:val="00037A6C"/>
    <w:rsid w:val="00040DAF"/>
    <w:rsid w:val="00042AE8"/>
    <w:rsid w:val="00044E1E"/>
    <w:rsid w:val="00044E35"/>
    <w:rsid w:val="000451D5"/>
    <w:rsid w:val="000457D7"/>
    <w:rsid w:val="000460B5"/>
    <w:rsid w:val="00046683"/>
    <w:rsid w:val="000478BE"/>
    <w:rsid w:val="00050DEC"/>
    <w:rsid w:val="00051353"/>
    <w:rsid w:val="00051DB8"/>
    <w:rsid w:val="00052976"/>
    <w:rsid w:val="000531FE"/>
    <w:rsid w:val="000620DA"/>
    <w:rsid w:val="0006323B"/>
    <w:rsid w:val="00064FE1"/>
    <w:rsid w:val="00065308"/>
    <w:rsid w:val="00065D05"/>
    <w:rsid w:val="000660DE"/>
    <w:rsid w:val="00070086"/>
    <w:rsid w:val="00070FC3"/>
    <w:rsid w:val="00072B62"/>
    <w:rsid w:val="00072C3F"/>
    <w:rsid w:val="00073B6B"/>
    <w:rsid w:val="00073C31"/>
    <w:rsid w:val="00074D4C"/>
    <w:rsid w:val="000760B9"/>
    <w:rsid w:val="00076247"/>
    <w:rsid w:val="00076A72"/>
    <w:rsid w:val="00076BB4"/>
    <w:rsid w:val="00076D59"/>
    <w:rsid w:val="0008001A"/>
    <w:rsid w:val="000803F7"/>
    <w:rsid w:val="000818BE"/>
    <w:rsid w:val="00081A84"/>
    <w:rsid w:val="00081DFD"/>
    <w:rsid w:val="0008378E"/>
    <w:rsid w:val="000848A7"/>
    <w:rsid w:val="00084C3D"/>
    <w:rsid w:val="00085646"/>
    <w:rsid w:val="0008587D"/>
    <w:rsid w:val="00085923"/>
    <w:rsid w:val="00086043"/>
    <w:rsid w:val="00086969"/>
    <w:rsid w:val="000912E2"/>
    <w:rsid w:val="00094009"/>
    <w:rsid w:val="00095029"/>
    <w:rsid w:val="000959ED"/>
    <w:rsid w:val="00095FBC"/>
    <w:rsid w:val="0009660E"/>
    <w:rsid w:val="00096E7F"/>
    <w:rsid w:val="000970B1"/>
    <w:rsid w:val="000972E1"/>
    <w:rsid w:val="000973E0"/>
    <w:rsid w:val="0009768C"/>
    <w:rsid w:val="000A021E"/>
    <w:rsid w:val="000A137E"/>
    <w:rsid w:val="000A1CD3"/>
    <w:rsid w:val="000A2685"/>
    <w:rsid w:val="000A2750"/>
    <w:rsid w:val="000A2DB8"/>
    <w:rsid w:val="000A312F"/>
    <w:rsid w:val="000A38ED"/>
    <w:rsid w:val="000A3F5B"/>
    <w:rsid w:val="000A5DCB"/>
    <w:rsid w:val="000A5DE9"/>
    <w:rsid w:val="000A6092"/>
    <w:rsid w:val="000A64A6"/>
    <w:rsid w:val="000A7C75"/>
    <w:rsid w:val="000A7E12"/>
    <w:rsid w:val="000B04B7"/>
    <w:rsid w:val="000B0C19"/>
    <w:rsid w:val="000B0DF7"/>
    <w:rsid w:val="000B2C69"/>
    <w:rsid w:val="000B37A8"/>
    <w:rsid w:val="000B6D3D"/>
    <w:rsid w:val="000B79FA"/>
    <w:rsid w:val="000B7E26"/>
    <w:rsid w:val="000C201D"/>
    <w:rsid w:val="000C2337"/>
    <w:rsid w:val="000C3B2A"/>
    <w:rsid w:val="000C527D"/>
    <w:rsid w:val="000C5E6C"/>
    <w:rsid w:val="000C6129"/>
    <w:rsid w:val="000C78A8"/>
    <w:rsid w:val="000D0702"/>
    <w:rsid w:val="000D0A16"/>
    <w:rsid w:val="000D0CB0"/>
    <w:rsid w:val="000D199A"/>
    <w:rsid w:val="000D2842"/>
    <w:rsid w:val="000D37AF"/>
    <w:rsid w:val="000D3F5B"/>
    <w:rsid w:val="000D48A9"/>
    <w:rsid w:val="000D4EE7"/>
    <w:rsid w:val="000D5174"/>
    <w:rsid w:val="000D7A9E"/>
    <w:rsid w:val="000E045F"/>
    <w:rsid w:val="000E0CB4"/>
    <w:rsid w:val="000E399E"/>
    <w:rsid w:val="000E3A34"/>
    <w:rsid w:val="000E3D1A"/>
    <w:rsid w:val="000E4A5C"/>
    <w:rsid w:val="000E59AA"/>
    <w:rsid w:val="000E6479"/>
    <w:rsid w:val="000F0A79"/>
    <w:rsid w:val="000F111E"/>
    <w:rsid w:val="000F15D0"/>
    <w:rsid w:val="000F1E09"/>
    <w:rsid w:val="000F242A"/>
    <w:rsid w:val="000F2FD1"/>
    <w:rsid w:val="000F3154"/>
    <w:rsid w:val="000F400E"/>
    <w:rsid w:val="000F4995"/>
    <w:rsid w:val="000F51A9"/>
    <w:rsid w:val="000F54C0"/>
    <w:rsid w:val="000F57DA"/>
    <w:rsid w:val="000F6297"/>
    <w:rsid w:val="000F6972"/>
    <w:rsid w:val="000F707C"/>
    <w:rsid w:val="000F72D1"/>
    <w:rsid w:val="000F76B1"/>
    <w:rsid w:val="00100256"/>
    <w:rsid w:val="0010055A"/>
    <w:rsid w:val="0010059C"/>
    <w:rsid w:val="00100F6B"/>
    <w:rsid w:val="00100FAF"/>
    <w:rsid w:val="00102B7B"/>
    <w:rsid w:val="00102E30"/>
    <w:rsid w:val="00104005"/>
    <w:rsid w:val="00104630"/>
    <w:rsid w:val="001049C3"/>
    <w:rsid w:val="0010668F"/>
    <w:rsid w:val="001067FD"/>
    <w:rsid w:val="00106C33"/>
    <w:rsid w:val="00107E97"/>
    <w:rsid w:val="00110750"/>
    <w:rsid w:val="00110B46"/>
    <w:rsid w:val="00111985"/>
    <w:rsid w:val="00112937"/>
    <w:rsid w:val="00113CCF"/>
    <w:rsid w:val="00113F12"/>
    <w:rsid w:val="00115C58"/>
    <w:rsid w:val="00115F0A"/>
    <w:rsid w:val="00116843"/>
    <w:rsid w:val="001168AE"/>
    <w:rsid w:val="00116B1C"/>
    <w:rsid w:val="00117F70"/>
    <w:rsid w:val="0012025D"/>
    <w:rsid w:val="00121463"/>
    <w:rsid w:val="00121C69"/>
    <w:rsid w:val="00121D2E"/>
    <w:rsid w:val="00122897"/>
    <w:rsid w:val="00123830"/>
    <w:rsid w:val="001258BB"/>
    <w:rsid w:val="00132D11"/>
    <w:rsid w:val="00133019"/>
    <w:rsid w:val="0013323E"/>
    <w:rsid w:val="001340AB"/>
    <w:rsid w:val="001347DE"/>
    <w:rsid w:val="00134AC8"/>
    <w:rsid w:val="00134B5F"/>
    <w:rsid w:val="001362C7"/>
    <w:rsid w:val="00136AB9"/>
    <w:rsid w:val="00136E24"/>
    <w:rsid w:val="001401CC"/>
    <w:rsid w:val="00141976"/>
    <w:rsid w:val="00142E1B"/>
    <w:rsid w:val="00143A5F"/>
    <w:rsid w:val="00143B16"/>
    <w:rsid w:val="001449E9"/>
    <w:rsid w:val="00144AF5"/>
    <w:rsid w:val="0014546F"/>
    <w:rsid w:val="001454EF"/>
    <w:rsid w:val="00146CA3"/>
    <w:rsid w:val="0014796C"/>
    <w:rsid w:val="001503FC"/>
    <w:rsid w:val="00150A87"/>
    <w:rsid w:val="00151F94"/>
    <w:rsid w:val="001525A3"/>
    <w:rsid w:val="00152E77"/>
    <w:rsid w:val="00153B2D"/>
    <w:rsid w:val="00153DA1"/>
    <w:rsid w:val="001544E9"/>
    <w:rsid w:val="00155555"/>
    <w:rsid w:val="0015563C"/>
    <w:rsid w:val="001559BC"/>
    <w:rsid w:val="001562C6"/>
    <w:rsid w:val="001578D8"/>
    <w:rsid w:val="00160045"/>
    <w:rsid w:val="00162F7A"/>
    <w:rsid w:val="00163BF0"/>
    <w:rsid w:val="00163F50"/>
    <w:rsid w:val="00164F6B"/>
    <w:rsid w:val="001664BA"/>
    <w:rsid w:val="00167354"/>
    <w:rsid w:val="00167DA5"/>
    <w:rsid w:val="0017069C"/>
    <w:rsid w:val="00171618"/>
    <w:rsid w:val="001724C5"/>
    <w:rsid w:val="00172C65"/>
    <w:rsid w:val="00175D5D"/>
    <w:rsid w:val="0017677F"/>
    <w:rsid w:val="00176A8A"/>
    <w:rsid w:val="00180155"/>
    <w:rsid w:val="0018125C"/>
    <w:rsid w:val="001818B2"/>
    <w:rsid w:val="00182057"/>
    <w:rsid w:val="0018226D"/>
    <w:rsid w:val="00182EA6"/>
    <w:rsid w:val="001842E2"/>
    <w:rsid w:val="00184994"/>
    <w:rsid w:val="00184A0B"/>
    <w:rsid w:val="0018511A"/>
    <w:rsid w:val="0018544E"/>
    <w:rsid w:val="001854CC"/>
    <w:rsid w:val="00186F71"/>
    <w:rsid w:val="001871AF"/>
    <w:rsid w:val="0018736B"/>
    <w:rsid w:val="00187C08"/>
    <w:rsid w:val="001909C0"/>
    <w:rsid w:val="00190CCB"/>
    <w:rsid w:val="001915E5"/>
    <w:rsid w:val="00192283"/>
    <w:rsid w:val="00192A71"/>
    <w:rsid w:val="00192F85"/>
    <w:rsid w:val="001936DE"/>
    <w:rsid w:val="001963B4"/>
    <w:rsid w:val="001968CA"/>
    <w:rsid w:val="001970AD"/>
    <w:rsid w:val="001A2003"/>
    <w:rsid w:val="001A3116"/>
    <w:rsid w:val="001A3239"/>
    <w:rsid w:val="001A3FF1"/>
    <w:rsid w:val="001A4D94"/>
    <w:rsid w:val="001A7B99"/>
    <w:rsid w:val="001B0A4C"/>
    <w:rsid w:val="001B1319"/>
    <w:rsid w:val="001B16ED"/>
    <w:rsid w:val="001B1ACB"/>
    <w:rsid w:val="001B23E9"/>
    <w:rsid w:val="001B2F5A"/>
    <w:rsid w:val="001B338A"/>
    <w:rsid w:val="001B423F"/>
    <w:rsid w:val="001B57B9"/>
    <w:rsid w:val="001B68D3"/>
    <w:rsid w:val="001B73EC"/>
    <w:rsid w:val="001C0353"/>
    <w:rsid w:val="001C08EC"/>
    <w:rsid w:val="001C12E1"/>
    <w:rsid w:val="001C18AF"/>
    <w:rsid w:val="001C2209"/>
    <w:rsid w:val="001C3344"/>
    <w:rsid w:val="001C334F"/>
    <w:rsid w:val="001C395E"/>
    <w:rsid w:val="001C3C6B"/>
    <w:rsid w:val="001C4157"/>
    <w:rsid w:val="001C4CEF"/>
    <w:rsid w:val="001C5377"/>
    <w:rsid w:val="001C5C4E"/>
    <w:rsid w:val="001C66D4"/>
    <w:rsid w:val="001C699D"/>
    <w:rsid w:val="001C6C2A"/>
    <w:rsid w:val="001C6DDB"/>
    <w:rsid w:val="001C79C1"/>
    <w:rsid w:val="001D165C"/>
    <w:rsid w:val="001D2A04"/>
    <w:rsid w:val="001D2EFB"/>
    <w:rsid w:val="001D3107"/>
    <w:rsid w:val="001D34A1"/>
    <w:rsid w:val="001D4E69"/>
    <w:rsid w:val="001D5570"/>
    <w:rsid w:val="001D5C2B"/>
    <w:rsid w:val="001D60E9"/>
    <w:rsid w:val="001D6478"/>
    <w:rsid w:val="001D64B9"/>
    <w:rsid w:val="001D79CD"/>
    <w:rsid w:val="001E019C"/>
    <w:rsid w:val="001E26A5"/>
    <w:rsid w:val="001E2C7A"/>
    <w:rsid w:val="001E31F2"/>
    <w:rsid w:val="001E3694"/>
    <w:rsid w:val="001E503A"/>
    <w:rsid w:val="001E6856"/>
    <w:rsid w:val="001E6E7F"/>
    <w:rsid w:val="001E7AB7"/>
    <w:rsid w:val="001F15B4"/>
    <w:rsid w:val="001F1E47"/>
    <w:rsid w:val="001F3604"/>
    <w:rsid w:val="001F36EE"/>
    <w:rsid w:val="001F47C7"/>
    <w:rsid w:val="001F563E"/>
    <w:rsid w:val="001F56BA"/>
    <w:rsid w:val="001F5B60"/>
    <w:rsid w:val="001F71C7"/>
    <w:rsid w:val="001F7612"/>
    <w:rsid w:val="001F7D11"/>
    <w:rsid w:val="002003D7"/>
    <w:rsid w:val="00201890"/>
    <w:rsid w:val="00201CC7"/>
    <w:rsid w:val="00201EED"/>
    <w:rsid w:val="00202339"/>
    <w:rsid w:val="00202446"/>
    <w:rsid w:val="00202BF2"/>
    <w:rsid w:val="00203118"/>
    <w:rsid w:val="00203FBC"/>
    <w:rsid w:val="00204DAB"/>
    <w:rsid w:val="0020530F"/>
    <w:rsid w:val="00205B49"/>
    <w:rsid w:val="0020739A"/>
    <w:rsid w:val="00207469"/>
    <w:rsid w:val="00207AAE"/>
    <w:rsid w:val="00210AEA"/>
    <w:rsid w:val="00210E7F"/>
    <w:rsid w:val="00211C37"/>
    <w:rsid w:val="00211C83"/>
    <w:rsid w:val="0021237D"/>
    <w:rsid w:val="002139E2"/>
    <w:rsid w:val="00213A39"/>
    <w:rsid w:val="00214149"/>
    <w:rsid w:val="002163A9"/>
    <w:rsid w:val="00216701"/>
    <w:rsid w:val="002175A9"/>
    <w:rsid w:val="00221265"/>
    <w:rsid w:val="00221B04"/>
    <w:rsid w:val="00223F06"/>
    <w:rsid w:val="002265C1"/>
    <w:rsid w:val="0022696D"/>
    <w:rsid w:val="00226D72"/>
    <w:rsid w:val="0022776D"/>
    <w:rsid w:val="002316C5"/>
    <w:rsid w:val="00232451"/>
    <w:rsid w:val="00233AFF"/>
    <w:rsid w:val="00233BCD"/>
    <w:rsid w:val="00234D2D"/>
    <w:rsid w:val="00234E6A"/>
    <w:rsid w:val="0023566C"/>
    <w:rsid w:val="002372E8"/>
    <w:rsid w:val="00237B3F"/>
    <w:rsid w:val="00237F57"/>
    <w:rsid w:val="0024020C"/>
    <w:rsid w:val="002403C0"/>
    <w:rsid w:val="00240972"/>
    <w:rsid w:val="00240B3B"/>
    <w:rsid w:val="00241246"/>
    <w:rsid w:val="00241F24"/>
    <w:rsid w:val="00241FDA"/>
    <w:rsid w:val="0024206E"/>
    <w:rsid w:val="002426D2"/>
    <w:rsid w:val="00242A90"/>
    <w:rsid w:val="00242F6C"/>
    <w:rsid w:val="0024349E"/>
    <w:rsid w:val="00243971"/>
    <w:rsid w:val="00244015"/>
    <w:rsid w:val="00245063"/>
    <w:rsid w:val="00245148"/>
    <w:rsid w:val="002452CF"/>
    <w:rsid w:val="0024538D"/>
    <w:rsid w:val="00250CF8"/>
    <w:rsid w:val="00251C6F"/>
    <w:rsid w:val="00254CE4"/>
    <w:rsid w:val="00255CE2"/>
    <w:rsid w:val="0025686B"/>
    <w:rsid w:val="00256E31"/>
    <w:rsid w:val="00260679"/>
    <w:rsid w:val="00260974"/>
    <w:rsid w:val="0026200F"/>
    <w:rsid w:val="002626B0"/>
    <w:rsid w:val="00263D21"/>
    <w:rsid w:val="00264033"/>
    <w:rsid w:val="00266D64"/>
    <w:rsid w:val="00273F67"/>
    <w:rsid w:val="00274066"/>
    <w:rsid w:val="00280D08"/>
    <w:rsid w:val="0028113E"/>
    <w:rsid w:val="002822E0"/>
    <w:rsid w:val="00282561"/>
    <w:rsid w:val="002831B0"/>
    <w:rsid w:val="002838CC"/>
    <w:rsid w:val="00283D98"/>
    <w:rsid w:val="00285BD2"/>
    <w:rsid w:val="002869FC"/>
    <w:rsid w:val="00287D74"/>
    <w:rsid w:val="00287EF0"/>
    <w:rsid w:val="00290212"/>
    <w:rsid w:val="00290527"/>
    <w:rsid w:val="00290576"/>
    <w:rsid w:val="00290B8B"/>
    <w:rsid w:val="00290F7D"/>
    <w:rsid w:val="00292A6D"/>
    <w:rsid w:val="00292C30"/>
    <w:rsid w:val="00294870"/>
    <w:rsid w:val="00295D43"/>
    <w:rsid w:val="0029709D"/>
    <w:rsid w:val="002973E9"/>
    <w:rsid w:val="002976F4"/>
    <w:rsid w:val="00297CE1"/>
    <w:rsid w:val="002A0721"/>
    <w:rsid w:val="002A0A0B"/>
    <w:rsid w:val="002A191D"/>
    <w:rsid w:val="002A19A9"/>
    <w:rsid w:val="002A2245"/>
    <w:rsid w:val="002A2F07"/>
    <w:rsid w:val="002A3093"/>
    <w:rsid w:val="002A3B09"/>
    <w:rsid w:val="002A46EE"/>
    <w:rsid w:val="002A4720"/>
    <w:rsid w:val="002A5B17"/>
    <w:rsid w:val="002A602A"/>
    <w:rsid w:val="002A6AE2"/>
    <w:rsid w:val="002A7837"/>
    <w:rsid w:val="002B00DC"/>
    <w:rsid w:val="002B0128"/>
    <w:rsid w:val="002B0215"/>
    <w:rsid w:val="002B0857"/>
    <w:rsid w:val="002B193B"/>
    <w:rsid w:val="002B1A28"/>
    <w:rsid w:val="002B1EF7"/>
    <w:rsid w:val="002B202C"/>
    <w:rsid w:val="002B2594"/>
    <w:rsid w:val="002B25F9"/>
    <w:rsid w:val="002B35AE"/>
    <w:rsid w:val="002B4453"/>
    <w:rsid w:val="002B4AF3"/>
    <w:rsid w:val="002B4D6F"/>
    <w:rsid w:val="002B63C6"/>
    <w:rsid w:val="002B7E4B"/>
    <w:rsid w:val="002C0382"/>
    <w:rsid w:val="002C0708"/>
    <w:rsid w:val="002C17FB"/>
    <w:rsid w:val="002C1E8B"/>
    <w:rsid w:val="002C354D"/>
    <w:rsid w:val="002C3AD3"/>
    <w:rsid w:val="002C3F8B"/>
    <w:rsid w:val="002C4777"/>
    <w:rsid w:val="002C4FC0"/>
    <w:rsid w:val="002C548D"/>
    <w:rsid w:val="002C776F"/>
    <w:rsid w:val="002D0B61"/>
    <w:rsid w:val="002D0D92"/>
    <w:rsid w:val="002D0FB6"/>
    <w:rsid w:val="002D2EEC"/>
    <w:rsid w:val="002D31D2"/>
    <w:rsid w:val="002D354D"/>
    <w:rsid w:val="002D452D"/>
    <w:rsid w:val="002D4930"/>
    <w:rsid w:val="002D564A"/>
    <w:rsid w:val="002D624F"/>
    <w:rsid w:val="002D62B4"/>
    <w:rsid w:val="002D6870"/>
    <w:rsid w:val="002D6B55"/>
    <w:rsid w:val="002D6D23"/>
    <w:rsid w:val="002D6E6B"/>
    <w:rsid w:val="002D79B2"/>
    <w:rsid w:val="002D7C98"/>
    <w:rsid w:val="002E0217"/>
    <w:rsid w:val="002E0835"/>
    <w:rsid w:val="002E13B4"/>
    <w:rsid w:val="002E1959"/>
    <w:rsid w:val="002E2108"/>
    <w:rsid w:val="002E2286"/>
    <w:rsid w:val="002E2640"/>
    <w:rsid w:val="002E33D7"/>
    <w:rsid w:val="002E5274"/>
    <w:rsid w:val="002E64B4"/>
    <w:rsid w:val="002E6EA6"/>
    <w:rsid w:val="002F00DD"/>
    <w:rsid w:val="002F08FC"/>
    <w:rsid w:val="002F1C35"/>
    <w:rsid w:val="002F2A49"/>
    <w:rsid w:val="002F44AD"/>
    <w:rsid w:val="002F6C20"/>
    <w:rsid w:val="002F7C08"/>
    <w:rsid w:val="002F7ED8"/>
    <w:rsid w:val="00300C94"/>
    <w:rsid w:val="0030195B"/>
    <w:rsid w:val="00303AF9"/>
    <w:rsid w:val="003047CE"/>
    <w:rsid w:val="00304816"/>
    <w:rsid w:val="00306A86"/>
    <w:rsid w:val="0030793E"/>
    <w:rsid w:val="003101E2"/>
    <w:rsid w:val="00310326"/>
    <w:rsid w:val="003104C4"/>
    <w:rsid w:val="0031094B"/>
    <w:rsid w:val="00310FBE"/>
    <w:rsid w:val="003122E0"/>
    <w:rsid w:val="003128A4"/>
    <w:rsid w:val="00312C55"/>
    <w:rsid w:val="00312CB3"/>
    <w:rsid w:val="00313B9A"/>
    <w:rsid w:val="003164EA"/>
    <w:rsid w:val="00316F55"/>
    <w:rsid w:val="00317AE3"/>
    <w:rsid w:val="00317CA4"/>
    <w:rsid w:val="00320AF7"/>
    <w:rsid w:val="00320FA0"/>
    <w:rsid w:val="003224BE"/>
    <w:rsid w:val="00322EF4"/>
    <w:rsid w:val="003236B8"/>
    <w:rsid w:val="003236E5"/>
    <w:rsid w:val="0032402E"/>
    <w:rsid w:val="003242BD"/>
    <w:rsid w:val="00324E8E"/>
    <w:rsid w:val="003252F2"/>
    <w:rsid w:val="00326707"/>
    <w:rsid w:val="00327696"/>
    <w:rsid w:val="003279D3"/>
    <w:rsid w:val="00327A0E"/>
    <w:rsid w:val="00331D0C"/>
    <w:rsid w:val="00333003"/>
    <w:rsid w:val="00333918"/>
    <w:rsid w:val="00333A40"/>
    <w:rsid w:val="003340D1"/>
    <w:rsid w:val="00334FDC"/>
    <w:rsid w:val="00335282"/>
    <w:rsid w:val="003355D2"/>
    <w:rsid w:val="00336117"/>
    <w:rsid w:val="003370AF"/>
    <w:rsid w:val="003374B6"/>
    <w:rsid w:val="003377CF"/>
    <w:rsid w:val="00337DB7"/>
    <w:rsid w:val="00337F68"/>
    <w:rsid w:val="00337FDF"/>
    <w:rsid w:val="0034007B"/>
    <w:rsid w:val="00340980"/>
    <w:rsid w:val="003418F5"/>
    <w:rsid w:val="00341C7C"/>
    <w:rsid w:val="0034262B"/>
    <w:rsid w:val="0034451E"/>
    <w:rsid w:val="00344BC4"/>
    <w:rsid w:val="003459AB"/>
    <w:rsid w:val="003459FF"/>
    <w:rsid w:val="00347BE2"/>
    <w:rsid w:val="00350757"/>
    <w:rsid w:val="00350B06"/>
    <w:rsid w:val="003533D3"/>
    <w:rsid w:val="00356FC8"/>
    <w:rsid w:val="00357080"/>
    <w:rsid w:val="00357750"/>
    <w:rsid w:val="0035777C"/>
    <w:rsid w:val="00357882"/>
    <w:rsid w:val="00357A1A"/>
    <w:rsid w:val="00360841"/>
    <w:rsid w:val="00361C25"/>
    <w:rsid w:val="00361CD9"/>
    <w:rsid w:val="00362A18"/>
    <w:rsid w:val="00362C37"/>
    <w:rsid w:val="00363A26"/>
    <w:rsid w:val="00363B44"/>
    <w:rsid w:val="00363FF4"/>
    <w:rsid w:val="0036531D"/>
    <w:rsid w:val="00367538"/>
    <w:rsid w:val="00370144"/>
    <w:rsid w:val="00370420"/>
    <w:rsid w:val="00370EE2"/>
    <w:rsid w:val="0037172E"/>
    <w:rsid w:val="00372F55"/>
    <w:rsid w:val="00374118"/>
    <w:rsid w:val="003743D5"/>
    <w:rsid w:val="00374D3A"/>
    <w:rsid w:val="00376A60"/>
    <w:rsid w:val="00376AEE"/>
    <w:rsid w:val="00376C6A"/>
    <w:rsid w:val="00376CB5"/>
    <w:rsid w:val="0037797A"/>
    <w:rsid w:val="00381472"/>
    <w:rsid w:val="00381543"/>
    <w:rsid w:val="003816F2"/>
    <w:rsid w:val="00381884"/>
    <w:rsid w:val="00381B36"/>
    <w:rsid w:val="00381DC6"/>
    <w:rsid w:val="00382045"/>
    <w:rsid w:val="0038268E"/>
    <w:rsid w:val="0038283A"/>
    <w:rsid w:val="00382879"/>
    <w:rsid w:val="003846C8"/>
    <w:rsid w:val="00385DD6"/>
    <w:rsid w:val="00387A0F"/>
    <w:rsid w:val="003919E6"/>
    <w:rsid w:val="00392673"/>
    <w:rsid w:val="0039355C"/>
    <w:rsid w:val="003936BD"/>
    <w:rsid w:val="00393717"/>
    <w:rsid w:val="0039446A"/>
    <w:rsid w:val="00394471"/>
    <w:rsid w:val="00394C56"/>
    <w:rsid w:val="0039553F"/>
    <w:rsid w:val="00395DF5"/>
    <w:rsid w:val="0039657B"/>
    <w:rsid w:val="003968AD"/>
    <w:rsid w:val="00397B40"/>
    <w:rsid w:val="003A0B2C"/>
    <w:rsid w:val="003A178A"/>
    <w:rsid w:val="003A4FC2"/>
    <w:rsid w:val="003A50B0"/>
    <w:rsid w:val="003A6E2D"/>
    <w:rsid w:val="003A7D28"/>
    <w:rsid w:val="003A7E0B"/>
    <w:rsid w:val="003B0124"/>
    <w:rsid w:val="003B028E"/>
    <w:rsid w:val="003B0936"/>
    <w:rsid w:val="003B1C4A"/>
    <w:rsid w:val="003B1EB9"/>
    <w:rsid w:val="003B2732"/>
    <w:rsid w:val="003B3448"/>
    <w:rsid w:val="003B48C1"/>
    <w:rsid w:val="003B496D"/>
    <w:rsid w:val="003B50BC"/>
    <w:rsid w:val="003B557C"/>
    <w:rsid w:val="003B5E0B"/>
    <w:rsid w:val="003B5F2B"/>
    <w:rsid w:val="003B618D"/>
    <w:rsid w:val="003B65DD"/>
    <w:rsid w:val="003B7096"/>
    <w:rsid w:val="003B72EE"/>
    <w:rsid w:val="003C0B63"/>
    <w:rsid w:val="003C0C9C"/>
    <w:rsid w:val="003C1297"/>
    <w:rsid w:val="003C24D6"/>
    <w:rsid w:val="003C28C4"/>
    <w:rsid w:val="003C33D9"/>
    <w:rsid w:val="003C5C3D"/>
    <w:rsid w:val="003C5C5C"/>
    <w:rsid w:val="003C5E6B"/>
    <w:rsid w:val="003C6734"/>
    <w:rsid w:val="003C679C"/>
    <w:rsid w:val="003D02C3"/>
    <w:rsid w:val="003D03B3"/>
    <w:rsid w:val="003D0CBA"/>
    <w:rsid w:val="003D1A21"/>
    <w:rsid w:val="003D348A"/>
    <w:rsid w:val="003D50EF"/>
    <w:rsid w:val="003D5EE0"/>
    <w:rsid w:val="003D6FD2"/>
    <w:rsid w:val="003D76A3"/>
    <w:rsid w:val="003E0957"/>
    <w:rsid w:val="003E0C6F"/>
    <w:rsid w:val="003E119B"/>
    <w:rsid w:val="003E39BE"/>
    <w:rsid w:val="003E64D3"/>
    <w:rsid w:val="003F020D"/>
    <w:rsid w:val="003F0277"/>
    <w:rsid w:val="003F07B8"/>
    <w:rsid w:val="003F0B21"/>
    <w:rsid w:val="003F0D8A"/>
    <w:rsid w:val="003F1DF8"/>
    <w:rsid w:val="003F2215"/>
    <w:rsid w:val="003F287B"/>
    <w:rsid w:val="003F2AC0"/>
    <w:rsid w:val="003F2D76"/>
    <w:rsid w:val="003F43C8"/>
    <w:rsid w:val="003F5097"/>
    <w:rsid w:val="003F63BD"/>
    <w:rsid w:val="003F7911"/>
    <w:rsid w:val="003F7B99"/>
    <w:rsid w:val="0040080B"/>
    <w:rsid w:val="00401908"/>
    <w:rsid w:val="00402C5A"/>
    <w:rsid w:val="00402C8F"/>
    <w:rsid w:val="004036CA"/>
    <w:rsid w:val="00404869"/>
    <w:rsid w:val="00410408"/>
    <w:rsid w:val="00411AAA"/>
    <w:rsid w:val="00411AC9"/>
    <w:rsid w:val="00412C5E"/>
    <w:rsid w:val="00413513"/>
    <w:rsid w:val="00414C10"/>
    <w:rsid w:val="004151D5"/>
    <w:rsid w:val="004152D5"/>
    <w:rsid w:val="00415BD7"/>
    <w:rsid w:val="00415C57"/>
    <w:rsid w:val="004165C2"/>
    <w:rsid w:val="0042028B"/>
    <w:rsid w:val="00421679"/>
    <w:rsid w:val="0042233B"/>
    <w:rsid w:val="00422C66"/>
    <w:rsid w:val="004236A1"/>
    <w:rsid w:val="004240B1"/>
    <w:rsid w:val="004251E9"/>
    <w:rsid w:val="00426813"/>
    <w:rsid w:val="00427F49"/>
    <w:rsid w:val="00430279"/>
    <w:rsid w:val="00430B44"/>
    <w:rsid w:val="00430F26"/>
    <w:rsid w:val="00431883"/>
    <w:rsid w:val="00431B25"/>
    <w:rsid w:val="00431D74"/>
    <w:rsid w:val="00431F55"/>
    <w:rsid w:val="00432148"/>
    <w:rsid w:val="004323BB"/>
    <w:rsid w:val="00432DF3"/>
    <w:rsid w:val="00433DAC"/>
    <w:rsid w:val="00434045"/>
    <w:rsid w:val="00435634"/>
    <w:rsid w:val="0043571D"/>
    <w:rsid w:val="00435ECD"/>
    <w:rsid w:val="00440CE9"/>
    <w:rsid w:val="004411E3"/>
    <w:rsid w:val="00442BAB"/>
    <w:rsid w:val="004444D6"/>
    <w:rsid w:val="004455D7"/>
    <w:rsid w:val="00447421"/>
    <w:rsid w:val="0045010A"/>
    <w:rsid w:val="004510C8"/>
    <w:rsid w:val="00451CA2"/>
    <w:rsid w:val="00451EC4"/>
    <w:rsid w:val="004523BA"/>
    <w:rsid w:val="00452854"/>
    <w:rsid w:val="004532D9"/>
    <w:rsid w:val="004536ED"/>
    <w:rsid w:val="00454223"/>
    <w:rsid w:val="004543F8"/>
    <w:rsid w:val="00455661"/>
    <w:rsid w:val="004556DE"/>
    <w:rsid w:val="0045587A"/>
    <w:rsid w:val="00455C4C"/>
    <w:rsid w:val="004562BE"/>
    <w:rsid w:val="00456618"/>
    <w:rsid w:val="00456DA7"/>
    <w:rsid w:val="00457025"/>
    <w:rsid w:val="00457656"/>
    <w:rsid w:val="00457DC1"/>
    <w:rsid w:val="00457E1A"/>
    <w:rsid w:val="00460CC4"/>
    <w:rsid w:val="004614F4"/>
    <w:rsid w:val="00461D6E"/>
    <w:rsid w:val="00463425"/>
    <w:rsid w:val="004634C8"/>
    <w:rsid w:val="0046456F"/>
    <w:rsid w:val="00464901"/>
    <w:rsid w:val="00465EAB"/>
    <w:rsid w:val="00466F62"/>
    <w:rsid w:val="00470612"/>
    <w:rsid w:val="004707EE"/>
    <w:rsid w:val="004708E2"/>
    <w:rsid w:val="00470FF0"/>
    <w:rsid w:val="004717A9"/>
    <w:rsid w:val="00472430"/>
    <w:rsid w:val="00473ADC"/>
    <w:rsid w:val="004750CD"/>
    <w:rsid w:val="00475BB1"/>
    <w:rsid w:val="004777E5"/>
    <w:rsid w:val="004806E4"/>
    <w:rsid w:val="00482012"/>
    <w:rsid w:val="004836F6"/>
    <w:rsid w:val="0048371E"/>
    <w:rsid w:val="00484C51"/>
    <w:rsid w:val="004900AA"/>
    <w:rsid w:val="00490191"/>
    <w:rsid w:val="004905F4"/>
    <w:rsid w:val="00490755"/>
    <w:rsid w:val="0049087F"/>
    <w:rsid w:val="00490EA7"/>
    <w:rsid w:val="00493348"/>
    <w:rsid w:val="0049625F"/>
    <w:rsid w:val="0049750B"/>
    <w:rsid w:val="00497DF6"/>
    <w:rsid w:val="00497FAF"/>
    <w:rsid w:val="00497FB9"/>
    <w:rsid w:val="004A0004"/>
    <w:rsid w:val="004A0696"/>
    <w:rsid w:val="004A08BE"/>
    <w:rsid w:val="004A2303"/>
    <w:rsid w:val="004A2AA7"/>
    <w:rsid w:val="004A2C21"/>
    <w:rsid w:val="004A5FD3"/>
    <w:rsid w:val="004A6350"/>
    <w:rsid w:val="004A6542"/>
    <w:rsid w:val="004A6B87"/>
    <w:rsid w:val="004A6E4D"/>
    <w:rsid w:val="004B075C"/>
    <w:rsid w:val="004B1BEF"/>
    <w:rsid w:val="004B1D02"/>
    <w:rsid w:val="004B2D51"/>
    <w:rsid w:val="004B2E55"/>
    <w:rsid w:val="004B51BF"/>
    <w:rsid w:val="004B55D8"/>
    <w:rsid w:val="004B6DCA"/>
    <w:rsid w:val="004B6F0A"/>
    <w:rsid w:val="004B78DA"/>
    <w:rsid w:val="004B7A50"/>
    <w:rsid w:val="004C0569"/>
    <w:rsid w:val="004C0660"/>
    <w:rsid w:val="004C09C0"/>
    <w:rsid w:val="004C1341"/>
    <w:rsid w:val="004C2365"/>
    <w:rsid w:val="004C2706"/>
    <w:rsid w:val="004C2CB4"/>
    <w:rsid w:val="004C331E"/>
    <w:rsid w:val="004C441F"/>
    <w:rsid w:val="004C57C5"/>
    <w:rsid w:val="004C5A7F"/>
    <w:rsid w:val="004C6822"/>
    <w:rsid w:val="004C69A8"/>
    <w:rsid w:val="004C6DFB"/>
    <w:rsid w:val="004C6F56"/>
    <w:rsid w:val="004D00C4"/>
    <w:rsid w:val="004D13F2"/>
    <w:rsid w:val="004D1798"/>
    <w:rsid w:val="004D28DE"/>
    <w:rsid w:val="004D377C"/>
    <w:rsid w:val="004D4F02"/>
    <w:rsid w:val="004D5301"/>
    <w:rsid w:val="004D54E7"/>
    <w:rsid w:val="004D57F6"/>
    <w:rsid w:val="004D5D91"/>
    <w:rsid w:val="004D6A99"/>
    <w:rsid w:val="004D6E17"/>
    <w:rsid w:val="004D6EF8"/>
    <w:rsid w:val="004D772F"/>
    <w:rsid w:val="004D7F3E"/>
    <w:rsid w:val="004E0668"/>
    <w:rsid w:val="004E1923"/>
    <w:rsid w:val="004E5E04"/>
    <w:rsid w:val="004E5E07"/>
    <w:rsid w:val="004E5EC4"/>
    <w:rsid w:val="004E5FE4"/>
    <w:rsid w:val="004E67D7"/>
    <w:rsid w:val="004F0F01"/>
    <w:rsid w:val="004F282F"/>
    <w:rsid w:val="004F318E"/>
    <w:rsid w:val="004F336B"/>
    <w:rsid w:val="004F4124"/>
    <w:rsid w:val="004F4BAE"/>
    <w:rsid w:val="004F61AC"/>
    <w:rsid w:val="004F68A3"/>
    <w:rsid w:val="004F7DAB"/>
    <w:rsid w:val="00500202"/>
    <w:rsid w:val="00501A05"/>
    <w:rsid w:val="00503CF3"/>
    <w:rsid w:val="00505EC8"/>
    <w:rsid w:val="00505FBF"/>
    <w:rsid w:val="005066F2"/>
    <w:rsid w:val="00506B41"/>
    <w:rsid w:val="00506EAD"/>
    <w:rsid w:val="00507C6C"/>
    <w:rsid w:val="005105AF"/>
    <w:rsid w:val="00511001"/>
    <w:rsid w:val="0051107A"/>
    <w:rsid w:val="005110F2"/>
    <w:rsid w:val="0051162D"/>
    <w:rsid w:val="00511788"/>
    <w:rsid w:val="005118F2"/>
    <w:rsid w:val="005120D7"/>
    <w:rsid w:val="0051283E"/>
    <w:rsid w:val="00513676"/>
    <w:rsid w:val="00513B98"/>
    <w:rsid w:val="00513D90"/>
    <w:rsid w:val="00514960"/>
    <w:rsid w:val="005158E0"/>
    <w:rsid w:val="005164D0"/>
    <w:rsid w:val="00516988"/>
    <w:rsid w:val="0051742A"/>
    <w:rsid w:val="00517553"/>
    <w:rsid w:val="005176F6"/>
    <w:rsid w:val="00517864"/>
    <w:rsid w:val="00517A84"/>
    <w:rsid w:val="0052210E"/>
    <w:rsid w:val="00524E5B"/>
    <w:rsid w:val="00526E7A"/>
    <w:rsid w:val="005276E3"/>
    <w:rsid w:val="00530324"/>
    <w:rsid w:val="00532628"/>
    <w:rsid w:val="00532D32"/>
    <w:rsid w:val="00533113"/>
    <w:rsid w:val="00533262"/>
    <w:rsid w:val="00533B40"/>
    <w:rsid w:val="00533B44"/>
    <w:rsid w:val="005347BC"/>
    <w:rsid w:val="005351E0"/>
    <w:rsid w:val="005405C5"/>
    <w:rsid w:val="00540999"/>
    <w:rsid w:val="00544289"/>
    <w:rsid w:val="00545195"/>
    <w:rsid w:val="00545363"/>
    <w:rsid w:val="005454BC"/>
    <w:rsid w:val="00545D2D"/>
    <w:rsid w:val="0054602D"/>
    <w:rsid w:val="00546144"/>
    <w:rsid w:val="00546654"/>
    <w:rsid w:val="00546764"/>
    <w:rsid w:val="005468B8"/>
    <w:rsid w:val="00547704"/>
    <w:rsid w:val="00547D25"/>
    <w:rsid w:val="00551F5E"/>
    <w:rsid w:val="005528F4"/>
    <w:rsid w:val="0055310B"/>
    <w:rsid w:val="00553B96"/>
    <w:rsid w:val="005540B2"/>
    <w:rsid w:val="00554868"/>
    <w:rsid w:val="005551C7"/>
    <w:rsid w:val="00555C6F"/>
    <w:rsid w:val="00555C8C"/>
    <w:rsid w:val="005578CD"/>
    <w:rsid w:val="00557BDD"/>
    <w:rsid w:val="005606DE"/>
    <w:rsid w:val="00561C01"/>
    <w:rsid w:val="00561C52"/>
    <w:rsid w:val="00562967"/>
    <w:rsid w:val="0056387E"/>
    <w:rsid w:val="00563B30"/>
    <w:rsid w:val="005642A3"/>
    <w:rsid w:val="00565596"/>
    <w:rsid w:val="00567424"/>
    <w:rsid w:val="00567782"/>
    <w:rsid w:val="00567BA6"/>
    <w:rsid w:val="00570925"/>
    <w:rsid w:val="00572A32"/>
    <w:rsid w:val="00573B13"/>
    <w:rsid w:val="00573F5B"/>
    <w:rsid w:val="005769A3"/>
    <w:rsid w:val="00577B2F"/>
    <w:rsid w:val="00577B86"/>
    <w:rsid w:val="005809DA"/>
    <w:rsid w:val="00582945"/>
    <w:rsid w:val="0058408A"/>
    <w:rsid w:val="00585F44"/>
    <w:rsid w:val="005860FF"/>
    <w:rsid w:val="00590631"/>
    <w:rsid w:val="005906F1"/>
    <w:rsid w:val="00590A99"/>
    <w:rsid w:val="0059133E"/>
    <w:rsid w:val="005917B7"/>
    <w:rsid w:val="0059188D"/>
    <w:rsid w:val="00591A49"/>
    <w:rsid w:val="005924C4"/>
    <w:rsid w:val="00592865"/>
    <w:rsid w:val="005932D6"/>
    <w:rsid w:val="005938E3"/>
    <w:rsid w:val="00594274"/>
    <w:rsid w:val="00594AD0"/>
    <w:rsid w:val="00595002"/>
    <w:rsid w:val="00596BFC"/>
    <w:rsid w:val="00597364"/>
    <w:rsid w:val="005A0A6E"/>
    <w:rsid w:val="005A1B76"/>
    <w:rsid w:val="005A263F"/>
    <w:rsid w:val="005A409E"/>
    <w:rsid w:val="005A6D17"/>
    <w:rsid w:val="005A6F6A"/>
    <w:rsid w:val="005A780D"/>
    <w:rsid w:val="005B1EDD"/>
    <w:rsid w:val="005B232C"/>
    <w:rsid w:val="005B2396"/>
    <w:rsid w:val="005B243C"/>
    <w:rsid w:val="005B2551"/>
    <w:rsid w:val="005B3661"/>
    <w:rsid w:val="005B370D"/>
    <w:rsid w:val="005B37D4"/>
    <w:rsid w:val="005B4861"/>
    <w:rsid w:val="005B4EAE"/>
    <w:rsid w:val="005B72CF"/>
    <w:rsid w:val="005B7F96"/>
    <w:rsid w:val="005C009A"/>
    <w:rsid w:val="005C18F7"/>
    <w:rsid w:val="005C3938"/>
    <w:rsid w:val="005C3C36"/>
    <w:rsid w:val="005C5D2C"/>
    <w:rsid w:val="005C60F2"/>
    <w:rsid w:val="005C6350"/>
    <w:rsid w:val="005C6E26"/>
    <w:rsid w:val="005C70F3"/>
    <w:rsid w:val="005C7B79"/>
    <w:rsid w:val="005D45A1"/>
    <w:rsid w:val="005D4889"/>
    <w:rsid w:val="005D4BCD"/>
    <w:rsid w:val="005D5A37"/>
    <w:rsid w:val="005D5CEF"/>
    <w:rsid w:val="005D645E"/>
    <w:rsid w:val="005E131D"/>
    <w:rsid w:val="005E168C"/>
    <w:rsid w:val="005E1CE8"/>
    <w:rsid w:val="005E2B81"/>
    <w:rsid w:val="005E2BAC"/>
    <w:rsid w:val="005E2DB3"/>
    <w:rsid w:val="005E3C59"/>
    <w:rsid w:val="005E5303"/>
    <w:rsid w:val="005E530E"/>
    <w:rsid w:val="005E58A2"/>
    <w:rsid w:val="005E5BCC"/>
    <w:rsid w:val="005E61D1"/>
    <w:rsid w:val="005F10D6"/>
    <w:rsid w:val="005F1C10"/>
    <w:rsid w:val="005F26DF"/>
    <w:rsid w:val="005F2FCB"/>
    <w:rsid w:val="005F32D6"/>
    <w:rsid w:val="00600058"/>
    <w:rsid w:val="006035A8"/>
    <w:rsid w:val="006037D0"/>
    <w:rsid w:val="006038CA"/>
    <w:rsid w:val="00603FB1"/>
    <w:rsid w:val="00605519"/>
    <w:rsid w:val="00607CA4"/>
    <w:rsid w:val="00607F5A"/>
    <w:rsid w:val="006103EB"/>
    <w:rsid w:val="006107C3"/>
    <w:rsid w:val="0061117D"/>
    <w:rsid w:val="0061120E"/>
    <w:rsid w:val="006120AD"/>
    <w:rsid w:val="00612148"/>
    <w:rsid w:val="006137DA"/>
    <w:rsid w:val="00615E2C"/>
    <w:rsid w:val="006178C9"/>
    <w:rsid w:val="00617AB8"/>
    <w:rsid w:val="00620384"/>
    <w:rsid w:val="00620DE3"/>
    <w:rsid w:val="00621025"/>
    <w:rsid w:val="00622171"/>
    <w:rsid w:val="00622266"/>
    <w:rsid w:val="00622356"/>
    <w:rsid w:val="0062336A"/>
    <w:rsid w:val="0062419C"/>
    <w:rsid w:val="00625022"/>
    <w:rsid w:val="00625E35"/>
    <w:rsid w:val="006264AF"/>
    <w:rsid w:val="006269FB"/>
    <w:rsid w:val="00626B29"/>
    <w:rsid w:val="00626D49"/>
    <w:rsid w:val="00627332"/>
    <w:rsid w:val="006309C4"/>
    <w:rsid w:val="006312CE"/>
    <w:rsid w:val="00633281"/>
    <w:rsid w:val="0063697A"/>
    <w:rsid w:val="0063732F"/>
    <w:rsid w:val="00640D45"/>
    <w:rsid w:val="00641579"/>
    <w:rsid w:val="00642FA5"/>
    <w:rsid w:val="00643192"/>
    <w:rsid w:val="0064325B"/>
    <w:rsid w:val="00643D7C"/>
    <w:rsid w:val="006440FE"/>
    <w:rsid w:val="006446EF"/>
    <w:rsid w:val="006455A0"/>
    <w:rsid w:val="0064591A"/>
    <w:rsid w:val="00646795"/>
    <w:rsid w:val="00646A56"/>
    <w:rsid w:val="00647CE9"/>
    <w:rsid w:val="00650458"/>
    <w:rsid w:val="0065050E"/>
    <w:rsid w:val="006513A0"/>
    <w:rsid w:val="0065144B"/>
    <w:rsid w:val="00651531"/>
    <w:rsid w:val="006519C0"/>
    <w:rsid w:val="00651A61"/>
    <w:rsid w:val="00651FFB"/>
    <w:rsid w:val="006535C6"/>
    <w:rsid w:val="006538EB"/>
    <w:rsid w:val="00655C30"/>
    <w:rsid w:val="00655E47"/>
    <w:rsid w:val="00656786"/>
    <w:rsid w:val="00660A6C"/>
    <w:rsid w:val="00660D5B"/>
    <w:rsid w:val="00661A70"/>
    <w:rsid w:val="006636F0"/>
    <w:rsid w:val="00663C58"/>
    <w:rsid w:val="00665E08"/>
    <w:rsid w:val="0066624F"/>
    <w:rsid w:val="00666537"/>
    <w:rsid w:val="00666FBC"/>
    <w:rsid w:val="00667189"/>
    <w:rsid w:val="00667A66"/>
    <w:rsid w:val="00667DF8"/>
    <w:rsid w:val="00670AF0"/>
    <w:rsid w:val="00672556"/>
    <w:rsid w:val="00672A7B"/>
    <w:rsid w:val="00673254"/>
    <w:rsid w:val="0067356F"/>
    <w:rsid w:val="00674EFB"/>
    <w:rsid w:val="00675BB4"/>
    <w:rsid w:val="00676A0B"/>
    <w:rsid w:val="00676F82"/>
    <w:rsid w:val="00680BFF"/>
    <w:rsid w:val="00680CFF"/>
    <w:rsid w:val="00681943"/>
    <w:rsid w:val="00681EB1"/>
    <w:rsid w:val="00682A0B"/>
    <w:rsid w:val="00682F13"/>
    <w:rsid w:val="0068348E"/>
    <w:rsid w:val="00685199"/>
    <w:rsid w:val="0068606F"/>
    <w:rsid w:val="00686EC2"/>
    <w:rsid w:val="00687BAB"/>
    <w:rsid w:val="00690265"/>
    <w:rsid w:val="00690856"/>
    <w:rsid w:val="00691704"/>
    <w:rsid w:val="00691F14"/>
    <w:rsid w:val="0069294D"/>
    <w:rsid w:val="006929DF"/>
    <w:rsid w:val="00692BAC"/>
    <w:rsid w:val="00693B71"/>
    <w:rsid w:val="006950D8"/>
    <w:rsid w:val="0069515C"/>
    <w:rsid w:val="00695363"/>
    <w:rsid w:val="00696996"/>
    <w:rsid w:val="00696B5D"/>
    <w:rsid w:val="006A16D9"/>
    <w:rsid w:val="006A17B7"/>
    <w:rsid w:val="006A1884"/>
    <w:rsid w:val="006A2472"/>
    <w:rsid w:val="006A2E66"/>
    <w:rsid w:val="006A309A"/>
    <w:rsid w:val="006A322A"/>
    <w:rsid w:val="006A347E"/>
    <w:rsid w:val="006A3F9E"/>
    <w:rsid w:val="006A408E"/>
    <w:rsid w:val="006A40CF"/>
    <w:rsid w:val="006A4897"/>
    <w:rsid w:val="006A4F76"/>
    <w:rsid w:val="006A51B8"/>
    <w:rsid w:val="006A544A"/>
    <w:rsid w:val="006A72D2"/>
    <w:rsid w:val="006A73CA"/>
    <w:rsid w:val="006A79AF"/>
    <w:rsid w:val="006B02BE"/>
    <w:rsid w:val="006B06C9"/>
    <w:rsid w:val="006B07CC"/>
    <w:rsid w:val="006B0FA8"/>
    <w:rsid w:val="006B10E6"/>
    <w:rsid w:val="006B1A42"/>
    <w:rsid w:val="006B1AC4"/>
    <w:rsid w:val="006B4EA4"/>
    <w:rsid w:val="006C1556"/>
    <w:rsid w:val="006C1A9C"/>
    <w:rsid w:val="006C35AB"/>
    <w:rsid w:val="006C4BC1"/>
    <w:rsid w:val="006C52AD"/>
    <w:rsid w:val="006C56AA"/>
    <w:rsid w:val="006C6275"/>
    <w:rsid w:val="006C63C5"/>
    <w:rsid w:val="006C6B6C"/>
    <w:rsid w:val="006D10E7"/>
    <w:rsid w:val="006D3FFA"/>
    <w:rsid w:val="006D468F"/>
    <w:rsid w:val="006D4ACA"/>
    <w:rsid w:val="006D581B"/>
    <w:rsid w:val="006E049C"/>
    <w:rsid w:val="006E0769"/>
    <w:rsid w:val="006E0E60"/>
    <w:rsid w:val="006E183C"/>
    <w:rsid w:val="006E1D1D"/>
    <w:rsid w:val="006E2893"/>
    <w:rsid w:val="006E655D"/>
    <w:rsid w:val="006E6613"/>
    <w:rsid w:val="006E75D0"/>
    <w:rsid w:val="006F0331"/>
    <w:rsid w:val="006F1D2E"/>
    <w:rsid w:val="006F21F2"/>
    <w:rsid w:val="006F2245"/>
    <w:rsid w:val="006F29E6"/>
    <w:rsid w:val="006F2FEA"/>
    <w:rsid w:val="006F31DA"/>
    <w:rsid w:val="006F4A8C"/>
    <w:rsid w:val="006F4D5E"/>
    <w:rsid w:val="006F4E91"/>
    <w:rsid w:val="006F5459"/>
    <w:rsid w:val="006F5B50"/>
    <w:rsid w:val="006F5B7A"/>
    <w:rsid w:val="006F5C7E"/>
    <w:rsid w:val="006F5D68"/>
    <w:rsid w:val="006F7B4E"/>
    <w:rsid w:val="00700908"/>
    <w:rsid w:val="00700DDA"/>
    <w:rsid w:val="007021C0"/>
    <w:rsid w:val="00702C9E"/>
    <w:rsid w:val="007038EF"/>
    <w:rsid w:val="0070432B"/>
    <w:rsid w:val="00704350"/>
    <w:rsid w:val="00704484"/>
    <w:rsid w:val="00705797"/>
    <w:rsid w:val="00710332"/>
    <w:rsid w:val="00712A7F"/>
    <w:rsid w:val="00713EB9"/>
    <w:rsid w:val="007142FC"/>
    <w:rsid w:val="007146F9"/>
    <w:rsid w:val="007150FE"/>
    <w:rsid w:val="00715341"/>
    <w:rsid w:val="00716604"/>
    <w:rsid w:val="00716CFC"/>
    <w:rsid w:val="00717BE5"/>
    <w:rsid w:val="00720FE0"/>
    <w:rsid w:val="00721EF2"/>
    <w:rsid w:val="0072201E"/>
    <w:rsid w:val="00722A96"/>
    <w:rsid w:val="00723DCA"/>
    <w:rsid w:val="00723FB2"/>
    <w:rsid w:val="00724942"/>
    <w:rsid w:val="00724D85"/>
    <w:rsid w:val="00725061"/>
    <w:rsid w:val="007270C4"/>
    <w:rsid w:val="00730B16"/>
    <w:rsid w:val="00730F4D"/>
    <w:rsid w:val="0073197D"/>
    <w:rsid w:val="00731FEC"/>
    <w:rsid w:val="00735081"/>
    <w:rsid w:val="0073582B"/>
    <w:rsid w:val="00736BC5"/>
    <w:rsid w:val="007376AD"/>
    <w:rsid w:val="00740530"/>
    <w:rsid w:val="007418B2"/>
    <w:rsid w:val="00741F0F"/>
    <w:rsid w:val="00742A39"/>
    <w:rsid w:val="00743ED5"/>
    <w:rsid w:val="007458F3"/>
    <w:rsid w:val="00745CAC"/>
    <w:rsid w:val="00750FC6"/>
    <w:rsid w:val="0075253C"/>
    <w:rsid w:val="00752A91"/>
    <w:rsid w:val="007530BE"/>
    <w:rsid w:val="00754A60"/>
    <w:rsid w:val="00754FB9"/>
    <w:rsid w:val="007565B4"/>
    <w:rsid w:val="00756949"/>
    <w:rsid w:val="00756BDC"/>
    <w:rsid w:val="00756D57"/>
    <w:rsid w:val="007574D0"/>
    <w:rsid w:val="00760666"/>
    <w:rsid w:val="00761810"/>
    <w:rsid w:val="00761B8A"/>
    <w:rsid w:val="00763058"/>
    <w:rsid w:val="00767A8B"/>
    <w:rsid w:val="007727DE"/>
    <w:rsid w:val="007728A7"/>
    <w:rsid w:val="00772A52"/>
    <w:rsid w:val="00772B1E"/>
    <w:rsid w:val="00773479"/>
    <w:rsid w:val="00773BEA"/>
    <w:rsid w:val="00773EBB"/>
    <w:rsid w:val="00774017"/>
    <w:rsid w:val="00774A3C"/>
    <w:rsid w:val="00775B0D"/>
    <w:rsid w:val="0077664C"/>
    <w:rsid w:val="00777229"/>
    <w:rsid w:val="0077750B"/>
    <w:rsid w:val="00777D86"/>
    <w:rsid w:val="00781AA3"/>
    <w:rsid w:val="00781C02"/>
    <w:rsid w:val="007822A4"/>
    <w:rsid w:val="007828C7"/>
    <w:rsid w:val="007831CE"/>
    <w:rsid w:val="007837E7"/>
    <w:rsid w:val="007847C0"/>
    <w:rsid w:val="00785606"/>
    <w:rsid w:val="0078667A"/>
    <w:rsid w:val="00787305"/>
    <w:rsid w:val="007877BC"/>
    <w:rsid w:val="00787C79"/>
    <w:rsid w:val="00790A88"/>
    <w:rsid w:val="0079174F"/>
    <w:rsid w:val="00791A83"/>
    <w:rsid w:val="00792B39"/>
    <w:rsid w:val="00795B53"/>
    <w:rsid w:val="0079628F"/>
    <w:rsid w:val="00796EB5"/>
    <w:rsid w:val="00797764"/>
    <w:rsid w:val="00797B68"/>
    <w:rsid w:val="007A0AEC"/>
    <w:rsid w:val="007A1027"/>
    <w:rsid w:val="007A1AF9"/>
    <w:rsid w:val="007A22F5"/>
    <w:rsid w:val="007A2A6D"/>
    <w:rsid w:val="007A2DF7"/>
    <w:rsid w:val="007A4141"/>
    <w:rsid w:val="007A417F"/>
    <w:rsid w:val="007A4C96"/>
    <w:rsid w:val="007A555D"/>
    <w:rsid w:val="007A61A1"/>
    <w:rsid w:val="007A631A"/>
    <w:rsid w:val="007A70CD"/>
    <w:rsid w:val="007A71F6"/>
    <w:rsid w:val="007A7CCB"/>
    <w:rsid w:val="007B059B"/>
    <w:rsid w:val="007B303B"/>
    <w:rsid w:val="007B47F1"/>
    <w:rsid w:val="007B674B"/>
    <w:rsid w:val="007B71E5"/>
    <w:rsid w:val="007C041C"/>
    <w:rsid w:val="007C2983"/>
    <w:rsid w:val="007C2CD9"/>
    <w:rsid w:val="007C425C"/>
    <w:rsid w:val="007C56F4"/>
    <w:rsid w:val="007C5A06"/>
    <w:rsid w:val="007C60D4"/>
    <w:rsid w:val="007C6103"/>
    <w:rsid w:val="007C65A7"/>
    <w:rsid w:val="007C65F2"/>
    <w:rsid w:val="007C669E"/>
    <w:rsid w:val="007D1E2E"/>
    <w:rsid w:val="007D2313"/>
    <w:rsid w:val="007D3BE1"/>
    <w:rsid w:val="007D40A6"/>
    <w:rsid w:val="007D4E09"/>
    <w:rsid w:val="007D5D0E"/>
    <w:rsid w:val="007D5F89"/>
    <w:rsid w:val="007D6886"/>
    <w:rsid w:val="007D6BBA"/>
    <w:rsid w:val="007D70DA"/>
    <w:rsid w:val="007E001C"/>
    <w:rsid w:val="007E09EE"/>
    <w:rsid w:val="007E1280"/>
    <w:rsid w:val="007E1EE1"/>
    <w:rsid w:val="007E365C"/>
    <w:rsid w:val="007E365D"/>
    <w:rsid w:val="007E37F6"/>
    <w:rsid w:val="007E3858"/>
    <w:rsid w:val="007E39BB"/>
    <w:rsid w:val="007E3D2B"/>
    <w:rsid w:val="007E4A04"/>
    <w:rsid w:val="007E581B"/>
    <w:rsid w:val="007E6349"/>
    <w:rsid w:val="007E6FB6"/>
    <w:rsid w:val="007E72FA"/>
    <w:rsid w:val="007E76BD"/>
    <w:rsid w:val="007E7FD0"/>
    <w:rsid w:val="007F0502"/>
    <w:rsid w:val="007F1D3B"/>
    <w:rsid w:val="007F3811"/>
    <w:rsid w:val="007F38A7"/>
    <w:rsid w:val="007F3D09"/>
    <w:rsid w:val="007F452B"/>
    <w:rsid w:val="007F5284"/>
    <w:rsid w:val="007F5865"/>
    <w:rsid w:val="007F64E6"/>
    <w:rsid w:val="007F66E2"/>
    <w:rsid w:val="007F6F47"/>
    <w:rsid w:val="007F7173"/>
    <w:rsid w:val="00800B08"/>
    <w:rsid w:val="008037B9"/>
    <w:rsid w:val="0080390F"/>
    <w:rsid w:val="00804EF9"/>
    <w:rsid w:val="00805CE1"/>
    <w:rsid w:val="00806D7F"/>
    <w:rsid w:val="0081019C"/>
    <w:rsid w:val="00810B10"/>
    <w:rsid w:val="00811245"/>
    <w:rsid w:val="00812808"/>
    <w:rsid w:val="0081365D"/>
    <w:rsid w:val="00814A5E"/>
    <w:rsid w:val="00814FB3"/>
    <w:rsid w:val="00815411"/>
    <w:rsid w:val="00815B0C"/>
    <w:rsid w:val="008163DD"/>
    <w:rsid w:val="00817380"/>
    <w:rsid w:val="008173E3"/>
    <w:rsid w:val="00817536"/>
    <w:rsid w:val="008179A1"/>
    <w:rsid w:val="00817CB8"/>
    <w:rsid w:val="0082058B"/>
    <w:rsid w:val="00820DDF"/>
    <w:rsid w:val="00820F26"/>
    <w:rsid w:val="0082119A"/>
    <w:rsid w:val="00821408"/>
    <w:rsid w:val="0082264D"/>
    <w:rsid w:val="008231BA"/>
    <w:rsid w:val="008259C1"/>
    <w:rsid w:val="00825DEB"/>
    <w:rsid w:val="008269D3"/>
    <w:rsid w:val="00827162"/>
    <w:rsid w:val="008272EE"/>
    <w:rsid w:val="0082754C"/>
    <w:rsid w:val="00827686"/>
    <w:rsid w:val="0083091C"/>
    <w:rsid w:val="00831520"/>
    <w:rsid w:val="00831CD4"/>
    <w:rsid w:val="00832547"/>
    <w:rsid w:val="008334F4"/>
    <w:rsid w:val="0083366C"/>
    <w:rsid w:val="00833EFD"/>
    <w:rsid w:val="00833FE7"/>
    <w:rsid w:val="00834CBC"/>
    <w:rsid w:val="00835A99"/>
    <w:rsid w:val="0083738F"/>
    <w:rsid w:val="0083783A"/>
    <w:rsid w:val="00837C83"/>
    <w:rsid w:val="00837DA9"/>
    <w:rsid w:val="00837FF1"/>
    <w:rsid w:val="00840B7A"/>
    <w:rsid w:val="0084270D"/>
    <w:rsid w:val="00843D9C"/>
    <w:rsid w:val="008457FF"/>
    <w:rsid w:val="00846612"/>
    <w:rsid w:val="00846A34"/>
    <w:rsid w:val="00847641"/>
    <w:rsid w:val="0085051D"/>
    <w:rsid w:val="00850C14"/>
    <w:rsid w:val="0085105C"/>
    <w:rsid w:val="00851136"/>
    <w:rsid w:val="008527C8"/>
    <w:rsid w:val="00853A82"/>
    <w:rsid w:val="00854307"/>
    <w:rsid w:val="0085464E"/>
    <w:rsid w:val="008558EF"/>
    <w:rsid w:val="00856034"/>
    <w:rsid w:val="00856AD8"/>
    <w:rsid w:val="00856D11"/>
    <w:rsid w:val="008578BF"/>
    <w:rsid w:val="00857A03"/>
    <w:rsid w:val="00857E73"/>
    <w:rsid w:val="00861D1C"/>
    <w:rsid w:val="00862BFB"/>
    <w:rsid w:val="0086357D"/>
    <w:rsid w:val="008649A8"/>
    <w:rsid w:val="00865015"/>
    <w:rsid w:val="00865D20"/>
    <w:rsid w:val="00866956"/>
    <w:rsid w:val="00867A4F"/>
    <w:rsid w:val="00871A78"/>
    <w:rsid w:val="00871DBE"/>
    <w:rsid w:val="00871DD9"/>
    <w:rsid w:val="0087201D"/>
    <w:rsid w:val="0087338B"/>
    <w:rsid w:val="00873B35"/>
    <w:rsid w:val="00873FC0"/>
    <w:rsid w:val="00874861"/>
    <w:rsid w:val="00874C17"/>
    <w:rsid w:val="00875E40"/>
    <w:rsid w:val="00875F65"/>
    <w:rsid w:val="00876CB7"/>
    <w:rsid w:val="00877AAC"/>
    <w:rsid w:val="00880139"/>
    <w:rsid w:val="00880565"/>
    <w:rsid w:val="00881E36"/>
    <w:rsid w:val="00882D67"/>
    <w:rsid w:val="00882DE8"/>
    <w:rsid w:val="00882E91"/>
    <w:rsid w:val="00884404"/>
    <w:rsid w:val="00884F10"/>
    <w:rsid w:val="00885C9B"/>
    <w:rsid w:val="00885DD7"/>
    <w:rsid w:val="00887E80"/>
    <w:rsid w:val="00887FA4"/>
    <w:rsid w:val="00890F8A"/>
    <w:rsid w:val="00891646"/>
    <w:rsid w:val="00891CB3"/>
    <w:rsid w:val="008921F6"/>
    <w:rsid w:val="008921F7"/>
    <w:rsid w:val="008925A2"/>
    <w:rsid w:val="0089360A"/>
    <w:rsid w:val="0089381A"/>
    <w:rsid w:val="00893E61"/>
    <w:rsid w:val="00894DBD"/>
    <w:rsid w:val="00895638"/>
    <w:rsid w:val="008970A1"/>
    <w:rsid w:val="00897AB3"/>
    <w:rsid w:val="00897C6E"/>
    <w:rsid w:val="008A0133"/>
    <w:rsid w:val="008A065E"/>
    <w:rsid w:val="008A1977"/>
    <w:rsid w:val="008A2A39"/>
    <w:rsid w:val="008A528F"/>
    <w:rsid w:val="008A60A3"/>
    <w:rsid w:val="008A6EDA"/>
    <w:rsid w:val="008A77C2"/>
    <w:rsid w:val="008B2770"/>
    <w:rsid w:val="008B2D1A"/>
    <w:rsid w:val="008B32BE"/>
    <w:rsid w:val="008B4AD4"/>
    <w:rsid w:val="008B4AF1"/>
    <w:rsid w:val="008B65F6"/>
    <w:rsid w:val="008B6807"/>
    <w:rsid w:val="008B6E83"/>
    <w:rsid w:val="008B6F64"/>
    <w:rsid w:val="008B7BF0"/>
    <w:rsid w:val="008C010F"/>
    <w:rsid w:val="008C13F1"/>
    <w:rsid w:val="008C184C"/>
    <w:rsid w:val="008C1BD3"/>
    <w:rsid w:val="008C2016"/>
    <w:rsid w:val="008C20C3"/>
    <w:rsid w:val="008C2422"/>
    <w:rsid w:val="008C2525"/>
    <w:rsid w:val="008C2F36"/>
    <w:rsid w:val="008C2FB8"/>
    <w:rsid w:val="008C523E"/>
    <w:rsid w:val="008C525E"/>
    <w:rsid w:val="008C563A"/>
    <w:rsid w:val="008C5A2E"/>
    <w:rsid w:val="008C62B3"/>
    <w:rsid w:val="008C6384"/>
    <w:rsid w:val="008C6F0F"/>
    <w:rsid w:val="008C7092"/>
    <w:rsid w:val="008D0F6F"/>
    <w:rsid w:val="008D1734"/>
    <w:rsid w:val="008D1A91"/>
    <w:rsid w:val="008D25AA"/>
    <w:rsid w:val="008D2CA3"/>
    <w:rsid w:val="008D3136"/>
    <w:rsid w:val="008D40D4"/>
    <w:rsid w:val="008D4DBA"/>
    <w:rsid w:val="008D540E"/>
    <w:rsid w:val="008D7CAB"/>
    <w:rsid w:val="008E02BB"/>
    <w:rsid w:val="008E1409"/>
    <w:rsid w:val="008E3802"/>
    <w:rsid w:val="008E435A"/>
    <w:rsid w:val="008E4692"/>
    <w:rsid w:val="008E4919"/>
    <w:rsid w:val="008E540D"/>
    <w:rsid w:val="008E6D46"/>
    <w:rsid w:val="008E7169"/>
    <w:rsid w:val="008E78F6"/>
    <w:rsid w:val="008E7D6F"/>
    <w:rsid w:val="008E7E1B"/>
    <w:rsid w:val="008F10A3"/>
    <w:rsid w:val="008F3D75"/>
    <w:rsid w:val="008F4158"/>
    <w:rsid w:val="008F4FBD"/>
    <w:rsid w:val="008F510F"/>
    <w:rsid w:val="008F6241"/>
    <w:rsid w:val="008F71F6"/>
    <w:rsid w:val="008F7F4F"/>
    <w:rsid w:val="00900579"/>
    <w:rsid w:val="00901AFA"/>
    <w:rsid w:val="00902A8E"/>
    <w:rsid w:val="00902BB4"/>
    <w:rsid w:val="00902BC2"/>
    <w:rsid w:val="00903656"/>
    <w:rsid w:val="009036D8"/>
    <w:rsid w:val="00903B68"/>
    <w:rsid w:val="00906BEC"/>
    <w:rsid w:val="0090760E"/>
    <w:rsid w:val="00907CAF"/>
    <w:rsid w:val="00910ACE"/>
    <w:rsid w:val="00910B8D"/>
    <w:rsid w:val="00910D98"/>
    <w:rsid w:val="00911688"/>
    <w:rsid w:val="00912833"/>
    <w:rsid w:val="00914C3E"/>
    <w:rsid w:val="009167EC"/>
    <w:rsid w:val="009171C1"/>
    <w:rsid w:val="00917496"/>
    <w:rsid w:val="00920FAE"/>
    <w:rsid w:val="0092145E"/>
    <w:rsid w:val="00921667"/>
    <w:rsid w:val="00921807"/>
    <w:rsid w:val="00923BF6"/>
    <w:rsid w:val="00925952"/>
    <w:rsid w:val="009265EC"/>
    <w:rsid w:val="00930CF4"/>
    <w:rsid w:val="00933A10"/>
    <w:rsid w:val="00934220"/>
    <w:rsid w:val="00934790"/>
    <w:rsid w:val="00935BF9"/>
    <w:rsid w:val="00936462"/>
    <w:rsid w:val="009364B0"/>
    <w:rsid w:val="009365CE"/>
    <w:rsid w:val="00940C02"/>
    <w:rsid w:val="009411E1"/>
    <w:rsid w:val="00941474"/>
    <w:rsid w:val="00942025"/>
    <w:rsid w:val="009421F9"/>
    <w:rsid w:val="009434E1"/>
    <w:rsid w:val="0094398D"/>
    <w:rsid w:val="00944643"/>
    <w:rsid w:val="00944A50"/>
    <w:rsid w:val="00944DA6"/>
    <w:rsid w:val="00944E84"/>
    <w:rsid w:val="009450AC"/>
    <w:rsid w:val="00945218"/>
    <w:rsid w:val="00946500"/>
    <w:rsid w:val="00946DDB"/>
    <w:rsid w:val="0094761D"/>
    <w:rsid w:val="00950806"/>
    <w:rsid w:val="00950F87"/>
    <w:rsid w:val="00951A2B"/>
    <w:rsid w:val="009527E3"/>
    <w:rsid w:val="00954501"/>
    <w:rsid w:val="00954D3A"/>
    <w:rsid w:val="00955450"/>
    <w:rsid w:val="00955882"/>
    <w:rsid w:val="00956A04"/>
    <w:rsid w:val="009571C5"/>
    <w:rsid w:val="00957BD9"/>
    <w:rsid w:val="00957ED3"/>
    <w:rsid w:val="009602C7"/>
    <w:rsid w:val="0096103B"/>
    <w:rsid w:val="0096190B"/>
    <w:rsid w:val="00962DD8"/>
    <w:rsid w:val="0096338E"/>
    <w:rsid w:val="009634C9"/>
    <w:rsid w:val="009639DE"/>
    <w:rsid w:val="00964216"/>
    <w:rsid w:val="00965452"/>
    <w:rsid w:val="00965CA1"/>
    <w:rsid w:val="00965E64"/>
    <w:rsid w:val="00966185"/>
    <w:rsid w:val="00966464"/>
    <w:rsid w:val="00966602"/>
    <w:rsid w:val="00966616"/>
    <w:rsid w:val="0096697D"/>
    <w:rsid w:val="00966C70"/>
    <w:rsid w:val="00967F31"/>
    <w:rsid w:val="00970064"/>
    <w:rsid w:val="00970C31"/>
    <w:rsid w:val="00970C89"/>
    <w:rsid w:val="00970E69"/>
    <w:rsid w:val="00971875"/>
    <w:rsid w:val="00971E3F"/>
    <w:rsid w:val="00972702"/>
    <w:rsid w:val="00972E49"/>
    <w:rsid w:val="00973473"/>
    <w:rsid w:val="00973E7B"/>
    <w:rsid w:val="00974ED6"/>
    <w:rsid w:val="0097537F"/>
    <w:rsid w:val="009770E5"/>
    <w:rsid w:val="00977CA7"/>
    <w:rsid w:val="00981683"/>
    <w:rsid w:val="00981F7E"/>
    <w:rsid w:val="00982C1F"/>
    <w:rsid w:val="00982C2A"/>
    <w:rsid w:val="00983AF1"/>
    <w:rsid w:val="00983FB4"/>
    <w:rsid w:val="009847B7"/>
    <w:rsid w:val="00985EAA"/>
    <w:rsid w:val="00991265"/>
    <w:rsid w:val="00991457"/>
    <w:rsid w:val="00992E3E"/>
    <w:rsid w:val="00993357"/>
    <w:rsid w:val="00993719"/>
    <w:rsid w:val="0099480D"/>
    <w:rsid w:val="00994875"/>
    <w:rsid w:val="00994DB4"/>
    <w:rsid w:val="00995C3F"/>
    <w:rsid w:val="00995D82"/>
    <w:rsid w:val="00997ABD"/>
    <w:rsid w:val="009A2571"/>
    <w:rsid w:val="009A259B"/>
    <w:rsid w:val="009A339F"/>
    <w:rsid w:val="009A6535"/>
    <w:rsid w:val="009B0248"/>
    <w:rsid w:val="009B2F23"/>
    <w:rsid w:val="009B2F8D"/>
    <w:rsid w:val="009B3482"/>
    <w:rsid w:val="009B4C2B"/>
    <w:rsid w:val="009B68CC"/>
    <w:rsid w:val="009B6BC8"/>
    <w:rsid w:val="009B6D15"/>
    <w:rsid w:val="009B7655"/>
    <w:rsid w:val="009B7823"/>
    <w:rsid w:val="009C017C"/>
    <w:rsid w:val="009C099A"/>
    <w:rsid w:val="009C15B5"/>
    <w:rsid w:val="009C31D0"/>
    <w:rsid w:val="009C39EC"/>
    <w:rsid w:val="009C4F5F"/>
    <w:rsid w:val="009C5D2D"/>
    <w:rsid w:val="009C627C"/>
    <w:rsid w:val="009C69C8"/>
    <w:rsid w:val="009D0CEB"/>
    <w:rsid w:val="009D1283"/>
    <w:rsid w:val="009D1A2B"/>
    <w:rsid w:val="009D26B6"/>
    <w:rsid w:val="009D3B1E"/>
    <w:rsid w:val="009D3B84"/>
    <w:rsid w:val="009D404D"/>
    <w:rsid w:val="009D42E2"/>
    <w:rsid w:val="009D5A41"/>
    <w:rsid w:val="009D5BE6"/>
    <w:rsid w:val="009E10B6"/>
    <w:rsid w:val="009E1D12"/>
    <w:rsid w:val="009E247C"/>
    <w:rsid w:val="009E2D5C"/>
    <w:rsid w:val="009E3B06"/>
    <w:rsid w:val="009E4234"/>
    <w:rsid w:val="009E4327"/>
    <w:rsid w:val="009E4AC2"/>
    <w:rsid w:val="009E6D12"/>
    <w:rsid w:val="009F0C4F"/>
    <w:rsid w:val="009F1585"/>
    <w:rsid w:val="009F2332"/>
    <w:rsid w:val="009F2C33"/>
    <w:rsid w:val="009F40A7"/>
    <w:rsid w:val="009F494D"/>
    <w:rsid w:val="009F4978"/>
    <w:rsid w:val="009F5CBB"/>
    <w:rsid w:val="009F720B"/>
    <w:rsid w:val="00A00ECA"/>
    <w:rsid w:val="00A00EEC"/>
    <w:rsid w:val="00A062B8"/>
    <w:rsid w:val="00A063E3"/>
    <w:rsid w:val="00A06C6D"/>
    <w:rsid w:val="00A07618"/>
    <w:rsid w:val="00A12789"/>
    <w:rsid w:val="00A12A8B"/>
    <w:rsid w:val="00A13429"/>
    <w:rsid w:val="00A13FB4"/>
    <w:rsid w:val="00A14859"/>
    <w:rsid w:val="00A15A6E"/>
    <w:rsid w:val="00A15EE6"/>
    <w:rsid w:val="00A16331"/>
    <w:rsid w:val="00A209BB"/>
    <w:rsid w:val="00A20BF3"/>
    <w:rsid w:val="00A20CE3"/>
    <w:rsid w:val="00A2106E"/>
    <w:rsid w:val="00A21B0C"/>
    <w:rsid w:val="00A222CB"/>
    <w:rsid w:val="00A2231C"/>
    <w:rsid w:val="00A227B7"/>
    <w:rsid w:val="00A22C2C"/>
    <w:rsid w:val="00A265AC"/>
    <w:rsid w:val="00A274C2"/>
    <w:rsid w:val="00A27550"/>
    <w:rsid w:val="00A3001E"/>
    <w:rsid w:val="00A300DC"/>
    <w:rsid w:val="00A30157"/>
    <w:rsid w:val="00A30607"/>
    <w:rsid w:val="00A30886"/>
    <w:rsid w:val="00A30F2E"/>
    <w:rsid w:val="00A31335"/>
    <w:rsid w:val="00A31CFD"/>
    <w:rsid w:val="00A330FF"/>
    <w:rsid w:val="00A336B9"/>
    <w:rsid w:val="00A34021"/>
    <w:rsid w:val="00A34CEE"/>
    <w:rsid w:val="00A35763"/>
    <w:rsid w:val="00A36700"/>
    <w:rsid w:val="00A36B76"/>
    <w:rsid w:val="00A40514"/>
    <w:rsid w:val="00A40979"/>
    <w:rsid w:val="00A40E32"/>
    <w:rsid w:val="00A40F53"/>
    <w:rsid w:val="00A40F8F"/>
    <w:rsid w:val="00A412DE"/>
    <w:rsid w:val="00A416E5"/>
    <w:rsid w:val="00A418A2"/>
    <w:rsid w:val="00A4206D"/>
    <w:rsid w:val="00A425C3"/>
    <w:rsid w:val="00A42D38"/>
    <w:rsid w:val="00A430AD"/>
    <w:rsid w:val="00A4342D"/>
    <w:rsid w:val="00A44AE3"/>
    <w:rsid w:val="00A45B5E"/>
    <w:rsid w:val="00A46623"/>
    <w:rsid w:val="00A46845"/>
    <w:rsid w:val="00A47B4B"/>
    <w:rsid w:val="00A5155A"/>
    <w:rsid w:val="00A51632"/>
    <w:rsid w:val="00A52108"/>
    <w:rsid w:val="00A526D5"/>
    <w:rsid w:val="00A5304B"/>
    <w:rsid w:val="00A53630"/>
    <w:rsid w:val="00A547EB"/>
    <w:rsid w:val="00A54ADD"/>
    <w:rsid w:val="00A54B99"/>
    <w:rsid w:val="00A55AF9"/>
    <w:rsid w:val="00A565A8"/>
    <w:rsid w:val="00A569AF"/>
    <w:rsid w:val="00A56DA3"/>
    <w:rsid w:val="00A56E26"/>
    <w:rsid w:val="00A6065A"/>
    <w:rsid w:val="00A60732"/>
    <w:rsid w:val="00A61334"/>
    <w:rsid w:val="00A61EF7"/>
    <w:rsid w:val="00A63451"/>
    <w:rsid w:val="00A63795"/>
    <w:rsid w:val="00A6501D"/>
    <w:rsid w:val="00A65CB0"/>
    <w:rsid w:val="00A66EB6"/>
    <w:rsid w:val="00A6707D"/>
    <w:rsid w:val="00A70DAF"/>
    <w:rsid w:val="00A71249"/>
    <w:rsid w:val="00A73467"/>
    <w:rsid w:val="00A73BBC"/>
    <w:rsid w:val="00A74194"/>
    <w:rsid w:val="00A747C2"/>
    <w:rsid w:val="00A75829"/>
    <w:rsid w:val="00A75E8F"/>
    <w:rsid w:val="00A76251"/>
    <w:rsid w:val="00A76425"/>
    <w:rsid w:val="00A76B71"/>
    <w:rsid w:val="00A80A03"/>
    <w:rsid w:val="00A80DCD"/>
    <w:rsid w:val="00A80E23"/>
    <w:rsid w:val="00A817A9"/>
    <w:rsid w:val="00A8375C"/>
    <w:rsid w:val="00A83C2A"/>
    <w:rsid w:val="00A8476B"/>
    <w:rsid w:val="00A85E3F"/>
    <w:rsid w:val="00A864E7"/>
    <w:rsid w:val="00A8676F"/>
    <w:rsid w:val="00A872B3"/>
    <w:rsid w:val="00A874E2"/>
    <w:rsid w:val="00A87FCC"/>
    <w:rsid w:val="00A907A7"/>
    <w:rsid w:val="00A916A2"/>
    <w:rsid w:val="00A91B62"/>
    <w:rsid w:val="00A92860"/>
    <w:rsid w:val="00A94B30"/>
    <w:rsid w:val="00A95AFE"/>
    <w:rsid w:val="00A97C10"/>
    <w:rsid w:val="00AA0271"/>
    <w:rsid w:val="00AA0422"/>
    <w:rsid w:val="00AA072F"/>
    <w:rsid w:val="00AA08EB"/>
    <w:rsid w:val="00AA1124"/>
    <w:rsid w:val="00AA18DC"/>
    <w:rsid w:val="00AA1CAB"/>
    <w:rsid w:val="00AA2B01"/>
    <w:rsid w:val="00AA36A0"/>
    <w:rsid w:val="00AA447F"/>
    <w:rsid w:val="00AA4830"/>
    <w:rsid w:val="00AA5E64"/>
    <w:rsid w:val="00AA63CA"/>
    <w:rsid w:val="00AA6542"/>
    <w:rsid w:val="00AA711C"/>
    <w:rsid w:val="00AA77B1"/>
    <w:rsid w:val="00AA7D4B"/>
    <w:rsid w:val="00AB00C5"/>
    <w:rsid w:val="00AB0483"/>
    <w:rsid w:val="00AB1FA7"/>
    <w:rsid w:val="00AB3510"/>
    <w:rsid w:val="00AB3759"/>
    <w:rsid w:val="00AB37B7"/>
    <w:rsid w:val="00AB3F6B"/>
    <w:rsid w:val="00AB594F"/>
    <w:rsid w:val="00AB59C7"/>
    <w:rsid w:val="00AB5FDC"/>
    <w:rsid w:val="00AB604E"/>
    <w:rsid w:val="00AB6EF2"/>
    <w:rsid w:val="00AC0217"/>
    <w:rsid w:val="00AC089E"/>
    <w:rsid w:val="00AC119E"/>
    <w:rsid w:val="00AC11E8"/>
    <w:rsid w:val="00AC50D6"/>
    <w:rsid w:val="00AC60E5"/>
    <w:rsid w:val="00AC724B"/>
    <w:rsid w:val="00AC7EC8"/>
    <w:rsid w:val="00AD00F5"/>
    <w:rsid w:val="00AD117D"/>
    <w:rsid w:val="00AD1649"/>
    <w:rsid w:val="00AD20DA"/>
    <w:rsid w:val="00AD31FF"/>
    <w:rsid w:val="00AD5737"/>
    <w:rsid w:val="00AD6581"/>
    <w:rsid w:val="00AD689C"/>
    <w:rsid w:val="00AD6C67"/>
    <w:rsid w:val="00AD721E"/>
    <w:rsid w:val="00AE0FF7"/>
    <w:rsid w:val="00AE125D"/>
    <w:rsid w:val="00AE3D82"/>
    <w:rsid w:val="00AE51A8"/>
    <w:rsid w:val="00AE667C"/>
    <w:rsid w:val="00AE6F48"/>
    <w:rsid w:val="00AE727F"/>
    <w:rsid w:val="00AE74D1"/>
    <w:rsid w:val="00AE78BC"/>
    <w:rsid w:val="00AF0D88"/>
    <w:rsid w:val="00AF21D3"/>
    <w:rsid w:val="00AF28E4"/>
    <w:rsid w:val="00AF3108"/>
    <w:rsid w:val="00AF4049"/>
    <w:rsid w:val="00AF43D9"/>
    <w:rsid w:val="00AF65B8"/>
    <w:rsid w:val="00AF733D"/>
    <w:rsid w:val="00AF7EF6"/>
    <w:rsid w:val="00B007A7"/>
    <w:rsid w:val="00B00AC9"/>
    <w:rsid w:val="00B02E73"/>
    <w:rsid w:val="00B039D3"/>
    <w:rsid w:val="00B048CB"/>
    <w:rsid w:val="00B04B48"/>
    <w:rsid w:val="00B056A0"/>
    <w:rsid w:val="00B07AC6"/>
    <w:rsid w:val="00B107A5"/>
    <w:rsid w:val="00B11876"/>
    <w:rsid w:val="00B119CD"/>
    <w:rsid w:val="00B11A71"/>
    <w:rsid w:val="00B11C40"/>
    <w:rsid w:val="00B1210E"/>
    <w:rsid w:val="00B13A1E"/>
    <w:rsid w:val="00B13AC6"/>
    <w:rsid w:val="00B144FA"/>
    <w:rsid w:val="00B14A4A"/>
    <w:rsid w:val="00B14C38"/>
    <w:rsid w:val="00B15FEB"/>
    <w:rsid w:val="00B163B9"/>
    <w:rsid w:val="00B164C3"/>
    <w:rsid w:val="00B1680C"/>
    <w:rsid w:val="00B2203C"/>
    <w:rsid w:val="00B227E8"/>
    <w:rsid w:val="00B240C4"/>
    <w:rsid w:val="00B243BC"/>
    <w:rsid w:val="00B24F34"/>
    <w:rsid w:val="00B30D5C"/>
    <w:rsid w:val="00B3411B"/>
    <w:rsid w:val="00B34B84"/>
    <w:rsid w:val="00B34E3E"/>
    <w:rsid w:val="00B350AA"/>
    <w:rsid w:val="00B351F1"/>
    <w:rsid w:val="00B35988"/>
    <w:rsid w:val="00B35CD1"/>
    <w:rsid w:val="00B35FC0"/>
    <w:rsid w:val="00B36A05"/>
    <w:rsid w:val="00B36EDA"/>
    <w:rsid w:val="00B36FCA"/>
    <w:rsid w:val="00B37DC1"/>
    <w:rsid w:val="00B404EB"/>
    <w:rsid w:val="00B4072D"/>
    <w:rsid w:val="00B40FE1"/>
    <w:rsid w:val="00B412A9"/>
    <w:rsid w:val="00B41895"/>
    <w:rsid w:val="00B4585D"/>
    <w:rsid w:val="00B46041"/>
    <w:rsid w:val="00B467CC"/>
    <w:rsid w:val="00B46B3D"/>
    <w:rsid w:val="00B478A6"/>
    <w:rsid w:val="00B47A06"/>
    <w:rsid w:val="00B50115"/>
    <w:rsid w:val="00B50C3A"/>
    <w:rsid w:val="00B516B9"/>
    <w:rsid w:val="00B51AD5"/>
    <w:rsid w:val="00B51C8D"/>
    <w:rsid w:val="00B5324D"/>
    <w:rsid w:val="00B5373D"/>
    <w:rsid w:val="00B53983"/>
    <w:rsid w:val="00B53C01"/>
    <w:rsid w:val="00B552DB"/>
    <w:rsid w:val="00B5580C"/>
    <w:rsid w:val="00B612EE"/>
    <w:rsid w:val="00B61394"/>
    <w:rsid w:val="00B61C7A"/>
    <w:rsid w:val="00B61E51"/>
    <w:rsid w:val="00B630F7"/>
    <w:rsid w:val="00B63E3E"/>
    <w:rsid w:val="00B658C0"/>
    <w:rsid w:val="00B66219"/>
    <w:rsid w:val="00B66F49"/>
    <w:rsid w:val="00B672B0"/>
    <w:rsid w:val="00B7192C"/>
    <w:rsid w:val="00B71A51"/>
    <w:rsid w:val="00B72071"/>
    <w:rsid w:val="00B72BDA"/>
    <w:rsid w:val="00B72FE1"/>
    <w:rsid w:val="00B7342C"/>
    <w:rsid w:val="00B74131"/>
    <w:rsid w:val="00B74AA3"/>
    <w:rsid w:val="00B760E2"/>
    <w:rsid w:val="00B76500"/>
    <w:rsid w:val="00B76861"/>
    <w:rsid w:val="00B77386"/>
    <w:rsid w:val="00B776F1"/>
    <w:rsid w:val="00B804A7"/>
    <w:rsid w:val="00B8094B"/>
    <w:rsid w:val="00B80B30"/>
    <w:rsid w:val="00B818C4"/>
    <w:rsid w:val="00B81BC7"/>
    <w:rsid w:val="00B81C10"/>
    <w:rsid w:val="00B821EC"/>
    <w:rsid w:val="00B830DE"/>
    <w:rsid w:val="00B83AAB"/>
    <w:rsid w:val="00B8470F"/>
    <w:rsid w:val="00B86024"/>
    <w:rsid w:val="00B912AB"/>
    <w:rsid w:val="00B91E2D"/>
    <w:rsid w:val="00B9277A"/>
    <w:rsid w:val="00B93147"/>
    <w:rsid w:val="00B93C82"/>
    <w:rsid w:val="00B95460"/>
    <w:rsid w:val="00B9594C"/>
    <w:rsid w:val="00B959BB"/>
    <w:rsid w:val="00B96B17"/>
    <w:rsid w:val="00B96DC7"/>
    <w:rsid w:val="00B96FE8"/>
    <w:rsid w:val="00B979D9"/>
    <w:rsid w:val="00B97AE4"/>
    <w:rsid w:val="00B97B9C"/>
    <w:rsid w:val="00BA03AD"/>
    <w:rsid w:val="00BA1351"/>
    <w:rsid w:val="00BA151E"/>
    <w:rsid w:val="00BA1D3F"/>
    <w:rsid w:val="00BA23F3"/>
    <w:rsid w:val="00BA2E46"/>
    <w:rsid w:val="00BA321F"/>
    <w:rsid w:val="00BA3840"/>
    <w:rsid w:val="00BA3EDD"/>
    <w:rsid w:val="00BA412B"/>
    <w:rsid w:val="00BA43CC"/>
    <w:rsid w:val="00BA7E5D"/>
    <w:rsid w:val="00BB033B"/>
    <w:rsid w:val="00BB0FC6"/>
    <w:rsid w:val="00BB265D"/>
    <w:rsid w:val="00BB32F3"/>
    <w:rsid w:val="00BB3903"/>
    <w:rsid w:val="00BB5365"/>
    <w:rsid w:val="00BB5E9C"/>
    <w:rsid w:val="00BB5EE6"/>
    <w:rsid w:val="00BB625D"/>
    <w:rsid w:val="00BB6792"/>
    <w:rsid w:val="00BB75C9"/>
    <w:rsid w:val="00BB7738"/>
    <w:rsid w:val="00BB779A"/>
    <w:rsid w:val="00BB7B6E"/>
    <w:rsid w:val="00BC0738"/>
    <w:rsid w:val="00BC0B79"/>
    <w:rsid w:val="00BC123A"/>
    <w:rsid w:val="00BC18CE"/>
    <w:rsid w:val="00BC1EE9"/>
    <w:rsid w:val="00BC32DA"/>
    <w:rsid w:val="00BC38AD"/>
    <w:rsid w:val="00BC3C97"/>
    <w:rsid w:val="00BC4320"/>
    <w:rsid w:val="00BC50CB"/>
    <w:rsid w:val="00BC57C1"/>
    <w:rsid w:val="00BC57F6"/>
    <w:rsid w:val="00BC5BA4"/>
    <w:rsid w:val="00BC6F4C"/>
    <w:rsid w:val="00BC7995"/>
    <w:rsid w:val="00BD0725"/>
    <w:rsid w:val="00BD0F06"/>
    <w:rsid w:val="00BD1510"/>
    <w:rsid w:val="00BD16C9"/>
    <w:rsid w:val="00BD1806"/>
    <w:rsid w:val="00BD223E"/>
    <w:rsid w:val="00BD31A3"/>
    <w:rsid w:val="00BD3AD2"/>
    <w:rsid w:val="00BD42C6"/>
    <w:rsid w:val="00BD4535"/>
    <w:rsid w:val="00BD53A6"/>
    <w:rsid w:val="00BD5DF4"/>
    <w:rsid w:val="00BD6B79"/>
    <w:rsid w:val="00BD71EB"/>
    <w:rsid w:val="00BD73C0"/>
    <w:rsid w:val="00BD740D"/>
    <w:rsid w:val="00BD790E"/>
    <w:rsid w:val="00BE074A"/>
    <w:rsid w:val="00BE183A"/>
    <w:rsid w:val="00BE2AF3"/>
    <w:rsid w:val="00BE2BE4"/>
    <w:rsid w:val="00BE2FBD"/>
    <w:rsid w:val="00BE30A4"/>
    <w:rsid w:val="00BE31A9"/>
    <w:rsid w:val="00BE36BE"/>
    <w:rsid w:val="00BE37A3"/>
    <w:rsid w:val="00BE3CF7"/>
    <w:rsid w:val="00BE43AD"/>
    <w:rsid w:val="00BE4F02"/>
    <w:rsid w:val="00BE55CC"/>
    <w:rsid w:val="00BE58AC"/>
    <w:rsid w:val="00BE5F1B"/>
    <w:rsid w:val="00BE5FD0"/>
    <w:rsid w:val="00BE70CD"/>
    <w:rsid w:val="00BE7ECC"/>
    <w:rsid w:val="00BF0188"/>
    <w:rsid w:val="00BF021A"/>
    <w:rsid w:val="00BF0592"/>
    <w:rsid w:val="00BF07A0"/>
    <w:rsid w:val="00BF104A"/>
    <w:rsid w:val="00BF4392"/>
    <w:rsid w:val="00BF4E85"/>
    <w:rsid w:val="00BF50C5"/>
    <w:rsid w:val="00BF6619"/>
    <w:rsid w:val="00BF6B9A"/>
    <w:rsid w:val="00BF6E17"/>
    <w:rsid w:val="00BF76AF"/>
    <w:rsid w:val="00C0085C"/>
    <w:rsid w:val="00C00ADE"/>
    <w:rsid w:val="00C025F8"/>
    <w:rsid w:val="00C03A46"/>
    <w:rsid w:val="00C04EF4"/>
    <w:rsid w:val="00C062AF"/>
    <w:rsid w:val="00C10358"/>
    <w:rsid w:val="00C12DF8"/>
    <w:rsid w:val="00C12F98"/>
    <w:rsid w:val="00C15194"/>
    <w:rsid w:val="00C15339"/>
    <w:rsid w:val="00C15DD1"/>
    <w:rsid w:val="00C165DF"/>
    <w:rsid w:val="00C208E9"/>
    <w:rsid w:val="00C219F3"/>
    <w:rsid w:val="00C22C4D"/>
    <w:rsid w:val="00C23020"/>
    <w:rsid w:val="00C23992"/>
    <w:rsid w:val="00C25843"/>
    <w:rsid w:val="00C26DFE"/>
    <w:rsid w:val="00C272E7"/>
    <w:rsid w:val="00C2791F"/>
    <w:rsid w:val="00C27B4E"/>
    <w:rsid w:val="00C27E44"/>
    <w:rsid w:val="00C30389"/>
    <w:rsid w:val="00C31559"/>
    <w:rsid w:val="00C31973"/>
    <w:rsid w:val="00C33A96"/>
    <w:rsid w:val="00C37BA2"/>
    <w:rsid w:val="00C40CBB"/>
    <w:rsid w:val="00C41311"/>
    <w:rsid w:val="00C42051"/>
    <w:rsid w:val="00C43EB4"/>
    <w:rsid w:val="00C43EB5"/>
    <w:rsid w:val="00C45A77"/>
    <w:rsid w:val="00C46237"/>
    <w:rsid w:val="00C47CA5"/>
    <w:rsid w:val="00C50049"/>
    <w:rsid w:val="00C5132F"/>
    <w:rsid w:val="00C51AB3"/>
    <w:rsid w:val="00C5216C"/>
    <w:rsid w:val="00C533DB"/>
    <w:rsid w:val="00C5350E"/>
    <w:rsid w:val="00C54320"/>
    <w:rsid w:val="00C54ACE"/>
    <w:rsid w:val="00C54CF8"/>
    <w:rsid w:val="00C556B6"/>
    <w:rsid w:val="00C567ED"/>
    <w:rsid w:val="00C56D14"/>
    <w:rsid w:val="00C5707D"/>
    <w:rsid w:val="00C5793B"/>
    <w:rsid w:val="00C601DC"/>
    <w:rsid w:val="00C60783"/>
    <w:rsid w:val="00C60B8E"/>
    <w:rsid w:val="00C61132"/>
    <w:rsid w:val="00C6193D"/>
    <w:rsid w:val="00C619E1"/>
    <w:rsid w:val="00C62C33"/>
    <w:rsid w:val="00C645EF"/>
    <w:rsid w:val="00C6582F"/>
    <w:rsid w:val="00C658A1"/>
    <w:rsid w:val="00C704D8"/>
    <w:rsid w:val="00C70A83"/>
    <w:rsid w:val="00C70E76"/>
    <w:rsid w:val="00C70EAF"/>
    <w:rsid w:val="00C71194"/>
    <w:rsid w:val="00C713C4"/>
    <w:rsid w:val="00C73280"/>
    <w:rsid w:val="00C7370A"/>
    <w:rsid w:val="00C739F9"/>
    <w:rsid w:val="00C7446E"/>
    <w:rsid w:val="00C7492E"/>
    <w:rsid w:val="00C75350"/>
    <w:rsid w:val="00C75765"/>
    <w:rsid w:val="00C75D85"/>
    <w:rsid w:val="00C75DE0"/>
    <w:rsid w:val="00C76014"/>
    <w:rsid w:val="00C76B2C"/>
    <w:rsid w:val="00C7701E"/>
    <w:rsid w:val="00C77242"/>
    <w:rsid w:val="00C77708"/>
    <w:rsid w:val="00C77ABC"/>
    <w:rsid w:val="00C80DC8"/>
    <w:rsid w:val="00C812F9"/>
    <w:rsid w:val="00C813EA"/>
    <w:rsid w:val="00C8155C"/>
    <w:rsid w:val="00C81BA2"/>
    <w:rsid w:val="00C82C65"/>
    <w:rsid w:val="00C832FB"/>
    <w:rsid w:val="00C83611"/>
    <w:rsid w:val="00C83B04"/>
    <w:rsid w:val="00C849C5"/>
    <w:rsid w:val="00C84A6D"/>
    <w:rsid w:val="00C84D22"/>
    <w:rsid w:val="00C84DB5"/>
    <w:rsid w:val="00C8552F"/>
    <w:rsid w:val="00C86394"/>
    <w:rsid w:val="00C86434"/>
    <w:rsid w:val="00C8721E"/>
    <w:rsid w:val="00C92303"/>
    <w:rsid w:val="00C93BC2"/>
    <w:rsid w:val="00C941C3"/>
    <w:rsid w:val="00C94F8F"/>
    <w:rsid w:val="00C959D4"/>
    <w:rsid w:val="00C95D00"/>
    <w:rsid w:val="00C967E3"/>
    <w:rsid w:val="00C96BFD"/>
    <w:rsid w:val="00C97A05"/>
    <w:rsid w:val="00C97D17"/>
    <w:rsid w:val="00C97D75"/>
    <w:rsid w:val="00C97E7F"/>
    <w:rsid w:val="00CA037B"/>
    <w:rsid w:val="00CA0EC2"/>
    <w:rsid w:val="00CA199E"/>
    <w:rsid w:val="00CA38F5"/>
    <w:rsid w:val="00CA4832"/>
    <w:rsid w:val="00CA4DE2"/>
    <w:rsid w:val="00CA4EE4"/>
    <w:rsid w:val="00CA50E2"/>
    <w:rsid w:val="00CA5D99"/>
    <w:rsid w:val="00CA5F8C"/>
    <w:rsid w:val="00CA706D"/>
    <w:rsid w:val="00CB0733"/>
    <w:rsid w:val="00CB2E08"/>
    <w:rsid w:val="00CB40A6"/>
    <w:rsid w:val="00CB4A33"/>
    <w:rsid w:val="00CB5262"/>
    <w:rsid w:val="00CB67A5"/>
    <w:rsid w:val="00CB7E6F"/>
    <w:rsid w:val="00CC0B2F"/>
    <w:rsid w:val="00CC248F"/>
    <w:rsid w:val="00CC2781"/>
    <w:rsid w:val="00CC2942"/>
    <w:rsid w:val="00CC2A20"/>
    <w:rsid w:val="00CC329C"/>
    <w:rsid w:val="00CC3402"/>
    <w:rsid w:val="00CC3637"/>
    <w:rsid w:val="00CC469C"/>
    <w:rsid w:val="00CC4C58"/>
    <w:rsid w:val="00CC533A"/>
    <w:rsid w:val="00CC5E1C"/>
    <w:rsid w:val="00CC6FE6"/>
    <w:rsid w:val="00CD1188"/>
    <w:rsid w:val="00CD1A1F"/>
    <w:rsid w:val="00CD1F18"/>
    <w:rsid w:val="00CD2486"/>
    <w:rsid w:val="00CD2EBE"/>
    <w:rsid w:val="00CD2FF3"/>
    <w:rsid w:val="00CD7A88"/>
    <w:rsid w:val="00CD7F69"/>
    <w:rsid w:val="00CE0F13"/>
    <w:rsid w:val="00CE1242"/>
    <w:rsid w:val="00CE22C9"/>
    <w:rsid w:val="00CE2EB2"/>
    <w:rsid w:val="00CE3235"/>
    <w:rsid w:val="00CE3854"/>
    <w:rsid w:val="00CE3B3A"/>
    <w:rsid w:val="00CE3B74"/>
    <w:rsid w:val="00CE4CAA"/>
    <w:rsid w:val="00CE4D39"/>
    <w:rsid w:val="00CE5090"/>
    <w:rsid w:val="00CE5951"/>
    <w:rsid w:val="00CE5AB1"/>
    <w:rsid w:val="00CE6503"/>
    <w:rsid w:val="00CE70AB"/>
    <w:rsid w:val="00CE7891"/>
    <w:rsid w:val="00CF0373"/>
    <w:rsid w:val="00CF0E21"/>
    <w:rsid w:val="00CF1D5A"/>
    <w:rsid w:val="00CF1D6A"/>
    <w:rsid w:val="00CF2A9E"/>
    <w:rsid w:val="00CF2BE9"/>
    <w:rsid w:val="00CF2DD2"/>
    <w:rsid w:val="00CF2FC0"/>
    <w:rsid w:val="00CF33D0"/>
    <w:rsid w:val="00CF3FF0"/>
    <w:rsid w:val="00CF4D1E"/>
    <w:rsid w:val="00CF544C"/>
    <w:rsid w:val="00CF695D"/>
    <w:rsid w:val="00CF6E64"/>
    <w:rsid w:val="00CF75E5"/>
    <w:rsid w:val="00D0094E"/>
    <w:rsid w:val="00D01650"/>
    <w:rsid w:val="00D0193B"/>
    <w:rsid w:val="00D01AE5"/>
    <w:rsid w:val="00D043D1"/>
    <w:rsid w:val="00D05410"/>
    <w:rsid w:val="00D0603D"/>
    <w:rsid w:val="00D069C5"/>
    <w:rsid w:val="00D073FA"/>
    <w:rsid w:val="00D100B1"/>
    <w:rsid w:val="00D112FD"/>
    <w:rsid w:val="00D117EF"/>
    <w:rsid w:val="00D11BF0"/>
    <w:rsid w:val="00D11C74"/>
    <w:rsid w:val="00D12853"/>
    <w:rsid w:val="00D132FC"/>
    <w:rsid w:val="00D13484"/>
    <w:rsid w:val="00D13AF4"/>
    <w:rsid w:val="00D143B2"/>
    <w:rsid w:val="00D14781"/>
    <w:rsid w:val="00D15474"/>
    <w:rsid w:val="00D16701"/>
    <w:rsid w:val="00D1724B"/>
    <w:rsid w:val="00D179EC"/>
    <w:rsid w:val="00D17E47"/>
    <w:rsid w:val="00D20143"/>
    <w:rsid w:val="00D20495"/>
    <w:rsid w:val="00D22FE7"/>
    <w:rsid w:val="00D23140"/>
    <w:rsid w:val="00D24843"/>
    <w:rsid w:val="00D24986"/>
    <w:rsid w:val="00D25247"/>
    <w:rsid w:val="00D26B6B"/>
    <w:rsid w:val="00D30286"/>
    <w:rsid w:val="00D30C6F"/>
    <w:rsid w:val="00D320D7"/>
    <w:rsid w:val="00D33AD3"/>
    <w:rsid w:val="00D33CBE"/>
    <w:rsid w:val="00D345DE"/>
    <w:rsid w:val="00D349D0"/>
    <w:rsid w:val="00D3524C"/>
    <w:rsid w:val="00D35FFD"/>
    <w:rsid w:val="00D364BE"/>
    <w:rsid w:val="00D36AE3"/>
    <w:rsid w:val="00D36B04"/>
    <w:rsid w:val="00D403F4"/>
    <w:rsid w:val="00D412C1"/>
    <w:rsid w:val="00D41655"/>
    <w:rsid w:val="00D41CFC"/>
    <w:rsid w:val="00D41ED1"/>
    <w:rsid w:val="00D42EFB"/>
    <w:rsid w:val="00D43AD9"/>
    <w:rsid w:val="00D43B94"/>
    <w:rsid w:val="00D43E38"/>
    <w:rsid w:val="00D447DD"/>
    <w:rsid w:val="00D44A03"/>
    <w:rsid w:val="00D44BCA"/>
    <w:rsid w:val="00D45402"/>
    <w:rsid w:val="00D4738C"/>
    <w:rsid w:val="00D4766E"/>
    <w:rsid w:val="00D47969"/>
    <w:rsid w:val="00D5028D"/>
    <w:rsid w:val="00D5071E"/>
    <w:rsid w:val="00D51B71"/>
    <w:rsid w:val="00D52A87"/>
    <w:rsid w:val="00D53A94"/>
    <w:rsid w:val="00D54F67"/>
    <w:rsid w:val="00D55FA7"/>
    <w:rsid w:val="00D564C7"/>
    <w:rsid w:val="00D5765A"/>
    <w:rsid w:val="00D605BB"/>
    <w:rsid w:val="00D60B1D"/>
    <w:rsid w:val="00D60D72"/>
    <w:rsid w:val="00D61DC3"/>
    <w:rsid w:val="00D6236D"/>
    <w:rsid w:val="00D626C1"/>
    <w:rsid w:val="00D6397A"/>
    <w:rsid w:val="00D65D45"/>
    <w:rsid w:val="00D66CDB"/>
    <w:rsid w:val="00D66D97"/>
    <w:rsid w:val="00D706CB"/>
    <w:rsid w:val="00D707E7"/>
    <w:rsid w:val="00D70C4A"/>
    <w:rsid w:val="00D7121D"/>
    <w:rsid w:val="00D713A9"/>
    <w:rsid w:val="00D72799"/>
    <w:rsid w:val="00D72D42"/>
    <w:rsid w:val="00D72EDD"/>
    <w:rsid w:val="00D7327D"/>
    <w:rsid w:val="00D740E0"/>
    <w:rsid w:val="00D742A4"/>
    <w:rsid w:val="00D75316"/>
    <w:rsid w:val="00D760A3"/>
    <w:rsid w:val="00D76A93"/>
    <w:rsid w:val="00D80AC8"/>
    <w:rsid w:val="00D80FFB"/>
    <w:rsid w:val="00D8146C"/>
    <w:rsid w:val="00D81842"/>
    <w:rsid w:val="00D83B8E"/>
    <w:rsid w:val="00D83D58"/>
    <w:rsid w:val="00D83E99"/>
    <w:rsid w:val="00D849BE"/>
    <w:rsid w:val="00D85DCC"/>
    <w:rsid w:val="00D86FE8"/>
    <w:rsid w:val="00D90F28"/>
    <w:rsid w:val="00D91753"/>
    <w:rsid w:val="00D91F26"/>
    <w:rsid w:val="00D92293"/>
    <w:rsid w:val="00D930C7"/>
    <w:rsid w:val="00D9426F"/>
    <w:rsid w:val="00D9447F"/>
    <w:rsid w:val="00D97F23"/>
    <w:rsid w:val="00DA1631"/>
    <w:rsid w:val="00DA172A"/>
    <w:rsid w:val="00DA1BCF"/>
    <w:rsid w:val="00DA1CF5"/>
    <w:rsid w:val="00DA33C2"/>
    <w:rsid w:val="00DA353F"/>
    <w:rsid w:val="00DA4C84"/>
    <w:rsid w:val="00DA5163"/>
    <w:rsid w:val="00DA5875"/>
    <w:rsid w:val="00DA6B45"/>
    <w:rsid w:val="00DA761A"/>
    <w:rsid w:val="00DB074C"/>
    <w:rsid w:val="00DB087E"/>
    <w:rsid w:val="00DB0CF9"/>
    <w:rsid w:val="00DB0F05"/>
    <w:rsid w:val="00DB1DB2"/>
    <w:rsid w:val="00DB35A7"/>
    <w:rsid w:val="00DB3EFC"/>
    <w:rsid w:val="00DB4E7C"/>
    <w:rsid w:val="00DB6096"/>
    <w:rsid w:val="00DB650B"/>
    <w:rsid w:val="00DB722E"/>
    <w:rsid w:val="00DC1188"/>
    <w:rsid w:val="00DC17AF"/>
    <w:rsid w:val="00DC1BCD"/>
    <w:rsid w:val="00DC2532"/>
    <w:rsid w:val="00DC2C1C"/>
    <w:rsid w:val="00DC3EF2"/>
    <w:rsid w:val="00DC445F"/>
    <w:rsid w:val="00DC4EAC"/>
    <w:rsid w:val="00DC63B2"/>
    <w:rsid w:val="00DD08A5"/>
    <w:rsid w:val="00DD108A"/>
    <w:rsid w:val="00DD30AE"/>
    <w:rsid w:val="00DD3677"/>
    <w:rsid w:val="00DD3AFA"/>
    <w:rsid w:val="00DD3C04"/>
    <w:rsid w:val="00DD3D0A"/>
    <w:rsid w:val="00DD4D44"/>
    <w:rsid w:val="00DD545D"/>
    <w:rsid w:val="00DD56BE"/>
    <w:rsid w:val="00DD58F3"/>
    <w:rsid w:val="00DD6C79"/>
    <w:rsid w:val="00DD7BC7"/>
    <w:rsid w:val="00DE0AD4"/>
    <w:rsid w:val="00DE520A"/>
    <w:rsid w:val="00DE55E0"/>
    <w:rsid w:val="00DE7034"/>
    <w:rsid w:val="00DE7578"/>
    <w:rsid w:val="00DE77F1"/>
    <w:rsid w:val="00DE78C0"/>
    <w:rsid w:val="00DF1B2F"/>
    <w:rsid w:val="00DF204D"/>
    <w:rsid w:val="00DF2BA3"/>
    <w:rsid w:val="00DF2DD4"/>
    <w:rsid w:val="00DF3448"/>
    <w:rsid w:val="00DF5434"/>
    <w:rsid w:val="00DF64B9"/>
    <w:rsid w:val="00DF7210"/>
    <w:rsid w:val="00DF7318"/>
    <w:rsid w:val="00DF78A9"/>
    <w:rsid w:val="00DF7FFE"/>
    <w:rsid w:val="00E00601"/>
    <w:rsid w:val="00E00700"/>
    <w:rsid w:val="00E007C8"/>
    <w:rsid w:val="00E016DC"/>
    <w:rsid w:val="00E01769"/>
    <w:rsid w:val="00E01C64"/>
    <w:rsid w:val="00E0229F"/>
    <w:rsid w:val="00E02753"/>
    <w:rsid w:val="00E03C1D"/>
    <w:rsid w:val="00E048D6"/>
    <w:rsid w:val="00E04AF7"/>
    <w:rsid w:val="00E05194"/>
    <w:rsid w:val="00E05449"/>
    <w:rsid w:val="00E06390"/>
    <w:rsid w:val="00E07C1C"/>
    <w:rsid w:val="00E105E8"/>
    <w:rsid w:val="00E10AF9"/>
    <w:rsid w:val="00E11F70"/>
    <w:rsid w:val="00E126EE"/>
    <w:rsid w:val="00E1471B"/>
    <w:rsid w:val="00E147A9"/>
    <w:rsid w:val="00E14F85"/>
    <w:rsid w:val="00E1500F"/>
    <w:rsid w:val="00E160F9"/>
    <w:rsid w:val="00E172DB"/>
    <w:rsid w:val="00E17B56"/>
    <w:rsid w:val="00E2029C"/>
    <w:rsid w:val="00E20A86"/>
    <w:rsid w:val="00E20DE6"/>
    <w:rsid w:val="00E2118E"/>
    <w:rsid w:val="00E23080"/>
    <w:rsid w:val="00E238D5"/>
    <w:rsid w:val="00E24A5C"/>
    <w:rsid w:val="00E25E23"/>
    <w:rsid w:val="00E26DED"/>
    <w:rsid w:val="00E27890"/>
    <w:rsid w:val="00E27D99"/>
    <w:rsid w:val="00E3039E"/>
    <w:rsid w:val="00E30A4A"/>
    <w:rsid w:val="00E31114"/>
    <w:rsid w:val="00E31861"/>
    <w:rsid w:val="00E31C75"/>
    <w:rsid w:val="00E31EDD"/>
    <w:rsid w:val="00E3235D"/>
    <w:rsid w:val="00E333EE"/>
    <w:rsid w:val="00E33C96"/>
    <w:rsid w:val="00E34052"/>
    <w:rsid w:val="00E36042"/>
    <w:rsid w:val="00E374DB"/>
    <w:rsid w:val="00E40B8B"/>
    <w:rsid w:val="00E40FF9"/>
    <w:rsid w:val="00E41730"/>
    <w:rsid w:val="00E4469D"/>
    <w:rsid w:val="00E44A41"/>
    <w:rsid w:val="00E44A9D"/>
    <w:rsid w:val="00E4507F"/>
    <w:rsid w:val="00E46044"/>
    <w:rsid w:val="00E4757C"/>
    <w:rsid w:val="00E47A7B"/>
    <w:rsid w:val="00E50513"/>
    <w:rsid w:val="00E52C9A"/>
    <w:rsid w:val="00E53A03"/>
    <w:rsid w:val="00E54EAD"/>
    <w:rsid w:val="00E55E67"/>
    <w:rsid w:val="00E569A1"/>
    <w:rsid w:val="00E57AF2"/>
    <w:rsid w:val="00E60770"/>
    <w:rsid w:val="00E60943"/>
    <w:rsid w:val="00E60B19"/>
    <w:rsid w:val="00E617DF"/>
    <w:rsid w:val="00E622FF"/>
    <w:rsid w:val="00E62D23"/>
    <w:rsid w:val="00E62FD7"/>
    <w:rsid w:val="00E632DB"/>
    <w:rsid w:val="00E6393B"/>
    <w:rsid w:val="00E63B2E"/>
    <w:rsid w:val="00E65515"/>
    <w:rsid w:val="00E6587B"/>
    <w:rsid w:val="00E65C07"/>
    <w:rsid w:val="00E668AB"/>
    <w:rsid w:val="00E6779B"/>
    <w:rsid w:val="00E703EB"/>
    <w:rsid w:val="00E70D18"/>
    <w:rsid w:val="00E71A92"/>
    <w:rsid w:val="00E73649"/>
    <w:rsid w:val="00E73D21"/>
    <w:rsid w:val="00E748ED"/>
    <w:rsid w:val="00E75737"/>
    <w:rsid w:val="00E75802"/>
    <w:rsid w:val="00E767CE"/>
    <w:rsid w:val="00E76C7B"/>
    <w:rsid w:val="00E77A33"/>
    <w:rsid w:val="00E8031B"/>
    <w:rsid w:val="00E812A7"/>
    <w:rsid w:val="00E812CD"/>
    <w:rsid w:val="00E81C1E"/>
    <w:rsid w:val="00E828EC"/>
    <w:rsid w:val="00E83986"/>
    <w:rsid w:val="00E84C42"/>
    <w:rsid w:val="00E853A7"/>
    <w:rsid w:val="00E85B7F"/>
    <w:rsid w:val="00E85F41"/>
    <w:rsid w:val="00E866A9"/>
    <w:rsid w:val="00E86E7B"/>
    <w:rsid w:val="00E876D0"/>
    <w:rsid w:val="00E90070"/>
    <w:rsid w:val="00E90BCC"/>
    <w:rsid w:val="00E90D67"/>
    <w:rsid w:val="00E91522"/>
    <w:rsid w:val="00E91D78"/>
    <w:rsid w:val="00E9461B"/>
    <w:rsid w:val="00E95CB6"/>
    <w:rsid w:val="00E95ECE"/>
    <w:rsid w:val="00E966B8"/>
    <w:rsid w:val="00E97257"/>
    <w:rsid w:val="00E97336"/>
    <w:rsid w:val="00EA010F"/>
    <w:rsid w:val="00EA259C"/>
    <w:rsid w:val="00EA29D5"/>
    <w:rsid w:val="00EA583F"/>
    <w:rsid w:val="00EA6516"/>
    <w:rsid w:val="00EA76CF"/>
    <w:rsid w:val="00EA7D0B"/>
    <w:rsid w:val="00EA7EE2"/>
    <w:rsid w:val="00EB09E2"/>
    <w:rsid w:val="00EB152C"/>
    <w:rsid w:val="00EB1DE8"/>
    <w:rsid w:val="00EB4382"/>
    <w:rsid w:val="00EB44FB"/>
    <w:rsid w:val="00EB455F"/>
    <w:rsid w:val="00EB4F19"/>
    <w:rsid w:val="00EB53F2"/>
    <w:rsid w:val="00EB57F1"/>
    <w:rsid w:val="00EB6309"/>
    <w:rsid w:val="00EB76E1"/>
    <w:rsid w:val="00EC1361"/>
    <w:rsid w:val="00EC4017"/>
    <w:rsid w:val="00EC4317"/>
    <w:rsid w:val="00EC50FF"/>
    <w:rsid w:val="00EC7893"/>
    <w:rsid w:val="00ED1B15"/>
    <w:rsid w:val="00ED2817"/>
    <w:rsid w:val="00ED2C7A"/>
    <w:rsid w:val="00ED31DE"/>
    <w:rsid w:val="00ED37DD"/>
    <w:rsid w:val="00ED3DDA"/>
    <w:rsid w:val="00ED44A8"/>
    <w:rsid w:val="00ED4508"/>
    <w:rsid w:val="00ED479C"/>
    <w:rsid w:val="00ED6FEF"/>
    <w:rsid w:val="00ED7038"/>
    <w:rsid w:val="00ED789C"/>
    <w:rsid w:val="00ED7FAD"/>
    <w:rsid w:val="00EE035F"/>
    <w:rsid w:val="00EE1697"/>
    <w:rsid w:val="00EE1FED"/>
    <w:rsid w:val="00EE3577"/>
    <w:rsid w:val="00EE47A5"/>
    <w:rsid w:val="00EE50DC"/>
    <w:rsid w:val="00EE585F"/>
    <w:rsid w:val="00EE7443"/>
    <w:rsid w:val="00EE76F5"/>
    <w:rsid w:val="00EF007A"/>
    <w:rsid w:val="00EF02DA"/>
    <w:rsid w:val="00EF26AD"/>
    <w:rsid w:val="00EF4B2E"/>
    <w:rsid w:val="00EF4E11"/>
    <w:rsid w:val="00EF5099"/>
    <w:rsid w:val="00EF6539"/>
    <w:rsid w:val="00EF6C01"/>
    <w:rsid w:val="00EF73FE"/>
    <w:rsid w:val="00EF78DF"/>
    <w:rsid w:val="00F00516"/>
    <w:rsid w:val="00F01470"/>
    <w:rsid w:val="00F019CD"/>
    <w:rsid w:val="00F02A0C"/>
    <w:rsid w:val="00F02AD3"/>
    <w:rsid w:val="00F0436F"/>
    <w:rsid w:val="00F071E7"/>
    <w:rsid w:val="00F07420"/>
    <w:rsid w:val="00F075A4"/>
    <w:rsid w:val="00F10F2A"/>
    <w:rsid w:val="00F11409"/>
    <w:rsid w:val="00F119D9"/>
    <w:rsid w:val="00F12072"/>
    <w:rsid w:val="00F12477"/>
    <w:rsid w:val="00F12494"/>
    <w:rsid w:val="00F12DDD"/>
    <w:rsid w:val="00F1337E"/>
    <w:rsid w:val="00F136DB"/>
    <w:rsid w:val="00F14798"/>
    <w:rsid w:val="00F1483D"/>
    <w:rsid w:val="00F14FCF"/>
    <w:rsid w:val="00F15667"/>
    <w:rsid w:val="00F15941"/>
    <w:rsid w:val="00F15AE7"/>
    <w:rsid w:val="00F17911"/>
    <w:rsid w:val="00F210C4"/>
    <w:rsid w:val="00F21187"/>
    <w:rsid w:val="00F21B95"/>
    <w:rsid w:val="00F23077"/>
    <w:rsid w:val="00F23B37"/>
    <w:rsid w:val="00F2431E"/>
    <w:rsid w:val="00F2480B"/>
    <w:rsid w:val="00F24CA8"/>
    <w:rsid w:val="00F24ED3"/>
    <w:rsid w:val="00F25EE5"/>
    <w:rsid w:val="00F310BC"/>
    <w:rsid w:val="00F31333"/>
    <w:rsid w:val="00F3260F"/>
    <w:rsid w:val="00F326E4"/>
    <w:rsid w:val="00F333DF"/>
    <w:rsid w:val="00F34610"/>
    <w:rsid w:val="00F34BE8"/>
    <w:rsid w:val="00F3726B"/>
    <w:rsid w:val="00F37294"/>
    <w:rsid w:val="00F40520"/>
    <w:rsid w:val="00F417CE"/>
    <w:rsid w:val="00F4206F"/>
    <w:rsid w:val="00F4331B"/>
    <w:rsid w:val="00F4364F"/>
    <w:rsid w:val="00F44586"/>
    <w:rsid w:val="00F44C16"/>
    <w:rsid w:val="00F45B2C"/>
    <w:rsid w:val="00F46DEE"/>
    <w:rsid w:val="00F473B3"/>
    <w:rsid w:val="00F47618"/>
    <w:rsid w:val="00F477BD"/>
    <w:rsid w:val="00F47A36"/>
    <w:rsid w:val="00F47C00"/>
    <w:rsid w:val="00F531CC"/>
    <w:rsid w:val="00F534F9"/>
    <w:rsid w:val="00F5377F"/>
    <w:rsid w:val="00F5398F"/>
    <w:rsid w:val="00F53C2D"/>
    <w:rsid w:val="00F540CA"/>
    <w:rsid w:val="00F54264"/>
    <w:rsid w:val="00F55F06"/>
    <w:rsid w:val="00F5632F"/>
    <w:rsid w:val="00F56CCF"/>
    <w:rsid w:val="00F6048C"/>
    <w:rsid w:val="00F61843"/>
    <w:rsid w:val="00F62631"/>
    <w:rsid w:val="00F626AB"/>
    <w:rsid w:val="00F63511"/>
    <w:rsid w:val="00F63D71"/>
    <w:rsid w:val="00F64FDA"/>
    <w:rsid w:val="00F65343"/>
    <w:rsid w:val="00F66162"/>
    <w:rsid w:val="00F6713C"/>
    <w:rsid w:val="00F7037D"/>
    <w:rsid w:val="00F70C1E"/>
    <w:rsid w:val="00F7140D"/>
    <w:rsid w:val="00F7159B"/>
    <w:rsid w:val="00F7189B"/>
    <w:rsid w:val="00F71CFF"/>
    <w:rsid w:val="00F7203E"/>
    <w:rsid w:val="00F73278"/>
    <w:rsid w:val="00F739BE"/>
    <w:rsid w:val="00F74D55"/>
    <w:rsid w:val="00F76451"/>
    <w:rsid w:val="00F76BDE"/>
    <w:rsid w:val="00F77863"/>
    <w:rsid w:val="00F77896"/>
    <w:rsid w:val="00F77BD1"/>
    <w:rsid w:val="00F805E0"/>
    <w:rsid w:val="00F808F6"/>
    <w:rsid w:val="00F837BD"/>
    <w:rsid w:val="00F83A07"/>
    <w:rsid w:val="00F83A52"/>
    <w:rsid w:val="00F84B86"/>
    <w:rsid w:val="00F84E3B"/>
    <w:rsid w:val="00F8553A"/>
    <w:rsid w:val="00F85992"/>
    <w:rsid w:val="00F86350"/>
    <w:rsid w:val="00F8764A"/>
    <w:rsid w:val="00F876DC"/>
    <w:rsid w:val="00F90019"/>
    <w:rsid w:val="00F912E4"/>
    <w:rsid w:val="00F91C7C"/>
    <w:rsid w:val="00F93ED3"/>
    <w:rsid w:val="00F94203"/>
    <w:rsid w:val="00F9437A"/>
    <w:rsid w:val="00F94D3B"/>
    <w:rsid w:val="00F9510D"/>
    <w:rsid w:val="00F95A8F"/>
    <w:rsid w:val="00F962BE"/>
    <w:rsid w:val="00F97945"/>
    <w:rsid w:val="00FA05FC"/>
    <w:rsid w:val="00FA2E46"/>
    <w:rsid w:val="00FA34FD"/>
    <w:rsid w:val="00FA4489"/>
    <w:rsid w:val="00FA4868"/>
    <w:rsid w:val="00FA661C"/>
    <w:rsid w:val="00FA672A"/>
    <w:rsid w:val="00FA6E50"/>
    <w:rsid w:val="00FA7893"/>
    <w:rsid w:val="00FB01EE"/>
    <w:rsid w:val="00FB054E"/>
    <w:rsid w:val="00FB1263"/>
    <w:rsid w:val="00FB1996"/>
    <w:rsid w:val="00FB1C41"/>
    <w:rsid w:val="00FB351A"/>
    <w:rsid w:val="00FB455C"/>
    <w:rsid w:val="00FB4E39"/>
    <w:rsid w:val="00FB5F08"/>
    <w:rsid w:val="00FB61BD"/>
    <w:rsid w:val="00FB6823"/>
    <w:rsid w:val="00FB7923"/>
    <w:rsid w:val="00FB7B59"/>
    <w:rsid w:val="00FC1046"/>
    <w:rsid w:val="00FC174F"/>
    <w:rsid w:val="00FC2074"/>
    <w:rsid w:val="00FC2602"/>
    <w:rsid w:val="00FC27DB"/>
    <w:rsid w:val="00FC35E9"/>
    <w:rsid w:val="00FC4DAD"/>
    <w:rsid w:val="00FC6431"/>
    <w:rsid w:val="00FC65C7"/>
    <w:rsid w:val="00FC6F1C"/>
    <w:rsid w:val="00FC7780"/>
    <w:rsid w:val="00FC7BBD"/>
    <w:rsid w:val="00FD07C9"/>
    <w:rsid w:val="00FD1D0F"/>
    <w:rsid w:val="00FD239B"/>
    <w:rsid w:val="00FD26C1"/>
    <w:rsid w:val="00FD2B21"/>
    <w:rsid w:val="00FD3745"/>
    <w:rsid w:val="00FD4A52"/>
    <w:rsid w:val="00FD57B0"/>
    <w:rsid w:val="00FD62C0"/>
    <w:rsid w:val="00FD64EE"/>
    <w:rsid w:val="00FD65B7"/>
    <w:rsid w:val="00FE30AB"/>
    <w:rsid w:val="00FE3371"/>
    <w:rsid w:val="00FE37A2"/>
    <w:rsid w:val="00FE3CFD"/>
    <w:rsid w:val="00FE5826"/>
    <w:rsid w:val="00FE5986"/>
    <w:rsid w:val="00FF00D7"/>
    <w:rsid w:val="00FF1389"/>
    <w:rsid w:val="00FF22D4"/>
    <w:rsid w:val="00FF29F5"/>
    <w:rsid w:val="00FF319C"/>
    <w:rsid w:val="00FF3391"/>
    <w:rsid w:val="00FF35A9"/>
    <w:rsid w:val="00FF4397"/>
    <w:rsid w:val="00FF490F"/>
    <w:rsid w:val="00FF495A"/>
    <w:rsid w:val="00FF51CA"/>
    <w:rsid w:val="00FF672C"/>
    <w:rsid w:val="00FF68B1"/>
    <w:rsid w:val="00FF7233"/>
    <w:rsid w:val="00FF7462"/>
    <w:rsid w:val="00FF7953"/>
    <w:rsid w:val="00FF7B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BBCE76"/>
  <w15:docId w15:val="{A82C74B1-220F-40C5-9B08-C24BC646D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89C"/>
    <w:rPr>
      <w:sz w:val="24"/>
      <w:szCs w:val="24"/>
      <w:lang w:val="en-GB"/>
    </w:rPr>
  </w:style>
  <w:style w:type="paragraph" w:styleId="Heading1">
    <w:name w:val="heading 1"/>
    <w:basedOn w:val="Normal"/>
    <w:next w:val="Normal"/>
    <w:link w:val="Heading1Char"/>
    <w:qFormat/>
    <w:rsid w:val="00856D1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6C56AA"/>
    <w:pPr>
      <w:keepNext/>
      <w:outlineLvl w:val="1"/>
    </w:pPr>
    <w:rPr>
      <w:rFonts w:ascii="Century Gothic" w:eastAsia="MS Mincho" w:hAnsi="Century Gothic"/>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6C56AA"/>
    <w:pPr>
      <w:widowControl w:val="0"/>
      <w:wordWrap w:val="0"/>
      <w:spacing w:line="360" w:lineRule="auto"/>
      <w:jc w:val="center"/>
    </w:pPr>
    <w:rPr>
      <w:rFonts w:eastAsia="BatangChe"/>
      <w:kern w:val="2"/>
      <w:szCs w:val="20"/>
      <w:lang w:eastAsia="ko-KR"/>
    </w:rPr>
  </w:style>
  <w:style w:type="paragraph" w:styleId="Caption">
    <w:name w:val="caption"/>
    <w:basedOn w:val="Normal"/>
    <w:next w:val="Normal"/>
    <w:qFormat/>
    <w:rsid w:val="006C56AA"/>
    <w:pPr>
      <w:spacing w:before="120" w:after="120"/>
    </w:pPr>
    <w:rPr>
      <w:b/>
      <w:bCs/>
      <w:sz w:val="20"/>
      <w:szCs w:val="20"/>
    </w:rPr>
  </w:style>
  <w:style w:type="character" w:styleId="Hyperlink">
    <w:name w:val="Hyperlink"/>
    <w:rsid w:val="006C56AA"/>
    <w:rPr>
      <w:color w:val="0000FF"/>
      <w:u w:val="single"/>
    </w:rPr>
  </w:style>
  <w:style w:type="character" w:styleId="CommentReference">
    <w:name w:val="annotation reference"/>
    <w:semiHidden/>
    <w:rsid w:val="006C56AA"/>
    <w:rPr>
      <w:sz w:val="16"/>
      <w:szCs w:val="16"/>
    </w:rPr>
  </w:style>
  <w:style w:type="paragraph" w:styleId="CommentText">
    <w:name w:val="annotation text"/>
    <w:basedOn w:val="Normal"/>
    <w:semiHidden/>
    <w:rsid w:val="006C56AA"/>
    <w:rPr>
      <w:sz w:val="20"/>
      <w:szCs w:val="20"/>
    </w:rPr>
  </w:style>
  <w:style w:type="paragraph" w:styleId="CommentSubject">
    <w:name w:val="annotation subject"/>
    <w:basedOn w:val="CommentText"/>
    <w:next w:val="CommentText"/>
    <w:semiHidden/>
    <w:rsid w:val="006C56AA"/>
    <w:rPr>
      <w:b/>
      <w:bCs/>
    </w:rPr>
  </w:style>
  <w:style w:type="paragraph" w:styleId="BalloonText">
    <w:name w:val="Balloon Text"/>
    <w:basedOn w:val="Normal"/>
    <w:semiHidden/>
    <w:rsid w:val="006C56AA"/>
    <w:rPr>
      <w:rFonts w:ascii="Tahoma" w:hAnsi="Tahoma" w:cs="Tahoma"/>
      <w:sz w:val="16"/>
      <w:szCs w:val="16"/>
    </w:rPr>
  </w:style>
  <w:style w:type="paragraph" w:customStyle="1" w:styleId="Reference">
    <w:name w:val="Reference"/>
    <w:basedOn w:val="Normal"/>
    <w:rsid w:val="006C56AA"/>
    <w:pPr>
      <w:tabs>
        <w:tab w:val="left" w:pos="360"/>
        <w:tab w:val="left" w:pos="720"/>
        <w:tab w:val="left" w:pos="1080"/>
      </w:tabs>
      <w:ind w:left="360" w:hanging="360"/>
      <w:jc w:val="both"/>
    </w:pPr>
    <w:rPr>
      <w:rFonts w:eastAsia="Times New Roman"/>
      <w:snapToGrid w:val="0"/>
      <w:sz w:val="20"/>
      <w:szCs w:val="20"/>
    </w:rPr>
  </w:style>
  <w:style w:type="paragraph" w:styleId="FootnoteText">
    <w:name w:val="footnote text"/>
    <w:basedOn w:val="Normal"/>
    <w:semiHidden/>
    <w:rsid w:val="006C56AA"/>
    <w:rPr>
      <w:sz w:val="20"/>
      <w:szCs w:val="20"/>
    </w:rPr>
  </w:style>
  <w:style w:type="character" w:styleId="FootnoteReference">
    <w:name w:val="footnote reference"/>
    <w:semiHidden/>
    <w:rsid w:val="006C56AA"/>
    <w:rPr>
      <w:vertAlign w:val="superscript"/>
    </w:rPr>
  </w:style>
  <w:style w:type="paragraph" w:styleId="Header">
    <w:name w:val="header"/>
    <w:basedOn w:val="Normal"/>
    <w:link w:val="HeaderChar"/>
    <w:uiPriority w:val="99"/>
    <w:rsid w:val="006C56AA"/>
    <w:pPr>
      <w:tabs>
        <w:tab w:val="center" w:pos="4320"/>
        <w:tab w:val="right" w:pos="8640"/>
      </w:tabs>
    </w:pPr>
  </w:style>
  <w:style w:type="paragraph" w:styleId="Footer">
    <w:name w:val="footer"/>
    <w:basedOn w:val="Normal"/>
    <w:rsid w:val="006C56AA"/>
    <w:pPr>
      <w:tabs>
        <w:tab w:val="center" w:pos="4320"/>
        <w:tab w:val="right" w:pos="8640"/>
      </w:tabs>
    </w:pPr>
  </w:style>
  <w:style w:type="character" w:customStyle="1" w:styleId="style91">
    <w:name w:val="style91"/>
    <w:rsid w:val="006C56AA"/>
    <w:rPr>
      <w:sz w:val="24"/>
      <w:szCs w:val="24"/>
    </w:rPr>
  </w:style>
  <w:style w:type="character" w:customStyle="1" w:styleId="HeaderChar">
    <w:name w:val="Header Char"/>
    <w:link w:val="Header"/>
    <w:uiPriority w:val="99"/>
    <w:rsid w:val="00E91522"/>
    <w:rPr>
      <w:sz w:val="24"/>
      <w:szCs w:val="24"/>
    </w:rPr>
  </w:style>
  <w:style w:type="paragraph" w:styleId="NormalWeb">
    <w:name w:val="Normal (Web)"/>
    <w:basedOn w:val="Normal"/>
    <w:uiPriority w:val="99"/>
    <w:unhideWhenUsed/>
    <w:rsid w:val="009365CE"/>
    <w:pPr>
      <w:spacing w:before="100" w:beforeAutospacing="1" w:after="100" w:afterAutospacing="1"/>
    </w:pPr>
    <w:rPr>
      <w:rFonts w:eastAsia="Times New Roman"/>
      <w:color w:val="000000"/>
      <w:lang w:val="pt-BR" w:eastAsia="pt-BR"/>
    </w:rPr>
  </w:style>
  <w:style w:type="table" w:styleId="TableGrid">
    <w:name w:val="Table Grid"/>
    <w:basedOn w:val="TableNormal"/>
    <w:rsid w:val="00A22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7877BC"/>
  </w:style>
  <w:style w:type="paragraph" w:styleId="BodyText2">
    <w:name w:val="Body Text 2"/>
    <w:basedOn w:val="Normal"/>
    <w:link w:val="BodyText2Char"/>
    <w:rsid w:val="00BC57F6"/>
    <w:pPr>
      <w:jc w:val="both"/>
    </w:pPr>
    <w:rPr>
      <w:rFonts w:eastAsia="Times New Roman"/>
      <w:sz w:val="28"/>
      <w:szCs w:val="20"/>
      <w:lang w:val="pt-BR" w:eastAsia="pt-BR"/>
    </w:rPr>
  </w:style>
  <w:style w:type="character" w:customStyle="1" w:styleId="BodyText2Char">
    <w:name w:val="Body Text 2 Char"/>
    <w:basedOn w:val="DefaultParagraphFont"/>
    <w:link w:val="BodyText2"/>
    <w:rsid w:val="00BC57F6"/>
    <w:rPr>
      <w:rFonts w:eastAsia="Times New Roman"/>
      <w:sz w:val="28"/>
      <w:lang w:val="pt-BR" w:eastAsia="pt-BR"/>
    </w:rPr>
  </w:style>
  <w:style w:type="paragraph" w:styleId="BodyText">
    <w:name w:val="Body Text"/>
    <w:basedOn w:val="Normal"/>
    <w:link w:val="BodyTextChar"/>
    <w:rsid w:val="008B4AD4"/>
    <w:pPr>
      <w:spacing w:after="120"/>
    </w:pPr>
    <w:rPr>
      <w:rFonts w:eastAsia="Times New Roman"/>
      <w:lang w:val="pt-BR" w:eastAsia="pt-BR"/>
    </w:rPr>
  </w:style>
  <w:style w:type="character" w:customStyle="1" w:styleId="BodyTextChar">
    <w:name w:val="Body Text Char"/>
    <w:basedOn w:val="DefaultParagraphFont"/>
    <w:link w:val="BodyText"/>
    <w:rsid w:val="008B4AD4"/>
    <w:rPr>
      <w:rFonts w:eastAsia="Times New Roman"/>
      <w:sz w:val="24"/>
      <w:szCs w:val="24"/>
      <w:lang w:val="pt-BR" w:eastAsia="pt-BR"/>
    </w:rPr>
  </w:style>
  <w:style w:type="character" w:styleId="Emphasis">
    <w:name w:val="Emphasis"/>
    <w:basedOn w:val="DefaultParagraphFont"/>
    <w:uiPriority w:val="20"/>
    <w:qFormat/>
    <w:rsid w:val="00117F70"/>
    <w:rPr>
      <w:i/>
      <w:iCs/>
    </w:rPr>
  </w:style>
  <w:style w:type="character" w:customStyle="1" w:styleId="apple-converted-space">
    <w:name w:val="apple-converted-space"/>
    <w:basedOn w:val="DefaultParagraphFont"/>
    <w:rsid w:val="00117F70"/>
  </w:style>
  <w:style w:type="paragraph" w:styleId="ListParagraph">
    <w:name w:val="List Paragraph"/>
    <w:basedOn w:val="Normal"/>
    <w:uiPriority w:val="34"/>
    <w:qFormat/>
    <w:rsid w:val="00D75316"/>
    <w:pPr>
      <w:ind w:left="720"/>
      <w:contextualSpacing/>
    </w:pPr>
  </w:style>
  <w:style w:type="paragraph" w:customStyle="1" w:styleId="Text">
    <w:name w:val="Text"/>
    <w:basedOn w:val="Normal"/>
    <w:rsid w:val="00A73BBC"/>
    <w:pPr>
      <w:widowControl w:val="0"/>
      <w:autoSpaceDE w:val="0"/>
      <w:autoSpaceDN w:val="0"/>
      <w:spacing w:line="252" w:lineRule="auto"/>
      <w:ind w:firstLine="202"/>
      <w:jc w:val="both"/>
    </w:pPr>
    <w:rPr>
      <w:rFonts w:eastAsia="Times New Roman"/>
      <w:sz w:val="20"/>
      <w:szCs w:val="20"/>
    </w:rPr>
  </w:style>
  <w:style w:type="paragraph" w:customStyle="1" w:styleId="Default">
    <w:name w:val="Default"/>
    <w:rsid w:val="00A2231C"/>
    <w:pPr>
      <w:autoSpaceDE w:val="0"/>
      <w:autoSpaceDN w:val="0"/>
      <w:adjustRightInd w:val="0"/>
    </w:pPr>
    <w:rPr>
      <w:rFonts w:ascii="Arial" w:hAnsi="Arial" w:cs="Arial"/>
      <w:color w:val="000000"/>
      <w:sz w:val="24"/>
      <w:szCs w:val="24"/>
      <w:lang w:val="en-GB"/>
    </w:rPr>
  </w:style>
  <w:style w:type="table" w:styleId="LightShading">
    <w:name w:val="Light Shading"/>
    <w:basedOn w:val="TableNormal"/>
    <w:uiPriority w:val="60"/>
    <w:rsid w:val="00B5580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rsid w:val="00856D11"/>
    <w:rPr>
      <w:rFonts w:asciiTheme="majorHAnsi" w:eastAsiaTheme="majorEastAsia" w:hAnsiTheme="majorHAnsi" w:cstheme="majorBidi"/>
      <w:color w:val="365F91"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95348">
      <w:bodyDiv w:val="1"/>
      <w:marLeft w:val="0"/>
      <w:marRight w:val="0"/>
      <w:marTop w:val="0"/>
      <w:marBottom w:val="0"/>
      <w:divBdr>
        <w:top w:val="none" w:sz="0" w:space="0" w:color="auto"/>
        <w:left w:val="none" w:sz="0" w:space="0" w:color="auto"/>
        <w:bottom w:val="none" w:sz="0" w:space="0" w:color="auto"/>
        <w:right w:val="none" w:sz="0" w:space="0" w:color="auto"/>
      </w:divBdr>
    </w:div>
    <w:div w:id="290020113">
      <w:bodyDiv w:val="1"/>
      <w:marLeft w:val="0"/>
      <w:marRight w:val="0"/>
      <w:marTop w:val="0"/>
      <w:marBottom w:val="0"/>
      <w:divBdr>
        <w:top w:val="none" w:sz="0" w:space="0" w:color="auto"/>
        <w:left w:val="none" w:sz="0" w:space="0" w:color="auto"/>
        <w:bottom w:val="none" w:sz="0" w:space="0" w:color="auto"/>
        <w:right w:val="none" w:sz="0" w:space="0" w:color="auto"/>
      </w:divBdr>
      <w:divsChild>
        <w:div w:id="445736237">
          <w:marLeft w:val="0"/>
          <w:marRight w:val="0"/>
          <w:marTop w:val="0"/>
          <w:marBottom w:val="0"/>
          <w:divBdr>
            <w:top w:val="none" w:sz="0" w:space="0" w:color="auto"/>
            <w:left w:val="none" w:sz="0" w:space="0" w:color="auto"/>
            <w:bottom w:val="none" w:sz="0" w:space="0" w:color="auto"/>
            <w:right w:val="none" w:sz="0" w:space="0" w:color="auto"/>
          </w:divBdr>
          <w:divsChild>
            <w:div w:id="1969047177">
              <w:marLeft w:val="0"/>
              <w:marRight w:val="0"/>
              <w:marTop w:val="0"/>
              <w:marBottom w:val="0"/>
              <w:divBdr>
                <w:top w:val="none" w:sz="0" w:space="0" w:color="auto"/>
                <w:left w:val="none" w:sz="0" w:space="0" w:color="auto"/>
                <w:bottom w:val="none" w:sz="0" w:space="0" w:color="auto"/>
                <w:right w:val="none" w:sz="0" w:space="0" w:color="auto"/>
              </w:divBdr>
              <w:divsChild>
                <w:div w:id="1311641461">
                  <w:marLeft w:val="0"/>
                  <w:marRight w:val="0"/>
                  <w:marTop w:val="0"/>
                  <w:marBottom w:val="0"/>
                  <w:divBdr>
                    <w:top w:val="none" w:sz="0" w:space="0" w:color="auto"/>
                    <w:left w:val="none" w:sz="0" w:space="0" w:color="auto"/>
                    <w:bottom w:val="none" w:sz="0" w:space="0" w:color="auto"/>
                    <w:right w:val="none" w:sz="0" w:space="0" w:color="auto"/>
                  </w:divBdr>
                  <w:divsChild>
                    <w:div w:id="570045476">
                      <w:marLeft w:val="0"/>
                      <w:marRight w:val="0"/>
                      <w:marTop w:val="0"/>
                      <w:marBottom w:val="0"/>
                      <w:divBdr>
                        <w:top w:val="none" w:sz="0" w:space="0" w:color="auto"/>
                        <w:left w:val="none" w:sz="0" w:space="0" w:color="auto"/>
                        <w:bottom w:val="none" w:sz="0" w:space="0" w:color="auto"/>
                        <w:right w:val="none" w:sz="0" w:space="0" w:color="auto"/>
                      </w:divBdr>
                      <w:divsChild>
                        <w:div w:id="691607778">
                          <w:marLeft w:val="0"/>
                          <w:marRight w:val="0"/>
                          <w:marTop w:val="0"/>
                          <w:marBottom w:val="0"/>
                          <w:divBdr>
                            <w:top w:val="none" w:sz="0" w:space="0" w:color="auto"/>
                            <w:left w:val="none" w:sz="0" w:space="0" w:color="auto"/>
                            <w:bottom w:val="none" w:sz="0" w:space="0" w:color="auto"/>
                            <w:right w:val="none" w:sz="0" w:space="0" w:color="auto"/>
                          </w:divBdr>
                          <w:divsChild>
                            <w:div w:id="784277013">
                              <w:marLeft w:val="0"/>
                              <w:marRight w:val="0"/>
                              <w:marTop w:val="0"/>
                              <w:marBottom w:val="0"/>
                              <w:divBdr>
                                <w:top w:val="none" w:sz="0" w:space="0" w:color="auto"/>
                                <w:left w:val="none" w:sz="0" w:space="0" w:color="auto"/>
                                <w:bottom w:val="none" w:sz="0" w:space="0" w:color="auto"/>
                                <w:right w:val="none" w:sz="0" w:space="0" w:color="auto"/>
                              </w:divBdr>
                              <w:divsChild>
                                <w:div w:id="383800537">
                                  <w:marLeft w:val="0"/>
                                  <w:marRight w:val="0"/>
                                  <w:marTop w:val="0"/>
                                  <w:marBottom w:val="0"/>
                                  <w:divBdr>
                                    <w:top w:val="single" w:sz="6" w:space="0" w:color="F5F5F5"/>
                                    <w:left w:val="single" w:sz="6" w:space="0" w:color="F5F5F5"/>
                                    <w:bottom w:val="single" w:sz="6" w:space="0" w:color="F5F5F5"/>
                                    <w:right w:val="single" w:sz="6" w:space="0" w:color="F5F5F5"/>
                                  </w:divBdr>
                                  <w:divsChild>
                                    <w:div w:id="1814784688">
                                      <w:marLeft w:val="0"/>
                                      <w:marRight w:val="0"/>
                                      <w:marTop w:val="0"/>
                                      <w:marBottom w:val="0"/>
                                      <w:divBdr>
                                        <w:top w:val="none" w:sz="0" w:space="0" w:color="auto"/>
                                        <w:left w:val="none" w:sz="0" w:space="0" w:color="auto"/>
                                        <w:bottom w:val="none" w:sz="0" w:space="0" w:color="auto"/>
                                        <w:right w:val="none" w:sz="0" w:space="0" w:color="auto"/>
                                      </w:divBdr>
                                      <w:divsChild>
                                        <w:div w:id="153264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880467">
      <w:bodyDiv w:val="1"/>
      <w:marLeft w:val="0"/>
      <w:marRight w:val="0"/>
      <w:marTop w:val="0"/>
      <w:marBottom w:val="0"/>
      <w:divBdr>
        <w:top w:val="none" w:sz="0" w:space="0" w:color="auto"/>
        <w:left w:val="none" w:sz="0" w:space="0" w:color="auto"/>
        <w:bottom w:val="none" w:sz="0" w:space="0" w:color="auto"/>
        <w:right w:val="none" w:sz="0" w:space="0" w:color="auto"/>
      </w:divBdr>
    </w:div>
    <w:div w:id="464007360">
      <w:bodyDiv w:val="1"/>
      <w:marLeft w:val="0"/>
      <w:marRight w:val="0"/>
      <w:marTop w:val="0"/>
      <w:marBottom w:val="0"/>
      <w:divBdr>
        <w:top w:val="none" w:sz="0" w:space="0" w:color="auto"/>
        <w:left w:val="none" w:sz="0" w:space="0" w:color="auto"/>
        <w:bottom w:val="none" w:sz="0" w:space="0" w:color="auto"/>
        <w:right w:val="none" w:sz="0" w:space="0" w:color="auto"/>
      </w:divBdr>
    </w:div>
    <w:div w:id="465927173">
      <w:bodyDiv w:val="1"/>
      <w:marLeft w:val="0"/>
      <w:marRight w:val="0"/>
      <w:marTop w:val="0"/>
      <w:marBottom w:val="0"/>
      <w:divBdr>
        <w:top w:val="none" w:sz="0" w:space="0" w:color="auto"/>
        <w:left w:val="none" w:sz="0" w:space="0" w:color="auto"/>
        <w:bottom w:val="none" w:sz="0" w:space="0" w:color="auto"/>
        <w:right w:val="none" w:sz="0" w:space="0" w:color="auto"/>
      </w:divBdr>
      <w:divsChild>
        <w:div w:id="1738749391">
          <w:marLeft w:val="0"/>
          <w:marRight w:val="0"/>
          <w:marTop w:val="0"/>
          <w:marBottom w:val="0"/>
          <w:divBdr>
            <w:top w:val="none" w:sz="0" w:space="0" w:color="auto"/>
            <w:left w:val="none" w:sz="0" w:space="0" w:color="auto"/>
            <w:bottom w:val="none" w:sz="0" w:space="0" w:color="auto"/>
            <w:right w:val="none" w:sz="0" w:space="0" w:color="auto"/>
          </w:divBdr>
        </w:div>
        <w:div w:id="18314314">
          <w:marLeft w:val="0"/>
          <w:marRight w:val="0"/>
          <w:marTop w:val="0"/>
          <w:marBottom w:val="0"/>
          <w:divBdr>
            <w:top w:val="none" w:sz="0" w:space="0" w:color="auto"/>
            <w:left w:val="none" w:sz="0" w:space="0" w:color="auto"/>
            <w:bottom w:val="none" w:sz="0" w:space="0" w:color="auto"/>
            <w:right w:val="none" w:sz="0" w:space="0" w:color="auto"/>
          </w:divBdr>
        </w:div>
        <w:div w:id="1989939658">
          <w:marLeft w:val="0"/>
          <w:marRight w:val="0"/>
          <w:marTop w:val="0"/>
          <w:marBottom w:val="0"/>
          <w:divBdr>
            <w:top w:val="none" w:sz="0" w:space="0" w:color="auto"/>
            <w:left w:val="none" w:sz="0" w:space="0" w:color="auto"/>
            <w:bottom w:val="none" w:sz="0" w:space="0" w:color="auto"/>
            <w:right w:val="none" w:sz="0" w:space="0" w:color="auto"/>
          </w:divBdr>
        </w:div>
        <w:div w:id="1348017975">
          <w:marLeft w:val="0"/>
          <w:marRight w:val="0"/>
          <w:marTop w:val="0"/>
          <w:marBottom w:val="0"/>
          <w:divBdr>
            <w:top w:val="none" w:sz="0" w:space="0" w:color="auto"/>
            <w:left w:val="none" w:sz="0" w:space="0" w:color="auto"/>
            <w:bottom w:val="none" w:sz="0" w:space="0" w:color="auto"/>
            <w:right w:val="none" w:sz="0" w:space="0" w:color="auto"/>
          </w:divBdr>
        </w:div>
      </w:divsChild>
    </w:div>
    <w:div w:id="470440650">
      <w:bodyDiv w:val="1"/>
      <w:marLeft w:val="0"/>
      <w:marRight w:val="0"/>
      <w:marTop w:val="0"/>
      <w:marBottom w:val="0"/>
      <w:divBdr>
        <w:top w:val="none" w:sz="0" w:space="0" w:color="auto"/>
        <w:left w:val="none" w:sz="0" w:space="0" w:color="auto"/>
        <w:bottom w:val="none" w:sz="0" w:space="0" w:color="auto"/>
        <w:right w:val="none" w:sz="0" w:space="0" w:color="auto"/>
      </w:divBdr>
    </w:div>
    <w:div w:id="517238280">
      <w:bodyDiv w:val="1"/>
      <w:marLeft w:val="0"/>
      <w:marRight w:val="0"/>
      <w:marTop w:val="0"/>
      <w:marBottom w:val="0"/>
      <w:divBdr>
        <w:top w:val="none" w:sz="0" w:space="0" w:color="auto"/>
        <w:left w:val="none" w:sz="0" w:space="0" w:color="auto"/>
        <w:bottom w:val="none" w:sz="0" w:space="0" w:color="auto"/>
        <w:right w:val="none" w:sz="0" w:space="0" w:color="auto"/>
      </w:divBdr>
    </w:div>
    <w:div w:id="642849743">
      <w:bodyDiv w:val="1"/>
      <w:marLeft w:val="0"/>
      <w:marRight w:val="0"/>
      <w:marTop w:val="0"/>
      <w:marBottom w:val="0"/>
      <w:divBdr>
        <w:top w:val="none" w:sz="0" w:space="0" w:color="auto"/>
        <w:left w:val="none" w:sz="0" w:space="0" w:color="auto"/>
        <w:bottom w:val="none" w:sz="0" w:space="0" w:color="auto"/>
        <w:right w:val="none" w:sz="0" w:space="0" w:color="auto"/>
      </w:divBdr>
    </w:div>
    <w:div w:id="656148821">
      <w:bodyDiv w:val="1"/>
      <w:marLeft w:val="0"/>
      <w:marRight w:val="0"/>
      <w:marTop w:val="0"/>
      <w:marBottom w:val="0"/>
      <w:divBdr>
        <w:top w:val="none" w:sz="0" w:space="0" w:color="auto"/>
        <w:left w:val="none" w:sz="0" w:space="0" w:color="auto"/>
        <w:bottom w:val="none" w:sz="0" w:space="0" w:color="auto"/>
        <w:right w:val="none" w:sz="0" w:space="0" w:color="auto"/>
      </w:divBdr>
    </w:div>
    <w:div w:id="1141069906">
      <w:bodyDiv w:val="1"/>
      <w:marLeft w:val="0"/>
      <w:marRight w:val="0"/>
      <w:marTop w:val="0"/>
      <w:marBottom w:val="0"/>
      <w:divBdr>
        <w:top w:val="none" w:sz="0" w:space="0" w:color="auto"/>
        <w:left w:val="none" w:sz="0" w:space="0" w:color="auto"/>
        <w:bottom w:val="none" w:sz="0" w:space="0" w:color="auto"/>
        <w:right w:val="none" w:sz="0" w:space="0" w:color="auto"/>
      </w:divBdr>
    </w:div>
    <w:div w:id="1284996014">
      <w:bodyDiv w:val="1"/>
      <w:marLeft w:val="0"/>
      <w:marRight w:val="0"/>
      <w:marTop w:val="0"/>
      <w:marBottom w:val="0"/>
      <w:divBdr>
        <w:top w:val="none" w:sz="0" w:space="0" w:color="auto"/>
        <w:left w:val="none" w:sz="0" w:space="0" w:color="auto"/>
        <w:bottom w:val="none" w:sz="0" w:space="0" w:color="auto"/>
        <w:right w:val="none" w:sz="0" w:space="0" w:color="auto"/>
      </w:divBdr>
    </w:div>
    <w:div w:id="1347321003">
      <w:bodyDiv w:val="1"/>
      <w:marLeft w:val="0"/>
      <w:marRight w:val="0"/>
      <w:marTop w:val="0"/>
      <w:marBottom w:val="0"/>
      <w:divBdr>
        <w:top w:val="none" w:sz="0" w:space="0" w:color="auto"/>
        <w:left w:val="none" w:sz="0" w:space="0" w:color="auto"/>
        <w:bottom w:val="none" w:sz="0" w:space="0" w:color="auto"/>
        <w:right w:val="none" w:sz="0" w:space="0" w:color="auto"/>
      </w:divBdr>
    </w:div>
    <w:div w:id="1358701251">
      <w:bodyDiv w:val="1"/>
      <w:marLeft w:val="0"/>
      <w:marRight w:val="0"/>
      <w:marTop w:val="0"/>
      <w:marBottom w:val="0"/>
      <w:divBdr>
        <w:top w:val="none" w:sz="0" w:space="0" w:color="auto"/>
        <w:left w:val="none" w:sz="0" w:space="0" w:color="auto"/>
        <w:bottom w:val="none" w:sz="0" w:space="0" w:color="auto"/>
        <w:right w:val="none" w:sz="0" w:space="0" w:color="auto"/>
      </w:divBdr>
      <w:divsChild>
        <w:div w:id="421997203">
          <w:marLeft w:val="0"/>
          <w:marRight w:val="0"/>
          <w:marTop w:val="0"/>
          <w:marBottom w:val="0"/>
          <w:divBdr>
            <w:top w:val="none" w:sz="0" w:space="0" w:color="auto"/>
            <w:left w:val="none" w:sz="0" w:space="0" w:color="auto"/>
            <w:bottom w:val="none" w:sz="0" w:space="0" w:color="auto"/>
            <w:right w:val="none" w:sz="0" w:space="0" w:color="auto"/>
          </w:divBdr>
          <w:divsChild>
            <w:div w:id="1693459773">
              <w:marLeft w:val="0"/>
              <w:marRight w:val="0"/>
              <w:marTop w:val="0"/>
              <w:marBottom w:val="0"/>
              <w:divBdr>
                <w:top w:val="none" w:sz="0" w:space="0" w:color="auto"/>
                <w:left w:val="none" w:sz="0" w:space="0" w:color="auto"/>
                <w:bottom w:val="none" w:sz="0" w:space="0" w:color="auto"/>
                <w:right w:val="none" w:sz="0" w:space="0" w:color="auto"/>
              </w:divBdr>
              <w:divsChild>
                <w:div w:id="27066801">
                  <w:marLeft w:val="0"/>
                  <w:marRight w:val="0"/>
                  <w:marTop w:val="0"/>
                  <w:marBottom w:val="0"/>
                  <w:divBdr>
                    <w:top w:val="none" w:sz="0" w:space="0" w:color="auto"/>
                    <w:left w:val="none" w:sz="0" w:space="0" w:color="auto"/>
                    <w:bottom w:val="none" w:sz="0" w:space="0" w:color="auto"/>
                    <w:right w:val="none" w:sz="0" w:space="0" w:color="auto"/>
                  </w:divBdr>
                  <w:divsChild>
                    <w:div w:id="1229000225">
                      <w:marLeft w:val="0"/>
                      <w:marRight w:val="0"/>
                      <w:marTop w:val="0"/>
                      <w:marBottom w:val="0"/>
                      <w:divBdr>
                        <w:top w:val="none" w:sz="0" w:space="0" w:color="auto"/>
                        <w:left w:val="none" w:sz="0" w:space="0" w:color="auto"/>
                        <w:bottom w:val="none" w:sz="0" w:space="0" w:color="auto"/>
                        <w:right w:val="none" w:sz="0" w:space="0" w:color="auto"/>
                      </w:divBdr>
                      <w:divsChild>
                        <w:div w:id="1916626513">
                          <w:marLeft w:val="0"/>
                          <w:marRight w:val="0"/>
                          <w:marTop w:val="0"/>
                          <w:marBottom w:val="0"/>
                          <w:divBdr>
                            <w:top w:val="none" w:sz="0" w:space="0" w:color="auto"/>
                            <w:left w:val="none" w:sz="0" w:space="0" w:color="auto"/>
                            <w:bottom w:val="none" w:sz="0" w:space="0" w:color="auto"/>
                            <w:right w:val="none" w:sz="0" w:space="0" w:color="auto"/>
                          </w:divBdr>
                          <w:divsChild>
                            <w:div w:id="69666806">
                              <w:marLeft w:val="0"/>
                              <w:marRight w:val="0"/>
                              <w:marTop w:val="0"/>
                              <w:marBottom w:val="0"/>
                              <w:divBdr>
                                <w:top w:val="none" w:sz="0" w:space="0" w:color="auto"/>
                                <w:left w:val="none" w:sz="0" w:space="0" w:color="auto"/>
                                <w:bottom w:val="none" w:sz="0" w:space="0" w:color="auto"/>
                                <w:right w:val="none" w:sz="0" w:space="0" w:color="auto"/>
                              </w:divBdr>
                              <w:divsChild>
                                <w:div w:id="1441609902">
                                  <w:marLeft w:val="0"/>
                                  <w:marRight w:val="0"/>
                                  <w:marTop w:val="0"/>
                                  <w:marBottom w:val="0"/>
                                  <w:divBdr>
                                    <w:top w:val="single" w:sz="6" w:space="0" w:color="F5F5F5"/>
                                    <w:left w:val="single" w:sz="6" w:space="0" w:color="F5F5F5"/>
                                    <w:bottom w:val="single" w:sz="6" w:space="0" w:color="F5F5F5"/>
                                    <w:right w:val="single" w:sz="6" w:space="0" w:color="F5F5F5"/>
                                  </w:divBdr>
                                  <w:divsChild>
                                    <w:div w:id="762140607">
                                      <w:marLeft w:val="0"/>
                                      <w:marRight w:val="0"/>
                                      <w:marTop w:val="0"/>
                                      <w:marBottom w:val="0"/>
                                      <w:divBdr>
                                        <w:top w:val="none" w:sz="0" w:space="0" w:color="auto"/>
                                        <w:left w:val="none" w:sz="0" w:space="0" w:color="auto"/>
                                        <w:bottom w:val="none" w:sz="0" w:space="0" w:color="auto"/>
                                        <w:right w:val="none" w:sz="0" w:space="0" w:color="auto"/>
                                      </w:divBdr>
                                      <w:divsChild>
                                        <w:div w:id="196342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8935186">
      <w:bodyDiv w:val="1"/>
      <w:marLeft w:val="0"/>
      <w:marRight w:val="0"/>
      <w:marTop w:val="0"/>
      <w:marBottom w:val="0"/>
      <w:divBdr>
        <w:top w:val="none" w:sz="0" w:space="0" w:color="auto"/>
        <w:left w:val="none" w:sz="0" w:space="0" w:color="auto"/>
        <w:bottom w:val="none" w:sz="0" w:space="0" w:color="auto"/>
        <w:right w:val="none" w:sz="0" w:space="0" w:color="auto"/>
      </w:divBdr>
    </w:div>
    <w:div w:id="1526095723">
      <w:bodyDiv w:val="1"/>
      <w:marLeft w:val="0"/>
      <w:marRight w:val="0"/>
      <w:marTop w:val="0"/>
      <w:marBottom w:val="0"/>
      <w:divBdr>
        <w:top w:val="none" w:sz="0" w:space="0" w:color="auto"/>
        <w:left w:val="none" w:sz="0" w:space="0" w:color="auto"/>
        <w:bottom w:val="none" w:sz="0" w:space="0" w:color="auto"/>
        <w:right w:val="none" w:sz="0" w:space="0" w:color="auto"/>
      </w:divBdr>
    </w:div>
    <w:div w:id="1619333293">
      <w:bodyDiv w:val="1"/>
      <w:marLeft w:val="0"/>
      <w:marRight w:val="0"/>
      <w:marTop w:val="0"/>
      <w:marBottom w:val="0"/>
      <w:divBdr>
        <w:top w:val="none" w:sz="0" w:space="0" w:color="auto"/>
        <w:left w:val="none" w:sz="0" w:space="0" w:color="auto"/>
        <w:bottom w:val="none" w:sz="0" w:space="0" w:color="auto"/>
        <w:right w:val="none" w:sz="0" w:space="0" w:color="auto"/>
      </w:divBdr>
    </w:div>
    <w:div w:id="1959602306">
      <w:bodyDiv w:val="1"/>
      <w:marLeft w:val="0"/>
      <w:marRight w:val="0"/>
      <w:marTop w:val="0"/>
      <w:marBottom w:val="0"/>
      <w:divBdr>
        <w:top w:val="none" w:sz="0" w:space="0" w:color="auto"/>
        <w:left w:val="none" w:sz="0" w:space="0" w:color="auto"/>
        <w:bottom w:val="none" w:sz="0" w:space="0" w:color="auto"/>
        <w:right w:val="none" w:sz="0" w:space="0" w:color="auto"/>
      </w:divBdr>
    </w:div>
    <w:div w:id="1972862939">
      <w:bodyDiv w:val="1"/>
      <w:marLeft w:val="0"/>
      <w:marRight w:val="0"/>
      <w:marTop w:val="0"/>
      <w:marBottom w:val="0"/>
      <w:divBdr>
        <w:top w:val="none" w:sz="0" w:space="0" w:color="auto"/>
        <w:left w:val="none" w:sz="0" w:space="0" w:color="auto"/>
        <w:bottom w:val="none" w:sz="0" w:space="0" w:color="auto"/>
        <w:right w:val="none" w:sz="0" w:space="0" w:color="auto"/>
      </w:divBdr>
    </w:div>
    <w:div w:id="1973169081">
      <w:bodyDiv w:val="1"/>
      <w:marLeft w:val="0"/>
      <w:marRight w:val="0"/>
      <w:marTop w:val="0"/>
      <w:marBottom w:val="0"/>
      <w:divBdr>
        <w:top w:val="none" w:sz="0" w:space="0" w:color="auto"/>
        <w:left w:val="none" w:sz="0" w:space="0" w:color="auto"/>
        <w:bottom w:val="none" w:sz="0" w:space="0" w:color="auto"/>
        <w:right w:val="none" w:sz="0" w:space="0" w:color="auto"/>
      </w:divBdr>
    </w:div>
    <w:div w:id="2010206704">
      <w:bodyDiv w:val="1"/>
      <w:marLeft w:val="0"/>
      <w:marRight w:val="0"/>
      <w:marTop w:val="0"/>
      <w:marBottom w:val="0"/>
      <w:divBdr>
        <w:top w:val="none" w:sz="0" w:space="0" w:color="auto"/>
        <w:left w:val="none" w:sz="0" w:space="0" w:color="auto"/>
        <w:bottom w:val="none" w:sz="0" w:space="0" w:color="auto"/>
        <w:right w:val="none" w:sz="0" w:space="0" w:color="auto"/>
      </w:divBdr>
    </w:div>
    <w:div w:id="207639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8.pn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png"/><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image" Target="media/image12.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s://www.staufen.ag/fileadmin/HQ/02-Company/05-Media/2-Studies/STAUFEN.-Studie-Industrie-4.0-Index-2018-Web-DE-de.pdf"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F980C-56F8-4BC0-AEEB-E4E50D737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27</Pages>
  <Words>10170</Words>
  <Characters>57970</Characters>
  <Application>Microsoft Office Word</Application>
  <DocSecurity>0</DocSecurity>
  <Lines>483</Lines>
  <Paragraphs>136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IERC 2012 Paper Formatting Guidelines</vt:lpstr>
    </vt:vector>
  </TitlesOfParts>
  <Company>Organization</Company>
  <LinksUpToDate>false</LinksUpToDate>
  <CharactersWithSpaces>68004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Arturo Garza-Reyes</dc:creator>
  <cp:keywords/>
  <dc:description/>
  <cp:lastModifiedBy>Garza Reyes, Jose</cp:lastModifiedBy>
  <cp:revision>69</cp:revision>
  <cp:lastPrinted>2021-02-02T03:12:00Z</cp:lastPrinted>
  <dcterms:created xsi:type="dcterms:W3CDTF">2021-02-09T10:58:00Z</dcterms:created>
  <dcterms:modified xsi:type="dcterms:W3CDTF">2021-04-01T10:53:00Z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782444@derby.ac.uk</vt:lpwstr>
  </property>
  <property fmtid="{D5CDD505-2E9C-101B-9397-08002B2CF9AE}" pid="5" name="MSIP_Label_b47d098f-2640-4837-b575-e0be04df0525_SetDate">
    <vt:lpwstr>2019-05-13T10:22:57.8752393Z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782444@derby.ac.uk</vt:lpwstr>
  </property>
  <property fmtid="{D5CDD505-2E9C-101B-9397-08002B2CF9AE}" pid="12" name="MSIP_Label_501a0944-9d81-4c75-b857-2ec7863455b7_SetDate">
    <vt:lpwstr>2019-05-13T10:22:57.8752393Z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