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80D6B" w14:textId="7A80D3F0" w:rsidR="00E17077" w:rsidRPr="00B17B13" w:rsidRDefault="00E17077" w:rsidP="00E17077">
      <w:pPr>
        <w:rPr>
          <w:rFonts w:cstheme="minorHAnsi"/>
          <w:sz w:val="24"/>
          <w:szCs w:val="24"/>
          <w:lang w:val="en-GB"/>
        </w:rPr>
      </w:pPr>
      <w:r w:rsidRPr="00B17B13">
        <w:rPr>
          <w:rFonts w:cstheme="minorHAnsi"/>
          <w:b/>
          <w:bCs/>
          <w:sz w:val="24"/>
          <w:szCs w:val="24"/>
          <w:lang w:val="en-GB"/>
        </w:rPr>
        <w:t>Running title:</w:t>
      </w:r>
      <w:r w:rsidRPr="00B17B13">
        <w:rPr>
          <w:rFonts w:cstheme="minorHAnsi"/>
          <w:sz w:val="24"/>
          <w:szCs w:val="24"/>
          <w:lang w:val="en-GB"/>
        </w:rPr>
        <w:t xml:space="preserve"> </w:t>
      </w:r>
      <w:r>
        <w:rPr>
          <w:rFonts w:cstheme="minorHAnsi"/>
          <w:sz w:val="24"/>
          <w:szCs w:val="24"/>
          <w:lang w:val="en-GB"/>
        </w:rPr>
        <w:t>Proteolysis in IVM</w:t>
      </w:r>
    </w:p>
    <w:p w14:paraId="7C7D01A5" w14:textId="1CDC9322" w:rsidR="00BA60FA" w:rsidRPr="00D4710C" w:rsidRDefault="008C1C65" w:rsidP="00D01AB8">
      <w:pPr>
        <w:rPr>
          <w:rFonts w:cstheme="minorHAnsi"/>
          <w:b/>
          <w:bCs/>
          <w:sz w:val="32"/>
          <w:szCs w:val="32"/>
          <w:lang w:val="en-GB"/>
        </w:rPr>
      </w:pPr>
      <w:r w:rsidRPr="00D4710C">
        <w:rPr>
          <w:rFonts w:cstheme="minorHAnsi"/>
          <w:b/>
          <w:bCs/>
          <w:sz w:val="32"/>
          <w:szCs w:val="32"/>
          <w:lang w:val="en-GB"/>
        </w:rPr>
        <w:t>Activation of proteolysis during</w:t>
      </w:r>
      <w:r w:rsidR="00D01AB8" w:rsidRPr="00D4710C">
        <w:rPr>
          <w:rFonts w:cstheme="minorHAnsi"/>
          <w:b/>
          <w:bCs/>
          <w:sz w:val="32"/>
          <w:szCs w:val="32"/>
          <w:lang w:val="en-GB"/>
        </w:rPr>
        <w:t xml:space="preserve"> oocyte in vitro maturation</w:t>
      </w:r>
    </w:p>
    <w:p w14:paraId="65B61159" w14:textId="77777777" w:rsidR="008A0000" w:rsidRPr="00D4710C" w:rsidRDefault="008A0000" w:rsidP="00D01AB8">
      <w:pPr>
        <w:rPr>
          <w:rFonts w:cstheme="minorHAnsi"/>
          <w:b/>
          <w:bCs/>
          <w:sz w:val="32"/>
          <w:szCs w:val="32"/>
          <w:lang w:val="en-GB"/>
        </w:rPr>
      </w:pPr>
    </w:p>
    <w:p w14:paraId="5061A2AD" w14:textId="687066EB" w:rsidR="008A0000" w:rsidRPr="00D4710C" w:rsidRDefault="002732A5" w:rsidP="00D01AB8">
      <w:pPr>
        <w:rPr>
          <w:rFonts w:cstheme="minorHAnsi"/>
          <w:sz w:val="28"/>
          <w:szCs w:val="28"/>
          <w:vertAlign w:val="superscript"/>
          <w:lang w:val="en-GB"/>
        </w:rPr>
      </w:pPr>
      <w:r w:rsidRPr="00D4710C">
        <w:rPr>
          <w:rFonts w:cstheme="minorHAnsi"/>
          <w:sz w:val="28"/>
          <w:szCs w:val="28"/>
          <w:lang w:val="en-GB"/>
        </w:rPr>
        <w:t>Filiz Tepekoy</w:t>
      </w:r>
      <w:r w:rsidR="00982E0A" w:rsidRPr="00D4710C">
        <w:rPr>
          <w:rFonts w:cstheme="minorHAnsi"/>
          <w:sz w:val="28"/>
          <w:szCs w:val="28"/>
          <w:lang w:val="en-GB"/>
        </w:rPr>
        <w:t>*</w:t>
      </w:r>
      <w:r w:rsidR="005F3C82" w:rsidRPr="00D4710C">
        <w:rPr>
          <w:rFonts w:cstheme="minorHAnsi"/>
          <w:sz w:val="28"/>
          <w:szCs w:val="28"/>
          <w:vertAlign w:val="superscript"/>
          <w:lang w:val="en-GB"/>
        </w:rPr>
        <w:t>1,2</w:t>
      </w:r>
      <w:r w:rsidR="00EC0DF4" w:rsidRPr="00D4710C">
        <w:rPr>
          <w:rFonts w:cstheme="minorHAnsi"/>
          <w:sz w:val="28"/>
          <w:szCs w:val="28"/>
          <w:vertAlign w:val="superscript"/>
          <w:lang w:val="en-GB"/>
        </w:rPr>
        <w:t>,3</w:t>
      </w:r>
      <w:r w:rsidR="00643332" w:rsidRPr="00D4710C">
        <w:rPr>
          <w:rFonts w:cstheme="minorHAnsi"/>
          <w:sz w:val="28"/>
          <w:szCs w:val="28"/>
          <w:lang w:val="en-GB"/>
        </w:rPr>
        <w:t>, Berk Bulut</w:t>
      </w:r>
      <w:r w:rsidR="00EC0DF4" w:rsidRPr="00D4710C">
        <w:rPr>
          <w:rFonts w:cstheme="minorHAnsi"/>
          <w:sz w:val="28"/>
          <w:szCs w:val="28"/>
          <w:vertAlign w:val="superscript"/>
          <w:lang w:val="en-GB"/>
        </w:rPr>
        <w:t>4</w:t>
      </w:r>
      <w:r w:rsidR="005F3C82" w:rsidRPr="00D4710C">
        <w:rPr>
          <w:rFonts w:cstheme="minorHAnsi"/>
          <w:sz w:val="28"/>
          <w:szCs w:val="28"/>
          <w:lang w:val="en-GB"/>
        </w:rPr>
        <w:t xml:space="preserve"> and Erdal Karaoz</w:t>
      </w:r>
      <w:r w:rsidR="00EC0DF4" w:rsidRPr="00D4710C">
        <w:rPr>
          <w:rFonts w:cstheme="minorHAnsi"/>
          <w:sz w:val="28"/>
          <w:szCs w:val="28"/>
          <w:vertAlign w:val="superscript"/>
          <w:lang w:val="en-GB"/>
        </w:rPr>
        <w:t>5</w:t>
      </w:r>
    </w:p>
    <w:p w14:paraId="185142B0" w14:textId="77777777" w:rsidR="007A4D50" w:rsidRPr="00700E0E" w:rsidRDefault="007A4D50" w:rsidP="00D01AB8">
      <w:pPr>
        <w:rPr>
          <w:rFonts w:cstheme="minorHAnsi"/>
          <w:sz w:val="28"/>
          <w:szCs w:val="28"/>
          <w:vertAlign w:val="superscript"/>
          <w:lang w:val="en-GB"/>
        </w:rPr>
      </w:pPr>
    </w:p>
    <w:p w14:paraId="43CD8C2A" w14:textId="1BCDDDB3" w:rsidR="00982E0A" w:rsidRPr="00700E0E" w:rsidRDefault="00982E0A" w:rsidP="00982E0A">
      <w:pPr>
        <w:spacing w:line="360" w:lineRule="auto"/>
        <w:jc w:val="both"/>
        <w:rPr>
          <w:rFonts w:cstheme="minorHAnsi"/>
          <w:sz w:val="24"/>
          <w:szCs w:val="24"/>
          <w:lang w:val="en-GB"/>
        </w:rPr>
      </w:pPr>
      <w:r w:rsidRPr="00700E0E">
        <w:rPr>
          <w:rFonts w:cstheme="minorHAnsi"/>
          <w:sz w:val="24"/>
          <w:szCs w:val="24"/>
          <w:vertAlign w:val="superscript"/>
          <w:lang w:val="en-GB"/>
        </w:rPr>
        <w:t xml:space="preserve">1 </w:t>
      </w:r>
      <w:r w:rsidRPr="00700E0E">
        <w:rPr>
          <w:rFonts w:cstheme="minorHAnsi"/>
          <w:sz w:val="24"/>
          <w:szCs w:val="24"/>
          <w:lang w:val="en-GB"/>
        </w:rPr>
        <w:t xml:space="preserve">Department of Histology and Embryology, Faculty of Medicine, </w:t>
      </w:r>
      <w:proofErr w:type="spellStart"/>
      <w:r w:rsidRPr="00700E0E">
        <w:rPr>
          <w:rFonts w:cstheme="minorHAnsi"/>
          <w:sz w:val="24"/>
          <w:szCs w:val="24"/>
          <w:lang w:val="en-GB"/>
        </w:rPr>
        <w:t>Altinbas</w:t>
      </w:r>
      <w:proofErr w:type="spellEnd"/>
      <w:r w:rsidRPr="00700E0E">
        <w:rPr>
          <w:rFonts w:cstheme="minorHAnsi"/>
          <w:sz w:val="24"/>
          <w:szCs w:val="24"/>
          <w:lang w:val="en-GB"/>
        </w:rPr>
        <w:t xml:space="preserve"> University, 34147, Istanbul, Turkey</w:t>
      </w:r>
    </w:p>
    <w:p w14:paraId="3F86F99B" w14:textId="042DC61C" w:rsidR="00982E0A" w:rsidRPr="00700E0E" w:rsidRDefault="00982E0A" w:rsidP="00982E0A">
      <w:pPr>
        <w:spacing w:line="360" w:lineRule="auto"/>
        <w:jc w:val="both"/>
        <w:rPr>
          <w:rFonts w:cstheme="minorHAnsi"/>
          <w:sz w:val="24"/>
          <w:szCs w:val="24"/>
          <w:lang w:val="en-GB"/>
        </w:rPr>
      </w:pPr>
      <w:r w:rsidRPr="00700E0E">
        <w:rPr>
          <w:rFonts w:cstheme="minorHAnsi"/>
          <w:sz w:val="24"/>
          <w:szCs w:val="24"/>
          <w:vertAlign w:val="superscript"/>
          <w:lang w:val="en-GB"/>
        </w:rPr>
        <w:t>2</w:t>
      </w:r>
      <w:r w:rsidR="00520ADE" w:rsidRPr="00700E0E">
        <w:rPr>
          <w:rFonts w:cstheme="minorHAnsi"/>
          <w:sz w:val="24"/>
          <w:szCs w:val="24"/>
          <w:vertAlign w:val="superscript"/>
          <w:lang w:val="en-GB"/>
        </w:rPr>
        <w:t xml:space="preserve"> </w:t>
      </w:r>
      <w:r w:rsidRPr="00700E0E">
        <w:rPr>
          <w:rFonts w:cstheme="minorHAnsi"/>
          <w:sz w:val="24"/>
          <w:szCs w:val="24"/>
          <w:lang w:val="en-GB"/>
        </w:rPr>
        <w:t xml:space="preserve">Central Research Laboratory, </w:t>
      </w:r>
      <w:proofErr w:type="spellStart"/>
      <w:r w:rsidRPr="00700E0E">
        <w:rPr>
          <w:rFonts w:cstheme="minorHAnsi"/>
          <w:sz w:val="24"/>
          <w:szCs w:val="24"/>
          <w:lang w:val="en-GB"/>
        </w:rPr>
        <w:t>Altinbas</w:t>
      </w:r>
      <w:proofErr w:type="spellEnd"/>
      <w:r w:rsidRPr="00700E0E">
        <w:rPr>
          <w:rFonts w:cstheme="minorHAnsi"/>
          <w:sz w:val="24"/>
          <w:szCs w:val="24"/>
          <w:lang w:val="en-GB"/>
        </w:rPr>
        <w:t xml:space="preserve"> University, 34147, Istanbul, Turkey</w:t>
      </w:r>
    </w:p>
    <w:p w14:paraId="6B15C14A" w14:textId="2832BD86" w:rsidR="00EC0DF4" w:rsidRPr="00700E0E" w:rsidRDefault="00EC0DF4" w:rsidP="00982E0A">
      <w:pPr>
        <w:spacing w:line="360" w:lineRule="auto"/>
        <w:jc w:val="both"/>
        <w:rPr>
          <w:rFonts w:cstheme="minorHAnsi"/>
          <w:sz w:val="24"/>
          <w:szCs w:val="24"/>
          <w:lang w:val="en-GB"/>
        </w:rPr>
      </w:pPr>
      <w:r w:rsidRPr="00670154">
        <w:rPr>
          <w:rFonts w:cstheme="minorHAnsi"/>
          <w:sz w:val="24"/>
          <w:szCs w:val="24"/>
          <w:vertAlign w:val="superscript"/>
          <w:lang w:val="en-GB"/>
        </w:rPr>
        <w:t>3</w:t>
      </w:r>
      <w:r w:rsidR="00F7262E" w:rsidRPr="00670154">
        <w:rPr>
          <w:rFonts w:cstheme="minorHAnsi"/>
          <w:sz w:val="24"/>
          <w:szCs w:val="24"/>
          <w:lang w:val="en-GB"/>
        </w:rPr>
        <w:t>School of</w:t>
      </w:r>
      <w:r w:rsidR="00D4710C" w:rsidRPr="00670154">
        <w:rPr>
          <w:rFonts w:cstheme="minorHAnsi"/>
          <w:sz w:val="24"/>
          <w:szCs w:val="24"/>
          <w:lang w:val="en-GB"/>
        </w:rPr>
        <w:t xml:space="preserve"> </w:t>
      </w:r>
      <w:r w:rsidR="00F7262E" w:rsidRPr="00670154">
        <w:rPr>
          <w:rFonts w:cstheme="minorHAnsi"/>
          <w:sz w:val="24"/>
          <w:szCs w:val="24"/>
          <w:lang w:val="en-GB"/>
        </w:rPr>
        <w:t>Science, College of Science and Engineering, University of Derby, Kedleston Road, Derby, DE22 1GB UK.</w:t>
      </w:r>
    </w:p>
    <w:p w14:paraId="493E3B30" w14:textId="4572169C" w:rsidR="00497783" w:rsidRPr="00700E0E" w:rsidRDefault="00EC0DF4" w:rsidP="00497783">
      <w:pPr>
        <w:spacing w:line="360" w:lineRule="auto"/>
        <w:jc w:val="both"/>
        <w:rPr>
          <w:rFonts w:cstheme="minorHAnsi"/>
          <w:sz w:val="24"/>
          <w:szCs w:val="24"/>
          <w:lang w:val="en-GB"/>
        </w:rPr>
      </w:pPr>
      <w:r w:rsidRPr="00700E0E">
        <w:rPr>
          <w:rFonts w:cstheme="minorHAnsi"/>
          <w:sz w:val="24"/>
          <w:szCs w:val="24"/>
          <w:vertAlign w:val="superscript"/>
          <w:lang w:val="en-GB"/>
        </w:rPr>
        <w:t>4</w:t>
      </w:r>
      <w:r w:rsidR="00520ADE" w:rsidRPr="00700E0E">
        <w:rPr>
          <w:rFonts w:cstheme="minorHAnsi"/>
          <w:sz w:val="24"/>
          <w:szCs w:val="24"/>
          <w:lang w:val="en-GB"/>
        </w:rPr>
        <w:t xml:space="preserve"> </w:t>
      </w:r>
      <w:r w:rsidR="001B4A5B" w:rsidRPr="00700E0E">
        <w:rPr>
          <w:rFonts w:cstheme="minorHAnsi"/>
          <w:sz w:val="24"/>
          <w:szCs w:val="24"/>
          <w:lang w:val="en-GB"/>
        </w:rPr>
        <w:t xml:space="preserve">Department of Obstetrics and </w:t>
      </w:r>
      <w:r w:rsidR="005864C7" w:rsidRPr="00700E0E">
        <w:rPr>
          <w:rFonts w:cstheme="minorHAnsi"/>
          <w:sz w:val="24"/>
          <w:szCs w:val="24"/>
          <w:lang w:val="en-GB"/>
        </w:rPr>
        <w:t>Gynaecology</w:t>
      </w:r>
      <w:r w:rsidR="00146872" w:rsidRPr="00700E0E">
        <w:rPr>
          <w:rFonts w:cstheme="minorHAnsi"/>
          <w:sz w:val="24"/>
          <w:szCs w:val="24"/>
          <w:lang w:val="en-GB"/>
        </w:rPr>
        <w:t xml:space="preserve">, </w:t>
      </w:r>
      <w:r w:rsidR="001B4A5B" w:rsidRPr="00700E0E">
        <w:rPr>
          <w:rFonts w:cstheme="minorHAnsi"/>
          <w:sz w:val="24"/>
          <w:szCs w:val="24"/>
          <w:lang w:val="en-GB"/>
        </w:rPr>
        <w:t>Faculty of Medicine</w:t>
      </w:r>
      <w:r w:rsidR="00520ADE" w:rsidRPr="00700E0E">
        <w:rPr>
          <w:rFonts w:cstheme="minorHAnsi"/>
          <w:sz w:val="24"/>
          <w:szCs w:val="24"/>
          <w:lang w:val="en-GB"/>
        </w:rPr>
        <w:t>,</w:t>
      </w:r>
      <w:r w:rsidR="001B4A5B" w:rsidRPr="00700E0E">
        <w:rPr>
          <w:rFonts w:cstheme="minorHAnsi"/>
          <w:sz w:val="24"/>
          <w:szCs w:val="24"/>
          <w:lang w:val="en-GB"/>
        </w:rPr>
        <w:t xml:space="preserve"> </w:t>
      </w:r>
      <w:proofErr w:type="spellStart"/>
      <w:r w:rsidR="001B4A5B" w:rsidRPr="00700E0E">
        <w:rPr>
          <w:rFonts w:cstheme="minorHAnsi"/>
          <w:sz w:val="24"/>
          <w:szCs w:val="24"/>
          <w:lang w:val="en-GB"/>
        </w:rPr>
        <w:t>Istinye</w:t>
      </w:r>
      <w:proofErr w:type="spellEnd"/>
      <w:r w:rsidR="001B4A5B" w:rsidRPr="00700E0E">
        <w:rPr>
          <w:rFonts w:cstheme="minorHAnsi"/>
          <w:sz w:val="24"/>
          <w:szCs w:val="24"/>
          <w:lang w:val="en-GB"/>
        </w:rPr>
        <w:t xml:space="preserve"> University, </w:t>
      </w:r>
      <w:r w:rsidR="00772DED" w:rsidRPr="00700E0E">
        <w:rPr>
          <w:rFonts w:cstheme="minorHAnsi"/>
          <w:sz w:val="24"/>
          <w:szCs w:val="24"/>
          <w:lang w:val="en-GB"/>
        </w:rPr>
        <w:t xml:space="preserve">34010, </w:t>
      </w:r>
      <w:r w:rsidR="001B4A5B" w:rsidRPr="00700E0E">
        <w:rPr>
          <w:rFonts w:cstheme="minorHAnsi"/>
          <w:sz w:val="24"/>
          <w:szCs w:val="24"/>
          <w:lang w:val="en-GB"/>
        </w:rPr>
        <w:t>Istanbul, Turkey</w:t>
      </w:r>
    </w:p>
    <w:p w14:paraId="72B9894F" w14:textId="046BB79C" w:rsidR="00497783" w:rsidRPr="00700E0E" w:rsidRDefault="00EC0DF4" w:rsidP="00497783">
      <w:pPr>
        <w:spacing w:line="360" w:lineRule="auto"/>
        <w:jc w:val="both"/>
        <w:rPr>
          <w:rFonts w:cstheme="minorHAnsi"/>
          <w:sz w:val="24"/>
          <w:szCs w:val="24"/>
          <w:lang w:val="en-GB"/>
        </w:rPr>
      </w:pPr>
      <w:r w:rsidRPr="00700E0E">
        <w:rPr>
          <w:rFonts w:cstheme="minorHAnsi"/>
          <w:sz w:val="24"/>
          <w:szCs w:val="24"/>
          <w:vertAlign w:val="superscript"/>
          <w:lang w:val="en-GB"/>
        </w:rPr>
        <w:t>5</w:t>
      </w:r>
      <w:r w:rsidR="00520ADE" w:rsidRPr="00700E0E">
        <w:rPr>
          <w:rFonts w:cstheme="minorHAnsi"/>
          <w:sz w:val="24"/>
          <w:szCs w:val="24"/>
          <w:lang w:val="en-GB"/>
        </w:rPr>
        <w:t xml:space="preserve">Liv Hospital, </w:t>
      </w:r>
      <w:r w:rsidR="005864C7" w:rsidRPr="00700E0E">
        <w:rPr>
          <w:rFonts w:cstheme="minorHAnsi"/>
          <w:sz w:val="24"/>
          <w:szCs w:val="24"/>
          <w:lang w:val="en-GB"/>
        </w:rPr>
        <w:t>Centre</w:t>
      </w:r>
      <w:r w:rsidR="00520ADE" w:rsidRPr="00700E0E">
        <w:rPr>
          <w:rFonts w:cstheme="minorHAnsi"/>
          <w:sz w:val="24"/>
          <w:szCs w:val="24"/>
          <w:lang w:val="en-GB"/>
        </w:rPr>
        <w:t xml:space="preserve"> for Regenerative Medicine and Stem Cell Manufacturing (</w:t>
      </w:r>
      <w:proofErr w:type="spellStart"/>
      <w:r w:rsidR="00520ADE" w:rsidRPr="00700E0E">
        <w:rPr>
          <w:rFonts w:cstheme="minorHAnsi"/>
          <w:sz w:val="24"/>
          <w:szCs w:val="24"/>
          <w:lang w:val="en-GB"/>
        </w:rPr>
        <w:t>LivMedCell</w:t>
      </w:r>
      <w:proofErr w:type="spellEnd"/>
      <w:r w:rsidR="00520ADE" w:rsidRPr="00700E0E">
        <w:rPr>
          <w:rFonts w:cstheme="minorHAnsi"/>
          <w:sz w:val="24"/>
          <w:szCs w:val="24"/>
          <w:lang w:val="en-GB"/>
        </w:rPr>
        <w:t xml:space="preserve">), </w:t>
      </w:r>
      <w:r w:rsidR="007A4D50" w:rsidRPr="00700E0E">
        <w:rPr>
          <w:rFonts w:cstheme="minorHAnsi"/>
          <w:sz w:val="24"/>
          <w:szCs w:val="24"/>
          <w:lang w:val="en-GB"/>
        </w:rPr>
        <w:t xml:space="preserve">34340, </w:t>
      </w:r>
      <w:r w:rsidR="00520ADE" w:rsidRPr="00700E0E">
        <w:rPr>
          <w:rFonts w:cstheme="minorHAnsi"/>
          <w:sz w:val="24"/>
          <w:szCs w:val="24"/>
          <w:lang w:val="en-GB"/>
        </w:rPr>
        <w:t>İstanbul, Turkey.</w:t>
      </w:r>
    </w:p>
    <w:p w14:paraId="56BA3878" w14:textId="73717148" w:rsidR="001B4A5B" w:rsidRPr="00700E0E" w:rsidRDefault="001B4A5B" w:rsidP="00982E0A">
      <w:pPr>
        <w:spacing w:line="360" w:lineRule="auto"/>
        <w:jc w:val="both"/>
        <w:rPr>
          <w:rFonts w:cstheme="minorHAnsi"/>
          <w:sz w:val="24"/>
          <w:szCs w:val="24"/>
          <w:lang w:val="en-GB"/>
        </w:rPr>
      </w:pPr>
    </w:p>
    <w:p w14:paraId="32498869" w14:textId="24872165" w:rsidR="00600E7A" w:rsidRPr="00700E0E" w:rsidRDefault="00600E7A" w:rsidP="00600E7A">
      <w:pPr>
        <w:spacing w:line="360" w:lineRule="auto"/>
        <w:jc w:val="both"/>
        <w:rPr>
          <w:rFonts w:cstheme="minorHAnsi"/>
          <w:sz w:val="24"/>
          <w:szCs w:val="24"/>
          <w:lang w:val="en-GB"/>
        </w:rPr>
      </w:pPr>
      <w:r w:rsidRPr="00700E0E">
        <w:rPr>
          <w:rFonts w:cstheme="minorHAnsi"/>
          <w:sz w:val="24"/>
          <w:szCs w:val="24"/>
          <w:lang w:val="en-GB"/>
        </w:rPr>
        <w:t xml:space="preserve">*Corresponding author e-mail: </w:t>
      </w:r>
      <w:hyperlink r:id="rId8" w:history="1">
        <w:r w:rsidR="00AB1C5E">
          <w:rPr>
            <w:rStyle w:val="Hyperlink"/>
            <w:rFonts w:cstheme="minorHAnsi"/>
            <w:sz w:val="24"/>
            <w:szCs w:val="24"/>
            <w:lang w:val="en-GB"/>
          </w:rPr>
          <w:t>F.</w:t>
        </w:r>
      </w:hyperlink>
      <w:r w:rsidR="00AB1C5E">
        <w:rPr>
          <w:rStyle w:val="Hyperlink"/>
          <w:rFonts w:cstheme="minorHAnsi"/>
          <w:sz w:val="24"/>
          <w:szCs w:val="24"/>
          <w:lang w:val="en-GB"/>
        </w:rPr>
        <w:t>Tepekoy@derby.ac.uk</w:t>
      </w:r>
      <w:r w:rsidRPr="00700E0E">
        <w:rPr>
          <w:rFonts w:cstheme="minorHAnsi"/>
          <w:sz w:val="24"/>
          <w:szCs w:val="24"/>
          <w:lang w:val="en-GB"/>
        </w:rPr>
        <w:t xml:space="preserve">, ORCID ID: </w:t>
      </w:r>
      <w:r w:rsidRPr="00700E0E">
        <w:rPr>
          <w:rFonts w:cstheme="minorHAnsi"/>
          <w:b/>
          <w:bCs/>
          <w:sz w:val="24"/>
          <w:szCs w:val="24"/>
          <w:lang w:val="en-GB"/>
        </w:rPr>
        <w:t>0000-0003-1901-3787</w:t>
      </w:r>
    </w:p>
    <w:p w14:paraId="04C1D9D1" w14:textId="7CCAD74D" w:rsidR="00982E0A" w:rsidRDefault="00982E0A" w:rsidP="00982E0A">
      <w:pPr>
        <w:spacing w:line="360" w:lineRule="auto"/>
        <w:jc w:val="both"/>
        <w:rPr>
          <w:rFonts w:cstheme="minorHAnsi"/>
          <w:lang w:val="en-GB"/>
        </w:rPr>
      </w:pPr>
    </w:p>
    <w:p w14:paraId="0EC3F68D" w14:textId="77777777" w:rsidR="000A7400" w:rsidRDefault="000A7400" w:rsidP="00982E0A">
      <w:pPr>
        <w:spacing w:line="360" w:lineRule="auto"/>
        <w:jc w:val="both"/>
        <w:rPr>
          <w:rFonts w:cstheme="minorHAnsi"/>
          <w:lang w:val="en-GB"/>
        </w:rPr>
      </w:pPr>
    </w:p>
    <w:p w14:paraId="497AF92D" w14:textId="456DC534" w:rsidR="000A7400" w:rsidRPr="007227CD" w:rsidRDefault="00FE2217" w:rsidP="00982E0A">
      <w:pPr>
        <w:spacing w:line="360" w:lineRule="auto"/>
        <w:jc w:val="both"/>
        <w:rPr>
          <w:rFonts w:cstheme="minorHAnsi"/>
          <w:b/>
          <w:bCs/>
          <w:lang w:val="en-GB"/>
        </w:rPr>
      </w:pPr>
      <w:r w:rsidRPr="00FE2217">
        <w:rPr>
          <w:rFonts w:cstheme="minorHAnsi"/>
          <w:b/>
          <w:bCs/>
        </w:rPr>
        <w:t xml:space="preserve">This is the pre-peer reviewed version of the following article: </w:t>
      </w:r>
      <w:r w:rsidR="001E5D45" w:rsidRPr="001E5D45">
        <w:rPr>
          <w:rFonts w:cstheme="minorHAnsi"/>
          <w:b/>
          <w:bCs/>
        </w:rPr>
        <w:t>Tepekoy, F., Bulut, B., &amp; Karaoz, E. (2025). Activation of Proteolysis During Oocyte In Vitro Maturation. </w:t>
      </w:r>
      <w:r w:rsidR="001E5D45" w:rsidRPr="001E5D45">
        <w:rPr>
          <w:rFonts w:cstheme="minorHAnsi"/>
          <w:b/>
          <w:bCs/>
          <w:i/>
          <w:iCs/>
        </w:rPr>
        <w:t>Molecular Reproduction and Development</w:t>
      </w:r>
      <w:r w:rsidR="001E5D45" w:rsidRPr="001E5D45">
        <w:rPr>
          <w:rFonts w:cstheme="minorHAnsi"/>
          <w:b/>
          <w:bCs/>
        </w:rPr>
        <w:t>, </w:t>
      </w:r>
      <w:r w:rsidR="001E5D45" w:rsidRPr="001E5D45">
        <w:rPr>
          <w:rFonts w:cstheme="minorHAnsi"/>
          <w:b/>
          <w:bCs/>
          <w:i/>
          <w:iCs/>
        </w:rPr>
        <w:t>92</w:t>
      </w:r>
      <w:r w:rsidR="001E5D45" w:rsidRPr="001E5D45">
        <w:rPr>
          <w:rFonts w:cstheme="minorHAnsi"/>
          <w:b/>
          <w:bCs/>
        </w:rPr>
        <w:t>(1), e70013.</w:t>
      </w:r>
      <w:r w:rsidRPr="00FE2217">
        <w:rPr>
          <w:rFonts w:cstheme="minorHAnsi"/>
          <w:b/>
          <w:bCs/>
        </w:rPr>
        <w:t xml:space="preserve">, which has been published in final form at </w:t>
      </w:r>
      <w:r w:rsidR="00C14D51" w:rsidRPr="00C14D51">
        <w:rPr>
          <w:rFonts w:cstheme="minorHAnsi"/>
          <w:b/>
          <w:bCs/>
          <w:lang w:val="en-GB"/>
        </w:rPr>
        <w:t> </w:t>
      </w:r>
      <w:hyperlink r:id="rId9" w:history="1">
        <w:r w:rsidR="007227CD" w:rsidRPr="00C14D51">
          <w:rPr>
            <w:rStyle w:val="Hyperlink"/>
            <w:rFonts w:cstheme="minorHAnsi"/>
            <w:b/>
            <w:bCs/>
            <w:lang w:val="en-GB"/>
          </w:rPr>
          <w:t>https://doi.org/10.1002/mrd.70013</w:t>
        </w:r>
      </w:hyperlink>
      <w:r w:rsidR="007227CD">
        <w:rPr>
          <w:rFonts w:cstheme="minorHAnsi"/>
          <w:b/>
          <w:bCs/>
          <w:lang w:val="en-GB"/>
        </w:rPr>
        <w:t xml:space="preserve">. </w:t>
      </w:r>
      <w:r w:rsidRPr="00FE2217">
        <w:rPr>
          <w:rFonts w:cstheme="minorHAnsi"/>
          <w:b/>
          <w:bCs/>
        </w:rPr>
        <w:t>This article may be used for non-commercial purposes in accordance with Wiley Terms and Conditions for Use of Self-Archived Versions</w:t>
      </w:r>
    </w:p>
    <w:p w14:paraId="1A5BB0AD" w14:textId="77777777" w:rsidR="000A7400" w:rsidRDefault="000A7400" w:rsidP="00982E0A">
      <w:pPr>
        <w:spacing w:line="360" w:lineRule="auto"/>
        <w:jc w:val="both"/>
        <w:rPr>
          <w:rFonts w:cstheme="minorHAnsi"/>
          <w:lang w:val="en-GB"/>
        </w:rPr>
      </w:pPr>
    </w:p>
    <w:p w14:paraId="67332D4C" w14:textId="77777777" w:rsidR="000A7400" w:rsidRDefault="000A7400" w:rsidP="00982E0A">
      <w:pPr>
        <w:spacing w:line="360" w:lineRule="auto"/>
        <w:jc w:val="both"/>
        <w:rPr>
          <w:rFonts w:cstheme="minorHAnsi"/>
          <w:lang w:val="en-GB"/>
        </w:rPr>
      </w:pPr>
    </w:p>
    <w:p w14:paraId="6FB1DC51" w14:textId="77777777" w:rsidR="000A7400" w:rsidRDefault="000A7400" w:rsidP="00982E0A">
      <w:pPr>
        <w:spacing w:line="360" w:lineRule="auto"/>
        <w:jc w:val="both"/>
        <w:rPr>
          <w:rFonts w:cstheme="minorHAnsi"/>
          <w:lang w:val="en-GB"/>
        </w:rPr>
      </w:pPr>
    </w:p>
    <w:p w14:paraId="5134ABB8" w14:textId="77777777" w:rsidR="000A7400" w:rsidRDefault="000A7400" w:rsidP="00982E0A">
      <w:pPr>
        <w:spacing w:line="360" w:lineRule="auto"/>
        <w:jc w:val="both"/>
        <w:rPr>
          <w:rFonts w:cstheme="minorHAnsi"/>
          <w:lang w:val="en-GB"/>
        </w:rPr>
      </w:pPr>
    </w:p>
    <w:p w14:paraId="08CCA5F0" w14:textId="77134EA5" w:rsidR="008160D9" w:rsidRPr="0028374D" w:rsidRDefault="008160D9" w:rsidP="00D01AB8">
      <w:pPr>
        <w:rPr>
          <w:rFonts w:cstheme="minorHAnsi"/>
          <w:b/>
          <w:bCs/>
          <w:sz w:val="32"/>
          <w:szCs w:val="32"/>
          <w:lang w:val="en-GB"/>
        </w:rPr>
      </w:pPr>
      <w:r w:rsidRPr="0028374D">
        <w:rPr>
          <w:rFonts w:cstheme="minorHAnsi"/>
          <w:b/>
          <w:bCs/>
          <w:sz w:val="32"/>
          <w:szCs w:val="32"/>
          <w:lang w:val="en-GB"/>
        </w:rPr>
        <w:lastRenderedPageBreak/>
        <w:t>ABSTRACT</w:t>
      </w:r>
    </w:p>
    <w:p w14:paraId="59674EAF" w14:textId="34825245" w:rsidR="000A7400" w:rsidRDefault="000A7400" w:rsidP="000A7400">
      <w:pPr>
        <w:spacing w:line="360" w:lineRule="auto"/>
        <w:jc w:val="both"/>
        <w:rPr>
          <w:rFonts w:cstheme="minorHAnsi"/>
          <w:sz w:val="24"/>
          <w:szCs w:val="24"/>
          <w:lang w:val="en-GB"/>
        </w:rPr>
      </w:pPr>
      <w:r w:rsidRPr="0028374D">
        <w:rPr>
          <w:rFonts w:cstheme="minorHAnsi"/>
          <w:sz w:val="24"/>
          <w:szCs w:val="24"/>
          <w:lang w:val="en-GB"/>
        </w:rPr>
        <w:t>In vitro maturation (IVM)</w:t>
      </w:r>
      <w:r w:rsidR="008E0058">
        <w:rPr>
          <w:rFonts w:cstheme="minorHAnsi"/>
          <w:sz w:val="24"/>
          <w:szCs w:val="24"/>
          <w:lang w:val="en-GB"/>
        </w:rPr>
        <w:t xml:space="preserve"> is a form of assisted reproductive technology</w:t>
      </w:r>
      <w:r w:rsidR="001A614B">
        <w:rPr>
          <w:rFonts w:cstheme="minorHAnsi"/>
          <w:sz w:val="24"/>
          <w:szCs w:val="24"/>
          <w:lang w:val="en-GB"/>
        </w:rPr>
        <w:t xml:space="preserve"> (ART)</w:t>
      </w:r>
      <w:r w:rsidR="00705B29">
        <w:rPr>
          <w:rFonts w:cstheme="minorHAnsi"/>
          <w:sz w:val="24"/>
          <w:szCs w:val="24"/>
          <w:lang w:val="en-GB"/>
        </w:rPr>
        <w:t xml:space="preserve"> applied to obtain </w:t>
      </w:r>
      <w:r w:rsidR="001A614B">
        <w:rPr>
          <w:rFonts w:cstheme="minorHAnsi"/>
          <w:sz w:val="24"/>
          <w:szCs w:val="24"/>
          <w:lang w:val="en-GB"/>
        </w:rPr>
        <w:t>mature oocytes in culture</w:t>
      </w:r>
      <w:r w:rsidRPr="0028374D">
        <w:rPr>
          <w:rFonts w:cstheme="minorHAnsi"/>
          <w:sz w:val="24"/>
          <w:szCs w:val="24"/>
          <w:lang w:val="en-GB"/>
        </w:rPr>
        <w:t>.</w:t>
      </w:r>
      <w:r w:rsidR="001A614B">
        <w:rPr>
          <w:rFonts w:cstheme="minorHAnsi"/>
          <w:sz w:val="24"/>
          <w:szCs w:val="24"/>
          <w:lang w:val="en-GB"/>
        </w:rPr>
        <w:t xml:space="preserve"> Decline in </w:t>
      </w:r>
      <w:r w:rsidR="00765304">
        <w:rPr>
          <w:rFonts w:cstheme="minorHAnsi"/>
          <w:sz w:val="24"/>
          <w:szCs w:val="24"/>
          <w:lang w:val="en-GB"/>
        </w:rPr>
        <w:t xml:space="preserve">IVM success rates by age has led consideration of novel approaches </w:t>
      </w:r>
      <w:r w:rsidR="003853BB">
        <w:rPr>
          <w:rFonts w:cstheme="minorHAnsi"/>
          <w:sz w:val="24"/>
          <w:szCs w:val="24"/>
          <w:lang w:val="en-GB"/>
        </w:rPr>
        <w:t>based on cellular dynamics.</w:t>
      </w:r>
      <w:r w:rsidRPr="0028374D">
        <w:rPr>
          <w:rFonts w:cstheme="minorHAnsi"/>
          <w:sz w:val="24"/>
          <w:szCs w:val="24"/>
          <w:lang w:val="en-GB"/>
        </w:rPr>
        <w:t xml:space="preserve"> </w:t>
      </w:r>
      <w:r w:rsidR="00F60056">
        <w:rPr>
          <w:rFonts w:cstheme="minorHAnsi"/>
          <w:sz w:val="24"/>
          <w:szCs w:val="24"/>
          <w:lang w:val="en-GB"/>
        </w:rPr>
        <w:t>O</w:t>
      </w:r>
      <w:r w:rsidRPr="0028374D">
        <w:rPr>
          <w:rFonts w:cstheme="minorHAnsi"/>
          <w:sz w:val="24"/>
          <w:szCs w:val="24"/>
          <w:lang w:val="en-GB"/>
        </w:rPr>
        <w:t xml:space="preserve">ur aim was to </w:t>
      </w:r>
      <w:r w:rsidR="00DF0B1B">
        <w:rPr>
          <w:rFonts w:cstheme="minorHAnsi"/>
          <w:sz w:val="24"/>
          <w:szCs w:val="24"/>
          <w:lang w:val="en-GB"/>
        </w:rPr>
        <w:t>achieve</w:t>
      </w:r>
      <w:r w:rsidRPr="0028374D">
        <w:rPr>
          <w:rFonts w:cstheme="minorHAnsi"/>
          <w:sz w:val="24"/>
          <w:szCs w:val="24"/>
          <w:lang w:val="en-GB"/>
        </w:rPr>
        <w:t xml:space="preserve"> </w:t>
      </w:r>
      <w:proofErr w:type="spellStart"/>
      <w:r w:rsidRPr="0028374D">
        <w:rPr>
          <w:rFonts w:cstheme="minorHAnsi"/>
          <w:sz w:val="24"/>
          <w:szCs w:val="24"/>
          <w:lang w:val="en-GB"/>
        </w:rPr>
        <w:t>proteostasis</w:t>
      </w:r>
      <w:proofErr w:type="spellEnd"/>
      <w:r w:rsidRPr="0028374D">
        <w:rPr>
          <w:rFonts w:cstheme="minorHAnsi"/>
          <w:sz w:val="24"/>
          <w:szCs w:val="24"/>
          <w:lang w:val="en-GB"/>
        </w:rPr>
        <w:t xml:space="preserve"> </w:t>
      </w:r>
      <w:r>
        <w:rPr>
          <w:rFonts w:cstheme="minorHAnsi"/>
          <w:sz w:val="24"/>
          <w:szCs w:val="24"/>
          <w:lang w:val="en-GB"/>
        </w:rPr>
        <w:t xml:space="preserve">in old bovine oocytes </w:t>
      </w:r>
      <w:r w:rsidRPr="0028374D">
        <w:rPr>
          <w:rFonts w:cstheme="minorHAnsi"/>
          <w:sz w:val="24"/>
          <w:szCs w:val="24"/>
          <w:lang w:val="en-GB"/>
        </w:rPr>
        <w:t xml:space="preserve">by removal of protein aggregates. Lysosomal activation was achieved through increasing concentrations of </w:t>
      </w:r>
      <w:r w:rsidR="0092022D">
        <w:rPr>
          <w:rFonts w:cstheme="minorHAnsi"/>
          <w:sz w:val="24"/>
          <w:szCs w:val="24"/>
          <w:lang w:val="en-GB"/>
        </w:rPr>
        <w:t xml:space="preserve">proton pump activators </w:t>
      </w:r>
      <w:r w:rsidRPr="0028374D">
        <w:rPr>
          <w:rFonts w:cstheme="minorHAnsi"/>
          <w:sz w:val="24"/>
          <w:szCs w:val="24"/>
          <w:lang w:val="en-GB"/>
        </w:rPr>
        <w:t>PIP2</w:t>
      </w:r>
      <w:r>
        <w:rPr>
          <w:rFonts w:cstheme="minorHAnsi"/>
          <w:sz w:val="24"/>
          <w:szCs w:val="24"/>
          <w:lang w:val="en-GB"/>
        </w:rPr>
        <w:t xml:space="preserve"> </w:t>
      </w:r>
      <w:r w:rsidRPr="0028374D">
        <w:rPr>
          <w:rFonts w:cstheme="minorHAnsi"/>
          <w:sz w:val="24"/>
          <w:szCs w:val="24"/>
          <w:lang w:val="en-GB"/>
        </w:rPr>
        <w:t>(P1-P4), PMA</w:t>
      </w:r>
      <w:r>
        <w:rPr>
          <w:rFonts w:cstheme="minorHAnsi"/>
          <w:sz w:val="24"/>
          <w:szCs w:val="24"/>
          <w:lang w:val="en-GB"/>
        </w:rPr>
        <w:t xml:space="preserve"> </w:t>
      </w:r>
      <w:r w:rsidRPr="0028374D">
        <w:rPr>
          <w:rFonts w:cstheme="minorHAnsi"/>
          <w:sz w:val="24"/>
          <w:szCs w:val="24"/>
          <w:lang w:val="en-GB"/>
        </w:rPr>
        <w:t>(M1-M4) and DOG</w:t>
      </w:r>
      <w:r>
        <w:rPr>
          <w:rFonts w:cstheme="minorHAnsi"/>
          <w:sz w:val="24"/>
          <w:szCs w:val="24"/>
          <w:lang w:val="en-GB"/>
        </w:rPr>
        <w:t xml:space="preserve"> </w:t>
      </w:r>
      <w:r w:rsidRPr="0028374D">
        <w:rPr>
          <w:rFonts w:cstheme="minorHAnsi"/>
          <w:sz w:val="24"/>
          <w:szCs w:val="24"/>
          <w:lang w:val="en-GB"/>
        </w:rPr>
        <w:t>(D1-D4) at 6, 12, 18 and 24 hours of IVM</w:t>
      </w:r>
      <w:r>
        <w:rPr>
          <w:rFonts w:cstheme="minorHAnsi"/>
          <w:sz w:val="24"/>
          <w:szCs w:val="24"/>
          <w:lang w:val="en-GB"/>
        </w:rPr>
        <w:t xml:space="preserve"> in old bovine oocytes</w:t>
      </w:r>
      <w:r w:rsidRPr="0028374D">
        <w:rPr>
          <w:rFonts w:cstheme="minorHAnsi"/>
          <w:sz w:val="24"/>
          <w:szCs w:val="24"/>
          <w:lang w:val="en-GB"/>
        </w:rPr>
        <w:t xml:space="preserve">. Morphological analysis </w:t>
      </w:r>
      <w:r>
        <w:rPr>
          <w:rFonts w:cstheme="minorHAnsi"/>
          <w:sz w:val="24"/>
          <w:szCs w:val="24"/>
          <w:lang w:val="en-GB"/>
        </w:rPr>
        <w:t xml:space="preserve">was </w:t>
      </w:r>
      <w:r w:rsidRPr="0028374D">
        <w:rPr>
          <w:rFonts w:cstheme="minorHAnsi"/>
          <w:sz w:val="24"/>
          <w:szCs w:val="24"/>
          <w:lang w:val="en-GB"/>
        </w:rPr>
        <w:t>performed and IVM rates were determined. DQ-Red BSA was applied to live oocytes to determine proteolytic activation</w:t>
      </w:r>
      <w:r w:rsidR="00782D46">
        <w:rPr>
          <w:rFonts w:cstheme="minorHAnsi"/>
          <w:sz w:val="24"/>
          <w:szCs w:val="24"/>
          <w:lang w:val="en-GB"/>
        </w:rPr>
        <w:t xml:space="preserve"> while</w:t>
      </w:r>
      <w:r w:rsidRPr="0028374D">
        <w:rPr>
          <w:rFonts w:cstheme="minorHAnsi"/>
          <w:sz w:val="24"/>
          <w:szCs w:val="24"/>
          <w:lang w:val="en-GB"/>
        </w:rPr>
        <w:t xml:space="preserve"> lysosome density was determined by Lysotracker probe. Protein carbonylation was detected</w:t>
      </w:r>
      <w:r>
        <w:rPr>
          <w:rFonts w:cstheme="minorHAnsi"/>
          <w:sz w:val="24"/>
          <w:szCs w:val="24"/>
          <w:lang w:val="en-GB"/>
        </w:rPr>
        <w:t xml:space="preserve"> through</w:t>
      </w:r>
      <w:r w:rsidRPr="0028374D">
        <w:rPr>
          <w:rFonts w:cstheme="minorHAnsi"/>
          <w:sz w:val="24"/>
          <w:szCs w:val="24"/>
          <w:lang w:val="en-GB"/>
        </w:rPr>
        <w:t xml:space="preserve"> </w:t>
      </w:r>
      <w:proofErr w:type="spellStart"/>
      <w:r w:rsidRPr="0028374D">
        <w:rPr>
          <w:rFonts w:cstheme="minorHAnsi"/>
          <w:sz w:val="24"/>
          <w:szCs w:val="24"/>
          <w:lang w:val="en-GB"/>
        </w:rPr>
        <w:t>oxyblot</w:t>
      </w:r>
      <w:proofErr w:type="spellEnd"/>
      <w:r w:rsidRPr="0028374D">
        <w:rPr>
          <w:rFonts w:cstheme="minorHAnsi"/>
          <w:sz w:val="24"/>
          <w:szCs w:val="24"/>
          <w:lang w:val="en-GB"/>
        </w:rPr>
        <w:t xml:space="preserve"> analysis.</w:t>
      </w:r>
      <w:r>
        <w:rPr>
          <w:rFonts w:cstheme="minorHAnsi"/>
          <w:sz w:val="24"/>
          <w:szCs w:val="24"/>
          <w:lang w:val="en-GB"/>
        </w:rPr>
        <w:t xml:space="preserve"> </w:t>
      </w:r>
      <w:r w:rsidRPr="0028374D">
        <w:rPr>
          <w:rFonts w:cstheme="minorHAnsi"/>
          <w:sz w:val="24"/>
          <w:szCs w:val="24"/>
          <w:lang w:val="en-GB"/>
        </w:rPr>
        <w:t xml:space="preserve">PBE was observed </w:t>
      </w:r>
      <w:r>
        <w:rPr>
          <w:rFonts w:cstheme="minorHAnsi"/>
          <w:sz w:val="24"/>
          <w:szCs w:val="24"/>
          <w:lang w:val="en-GB"/>
        </w:rPr>
        <w:t>i</w:t>
      </w:r>
      <w:r w:rsidRPr="0028374D">
        <w:rPr>
          <w:rFonts w:cstheme="minorHAnsi"/>
          <w:sz w:val="24"/>
          <w:szCs w:val="24"/>
          <w:lang w:val="en-GB"/>
        </w:rPr>
        <w:t>n P1, P2</w:t>
      </w:r>
      <w:r>
        <w:rPr>
          <w:rFonts w:cstheme="minorHAnsi"/>
          <w:sz w:val="24"/>
          <w:szCs w:val="24"/>
          <w:lang w:val="en-GB"/>
        </w:rPr>
        <w:t>-6h</w:t>
      </w:r>
      <w:r w:rsidRPr="0028374D">
        <w:rPr>
          <w:rFonts w:cstheme="minorHAnsi"/>
          <w:sz w:val="24"/>
          <w:szCs w:val="24"/>
          <w:lang w:val="en-GB"/>
        </w:rPr>
        <w:t>; P4</w:t>
      </w:r>
      <w:r>
        <w:rPr>
          <w:rFonts w:cstheme="minorHAnsi"/>
          <w:sz w:val="24"/>
          <w:szCs w:val="24"/>
          <w:lang w:val="en-GB"/>
        </w:rPr>
        <w:t>-12h</w:t>
      </w:r>
      <w:r w:rsidRPr="0028374D">
        <w:rPr>
          <w:rFonts w:cstheme="minorHAnsi"/>
          <w:sz w:val="24"/>
          <w:szCs w:val="24"/>
          <w:lang w:val="en-GB"/>
        </w:rPr>
        <w:t>; M1</w:t>
      </w:r>
      <w:r>
        <w:rPr>
          <w:rFonts w:cstheme="minorHAnsi"/>
          <w:sz w:val="24"/>
          <w:szCs w:val="24"/>
          <w:lang w:val="en-GB"/>
        </w:rPr>
        <w:t>-18h</w:t>
      </w:r>
      <w:r w:rsidRPr="0028374D">
        <w:rPr>
          <w:rFonts w:cstheme="minorHAnsi"/>
          <w:sz w:val="24"/>
          <w:szCs w:val="24"/>
          <w:lang w:val="en-GB"/>
        </w:rPr>
        <w:t xml:space="preserve">; P1, </w:t>
      </w:r>
      <w:r w:rsidRPr="006D0A89">
        <w:rPr>
          <w:rFonts w:cstheme="minorHAnsi"/>
          <w:sz w:val="24"/>
          <w:szCs w:val="24"/>
          <w:lang w:val="en-GB"/>
        </w:rPr>
        <w:t>P2</w:t>
      </w:r>
      <w:r>
        <w:rPr>
          <w:rFonts w:cstheme="minorHAnsi"/>
          <w:sz w:val="24"/>
          <w:szCs w:val="24"/>
          <w:lang w:val="en-GB"/>
        </w:rPr>
        <w:t>-24h groups</w:t>
      </w:r>
      <w:r w:rsidRPr="006D0A89">
        <w:rPr>
          <w:rFonts w:cstheme="minorHAnsi"/>
          <w:sz w:val="24"/>
          <w:szCs w:val="24"/>
          <w:lang w:val="en-GB"/>
        </w:rPr>
        <w:t>. Oocyte diameter was the highest in D2-6</w:t>
      </w:r>
      <w:r>
        <w:rPr>
          <w:rFonts w:cstheme="minorHAnsi"/>
          <w:sz w:val="24"/>
          <w:szCs w:val="24"/>
          <w:lang w:val="en-GB"/>
        </w:rPr>
        <w:t>h</w:t>
      </w:r>
      <w:r w:rsidRPr="006D0A89">
        <w:rPr>
          <w:rFonts w:cstheme="minorHAnsi"/>
          <w:sz w:val="24"/>
          <w:szCs w:val="24"/>
          <w:lang w:val="en-GB"/>
        </w:rPr>
        <w:t>, M1-12</w:t>
      </w:r>
      <w:r>
        <w:rPr>
          <w:rFonts w:cstheme="minorHAnsi"/>
          <w:sz w:val="24"/>
          <w:szCs w:val="24"/>
          <w:lang w:val="en-GB"/>
        </w:rPr>
        <w:t>h</w:t>
      </w:r>
      <w:r w:rsidRPr="006D0A89">
        <w:rPr>
          <w:rFonts w:cstheme="minorHAnsi"/>
          <w:sz w:val="24"/>
          <w:szCs w:val="24"/>
          <w:lang w:val="en-GB"/>
        </w:rPr>
        <w:t>, P3-18</w:t>
      </w:r>
      <w:r>
        <w:rPr>
          <w:rFonts w:cstheme="minorHAnsi"/>
          <w:sz w:val="24"/>
          <w:szCs w:val="24"/>
          <w:lang w:val="en-GB"/>
        </w:rPr>
        <w:t>h</w:t>
      </w:r>
      <w:r w:rsidRPr="006D0A89">
        <w:rPr>
          <w:rFonts w:cstheme="minorHAnsi"/>
          <w:sz w:val="24"/>
          <w:szCs w:val="24"/>
          <w:lang w:val="en-GB"/>
        </w:rPr>
        <w:t xml:space="preserve"> and P2-24</w:t>
      </w:r>
      <w:r>
        <w:rPr>
          <w:rFonts w:cstheme="minorHAnsi"/>
          <w:sz w:val="24"/>
          <w:szCs w:val="24"/>
          <w:lang w:val="en-GB"/>
        </w:rPr>
        <w:t>h groups</w:t>
      </w:r>
      <w:r w:rsidRPr="006D0A89">
        <w:rPr>
          <w:rFonts w:cstheme="minorHAnsi"/>
          <w:sz w:val="24"/>
          <w:szCs w:val="24"/>
          <w:lang w:val="en-GB"/>
        </w:rPr>
        <w:t xml:space="preserve">. </w:t>
      </w:r>
      <w:r>
        <w:rPr>
          <w:rFonts w:cstheme="minorHAnsi"/>
          <w:sz w:val="24"/>
          <w:szCs w:val="24"/>
          <w:lang w:val="en-GB"/>
        </w:rPr>
        <w:t xml:space="preserve">Morphological scores of oocytes were higher in young and old control </w:t>
      </w:r>
      <w:r w:rsidRPr="00FD19FC">
        <w:rPr>
          <w:rFonts w:cstheme="minorHAnsi"/>
          <w:sz w:val="24"/>
          <w:szCs w:val="24"/>
          <w:lang w:val="en-GB"/>
        </w:rPr>
        <w:t xml:space="preserve">groups. </w:t>
      </w:r>
      <w:r>
        <w:rPr>
          <w:rFonts w:cstheme="minorHAnsi"/>
          <w:sz w:val="24"/>
          <w:szCs w:val="24"/>
          <w:lang w:val="en-GB"/>
        </w:rPr>
        <w:t xml:space="preserve">Lower concentrations of activators resulted in </w:t>
      </w:r>
      <w:r w:rsidR="007C6B56">
        <w:rPr>
          <w:rFonts w:cstheme="minorHAnsi"/>
          <w:sz w:val="24"/>
          <w:szCs w:val="24"/>
          <w:lang w:val="en-GB"/>
        </w:rPr>
        <w:t>simila</w:t>
      </w:r>
      <w:r>
        <w:rPr>
          <w:rFonts w:cstheme="minorHAnsi"/>
          <w:sz w:val="24"/>
          <w:szCs w:val="24"/>
          <w:lang w:val="en-GB"/>
        </w:rPr>
        <w:t xml:space="preserve">r oocyte scores to control groups at 6, 12 and 18h of culture. </w:t>
      </w:r>
      <w:r w:rsidRPr="003C0497">
        <w:rPr>
          <w:rFonts w:cstheme="minorHAnsi"/>
          <w:sz w:val="24"/>
          <w:szCs w:val="24"/>
          <w:lang w:val="en-GB"/>
        </w:rPr>
        <w:t xml:space="preserve">Proteolytic activation was achieved in all groups at 6h of culture. At all other time points PIP2 and PMA groups showed a better response to proteolytic activation. </w:t>
      </w:r>
      <w:r>
        <w:rPr>
          <w:rFonts w:cstheme="minorHAnsi"/>
          <w:sz w:val="24"/>
          <w:szCs w:val="24"/>
          <w:lang w:val="en-GB"/>
        </w:rPr>
        <w:t xml:space="preserve"> </w:t>
      </w:r>
      <w:r w:rsidRPr="003A2ED3">
        <w:rPr>
          <w:rFonts w:cstheme="minorHAnsi"/>
          <w:sz w:val="24"/>
          <w:szCs w:val="24"/>
          <w:lang w:val="en-GB"/>
        </w:rPr>
        <w:t xml:space="preserve">Lysosome density was increased in P4-6h; P1,P3-12h; P3, P4-18h as well as M1-6h; M2, M3-12h; M2-18h; D4-6h and D1-12h. </w:t>
      </w:r>
      <w:r w:rsidRPr="003C0497">
        <w:rPr>
          <w:rFonts w:cstheme="minorHAnsi"/>
          <w:sz w:val="24"/>
          <w:szCs w:val="24"/>
          <w:lang w:val="en-GB"/>
        </w:rPr>
        <w:t>Protein carbonylation was the lowest in P1 groups at 12h, 18h and 24h. PIP2, PMA and DOG affect</w:t>
      </w:r>
      <w:r w:rsidR="004D75B1">
        <w:rPr>
          <w:rFonts w:cstheme="minorHAnsi"/>
          <w:sz w:val="24"/>
          <w:szCs w:val="24"/>
          <w:lang w:val="en-GB"/>
        </w:rPr>
        <w:t>ed</w:t>
      </w:r>
      <w:r w:rsidRPr="003C0497">
        <w:rPr>
          <w:rFonts w:cstheme="minorHAnsi"/>
          <w:sz w:val="24"/>
          <w:szCs w:val="24"/>
          <w:lang w:val="en-GB"/>
        </w:rPr>
        <w:t xml:space="preserve"> oocyte</w:t>
      </w:r>
      <w:r>
        <w:rPr>
          <w:rFonts w:cstheme="minorHAnsi"/>
          <w:sz w:val="24"/>
          <w:szCs w:val="24"/>
          <w:lang w:val="en-GB"/>
        </w:rPr>
        <w:t xml:space="preserve"> quality and</w:t>
      </w:r>
      <w:r w:rsidRPr="003C0497">
        <w:rPr>
          <w:rFonts w:cstheme="minorHAnsi"/>
          <w:sz w:val="24"/>
          <w:szCs w:val="24"/>
          <w:lang w:val="en-GB"/>
        </w:rPr>
        <w:t xml:space="preserve"> </w:t>
      </w:r>
      <w:proofErr w:type="spellStart"/>
      <w:r w:rsidRPr="003C0497">
        <w:rPr>
          <w:rFonts w:cstheme="minorHAnsi"/>
          <w:sz w:val="24"/>
          <w:szCs w:val="24"/>
          <w:lang w:val="en-GB"/>
        </w:rPr>
        <w:t>proteostasis</w:t>
      </w:r>
      <w:proofErr w:type="spellEnd"/>
      <w:r w:rsidRPr="003C0497">
        <w:rPr>
          <w:rFonts w:cstheme="minorHAnsi"/>
          <w:sz w:val="24"/>
          <w:szCs w:val="24"/>
          <w:lang w:val="en-GB"/>
        </w:rPr>
        <w:t xml:space="preserve"> through lysosome activation during IVM in a time and dose</w:t>
      </w:r>
      <w:r>
        <w:rPr>
          <w:rFonts w:cstheme="minorHAnsi"/>
          <w:sz w:val="24"/>
          <w:szCs w:val="24"/>
          <w:lang w:val="en-GB"/>
        </w:rPr>
        <w:t>-</w:t>
      </w:r>
      <w:r w:rsidRPr="003C0497">
        <w:rPr>
          <w:rFonts w:cstheme="minorHAnsi"/>
          <w:sz w:val="24"/>
          <w:szCs w:val="24"/>
          <w:lang w:val="en-GB"/>
        </w:rPr>
        <w:t>dependent manner.</w:t>
      </w:r>
    </w:p>
    <w:p w14:paraId="218C7B5A" w14:textId="77777777" w:rsidR="00DA18C8" w:rsidRDefault="00DA18C8" w:rsidP="00E142B4">
      <w:pPr>
        <w:spacing w:line="360" w:lineRule="auto"/>
        <w:jc w:val="both"/>
        <w:rPr>
          <w:rFonts w:cstheme="minorHAnsi"/>
          <w:sz w:val="24"/>
          <w:szCs w:val="24"/>
          <w:lang w:val="en-GB"/>
        </w:rPr>
      </w:pPr>
    </w:p>
    <w:p w14:paraId="1F4056F7" w14:textId="77777777" w:rsidR="000A7400" w:rsidRDefault="000A7400" w:rsidP="00D667D8">
      <w:pPr>
        <w:spacing w:after="0" w:line="360" w:lineRule="auto"/>
        <w:jc w:val="both"/>
        <w:rPr>
          <w:rFonts w:cstheme="minorHAnsi"/>
          <w:b/>
          <w:bCs/>
          <w:sz w:val="24"/>
          <w:szCs w:val="24"/>
          <w:lang w:val="en-GB"/>
        </w:rPr>
      </w:pPr>
    </w:p>
    <w:p w14:paraId="131E6399" w14:textId="77777777" w:rsidR="000A7400" w:rsidRDefault="000A7400" w:rsidP="00D667D8">
      <w:pPr>
        <w:spacing w:after="0" w:line="360" w:lineRule="auto"/>
        <w:jc w:val="both"/>
        <w:rPr>
          <w:rFonts w:cstheme="minorHAnsi"/>
          <w:b/>
          <w:bCs/>
          <w:sz w:val="24"/>
          <w:szCs w:val="24"/>
          <w:lang w:val="en-GB"/>
        </w:rPr>
      </w:pPr>
    </w:p>
    <w:p w14:paraId="109CD755" w14:textId="77777777" w:rsidR="000A7400" w:rsidRDefault="000A7400" w:rsidP="00D667D8">
      <w:pPr>
        <w:spacing w:after="0" w:line="360" w:lineRule="auto"/>
        <w:jc w:val="both"/>
        <w:rPr>
          <w:rFonts w:cstheme="minorHAnsi"/>
          <w:b/>
          <w:bCs/>
          <w:sz w:val="24"/>
          <w:szCs w:val="24"/>
          <w:lang w:val="en-GB"/>
        </w:rPr>
      </w:pPr>
    </w:p>
    <w:p w14:paraId="7B6A361D" w14:textId="77777777" w:rsidR="000A7400" w:rsidRDefault="000A7400" w:rsidP="00D667D8">
      <w:pPr>
        <w:spacing w:after="0" w:line="360" w:lineRule="auto"/>
        <w:jc w:val="both"/>
        <w:rPr>
          <w:rFonts w:cstheme="minorHAnsi"/>
          <w:b/>
          <w:bCs/>
          <w:sz w:val="24"/>
          <w:szCs w:val="24"/>
          <w:lang w:val="en-GB"/>
        </w:rPr>
      </w:pPr>
    </w:p>
    <w:p w14:paraId="1A47AAC2" w14:textId="77777777" w:rsidR="000A7400" w:rsidRDefault="000A7400" w:rsidP="00D667D8">
      <w:pPr>
        <w:spacing w:after="0" w:line="360" w:lineRule="auto"/>
        <w:jc w:val="both"/>
        <w:rPr>
          <w:rFonts w:cstheme="minorHAnsi"/>
          <w:b/>
          <w:bCs/>
          <w:sz w:val="24"/>
          <w:szCs w:val="24"/>
          <w:lang w:val="en-GB"/>
        </w:rPr>
      </w:pPr>
    </w:p>
    <w:p w14:paraId="11535FEC" w14:textId="77777777" w:rsidR="000A7400" w:rsidRDefault="000A7400" w:rsidP="00D667D8">
      <w:pPr>
        <w:spacing w:after="0" w:line="360" w:lineRule="auto"/>
        <w:jc w:val="both"/>
        <w:rPr>
          <w:rFonts w:cstheme="minorHAnsi"/>
          <w:b/>
          <w:bCs/>
          <w:sz w:val="24"/>
          <w:szCs w:val="24"/>
          <w:lang w:val="en-GB"/>
        </w:rPr>
      </w:pPr>
    </w:p>
    <w:p w14:paraId="65FC1DE6" w14:textId="77777777" w:rsidR="000A7400" w:rsidRDefault="000A7400" w:rsidP="00D667D8">
      <w:pPr>
        <w:spacing w:after="0" w:line="360" w:lineRule="auto"/>
        <w:jc w:val="both"/>
        <w:rPr>
          <w:rFonts w:cstheme="minorHAnsi"/>
          <w:b/>
          <w:bCs/>
          <w:sz w:val="24"/>
          <w:szCs w:val="24"/>
          <w:lang w:val="en-GB"/>
        </w:rPr>
      </w:pPr>
    </w:p>
    <w:p w14:paraId="5A3514C6" w14:textId="77777777" w:rsidR="000A7400" w:rsidRDefault="000A7400" w:rsidP="00D667D8">
      <w:pPr>
        <w:spacing w:after="0" w:line="360" w:lineRule="auto"/>
        <w:jc w:val="both"/>
        <w:rPr>
          <w:rFonts w:cstheme="minorHAnsi"/>
          <w:b/>
          <w:bCs/>
          <w:sz w:val="24"/>
          <w:szCs w:val="24"/>
          <w:lang w:val="en-GB"/>
        </w:rPr>
      </w:pPr>
    </w:p>
    <w:p w14:paraId="56A27286" w14:textId="1413E496" w:rsidR="002C57F4" w:rsidRPr="00D667D8" w:rsidRDefault="002C57F4" w:rsidP="00D667D8">
      <w:pPr>
        <w:spacing w:after="0" w:line="360" w:lineRule="auto"/>
        <w:jc w:val="both"/>
        <w:rPr>
          <w:rFonts w:cstheme="minorHAnsi"/>
          <w:lang w:val="en-GB"/>
        </w:rPr>
      </w:pPr>
      <w:r w:rsidRPr="008A2D8C">
        <w:rPr>
          <w:rFonts w:cstheme="minorHAnsi"/>
          <w:b/>
          <w:bCs/>
          <w:sz w:val="24"/>
          <w:szCs w:val="24"/>
          <w:lang w:val="en-GB"/>
        </w:rPr>
        <w:t>Keywords:</w:t>
      </w:r>
      <w:r w:rsidR="0021261C" w:rsidRPr="008A2D8C">
        <w:rPr>
          <w:rFonts w:cstheme="minorHAnsi"/>
          <w:sz w:val="24"/>
          <w:szCs w:val="24"/>
          <w:lang w:val="en-GB"/>
        </w:rPr>
        <w:t xml:space="preserve"> oocyte,</w:t>
      </w:r>
      <w:r w:rsidR="0009779F" w:rsidRPr="008A2D8C">
        <w:rPr>
          <w:rFonts w:cstheme="minorHAnsi"/>
          <w:sz w:val="24"/>
          <w:szCs w:val="24"/>
          <w:lang w:val="en-GB"/>
        </w:rPr>
        <w:t xml:space="preserve"> </w:t>
      </w:r>
      <w:r w:rsidR="00855120" w:rsidRPr="008A2D8C">
        <w:rPr>
          <w:rFonts w:cstheme="minorHAnsi"/>
          <w:sz w:val="24"/>
          <w:szCs w:val="24"/>
          <w:lang w:val="en-GB"/>
        </w:rPr>
        <w:t>lysosome,</w:t>
      </w:r>
      <w:r w:rsidR="0021261C" w:rsidRPr="008A2D8C">
        <w:rPr>
          <w:rFonts w:cstheme="minorHAnsi"/>
          <w:sz w:val="24"/>
          <w:szCs w:val="24"/>
          <w:lang w:val="en-GB"/>
        </w:rPr>
        <w:t xml:space="preserve"> IVM, PIP2, PMA, DOG</w:t>
      </w:r>
    </w:p>
    <w:p w14:paraId="12AE9BEA" w14:textId="77777777" w:rsidR="00FE2217" w:rsidRDefault="00FE2217" w:rsidP="00D01AB8">
      <w:pPr>
        <w:rPr>
          <w:rFonts w:cstheme="minorHAnsi"/>
          <w:b/>
          <w:bCs/>
          <w:sz w:val="28"/>
          <w:szCs w:val="28"/>
          <w:lang w:val="en-GB"/>
        </w:rPr>
      </w:pPr>
    </w:p>
    <w:p w14:paraId="1653BC6C" w14:textId="0B3F33B0" w:rsidR="003A0BDF" w:rsidRPr="00700E0E" w:rsidRDefault="003A0BDF" w:rsidP="00D01AB8">
      <w:pPr>
        <w:rPr>
          <w:rFonts w:cstheme="minorHAnsi"/>
          <w:b/>
          <w:bCs/>
          <w:sz w:val="28"/>
          <w:szCs w:val="28"/>
          <w:lang w:val="en-GB"/>
        </w:rPr>
      </w:pPr>
      <w:r w:rsidRPr="00700E0E">
        <w:rPr>
          <w:rFonts w:cstheme="minorHAnsi"/>
          <w:b/>
          <w:bCs/>
          <w:sz w:val="28"/>
          <w:szCs w:val="28"/>
          <w:lang w:val="en-GB"/>
        </w:rPr>
        <w:lastRenderedPageBreak/>
        <w:t>INTRODUCTION</w:t>
      </w:r>
    </w:p>
    <w:p w14:paraId="49CFD869" w14:textId="3CEA6BB2" w:rsidR="000F2942" w:rsidRPr="000F2942" w:rsidRDefault="003E31D3" w:rsidP="000F2942">
      <w:pPr>
        <w:spacing w:line="360" w:lineRule="auto"/>
        <w:jc w:val="both"/>
        <w:rPr>
          <w:rFonts w:cstheme="minorHAnsi"/>
          <w:sz w:val="24"/>
          <w:szCs w:val="24"/>
          <w:lang w:val="en-GB"/>
        </w:rPr>
      </w:pPr>
      <w:r w:rsidRPr="00700E0E">
        <w:rPr>
          <w:rFonts w:cstheme="minorHAnsi"/>
          <w:sz w:val="24"/>
          <w:szCs w:val="24"/>
          <w:lang w:val="en-GB"/>
        </w:rPr>
        <w:t>The mammalian oocyte</w:t>
      </w:r>
      <w:r w:rsidR="009A59CE" w:rsidRPr="00700E0E">
        <w:rPr>
          <w:rFonts w:cstheme="minorHAnsi"/>
          <w:sz w:val="24"/>
          <w:szCs w:val="24"/>
          <w:lang w:val="en-GB"/>
        </w:rPr>
        <w:t xml:space="preserve"> </w:t>
      </w:r>
      <w:r w:rsidR="00FC6A95" w:rsidRPr="00700E0E">
        <w:rPr>
          <w:rFonts w:cstheme="minorHAnsi"/>
          <w:sz w:val="24"/>
          <w:szCs w:val="24"/>
          <w:lang w:val="en-GB"/>
        </w:rPr>
        <w:t xml:space="preserve">arrested at </w:t>
      </w:r>
      <w:r w:rsidR="007354AE" w:rsidRPr="00700E0E">
        <w:rPr>
          <w:rFonts w:cstheme="minorHAnsi"/>
          <w:sz w:val="24"/>
          <w:szCs w:val="24"/>
          <w:lang w:val="en-GB"/>
        </w:rPr>
        <w:t xml:space="preserve">prophase </w:t>
      </w:r>
      <w:r w:rsidR="009F64C2" w:rsidRPr="00700E0E">
        <w:rPr>
          <w:rFonts w:cstheme="minorHAnsi"/>
          <w:sz w:val="24"/>
          <w:szCs w:val="24"/>
          <w:lang w:val="en-GB"/>
        </w:rPr>
        <w:t>of meiosis I</w:t>
      </w:r>
      <w:r w:rsidR="008D4FDE">
        <w:rPr>
          <w:rFonts w:cstheme="minorHAnsi"/>
          <w:sz w:val="24"/>
          <w:szCs w:val="24"/>
          <w:lang w:val="en-GB"/>
        </w:rPr>
        <w:t xml:space="preserve">, called the </w:t>
      </w:r>
      <w:r w:rsidR="00F60FB9" w:rsidRPr="00700E0E">
        <w:rPr>
          <w:rFonts w:cstheme="minorHAnsi"/>
          <w:sz w:val="24"/>
          <w:szCs w:val="24"/>
          <w:lang w:val="en-GB"/>
        </w:rPr>
        <w:t xml:space="preserve">germinal vesicle (GV), undergoes </w:t>
      </w:r>
      <w:r w:rsidR="000837CF">
        <w:rPr>
          <w:rFonts w:cstheme="minorHAnsi"/>
          <w:sz w:val="24"/>
          <w:szCs w:val="24"/>
          <w:lang w:val="en-GB"/>
        </w:rPr>
        <w:t>several</w:t>
      </w:r>
      <w:r w:rsidR="00F60FB9" w:rsidRPr="00700E0E">
        <w:rPr>
          <w:rFonts w:cstheme="minorHAnsi"/>
          <w:sz w:val="24"/>
          <w:szCs w:val="24"/>
          <w:lang w:val="en-GB"/>
        </w:rPr>
        <w:t xml:space="preserve"> morp</w:t>
      </w:r>
      <w:r w:rsidR="004D7674" w:rsidRPr="00700E0E">
        <w:rPr>
          <w:rFonts w:cstheme="minorHAnsi"/>
          <w:sz w:val="24"/>
          <w:szCs w:val="24"/>
          <w:lang w:val="en-GB"/>
        </w:rPr>
        <w:t>hological and molecular changes to complete</w:t>
      </w:r>
      <w:r w:rsidR="00640DED" w:rsidRPr="00700E0E">
        <w:rPr>
          <w:rFonts w:cstheme="minorHAnsi"/>
          <w:sz w:val="24"/>
          <w:szCs w:val="24"/>
          <w:lang w:val="en-GB"/>
        </w:rPr>
        <w:t xml:space="preserve"> meiosis I and switch to </w:t>
      </w:r>
      <w:r w:rsidR="00653043" w:rsidRPr="00700E0E">
        <w:rPr>
          <w:rFonts w:cstheme="minorHAnsi"/>
          <w:sz w:val="24"/>
          <w:szCs w:val="24"/>
          <w:lang w:val="en-GB"/>
        </w:rPr>
        <w:t>metaphase</w:t>
      </w:r>
      <w:r w:rsidR="00220953" w:rsidRPr="00700E0E">
        <w:rPr>
          <w:rFonts w:cstheme="minorHAnsi"/>
          <w:sz w:val="24"/>
          <w:szCs w:val="24"/>
          <w:lang w:val="en-GB"/>
        </w:rPr>
        <w:t xml:space="preserve"> of meiosis </w:t>
      </w:r>
      <w:r w:rsidR="005127C8" w:rsidRPr="00700E0E">
        <w:rPr>
          <w:rFonts w:cstheme="minorHAnsi"/>
          <w:sz w:val="24"/>
          <w:szCs w:val="24"/>
          <w:lang w:val="en-GB"/>
        </w:rPr>
        <w:t>II during</w:t>
      </w:r>
      <w:r w:rsidR="00686F9F" w:rsidRPr="00700E0E">
        <w:rPr>
          <w:rFonts w:cstheme="minorHAnsi"/>
          <w:sz w:val="24"/>
          <w:szCs w:val="24"/>
          <w:lang w:val="en-GB"/>
        </w:rPr>
        <w:t xml:space="preserve"> a process called</w:t>
      </w:r>
      <w:r w:rsidR="005127C8" w:rsidRPr="00700E0E">
        <w:rPr>
          <w:rFonts w:cstheme="minorHAnsi"/>
          <w:sz w:val="24"/>
          <w:szCs w:val="24"/>
          <w:lang w:val="en-GB"/>
        </w:rPr>
        <w:t xml:space="preserve"> meiotic </w:t>
      </w:r>
      <w:r w:rsidR="00686F9F" w:rsidRPr="00700E0E">
        <w:rPr>
          <w:rFonts w:cstheme="minorHAnsi"/>
          <w:sz w:val="24"/>
          <w:szCs w:val="24"/>
          <w:lang w:val="en-GB"/>
        </w:rPr>
        <w:t xml:space="preserve">maturation </w:t>
      </w:r>
      <w:r w:rsidR="000837CF">
        <w:rPr>
          <w:rFonts w:cstheme="minorHAnsi"/>
          <w:sz w:val="24"/>
          <w:szCs w:val="24"/>
          <w:lang w:val="en-GB"/>
        </w:rPr>
        <w:fldChar w:fldCharType="begin"/>
      </w:r>
      <w:r w:rsidR="0063793F">
        <w:rPr>
          <w:rFonts w:cstheme="minorHAnsi"/>
          <w:sz w:val="24"/>
          <w:szCs w:val="24"/>
          <w:lang w:val="en-GB"/>
        </w:rPr>
        <w:instrText xml:space="preserve"> ADDIN EN.CITE &lt;EndNote&gt;&lt;Cite&gt;&lt;Author&gt;Albertini&lt;/Author&gt;&lt;Year&gt;2003&lt;/Year&gt;&lt;RecNum&gt;57&lt;/RecNum&gt;&lt;DisplayText&gt;[1]&lt;/DisplayText&gt;&lt;record&gt;&lt;rec-number&gt;57&lt;/rec-number&gt;&lt;foreign-keys&gt;&lt;key app="EN" db-id="z50efvfdyrr9t2er2f3pepe0rspatxf5pes5" timestamp="1711647703"&gt;57&lt;/key&gt;&lt;/foreign-keys&gt;&lt;ref-type name="Journal Article"&gt;17&lt;/ref-type&gt;&lt;contributors&gt;&lt;authors&gt;&lt;author&gt;Albertini, D. F.&lt;/author&gt;&lt;author&gt;Sanfins, A.&lt;/author&gt;&lt;author&gt;Combelles, C. M.&lt;/author&gt;&lt;/authors&gt;&lt;/contributors&gt;&lt;auth-address&gt;Department of Anatomy and Cellular Biology, Tufts University School of Medicine, 136 Harrison Avenue, Boston, MA 02111, USA. david.albertini@tufts.edu&lt;/auth-address&gt;&lt;titles&gt;&lt;title&gt;Origins and manifestations of oocyte maturation competencies&lt;/title&gt;&lt;secondary-title&gt;Reprod Biomed Online&lt;/secondary-title&gt;&lt;/titles&gt;&lt;periodical&gt;&lt;full-title&gt;Reprod Biomed Online&lt;/full-title&gt;&lt;/periodical&gt;&lt;pages&gt;410-5&lt;/pages&gt;&lt;volume&gt;6&lt;/volume&gt;&lt;number&gt;4&lt;/number&gt;&lt;keywords&gt;&lt;keyword&gt;Animals&lt;/keyword&gt;&lt;keyword&gt;Chromatin/physiology&lt;/keyword&gt;&lt;keyword&gt;Cytoskeleton/physiology&lt;/keyword&gt;&lt;keyword&gt;Female&lt;/keyword&gt;&lt;keyword&gt;Fertilization&lt;/keyword&gt;&lt;keyword&gt;Gene Expression&lt;/keyword&gt;&lt;keyword&gt;Humans&lt;/keyword&gt;&lt;keyword&gt;Oocytes/growth &amp;amp; development/*physiology&lt;/keyword&gt;&lt;keyword&gt;Oogenesis/*physiology&lt;/keyword&gt;&lt;keyword&gt;Ovarian Follicle/physiology&lt;/keyword&gt;&lt;/keywords&gt;&lt;dates&gt;&lt;year&gt;2003&lt;/year&gt;&lt;pub-dates&gt;&lt;date&gt;Jun&lt;/date&gt;&lt;/pub-dates&gt;&lt;/dates&gt;&lt;isbn&gt;1472-6483 (Print)&amp;#xD;1472-6483 (Linking)&lt;/isbn&gt;&lt;accession-num&gt;12831584&lt;/accession-num&gt;&lt;urls&gt;&lt;related-urls&gt;&lt;url&gt;https://www.ncbi.nlm.nih.gov/pubmed/12831584&lt;/url&gt;&lt;/related-urls&gt;&lt;/urls&gt;&lt;electronic-resource-num&gt;10.1016/s1472-6483(10)62159-1&lt;/electronic-resource-num&gt;&lt;remote-database-name&gt;Medline&lt;/remote-database-name&gt;&lt;remote-database-provider&gt;NLM&lt;/remote-database-provider&gt;&lt;/record&gt;&lt;/Cite&gt;&lt;/EndNote&gt;</w:instrText>
      </w:r>
      <w:r w:rsidR="000837CF">
        <w:rPr>
          <w:rFonts w:cstheme="minorHAnsi"/>
          <w:sz w:val="24"/>
          <w:szCs w:val="24"/>
          <w:lang w:val="en-GB"/>
        </w:rPr>
        <w:fldChar w:fldCharType="separate"/>
      </w:r>
      <w:r w:rsidR="0063793F">
        <w:rPr>
          <w:rFonts w:cstheme="minorHAnsi"/>
          <w:noProof/>
          <w:sz w:val="24"/>
          <w:szCs w:val="24"/>
          <w:lang w:val="en-GB"/>
        </w:rPr>
        <w:t>[1]</w:t>
      </w:r>
      <w:r w:rsidR="000837CF">
        <w:rPr>
          <w:rFonts w:cstheme="minorHAnsi"/>
          <w:sz w:val="24"/>
          <w:szCs w:val="24"/>
          <w:lang w:val="en-GB"/>
        </w:rPr>
        <w:fldChar w:fldCharType="end"/>
      </w:r>
      <w:r w:rsidR="000837CF">
        <w:rPr>
          <w:rFonts w:cstheme="minorHAnsi"/>
          <w:sz w:val="24"/>
          <w:szCs w:val="24"/>
          <w:lang w:val="en-GB"/>
        </w:rPr>
        <w:t xml:space="preserve">. </w:t>
      </w:r>
      <w:r w:rsidR="00442050" w:rsidRPr="00700E0E">
        <w:rPr>
          <w:rFonts w:cstheme="minorHAnsi"/>
          <w:sz w:val="24"/>
          <w:szCs w:val="24"/>
          <w:lang w:val="en-GB"/>
        </w:rPr>
        <w:t xml:space="preserve">In vitro maturation (IVM), through which GV oocytes are matured </w:t>
      </w:r>
      <w:r w:rsidR="003D7CAC" w:rsidRPr="00700E0E">
        <w:rPr>
          <w:rFonts w:cstheme="minorHAnsi"/>
          <w:sz w:val="24"/>
          <w:szCs w:val="24"/>
          <w:lang w:val="en-GB"/>
        </w:rPr>
        <w:t>in a</w:t>
      </w:r>
      <w:r w:rsidR="009B4726" w:rsidRPr="00700E0E">
        <w:rPr>
          <w:rFonts w:cstheme="minorHAnsi"/>
          <w:sz w:val="24"/>
          <w:szCs w:val="24"/>
          <w:lang w:val="en-GB"/>
        </w:rPr>
        <w:t>n appropriate culture environment,</w:t>
      </w:r>
      <w:r w:rsidR="00442050" w:rsidRPr="00700E0E">
        <w:rPr>
          <w:rFonts w:cstheme="minorHAnsi"/>
          <w:sz w:val="24"/>
          <w:szCs w:val="24"/>
          <w:lang w:val="en-GB"/>
        </w:rPr>
        <w:t xml:space="preserve"> is an ideal way of </w:t>
      </w:r>
      <w:r w:rsidR="006A786B" w:rsidRPr="00700E0E">
        <w:rPr>
          <w:rFonts w:cstheme="minorHAnsi"/>
          <w:sz w:val="24"/>
          <w:szCs w:val="24"/>
          <w:lang w:val="en-GB"/>
        </w:rPr>
        <w:t>yielding high</w:t>
      </w:r>
      <w:r w:rsidR="00F57D0E">
        <w:rPr>
          <w:rFonts w:cstheme="minorHAnsi"/>
          <w:sz w:val="24"/>
          <w:szCs w:val="24"/>
          <w:lang w:val="en-GB"/>
        </w:rPr>
        <w:t>-</w:t>
      </w:r>
      <w:r w:rsidR="006A786B" w:rsidRPr="00700E0E">
        <w:rPr>
          <w:rFonts w:cstheme="minorHAnsi"/>
          <w:sz w:val="24"/>
          <w:szCs w:val="24"/>
          <w:lang w:val="en-GB"/>
        </w:rPr>
        <w:t xml:space="preserve">quality oocytes </w:t>
      </w:r>
      <w:r w:rsidR="00957621" w:rsidRPr="00700E0E">
        <w:rPr>
          <w:rFonts w:cstheme="minorHAnsi"/>
          <w:sz w:val="24"/>
          <w:szCs w:val="24"/>
          <w:lang w:val="en-GB"/>
        </w:rPr>
        <w:t xml:space="preserve">by </w:t>
      </w:r>
      <w:r w:rsidR="00653043" w:rsidRPr="00700E0E">
        <w:rPr>
          <w:rFonts w:cstheme="minorHAnsi"/>
          <w:sz w:val="24"/>
          <w:szCs w:val="24"/>
          <w:lang w:val="en-GB"/>
        </w:rPr>
        <w:t>optimisation</w:t>
      </w:r>
      <w:r w:rsidR="005763BE" w:rsidRPr="00700E0E">
        <w:rPr>
          <w:rFonts w:cstheme="minorHAnsi"/>
          <w:sz w:val="24"/>
          <w:szCs w:val="24"/>
          <w:lang w:val="en-GB"/>
        </w:rPr>
        <w:t xml:space="preserve"> of the culture conditions</w:t>
      </w:r>
      <w:r w:rsidR="0061604F" w:rsidRPr="00700E0E">
        <w:rPr>
          <w:rFonts w:cstheme="minorHAnsi"/>
          <w:sz w:val="24"/>
          <w:szCs w:val="24"/>
          <w:lang w:val="en-GB"/>
        </w:rPr>
        <w:t xml:space="preserve"> </w:t>
      </w:r>
      <w:r w:rsidR="000837CF">
        <w:rPr>
          <w:rFonts w:cstheme="minorHAnsi"/>
          <w:sz w:val="24"/>
          <w:szCs w:val="24"/>
          <w:lang w:val="en-GB"/>
        </w:rPr>
        <w:fldChar w:fldCharType="begin">
          <w:fldData xml:space="preserve">PEVuZE5vdGU+PENpdGU+PEF1dGhvcj5ZYW5nPC9BdXRob3I+PFllYXI+MjAxNzwvWWVhcj48UmVj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</w:fldData>
        </w:fldChar>
      </w:r>
      <w:r w:rsidR="0063793F">
        <w:rPr>
          <w:rFonts w:cstheme="minorHAnsi"/>
          <w:sz w:val="24"/>
          <w:szCs w:val="24"/>
          <w:lang w:val="en-GB"/>
        </w:rPr>
        <w:instrText xml:space="preserve"> ADDIN EN.CITE </w:instrText>
      </w:r>
      <w:r w:rsidR="0063793F">
        <w:rPr>
          <w:rFonts w:cstheme="minorHAnsi"/>
          <w:sz w:val="24"/>
          <w:szCs w:val="24"/>
          <w:lang w:val="en-GB"/>
        </w:rPr>
        <w:fldChar w:fldCharType="begin">
          <w:fldData xml:space="preserve">PEVuZE5vdGU+PENpdGU+PEF1dGhvcj5ZYW5nPC9BdXRob3I+PFllYXI+MjAxNzwvWWVhcj48UmVj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</w:fldData>
        </w:fldChar>
      </w:r>
      <w:r w:rsidR="0063793F">
        <w:rPr>
          <w:rFonts w:cstheme="minorHAnsi"/>
          <w:sz w:val="24"/>
          <w:szCs w:val="24"/>
          <w:lang w:val="en-GB"/>
        </w:rPr>
        <w:instrText xml:space="preserve"> ADDIN EN.CITE.DATA </w:instrText>
      </w:r>
      <w:r w:rsidR="0063793F">
        <w:rPr>
          <w:rFonts w:cstheme="minorHAnsi"/>
          <w:sz w:val="24"/>
          <w:szCs w:val="24"/>
          <w:lang w:val="en-GB"/>
        </w:rPr>
      </w:r>
      <w:r w:rsidR="0063793F">
        <w:rPr>
          <w:rFonts w:cstheme="minorHAnsi"/>
          <w:sz w:val="24"/>
          <w:szCs w:val="24"/>
          <w:lang w:val="en-GB"/>
        </w:rPr>
        <w:fldChar w:fldCharType="end"/>
      </w:r>
      <w:r w:rsidR="000837CF">
        <w:rPr>
          <w:rFonts w:cstheme="minorHAnsi"/>
          <w:sz w:val="24"/>
          <w:szCs w:val="24"/>
          <w:lang w:val="en-GB"/>
        </w:rPr>
      </w:r>
      <w:r w:rsidR="000837CF">
        <w:rPr>
          <w:rFonts w:cstheme="minorHAnsi"/>
          <w:sz w:val="24"/>
          <w:szCs w:val="24"/>
          <w:lang w:val="en-GB"/>
        </w:rPr>
        <w:fldChar w:fldCharType="separate"/>
      </w:r>
      <w:r w:rsidR="0063793F">
        <w:rPr>
          <w:rFonts w:cstheme="minorHAnsi"/>
          <w:noProof/>
          <w:sz w:val="24"/>
          <w:szCs w:val="24"/>
          <w:lang w:val="en-GB"/>
        </w:rPr>
        <w:t>[2]</w:t>
      </w:r>
      <w:r w:rsidR="000837CF">
        <w:rPr>
          <w:rFonts w:cstheme="minorHAnsi"/>
          <w:sz w:val="24"/>
          <w:szCs w:val="24"/>
          <w:lang w:val="en-GB"/>
        </w:rPr>
        <w:fldChar w:fldCharType="end"/>
      </w:r>
      <w:r w:rsidR="005763BE" w:rsidRPr="00700E0E">
        <w:rPr>
          <w:rFonts w:cstheme="minorHAnsi"/>
          <w:sz w:val="24"/>
          <w:szCs w:val="24"/>
          <w:lang w:val="en-GB"/>
        </w:rPr>
        <w:t xml:space="preserve">. </w:t>
      </w:r>
      <w:r w:rsidR="0061604F" w:rsidRPr="00700E0E">
        <w:rPr>
          <w:rFonts w:cstheme="minorHAnsi"/>
          <w:sz w:val="24"/>
          <w:szCs w:val="24"/>
          <w:lang w:val="en-GB"/>
        </w:rPr>
        <w:t xml:space="preserve">Although this technique is </w:t>
      </w:r>
      <w:r w:rsidR="00653043" w:rsidRPr="00700E0E">
        <w:rPr>
          <w:rFonts w:cstheme="minorHAnsi"/>
          <w:sz w:val="24"/>
          <w:szCs w:val="24"/>
          <w:lang w:val="en-GB"/>
        </w:rPr>
        <w:t>advantageous</w:t>
      </w:r>
      <w:r w:rsidR="0061604F" w:rsidRPr="00700E0E">
        <w:rPr>
          <w:rFonts w:cstheme="minorHAnsi"/>
          <w:sz w:val="24"/>
          <w:szCs w:val="24"/>
          <w:lang w:val="en-GB"/>
        </w:rPr>
        <w:t xml:space="preserve"> </w:t>
      </w:r>
      <w:r w:rsidR="002C35F2" w:rsidRPr="00700E0E">
        <w:rPr>
          <w:rFonts w:cstheme="minorHAnsi"/>
          <w:sz w:val="24"/>
          <w:szCs w:val="24"/>
          <w:lang w:val="en-GB"/>
        </w:rPr>
        <w:t xml:space="preserve">for women with low response to gonadotropins or the ones suffering from </w:t>
      </w:r>
      <w:r w:rsidR="00A63A51" w:rsidRPr="00700E0E">
        <w:rPr>
          <w:rFonts w:cstheme="minorHAnsi"/>
          <w:sz w:val="24"/>
          <w:szCs w:val="24"/>
          <w:lang w:val="en-GB"/>
        </w:rPr>
        <w:t xml:space="preserve">ovarian hyperstimulation syndrome </w:t>
      </w:r>
      <w:r w:rsidR="000837CF">
        <w:rPr>
          <w:rFonts w:cstheme="minorHAnsi"/>
          <w:sz w:val="24"/>
          <w:szCs w:val="24"/>
          <w:lang w:val="en-GB"/>
        </w:rPr>
        <w:fldChar w:fldCharType="begin"/>
      </w:r>
      <w:r w:rsidR="0063793F">
        <w:rPr>
          <w:rFonts w:cstheme="minorHAnsi"/>
          <w:sz w:val="24"/>
          <w:szCs w:val="24"/>
          <w:lang w:val="en-GB"/>
        </w:rPr>
        <w:instrText xml:space="preserve"> ADDIN EN.CITE &lt;EndNote&gt;&lt;Cite&gt;&lt;Author&gt;Rose&lt;/Author&gt;&lt;Year&gt;2014&lt;/Year&gt;&lt;RecNum&gt;59&lt;/RecNum&gt;&lt;DisplayText&gt;[3]&lt;/DisplayText&gt;&lt;record&gt;&lt;rec-number&gt;59&lt;/rec-number&gt;&lt;foreign-keys&gt;&lt;key app="EN" db-id="z50efvfdyrr9t2er2f3pepe0rspatxf5pes5" timestamp="1711648090"&gt;59&lt;/key&gt;&lt;/foreign-keys&gt;&lt;ref-type name="Journal Article"&gt;17&lt;/ref-type&gt;&lt;contributors&gt;&lt;authors&gt;&lt;author&gt;Rose, B. I.&lt;/author&gt;&lt;/authors&gt;&lt;/contributors&gt;&lt;auth-address&gt;Infertility Solutions, P. C, 1275 South Cedar Crest Boulevard, Allentown, PA, 18103, USA, brucerose50@gmail.com.&lt;/auth-address&gt;&lt;titles&gt;&lt;title&gt;A new treatment to avoid severe ovarian hyperstimulation utilizing insights from in vitro maturation therapy&lt;/title&gt;&lt;secondary-title&gt;J Assist Reprod Genet&lt;/secondary-title&gt;&lt;/titles&gt;&lt;periodical&gt;&lt;full-title&gt;J Assist Reprod Genet&lt;/full-title&gt;&lt;/periodical&gt;&lt;pages&gt;195-8&lt;/pages&gt;&lt;volume&gt;31&lt;/volume&gt;&lt;number&gt;2&lt;/number&gt;&lt;edition&gt;20131201&lt;/edition&gt;&lt;keywords&gt;&lt;keyword&gt;Adult&lt;/keyword&gt;&lt;keyword&gt;Female&lt;/keyword&gt;&lt;keyword&gt;Humans&lt;/keyword&gt;&lt;keyword&gt;In Vitro Oocyte Maturation Techniques/*methods&lt;/keyword&gt;&lt;keyword&gt;Oocytes/cytology/*physiology&lt;/keyword&gt;&lt;keyword&gt;Ovarian Hyperstimulation Syndrome/*prevention &amp;amp; control&lt;/keyword&gt;&lt;/keywords&gt;&lt;dates&gt;&lt;year&gt;2014&lt;/year&gt;&lt;pub-dates&gt;&lt;date&gt;Feb&lt;/date&gt;&lt;/pub-dates&gt;&lt;/dates&gt;&lt;isbn&gt;1573-7330 (Electronic)&amp;#xD;1058-0468 (Print)&amp;#xD;1058-0468 (Linking)&lt;/isbn&gt;&lt;accession-num&gt;24293115&lt;/accession-num&gt;&lt;urls&gt;&lt;related-urls&gt;&lt;url&gt;https://www.ncbi.nlm.nih.gov/pubmed/24293115&lt;/url&gt;&lt;/related-urls&gt;&lt;/urls&gt;&lt;custom2&gt;PMC3933603&lt;/custom2&gt;&lt;electronic-resource-num&gt;10.1007/s10815-013-0143-6&lt;/electronic-resource-num&gt;&lt;remote-database-name&gt;Medline&lt;/remote-database-name&gt;&lt;remote-database-provider&gt;NLM&lt;/remote-database-provider&gt;&lt;/record&gt;&lt;/Cite&gt;&lt;/EndNote&gt;</w:instrText>
      </w:r>
      <w:r w:rsidR="000837CF">
        <w:rPr>
          <w:rFonts w:cstheme="minorHAnsi"/>
          <w:sz w:val="24"/>
          <w:szCs w:val="24"/>
          <w:lang w:val="en-GB"/>
        </w:rPr>
        <w:fldChar w:fldCharType="separate"/>
      </w:r>
      <w:r w:rsidR="0063793F">
        <w:rPr>
          <w:rFonts w:cstheme="minorHAnsi"/>
          <w:noProof/>
          <w:sz w:val="24"/>
          <w:szCs w:val="24"/>
          <w:lang w:val="en-GB"/>
        </w:rPr>
        <w:t>[3]</w:t>
      </w:r>
      <w:r w:rsidR="000837CF">
        <w:rPr>
          <w:rFonts w:cstheme="minorHAnsi"/>
          <w:sz w:val="24"/>
          <w:szCs w:val="24"/>
          <w:lang w:val="en-GB"/>
        </w:rPr>
        <w:fldChar w:fldCharType="end"/>
      </w:r>
      <w:r w:rsidR="000837CF">
        <w:rPr>
          <w:rFonts w:cstheme="minorHAnsi"/>
          <w:sz w:val="24"/>
          <w:szCs w:val="24"/>
          <w:lang w:val="en-GB"/>
        </w:rPr>
        <w:t>,</w:t>
      </w:r>
      <w:r w:rsidR="00A63A51" w:rsidRPr="00700E0E">
        <w:rPr>
          <w:rFonts w:cstheme="minorHAnsi"/>
          <w:sz w:val="24"/>
          <w:szCs w:val="24"/>
          <w:lang w:val="en-GB"/>
        </w:rPr>
        <w:t xml:space="preserve"> the </w:t>
      </w:r>
      <w:r w:rsidR="007C018F" w:rsidRPr="00700E0E">
        <w:rPr>
          <w:rFonts w:cstheme="minorHAnsi"/>
          <w:sz w:val="24"/>
          <w:szCs w:val="24"/>
          <w:lang w:val="en-GB"/>
        </w:rPr>
        <w:t>success</w:t>
      </w:r>
      <w:r w:rsidR="00A63A51" w:rsidRPr="00700E0E">
        <w:rPr>
          <w:rFonts w:cstheme="minorHAnsi"/>
          <w:sz w:val="24"/>
          <w:szCs w:val="24"/>
          <w:lang w:val="en-GB"/>
        </w:rPr>
        <w:t xml:space="preserve"> rate </w:t>
      </w:r>
      <w:r w:rsidR="005E3546" w:rsidRPr="00700E0E">
        <w:rPr>
          <w:rFonts w:cstheme="minorHAnsi"/>
          <w:sz w:val="24"/>
          <w:szCs w:val="24"/>
          <w:lang w:val="en-GB"/>
        </w:rPr>
        <w:t xml:space="preserve">is reported </w:t>
      </w:r>
      <w:r w:rsidR="007C018F" w:rsidRPr="00700E0E">
        <w:rPr>
          <w:rFonts w:cstheme="minorHAnsi"/>
          <w:sz w:val="24"/>
          <w:szCs w:val="24"/>
          <w:lang w:val="en-GB"/>
        </w:rPr>
        <w:t>to be low and becomes even lower</w:t>
      </w:r>
      <w:r w:rsidR="005E3546" w:rsidRPr="00700E0E">
        <w:rPr>
          <w:rFonts w:cstheme="minorHAnsi"/>
          <w:sz w:val="24"/>
          <w:szCs w:val="24"/>
          <w:lang w:val="en-GB"/>
        </w:rPr>
        <w:t xml:space="preserve"> by increased age</w:t>
      </w:r>
      <w:r w:rsidR="0009779F" w:rsidRPr="00700E0E">
        <w:rPr>
          <w:rFonts w:cstheme="minorHAnsi"/>
          <w:sz w:val="24"/>
          <w:szCs w:val="24"/>
          <w:lang w:val="en-GB"/>
        </w:rPr>
        <w:t xml:space="preserve"> </w:t>
      </w:r>
      <w:r w:rsidR="00AC5A0C">
        <w:rPr>
          <w:rFonts w:cstheme="minorHAnsi"/>
          <w:sz w:val="24"/>
          <w:szCs w:val="24"/>
          <w:lang w:val="en-GB"/>
        </w:rPr>
        <w:fldChar w:fldCharType="begin">
          <w:fldData xml:space="preserve">PEVuZE5vdGU+PENpdGU+PEF1dGhvcj5EYXM8L0F1dGhvcj48WWVhcj4yMDIzPC9ZZWFyPjxSZWNO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</w:fldData>
        </w:fldChar>
      </w:r>
      <w:r w:rsidR="0063793F">
        <w:rPr>
          <w:rFonts w:cstheme="minorHAnsi"/>
          <w:sz w:val="24"/>
          <w:szCs w:val="24"/>
          <w:lang w:val="en-GB"/>
        </w:rPr>
        <w:instrText xml:space="preserve"> ADDIN EN.CITE </w:instrText>
      </w:r>
      <w:r w:rsidR="0063793F">
        <w:rPr>
          <w:rFonts w:cstheme="minorHAnsi"/>
          <w:sz w:val="24"/>
          <w:szCs w:val="24"/>
          <w:lang w:val="en-GB"/>
        </w:rPr>
        <w:fldChar w:fldCharType="begin">
          <w:fldData xml:space="preserve">PEVuZE5vdGU+PENpdGU+PEF1dGhvcj5EYXM8L0F1dGhvcj48WWVhcj4yMDIzPC9ZZWFyPjxSZWNO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</w:fldData>
        </w:fldChar>
      </w:r>
      <w:r w:rsidR="0063793F">
        <w:rPr>
          <w:rFonts w:cstheme="minorHAnsi"/>
          <w:sz w:val="24"/>
          <w:szCs w:val="24"/>
          <w:lang w:val="en-GB"/>
        </w:rPr>
        <w:instrText xml:space="preserve"> ADDIN EN.CITE.DATA </w:instrText>
      </w:r>
      <w:r w:rsidR="0063793F">
        <w:rPr>
          <w:rFonts w:cstheme="minorHAnsi"/>
          <w:sz w:val="24"/>
          <w:szCs w:val="24"/>
          <w:lang w:val="en-GB"/>
        </w:rPr>
      </w:r>
      <w:r w:rsidR="0063793F">
        <w:rPr>
          <w:rFonts w:cstheme="minorHAnsi"/>
          <w:sz w:val="24"/>
          <w:szCs w:val="24"/>
          <w:lang w:val="en-GB"/>
        </w:rPr>
        <w:fldChar w:fldCharType="end"/>
      </w:r>
      <w:r w:rsidR="00AC5A0C">
        <w:rPr>
          <w:rFonts w:cstheme="minorHAnsi"/>
          <w:sz w:val="24"/>
          <w:szCs w:val="24"/>
          <w:lang w:val="en-GB"/>
        </w:rPr>
      </w:r>
      <w:r w:rsidR="00AC5A0C">
        <w:rPr>
          <w:rFonts w:cstheme="minorHAnsi"/>
          <w:sz w:val="24"/>
          <w:szCs w:val="24"/>
          <w:lang w:val="en-GB"/>
        </w:rPr>
        <w:fldChar w:fldCharType="separate"/>
      </w:r>
      <w:r w:rsidR="0063793F">
        <w:rPr>
          <w:rFonts w:cstheme="minorHAnsi"/>
          <w:noProof/>
          <w:sz w:val="24"/>
          <w:szCs w:val="24"/>
          <w:lang w:val="en-GB"/>
        </w:rPr>
        <w:t>[4]</w:t>
      </w:r>
      <w:r w:rsidR="00AC5A0C">
        <w:rPr>
          <w:rFonts w:cstheme="minorHAnsi"/>
          <w:sz w:val="24"/>
          <w:szCs w:val="24"/>
          <w:lang w:val="en-GB"/>
        </w:rPr>
        <w:fldChar w:fldCharType="end"/>
      </w:r>
      <w:r w:rsidR="0009779F" w:rsidRPr="00700E0E">
        <w:rPr>
          <w:rFonts w:cstheme="minorHAnsi"/>
          <w:sz w:val="24"/>
          <w:szCs w:val="24"/>
          <w:lang w:val="en-GB"/>
        </w:rPr>
        <w:t>.</w:t>
      </w:r>
      <w:r w:rsidR="008E3A69" w:rsidRPr="00700E0E">
        <w:rPr>
          <w:rFonts w:cstheme="minorHAnsi"/>
          <w:sz w:val="24"/>
          <w:szCs w:val="24"/>
          <w:lang w:val="en-GB"/>
        </w:rPr>
        <w:t xml:space="preserve"> </w:t>
      </w:r>
      <w:r w:rsidR="001D654A">
        <w:rPr>
          <w:rFonts w:cstheme="minorHAnsi"/>
          <w:sz w:val="24"/>
          <w:szCs w:val="24"/>
          <w:lang w:val="en-GB"/>
        </w:rPr>
        <w:t>O</w:t>
      </w:r>
      <w:r w:rsidR="000F2942" w:rsidRPr="000F2942">
        <w:rPr>
          <w:rFonts w:cstheme="minorHAnsi"/>
          <w:sz w:val="24"/>
          <w:szCs w:val="24"/>
          <w:lang w:val="en-GB"/>
        </w:rPr>
        <w:t>ne of the potential reasons for lower IVM success rates in elderly women is considered to be the protein aggregation in the oocyte cytoplasm</w:t>
      </w:r>
      <w:r w:rsidR="00593FD9">
        <w:rPr>
          <w:rFonts w:cstheme="minorHAnsi"/>
          <w:sz w:val="24"/>
          <w:szCs w:val="24"/>
          <w:lang w:val="en-GB"/>
        </w:rPr>
        <w:t xml:space="preserve"> </w:t>
      </w:r>
      <w:r w:rsidR="00593FD9">
        <w:rPr>
          <w:rFonts w:cstheme="minorHAnsi"/>
          <w:sz w:val="24"/>
          <w:szCs w:val="24"/>
          <w:lang w:val="en-GB"/>
        </w:rPr>
        <w:fldChar w:fldCharType="begin"/>
      </w:r>
      <w:r w:rsidR="0063793F">
        <w:rPr>
          <w:rFonts w:cstheme="minorHAnsi"/>
          <w:sz w:val="24"/>
          <w:szCs w:val="24"/>
          <w:lang w:val="en-GB"/>
        </w:rPr>
        <w:instrText xml:space="preserve"> ADDIN EN.CITE &lt;EndNote&gt;&lt;Cite&gt;&lt;Author&gt;Kiyozumi&lt;/Author&gt;&lt;Year&gt;2022&lt;/Year&gt;&lt;RecNum&gt;63&lt;/RecNum&gt;&lt;DisplayText&gt;[5]&lt;/DisplayText&gt;&lt;record&gt;&lt;rec-number&gt;63&lt;/rec-number&gt;&lt;foreign-keys&gt;&lt;key app="EN" db-id="z50efvfdyrr9t2er2f3pepe0rspatxf5pes5" timestamp="1711649675"&gt;63&lt;/key&gt;&lt;/foreign-keys&gt;&lt;ref-type name="Journal Article"&gt;17&lt;/ref-type&gt;&lt;contributors&gt;&lt;authors&gt;&lt;author&gt;Kiyozumi, Daiji&lt;/author&gt;&lt;author&gt;Ikawa, Masahito&lt;/author&gt;&lt;/authors&gt;&lt;/contributors&gt;&lt;titles&gt;&lt;title&gt;Proteolysis in reproduction: lessons from gene-modified organism studies&lt;/title&gt;&lt;secondary-title&gt;Frontiers in Endocrinology&lt;/secondary-title&gt;&lt;/titles&gt;&lt;periodical&gt;&lt;full-title&gt;Frontiers in Endocrinology&lt;/full-title&gt;&lt;/periodical&gt;&lt;pages&gt;876370&lt;/pages&gt;&lt;volume&gt;13&lt;/volume&gt;&lt;dates&gt;&lt;year&gt;2022&lt;/year&gt;&lt;/dates&gt;&lt;isbn&gt;1664-2392&lt;/isbn&gt;&lt;urls&gt;&lt;/urls&gt;&lt;/record&gt;&lt;/Cite&gt;&lt;/EndNote&gt;</w:instrText>
      </w:r>
      <w:r w:rsidR="00593FD9">
        <w:rPr>
          <w:rFonts w:cstheme="minorHAnsi"/>
          <w:sz w:val="24"/>
          <w:szCs w:val="24"/>
          <w:lang w:val="en-GB"/>
        </w:rPr>
        <w:fldChar w:fldCharType="separate"/>
      </w:r>
      <w:r w:rsidR="0063793F">
        <w:rPr>
          <w:rFonts w:cstheme="minorHAnsi"/>
          <w:noProof/>
          <w:sz w:val="24"/>
          <w:szCs w:val="24"/>
          <w:lang w:val="en-GB"/>
        </w:rPr>
        <w:t>[5]</w:t>
      </w:r>
      <w:r w:rsidR="00593FD9">
        <w:rPr>
          <w:rFonts w:cstheme="minorHAnsi"/>
          <w:sz w:val="24"/>
          <w:szCs w:val="24"/>
          <w:lang w:val="en-GB"/>
        </w:rPr>
        <w:fldChar w:fldCharType="end"/>
      </w:r>
      <w:r w:rsidR="000F2942" w:rsidRPr="000F2942">
        <w:rPr>
          <w:rFonts w:cstheme="minorHAnsi"/>
          <w:sz w:val="24"/>
          <w:szCs w:val="24"/>
          <w:lang w:val="en-GB"/>
        </w:rPr>
        <w:t>.  </w:t>
      </w:r>
    </w:p>
    <w:p w14:paraId="45AE151A" w14:textId="5987E516" w:rsidR="000F2942" w:rsidRPr="000F2942" w:rsidRDefault="00B900F2" w:rsidP="000F2942">
      <w:pPr>
        <w:spacing w:line="360" w:lineRule="auto"/>
        <w:jc w:val="both"/>
        <w:rPr>
          <w:rFonts w:cstheme="minorHAnsi"/>
          <w:sz w:val="24"/>
          <w:szCs w:val="24"/>
          <w:lang w:val="en-GB"/>
        </w:rPr>
      </w:pPr>
      <w:r>
        <w:rPr>
          <w:rFonts w:cstheme="minorHAnsi"/>
          <w:sz w:val="24"/>
          <w:szCs w:val="24"/>
          <w:lang w:val="en-GB"/>
        </w:rPr>
        <w:t>During maturation</w:t>
      </w:r>
      <w:r w:rsidR="003B3C13">
        <w:rPr>
          <w:rFonts w:cstheme="minorHAnsi"/>
          <w:sz w:val="24"/>
          <w:szCs w:val="24"/>
          <w:lang w:val="en-GB"/>
        </w:rPr>
        <w:t>, t</w:t>
      </w:r>
      <w:r w:rsidR="000F2942" w:rsidRPr="000F2942">
        <w:rPr>
          <w:rFonts w:cstheme="minorHAnsi"/>
          <w:sz w:val="24"/>
          <w:szCs w:val="24"/>
          <w:lang w:val="en-GB"/>
        </w:rPr>
        <w:t>he asymmetric division of the oocyte yields a small polar body and a larger oocyte that preserves its size and includes all the maternal depot accumulated through the oogenesis. This asymmetry in division sustained by the migration of the metaphase plate to the periphery of the oocyte</w:t>
      </w:r>
      <w:r w:rsidR="00264C02">
        <w:rPr>
          <w:rFonts w:cstheme="minorHAnsi"/>
          <w:sz w:val="24"/>
          <w:szCs w:val="24"/>
          <w:lang w:val="en-GB"/>
        </w:rPr>
        <w:t xml:space="preserve"> </w:t>
      </w:r>
      <w:r w:rsidR="000F2942" w:rsidRPr="000F2942">
        <w:rPr>
          <w:rFonts w:cstheme="minorHAnsi"/>
          <w:sz w:val="24"/>
          <w:szCs w:val="24"/>
          <w:lang w:val="en-GB"/>
        </w:rPr>
        <w:t xml:space="preserve">has a critical importance in terms of successful fertilization in addition to healthy embryonic development </w:t>
      </w:r>
      <w:r w:rsidR="00D4463D">
        <w:rPr>
          <w:rFonts w:cstheme="minorHAnsi"/>
          <w:sz w:val="24"/>
          <w:szCs w:val="24"/>
          <w:lang w:val="en-GB"/>
        </w:rPr>
        <w:fldChar w:fldCharType="begin"/>
      </w:r>
      <w:r w:rsidR="0063793F">
        <w:rPr>
          <w:rFonts w:cstheme="minorHAnsi"/>
          <w:sz w:val="24"/>
          <w:szCs w:val="24"/>
          <w:lang w:val="en-GB"/>
        </w:rPr>
        <w:instrText xml:space="preserve"> ADDIN EN.CITE &lt;EndNote&gt;&lt;Cite&gt;&lt;Author&gt;Yi&lt;/Author&gt;&lt;Year&gt;2012&lt;/Year&gt;&lt;RecNum&gt;64&lt;/RecNum&gt;&lt;DisplayText&gt;[6]&lt;/DisplayText&gt;&lt;record&gt;&lt;rec-number&gt;64&lt;/rec-number&gt;&lt;foreign-keys&gt;&lt;key app="EN" db-id="z50efvfdyrr9t2er2f3pepe0rspatxf5pes5" timestamp="1711650905"&gt;64&lt;/key&gt;&lt;/foreign-keys&gt;&lt;ref-type name="Journal Article"&gt;17&lt;/ref-type&gt;&lt;contributors&gt;&lt;authors&gt;&lt;author&gt;Yi, K.&lt;/author&gt;&lt;author&gt;Li, R.&lt;/author&gt;&lt;/authors&gt;&lt;/contributors&gt;&lt;auth-address&gt;Stowers Institute for Medical Research, 1000 E 50th St, Kansas City, Missouri, USA. kyi@stowers.org&lt;/auth-address&gt;&lt;titles&gt;&lt;title&gt;Actin cytoskeleton in cell polarity and asymmetric division during mouse oocyte maturation&lt;/title&gt;&lt;secondary-title&gt;Cytoskeleton (Hoboken)&lt;/secondary-title&gt;&lt;/titles&gt;&lt;periodical&gt;&lt;full-title&gt;Cytoskeleton (Hoboken)&lt;/full-title&gt;&lt;/periodical&gt;&lt;pages&gt;727-37&lt;/pages&gt;&lt;volume&gt;69&lt;/volume&gt;&lt;number&gt;10&lt;/number&gt;&lt;edition&gt;20120813&lt;/edition&gt;&lt;keywords&gt;&lt;keyword&gt;Actin Cytoskeleton/*metabolism&lt;/keyword&gt;&lt;keyword&gt;Animals&lt;/keyword&gt;&lt;keyword&gt;*Asymmetric Cell Division&lt;/keyword&gt;&lt;keyword&gt;*Cell Differentiation&lt;/keyword&gt;&lt;keyword&gt;*Cell Polarity&lt;/keyword&gt;&lt;keyword&gt;Meiosis&lt;/keyword&gt;&lt;keyword&gt;Mice&lt;/keyword&gt;&lt;keyword&gt;Oocytes/*cytology&lt;/keyword&gt;&lt;/keywords&gt;&lt;dates&gt;&lt;year&gt;2012&lt;/year&gt;&lt;pub-dates&gt;&lt;date&gt;Oct&lt;/date&gt;&lt;/pub-dates&gt;&lt;/dates&gt;&lt;isbn&gt;1949-3592 (Electronic)&amp;#xD;1949-3592 (Linking)&lt;/isbn&gt;&lt;accession-num&gt;22753278&lt;/accession-num&gt;&lt;urls&gt;&lt;related-urls&gt;&lt;url&gt;https://www.ncbi.nlm.nih.gov/pubmed/22753278&lt;/url&gt;&lt;/related-urls&gt;&lt;/urls&gt;&lt;electronic-resource-num&gt;10.1002/cm.21048&lt;/electronic-resource-num&gt;&lt;remote-database-name&gt;Medline&lt;/remote-database-name&gt;&lt;remote-database-provider&gt;NLM&lt;/remote-database-provider&gt;&lt;/record&gt;&lt;/Cite&gt;&lt;/EndNote&gt;</w:instrText>
      </w:r>
      <w:r w:rsidR="00D4463D">
        <w:rPr>
          <w:rFonts w:cstheme="minorHAnsi"/>
          <w:sz w:val="24"/>
          <w:szCs w:val="24"/>
          <w:lang w:val="en-GB"/>
        </w:rPr>
        <w:fldChar w:fldCharType="separate"/>
      </w:r>
      <w:r w:rsidR="0063793F">
        <w:rPr>
          <w:rFonts w:cstheme="minorHAnsi"/>
          <w:noProof/>
          <w:sz w:val="24"/>
          <w:szCs w:val="24"/>
          <w:lang w:val="en-GB"/>
        </w:rPr>
        <w:t>[6]</w:t>
      </w:r>
      <w:r w:rsidR="00D4463D">
        <w:rPr>
          <w:rFonts w:cstheme="minorHAnsi"/>
          <w:sz w:val="24"/>
          <w:szCs w:val="24"/>
          <w:lang w:val="en-GB"/>
        </w:rPr>
        <w:fldChar w:fldCharType="end"/>
      </w:r>
      <w:r w:rsidR="000F2942" w:rsidRPr="000F2942">
        <w:rPr>
          <w:rFonts w:cstheme="minorHAnsi"/>
          <w:sz w:val="24"/>
          <w:szCs w:val="24"/>
          <w:lang w:val="en-GB"/>
        </w:rPr>
        <w:t xml:space="preserve">. The studies </w:t>
      </w:r>
      <w:r w:rsidR="00F562B1">
        <w:rPr>
          <w:rFonts w:cstheme="minorHAnsi"/>
          <w:sz w:val="24"/>
          <w:szCs w:val="24"/>
          <w:lang w:val="en-GB"/>
        </w:rPr>
        <w:t>conducted through</w:t>
      </w:r>
      <w:r w:rsidR="000F2942" w:rsidRPr="000F2942">
        <w:rPr>
          <w:rFonts w:cstheme="minorHAnsi"/>
          <w:sz w:val="24"/>
          <w:szCs w:val="24"/>
          <w:lang w:val="en-GB"/>
        </w:rPr>
        <w:t xml:space="preserve"> live-cell imaging techniques have shown cytoplasmic streaming of oocytes activated through actin-related mechanisms, resulting in chromosome migration </w:t>
      </w:r>
      <w:r w:rsidR="00FF0AC9">
        <w:rPr>
          <w:rFonts w:cstheme="minorHAnsi"/>
          <w:sz w:val="24"/>
          <w:szCs w:val="24"/>
          <w:lang w:val="en-GB"/>
        </w:rPr>
        <w:fldChar w:fldCharType="begin">
          <w:fldData xml:space="preserve">PEVuZE5vdGU+PENpdGU+PEF1dGhvcj5ZaTwvQXV0aG9yPjxZZWFyPjIwMTM8L1llYXI+PFJlY051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</w:fldData>
        </w:fldChar>
      </w:r>
      <w:r w:rsidR="0063793F">
        <w:rPr>
          <w:rFonts w:cstheme="minorHAnsi"/>
          <w:sz w:val="24"/>
          <w:szCs w:val="24"/>
          <w:lang w:val="en-GB"/>
        </w:rPr>
        <w:instrText xml:space="preserve"> ADDIN EN.CITE </w:instrText>
      </w:r>
      <w:r w:rsidR="0063793F">
        <w:rPr>
          <w:rFonts w:cstheme="minorHAnsi"/>
          <w:sz w:val="24"/>
          <w:szCs w:val="24"/>
          <w:lang w:val="en-GB"/>
        </w:rPr>
        <w:fldChar w:fldCharType="begin">
          <w:fldData xml:space="preserve">PEVuZE5vdGU+PENpdGU+PEF1dGhvcj5ZaTwvQXV0aG9yPjxZZWFyPjIwMTM8L1llYXI+PFJlY051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</w:fldData>
        </w:fldChar>
      </w:r>
      <w:r w:rsidR="0063793F">
        <w:rPr>
          <w:rFonts w:cstheme="minorHAnsi"/>
          <w:sz w:val="24"/>
          <w:szCs w:val="24"/>
          <w:lang w:val="en-GB"/>
        </w:rPr>
        <w:instrText xml:space="preserve"> ADDIN EN.CITE.DATA </w:instrText>
      </w:r>
      <w:r w:rsidR="0063793F">
        <w:rPr>
          <w:rFonts w:cstheme="minorHAnsi"/>
          <w:sz w:val="24"/>
          <w:szCs w:val="24"/>
          <w:lang w:val="en-GB"/>
        </w:rPr>
      </w:r>
      <w:r w:rsidR="0063793F">
        <w:rPr>
          <w:rFonts w:cstheme="minorHAnsi"/>
          <w:sz w:val="24"/>
          <w:szCs w:val="24"/>
          <w:lang w:val="en-GB"/>
        </w:rPr>
        <w:fldChar w:fldCharType="end"/>
      </w:r>
      <w:r w:rsidR="00FF0AC9">
        <w:rPr>
          <w:rFonts w:cstheme="minorHAnsi"/>
          <w:sz w:val="24"/>
          <w:szCs w:val="24"/>
          <w:lang w:val="en-GB"/>
        </w:rPr>
      </w:r>
      <w:r w:rsidR="00FF0AC9">
        <w:rPr>
          <w:rFonts w:cstheme="minorHAnsi"/>
          <w:sz w:val="24"/>
          <w:szCs w:val="24"/>
          <w:lang w:val="en-GB"/>
        </w:rPr>
        <w:fldChar w:fldCharType="separate"/>
      </w:r>
      <w:r w:rsidR="0063793F">
        <w:rPr>
          <w:rFonts w:cstheme="minorHAnsi"/>
          <w:noProof/>
          <w:sz w:val="24"/>
          <w:szCs w:val="24"/>
          <w:lang w:val="en-GB"/>
        </w:rPr>
        <w:t>[7]</w:t>
      </w:r>
      <w:r w:rsidR="00FF0AC9">
        <w:rPr>
          <w:rFonts w:cstheme="minorHAnsi"/>
          <w:sz w:val="24"/>
          <w:szCs w:val="24"/>
          <w:lang w:val="en-GB"/>
        </w:rPr>
        <w:fldChar w:fldCharType="end"/>
      </w:r>
      <w:r w:rsidR="000F2942" w:rsidRPr="000F2942">
        <w:rPr>
          <w:rFonts w:cstheme="minorHAnsi"/>
          <w:sz w:val="24"/>
          <w:szCs w:val="24"/>
          <w:lang w:val="en-GB"/>
        </w:rPr>
        <w:t>. Thus, the appropriate composition of oocyte cytoplasm has a critical importance for chromosome migration and successful completion of meiosis.</w:t>
      </w:r>
    </w:p>
    <w:p w14:paraId="426C61EF" w14:textId="3451849E" w:rsidR="000F2942" w:rsidRPr="000F2942" w:rsidRDefault="000F2942" w:rsidP="000F2942">
      <w:pPr>
        <w:spacing w:line="360" w:lineRule="auto"/>
        <w:jc w:val="both"/>
        <w:rPr>
          <w:rFonts w:cstheme="minorHAnsi"/>
          <w:sz w:val="24"/>
          <w:szCs w:val="24"/>
          <w:lang w:val="en-GB"/>
        </w:rPr>
      </w:pPr>
      <w:r w:rsidRPr="000F2942">
        <w:rPr>
          <w:rFonts w:cstheme="minorHAnsi"/>
          <w:sz w:val="24"/>
          <w:szCs w:val="24"/>
          <w:lang w:val="en-GB"/>
        </w:rPr>
        <w:t xml:space="preserve">Cdc2-cyclin B, a cell cycle complex required for completion meiosis, is found in aggregates in immature sea urchin oocytes and the aggregate dissolves when it is activated during the maturation </w:t>
      </w:r>
      <w:r w:rsidR="00FF0AC9">
        <w:rPr>
          <w:rFonts w:cstheme="minorHAnsi"/>
          <w:sz w:val="24"/>
          <w:szCs w:val="24"/>
          <w:lang w:val="en-GB"/>
        </w:rPr>
        <w:fldChar w:fldCharType="begin"/>
      </w:r>
      <w:r w:rsidR="0063793F">
        <w:rPr>
          <w:rFonts w:cstheme="minorHAnsi"/>
          <w:sz w:val="24"/>
          <w:szCs w:val="24"/>
          <w:lang w:val="en-GB"/>
        </w:rPr>
        <w:instrText xml:space="preserve"> ADDIN EN.CITE &lt;EndNote&gt;&lt;Cite&gt;&lt;Author&gt;Slepchenko&lt;/Author&gt;&lt;Year&gt;2003&lt;/Year&gt;&lt;RecNum&gt;66&lt;/RecNum&gt;&lt;DisplayText&gt;[8]&lt;/DisplayText&gt;&lt;record&gt;&lt;rec-number&gt;66&lt;/rec-number&gt;&lt;foreign-keys&gt;&lt;key app="EN" db-id="z50efvfdyrr9t2er2f3pepe0rspatxf5pes5" timestamp="1711651036"&gt;66&lt;/key&gt;&lt;/foreign-keys&gt;&lt;ref-type name="Journal Article"&gt;17&lt;/ref-type&gt;&lt;contributors&gt;&lt;authors&gt;&lt;author&gt;Slepchenko, B. M.&lt;/author&gt;&lt;author&gt;Terasaki, M.&lt;/author&gt;&lt;/authors&gt;&lt;/contributors&gt;&lt;auth-address&gt;Center for Biomedical Imaging Technology, Department of Physiology, University of Connecticut Health Center, Farmington, Connecticut 06032, USA. boris@neuron.uchc.edu&lt;/auth-address&gt;&lt;titles&gt;&lt;title&gt;Cyclin aggregation and robustness of bio-switching&lt;/title&gt;&lt;secondary-title&gt;Mol Biol Cell&lt;/secondary-title&gt;&lt;/titles&gt;&lt;periodical&gt;&lt;full-title&gt;Mol Biol Cell&lt;/full-title&gt;&lt;/periodical&gt;&lt;pages&gt;4695-706&lt;/pages&gt;&lt;volume&gt;14&lt;/volume&gt;&lt;number&gt;11&lt;/number&gt;&lt;edition&gt;20030807&lt;/edition&gt;&lt;keywords&gt;&lt;keyword&gt;Animals&lt;/keyword&gt;&lt;keyword&gt;CDC2 Protein Kinase/*metabolism&lt;/keyword&gt;&lt;keyword&gt;Cyclin B/*metabolism&lt;/keyword&gt;&lt;keyword&gt;Meiosis&lt;/keyword&gt;&lt;keyword&gt;Mitosis&lt;/keyword&gt;&lt;keyword&gt;Models, Theoretical&lt;/keyword&gt;&lt;keyword&gt;Oocytes/*metabolism&lt;/keyword&gt;&lt;keyword&gt;Signal Transduction&lt;/keyword&gt;&lt;keyword&gt;Starfish/embryology/*metabolism&lt;/keyword&gt;&lt;/keywords&gt;&lt;dates&gt;&lt;year&gt;2003&lt;/year&gt;&lt;pub-dates&gt;&lt;date&gt;Nov&lt;/date&gt;&lt;/pub-dates&gt;&lt;/dates&gt;&lt;isbn&gt;1059-1524 (Print)&amp;#xD;1059-1524 (Linking)&lt;/isbn&gt;&lt;accession-num&gt;14551250&lt;/accession-num&gt;&lt;urls&gt;&lt;related-urls&gt;&lt;url&gt;https://www.ncbi.nlm.nih.gov/pubmed/14551250&lt;/url&gt;&lt;/related-urls&gt;&lt;/urls&gt;&lt;custom2&gt;PMC266784&lt;/custom2&gt;&lt;electronic-resource-num&gt;10.1091/mbc.e03-04-0248&lt;/electronic-resource-num&gt;&lt;remote-database-name&gt;Medline&lt;/remote-database-name&gt;&lt;remote-database-provider&gt;NLM&lt;/remote-database-provider&gt;&lt;/record&gt;&lt;/Cite&gt;&lt;/EndNote&gt;</w:instrText>
      </w:r>
      <w:r w:rsidR="00FF0AC9">
        <w:rPr>
          <w:rFonts w:cstheme="minorHAnsi"/>
          <w:sz w:val="24"/>
          <w:szCs w:val="24"/>
          <w:lang w:val="en-GB"/>
        </w:rPr>
        <w:fldChar w:fldCharType="separate"/>
      </w:r>
      <w:r w:rsidR="0063793F">
        <w:rPr>
          <w:rFonts w:cstheme="minorHAnsi"/>
          <w:noProof/>
          <w:sz w:val="24"/>
          <w:szCs w:val="24"/>
          <w:lang w:val="en-GB"/>
        </w:rPr>
        <w:t>[8]</w:t>
      </w:r>
      <w:r w:rsidR="00FF0AC9">
        <w:rPr>
          <w:rFonts w:cstheme="minorHAnsi"/>
          <w:sz w:val="24"/>
          <w:szCs w:val="24"/>
          <w:lang w:val="en-GB"/>
        </w:rPr>
        <w:fldChar w:fldCharType="end"/>
      </w:r>
      <w:r w:rsidRPr="000F2942">
        <w:rPr>
          <w:rFonts w:cstheme="minorHAnsi"/>
          <w:sz w:val="24"/>
          <w:szCs w:val="24"/>
          <w:lang w:val="en-GB"/>
        </w:rPr>
        <w:t>. The studies on C.</w:t>
      </w:r>
      <w:r w:rsidR="00FF0AC9">
        <w:rPr>
          <w:rFonts w:cstheme="minorHAnsi"/>
          <w:sz w:val="24"/>
          <w:szCs w:val="24"/>
          <w:lang w:val="en-GB"/>
        </w:rPr>
        <w:t xml:space="preserve"> </w:t>
      </w:r>
      <w:r w:rsidR="00FF0AC9" w:rsidRPr="00FF0AC9">
        <w:rPr>
          <w:rFonts w:cstheme="minorHAnsi"/>
          <w:i/>
          <w:iCs/>
          <w:sz w:val="24"/>
          <w:szCs w:val="24"/>
          <w:lang w:val="en-GB"/>
        </w:rPr>
        <w:t>E</w:t>
      </w:r>
      <w:r w:rsidRPr="000F2942">
        <w:rPr>
          <w:rFonts w:cstheme="minorHAnsi"/>
          <w:i/>
          <w:iCs/>
          <w:sz w:val="24"/>
          <w:szCs w:val="24"/>
          <w:lang w:val="en-GB"/>
        </w:rPr>
        <w:t>legans</w:t>
      </w:r>
      <w:r w:rsidRPr="000F2942">
        <w:rPr>
          <w:rFonts w:cstheme="minorHAnsi"/>
          <w:sz w:val="24"/>
          <w:szCs w:val="24"/>
          <w:lang w:val="en-GB"/>
        </w:rPr>
        <w:t xml:space="preserve"> and X. </w:t>
      </w:r>
      <w:r w:rsidRPr="000F2942">
        <w:rPr>
          <w:rFonts w:cstheme="minorHAnsi"/>
          <w:i/>
          <w:iCs/>
          <w:sz w:val="24"/>
          <w:szCs w:val="24"/>
          <w:lang w:val="en-GB"/>
        </w:rPr>
        <w:t>Laevis</w:t>
      </w:r>
      <w:r w:rsidRPr="000F2942">
        <w:rPr>
          <w:rFonts w:cstheme="minorHAnsi"/>
          <w:sz w:val="24"/>
          <w:szCs w:val="24"/>
          <w:lang w:val="en-GB"/>
        </w:rPr>
        <w:t xml:space="preserve"> oocytes showed that protein aggregates accumulated in the oocyte cytoplasm caused errors in the meiotic division</w:t>
      </w:r>
      <w:r w:rsidR="00214506">
        <w:rPr>
          <w:rFonts w:cstheme="minorHAnsi"/>
          <w:sz w:val="24"/>
          <w:szCs w:val="24"/>
          <w:lang w:val="en-GB"/>
        </w:rPr>
        <w:t xml:space="preserve"> </w:t>
      </w:r>
      <w:r w:rsidR="00214506">
        <w:rPr>
          <w:rFonts w:cstheme="minorHAnsi"/>
          <w:sz w:val="24"/>
          <w:szCs w:val="24"/>
          <w:lang w:val="en-GB"/>
        </w:rPr>
        <w:fldChar w:fldCharType="begin">
          <w:fldData xml:space="preserve">PEVuZE5vdGU+PENpdGU+PEF1dGhvcj5Cb2huZXJ0PC9BdXRob3I+PFllYXI+MjAxNzwvWWVhcj48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</w:fldData>
        </w:fldChar>
      </w:r>
      <w:r w:rsidR="0063793F">
        <w:rPr>
          <w:rFonts w:cstheme="minorHAnsi"/>
          <w:sz w:val="24"/>
          <w:szCs w:val="24"/>
          <w:lang w:val="en-GB"/>
        </w:rPr>
        <w:instrText xml:space="preserve"> ADDIN EN.CITE </w:instrText>
      </w:r>
      <w:r w:rsidR="0063793F">
        <w:rPr>
          <w:rFonts w:cstheme="minorHAnsi"/>
          <w:sz w:val="24"/>
          <w:szCs w:val="24"/>
          <w:lang w:val="en-GB"/>
        </w:rPr>
        <w:fldChar w:fldCharType="begin">
          <w:fldData xml:space="preserve">PEVuZE5vdGU+PENpdGU+PEF1dGhvcj5Cb2huZXJ0PC9BdXRob3I+PFllYXI+MjAxNzwvWWVhcj48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</w:fldData>
        </w:fldChar>
      </w:r>
      <w:r w:rsidR="0063793F">
        <w:rPr>
          <w:rFonts w:cstheme="minorHAnsi"/>
          <w:sz w:val="24"/>
          <w:szCs w:val="24"/>
          <w:lang w:val="en-GB"/>
        </w:rPr>
        <w:instrText xml:space="preserve"> ADDIN EN.CITE.DATA </w:instrText>
      </w:r>
      <w:r w:rsidR="0063793F">
        <w:rPr>
          <w:rFonts w:cstheme="minorHAnsi"/>
          <w:sz w:val="24"/>
          <w:szCs w:val="24"/>
          <w:lang w:val="en-GB"/>
        </w:rPr>
      </w:r>
      <w:r w:rsidR="0063793F">
        <w:rPr>
          <w:rFonts w:cstheme="minorHAnsi"/>
          <w:sz w:val="24"/>
          <w:szCs w:val="24"/>
          <w:lang w:val="en-GB"/>
        </w:rPr>
        <w:fldChar w:fldCharType="end"/>
      </w:r>
      <w:r w:rsidR="00214506">
        <w:rPr>
          <w:rFonts w:cstheme="minorHAnsi"/>
          <w:sz w:val="24"/>
          <w:szCs w:val="24"/>
          <w:lang w:val="en-GB"/>
        </w:rPr>
      </w:r>
      <w:r w:rsidR="00214506">
        <w:rPr>
          <w:rFonts w:cstheme="minorHAnsi"/>
          <w:sz w:val="24"/>
          <w:szCs w:val="24"/>
          <w:lang w:val="en-GB"/>
        </w:rPr>
        <w:fldChar w:fldCharType="separate"/>
      </w:r>
      <w:r w:rsidR="0063793F">
        <w:rPr>
          <w:rFonts w:cstheme="minorHAnsi"/>
          <w:noProof/>
          <w:sz w:val="24"/>
          <w:szCs w:val="24"/>
          <w:lang w:val="en-GB"/>
        </w:rPr>
        <w:t>[9]</w:t>
      </w:r>
      <w:r w:rsidR="00214506">
        <w:rPr>
          <w:rFonts w:cstheme="minorHAnsi"/>
          <w:sz w:val="24"/>
          <w:szCs w:val="24"/>
          <w:lang w:val="en-GB"/>
        </w:rPr>
        <w:fldChar w:fldCharType="end"/>
      </w:r>
      <w:r w:rsidRPr="000F2942">
        <w:rPr>
          <w:rFonts w:cstheme="minorHAnsi"/>
          <w:sz w:val="24"/>
          <w:szCs w:val="24"/>
          <w:lang w:val="en-GB"/>
        </w:rPr>
        <w:t xml:space="preserve">. It was revealed that the prevention or removal of protein aggregates and protection of </w:t>
      </w:r>
      <w:proofErr w:type="spellStart"/>
      <w:r w:rsidRPr="000F2942">
        <w:rPr>
          <w:rFonts w:cstheme="minorHAnsi"/>
          <w:sz w:val="24"/>
          <w:szCs w:val="24"/>
          <w:lang w:val="en-GB"/>
        </w:rPr>
        <w:t>proteostasis</w:t>
      </w:r>
      <w:proofErr w:type="spellEnd"/>
      <w:r w:rsidRPr="000F2942">
        <w:rPr>
          <w:rFonts w:cstheme="minorHAnsi"/>
          <w:sz w:val="24"/>
          <w:szCs w:val="24"/>
          <w:lang w:val="en-GB"/>
        </w:rPr>
        <w:t xml:space="preserve"> of oocyte cytoplasm is dependent on lysosomes and lysosomal acidity is a key factor in increasing its effectiveness</w:t>
      </w:r>
      <w:r w:rsidR="00933696">
        <w:rPr>
          <w:rFonts w:cstheme="minorHAnsi"/>
          <w:sz w:val="24"/>
          <w:szCs w:val="24"/>
          <w:lang w:val="en-GB"/>
        </w:rPr>
        <w:t xml:space="preserve"> </w:t>
      </w:r>
      <w:r w:rsidR="00933696">
        <w:rPr>
          <w:rFonts w:cstheme="minorHAnsi"/>
          <w:sz w:val="24"/>
          <w:szCs w:val="24"/>
          <w:lang w:val="en-GB"/>
        </w:rPr>
        <w:fldChar w:fldCharType="begin">
          <w:fldData xml:space="preserve">PEVuZE5vdGU+PENpdGU+PEF1dGhvcj5Cb2huZXJ0PC9BdXRob3I+PFllYXI+MjAxNzwvWWVhcj48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</w:fldData>
        </w:fldChar>
      </w:r>
      <w:r w:rsidR="0063793F">
        <w:rPr>
          <w:rFonts w:cstheme="minorHAnsi"/>
          <w:sz w:val="24"/>
          <w:szCs w:val="24"/>
          <w:lang w:val="en-GB"/>
        </w:rPr>
        <w:instrText xml:space="preserve"> ADDIN EN.CITE </w:instrText>
      </w:r>
      <w:r w:rsidR="0063793F">
        <w:rPr>
          <w:rFonts w:cstheme="minorHAnsi"/>
          <w:sz w:val="24"/>
          <w:szCs w:val="24"/>
          <w:lang w:val="en-GB"/>
        </w:rPr>
        <w:fldChar w:fldCharType="begin">
          <w:fldData xml:space="preserve">PEVuZE5vdGU+PENpdGU+PEF1dGhvcj5Cb2huZXJ0PC9BdXRob3I+PFllYXI+MjAxNzwvWWVhcj48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</w:fldData>
        </w:fldChar>
      </w:r>
      <w:r w:rsidR="0063793F">
        <w:rPr>
          <w:rFonts w:cstheme="minorHAnsi"/>
          <w:sz w:val="24"/>
          <w:szCs w:val="24"/>
          <w:lang w:val="en-GB"/>
        </w:rPr>
        <w:instrText xml:space="preserve"> ADDIN EN.CITE.DATA </w:instrText>
      </w:r>
      <w:r w:rsidR="0063793F">
        <w:rPr>
          <w:rFonts w:cstheme="minorHAnsi"/>
          <w:sz w:val="24"/>
          <w:szCs w:val="24"/>
          <w:lang w:val="en-GB"/>
        </w:rPr>
      </w:r>
      <w:r w:rsidR="0063793F">
        <w:rPr>
          <w:rFonts w:cstheme="minorHAnsi"/>
          <w:sz w:val="24"/>
          <w:szCs w:val="24"/>
          <w:lang w:val="en-GB"/>
        </w:rPr>
        <w:fldChar w:fldCharType="end"/>
      </w:r>
      <w:r w:rsidR="00933696">
        <w:rPr>
          <w:rFonts w:cstheme="minorHAnsi"/>
          <w:sz w:val="24"/>
          <w:szCs w:val="24"/>
          <w:lang w:val="en-GB"/>
        </w:rPr>
      </w:r>
      <w:r w:rsidR="00933696">
        <w:rPr>
          <w:rFonts w:cstheme="minorHAnsi"/>
          <w:sz w:val="24"/>
          <w:szCs w:val="24"/>
          <w:lang w:val="en-GB"/>
        </w:rPr>
        <w:fldChar w:fldCharType="separate"/>
      </w:r>
      <w:r w:rsidR="0063793F">
        <w:rPr>
          <w:rFonts w:cstheme="minorHAnsi"/>
          <w:noProof/>
          <w:sz w:val="24"/>
          <w:szCs w:val="24"/>
          <w:lang w:val="en-GB"/>
        </w:rPr>
        <w:t>[9]</w:t>
      </w:r>
      <w:r w:rsidR="00933696">
        <w:rPr>
          <w:rFonts w:cstheme="minorHAnsi"/>
          <w:sz w:val="24"/>
          <w:szCs w:val="24"/>
          <w:lang w:val="en-GB"/>
        </w:rPr>
        <w:fldChar w:fldCharType="end"/>
      </w:r>
      <w:r w:rsidRPr="000F2942">
        <w:rPr>
          <w:rFonts w:cstheme="minorHAnsi"/>
          <w:sz w:val="24"/>
          <w:szCs w:val="24"/>
          <w:lang w:val="en-GB"/>
        </w:rPr>
        <w:t>. The proteases with optimal activity at lower pH levels (pH of 4.5–5.5) are occupied in lysosomes. This low pH rate is sustained by the membrane-bound proton pumps</w:t>
      </w:r>
      <w:r w:rsidR="00933696">
        <w:rPr>
          <w:rFonts w:cstheme="minorHAnsi"/>
          <w:sz w:val="24"/>
          <w:szCs w:val="24"/>
          <w:lang w:val="en-GB"/>
        </w:rPr>
        <w:t xml:space="preserve"> </w:t>
      </w:r>
      <w:r w:rsidR="00933696">
        <w:rPr>
          <w:rFonts w:cstheme="minorHAnsi"/>
          <w:sz w:val="24"/>
          <w:szCs w:val="24"/>
          <w:lang w:val="en-GB"/>
        </w:rPr>
        <w:fldChar w:fldCharType="begin">
          <w:fldData xml:space="preserve">PEVuZE5vdGU+PENpdGU+PEF1dGhvcj5Lb3JvdmlsYTwvQXV0aG9yPjxZZWFyPjIwMTc8L1llYXI+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</w:fldData>
        </w:fldChar>
      </w:r>
      <w:r w:rsidR="0063793F">
        <w:rPr>
          <w:rFonts w:cstheme="minorHAnsi"/>
          <w:sz w:val="24"/>
          <w:szCs w:val="24"/>
          <w:lang w:val="en-GB"/>
        </w:rPr>
        <w:instrText xml:space="preserve"> ADDIN EN.CITE </w:instrText>
      </w:r>
      <w:r w:rsidR="0063793F">
        <w:rPr>
          <w:rFonts w:cstheme="minorHAnsi"/>
          <w:sz w:val="24"/>
          <w:szCs w:val="24"/>
          <w:lang w:val="en-GB"/>
        </w:rPr>
        <w:fldChar w:fldCharType="begin">
          <w:fldData xml:space="preserve">PEVuZE5vdGU+PENpdGU+PEF1dGhvcj5Lb3JvdmlsYTwvQXV0aG9yPjxZZWFyPjIwMTc8L1llYXI+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</w:fldData>
        </w:fldChar>
      </w:r>
      <w:r w:rsidR="0063793F">
        <w:rPr>
          <w:rFonts w:cstheme="minorHAnsi"/>
          <w:sz w:val="24"/>
          <w:szCs w:val="24"/>
          <w:lang w:val="en-GB"/>
        </w:rPr>
        <w:instrText xml:space="preserve"> ADDIN EN.CITE.DATA </w:instrText>
      </w:r>
      <w:r w:rsidR="0063793F">
        <w:rPr>
          <w:rFonts w:cstheme="minorHAnsi"/>
          <w:sz w:val="24"/>
          <w:szCs w:val="24"/>
          <w:lang w:val="en-GB"/>
        </w:rPr>
      </w:r>
      <w:r w:rsidR="0063793F">
        <w:rPr>
          <w:rFonts w:cstheme="minorHAnsi"/>
          <w:sz w:val="24"/>
          <w:szCs w:val="24"/>
          <w:lang w:val="en-GB"/>
        </w:rPr>
        <w:fldChar w:fldCharType="end"/>
      </w:r>
      <w:r w:rsidR="00933696">
        <w:rPr>
          <w:rFonts w:cstheme="minorHAnsi"/>
          <w:sz w:val="24"/>
          <w:szCs w:val="24"/>
          <w:lang w:val="en-GB"/>
        </w:rPr>
      </w:r>
      <w:r w:rsidR="00933696">
        <w:rPr>
          <w:rFonts w:cstheme="minorHAnsi"/>
          <w:sz w:val="24"/>
          <w:szCs w:val="24"/>
          <w:lang w:val="en-GB"/>
        </w:rPr>
        <w:fldChar w:fldCharType="separate"/>
      </w:r>
      <w:r w:rsidR="0063793F">
        <w:rPr>
          <w:rFonts w:cstheme="minorHAnsi"/>
          <w:noProof/>
          <w:sz w:val="24"/>
          <w:szCs w:val="24"/>
          <w:lang w:val="en-GB"/>
        </w:rPr>
        <w:t>[10]</w:t>
      </w:r>
      <w:r w:rsidR="00933696">
        <w:rPr>
          <w:rFonts w:cstheme="minorHAnsi"/>
          <w:sz w:val="24"/>
          <w:szCs w:val="24"/>
          <w:lang w:val="en-GB"/>
        </w:rPr>
        <w:fldChar w:fldCharType="end"/>
      </w:r>
      <w:r w:rsidRPr="000F2942">
        <w:rPr>
          <w:rFonts w:cstheme="minorHAnsi"/>
          <w:sz w:val="24"/>
          <w:szCs w:val="24"/>
          <w:lang w:val="en-GB"/>
        </w:rPr>
        <w:t>. </w:t>
      </w:r>
    </w:p>
    <w:p w14:paraId="52F5DF58" w14:textId="394DBD9E" w:rsidR="000F2942" w:rsidRPr="000F2942" w:rsidRDefault="000F2942" w:rsidP="000F2942">
      <w:pPr>
        <w:spacing w:line="360" w:lineRule="auto"/>
        <w:jc w:val="both"/>
        <w:rPr>
          <w:rFonts w:cstheme="minorHAnsi"/>
          <w:sz w:val="24"/>
          <w:szCs w:val="24"/>
          <w:lang w:val="en-GB"/>
        </w:rPr>
      </w:pPr>
      <w:r w:rsidRPr="000F2942">
        <w:rPr>
          <w:rFonts w:cstheme="minorHAnsi"/>
          <w:sz w:val="24"/>
          <w:szCs w:val="24"/>
          <w:lang w:val="en-GB"/>
        </w:rPr>
        <w:lastRenderedPageBreak/>
        <w:t xml:space="preserve">To obtain an ideal lysosomal acidity, the proton pumps </w:t>
      </w:r>
      <w:proofErr w:type="gramStart"/>
      <w:r w:rsidRPr="000F2942">
        <w:rPr>
          <w:rFonts w:cstheme="minorHAnsi"/>
          <w:sz w:val="24"/>
          <w:szCs w:val="24"/>
          <w:lang w:val="en-GB"/>
        </w:rPr>
        <w:t>have to</w:t>
      </w:r>
      <w:proofErr w:type="gramEnd"/>
      <w:r w:rsidRPr="000F2942">
        <w:rPr>
          <w:rFonts w:cstheme="minorHAnsi"/>
          <w:sz w:val="24"/>
          <w:szCs w:val="24"/>
          <w:lang w:val="en-GB"/>
        </w:rPr>
        <w:t xml:space="preserve"> be activated. X. Laevis oocytes activated by progesterone, were shown to have several acidic lysosomes. The mechanism of this activation </w:t>
      </w:r>
      <w:proofErr w:type="gramStart"/>
      <w:r w:rsidRPr="000F2942">
        <w:rPr>
          <w:rFonts w:cstheme="minorHAnsi"/>
          <w:sz w:val="24"/>
          <w:szCs w:val="24"/>
          <w:lang w:val="en-GB"/>
        </w:rPr>
        <w:t>is considered to be</w:t>
      </w:r>
      <w:proofErr w:type="gramEnd"/>
      <w:r w:rsidRPr="000F2942">
        <w:rPr>
          <w:rFonts w:cstheme="minorHAnsi"/>
          <w:sz w:val="24"/>
          <w:szCs w:val="24"/>
          <w:lang w:val="en-GB"/>
        </w:rPr>
        <w:t xml:space="preserve"> preserved in mammalian species </w:t>
      </w:r>
      <w:r w:rsidR="00E6362F">
        <w:rPr>
          <w:rFonts w:cstheme="minorHAnsi"/>
          <w:sz w:val="24"/>
          <w:szCs w:val="24"/>
          <w:lang w:val="en-GB"/>
        </w:rPr>
        <w:fldChar w:fldCharType="begin">
          <w:fldData xml:space="preserve">PEVuZE5vdGU+PENpdGU+PEF1dGhvcj5Cb2huZXJ0PC9BdXRob3I+PFllYXI+MjAxNzwvWWVhcj48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</w:fldData>
        </w:fldChar>
      </w:r>
      <w:r w:rsidR="0063793F">
        <w:rPr>
          <w:rFonts w:cstheme="minorHAnsi"/>
          <w:sz w:val="24"/>
          <w:szCs w:val="24"/>
          <w:lang w:val="en-GB"/>
        </w:rPr>
        <w:instrText xml:space="preserve"> ADDIN EN.CITE </w:instrText>
      </w:r>
      <w:r w:rsidR="0063793F">
        <w:rPr>
          <w:rFonts w:cstheme="minorHAnsi"/>
          <w:sz w:val="24"/>
          <w:szCs w:val="24"/>
          <w:lang w:val="en-GB"/>
        </w:rPr>
        <w:fldChar w:fldCharType="begin">
          <w:fldData xml:space="preserve">PEVuZE5vdGU+PENpdGU+PEF1dGhvcj5Cb2huZXJ0PC9BdXRob3I+PFllYXI+MjAxNzwvWWVhcj48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</w:fldData>
        </w:fldChar>
      </w:r>
      <w:r w:rsidR="0063793F">
        <w:rPr>
          <w:rFonts w:cstheme="minorHAnsi"/>
          <w:sz w:val="24"/>
          <w:szCs w:val="24"/>
          <w:lang w:val="en-GB"/>
        </w:rPr>
        <w:instrText xml:space="preserve"> ADDIN EN.CITE.DATA </w:instrText>
      </w:r>
      <w:r w:rsidR="0063793F">
        <w:rPr>
          <w:rFonts w:cstheme="minorHAnsi"/>
          <w:sz w:val="24"/>
          <w:szCs w:val="24"/>
          <w:lang w:val="en-GB"/>
        </w:rPr>
      </w:r>
      <w:r w:rsidR="0063793F">
        <w:rPr>
          <w:rFonts w:cstheme="minorHAnsi"/>
          <w:sz w:val="24"/>
          <w:szCs w:val="24"/>
          <w:lang w:val="en-GB"/>
        </w:rPr>
        <w:fldChar w:fldCharType="end"/>
      </w:r>
      <w:r w:rsidR="00E6362F">
        <w:rPr>
          <w:rFonts w:cstheme="minorHAnsi"/>
          <w:sz w:val="24"/>
          <w:szCs w:val="24"/>
          <w:lang w:val="en-GB"/>
        </w:rPr>
      </w:r>
      <w:r w:rsidR="00E6362F">
        <w:rPr>
          <w:rFonts w:cstheme="minorHAnsi"/>
          <w:sz w:val="24"/>
          <w:szCs w:val="24"/>
          <w:lang w:val="en-GB"/>
        </w:rPr>
        <w:fldChar w:fldCharType="separate"/>
      </w:r>
      <w:r w:rsidR="0063793F">
        <w:rPr>
          <w:rFonts w:cstheme="minorHAnsi"/>
          <w:noProof/>
          <w:sz w:val="24"/>
          <w:szCs w:val="24"/>
          <w:lang w:val="en-GB"/>
        </w:rPr>
        <w:t>[9]</w:t>
      </w:r>
      <w:r w:rsidR="00E6362F">
        <w:rPr>
          <w:rFonts w:cstheme="minorHAnsi"/>
          <w:sz w:val="24"/>
          <w:szCs w:val="24"/>
          <w:lang w:val="en-GB"/>
        </w:rPr>
        <w:fldChar w:fldCharType="end"/>
      </w:r>
      <w:r w:rsidRPr="000F2942">
        <w:rPr>
          <w:rFonts w:cstheme="minorHAnsi"/>
          <w:sz w:val="24"/>
          <w:szCs w:val="24"/>
          <w:lang w:val="en-GB"/>
        </w:rPr>
        <w:t xml:space="preserve">. Lysosomes are acidified through a V-ATPase proton pump, through regulation of H+ ion concentration by proton movement </w:t>
      </w:r>
      <w:proofErr w:type="gramStart"/>
      <w:r w:rsidRPr="000F2942">
        <w:rPr>
          <w:rFonts w:cstheme="minorHAnsi"/>
          <w:sz w:val="24"/>
          <w:szCs w:val="24"/>
          <w:lang w:val="en-GB"/>
        </w:rPr>
        <w:t>as a result of</w:t>
      </w:r>
      <w:proofErr w:type="gramEnd"/>
      <w:r w:rsidRPr="000F2942">
        <w:rPr>
          <w:rFonts w:cstheme="minorHAnsi"/>
          <w:sz w:val="24"/>
          <w:szCs w:val="24"/>
          <w:lang w:val="en-GB"/>
        </w:rPr>
        <w:t xml:space="preserve"> rotation of proteolipid c-ring </w:t>
      </w:r>
      <w:r w:rsidR="00E6362F">
        <w:rPr>
          <w:rFonts w:cstheme="minorHAnsi"/>
          <w:sz w:val="24"/>
          <w:szCs w:val="24"/>
          <w:lang w:val="en-GB"/>
        </w:rPr>
        <w:fldChar w:fldCharType="begin">
          <w:fldData xml:space="preserve">PEVuZE5vdGU+PENpdGU+PEF1dGhvcj5CcmV0b248L0F1dGhvcj48WWVhcj4yMDEzPC9ZZWFyPjxS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</w:fldData>
        </w:fldChar>
      </w:r>
      <w:r w:rsidR="0063793F">
        <w:rPr>
          <w:rFonts w:cstheme="minorHAnsi"/>
          <w:sz w:val="24"/>
          <w:szCs w:val="24"/>
          <w:lang w:val="en-GB"/>
        </w:rPr>
        <w:instrText xml:space="preserve"> ADDIN EN.CITE </w:instrText>
      </w:r>
      <w:r w:rsidR="0063793F">
        <w:rPr>
          <w:rFonts w:cstheme="minorHAnsi"/>
          <w:sz w:val="24"/>
          <w:szCs w:val="24"/>
          <w:lang w:val="en-GB"/>
        </w:rPr>
        <w:fldChar w:fldCharType="begin">
          <w:fldData xml:space="preserve">PEVuZE5vdGU+PENpdGU+PEF1dGhvcj5CcmV0b248L0F1dGhvcj48WWVhcj4yMDEzPC9ZZWFyPjxS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</w:fldData>
        </w:fldChar>
      </w:r>
      <w:r w:rsidR="0063793F">
        <w:rPr>
          <w:rFonts w:cstheme="minorHAnsi"/>
          <w:sz w:val="24"/>
          <w:szCs w:val="24"/>
          <w:lang w:val="en-GB"/>
        </w:rPr>
        <w:instrText xml:space="preserve"> ADDIN EN.CITE.DATA </w:instrText>
      </w:r>
      <w:r w:rsidR="0063793F">
        <w:rPr>
          <w:rFonts w:cstheme="minorHAnsi"/>
          <w:sz w:val="24"/>
          <w:szCs w:val="24"/>
          <w:lang w:val="en-GB"/>
        </w:rPr>
      </w:r>
      <w:r w:rsidR="0063793F">
        <w:rPr>
          <w:rFonts w:cstheme="minorHAnsi"/>
          <w:sz w:val="24"/>
          <w:szCs w:val="24"/>
          <w:lang w:val="en-GB"/>
        </w:rPr>
        <w:fldChar w:fldCharType="end"/>
      </w:r>
      <w:r w:rsidR="00E6362F">
        <w:rPr>
          <w:rFonts w:cstheme="minorHAnsi"/>
          <w:sz w:val="24"/>
          <w:szCs w:val="24"/>
          <w:lang w:val="en-GB"/>
        </w:rPr>
      </w:r>
      <w:r w:rsidR="00E6362F">
        <w:rPr>
          <w:rFonts w:cstheme="minorHAnsi"/>
          <w:sz w:val="24"/>
          <w:szCs w:val="24"/>
          <w:lang w:val="en-GB"/>
        </w:rPr>
        <w:fldChar w:fldCharType="separate"/>
      </w:r>
      <w:r w:rsidR="0063793F">
        <w:rPr>
          <w:rFonts w:cstheme="minorHAnsi"/>
          <w:noProof/>
          <w:sz w:val="24"/>
          <w:szCs w:val="24"/>
          <w:lang w:val="en-GB"/>
        </w:rPr>
        <w:t>[11]</w:t>
      </w:r>
      <w:r w:rsidR="00E6362F">
        <w:rPr>
          <w:rFonts w:cstheme="minorHAnsi"/>
          <w:sz w:val="24"/>
          <w:szCs w:val="24"/>
          <w:lang w:val="en-GB"/>
        </w:rPr>
        <w:fldChar w:fldCharType="end"/>
      </w:r>
      <w:r w:rsidRPr="000F2942">
        <w:rPr>
          <w:rFonts w:cstheme="minorHAnsi"/>
          <w:sz w:val="24"/>
          <w:szCs w:val="24"/>
          <w:lang w:val="en-GB"/>
        </w:rPr>
        <w:t xml:space="preserve">. PKC activators DOG and PMA were shown to activate V-ATPase proton pumps in previous studies </w:t>
      </w:r>
      <w:r w:rsidR="00E6362F">
        <w:rPr>
          <w:rFonts w:cstheme="minorHAnsi"/>
          <w:sz w:val="24"/>
          <w:szCs w:val="24"/>
          <w:lang w:val="en-GB"/>
        </w:rPr>
        <w:fldChar w:fldCharType="begin">
          <w:fldData xml:space="preserve">PEVuZE5vdGU+PENpdGU+PEF1dGhvcj5XaW50ZXI8L0F1dGhvcj48WWVhcj4yMDA0PC9ZZWFyPjxS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</w:fldData>
        </w:fldChar>
      </w:r>
      <w:r w:rsidR="0063793F">
        <w:rPr>
          <w:rFonts w:cstheme="minorHAnsi"/>
          <w:sz w:val="24"/>
          <w:szCs w:val="24"/>
          <w:lang w:val="en-GB"/>
        </w:rPr>
        <w:instrText xml:space="preserve"> ADDIN EN.CITE </w:instrText>
      </w:r>
      <w:r w:rsidR="0063793F">
        <w:rPr>
          <w:rFonts w:cstheme="minorHAnsi"/>
          <w:sz w:val="24"/>
          <w:szCs w:val="24"/>
          <w:lang w:val="en-GB"/>
        </w:rPr>
        <w:fldChar w:fldCharType="begin">
          <w:fldData xml:space="preserve">PEVuZE5vdGU+PENpdGU+PEF1dGhvcj5XaW50ZXI8L0F1dGhvcj48WWVhcj4yMDA0PC9ZZWFyPjxS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</w:fldData>
        </w:fldChar>
      </w:r>
      <w:r w:rsidR="0063793F">
        <w:rPr>
          <w:rFonts w:cstheme="minorHAnsi"/>
          <w:sz w:val="24"/>
          <w:szCs w:val="24"/>
          <w:lang w:val="en-GB"/>
        </w:rPr>
        <w:instrText xml:space="preserve"> ADDIN EN.CITE.DATA </w:instrText>
      </w:r>
      <w:r w:rsidR="0063793F">
        <w:rPr>
          <w:rFonts w:cstheme="minorHAnsi"/>
          <w:sz w:val="24"/>
          <w:szCs w:val="24"/>
          <w:lang w:val="en-GB"/>
        </w:rPr>
      </w:r>
      <w:r w:rsidR="0063793F">
        <w:rPr>
          <w:rFonts w:cstheme="minorHAnsi"/>
          <w:sz w:val="24"/>
          <w:szCs w:val="24"/>
          <w:lang w:val="en-GB"/>
        </w:rPr>
        <w:fldChar w:fldCharType="end"/>
      </w:r>
      <w:r w:rsidR="00E6362F">
        <w:rPr>
          <w:rFonts w:cstheme="minorHAnsi"/>
          <w:sz w:val="24"/>
          <w:szCs w:val="24"/>
          <w:lang w:val="en-GB"/>
        </w:rPr>
      </w:r>
      <w:r w:rsidR="00E6362F">
        <w:rPr>
          <w:rFonts w:cstheme="minorHAnsi"/>
          <w:sz w:val="24"/>
          <w:szCs w:val="24"/>
          <w:lang w:val="en-GB"/>
        </w:rPr>
        <w:fldChar w:fldCharType="separate"/>
      </w:r>
      <w:r w:rsidR="0063793F">
        <w:rPr>
          <w:rFonts w:cstheme="minorHAnsi"/>
          <w:noProof/>
          <w:sz w:val="24"/>
          <w:szCs w:val="24"/>
          <w:lang w:val="en-GB"/>
        </w:rPr>
        <w:t>[12, 13]</w:t>
      </w:r>
      <w:r w:rsidR="00E6362F">
        <w:rPr>
          <w:rFonts w:cstheme="minorHAnsi"/>
          <w:sz w:val="24"/>
          <w:szCs w:val="24"/>
          <w:lang w:val="en-GB"/>
        </w:rPr>
        <w:fldChar w:fldCharType="end"/>
      </w:r>
      <w:r w:rsidRPr="000F2942">
        <w:rPr>
          <w:rFonts w:cstheme="minorHAnsi"/>
          <w:sz w:val="24"/>
          <w:szCs w:val="24"/>
          <w:lang w:val="en-GB"/>
        </w:rPr>
        <w:t xml:space="preserve">. In addition, PIP2 was shown to activate V-ATPase proton pumps through stabilising the V1-V0 domain interaction </w:t>
      </w:r>
      <w:r w:rsidR="00E6362F">
        <w:rPr>
          <w:rFonts w:cstheme="minorHAnsi"/>
          <w:sz w:val="24"/>
          <w:szCs w:val="24"/>
          <w:lang w:val="en-GB"/>
        </w:rPr>
        <w:fldChar w:fldCharType="begin">
          <w:fldData xml:space="preserve">PEVuZE5vdGU+PENpdGU+PEF1dGhvcj5MaTwvQXV0aG9yPjxZZWFyPjIwMTQ8L1llYXI+PFJlY051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</w:fldData>
        </w:fldChar>
      </w:r>
      <w:r w:rsidR="0063793F">
        <w:rPr>
          <w:rFonts w:cstheme="minorHAnsi"/>
          <w:sz w:val="24"/>
          <w:szCs w:val="24"/>
          <w:lang w:val="en-GB"/>
        </w:rPr>
        <w:instrText xml:space="preserve"> ADDIN EN.CITE </w:instrText>
      </w:r>
      <w:r w:rsidR="0063793F">
        <w:rPr>
          <w:rFonts w:cstheme="minorHAnsi"/>
          <w:sz w:val="24"/>
          <w:szCs w:val="24"/>
          <w:lang w:val="en-GB"/>
        </w:rPr>
        <w:fldChar w:fldCharType="begin">
          <w:fldData xml:space="preserve">PEVuZE5vdGU+PENpdGU+PEF1dGhvcj5MaTwvQXV0aG9yPjxZZWFyPjIwMTQ8L1llYXI+PFJlY051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</w:fldData>
        </w:fldChar>
      </w:r>
      <w:r w:rsidR="0063793F">
        <w:rPr>
          <w:rFonts w:cstheme="minorHAnsi"/>
          <w:sz w:val="24"/>
          <w:szCs w:val="24"/>
          <w:lang w:val="en-GB"/>
        </w:rPr>
        <w:instrText xml:space="preserve"> ADDIN EN.CITE.DATA </w:instrText>
      </w:r>
      <w:r w:rsidR="0063793F">
        <w:rPr>
          <w:rFonts w:cstheme="minorHAnsi"/>
          <w:sz w:val="24"/>
          <w:szCs w:val="24"/>
          <w:lang w:val="en-GB"/>
        </w:rPr>
      </w:r>
      <w:r w:rsidR="0063793F">
        <w:rPr>
          <w:rFonts w:cstheme="minorHAnsi"/>
          <w:sz w:val="24"/>
          <w:szCs w:val="24"/>
          <w:lang w:val="en-GB"/>
        </w:rPr>
        <w:fldChar w:fldCharType="end"/>
      </w:r>
      <w:r w:rsidR="00E6362F">
        <w:rPr>
          <w:rFonts w:cstheme="minorHAnsi"/>
          <w:sz w:val="24"/>
          <w:szCs w:val="24"/>
          <w:lang w:val="en-GB"/>
        </w:rPr>
      </w:r>
      <w:r w:rsidR="00E6362F">
        <w:rPr>
          <w:rFonts w:cstheme="minorHAnsi"/>
          <w:sz w:val="24"/>
          <w:szCs w:val="24"/>
          <w:lang w:val="en-GB"/>
        </w:rPr>
        <w:fldChar w:fldCharType="separate"/>
      </w:r>
      <w:r w:rsidR="0063793F">
        <w:rPr>
          <w:rFonts w:cstheme="minorHAnsi"/>
          <w:noProof/>
          <w:sz w:val="24"/>
          <w:szCs w:val="24"/>
          <w:lang w:val="en-GB"/>
        </w:rPr>
        <w:t>[14]</w:t>
      </w:r>
      <w:r w:rsidR="00E6362F">
        <w:rPr>
          <w:rFonts w:cstheme="minorHAnsi"/>
          <w:sz w:val="24"/>
          <w:szCs w:val="24"/>
          <w:lang w:val="en-GB"/>
        </w:rPr>
        <w:fldChar w:fldCharType="end"/>
      </w:r>
      <w:r w:rsidRPr="000F2942">
        <w:rPr>
          <w:rFonts w:cstheme="minorHAnsi"/>
          <w:sz w:val="24"/>
          <w:szCs w:val="24"/>
          <w:lang w:val="en-GB"/>
        </w:rPr>
        <w:t>.</w:t>
      </w:r>
    </w:p>
    <w:p w14:paraId="3D8624C9" w14:textId="19FF1DF0" w:rsidR="000F2942" w:rsidRPr="000F2942" w:rsidRDefault="000F2942" w:rsidP="000F2942">
      <w:pPr>
        <w:spacing w:line="360" w:lineRule="auto"/>
        <w:jc w:val="both"/>
        <w:rPr>
          <w:rFonts w:cstheme="minorHAnsi"/>
          <w:sz w:val="24"/>
          <w:szCs w:val="24"/>
          <w:lang w:val="en-GB"/>
        </w:rPr>
      </w:pPr>
      <w:r w:rsidRPr="000F2942">
        <w:rPr>
          <w:rFonts w:cstheme="minorHAnsi"/>
          <w:sz w:val="24"/>
          <w:szCs w:val="24"/>
          <w:lang w:val="en-GB"/>
        </w:rPr>
        <w:t xml:space="preserve">In this study, the potential V-ATPase proton pump activators including PIP2, PMA, </w:t>
      </w:r>
      <w:r w:rsidR="008770DD" w:rsidRPr="000F2942">
        <w:rPr>
          <w:rFonts w:cstheme="minorHAnsi"/>
          <w:sz w:val="24"/>
          <w:szCs w:val="24"/>
          <w:lang w:val="en-GB"/>
        </w:rPr>
        <w:t>and</w:t>
      </w:r>
      <w:r w:rsidRPr="000F2942">
        <w:rPr>
          <w:rFonts w:cstheme="minorHAnsi"/>
          <w:sz w:val="24"/>
          <w:szCs w:val="24"/>
          <w:lang w:val="en-GB"/>
        </w:rPr>
        <w:t xml:space="preserve"> DOG were applied to the IVM culture environment of old bovine oocytes. The effects of these activators on oocyte morphology, lysosome acidification, and proteolytic activation as well as protein aggregation levels were investigated.</w:t>
      </w:r>
    </w:p>
    <w:p w14:paraId="0CC99C8F" w14:textId="5E3E097C" w:rsidR="00A4558C" w:rsidRPr="00700E0E" w:rsidRDefault="00A4558C" w:rsidP="000F2942">
      <w:pPr>
        <w:spacing w:line="360" w:lineRule="auto"/>
        <w:jc w:val="both"/>
        <w:rPr>
          <w:rFonts w:cstheme="minorHAnsi"/>
          <w:sz w:val="24"/>
          <w:szCs w:val="24"/>
          <w:lang w:val="en-GB"/>
        </w:rPr>
      </w:pPr>
    </w:p>
    <w:p w14:paraId="36722EFC" w14:textId="4582D6FE" w:rsidR="008160D9" w:rsidRPr="00700E0E" w:rsidRDefault="008160D9" w:rsidP="00D01AB8">
      <w:pPr>
        <w:rPr>
          <w:rFonts w:cstheme="minorHAnsi"/>
          <w:b/>
          <w:bCs/>
          <w:sz w:val="28"/>
          <w:szCs w:val="28"/>
          <w:lang w:val="en-GB"/>
        </w:rPr>
      </w:pPr>
      <w:r w:rsidRPr="00700E0E">
        <w:rPr>
          <w:rFonts w:cstheme="minorHAnsi"/>
          <w:b/>
          <w:bCs/>
          <w:sz w:val="28"/>
          <w:szCs w:val="28"/>
          <w:lang w:val="en-GB"/>
        </w:rPr>
        <w:t>MATERIAL AND METHODS</w:t>
      </w:r>
    </w:p>
    <w:p w14:paraId="7DD14F95" w14:textId="732CF560" w:rsidR="00016890" w:rsidRPr="00412013" w:rsidRDefault="00A726AC" w:rsidP="00016890">
      <w:pPr>
        <w:spacing w:line="360" w:lineRule="auto"/>
        <w:jc w:val="both"/>
        <w:rPr>
          <w:rFonts w:cstheme="minorHAnsi"/>
          <w:b/>
          <w:bCs/>
          <w:sz w:val="24"/>
          <w:szCs w:val="24"/>
          <w:lang w:val="en-GB"/>
        </w:rPr>
      </w:pPr>
      <w:r w:rsidRPr="00412013">
        <w:rPr>
          <w:rFonts w:cstheme="minorHAnsi"/>
          <w:b/>
          <w:bCs/>
          <w:sz w:val="24"/>
          <w:szCs w:val="24"/>
          <w:lang w:val="en-GB"/>
        </w:rPr>
        <w:t xml:space="preserve">Bovine </w:t>
      </w:r>
      <w:r w:rsidR="00101E4B" w:rsidRPr="00412013">
        <w:rPr>
          <w:rFonts w:cstheme="minorHAnsi"/>
          <w:b/>
          <w:bCs/>
          <w:sz w:val="24"/>
          <w:szCs w:val="24"/>
          <w:lang w:val="en-GB"/>
        </w:rPr>
        <w:t xml:space="preserve">Ovary </w:t>
      </w:r>
      <w:r w:rsidR="000F70DE" w:rsidRPr="00412013">
        <w:rPr>
          <w:rFonts w:cstheme="minorHAnsi"/>
          <w:b/>
          <w:bCs/>
          <w:sz w:val="24"/>
          <w:szCs w:val="24"/>
          <w:lang w:val="en-GB"/>
        </w:rPr>
        <w:t>Collection</w:t>
      </w:r>
      <w:r w:rsidR="008C4349" w:rsidRPr="00412013">
        <w:rPr>
          <w:rFonts w:cstheme="minorHAnsi"/>
          <w:b/>
          <w:bCs/>
          <w:sz w:val="24"/>
          <w:szCs w:val="24"/>
          <w:lang w:val="en-GB"/>
        </w:rPr>
        <w:t xml:space="preserve">, </w:t>
      </w:r>
      <w:r w:rsidR="004E2DA0" w:rsidRPr="00412013">
        <w:rPr>
          <w:rFonts w:cstheme="minorHAnsi"/>
          <w:b/>
          <w:bCs/>
          <w:sz w:val="24"/>
          <w:szCs w:val="24"/>
          <w:lang w:val="en-GB"/>
        </w:rPr>
        <w:t>Oocyte Retrieval</w:t>
      </w:r>
      <w:r w:rsidR="008C4349" w:rsidRPr="00412013">
        <w:rPr>
          <w:rFonts w:cstheme="minorHAnsi"/>
          <w:b/>
          <w:bCs/>
          <w:sz w:val="24"/>
          <w:szCs w:val="24"/>
          <w:lang w:val="en-GB"/>
        </w:rPr>
        <w:t xml:space="preserve"> and Culture</w:t>
      </w:r>
    </w:p>
    <w:p w14:paraId="38C3D220" w14:textId="5ED3652D" w:rsidR="00436F60" w:rsidRDefault="00EA2069" w:rsidP="00436F60">
      <w:pPr>
        <w:spacing w:line="360" w:lineRule="auto"/>
        <w:jc w:val="both"/>
        <w:rPr>
          <w:rFonts w:cstheme="minorHAnsi"/>
          <w:sz w:val="24"/>
          <w:szCs w:val="24"/>
          <w:lang w:val="en-GB"/>
        </w:rPr>
      </w:pPr>
      <w:r w:rsidRPr="00412013">
        <w:rPr>
          <w:rFonts w:cstheme="minorHAnsi"/>
          <w:sz w:val="24"/>
          <w:szCs w:val="24"/>
          <w:lang w:val="en-GB"/>
        </w:rPr>
        <w:t>The ovaries</w:t>
      </w:r>
      <w:r w:rsidR="00FA1BE7" w:rsidRPr="00412013">
        <w:rPr>
          <w:rFonts w:cstheme="minorHAnsi"/>
          <w:sz w:val="24"/>
          <w:szCs w:val="24"/>
          <w:lang w:val="en-GB"/>
        </w:rPr>
        <w:t xml:space="preserve"> were obtained </w:t>
      </w:r>
      <w:r w:rsidRPr="00412013">
        <w:rPr>
          <w:rFonts w:cstheme="minorHAnsi"/>
          <w:sz w:val="24"/>
          <w:szCs w:val="24"/>
          <w:lang w:val="en-GB"/>
        </w:rPr>
        <w:t>from</w:t>
      </w:r>
      <w:r w:rsidR="00B22941">
        <w:rPr>
          <w:rFonts w:cstheme="minorHAnsi"/>
          <w:sz w:val="24"/>
          <w:szCs w:val="24"/>
          <w:lang w:val="en-GB"/>
        </w:rPr>
        <w:t xml:space="preserve"> 3-6 (young) and</w:t>
      </w:r>
      <w:r w:rsidRPr="00412013">
        <w:rPr>
          <w:rFonts w:cstheme="minorHAnsi"/>
          <w:sz w:val="24"/>
          <w:szCs w:val="24"/>
          <w:lang w:val="en-GB"/>
        </w:rPr>
        <w:t xml:space="preserve"> 13-16</w:t>
      </w:r>
      <w:r w:rsidR="00B22941">
        <w:rPr>
          <w:rFonts w:cstheme="minorHAnsi"/>
          <w:sz w:val="24"/>
          <w:szCs w:val="24"/>
          <w:lang w:val="en-GB"/>
        </w:rPr>
        <w:t xml:space="preserve"> (old)</w:t>
      </w:r>
      <w:r w:rsidRPr="00412013">
        <w:rPr>
          <w:rFonts w:cstheme="minorHAnsi"/>
          <w:sz w:val="24"/>
          <w:szCs w:val="24"/>
          <w:lang w:val="en-GB"/>
        </w:rPr>
        <w:t xml:space="preserve"> years old bovines slaughter</w:t>
      </w:r>
      <w:r w:rsidR="00FA1BE7" w:rsidRPr="00412013">
        <w:rPr>
          <w:rFonts w:cstheme="minorHAnsi"/>
          <w:sz w:val="24"/>
          <w:szCs w:val="24"/>
          <w:lang w:val="en-GB"/>
        </w:rPr>
        <w:t>ed</w:t>
      </w:r>
      <w:r w:rsidRPr="00412013">
        <w:rPr>
          <w:rFonts w:cstheme="minorHAnsi"/>
          <w:sz w:val="24"/>
          <w:szCs w:val="24"/>
          <w:lang w:val="en-GB"/>
        </w:rPr>
        <w:t xml:space="preserve"> </w:t>
      </w:r>
      <w:r w:rsidR="00B22941">
        <w:rPr>
          <w:rFonts w:cstheme="minorHAnsi"/>
          <w:sz w:val="24"/>
          <w:szCs w:val="24"/>
          <w:lang w:val="en-GB"/>
        </w:rPr>
        <w:t>at the</w:t>
      </w:r>
      <w:r w:rsidRPr="00412013">
        <w:rPr>
          <w:rFonts w:cstheme="minorHAnsi"/>
          <w:sz w:val="24"/>
          <w:szCs w:val="24"/>
          <w:lang w:val="en-GB"/>
        </w:rPr>
        <w:t xml:space="preserve"> local abattoir (</w:t>
      </w:r>
      <w:proofErr w:type="spellStart"/>
      <w:r w:rsidRPr="00412013">
        <w:rPr>
          <w:rFonts w:cstheme="minorHAnsi"/>
          <w:sz w:val="24"/>
          <w:szCs w:val="24"/>
          <w:lang w:val="en-GB"/>
        </w:rPr>
        <w:t>Narmanlar</w:t>
      </w:r>
      <w:proofErr w:type="spellEnd"/>
      <w:r w:rsidRPr="00412013">
        <w:rPr>
          <w:rFonts w:cstheme="minorHAnsi"/>
          <w:sz w:val="24"/>
          <w:szCs w:val="24"/>
          <w:lang w:val="en-GB"/>
        </w:rPr>
        <w:t xml:space="preserve"> ET, Istanbul, TURKEY) under the control of a veterinarian. </w:t>
      </w:r>
      <w:r w:rsidR="006819CC" w:rsidRPr="00412013">
        <w:rPr>
          <w:rFonts w:cstheme="minorHAnsi"/>
          <w:sz w:val="24"/>
          <w:szCs w:val="24"/>
          <w:lang w:val="en-GB"/>
        </w:rPr>
        <w:t>T</w:t>
      </w:r>
      <w:r w:rsidRPr="00412013">
        <w:rPr>
          <w:rFonts w:cstheme="minorHAnsi"/>
          <w:sz w:val="24"/>
          <w:szCs w:val="24"/>
          <w:lang w:val="en-GB"/>
        </w:rPr>
        <w:t>he ovaries were placed into a thermos b</w:t>
      </w:r>
      <w:r w:rsidR="006819CC" w:rsidRPr="00412013">
        <w:rPr>
          <w:rFonts w:cstheme="minorHAnsi"/>
          <w:sz w:val="24"/>
          <w:szCs w:val="24"/>
          <w:lang w:val="en-GB"/>
        </w:rPr>
        <w:t>o</w:t>
      </w:r>
      <w:r w:rsidRPr="00412013">
        <w:rPr>
          <w:rFonts w:cstheme="minorHAnsi"/>
          <w:sz w:val="24"/>
          <w:szCs w:val="24"/>
          <w:lang w:val="en-GB"/>
        </w:rPr>
        <w:t xml:space="preserve">ttle including phosphate-buffered saline (PBS) </w:t>
      </w:r>
      <w:r w:rsidR="00E33057">
        <w:rPr>
          <w:rFonts w:cstheme="minorHAnsi"/>
          <w:sz w:val="24"/>
          <w:szCs w:val="24"/>
          <w:lang w:val="en-GB"/>
        </w:rPr>
        <w:t>at</w:t>
      </w:r>
      <w:r w:rsidRPr="00412013">
        <w:rPr>
          <w:rFonts w:cstheme="minorHAnsi"/>
          <w:sz w:val="24"/>
          <w:szCs w:val="24"/>
          <w:lang w:val="en-GB"/>
        </w:rPr>
        <w:t xml:space="preserve"> 38.5</w:t>
      </w:r>
      <w:r w:rsidRPr="00412013">
        <w:rPr>
          <w:rFonts w:cstheme="minorHAnsi"/>
          <w:sz w:val="24"/>
          <w:szCs w:val="24"/>
          <w:vertAlign w:val="superscript"/>
          <w:lang w:val="en-GB"/>
        </w:rPr>
        <w:t>0</w:t>
      </w:r>
      <w:r w:rsidRPr="00412013">
        <w:rPr>
          <w:rFonts w:cstheme="minorHAnsi"/>
          <w:sz w:val="24"/>
          <w:szCs w:val="24"/>
          <w:lang w:val="en-GB"/>
        </w:rPr>
        <w:t>C and</w:t>
      </w:r>
      <w:r w:rsidR="003033C9" w:rsidRPr="00412013">
        <w:rPr>
          <w:rFonts w:cstheme="minorHAnsi"/>
          <w:sz w:val="24"/>
          <w:szCs w:val="24"/>
          <w:lang w:val="en-GB"/>
        </w:rPr>
        <w:t xml:space="preserve"> aiming to sustain the temperature,</w:t>
      </w:r>
      <w:r w:rsidRPr="00412013">
        <w:rPr>
          <w:rFonts w:cstheme="minorHAnsi"/>
          <w:sz w:val="24"/>
          <w:szCs w:val="24"/>
          <w:lang w:val="en-GB"/>
        </w:rPr>
        <w:t xml:space="preserve"> transferred to the laboratory within two hours. </w:t>
      </w:r>
      <w:r w:rsidR="00436F60" w:rsidRPr="00412013">
        <w:rPr>
          <w:rFonts w:cstheme="minorHAnsi"/>
          <w:sz w:val="24"/>
          <w:szCs w:val="24"/>
          <w:lang w:val="en-GB"/>
        </w:rPr>
        <w:t>The ovaries were placed in</w:t>
      </w:r>
      <w:r w:rsidR="003A7F34" w:rsidRPr="00412013">
        <w:rPr>
          <w:rFonts w:cstheme="minorHAnsi"/>
          <w:sz w:val="24"/>
          <w:szCs w:val="24"/>
          <w:lang w:val="en-GB"/>
        </w:rPr>
        <w:t xml:space="preserve"> a beaker </w:t>
      </w:r>
      <w:r w:rsidR="00204CFF" w:rsidRPr="00412013">
        <w:rPr>
          <w:rFonts w:cstheme="minorHAnsi"/>
          <w:sz w:val="24"/>
          <w:szCs w:val="24"/>
          <w:lang w:val="en-GB"/>
        </w:rPr>
        <w:t xml:space="preserve">containing the collection </w:t>
      </w:r>
      <w:r w:rsidR="00780B45" w:rsidRPr="00412013">
        <w:rPr>
          <w:rFonts w:cstheme="minorHAnsi"/>
          <w:sz w:val="24"/>
          <w:szCs w:val="24"/>
          <w:lang w:val="en-GB"/>
        </w:rPr>
        <w:t>m</w:t>
      </w:r>
      <w:r w:rsidR="00204CFF" w:rsidRPr="00412013">
        <w:rPr>
          <w:rFonts w:cstheme="minorHAnsi"/>
          <w:sz w:val="24"/>
          <w:szCs w:val="24"/>
          <w:lang w:val="en-GB"/>
        </w:rPr>
        <w:t>edium (</w:t>
      </w:r>
      <w:r w:rsidR="00436F60" w:rsidRPr="00412013">
        <w:rPr>
          <w:rFonts w:cstheme="minorHAnsi"/>
          <w:sz w:val="24"/>
          <w:szCs w:val="24"/>
          <w:lang w:val="en-GB"/>
        </w:rPr>
        <w:t xml:space="preserve">M199 medium </w:t>
      </w:r>
      <w:r w:rsidR="003A7F34" w:rsidRPr="00412013">
        <w:rPr>
          <w:rFonts w:cstheme="minorHAnsi"/>
          <w:sz w:val="24"/>
          <w:szCs w:val="24"/>
          <w:lang w:val="en-GB"/>
        </w:rPr>
        <w:t>supplemented with</w:t>
      </w:r>
      <w:r w:rsidR="00436F60" w:rsidRPr="00412013">
        <w:rPr>
          <w:rFonts w:cstheme="minorHAnsi"/>
          <w:sz w:val="24"/>
          <w:szCs w:val="24"/>
          <w:lang w:val="en-GB"/>
        </w:rPr>
        <w:t xml:space="preserve"> </w:t>
      </w:r>
      <w:r w:rsidR="00436F60" w:rsidRPr="00387399">
        <w:rPr>
          <w:rFonts w:cstheme="minorHAnsi"/>
          <w:sz w:val="24"/>
          <w:szCs w:val="24"/>
          <w:lang w:val="en-GB"/>
        </w:rPr>
        <w:t>HEPES</w:t>
      </w:r>
      <w:r w:rsidR="00387399" w:rsidRPr="00387399">
        <w:rPr>
          <w:rFonts w:cstheme="minorHAnsi"/>
          <w:sz w:val="24"/>
          <w:szCs w:val="24"/>
          <w:lang w:val="en-GB"/>
        </w:rPr>
        <w:t xml:space="preserve"> (20mM)</w:t>
      </w:r>
      <w:r w:rsidR="00436F60" w:rsidRPr="00387399">
        <w:rPr>
          <w:rFonts w:cstheme="minorHAnsi"/>
          <w:sz w:val="24"/>
          <w:szCs w:val="24"/>
          <w:lang w:val="en-GB"/>
        </w:rPr>
        <w:t>, amphotericin</w:t>
      </w:r>
      <w:r w:rsidR="00436F60" w:rsidRPr="00412013">
        <w:rPr>
          <w:rFonts w:cstheme="minorHAnsi"/>
          <w:sz w:val="24"/>
          <w:szCs w:val="24"/>
          <w:lang w:val="en-GB"/>
        </w:rPr>
        <w:t xml:space="preserve"> B (2.5 mg/ml), pyruvic acid (25 mg/ml), penicillin G (75 mg/ml) and streptomycin (50 mg/ml</w:t>
      </w:r>
      <w:r w:rsidR="00780B45" w:rsidRPr="00412013">
        <w:rPr>
          <w:rFonts w:cstheme="minorHAnsi"/>
          <w:sz w:val="24"/>
          <w:szCs w:val="24"/>
          <w:lang w:val="en-GB"/>
        </w:rPr>
        <w:t>)</w:t>
      </w:r>
      <w:r w:rsidR="00436F60" w:rsidRPr="00412013">
        <w:rPr>
          <w:rFonts w:cstheme="minorHAnsi"/>
          <w:sz w:val="24"/>
          <w:szCs w:val="24"/>
          <w:lang w:val="en-GB"/>
        </w:rPr>
        <w:t xml:space="preserve">. </w:t>
      </w:r>
      <w:r w:rsidR="008A1067" w:rsidRPr="00412013">
        <w:rPr>
          <w:rFonts w:cstheme="minorHAnsi"/>
          <w:sz w:val="24"/>
          <w:szCs w:val="24"/>
          <w:lang w:val="en-GB"/>
        </w:rPr>
        <w:t>An 18G needle was</w:t>
      </w:r>
      <w:r w:rsidR="00751557" w:rsidRPr="00412013">
        <w:rPr>
          <w:rFonts w:cstheme="minorHAnsi"/>
          <w:sz w:val="24"/>
          <w:szCs w:val="24"/>
          <w:lang w:val="en-GB"/>
        </w:rPr>
        <w:t xml:space="preserve"> used to pull</w:t>
      </w:r>
      <w:r w:rsidR="008A1067" w:rsidRPr="00412013">
        <w:rPr>
          <w:rFonts w:cstheme="minorHAnsi"/>
          <w:sz w:val="24"/>
          <w:szCs w:val="24"/>
          <w:lang w:val="en-GB"/>
        </w:rPr>
        <w:t xml:space="preserve"> </w:t>
      </w:r>
      <w:r w:rsidR="00751557" w:rsidRPr="00412013">
        <w:rPr>
          <w:rFonts w:cstheme="minorHAnsi"/>
          <w:sz w:val="24"/>
          <w:szCs w:val="24"/>
          <w:lang w:val="en-GB"/>
        </w:rPr>
        <w:t>t</w:t>
      </w:r>
      <w:r w:rsidR="00436F60" w:rsidRPr="00412013">
        <w:rPr>
          <w:rFonts w:cstheme="minorHAnsi"/>
          <w:sz w:val="24"/>
          <w:szCs w:val="24"/>
          <w:lang w:val="en-GB"/>
        </w:rPr>
        <w:t>he cumulus-oocyte complexes (COCs) from antral follicles into the injector.</w:t>
      </w:r>
      <w:r w:rsidR="000343CF" w:rsidRPr="00412013">
        <w:rPr>
          <w:rFonts w:cstheme="minorHAnsi"/>
          <w:sz w:val="24"/>
          <w:szCs w:val="24"/>
          <w:lang w:val="en-GB"/>
        </w:rPr>
        <w:t xml:space="preserve"> The COCs</w:t>
      </w:r>
      <w:r w:rsidR="00E96AFD" w:rsidRPr="00412013">
        <w:rPr>
          <w:rFonts w:cstheme="minorHAnsi"/>
          <w:sz w:val="24"/>
          <w:szCs w:val="24"/>
          <w:lang w:val="en-GB"/>
        </w:rPr>
        <w:t xml:space="preserve"> were</w:t>
      </w:r>
      <w:r w:rsidR="000343CF" w:rsidRPr="00412013">
        <w:rPr>
          <w:rFonts w:cstheme="minorHAnsi"/>
          <w:sz w:val="24"/>
          <w:szCs w:val="24"/>
          <w:lang w:val="en-GB"/>
        </w:rPr>
        <w:t xml:space="preserve"> placed in </w:t>
      </w:r>
      <w:r w:rsidR="00A72D25" w:rsidRPr="00412013">
        <w:rPr>
          <w:rFonts w:cstheme="minorHAnsi"/>
          <w:sz w:val="24"/>
          <w:szCs w:val="24"/>
          <w:lang w:val="en-GB"/>
        </w:rPr>
        <w:t xml:space="preserve">petri dishes including the collection medium </w:t>
      </w:r>
      <w:r w:rsidR="00E96AFD" w:rsidRPr="00412013">
        <w:rPr>
          <w:rFonts w:cstheme="minorHAnsi"/>
          <w:sz w:val="24"/>
          <w:szCs w:val="24"/>
          <w:lang w:val="en-GB"/>
        </w:rPr>
        <w:t xml:space="preserve">and oocytes were denuded </w:t>
      </w:r>
      <w:r w:rsidR="00625C6E" w:rsidRPr="00412013">
        <w:rPr>
          <w:rFonts w:cstheme="minorHAnsi"/>
          <w:sz w:val="24"/>
          <w:szCs w:val="24"/>
          <w:lang w:val="en-GB"/>
        </w:rPr>
        <w:t xml:space="preserve">mechanically, with the help of the </w:t>
      </w:r>
      <w:r w:rsidR="0091431E" w:rsidRPr="00412013">
        <w:rPr>
          <w:rFonts w:cstheme="minorHAnsi"/>
          <w:sz w:val="24"/>
          <w:szCs w:val="24"/>
          <w:lang w:val="en-GB"/>
        </w:rPr>
        <w:t>needle and mouth</w:t>
      </w:r>
      <w:r w:rsidR="00625C6E" w:rsidRPr="00412013">
        <w:rPr>
          <w:rFonts w:cstheme="minorHAnsi"/>
          <w:sz w:val="24"/>
          <w:szCs w:val="24"/>
          <w:lang w:val="en-GB"/>
        </w:rPr>
        <w:t xml:space="preserve"> pipette</w:t>
      </w:r>
      <w:r w:rsidR="008A4E28" w:rsidRPr="00412013">
        <w:rPr>
          <w:rFonts w:cstheme="minorHAnsi"/>
          <w:sz w:val="24"/>
          <w:szCs w:val="24"/>
          <w:lang w:val="en-GB"/>
        </w:rPr>
        <w:t xml:space="preserve"> under the stereomicroscope (Zeiss</w:t>
      </w:r>
      <w:proofErr w:type="gramStart"/>
      <w:r w:rsidR="008A4E28" w:rsidRPr="00412013">
        <w:rPr>
          <w:rFonts w:cstheme="minorHAnsi"/>
          <w:sz w:val="24"/>
          <w:szCs w:val="24"/>
          <w:lang w:val="en-GB"/>
        </w:rPr>
        <w:t>, ,</w:t>
      </w:r>
      <w:proofErr w:type="gramEnd"/>
      <w:r w:rsidR="008A4E28" w:rsidRPr="00412013">
        <w:rPr>
          <w:rFonts w:cstheme="minorHAnsi"/>
          <w:sz w:val="24"/>
          <w:szCs w:val="24"/>
          <w:lang w:val="en-GB"/>
        </w:rPr>
        <w:t xml:space="preserve"> </w:t>
      </w:r>
      <w:proofErr w:type="spellStart"/>
      <w:r w:rsidR="008A4E28" w:rsidRPr="00412013">
        <w:rPr>
          <w:rFonts w:cstheme="minorHAnsi"/>
          <w:sz w:val="24"/>
          <w:szCs w:val="24"/>
          <w:lang w:val="en-GB"/>
        </w:rPr>
        <w:t>Axio</w:t>
      </w:r>
      <w:proofErr w:type="spellEnd"/>
      <w:r w:rsidR="008A4E28" w:rsidRPr="00412013">
        <w:rPr>
          <w:rFonts w:cstheme="minorHAnsi"/>
          <w:sz w:val="24"/>
          <w:szCs w:val="24"/>
          <w:lang w:val="en-GB"/>
        </w:rPr>
        <w:t xml:space="preserve"> Zoom.V16</w:t>
      </w:r>
      <w:r w:rsidR="003A7E80">
        <w:rPr>
          <w:rFonts w:cstheme="minorHAnsi"/>
          <w:sz w:val="24"/>
          <w:szCs w:val="24"/>
          <w:lang w:val="en-GB"/>
        </w:rPr>
        <w:t xml:space="preserve">, </w:t>
      </w:r>
      <w:proofErr w:type="spellStart"/>
      <w:r w:rsidR="003A7E80" w:rsidRPr="00412013">
        <w:rPr>
          <w:rFonts w:cstheme="minorHAnsi"/>
          <w:sz w:val="24"/>
          <w:szCs w:val="24"/>
          <w:lang w:val="en-GB"/>
        </w:rPr>
        <w:t>Oberkochen</w:t>
      </w:r>
      <w:proofErr w:type="spellEnd"/>
      <w:r w:rsidR="003A7E80" w:rsidRPr="00412013">
        <w:rPr>
          <w:rFonts w:cstheme="minorHAnsi"/>
          <w:sz w:val="24"/>
          <w:szCs w:val="24"/>
          <w:lang w:val="en-GB"/>
        </w:rPr>
        <w:t>/</w:t>
      </w:r>
      <w:r w:rsidR="003A7E80">
        <w:rPr>
          <w:rFonts w:cstheme="minorHAnsi"/>
          <w:sz w:val="24"/>
          <w:szCs w:val="24"/>
          <w:lang w:val="en-GB"/>
        </w:rPr>
        <w:t>Germany</w:t>
      </w:r>
      <w:r w:rsidR="008A4E28" w:rsidRPr="00412013">
        <w:rPr>
          <w:rFonts w:cstheme="minorHAnsi"/>
          <w:sz w:val="24"/>
          <w:szCs w:val="24"/>
          <w:lang w:val="en-GB"/>
        </w:rPr>
        <w:t>)</w:t>
      </w:r>
      <w:r w:rsidR="0091431E" w:rsidRPr="00412013">
        <w:rPr>
          <w:rFonts w:cstheme="minorHAnsi"/>
          <w:sz w:val="24"/>
          <w:szCs w:val="24"/>
          <w:lang w:val="en-GB"/>
        </w:rPr>
        <w:t xml:space="preserve">. </w:t>
      </w:r>
      <w:r w:rsidR="00387399">
        <w:rPr>
          <w:rFonts w:cstheme="minorHAnsi"/>
          <w:sz w:val="24"/>
          <w:szCs w:val="24"/>
          <w:lang w:val="en-GB"/>
        </w:rPr>
        <w:t>I</w:t>
      </w:r>
      <w:r w:rsidR="00653043" w:rsidRPr="00412013">
        <w:rPr>
          <w:rFonts w:cstheme="minorHAnsi"/>
          <w:sz w:val="24"/>
          <w:szCs w:val="24"/>
          <w:lang w:val="en-GB"/>
        </w:rPr>
        <w:t>solated</w:t>
      </w:r>
      <w:r w:rsidR="0091431E" w:rsidRPr="00412013">
        <w:rPr>
          <w:rFonts w:cstheme="minorHAnsi"/>
          <w:sz w:val="24"/>
          <w:szCs w:val="24"/>
          <w:lang w:val="en-GB"/>
        </w:rPr>
        <w:t xml:space="preserve"> oocytes were placed </w:t>
      </w:r>
      <w:r w:rsidR="00027179" w:rsidRPr="00412013">
        <w:rPr>
          <w:rFonts w:cstheme="minorHAnsi"/>
          <w:sz w:val="24"/>
          <w:szCs w:val="24"/>
          <w:lang w:val="en-GB"/>
        </w:rPr>
        <w:t xml:space="preserve">in 50 </w:t>
      </w:r>
      <w:r w:rsidR="00387399">
        <w:rPr>
          <w:rFonts w:cstheme="minorHAnsi"/>
          <w:sz w:val="24"/>
          <w:szCs w:val="24"/>
          <w:lang w:val="en-GB"/>
        </w:rPr>
        <w:t>µ</w:t>
      </w:r>
      <w:r w:rsidR="00027179" w:rsidRPr="00412013">
        <w:rPr>
          <w:rFonts w:cstheme="minorHAnsi"/>
          <w:sz w:val="24"/>
          <w:szCs w:val="24"/>
          <w:lang w:val="en-GB"/>
        </w:rPr>
        <w:t xml:space="preserve">L drops of </w:t>
      </w:r>
      <w:r w:rsidR="008B3B73" w:rsidRPr="00412013">
        <w:rPr>
          <w:rFonts w:cstheme="minorHAnsi"/>
          <w:sz w:val="24"/>
          <w:szCs w:val="24"/>
          <w:lang w:val="en-GB"/>
        </w:rPr>
        <w:t xml:space="preserve">IVM media (M199 </w:t>
      </w:r>
      <w:r w:rsidR="00EA4C3B" w:rsidRPr="00412013">
        <w:rPr>
          <w:rFonts w:cstheme="minorHAnsi"/>
          <w:sz w:val="24"/>
          <w:szCs w:val="24"/>
          <w:lang w:val="en-GB"/>
        </w:rPr>
        <w:t>with L-Glutamine</w:t>
      </w:r>
      <w:r w:rsidR="005B3961" w:rsidRPr="00412013">
        <w:rPr>
          <w:rFonts w:cstheme="minorHAnsi"/>
          <w:sz w:val="24"/>
          <w:szCs w:val="24"/>
          <w:lang w:val="en-GB"/>
        </w:rPr>
        <w:t xml:space="preserve"> (Capricorn Scientific, </w:t>
      </w:r>
      <w:proofErr w:type="spellStart"/>
      <w:r w:rsidR="005B3961" w:rsidRPr="00412013">
        <w:rPr>
          <w:rFonts w:cstheme="minorHAnsi"/>
          <w:sz w:val="24"/>
          <w:szCs w:val="24"/>
          <w:lang w:val="en-GB"/>
        </w:rPr>
        <w:t>Ebsdorfergrund</w:t>
      </w:r>
      <w:proofErr w:type="spellEnd"/>
      <w:r w:rsidR="005B3961" w:rsidRPr="00412013">
        <w:rPr>
          <w:rFonts w:cstheme="minorHAnsi"/>
          <w:sz w:val="24"/>
          <w:szCs w:val="24"/>
          <w:lang w:val="en-GB"/>
        </w:rPr>
        <w:t>/Germany)</w:t>
      </w:r>
      <w:r w:rsidR="00EA4C3B" w:rsidRPr="00412013">
        <w:rPr>
          <w:rFonts w:cstheme="minorHAnsi"/>
          <w:sz w:val="24"/>
          <w:szCs w:val="24"/>
          <w:lang w:val="en-GB"/>
        </w:rPr>
        <w:t xml:space="preserve"> </w:t>
      </w:r>
      <w:r w:rsidR="008B3B73" w:rsidRPr="00412013">
        <w:rPr>
          <w:rFonts w:cstheme="minorHAnsi"/>
          <w:sz w:val="24"/>
          <w:szCs w:val="24"/>
          <w:lang w:val="en-GB"/>
        </w:rPr>
        <w:t xml:space="preserve">supplemented with </w:t>
      </w:r>
      <w:r w:rsidR="00EA4C3B" w:rsidRPr="00412013">
        <w:rPr>
          <w:rFonts w:cstheme="minorHAnsi"/>
          <w:sz w:val="24"/>
          <w:szCs w:val="24"/>
          <w:lang w:val="en-GB"/>
        </w:rPr>
        <w:t>LH</w:t>
      </w:r>
      <w:r w:rsidR="00387399" w:rsidRPr="00387399">
        <w:rPr>
          <w:rFonts w:ascii="Times New Roman" w:hAnsi="Times New Roman" w:cs="Times New Roman"/>
          <w:color w:val="000000"/>
          <w:sz w:val="24"/>
          <w:szCs w:val="24"/>
          <w:lang w:val="en-GB"/>
        </w:rPr>
        <w:t xml:space="preserve"> </w:t>
      </w:r>
      <w:r w:rsidR="00387399">
        <w:rPr>
          <w:rFonts w:ascii="Times New Roman" w:hAnsi="Times New Roman" w:cs="Times New Roman"/>
          <w:color w:val="000000"/>
          <w:sz w:val="24"/>
          <w:szCs w:val="24"/>
          <w:lang w:val="en-GB"/>
        </w:rPr>
        <w:t>(</w:t>
      </w:r>
      <w:r w:rsidR="00387399" w:rsidRPr="00387399">
        <w:rPr>
          <w:rFonts w:cstheme="minorHAnsi"/>
          <w:sz w:val="24"/>
          <w:szCs w:val="24"/>
          <w:lang w:val="en-GB"/>
        </w:rPr>
        <w:t xml:space="preserve">75 </w:t>
      </w:r>
      <w:proofErr w:type="spellStart"/>
      <w:r w:rsidR="00387399" w:rsidRPr="00387399">
        <w:rPr>
          <w:rFonts w:cstheme="minorHAnsi"/>
          <w:sz w:val="24"/>
          <w:szCs w:val="24"/>
          <w:lang w:val="en-GB"/>
        </w:rPr>
        <w:t>mIU</w:t>
      </w:r>
      <w:proofErr w:type="spellEnd"/>
      <w:r w:rsidR="00387399" w:rsidRPr="00387399">
        <w:rPr>
          <w:rFonts w:cstheme="minorHAnsi"/>
          <w:sz w:val="24"/>
          <w:szCs w:val="24"/>
          <w:lang w:val="en-GB"/>
        </w:rPr>
        <w:t>/ml</w:t>
      </w:r>
      <w:r w:rsidR="00387399">
        <w:rPr>
          <w:rFonts w:cstheme="minorHAnsi"/>
          <w:sz w:val="24"/>
          <w:szCs w:val="24"/>
          <w:lang w:val="en-GB"/>
        </w:rPr>
        <w:t>)</w:t>
      </w:r>
      <w:r w:rsidR="00EA4C3B" w:rsidRPr="00412013">
        <w:rPr>
          <w:rFonts w:cstheme="minorHAnsi"/>
          <w:sz w:val="24"/>
          <w:szCs w:val="24"/>
          <w:lang w:val="en-GB"/>
        </w:rPr>
        <w:t xml:space="preserve">, FSH </w:t>
      </w:r>
      <w:r w:rsidR="00387399">
        <w:rPr>
          <w:rFonts w:cstheme="minorHAnsi"/>
          <w:sz w:val="24"/>
          <w:szCs w:val="24"/>
          <w:lang w:val="en-GB"/>
        </w:rPr>
        <w:t>(</w:t>
      </w:r>
      <w:r w:rsidR="00387399" w:rsidRPr="00387399">
        <w:rPr>
          <w:rFonts w:cstheme="minorHAnsi"/>
          <w:sz w:val="24"/>
          <w:szCs w:val="24"/>
          <w:lang w:val="en-GB"/>
        </w:rPr>
        <w:t xml:space="preserve">75 </w:t>
      </w:r>
      <w:proofErr w:type="spellStart"/>
      <w:r w:rsidR="00387399" w:rsidRPr="00387399">
        <w:rPr>
          <w:rFonts w:cstheme="minorHAnsi"/>
          <w:sz w:val="24"/>
          <w:szCs w:val="24"/>
          <w:lang w:val="en-GB"/>
        </w:rPr>
        <w:t>mIU</w:t>
      </w:r>
      <w:proofErr w:type="spellEnd"/>
      <w:r w:rsidR="00387399" w:rsidRPr="00387399">
        <w:rPr>
          <w:rFonts w:cstheme="minorHAnsi"/>
          <w:sz w:val="24"/>
          <w:szCs w:val="24"/>
          <w:lang w:val="en-GB"/>
        </w:rPr>
        <w:t>/ml</w:t>
      </w:r>
      <w:r w:rsidR="00387399">
        <w:rPr>
          <w:rFonts w:cstheme="minorHAnsi"/>
          <w:sz w:val="24"/>
          <w:szCs w:val="24"/>
          <w:lang w:val="en-GB"/>
        </w:rPr>
        <w:t>)</w:t>
      </w:r>
      <w:r w:rsidR="00387399" w:rsidRPr="00387399">
        <w:rPr>
          <w:rFonts w:cstheme="minorHAnsi"/>
          <w:sz w:val="24"/>
          <w:szCs w:val="24"/>
          <w:lang w:val="en-GB"/>
        </w:rPr>
        <w:t xml:space="preserve"> </w:t>
      </w:r>
      <w:r w:rsidR="00EA4C3B" w:rsidRPr="00412013">
        <w:rPr>
          <w:rFonts w:cstheme="minorHAnsi"/>
          <w:sz w:val="24"/>
          <w:szCs w:val="24"/>
          <w:lang w:val="en-GB"/>
        </w:rPr>
        <w:t>(</w:t>
      </w:r>
      <w:proofErr w:type="spellStart"/>
      <w:r w:rsidR="00EA4C3B" w:rsidRPr="00412013">
        <w:rPr>
          <w:rFonts w:cstheme="minorHAnsi"/>
          <w:sz w:val="24"/>
          <w:szCs w:val="24"/>
          <w:lang w:val="en-GB"/>
        </w:rPr>
        <w:t>Prospec</w:t>
      </w:r>
      <w:proofErr w:type="spellEnd"/>
      <w:r w:rsidR="00200B7B">
        <w:rPr>
          <w:rFonts w:cstheme="minorHAnsi"/>
          <w:sz w:val="24"/>
          <w:szCs w:val="24"/>
          <w:lang w:val="en-GB"/>
        </w:rPr>
        <w:t>/</w:t>
      </w:r>
      <w:r w:rsidR="00EA4C3B" w:rsidRPr="00412013">
        <w:rPr>
          <w:rFonts w:cstheme="minorHAnsi"/>
          <w:sz w:val="24"/>
          <w:szCs w:val="24"/>
          <w:lang w:val="en-GB"/>
        </w:rPr>
        <w:t xml:space="preserve">Germany), </w:t>
      </w:r>
      <w:r w:rsidR="00387399" w:rsidRPr="00412013">
        <w:rPr>
          <w:rFonts w:cstheme="minorHAnsi"/>
          <w:sz w:val="24"/>
          <w:szCs w:val="24"/>
          <w:lang w:val="en-GB"/>
        </w:rPr>
        <w:t>pyruvate</w:t>
      </w:r>
      <w:r w:rsidR="00EA4C3B" w:rsidRPr="00412013">
        <w:rPr>
          <w:rFonts w:cstheme="minorHAnsi"/>
          <w:sz w:val="24"/>
          <w:szCs w:val="24"/>
          <w:lang w:val="en-GB"/>
        </w:rPr>
        <w:t xml:space="preserve"> (0,25 mM), glucose (5,5 mM), </w:t>
      </w:r>
      <w:r w:rsidR="00653043" w:rsidRPr="00412013">
        <w:rPr>
          <w:rFonts w:cstheme="minorHAnsi"/>
          <w:sz w:val="24"/>
          <w:szCs w:val="24"/>
          <w:lang w:val="en-GB"/>
        </w:rPr>
        <w:t>penicillin</w:t>
      </w:r>
      <w:r w:rsidR="00EA4C3B" w:rsidRPr="00412013">
        <w:rPr>
          <w:rFonts w:cstheme="minorHAnsi"/>
          <w:sz w:val="24"/>
          <w:szCs w:val="24"/>
          <w:lang w:val="en-GB"/>
        </w:rPr>
        <w:t>/</w:t>
      </w:r>
      <w:r w:rsidR="00387399" w:rsidRPr="00412013">
        <w:rPr>
          <w:rFonts w:cstheme="minorHAnsi"/>
          <w:sz w:val="24"/>
          <w:szCs w:val="24"/>
          <w:lang w:val="en-GB"/>
        </w:rPr>
        <w:t>streptomycin</w:t>
      </w:r>
      <w:r w:rsidR="00EA4C3B" w:rsidRPr="00412013">
        <w:rPr>
          <w:rFonts w:cstheme="minorHAnsi"/>
          <w:sz w:val="24"/>
          <w:szCs w:val="24"/>
          <w:lang w:val="en-GB"/>
        </w:rPr>
        <w:t xml:space="preserve"> (1</w:t>
      </w:r>
      <w:r w:rsidR="00387399">
        <w:rPr>
          <w:rFonts w:cstheme="minorHAnsi"/>
          <w:sz w:val="24"/>
          <w:szCs w:val="24"/>
          <w:lang w:val="en-GB"/>
        </w:rPr>
        <w:t>%</w:t>
      </w:r>
      <w:r w:rsidR="00EA4C3B" w:rsidRPr="00412013">
        <w:rPr>
          <w:rFonts w:cstheme="minorHAnsi"/>
          <w:sz w:val="24"/>
          <w:szCs w:val="24"/>
          <w:lang w:val="en-GB"/>
        </w:rPr>
        <w:t xml:space="preserve">), </w:t>
      </w:r>
      <w:proofErr w:type="spellStart"/>
      <w:r w:rsidR="00387399" w:rsidRPr="00387399">
        <w:rPr>
          <w:rFonts w:cstheme="minorHAnsi"/>
          <w:sz w:val="24"/>
          <w:szCs w:val="24"/>
          <w:lang w:val="en-GB"/>
        </w:rPr>
        <w:t>fetal</w:t>
      </w:r>
      <w:proofErr w:type="spellEnd"/>
      <w:r w:rsidR="00387399" w:rsidRPr="00387399">
        <w:rPr>
          <w:rFonts w:cstheme="minorHAnsi"/>
          <w:sz w:val="24"/>
          <w:szCs w:val="24"/>
          <w:lang w:val="en-GB"/>
        </w:rPr>
        <w:t xml:space="preserve"> calf serum </w:t>
      </w:r>
      <w:r w:rsidR="00387399">
        <w:rPr>
          <w:rFonts w:cstheme="minorHAnsi"/>
          <w:sz w:val="24"/>
          <w:szCs w:val="24"/>
          <w:lang w:val="en-GB"/>
        </w:rPr>
        <w:t>(</w:t>
      </w:r>
      <w:r w:rsidR="00EA4C3B" w:rsidRPr="00412013">
        <w:rPr>
          <w:rFonts w:cstheme="minorHAnsi"/>
          <w:sz w:val="24"/>
          <w:szCs w:val="24"/>
          <w:lang w:val="en-GB"/>
        </w:rPr>
        <w:t>FCS</w:t>
      </w:r>
      <w:r w:rsidR="00387399">
        <w:rPr>
          <w:rFonts w:cstheme="minorHAnsi"/>
          <w:sz w:val="24"/>
          <w:szCs w:val="24"/>
          <w:lang w:val="en-GB"/>
        </w:rPr>
        <w:t>)</w:t>
      </w:r>
      <w:r w:rsidR="00EA4C3B" w:rsidRPr="00412013">
        <w:rPr>
          <w:rFonts w:cstheme="minorHAnsi"/>
          <w:sz w:val="24"/>
          <w:szCs w:val="24"/>
          <w:lang w:val="en-GB"/>
        </w:rPr>
        <w:t xml:space="preserve"> (10</w:t>
      </w:r>
      <w:r w:rsidR="00387399">
        <w:rPr>
          <w:rFonts w:cstheme="minorHAnsi"/>
          <w:sz w:val="24"/>
          <w:szCs w:val="24"/>
          <w:lang w:val="en-GB"/>
        </w:rPr>
        <w:t>%</w:t>
      </w:r>
      <w:r w:rsidR="00EA4C3B" w:rsidRPr="00412013">
        <w:rPr>
          <w:rFonts w:cstheme="minorHAnsi"/>
          <w:sz w:val="24"/>
          <w:szCs w:val="24"/>
          <w:lang w:val="en-GB"/>
        </w:rPr>
        <w:t xml:space="preserve">), </w:t>
      </w:r>
      <w:proofErr w:type="spellStart"/>
      <w:r w:rsidR="00EA4C3B" w:rsidRPr="00412013">
        <w:rPr>
          <w:rFonts w:cstheme="minorHAnsi"/>
          <w:sz w:val="24"/>
          <w:szCs w:val="24"/>
          <w:lang w:val="en-GB"/>
        </w:rPr>
        <w:t>estradiol</w:t>
      </w:r>
      <w:proofErr w:type="spellEnd"/>
      <w:r w:rsidR="00EA4C3B" w:rsidRPr="00412013">
        <w:rPr>
          <w:rFonts w:cstheme="minorHAnsi"/>
          <w:sz w:val="24"/>
          <w:szCs w:val="24"/>
          <w:lang w:val="en-GB"/>
        </w:rPr>
        <w:t xml:space="preserve"> (1 </w:t>
      </w:r>
      <w:proofErr w:type="spellStart"/>
      <w:r w:rsidR="00EA4C3B" w:rsidRPr="00412013">
        <w:rPr>
          <w:rFonts w:cstheme="minorHAnsi"/>
          <w:sz w:val="24"/>
          <w:szCs w:val="24"/>
          <w:lang w:val="en-GB"/>
        </w:rPr>
        <w:t>μg</w:t>
      </w:r>
      <w:proofErr w:type="spellEnd"/>
      <w:r w:rsidR="00EA4C3B" w:rsidRPr="00412013">
        <w:rPr>
          <w:rFonts w:cstheme="minorHAnsi"/>
          <w:sz w:val="24"/>
          <w:szCs w:val="24"/>
          <w:lang w:val="en-GB"/>
        </w:rPr>
        <w:t xml:space="preserve">/ml), </w:t>
      </w:r>
      <w:r w:rsidR="00387399">
        <w:rPr>
          <w:rFonts w:cstheme="minorHAnsi"/>
          <w:sz w:val="24"/>
          <w:szCs w:val="24"/>
          <w:lang w:val="en-GB"/>
        </w:rPr>
        <w:t>i</w:t>
      </w:r>
      <w:r w:rsidR="00387399" w:rsidRPr="00387399">
        <w:rPr>
          <w:rFonts w:cstheme="minorHAnsi"/>
          <w:sz w:val="24"/>
          <w:szCs w:val="24"/>
          <w:lang w:val="en-GB"/>
        </w:rPr>
        <w:t xml:space="preserve">nsulin </w:t>
      </w:r>
      <w:r w:rsidR="00387399" w:rsidRPr="00387399">
        <w:rPr>
          <w:rFonts w:cstheme="minorHAnsi"/>
          <w:sz w:val="24"/>
          <w:szCs w:val="24"/>
          <w:lang w:val="en-GB"/>
        </w:rPr>
        <w:lastRenderedPageBreak/>
        <w:t xml:space="preserve">transferrin selenium </w:t>
      </w:r>
      <w:r w:rsidR="00EA4C3B" w:rsidRPr="00412013">
        <w:rPr>
          <w:rFonts w:cstheme="minorHAnsi"/>
          <w:sz w:val="24"/>
          <w:szCs w:val="24"/>
          <w:lang w:val="en-GB"/>
        </w:rPr>
        <w:t>ITS (1</w:t>
      </w:r>
      <w:r w:rsidR="00387399">
        <w:rPr>
          <w:rFonts w:cstheme="minorHAnsi"/>
          <w:sz w:val="24"/>
          <w:szCs w:val="24"/>
          <w:lang w:val="en-GB"/>
        </w:rPr>
        <w:t>%</w:t>
      </w:r>
      <w:r w:rsidR="00EA4C3B" w:rsidRPr="00412013">
        <w:rPr>
          <w:rFonts w:cstheme="minorHAnsi"/>
          <w:sz w:val="24"/>
          <w:szCs w:val="24"/>
          <w:lang w:val="en-GB"/>
        </w:rPr>
        <w:t>).</w:t>
      </w:r>
      <w:r w:rsidR="00642F97" w:rsidRPr="00412013">
        <w:rPr>
          <w:rFonts w:cstheme="minorHAnsi"/>
          <w:sz w:val="24"/>
          <w:szCs w:val="24"/>
          <w:lang w:val="en-GB"/>
        </w:rPr>
        <w:t xml:space="preserve"> The incubation </w:t>
      </w:r>
      <w:r w:rsidR="00387399">
        <w:rPr>
          <w:rFonts w:cstheme="minorHAnsi"/>
          <w:sz w:val="24"/>
          <w:szCs w:val="24"/>
          <w:lang w:val="en-GB"/>
        </w:rPr>
        <w:t xml:space="preserve">was </w:t>
      </w:r>
      <w:r w:rsidR="00642F97" w:rsidRPr="00412013">
        <w:rPr>
          <w:rFonts w:cstheme="minorHAnsi"/>
          <w:sz w:val="24"/>
          <w:szCs w:val="24"/>
          <w:lang w:val="en-GB"/>
        </w:rPr>
        <w:t xml:space="preserve">conducted </w:t>
      </w:r>
      <w:r w:rsidR="00387399">
        <w:rPr>
          <w:rFonts w:cstheme="minorHAnsi"/>
          <w:sz w:val="24"/>
          <w:szCs w:val="24"/>
          <w:lang w:val="en-GB"/>
        </w:rPr>
        <w:t>at</w:t>
      </w:r>
      <w:r w:rsidR="00642F97" w:rsidRPr="00412013">
        <w:rPr>
          <w:rFonts w:cstheme="minorHAnsi"/>
          <w:sz w:val="24"/>
          <w:szCs w:val="24"/>
          <w:lang w:val="en-GB"/>
        </w:rPr>
        <w:t xml:space="preserve"> 38</w:t>
      </w:r>
      <w:r w:rsidR="00097E5C" w:rsidRPr="00412013">
        <w:rPr>
          <w:rFonts w:cstheme="minorHAnsi"/>
          <w:sz w:val="24"/>
          <w:szCs w:val="24"/>
          <w:lang w:val="en-GB"/>
        </w:rPr>
        <w:t>.5</w:t>
      </w:r>
      <w:r w:rsidR="00097E5C" w:rsidRPr="00412013">
        <w:rPr>
          <w:rFonts w:cstheme="minorHAnsi"/>
          <w:sz w:val="24"/>
          <w:szCs w:val="24"/>
          <w:vertAlign w:val="superscript"/>
          <w:lang w:val="en-GB"/>
        </w:rPr>
        <w:t>0</w:t>
      </w:r>
      <w:r w:rsidR="00097E5C" w:rsidRPr="00412013">
        <w:rPr>
          <w:rFonts w:cstheme="minorHAnsi"/>
          <w:sz w:val="24"/>
          <w:szCs w:val="24"/>
          <w:lang w:val="en-GB"/>
        </w:rPr>
        <w:t xml:space="preserve">C for 6, 12, 18 and 24 hours in </w:t>
      </w:r>
      <w:r w:rsidR="00387399" w:rsidRPr="00412013">
        <w:rPr>
          <w:rFonts w:cstheme="minorHAnsi"/>
          <w:sz w:val="24"/>
          <w:szCs w:val="24"/>
          <w:lang w:val="en-GB"/>
        </w:rPr>
        <w:t>polystyrene</w:t>
      </w:r>
      <w:r w:rsidR="00AE5CF2" w:rsidRPr="00412013">
        <w:rPr>
          <w:rFonts w:cstheme="minorHAnsi"/>
          <w:sz w:val="24"/>
          <w:szCs w:val="24"/>
          <w:lang w:val="en-GB"/>
        </w:rPr>
        <w:t xml:space="preserve"> </w:t>
      </w:r>
      <w:r w:rsidR="00387399" w:rsidRPr="00412013">
        <w:rPr>
          <w:rFonts w:cstheme="minorHAnsi"/>
          <w:sz w:val="24"/>
          <w:szCs w:val="24"/>
          <w:lang w:val="en-GB"/>
        </w:rPr>
        <w:t>sterile</w:t>
      </w:r>
      <w:r w:rsidR="00AE5CF2" w:rsidRPr="00412013">
        <w:rPr>
          <w:rFonts w:cstheme="minorHAnsi"/>
          <w:sz w:val="24"/>
          <w:szCs w:val="24"/>
          <w:lang w:val="en-GB"/>
        </w:rPr>
        <w:t xml:space="preserve"> petri dishes.</w:t>
      </w:r>
    </w:p>
    <w:p w14:paraId="03E642D1" w14:textId="25869346" w:rsidR="00B65C30" w:rsidRPr="00412013" w:rsidRDefault="00186F90" w:rsidP="00436F60">
      <w:pPr>
        <w:spacing w:line="360" w:lineRule="auto"/>
        <w:jc w:val="both"/>
        <w:rPr>
          <w:rFonts w:cstheme="minorHAnsi"/>
          <w:b/>
          <w:bCs/>
          <w:sz w:val="24"/>
          <w:szCs w:val="24"/>
          <w:lang w:val="en-GB"/>
        </w:rPr>
      </w:pPr>
      <w:r w:rsidRPr="00412013">
        <w:rPr>
          <w:rFonts w:cstheme="minorHAnsi"/>
          <w:b/>
          <w:bCs/>
          <w:sz w:val="24"/>
          <w:szCs w:val="24"/>
          <w:lang w:val="en-GB"/>
        </w:rPr>
        <w:t>Lysosomal</w:t>
      </w:r>
      <w:r w:rsidR="00B65C30" w:rsidRPr="00412013">
        <w:rPr>
          <w:rFonts w:cstheme="minorHAnsi"/>
          <w:b/>
          <w:bCs/>
          <w:sz w:val="24"/>
          <w:szCs w:val="24"/>
          <w:lang w:val="en-GB"/>
        </w:rPr>
        <w:t xml:space="preserve"> </w:t>
      </w:r>
      <w:r w:rsidR="00950180">
        <w:rPr>
          <w:rFonts w:cstheme="minorHAnsi"/>
          <w:b/>
          <w:bCs/>
          <w:sz w:val="24"/>
          <w:szCs w:val="24"/>
          <w:lang w:val="en-GB"/>
        </w:rPr>
        <w:t>A</w:t>
      </w:r>
      <w:r w:rsidR="00B65C30" w:rsidRPr="00412013">
        <w:rPr>
          <w:rFonts w:cstheme="minorHAnsi"/>
          <w:b/>
          <w:bCs/>
          <w:sz w:val="24"/>
          <w:szCs w:val="24"/>
          <w:lang w:val="en-GB"/>
        </w:rPr>
        <w:t>ctivation</w:t>
      </w:r>
    </w:p>
    <w:p w14:paraId="3A4A373E" w14:textId="2C7A8A61" w:rsidR="00EB5F1E" w:rsidRPr="00412013" w:rsidRDefault="00EB5F1E" w:rsidP="00EB5F1E">
      <w:pPr>
        <w:spacing w:line="360" w:lineRule="auto"/>
        <w:jc w:val="both"/>
        <w:rPr>
          <w:rFonts w:cstheme="minorHAnsi"/>
          <w:sz w:val="24"/>
          <w:szCs w:val="24"/>
          <w:lang w:val="en-GB"/>
        </w:rPr>
      </w:pPr>
      <w:r w:rsidRPr="00412013">
        <w:rPr>
          <w:rFonts w:cstheme="minorHAnsi"/>
          <w:sz w:val="24"/>
          <w:szCs w:val="24"/>
          <w:lang w:val="en-GB"/>
        </w:rPr>
        <w:t xml:space="preserve">Lysosomal activation was achieved through </w:t>
      </w:r>
      <w:r w:rsidR="00E33057">
        <w:rPr>
          <w:rFonts w:cstheme="minorHAnsi"/>
          <w:sz w:val="24"/>
          <w:szCs w:val="24"/>
          <w:lang w:val="en-GB"/>
        </w:rPr>
        <w:t xml:space="preserve">the </w:t>
      </w:r>
      <w:r w:rsidRPr="00412013">
        <w:rPr>
          <w:rFonts w:cstheme="minorHAnsi"/>
          <w:sz w:val="24"/>
          <w:szCs w:val="24"/>
          <w:lang w:val="en-GB"/>
        </w:rPr>
        <w:t>activation of V-ATPase proton pumps. For activation of these proton pumps,</w:t>
      </w:r>
      <w:r w:rsidR="00BD46AF" w:rsidRPr="00412013">
        <w:rPr>
          <w:rFonts w:cstheme="minorHAnsi"/>
          <w:b/>
          <w:bCs/>
          <w:color w:val="202122"/>
          <w:sz w:val="24"/>
          <w:szCs w:val="24"/>
          <w:shd w:val="clear" w:color="auto" w:fill="FFFFFF"/>
        </w:rPr>
        <w:t xml:space="preserve"> </w:t>
      </w:r>
      <w:r w:rsidR="00BD46AF" w:rsidRPr="00E41F57">
        <w:rPr>
          <w:rFonts w:cstheme="minorHAnsi"/>
          <w:b/>
          <w:bCs/>
          <w:sz w:val="24"/>
          <w:szCs w:val="24"/>
        </w:rPr>
        <w:t>phosphatidylinositol 4,5-bisphosphate</w:t>
      </w:r>
      <w:r w:rsidR="00BD46AF" w:rsidRPr="00E41F57">
        <w:rPr>
          <w:rFonts w:cstheme="minorHAnsi"/>
          <w:b/>
          <w:bCs/>
          <w:sz w:val="24"/>
          <w:szCs w:val="24"/>
          <w:lang w:val="en-GB"/>
        </w:rPr>
        <w:t xml:space="preserve"> </w:t>
      </w:r>
      <w:r w:rsidRPr="00E41F57">
        <w:rPr>
          <w:rFonts w:cstheme="minorHAnsi"/>
          <w:b/>
          <w:bCs/>
          <w:sz w:val="24"/>
          <w:szCs w:val="24"/>
          <w:lang w:val="en-GB"/>
        </w:rPr>
        <w:t>(PIP2)</w:t>
      </w:r>
      <w:r w:rsidRPr="00412013">
        <w:rPr>
          <w:rFonts w:cstheme="minorHAnsi"/>
          <w:sz w:val="24"/>
          <w:szCs w:val="24"/>
          <w:lang w:val="en-GB"/>
        </w:rPr>
        <w:t xml:space="preserve"> (850174-P) (Sigma Chemical Co., St. Louis, MO, USA) at </w:t>
      </w:r>
      <w:r w:rsidRPr="00E41F57">
        <w:rPr>
          <w:rFonts w:cstheme="minorHAnsi"/>
          <w:b/>
          <w:bCs/>
          <w:sz w:val="24"/>
          <w:szCs w:val="24"/>
          <w:lang w:val="en-GB"/>
        </w:rPr>
        <w:t xml:space="preserve">0.1μM (P1), 0.5 </w:t>
      </w:r>
      <w:proofErr w:type="spellStart"/>
      <w:r w:rsidRPr="00E41F57">
        <w:rPr>
          <w:rFonts w:cstheme="minorHAnsi"/>
          <w:b/>
          <w:bCs/>
          <w:sz w:val="24"/>
          <w:szCs w:val="24"/>
          <w:lang w:val="en-GB"/>
        </w:rPr>
        <w:t>μM</w:t>
      </w:r>
      <w:proofErr w:type="spellEnd"/>
      <w:r w:rsidRPr="00E41F57">
        <w:rPr>
          <w:rFonts w:cstheme="minorHAnsi"/>
          <w:b/>
          <w:bCs/>
          <w:sz w:val="24"/>
          <w:szCs w:val="24"/>
          <w:lang w:val="en-GB"/>
        </w:rPr>
        <w:t xml:space="preserve"> (P2), 1 </w:t>
      </w:r>
      <w:proofErr w:type="spellStart"/>
      <w:r w:rsidRPr="00E41F57">
        <w:rPr>
          <w:rFonts w:cstheme="minorHAnsi"/>
          <w:b/>
          <w:bCs/>
          <w:sz w:val="24"/>
          <w:szCs w:val="24"/>
          <w:lang w:val="en-GB"/>
        </w:rPr>
        <w:t>μM</w:t>
      </w:r>
      <w:proofErr w:type="spellEnd"/>
      <w:r w:rsidRPr="00E41F57">
        <w:rPr>
          <w:rFonts w:cstheme="minorHAnsi"/>
          <w:b/>
          <w:bCs/>
          <w:sz w:val="24"/>
          <w:szCs w:val="24"/>
          <w:lang w:val="en-GB"/>
        </w:rPr>
        <w:t xml:space="preserve"> (P3) and 5 </w:t>
      </w:r>
      <w:proofErr w:type="spellStart"/>
      <w:r w:rsidRPr="00E41F57">
        <w:rPr>
          <w:rFonts w:cstheme="minorHAnsi"/>
          <w:b/>
          <w:bCs/>
          <w:sz w:val="24"/>
          <w:szCs w:val="24"/>
          <w:lang w:val="en-GB"/>
        </w:rPr>
        <w:t>μM</w:t>
      </w:r>
      <w:proofErr w:type="spellEnd"/>
      <w:r w:rsidRPr="00E41F57">
        <w:rPr>
          <w:rFonts w:cstheme="minorHAnsi"/>
          <w:b/>
          <w:bCs/>
          <w:sz w:val="24"/>
          <w:szCs w:val="24"/>
          <w:lang w:val="en-GB"/>
        </w:rPr>
        <w:t xml:space="preserve"> (P4)</w:t>
      </w:r>
      <w:r w:rsidRPr="00412013">
        <w:rPr>
          <w:rFonts w:cstheme="minorHAnsi"/>
          <w:sz w:val="24"/>
          <w:szCs w:val="24"/>
          <w:lang w:val="en-GB"/>
        </w:rPr>
        <w:t xml:space="preserve"> doses</w:t>
      </w:r>
      <w:r w:rsidR="00E41F57">
        <w:rPr>
          <w:rFonts w:cstheme="minorHAnsi"/>
          <w:sz w:val="24"/>
          <w:szCs w:val="24"/>
          <w:lang w:val="en-GB"/>
        </w:rPr>
        <w:t>;</w:t>
      </w:r>
      <w:r w:rsidR="00BD46AF" w:rsidRPr="00412013">
        <w:rPr>
          <w:rFonts w:cstheme="minorHAnsi"/>
          <w:sz w:val="24"/>
          <w:szCs w:val="24"/>
          <w:lang w:val="en-GB"/>
        </w:rPr>
        <w:t xml:space="preserve"> </w:t>
      </w:r>
      <w:r w:rsidR="00E41F57" w:rsidRPr="00E41F57">
        <w:rPr>
          <w:rFonts w:cstheme="minorHAnsi"/>
          <w:b/>
          <w:bCs/>
          <w:sz w:val="24"/>
          <w:szCs w:val="24"/>
        </w:rPr>
        <w:t>phorbol 12-myristate 13-acetate</w:t>
      </w:r>
      <w:r w:rsidR="00E41F57" w:rsidRPr="00E41F57">
        <w:rPr>
          <w:rFonts w:cstheme="minorHAnsi"/>
          <w:b/>
          <w:bCs/>
          <w:sz w:val="24"/>
          <w:szCs w:val="24"/>
          <w:lang w:val="en-GB"/>
        </w:rPr>
        <w:t xml:space="preserve"> (PMA)</w:t>
      </w:r>
      <w:r w:rsidR="00E41F57" w:rsidRPr="00412013">
        <w:rPr>
          <w:rFonts w:cstheme="minorHAnsi"/>
          <w:sz w:val="24"/>
          <w:szCs w:val="24"/>
          <w:lang w:val="en-GB"/>
        </w:rPr>
        <w:t xml:space="preserve"> (ab120297) (Abcam, Cambridge, MA/USA) at </w:t>
      </w:r>
      <w:r w:rsidR="00E41F57" w:rsidRPr="00E41F57">
        <w:rPr>
          <w:rFonts w:cstheme="minorHAnsi"/>
          <w:b/>
          <w:bCs/>
          <w:sz w:val="24"/>
          <w:szCs w:val="24"/>
          <w:lang w:val="en-GB"/>
        </w:rPr>
        <w:t xml:space="preserve">0.1μM (M1), 1 </w:t>
      </w:r>
      <w:proofErr w:type="spellStart"/>
      <w:r w:rsidR="00E41F57" w:rsidRPr="00E41F57">
        <w:rPr>
          <w:rFonts w:cstheme="minorHAnsi"/>
          <w:b/>
          <w:bCs/>
          <w:sz w:val="24"/>
          <w:szCs w:val="24"/>
          <w:lang w:val="en-GB"/>
        </w:rPr>
        <w:t>μM</w:t>
      </w:r>
      <w:proofErr w:type="spellEnd"/>
      <w:r w:rsidR="00E41F57" w:rsidRPr="00E41F57">
        <w:rPr>
          <w:rFonts w:cstheme="minorHAnsi"/>
          <w:b/>
          <w:bCs/>
          <w:sz w:val="24"/>
          <w:szCs w:val="24"/>
          <w:lang w:val="en-GB"/>
        </w:rPr>
        <w:t xml:space="preserve"> (M2), 10 </w:t>
      </w:r>
      <w:proofErr w:type="spellStart"/>
      <w:r w:rsidR="00E41F57" w:rsidRPr="00E41F57">
        <w:rPr>
          <w:rFonts w:cstheme="minorHAnsi"/>
          <w:b/>
          <w:bCs/>
          <w:sz w:val="24"/>
          <w:szCs w:val="24"/>
          <w:lang w:val="en-GB"/>
        </w:rPr>
        <w:t>μM</w:t>
      </w:r>
      <w:proofErr w:type="spellEnd"/>
      <w:r w:rsidR="00E41F57" w:rsidRPr="00E41F57">
        <w:rPr>
          <w:rFonts w:cstheme="minorHAnsi"/>
          <w:b/>
          <w:bCs/>
          <w:sz w:val="24"/>
          <w:szCs w:val="24"/>
          <w:lang w:val="en-GB"/>
        </w:rPr>
        <w:t xml:space="preserve"> (M3) and 50 </w:t>
      </w:r>
      <w:proofErr w:type="spellStart"/>
      <w:r w:rsidR="00E41F57" w:rsidRPr="00E41F57">
        <w:rPr>
          <w:rFonts w:cstheme="minorHAnsi"/>
          <w:b/>
          <w:bCs/>
          <w:sz w:val="24"/>
          <w:szCs w:val="24"/>
          <w:lang w:val="en-GB"/>
        </w:rPr>
        <w:t>μM</w:t>
      </w:r>
      <w:proofErr w:type="spellEnd"/>
      <w:r w:rsidR="00E41F57" w:rsidRPr="00E41F57">
        <w:rPr>
          <w:rFonts w:cstheme="minorHAnsi"/>
          <w:b/>
          <w:bCs/>
          <w:sz w:val="24"/>
          <w:szCs w:val="24"/>
          <w:lang w:val="en-GB"/>
        </w:rPr>
        <w:t xml:space="preserve"> (M4)</w:t>
      </w:r>
      <w:r w:rsidR="00E41F57" w:rsidRPr="00412013">
        <w:rPr>
          <w:rFonts w:cstheme="minorHAnsi"/>
          <w:sz w:val="24"/>
          <w:szCs w:val="24"/>
          <w:lang w:val="en-GB"/>
        </w:rPr>
        <w:t xml:space="preserve"> </w:t>
      </w:r>
      <w:r w:rsidR="00E41F57">
        <w:rPr>
          <w:rFonts w:cstheme="minorHAnsi"/>
          <w:sz w:val="24"/>
          <w:szCs w:val="24"/>
          <w:lang w:val="en-GB"/>
        </w:rPr>
        <w:t xml:space="preserve">doses; </w:t>
      </w:r>
      <w:r w:rsidR="00BD46AF" w:rsidRPr="00E41F57">
        <w:rPr>
          <w:rFonts w:cstheme="minorHAnsi"/>
          <w:b/>
          <w:bCs/>
          <w:sz w:val="24"/>
          <w:szCs w:val="24"/>
        </w:rPr>
        <w:t>diacylglycerol</w:t>
      </w:r>
      <w:r w:rsidRPr="00E41F57">
        <w:rPr>
          <w:rFonts w:cstheme="minorHAnsi"/>
          <w:b/>
          <w:bCs/>
          <w:sz w:val="24"/>
          <w:szCs w:val="24"/>
          <w:lang w:val="en-GB"/>
        </w:rPr>
        <w:t xml:space="preserve"> (DOG)</w:t>
      </w:r>
      <w:r w:rsidRPr="00412013">
        <w:rPr>
          <w:rFonts w:cstheme="minorHAnsi"/>
          <w:sz w:val="24"/>
          <w:szCs w:val="24"/>
          <w:lang w:val="en-GB"/>
        </w:rPr>
        <w:t xml:space="preserve"> (ab143805) (Abcam, Cambridge, MA</w:t>
      </w:r>
      <w:r w:rsidR="009A247D">
        <w:rPr>
          <w:rFonts w:cstheme="minorHAnsi"/>
          <w:sz w:val="24"/>
          <w:szCs w:val="24"/>
          <w:lang w:val="en-GB"/>
        </w:rPr>
        <w:t xml:space="preserve">, </w:t>
      </w:r>
      <w:r w:rsidRPr="00412013">
        <w:rPr>
          <w:rFonts w:cstheme="minorHAnsi"/>
          <w:sz w:val="24"/>
          <w:szCs w:val="24"/>
          <w:lang w:val="en-GB"/>
        </w:rPr>
        <w:t xml:space="preserve">USA) at </w:t>
      </w:r>
      <w:r w:rsidRPr="00E41F57">
        <w:rPr>
          <w:rFonts w:cstheme="minorHAnsi"/>
          <w:b/>
          <w:bCs/>
          <w:sz w:val="24"/>
          <w:szCs w:val="24"/>
          <w:lang w:val="en-GB"/>
        </w:rPr>
        <w:t xml:space="preserve">0.1μM (D1), 1 </w:t>
      </w:r>
      <w:proofErr w:type="spellStart"/>
      <w:r w:rsidRPr="00E41F57">
        <w:rPr>
          <w:rFonts w:cstheme="minorHAnsi"/>
          <w:b/>
          <w:bCs/>
          <w:sz w:val="24"/>
          <w:szCs w:val="24"/>
          <w:lang w:val="en-GB"/>
        </w:rPr>
        <w:t>μM</w:t>
      </w:r>
      <w:proofErr w:type="spellEnd"/>
      <w:r w:rsidRPr="00E41F57">
        <w:rPr>
          <w:rFonts w:cstheme="minorHAnsi"/>
          <w:b/>
          <w:bCs/>
          <w:sz w:val="24"/>
          <w:szCs w:val="24"/>
          <w:lang w:val="en-GB"/>
        </w:rPr>
        <w:t xml:space="preserve"> (D2), 10 </w:t>
      </w:r>
      <w:proofErr w:type="spellStart"/>
      <w:r w:rsidRPr="00E41F57">
        <w:rPr>
          <w:rFonts w:cstheme="minorHAnsi"/>
          <w:b/>
          <w:bCs/>
          <w:sz w:val="24"/>
          <w:szCs w:val="24"/>
          <w:lang w:val="en-GB"/>
        </w:rPr>
        <w:t>μM</w:t>
      </w:r>
      <w:proofErr w:type="spellEnd"/>
      <w:r w:rsidRPr="00E41F57">
        <w:rPr>
          <w:rFonts w:cstheme="minorHAnsi"/>
          <w:b/>
          <w:bCs/>
          <w:sz w:val="24"/>
          <w:szCs w:val="24"/>
          <w:lang w:val="en-GB"/>
        </w:rPr>
        <w:t xml:space="preserve"> (D3) and 50 </w:t>
      </w:r>
      <w:proofErr w:type="spellStart"/>
      <w:r w:rsidRPr="00E41F57">
        <w:rPr>
          <w:rFonts w:cstheme="minorHAnsi"/>
          <w:b/>
          <w:bCs/>
          <w:sz w:val="24"/>
          <w:szCs w:val="24"/>
          <w:lang w:val="en-GB"/>
        </w:rPr>
        <w:t>μM</w:t>
      </w:r>
      <w:proofErr w:type="spellEnd"/>
      <w:r w:rsidRPr="00E41F57">
        <w:rPr>
          <w:rFonts w:cstheme="minorHAnsi"/>
          <w:b/>
          <w:bCs/>
          <w:sz w:val="24"/>
          <w:szCs w:val="24"/>
          <w:lang w:val="en-GB"/>
        </w:rPr>
        <w:t xml:space="preserve"> (D4)</w:t>
      </w:r>
      <w:r w:rsidRPr="00412013">
        <w:rPr>
          <w:rFonts w:cstheme="minorHAnsi"/>
          <w:sz w:val="24"/>
          <w:szCs w:val="24"/>
          <w:lang w:val="en-GB"/>
        </w:rPr>
        <w:t xml:space="preserve"> doses w</w:t>
      </w:r>
      <w:r w:rsidR="003B1CAA">
        <w:rPr>
          <w:rFonts w:cstheme="minorHAnsi"/>
          <w:sz w:val="24"/>
          <w:szCs w:val="24"/>
          <w:lang w:val="en-GB"/>
        </w:rPr>
        <w:t>as</w:t>
      </w:r>
      <w:r w:rsidRPr="00412013">
        <w:rPr>
          <w:rFonts w:cstheme="minorHAnsi"/>
          <w:sz w:val="24"/>
          <w:szCs w:val="24"/>
          <w:lang w:val="en-GB"/>
        </w:rPr>
        <w:t xml:space="preserve"> applied during IVM</w:t>
      </w:r>
      <w:r w:rsidR="00E41F57">
        <w:rPr>
          <w:rFonts w:cstheme="minorHAnsi"/>
          <w:sz w:val="24"/>
          <w:szCs w:val="24"/>
          <w:lang w:val="en-GB"/>
        </w:rPr>
        <w:t xml:space="preserve"> of old oocytes </w:t>
      </w:r>
      <w:r w:rsidR="00E41F57" w:rsidRPr="00412013">
        <w:rPr>
          <w:rFonts w:cstheme="minorHAnsi"/>
          <w:sz w:val="24"/>
          <w:szCs w:val="24"/>
          <w:lang w:val="en-GB"/>
        </w:rPr>
        <w:t>from 13-16</w:t>
      </w:r>
      <w:r w:rsidR="00E33057">
        <w:rPr>
          <w:rFonts w:cstheme="minorHAnsi"/>
          <w:sz w:val="24"/>
          <w:szCs w:val="24"/>
          <w:lang w:val="en-GB"/>
        </w:rPr>
        <w:t>-</w:t>
      </w:r>
      <w:r w:rsidR="00E41F57" w:rsidRPr="00412013">
        <w:rPr>
          <w:rFonts w:cstheme="minorHAnsi"/>
          <w:sz w:val="24"/>
          <w:szCs w:val="24"/>
          <w:lang w:val="en-GB"/>
        </w:rPr>
        <w:t>year</w:t>
      </w:r>
      <w:r w:rsidR="007E5925">
        <w:rPr>
          <w:rFonts w:cstheme="minorHAnsi"/>
          <w:sz w:val="24"/>
          <w:szCs w:val="24"/>
          <w:lang w:val="en-GB"/>
        </w:rPr>
        <w:t>-</w:t>
      </w:r>
      <w:r w:rsidR="00E41F57" w:rsidRPr="00412013">
        <w:rPr>
          <w:rFonts w:cstheme="minorHAnsi"/>
          <w:sz w:val="24"/>
          <w:szCs w:val="24"/>
          <w:lang w:val="en-GB"/>
        </w:rPr>
        <w:t>old bovines</w:t>
      </w:r>
      <w:r w:rsidRPr="00412013">
        <w:rPr>
          <w:rFonts w:cstheme="minorHAnsi"/>
          <w:sz w:val="24"/>
          <w:szCs w:val="24"/>
          <w:lang w:val="en-GB"/>
        </w:rPr>
        <w:t xml:space="preserve">. All doses were applied for 6h, 12h, 18h and 24h of IVM. In addition to activator groups, old oocytes (old control) and young oocytes (young control) from </w:t>
      </w:r>
      <w:r w:rsidR="007E5925" w:rsidRPr="00412013">
        <w:rPr>
          <w:rFonts w:cstheme="minorHAnsi"/>
          <w:sz w:val="24"/>
          <w:szCs w:val="24"/>
          <w:lang w:val="en-GB"/>
        </w:rPr>
        <w:t>3-6</w:t>
      </w:r>
      <w:r w:rsidR="007E5925">
        <w:rPr>
          <w:rFonts w:cstheme="minorHAnsi"/>
          <w:sz w:val="24"/>
          <w:szCs w:val="24"/>
          <w:lang w:val="en-GB"/>
        </w:rPr>
        <w:t>-</w:t>
      </w:r>
      <w:r w:rsidR="007E5925" w:rsidRPr="00412013">
        <w:rPr>
          <w:rFonts w:cstheme="minorHAnsi"/>
          <w:sz w:val="24"/>
          <w:szCs w:val="24"/>
          <w:lang w:val="en-GB"/>
        </w:rPr>
        <w:t>year-old</w:t>
      </w:r>
      <w:r w:rsidRPr="00412013">
        <w:rPr>
          <w:rFonts w:cstheme="minorHAnsi"/>
          <w:sz w:val="24"/>
          <w:szCs w:val="24"/>
          <w:lang w:val="en-GB"/>
        </w:rPr>
        <w:t xml:space="preserve"> bovines were cultured</w:t>
      </w:r>
      <w:r w:rsidR="00E41F57">
        <w:rPr>
          <w:rFonts w:cstheme="minorHAnsi"/>
          <w:sz w:val="24"/>
          <w:szCs w:val="24"/>
          <w:lang w:val="en-GB"/>
        </w:rPr>
        <w:t xml:space="preserve"> without activators</w:t>
      </w:r>
      <w:r w:rsidRPr="00412013">
        <w:rPr>
          <w:rFonts w:cstheme="minorHAnsi"/>
          <w:sz w:val="24"/>
          <w:szCs w:val="24"/>
          <w:lang w:val="en-GB"/>
        </w:rPr>
        <w:t xml:space="preserve">. </w:t>
      </w:r>
    </w:p>
    <w:p w14:paraId="7FDB085A" w14:textId="47914253" w:rsidR="00A71F59" w:rsidRPr="00412013" w:rsidRDefault="00A71F59" w:rsidP="00A71F59">
      <w:pPr>
        <w:spacing w:line="360" w:lineRule="auto"/>
        <w:jc w:val="both"/>
        <w:rPr>
          <w:rFonts w:cstheme="minorHAnsi"/>
          <w:b/>
          <w:bCs/>
          <w:sz w:val="24"/>
          <w:szCs w:val="24"/>
          <w:lang w:val="en-GB"/>
        </w:rPr>
      </w:pPr>
      <w:r w:rsidRPr="00412013">
        <w:rPr>
          <w:rFonts w:cstheme="minorHAnsi"/>
          <w:b/>
          <w:bCs/>
          <w:sz w:val="24"/>
          <w:szCs w:val="24"/>
          <w:lang w:val="en-GB"/>
        </w:rPr>
        <w:t>DQ-Red BSA Anal</w:t>
      </w:r>
      <w:r w:rsidR="003952F7" w:rsidRPr="00412013">
        <w:rPr>
          <w:rFonts w:cstheme="minorHAnsi"/>
          <w:b/>
          <w:bCs/>
          <w:sz w:val="24"/>
          <w:szCs w:val="24"/>
          <w:lang w:val="en-GB"/>
        </w:rPr>
        <w:t>ysis</w:t>
      </w:r>
    </w:p>
    <w:p w14:paraId="10DC5D09" w14:textId="047058B2" w:rsidR="00A71F59" w:rsidRPr="00412013" w:rsidRDefault="00A71F59" w:rsidP="00A71F59">
      <w:pPr>
        <w:spacing w:line="360" w:lineRule="auto"/>
        <w:jc w:val="both"/>
        <w:rPr>
          <w:rFonts w:cstheme="minorHAnsi"/>
          <w:sz w:val="24"/>
          <w:szCs w:val="24"/>
          <w:lang w:val="en-GB"/>
        </w:rPr>
      </w:pPr>
      <w:r w:rsidRPr="00412013">
        <w:rPr>
          <w:rFonts w:cstheme="minorHAnsi"/>
          <w:sz w:val="24"/>
          <w:szCs w:val="24"/>
          <w:lang w:val="en-GB"/>
        </w:rPr>
        <w:t>DQ-Red BSA (D12051) (</w:t>
      </w:r>
      <w:proofErr w:type="spellStart"/>
      <w:r w:rsidRPr="00412013">
        <w:rPr>
          <w:rFonts w:cstheme="minorHAnsi"/>
          <w:sz w:val="24"/>
          <w:szCs w:val="24"/>
          <w:lang w:val="en-GB"/>
        </w:rPr>
        <w:t>Thermo</w:t>
      </w:r>
      <w:proofErr w:type="spellEnd"/>
      <w:r w:rsidRPr="00412013">
        <w:rPr>
          <w:rFonts w:cstheme="minorHAnsi"/>
          <w:sz w:val="24"/>
          <w:szCs w:val="24"/>
          <w:lang w:val="en-GB"/>
        </w:rPr>
        <w:t xml:space="preserve"> Fisher Scientific, Waltham, MA, ABD) </w:t>
      </w:r>
      <w:r w:rsidR="001E2132" w:rsidRPr="00412013">
        <w:rPr>
          <w:rFonts w:cstheme="minorHAnsi"/>
          <w:sz w:val="24"/>
          <w:szCs w:val="24"/>
          <w:lang w:val="en-GB"/>
        </w:rPr>
        <w:t xml:space="preserve">analysis was used to assess </w:t>
      </w:r>
      <w:r w:rsidR="00D20297" w:rsidRPr="00412013">
        <w:rPr>
          <w:rFonts w:cstheme="minorHAnsi"/>
          <w:sz w:val="24"/>
          <w:szCs w:val="24"/>
          <w:lang w:val="en-GB"/>
        </w:rPr>
        <w:t>proteolytic activity in oocytes</w:t>
      </w:r>
      <w:r w:rsidRPr="00412013">
        <w:rPr>
          <w:rFonts w:cstheme="minorHAnsi"/>
          <w:sz w:val="24"/>
          <w:szCs w:val="24"/>
          <w:lang w:val="en-GB"/>
        </w:rPr>
        <w:t>. DQ-red-BSA</w:t>
      </w:r>
      <w:r w:rsidR="00D20297" w:rsidRPr="00412013">
        <w:rPr>
          <w:rFonts w:cstheme="minorHAnsi"/>
          <w:sz w:val="24"/>
          <w:szCs w:val="24"/>
          <w:lang w:val="en-GB"/>
        </w:rPr>
        <w:t xml:space="preserve"> is an </w:t>
      </w:r>
      <w:r w:rsidR="0073387D" w:rsidRPr="00412013">
        <w:rPr>
          <w:rFonts w:cstheme="minorHAnsi"/>
          <w:sz w:val="24"/>
          <w:szCs w:val="24"/>
          <w:lang w:val="en-GB"/>
        </w:rPr>
        <w:t xml:space="preserve">artificial substrate for </w:t>
      </w:r>
      <w:r w:rsidR="00E33057">
        <w:rPr>
          <w:rFonts w:cstheme="minorHAnsi"/>
          <w:sz w:val="24"/>
          <w:szCs w:val="24"/>
          <w:lang w:val="en-GB"/>
        </w:rPr>
        <w:t xml:space="preserve">the </w:t>
      </w:r>
      <w:r w:rsidR="0073387D" w:rsidRPr="00412013">
        <w:rPr>
          <w:rFonts w:cstheme="minorHAnsi"/>
          <w:sz w:val="24"/>
          <w:szCs w:val="24"/>
          <w:lang w:val="en-GB"/>
        </w:rPr>
        <w:t xml:space="preserve">evaluation of lysosomal </w:t>
      </w:r>
      <w:r w:rsidR="00653043" w:rsidRPr="00412013">
        <w:rPr>
          <w:rFonts w:cstheme="minorHAnsi"/>
          <w:sz w:val="24"/>
          <w:szCs w:val="24"/>
          <w:lang w:val="en-GB"/>
        </w:rPr>
        <w:t>proteolytic</w:t>
      </w:r>
      <w:r w:rsidR="0073387D" w:rsidRPr="00412013">
        <w:rPr>
          <w:rFonts w:cstheme="minorHAnsi"/>
          <w:sz w:val="24"/>
          <w:szCs w:val="24"/>
          <w:lang w:val="en-GB"/>
        </w:rPr>
        <w:t xml:space="preserve"> </w:t>
      </w:r>
      <w:r w:rsidR="00653043" w:rsidRPr="00412013">
        <w:rPr>
          <w:rFonts w:cstheme="minorHAnsi"/>
          <w:sz w:val="24"/>
          <w:szCs w:val="24"/>
          <w:lang w:val="en-GB"/>
        </w:rPr>
        <w:t>degradation</w:t>
      </w:r>
      <w:r w:rsidRPr="00412013">
        <w:rPr>
          <w:rFonts w:cstheme="minorHAnsi"/>
          <w:sz w:val="24"/>
          <w:szCs w:val="24"/>
          <w:lang w:val="en-GB"/>
        </w:rPr>
        <w:t xml:space="preserve"> </w:t>
      </w:r>
      <w:r w:rsidR="007E5925">
        <w:rPr>
          <w:rFonts w:cstheme="minorHAnsi"/>
          <w:sz w:val="24"/>
          <w:szCs w:val="24"/>
          <w:lang w:val="en-GB"/>
        </w:rPr>
        <w:fldChar w:fldCharType="begin"/>
      </w:r>
      <w:r w:rsidR="0063793F">
        <w:rPr>
          <w:rFonts w:cstheme="minorHAnsi"/>
          <w:sz w:val="24"/>
          <w:szCs w:val="24"/>
          <w:lang w:val="en-GB"/>
        </w:rPr>
        <w:instrText xml:space="preserve"> ADDIN EN.CITE &lt;EndNote&gt;&lt;Cite&gt;&lt;Author&gt;Marwaha&lt;/Author&gt;&lt;Year&gt;2017&lt;/Year&gt;&lt;RecNum&gt;73&lt;/RecNum&gt;&lt;DisplayText&gt;[15]&lt;/DisplayText&gt;&lt;record&gt;&lt;rec-number&gt;73&lt;/rec-number&gt;&lt;foreign-keys&gt;&lt;key app="EN" db-id="z50efvfdyrr9t2er2f3pepe0rspatxf5pes5" timestamp="1711655920"&gt;73&lt;/key&gt;&lt;/foreign-keys&gt;&lt;ref-type name="Journal Article"&gt;17&lt;/ref-type&gt;&lt;contributors&gt;&lt;authors&gt;&lt;author&gt;Marwaha, R.&lt;/author&gt;&lt;author&gt;Sharma, M.&lt;/author&gt;&lt;/authors&gt;&lt;/contributors&gt;&lt;auth-address&gt;Department of Biological Sciences, Indian Institute of Science Education and Research Mohali (IISERM), Punjab, India.&lt;/auth-address&gt;&lt;titles&gt;&lt;title&gt;DQ-Red BSA Trafficking Assay in Cultured Cells to Assess Cargo Delivery to Lysosomes&lt;/title&gt;&lt;secondary-title&gt;Bio Protoc&lt;/secondary-title&gt;&lt;/titles&gt;&lt;periodical&gt;&lt;full-title&gt;Bio Protoc&lt;/full-title&gt;&lt;/periodical&gt;&lt;volume&gt;7&lt;/volume&gt;&lt;number&gt;19&lt;/number&gt;&lt;keywords&gt;&lt;keyword&gt;Cargo&lt;/keyword&gt;&lt;keyword&gt;Cell culture&lt;/keyword&gt;&lt;keyword&gt;Dq-bsa&lt;/keyword&gt;&lt;keyword&gt;Endocytosis&lt;/keyword&gt;&lt;keyword&gt;HeLa&lt;/keyword&gt;&lt;keyword&gt;Lysosome&lt;/keyword&gt;&lt;/keywords&gt;&lt;dates&gt;&lt;year&gt;2017&lt;/year&gt;&lt;pub-dates&gt;&lt;date&gt;Oct 5&lt;/date&gt;&lt;/pub-dates&gt;&lt;/dates&gt;&lt;isbn&gt;2331-8325 (Print)&amp;#xD;2331-8325 (Electronic)&amp;#xD;2331-8325 (Linking)&lt;/isbn&gt;&lt;accession-num&gt;29082291&lt;/accession-num&gt;&lt;urls&gt;&lt;related-urls&gt;&lt;url&gt;https://www.ncbi.nlm.nih.gov/pubmed/29082291&lt;/url&gt;&lt;/related-urls&gt;&lt;/urls&gt;&lt;custom2&gt;PMC5657473&lt;/custom2&gt;&lt;electronic-resource-num&gt;10.21769/BioProtoc.2571&lt;/electronic-resource-num&gt;&lt;remote-database-name&gt;PubMed-not-MEDLINE&lt;/remote-database-name&gt;&lt;remote-database-provider&gt;NLM&lt;/remote-database-provider&gt;&lt;/record&gt;&lt;/Cite&gt;&lt;/EndNote&gt;</w:instrText>
      </w:r>
      <w:r w:rsidR="007E5925">
        <w:rPr>
          <w:rFonts w:cstheme="minorHAnsi"/>
          <w:sz w:val="24"/>
          <w:szCs w:val="24"/>
          <w:lang w:val="en-GB"/>
        </w:rPr>
        <w:fldChar w:fldCharType="separate"/>
      </w:r>
      <w:r w:rsidR="0063793F">
        <w:rPr>
          <w:rFonts w:cstheme="minorHAnsi"/>
          <w:noProof/>
          <w:sz w:val="24"/>
          <w:szCs w:val="24"/>
          <w:lang w:val="en-GB"/>
        </w:rPr>
        <w:t>[15]</w:t>
      </w:r>
      <w:r w:rsidR="007E5925">
        <w:rPr>
          <w:rFonts w:cstheme="minorHAnsi"/>
          <w:sz w:val="24"/>
          <w:szCs w:val="24"/>
          <w:lang w:val="en-GB"/>
        </w:rPr>
        <w:fldChar w:fldCharType="end"/>
      </w:r>
      <w:r w:rsidRPr="00412013">
        <w:rPr>
          <w:rFonts w:cstheme="minorHAnsi"/>
          <w:sz w:val="24"/>
          <w:szCs w:val="24"/>
          <w:lang w:val="en-GB"/>
        </w:rPr>
        <w:t xml:space="preserve">. </w:t>
      </w:r>
      <w:r w:rsidR="00E41908" w:rsidRPr="00412013">
        <w:rPr>
          <w:rFonts w:cstheme="minorHAnsi"/>
          <w:sz w:val="24"/>
          <w:szCs w:val="24"/>
          <w:lang w:val="en-GB"/>
        </w:rPr>
        <w:t xml:space="preserve">The </w:t>
      </w:r>
      <w:r w:rsidR="00653043" w:rsidRPr="00412013">
        <w:rPr>
          <w:rFonts w:cstheme="minorHAnsi"/>
          <w:sz w:val="24"/>
          <w:szCs w:val="24"/>
          <w:lang w:val="en-GB"/>
        </w:rPr>
        <w:t>destruction</w:t>
      </w:r>
      <w:r w:rsidR="00E41908" w:rsidRPr="00412013">
        <w:rPr>
          <w:rFonts w:cstheme="minorHAnsi"/>
          <w:sz w:val="24"/>
          <w:szCs w:val="24"/>
          <w:lang w:val="en-GB"/>
        </w:rPr>
        <w:t xml:space="preserve"> of this substrate</w:t>
      </w:r>
      <w:r w:rsidR="00C70A9E" w:rsidRPr="00412013">
        <w:rPr>
          <w:rFonts w:cstheme="minorHAnsi"/>
          <w:sz w:val="24"/>
          <w:szCs w:val="24"/>
          <w:lang w:val="en-GB"/>
        </w:rPr>
        <w:t xml:space="preserve"> </w:t>
      </w:r>
      <w:r w:rsidR="00A45EFA" w:rsidRPr="00412013">
        <w:rPr>
          <w:rFonts w:cstheme="minorHAnsi"/>
          <w:sz w:val="24"/>
          <w:szCs w:val="24"/>
          <w:lang w:val="en-GB"/>
        </w:rPr>
        <w:t xml:space="preserve">proves </w:t>
      </w:r>
      <w:r w:rsidR="003A5DF2" w:rsidRPr="00412013">
        <w:rPr>
          <w:rFonts w:cstheme="minorHAnsi"/>
          <w:sz w:val="24"/>
          <w:szCs w:val="24"/>
          <w:lang w:val="en-GB"/>
        </w:rPr>
        <w:t>increased proteolytic activity through lysosome acidity.</w:t>
      </w:r>
      <w:r w:rsidR="00E12751" w:rsidRPr="00412013">
        <w:rPr>
          <w:rFonts w:cstheme="minorHAnsi"/>
          <w:sz w:val="24"/>
          <w:szCs w:val="24"/>
          <w:lang w:val="en-GB"/>
        </w:rPr>
        <w:t xml:space="preserve"> The small peptides as the yield of destruction of DQ-Red BSA</w:t>
      </w:r>
      <w:r w:rsidR="000615B3" w:rsidRPr="00412013">
        <w:rPr>
          <w:rFonts w:cstheme="minorHAnsi"/>
          <w:sz w:val="24"/>
          <w:szCs w:val="24"/>
          <w:lang w:val="en-GB"/>
        </w:rPr>
        <w:t>,</w:t>
      </w:r>
      <w:r w:rsidR="00E12751" w:rsidRPr="00412013">
        <w:rPr>
          <w:rFonts w:cstheme="minorHAnsi"/>
          <w:sz w:val="24"/>
          <w:szCs w:val="24"/>
          <w:lang w:val="en-GB"/>
        </w:rPr>
        <w:t xml:space="preserve"> turn into</w:t>
      </w:r>
      <w:r w:rsidR="000615B3" w:rsidRPr="00412013">
        <w:rPr>
          <w:rFonts w:cstheme="minorHAnsi"/>
          <w:sz w:val="24"/>
          <w:szCs w:val="24"/>
          <w:lang w:val="en-GB"/>
        </w:rPr>
        <w:t xml:space="preserve"> </w:t>
      </w:r>
      <w:r w:rsidR="00653043" w:rsidRPr="00412013">
        <w:rPr>
          <w:rFonts w:cstheme="minorHAnsi"/>
          <w:sz w:val="24"/>
          <w:szCs w:val="24"/>
          <w:lang w:val="en-GB"/>
        </w:rPr>
        <w:t>fluorescence</w:t>
      </w:r>
      <w:r w:rsidR="000615B3" w:rsidRPr="00412013">
        <w:rPr>
          <w:rFonts w:cstheme="minorHAnsi"/>
          <w:sz w:val="24"/>
          <w:szCs w:val="24"/>
          <w:lang w:val="en-GB"/>
        </w:rPr>
        <w:t xml:space="preserve"> products and can be observed under a </w:t>
      </w:r>
      <w:r w:rsidR="00D879B6" w:rsidRPr="00412013">
        <w:rPr>
          <w:rFonts w:cstheme="minorHAnsi"/>
          <w:sz w:val="24"/>
          <w:szCs w:val="24"/>
          <w:lang w:val="en-GB"/>
        </w:rPr>
        <w:t xml:space="preserve">fluorescent microscope. </w:t>
      </w:r>
      <w:r w:rsidR="0015783E" w:rsidRPr="00412013">
        <w:rPr>
          <w:rFonts w:cstheme="minorHAnsi"/>
          <w:sz w:val="24"/>
          <w:szCs w:val="24"/>
          <w:lang w:val="en-GB"/>
        </w:rPr>
        <w:t xml:space="preserve">During the analysis in this study, </w:t>
      </w:r>
      <w:r w:rsidR="001E58E7" w:rsidRPr="00412013">
        <w:rPr>
          <w:rFonts w:cstheme="minorHAnsi"/>
          <w:sz w:val="24"/>
          <w:szCs w:val="24"/>
          <w:lang w:val="en-GB"/>
        </w:rPr>
        <w:t xml:space="preserve">DQ-Red BSA (10 </w:t>
      </w:r>
      <w:proofErr w:type="spellStart"/>
      <w:r w:rsidR="001E58E7" w:rsidRPr="00412013">
        <w:rPr>
          <w:rFonts w:cstheme="minorHAnsi"/>
          <w:sz w:val="24"/>
          <w:szCs w:val="24"/>
          <w:lang w:val="en-GB"/>
        </w:rPr>
        <w:t>μg</w:t>
      </w:r>
      <w:proofErr w:type="spellEnd"/>
      <w:r w:rsidR="001E58E7" w:rsidRPr="00412013">
        <w:rPr>
          <w:rFonts w:cstheme="minorHAnsi"/>
          <w:sz w:val="24"/>
          <w:szCs w:val="24"/>
          <w:lang w:val="en-GB"/>
        </w:rPr>
        <w:t xml:space="preserve">/mL) was added to the oocyte cultures </w:t>
      </w:r>
      <w:r w:rsidR="00E34CF2" w:rsidRPr="00412013">
        <w:rPr>
          <w:rFonts w:cstheme="minorHAnsi"/>
          <w:sz w:val="24"/>
          <w:szCs w:val="24"/>
          <w:lang w:val="en-GB"/>
        </w:rPr>
        <w:t xml:space="preserve">and was applied for 2 hours at 37°C. After removal of </w:t>
      </w:r>
      <w:r w:rsidR="00E33057">
        <w:rPr>
          <w:rFonts w:cstheme="minorHAnsi"/>
          <w:sz w:val="24"/>
          <w:szCs w:val="24"/>
          <w:lang w:val="en-GB"/>
        </w:rPr>
        <w:t xml:space="preserve">the </w:t>
      </w:r>
      <w:r w:rsidR="00D53EAC" w:rsidRPr="00412013">
        <w:rPr>
          <w:rFonts w:cstheme="minorHAnsi"/>
          <w:sz w:val="24"/>
          <w:szCs w:val="24"/>
          <w:lang w:val="en-GB"/>
        </w:rPr>
        <w:t xml:space="preserve">medium including DQ-Red BSA, the oocytes were cultured in </w:t>
      </w:r>
      <w:r w:rsidR="00497C99" w:rsidRPr="00412013">
        <w:rPr>
          <w:rFonts w:cstheme="minorHAnsi"/>
          <w:sz w:val="24"/>
          <w:szCs w:val="24"/>
          <w:lang w:val="en-GB"/>
        </w:rPr>
        <w:t>serum</w:t>
      </w:r>
      <w:r w:rsidR="00E33057">
        <w:rPr>
          <w:rFonts w:cstheme="minorHAnsi"/>
          <w:sz w:val="24"/>
          <w:szCs w:val="24"/>
          <w:lang w:val="en-GB"/>
        </w:rPr>
        <w:t>-</w:t>
      </w:r>
      <w:r w:rsidR="00497C99" w:rsidRPr="00412013">
        <w:rPr>
          <w:rFonts w:cstheme="minorHAnsi"/>
          <w:sz w:val="24"/>
          <w:szCs w:val="24"/>
          <w:lang w:val="en-GB"/>
        </w:rPr>
        <w:t>free medium for 4 hours</w:t>
      </w:r>
      <w:r w:rsidR="00043193" w:rsidRPr="00412013">
        <w:rPr>
          <w:rFonts w:cstheme="minorHAnsi"/>
          <w:sz w:val="24"/>
          <w:szCs w:val="24"/>
          <w:lang w:val="en-GB"/>
        </w:rPr>
        <w:t>. Live oocytes were observed under</w:t>
      </w:r>
      <w:r w:rsidR="00E33057">
        <w:rPr>
          <w:rFonts w:cstheme="minorHAnsi"/>
          <w:sz w:val="24"/>
          <w:szCs w:val="24"/>
          <w:lang w:val="en-GB"/>
        </w:rPr>
        <w:t xml:space="preserve"> a</w:t>
      </w:r>
      <w:r w:rsidR="00043193" w:rsidRPr="00412013">
        <w:rPr>
          <w:rFonts w:cstheme="minorHAnsi"/>
          <w:sz w:val="24"/>
          <w:szCs w:val="24"/>
          <w:lang w:val="en-GB"/>
        </w:rPr>
        <w:t xml:space="preserve"> fluorescent stereomicroscope</w:t>
      </w:r>
      <w:r w:rsidRPr="00412013">
        <w:rPr>
          <w:rFonts w:cstheme="minorHAnsi"/>
          <w:sz w:val="24"/>
          <w:szCs w:val="24"/>
          <w:lang w:val="en-GB"/>
        </w:rPr>
        <w:t xml:space="preserve"> (Zeiss, </w:t>
      </w:r>
      <w:proofErr w:type="spellStart"/>
      <w:r w:rsidRPr="00412013">
        <w:rPr>
          <w:rFonts w:cstheme="minorHAnsi"/>
          <w:sz w:val="24"/>
          <w:szCs w:val="24"/>
          <w:lang w:val="en-GB"/>
        </w:rPr>
        <w:t>Axio</w:t>
      </w:r>
      <w:proofErr w:type="spellEnd"/>
      <w:r w:rsidRPr="00412013">
        <w:rPr>
          <w:rFonts w:cstheme="minorHAnsi"/>
          <w:sz w:val="24"/>
          <w:szCs w:val="24"/>
          <w:lang w:val="en-GB"/>
        </w:rPr>
        <w:t xml:space="preserve"> Zoom.V16</w:t>
      </w:r>
      <w:r w:rsidR="00B36500">
        <w:rPr>
          <w:rFonts w:cstheme="minorHAnsi"/>
          <w:sz w:val="24"/>
          <w:szCs w:val="24"/>
          <w:lang w:val="en-GB"/>
        </w:rPr>
        <w:t>,</w:t>
      </w:r>
      <w:r w:rsidR="00B36500" w:rsidRPr="00B36500">
        <w:rPr>
          <w:rFonts w:cstheme="minorHAnsi"/>
          <w:sz w:val="24"/>
          <w:szCs w:val="24"/>
          <w:lang w:val="en-GB"/>
        </w:rPr>
        <w:t xml:space="preserve"> </w:t>
      </w:r>
      <w:proofErr w:type="spellStart"/>
      <w:r w:rsidR="00B36500" w:rsidRPr="00412013">
        <w:rPr>
          <w:rFonts w:cstheme="minorHAnsi"/>
          <w:sz w:val="24"/>
          <w:szCs w:val="24"/>
          <w:lang w:val="en-GB"/>
        </w:rPr>
        <w:t>Oberkochen</w:t>
      </w:r>
      <w:proofErr w:type="spellEnd"/>
      <w:r w:rsidR="00B36500" w:rsidRPr="00412013">
        <w:rPr>
          <w:rFonts w:cstheme="minorHAnsi"/>
          <w:sz w:val="24"/>
          <w:szCs w:val="24"/>
          <w:lang w:val="en-GB"/>
        </w:rPr>
        <w:t>/ Germany</w:t>
      </w:r>
      <w:r w:rsidRPr="00412013">
        <w:rPr>
          <w:rFonts w:cstheme="minorHAnsi"/>
          <w:sz w:val="24"/>
          <w:szCs w:val="24"/>
          <w:lang w:val="en-GB"/>
        </w:rPr>
        <w:t xml:space="preserve">) </w:t>
      </w:r>
      <w:r w:rsidR="00881EDB" w:rsidRPr="00412013">
        <w:rPr>
          <w:rFonts w:cstheme="minorHAnsi"/>
          <w:sz w:val="24"/>
          <w:szCs w:val="24"/>
          <w:lang w:val="en-GB"/>
        </w:rPr>
        <w:t xml:space="preserve">with appropriate filters. The images of the oocytes were obtained </w:t>
      </w:r>
      <w:r w:rsidR="00A210D3" w:rsidRPr="00412013">
        <w:rPr>
          <w:rFonts w:cstheme="minorHAnsi"/>
          <w:sz w:val="24"/>
          <w:szCs w:val="24"/>
          <w:lang w:val="en-GB"/>
        </w:rPr>
        <w:t xml:space="preserve">just after </w:t>
      </w:r>
      <w:r w:rsidR="00E33057">
        <w:rPr>
          <w:rFonts w:cstheme="minorHAnsi"/>
          <w:sz w:val="24"/>
          <w:szCs w:val="24"/>
          <w:lang w:val="en-GB"/>
        </w:rPr>
        <w:t>the</w:t>
      </w:r>
      <w:r w:rsidRPr="00412013">
        <w:rPr>
          <w:rFonts w:cstheme="minorHAnsi"/>
          <w:sz w:val="24"/>
          <w:szCs w:val="24"/>
          <w:lang w:val="en-GB"/>
        </w:rPr>
        <w:t xml:space="preserve"> DQ-Red BSA </w:t>
      </w:r>
      <w:r w:rsidR="00A210D3" w:rsidRPr="00412013">
        <w:rPr>
          <w:rFonts w:cstheme="minorHAnsi"/>
          <w:sz w:val="24"/>
          <w:szCs w:val="24"/>
          <w:lang w:val="en-GB"/>
        </w:rPr>
        <w:t>application</w:t>
      </w:r>
      <w:r w:rsidRPr="00412013">
        <w:rPr>
          <w:rFonts w:cstheme="minorHAnsi"/>
          <w:sz w:val="24"/>
          <w:szCs w:val="24"/>
          <w:lang w:val="en-GB"/>
        </w:rPr>
        <w:t xml:space="preserve"> (DQ</w:t>
      </w:r>
      <w:r w:rsidR="00E33057">
        <w:rPr>
          <w:rFonts w:cstheme="minorHAnsi"/>
          <w:sz w:val="24"/>
          <w:szCs w:val="24"/>
          <w:lang w:val="en-GB"/>
        </w:rPr>
        <w:t>-</w:t>
      </w:r>
      <w:r w:rsidRPr="00412013">
        <w:rPr>
          <w:rFonts w:cstheme="minorHAnsi"/>
          <w:sz w:val="24"/>
          <w:szCs w:val="24"/>
          <w:lang w:val="en-GB"/>
        </w:rPr>
        <w:t xml:space="preserve">Red BSA-1) </w:t>
      </w:r>
      <w:r w:rsidR="00A210D3" w:rsidRPr="00412013">
        <w:rPr>
          <w:rFonts w:cstheme="minorHAnsi"/>
          <w:sz w:val="24"/>
          <w:szCs w:val="24"/>
          <w:lang w:val="en-GB"/>
        </w:rPr>
        <w:t xml:space="preserve">and after 4 hours of culture period following the </w:t>
      </w:r>
      <w:r w:rsidR="00287542" w:rsidRPr="00412013">
        <w:rPr>
          <w:rFonts w:cstheme="minorHAnsi"/>
          <w:sz w:val="24"/>
          <w:szCs w:val="24"/>
          <w:lang w:val="en-GB"/>
        </w:rPr>
        <w:t xml:space="preserve">DQ-Red BSA </w:t>
      </w:r>
      <w:r w:rsidR="00A210D3" w:rsidRPr="00412013">
        <w:rPr>
          <w:rFonts w:cstheme="minorHAnsi"/>
          <w:sz w:val="24"/>
          <w:szCs w:val="24"/>
          <w:lang w:val="en-GB"/>
        </w:rPr>
        <w:t>application</w:t>
      </w:r>
      <w:r w:rsidR="00287542" w:rsidRPr="00412013">
        <w:rPr>
          <w:rFonts w:cstheme="minorHAnsi"/>
          <w:sz w:val="24"/>
          <w:szCs w:val="24"/>
          <w:lang w:val="en-GB"/>
        </w:rPr>
        <w:t xml:space="preserve"> </w:t>
      </w:r>
      <w:r w:rsidRPr="00412013">
        <w:rPr>
          <w:rFonts w:cstheme="minorHAnsi"/>
          <w:sz w:val="24"/>
          <w:szCs w:val="24"/>
          <w:lang w:val="en-GB"/>
        </w:rPr>
        <w:t>(DQ-Red BSA-2)</w:t>
      </w:r>
      <w:r w:rsidR="00287542" w:rsidRPr="00412013">
        <w:rPr>
          <w:rFonts w:cstheme="minorHAnsi"/>
          <w:sz w:val="24"/>
          <w:szCs w:val="24"/>
          <w:lang w:val="en-GB"/>
        </w:rPr>
        <w:t xml:space="preserve">. The fluorescent intensity in the images </w:t>
      </w:r>
      <w:r w:rsidR="00FF5FDD" w:rsidRPr="00412013">
        <w:rPr>
          <w:rFonts w:cstheme="minorHAnsi"/>
          <w:sz w:val="24"/>
          <w:szCs w:val="24"/>
          <w:lang w:val="en-GB"/>
        </w:rPr>
        <w:t>w</w:t>
      </w:r>
      <w:r w:rsidR="007631D3">
        <w:rPr>
          <w:rFonts w:cstheme="minorHAnsi"/>
          <w:sz w:val="24"/>
          <w:szCs w:val="24"/>
          <w:lang w:val="en-GB"/>
        </w:rPr>
        <w:t>as</w:t>
      </w:r>
      <w:r w:rsidR="00FF5FDD" w:rsidRPr="00412013">
        <w:rPr>
          <w:rFonts w:cstheme="minorHAnsi"/>
          <w:sz w:val="24"/>
          <w:szCs w:val="24"/>
          <w:lang w:val="en-GB"/>
        </w:rPr>
        <w:t xml:space="preserve"> determined through </w:t>
      </w:r>
      <w:r w:rsidRPr="00412013">
        <w:rPr>
          <w:rFonts w:cstheme="minorHAnsi"/>
          <w:sz w:val="24"/>
          <w:szCs w:val="24"/>
          <w:lang w:val="en-GB"/>
        </w:rPr>
        <w:t>Image-J (National Institutes of Health, Bethesda, MD, USA)</w:t>
      </w:r>
      <w:r w:rsidR="00FF5FDD" w:rsidRPr="00412013">
        <w:rPr>
          <w:rFonts w:cstheme="minorHAnsi"/>
          <w:sz w:val="24"/>
          <w:szCs w:val="24"/>
          <w:lang w:val="en-GB"/>
        </w:rPr>
        <w:t>.</w:t>
      </w:r>
    </w:p>
    <w:p w14:paraId="70E9CAF4" w14:textId="7C9F99AA" w:rsidR="00A71F59" w:rsidRPr="00412013" w:rsidRDefault="000A67A8" w:rsidP="00A71F59">
      <w:pPr>
        <w:spacing w:line="360" w:lineRule="auto"/>
        <w:jc w:val="both"/>
        <w:rPr>
          <w:rFonts w:cstheme="minorHAnsi"/>
          <w:b/>
          <w:bCs/>
          <w:sz w:val="24"/>
          <w:szCs w:val="24"/>
          <w:lang w:val="en-GB"/>
        </w:rPr>
      </w:pPr>
      <w:r w:rsidRPr="00412013">
        <w:rPr>
          <w:rFonts w:cstheme="minorHAnsi"/>
          <w:b/>
          <w:bCs/>
          <w:sz w:val="24"/>
          <w:szCs w:val="24"/>
          <w:lang w:val="en-GB"/>
        </w:rPr>
        <w:t xml:space="preserve">Determining the Lysosome Acidity by </w:t>
      </w:r>
      <w:r w:rsidR="00A71F59" w:rsidRPr="00412013">
        <w:rPr>
          <w:rFonts w:cstheme="minorHAnsi"/>
          <w:b/>
          <w:bCs/>
          <w:sz w:val="24"/>
          <w:szCs w:val="24"/>
          <w:lang w:val="en-GB"/>
        </w:rPr>
        <w:t xml:space="preserve">Lysotracker </w:t>
      </w:r>
    </w:p>
    <w:p w14:paraId="2D5E6352" w14:textId="3418E793" w:rsidR="00DC5C78" w:rsidRPr="00412013" w:rsidRDefault="00A71F59" w:rsidP="00DC5C78">
      <w:pPr>
        <w:spacing w:line="360" w:lineRule="auto"/>
        <w:jc w:val="both"/>
        <w:rPr>
          <w:rFonts w:cstheme="minorHAnsi"/>
          <w:sz w:val="24"/>
          <w:szCs w:val="24"/>
          <w:lang w:val="en-GB"/>
        </w:rPr>
      </w:pPr>
      <w:r w:rsidRPr="00412013">
        <w:rPr>
          <w:rFonts w:cstheme="minorHAnsi"/>
          <w:sz w:val="24"/>
          <w:szCs w:val="24"/>
          <w:lang w:val="en-GB"/>
        </w:rPr>
        <w:t>Lysotracker</w:t>
      </w:r>
      <w:r w:rsidR="0080137E" w:rsidRPr="00412013">
        <w:rPr>
          <w:rFonts w:cstheme="minorHAnsi"/>
          <w:sz w:val="24"/>
          <w:szCs w:val="24"/>
          <w:lang w:val="en-GB"/>
        </w:rPr>
        <w:t xml:space="preserve">, a probe for </w:t>
      </w:r>
      <w:r w:rsidR="00BE0F64" w:rsidRPr="00412013">
        <w:rPr>
          <w:rFonts w:cstheme="minorHAnsi"/>
          <w:sz w:val="24"/>
          <w:szCs w:val="24"/>
          <w:lang w:val="en-GB"/>
        </w:rPr>
        <w:t xml:space="preserve">acidic organelles, was used to detect </w:t>
      </w:r>
      <w:r w:rsidR="00C63B3D" w:rsidRPr="00412013">
        <w:rPr>
          <w:rFonts w:cstheme="minorHAnsi"/>
          <w:sz w:val="24"/>
          <w:szCs w:val="24"/>
          <w:lang w:val="en-GB"/>
        </w:rPr>
        <w:t>lysosomes in live oocytes</w:t>
      </w:r>
      <w:r w:rsidRPr="00412013">
        <w:rPr>
          <w:rFonts w:cstheme="minorHAnsi"/>
          <w:sz w:val="24"/>
          <w:szCs w:val="24"/>
          <w:lang w:val="en-GB"/>
        </w:rPr>
        <w:t xml:space="preserve">. </w:t>
      </w:r>
      <w:r w:rsidR="00691B74" w:rsidRPr="00412013">
        <w:rPr>
          <w:rFonts w:cstheme="minorHAnsi"/>
          <w:sz w:val="24"/>
          <w:szCs w:val="24"/>
          <w:lang w:val="en-GB"/>
        </w:rPr>
        <w:t xml:space="preserve">The oocytes washed with PBS after </w:t>
      </w:r>
      <w:r w:rsidRPr="00412013">
        <w:rPr>
          <w:rFonts w:cstheme="minorHAnsi"/>
          <w:sz w:val="24"/>
          <w:szCs w:val="24"/>
          <w:lang w:val="en-GB"/>
        </w:rPr>
        <w:t xml:space="preserve">DQ-Red-BSA </w:t>
      </w:r>
      <w:r w:rsidR="00691B74" w:rsidRPr="00412013">
        <w:rPr>
          <w:rFonts w:cstheme="minorHAnsi"/>
          <w:sz w:val="24"/>
          <w:szCs w:val="24"/>
          <w:lang w:val="en-GB"/>
        </w:rPr>
        <w:t xml:space="preserve">analysis, </w:t>
      </w:r>
      <w:r w:rsidR="000542AC" w:rsidRPr="00412013">
        <w:rPr>
          <w:rFonts w:cstheme="minorHAnsi"/>
          <w:sz w:val="24"/>
          <w:szCs w:val="24"/>
          <w:lang w:val="en-GB"/>
        </w:rPr>
        <w:t>w</w:t>
      </w:r>
      <w:r w:rsidR="007631D3">
        <w:rPr>
          <w:rFonts w:cstheme="minorHAnsi"/>
          <w:sz w:val="24"/>
          <w:szCs w:val="24"/>
          <w:lang w:val="en-GB"/>
        </w:rPr>
        <w:t>ere</w:t>
      </w:r>
      <w:r w:rsidR="000542AC" w:rsidRPr="00412013">
        <w:rPr>
          <w:rFonts w:cstheme="minorHAnsi"/>
          <w:sz w:val="24"/>
          <w:szCs w:val="24"/>
          <w:lang w:val="en-GB"/>
        </w:rPr>
        <w:t xml:space="preserve"> placed in a solu</w:t>
      </w:r>
      <w:r w:rsidR="00DE4943" w:rsidRPr="00412013">
        <w:rPr>
          <w:rFonts w:cstheme="minorHAnsi"/>
          <w:sz w:val="24"/>
          <w:szCs w:val="24"/>
          <w:lang w:val="en-GB"/>
        </w:rPr>
        <w:t>tion derived from a</w:t>
      </w:r>
      <w:r w:rsidRPr="00412013">
        <w:rPr>
          <w:rFonts w:cstheme="minorHAnsi"/>
          <w:sz w:val="24"/>
          <w:szCs w:val="24"/>
          <w:lang w:val="en-GB"/>
        </w:rPr>
        <w:t xml:space="preserve"> Lysotracker kit (Abcam, ab112137) </w:t>
      </w:r>
      <w:r w:rsidR="00DE4943" w:rsidRPr="00412013">
        <w:rPr>
          <w:rFonts w:cstheme="minorHAnsi"/>
          <w:sz w:val="24"/>
          <w:szCs w:val="24"/>
          <w:lang w:val="en-GB"/>
        </w:rPr>
        <w:t>and were incubated for</w:t>
      </w:r>
      <w:r w:rsidRPr="00412013">
        <w:rPr>
          <w:rFonts w:cstheme="minorHAnsi"/>
          <w:sz w:val="24"/>
          <w:szCs w:val="24"/>
          <w:lang w:val="en-GB"/>
        </w:rPr>
        <w:t xml:space="preserve"> 30 </w:t>
      </w:r>
      <w:r w:rsidR="00DE4943" w:rsidRPr="00412013">
        <w:rPr>
          <w:rFonts w:cstheme="minorHAnsi"/>
          <w:sz w:val="24"/>
          <w:szCs w:val="24"/>
          <w:lang w:val="en-GB"/>
        </w:rPr>
        <w:t>minutes at</w:t>
      </w:r>
      <w:r w:rsidRPr="00412013">
        <w:rPr>
          <w:rFonts w:cstheme="minorHAnsi"/>
          <w:sz w:val="24"/>
          <w:szCs w:val="24"/>
          <w:lang w:val="en-GB"/>
        </w:rPr>
        <w:t xml:space="preserve"> 37 °C</w:t>
      </w:r>
      <w:r w:rsidR="00DE4943" w:rsidRPr="00412013">
        <w:rPr>
          <w:rFonts w:cstheme="minorHAnsi"/>
          <w:sz w:val="24"/>
          <w:szCs w:val="24"/>
          <w:lang w:val="en-GB"/>
        </w:rPr>
        <w:t xml:space="preserve">. </w:t>
      </w:r>
      <w:r w:rsidR="00D90880" w:rsidRPr="00412013">
        <w:rPr>
          <w:rFonts w:cstheme="minorHAnsi"/>
          <w:sz w:val="24"/>
          <w:szCs w:val="24"/>
          <w:lang w:val="en-GB"/>
        </w:rPr>
        <w:t xml:space="preserve">The oocytes </w:t>
      </w:r>
      <w:r w:rsidR="00D90880" w:rsidRPr="00412013">
        <w:rPr>
          <w:rFonts w:cstheme="minorHAnsi"/>
          <w:sz w:val="24"/>
          <w:szCs w:val="24"/>
          <w:lang w:val="en-GB"/>
        </w:rPr>
        <w:lastRenderedPageBreak/>
        <w:t xml:space="preserve">were observed under Zeiss </w:t>
      </w:r>
      <w:proofErr w:type="spellStart"/>
      <w:r w:rsidR="00D90880" w:rsidRPr="00412013">
        <w:rPr>
          <w:rFonts w:cstheme="minorHAnsi"/>
          <w:sz w:val="24"/>
          <w:szCs w:val="24"/>
          <w:lang w:val="en-GB"/>
        </w:rPr>
        <w:t>Axio</w:t>
      </w:r>
      <w:proofErr w:type="spellEnd"/>
      <w:r w:rsidR="00D90880" w:rsidRPr="00412013">
        <w:rPr>
          <w:rFonts w:cstheme="minorHAnsi"/>
          <w:sz w:val="24"/>
          <w:szCs w:val="24"/>
          <w:lang w:val="en-GB"/>
        </w:rPr>
        <w:t xml:space="preserve"> Zoom.V16 stereomicroscope</w:t>
      </w:r>
      <w:r w:rsidR="00420348" w:rsidRPr="00412013">
        <w:rPr>
          <w:rFonts w:cstheme="minorHAnsi"/>
          <w:sz w:val="24"/>
          <w:szCs w:val="24"/>
          <w:lang w:val="en-GB"/>
        </w:rPr>
        <w:t xml:space="preserve"> with appropriate filter after washing with</w:t>
      </w:r>
      <w:r w:rsidR="00D90880" w:rsidRPr="00412013">
        <w:rPr>
          <w:rFonts w:cstheme="minorHAnsi"/>
          <w:sz w:val="24"/>
          <w:szCs w:val="24"/>
          <w:lang w:val="en-GB"/>
        </w:rPr>
        <w:t xml:space="preserve"> </w:t>
      </w:r>
      <w:r w:rsidRPr="00412013">
        <w:rPr>
          <w:rFonts w:cstheme="minorHAnsi"/>
          <w:sz w:val="24"/>
          <w:szCs w:val="24"/>
          <w:lang w:val="en-GB"/>
        </w:rPr>
        <w:t xml:space="preserve">PBS. </w:t>
      </w:r>
      <w:r w:rsidR="00DC5C78" w:rsidRPr="00412013">
        <w:rPr>
          <w:rFonts w:cstheme="minorHAnsi"/>
          <w:sz w:val="24"/>
          <w:szCs w:val="24"/>
          <w:lang w:val="en-GB"/>
        </w:rPr>
        <w:t>The fluorescent intensity in the images w</w:t>
      </w:r>
      <w:r w:rsidR="007631D3">
        <w:rPr>
          <w:rFonts w:cstheme="minorHAnsi"/>
          <w:sz w:val="24"/>
          <w:szCs w:val="24"/>
          <w:lang w:val="en-GB"/>
        </w:rPr>
        <w:t>as</w:t>
      </w:r>
      <w:r w:rsidR="00DC5C78" w:rsidRPr="00412013">
        <w:rPr>
          <w:rFonts w:cstheme="minorHAnsi"/>
          <w:sz w:val="24"/>
          <w:szCs w:val="24"/>
          <w:lang w:val="en-GB"/>
        </w:rPr>
        <w:t xml:space="preserve"> determined through Image-J (National Institutes of Health, Bethesda, MD, USA).</w:t>
      </w:r>
    </w:p>
    <w:p w14:paraId="4D20D2BC" w14:textId="047DBEE8" w:rsidR="00A71F59" w:rsidRPr="00412013" w:rsidRDefault="00513980" w:rsidP="00A71F59">
      <w:pPr>
        <w:spacing w:line="360" w:lineRule="auto"/>
        <w:jc w:val="both"/>
        <w:rPr>
          <w:rFonts w:cstheme="minorHAnsi"/>
          <w:b/>
          <w:bCs/>
          <w:sz w:val="24"/>
          <w:szCs w:val="24"/>
          <w:lang w:val="en-GB"/>
        </w:rPr>
      </w:pPr>
      <w:r w:rsidRPr="00412013">
        <w:rPr>
          <w:rFonts w:cstheme="minorHAnsi"/>
          <w:b/>
          <w:bCs/>
          <w:sz w:val="24"/>
          <w:szCs w:val="24"/>
          <w:lang w:val="en-GB"/>
        </w:rPr>
        <w:t>Morphological Evaluations</w:t>
      </w:r>
    </w:p>
    <w:p w14:paraId="58AAB962" w14:textId="62F7193F" w:rsidR="00BF5286" w:rsidRPr="00412013" w:rsidRDefault="00023E2B" w:rsidP="00A71F59">
      <w:pPr>
        <w:spacing w:line="360" w:lineRule="auto"/>
        <w:jc w:val="both"/>
        <w:rPr>
          <w:rFonts w:cstheme="minorHAnsi"/>
          <w:sz w:val="24"/>
          <w:szCs w:val="24"/>
          <w:lang w:val="en-GB"/>
        </w:rPr>
      </w:pPr>
      <w:r w:rsidRPr="00412013">
        <w:rPr>
          <w:rFonts w:cstheme="minorHAnsi"/>
          <w:sz w:val="24"/>
          <w:szCs w:val="24"/>
          <w:lang w:val="en-GB"/>
        </w:rPr>
        <w:t xml:space="preserve">The oocytes were fixed in </w:t>
      </w:r>
      <w:r w:rsidR="00A50D7A" w:rsidRPr="00412013">
        <w:rPr>
          <w:rFonts w:cstheme="minorHAnsi"/>
          <w:sz w:val="24"/>
          <w:szCs w:val="24"/>
          <w:lang w:val="en-GB"/>
        </w:rPr>
        <w:t>4% paraformaldehyde at room temperature for 30 min</w:t>
      </w:r>
      <w:r w:rsidR="00F53D03" w:rsidRPr="00412013">
        <w:rPr>
          <w:rFonts w:cstheme="minorHAnsi"/>
          <w:sz w:val="24"/>
          <w:szCs w:val="24"/>
          <w:lang w:val="en-GB"/>
        </w:rPr>
        <w:t xml:space="preserve"> and observed</w:t>
      </w:r>
      <w:r w:rsidR="006C00AB" w:rsidRPr="00412013">
        <w:rPr>
          <w:rFonts w:cstheme="minorHAnsi"/>
          <w:sz w:val="24"/>
          <w:szCs w:val="24"/>
          <w:lang w:val="en-GB"/>
        </w:rPr>
        <w:t xml:space="preserve"> and their images were captured</w:t>
      </w:r>
      <w:r w:rsidR="00F53D03" w:rsidRPr="00412013">
        <w:rPr>
          <w:rFonts w:cstheme="minorHAnsi"/>
          <w:sz w:val="24"/>
          <w:szCs w:val="24"/>
          <w:lang w:val="en-GB"/>
        </w:rPr>
        <w:t xml:space="preserve"> under a stereomicroscope </w:t>
      </w:r>
      <w:r w:rsidR="00BF5286" w:rsidRPr="00412013">
        <w:rPr>
          <w:rFonts w:cstheme="minorHAnsi"/>
          <w:sz w:val="24"/>
          <w:szCs w:val="24"/>
          <w:lang w:val="en-GB"/>
        </w:rPr>
        <w:t>(</w:t>
      </w:r>
      <w:r w:rsidR="001F1F8F" w:rsidRPr="00412013">
        <w:rPr>
          <w:rFonts w:cstheme="minorHAnsi"/>
          <w:sz w:val="24"/>
          <w:szCs w:val="24"/>
          <w:lang w:val="en-GB"/>
        </w:rPr>
        <w:t xml:space="preserve">Zeiss, </w:t>
      </w:r>
      <w:proofErr w:type="spellStart"/>
      <w:r w:rsidR="001F1F8F" w:rsidRPr="00412013">
        <w:rPr>
          <w:rFonts w:cstheme="minorHAnsi"/>
          <w:sz w:val="24"/>
          <w:szCs w:val="24"/>
          <w:lang w:val="en-GB"/>
        </w:rPr>
        <w:t>Axio</w:t>
      </w:r>
      <w:proofErr w:type="spellEnd"/>
      <w:r w:rsidR="001F1F8F" w:rsidRPr="00412013">
        <w:rPr>
          <w:rFonts w:cstheme="minorHAnsi"/>
          <w:sz w:val="24"/>
          <w:szCs w:val="24"/>
          <w:lang w:val="en-GB"/>
        </w:rPr>
        <w:t xml:space="preserve"> Zoom.V16</w:t>
      </w:r>
      <w:r w:rsidR="001F1F8F">
        <w:rPr>
          <w:rFonts w:cstheme="minorHAnsi"/>
          <w:sz w:val="24"/>
          <w:szCs w:val="24"/>
          <w:lang w:val="en-GB"/>
        </w:rPr>
        <w:t>,</w:t>
      </w:r>
      <w:r w:rsidR="001F1F8F" w:rsidRPr="00B36500">
        <w:rPr>
          <w:rFonts w:cstheme="minorHAnsi"/>
          <w:sz w:val="24"/>
          <w:szCs w:val="24"/>
          <w:lang w:val="en-GB"/>
        </w:rPr>
        <w:t xml:space="preserve"> </w:t>
      </w:r>
      <w:proofErr w:type="spellStart"/>
      <w:r w:rsidR="001F1F8F" w:rsidRPr="00412013">
        <w:rPr>
          <w:rFonts w:cstheme="minorHAnsi"/>
          <w:sz w:val="24"/>
          <w:szCs w:val="24"/>
          <w:lang w:val="en-GB"/>
        </w:rPr>
        <w:t>Oberkochen</w:t>
      </w:r>
      <w:proofErr w:type="spellEnd"/>
      <w:r w:rsidR="001F1F8F" w:rsidRPr="00412013">
        <w:rPr>
          <w:rFonts w:cstheme="minorHAnsi"/>
          <w:sz w:val="24"/>
          <w:szCs w:val="24"/>
          <w:lang w:val="en-GB"/>
        </w:rPr>
        <w:t>/ Germany</w:t>
      </w:r>
      <w:r w:rsidR="00BF5286" w:rsidRPr="00412013">
        <w:rPr>
          <w:rFonts w:cstheme="minorHAnsi"/>
          <w:sz w:val="24"/>
          <w:szCs w:val="24"/>
          <w:lang w:val="en-GB"/>
        </w:rPr>
        <w:t>)</w:t>
      </w:r>
      <w:r w:rsidR="009C7C62" w:rsidRPr="00412013">
        <w:rPr>
          <w:rFonts w:cstheme="minorHAnsi"/>
          <w:sz w:val="24"/>
          <w:szCs w:val="24"/>
          <w:lang w:val="en-GB"/>
        </w:rPr>
        <w:t xml:space="preserve">. The rate of </w:t>
      </w:r>
      <w:r w:rsidR="006E3296" w:rsidRPr="00412013">
        <w:rPr>
          <w:rFonts w:cstheme="minorHAnsi"/>
          <w:sz w:val="24"/>
          <w:szCs w:val="24"/>
          <w:lang w:val="en-GB"/>
        </w:rPr>
        <w:t>GV, GVBD and PBE oocytes were determined. The oocyte diameters were meas</w:t>
      </w:r>
      <w:r w:rsidR="002450CE" w:rsidRPr="00412013">
        <w:rPr>
          <w:rFonts w:cstheme="minorHAnsi"/>
          <w:sz w:val="24"/>
          <w:szCs w:val="24"/>
          <w:lang w:val="en-GB"/>
        </w:rPr>
        <w:t>u</w:t>
      </w:r>
      <w:r w:rsidR="006E3296" w:rsidRPr="00412013">
        <w:rPr>
          <w:rFonts w:cstheme="minorHAnsi"/>
          <w:sz w:val="24"/>
          <w:szCs w:val="24"/>
          <w:lang w:val="en-GB"/>
        </w:rPr>
        <w:t xml:space="preserve">red by </w:t>
      </w:r>
      <w:r w:rsidR="002450CE" w:rsidRPr="00412013">
        <w:rPr>
          <w:rFonts w:cstheme="minorHAnsi"/>
          <w:sz w:val="24"/>
          <w:szCs w:val="24"/>
          <w:lang w:val="en-GB"/>
        </w:rPr>
        <w:t xml:space="preserve">the Image-J (National Institutes of Health, Bethesda, MD, USA) through the </w:t>
      </w:r>
      <w:r w:rsidR="003D2C3B" w:rsidRPr="00412013">
        <w:rPr>
          <w:rFonts w:cstheme="minorHAnsi"/>
          <w:sz w:val="24"/>
          <w:szCs w:val="24"/>
          <w:lang w:val="en-GB"/>
        </w:rPr>
        <w:t xml:space="preserve">images. </w:t>
      </w:r>
    </w:p>
    <w:p w14:paraId="701B5129" w14:textId="2287A288" w:rsidR="00032517" w:rsidRPr="00412013" w:rsidRDefault="004C0C93" w:rsidP="00A71F59">
      <w:pPr>
        <w:spacing w:line="360" w:lineRule="auto"/>
        <w:jc w:val="both"/>
        <w:rPr>
          <w:rFonts w:cstheme="minorHAnsi"/>
          <w:sz w:val="24"/>
          <w:szCs w:val="24"/>
          <w:lang w:val="en-GB"/>
        </w:rPr>
      </w:pPr>
      <w:r w:rsidRPr="00412013">
        <w:rPr>
          <w:rFonts w:cstheme="minorHAnsi"/>
          <w:sz w:val="24"/>
          <w:szCs w:val="24"/>
          <w:lang w:val="en-GB"/>
        </w:rPr>
        <w:t>The oocyte morphology</w:t>
      </w:r>
      <w:r w:rsidR="00E5527D" w:rsidRPr="00412013">
        <w:rPr>
          <w:rFonts w:cstheme="minorHAnsi"/>
          <w:sz w:val="24"/>
          <w:szCs w:val="24"/>
          <w:lang w:val="en-GB"/>
        </w:rPr>
        <w:t xml:space="preserve"> was evaluated </w:t>
      </w:r>
      <w:r w:rsidR="00E33FA1" w:rsidRPr="00412013">
        <w:rPr>
          <w:rFonts w:cstheme="minorHAnsi"/>
          <w:sz w:val="24"/>
          <w:szCs w:val="24"/>
          <w:lang w:val="en-GB"/>
        </w:rPr>
        <w:t xml:space="preserve">in terms of vacuole content, </w:t>
      </w:r>
      <w:proofErr w:type="spellStart"/>
      <w:r w:rsidR="00E33FA1" w:rsidRPr="00412013">
        <w:rPr>
          <w:rFonts w:cstheme="minorHAnsi"/>
          <w:sz w:val="24"/>
          <w:szCs w:val="24"/>
          <w:lang w:val="en-GB"/>
        </w:rPr>
        <w:t>perivitellin</w:t>
      </w:r>
      <w:proofErr w:type="spellEnd"/>
      <w:r w:rsidR="00E33FA1" w:rsidRPr="00412013">
        <w:rPr>
          <w:rFonts w:cstheme="minorHAnsi"/>
          <w:sz w:val="24"/>
          <w:szCs w:val="24"/>
          <w:lang w:val="en-GB"/>
        </w:rPr>
        <w:t xml:space="preserve"> space </w:t>
      </w:r>
      <w:r w:rsidR="003F128C" w:rsidRPr="00412013">
        <w:rPr>
          <w:rFonts w:cstheme="minorHAnsi"/>
          <w:sz w:val="24"/>
          <w:szCs w:val="24"/>
          <w:lang w:val="en-GB"/>
        </w:rPr>
        <w:t xml:space="preserve">and integrity of zona pellucida and </w:t>
      </w:r>
      <w:r w:rsidR="00A105CE" w:rsidRPr="00412013">
        <w:rPr>
          <w:rFonts w:cstheme="minorHAnsi"/>
          <w:sz w:val="24"/>
          <w:szCs w:val="24"/>
          <w:lang w:val="en-GB"/>
        </w:rPr>
        <w:t xml:space="preserve">oocytes were scored between </w:t>
      </w:r>
      <w:r w:rsidR="00A71F59" w:rsidRPr="00412013">
        <w:rPr>
          <w:rFonts w:cstheme="minorHAnsi"/>
          <w:sz w:val="24"/>
          <w:szCs w:val="24"/>
          <w:lang w:val="en-GB"/>
        </w:rPr>
        <w:t>1-5</w:t>
      </w:r>
      <w:r w:rsidR="00A105CE" w:rsidRPr="00412013">
        <w:rPr>
          <w:rFonts w:cstheme="minorHAnsi"/>
          <w:sz w:val="24"/>
          <w:szCs w:val="24"/>
          <w:lang w:val="en-GB"/>
        </w:rPr>
        <w:t xml:space="preserve">. </w:t>
      </w:r>
      <w:r w:rsidR="00AB4F12" w:rsidRPr="00412013">
        <w:rPr>
          <w:rFonts w:cstheme="minorHAnsi"/>
          <w:sz w:val="24"/>
          <w:szCs w:val="24"/>
          <w:lang w:val="en-GB"/>
        </w:rPr>
        <w:t xml:space="preserve">An “oocyte score (OS)” value was obtained through the sum of </w:t>
      </w:r>
      <w:r w:rsidR="00823F89" w:rsidRPr="00412013">
        <w:rPr>
          <w:rFonts w:cstheme="minorHAnsi"/>
          <w:sz w:val="24"/>
          <w:szCs w:val="24"/>
          <w:lang w:val="en-GB"/>
        </w:rPr>
        <w:t>score</w:t>
      </w:r>
      <w:r w:rsidR="007631D3">
        <w:rPr>
          <w:rFonts w:cstheme="minorHAnsi"/>
          <w:sz w:val="24"/>
          <w:szCs w:val="24"/>
          <w:lang w:val="en-GB"/>
        </w:rPr>
        <w:t>s</w:t>
      </w:r>
      <w:r w:rsidR="00823F89" w:rsidRPr="00412013">
        <w:rPr>
          <w:rFonts w:cstheme="minorHAnsi"/>
          <w:sz w:val="24"/>
          <w:szCs w:val="24"/>
          <w:lang w:val="en-GB"/>
        </w:rPr>
        <w:t xml:space="preserve"> of </w:t>
      </w:r>
      <w:r w:rsidR="00A105CE" w:rsidRPr="00412013">
        <w:rPr>
          <w:rFonts w:cstheme="minorHAnsi"/>
          <w:sz w:val="24"/>
          <w:szCs w:val="24"/>
          <w:lang w:val="en-GB"/>
        </w:rPr>
        <w:t>e</w:t>
      </w:r>
      <w:r w:rsidR="00AB4F12" w:rsidRPr="00412013">
        <w:rPr>
          <w:rFonts w:cstheme="minorHAnsi"/>
          <w:sz w:val="24"/>
          <w:szCs w:val="24"/>
          <w:lang w:val="en-GB"/>
        </w:rPr>
        <w:t>ach</w:t>
      </w:r>
      <w:r w:rsidR="00A105CE" w:rsidRPr="00412013">
        <w:rPr>
          <w:rFonts w:cstheme="minorHAnsi"/>
          <w:sz w:val="24"/>
          <w:szCs w:val="24"/>
          <w:lang w:val="en-GB"/>
        </w:rPr>
        <w:t xml:space="preserve"> category</w:t>
      </w:r>
      <w:r w:rsidR="00AB4F12" w:rsidRPr="00412013">
        <w:rPr>
          <w:rFonts w:cstheme="minorHAnsi"/>
          <w:sz w:val="24"/>
          <w:szCs w:val="24"/>
          <w:lang w:val="en-GB"/>
        </w:rPr>
        <w:t xml:space="preserve"> </w:t>
      </w:r>
      <w:r w:rsidR="007E5925">
        <w:rPr>
          <w:rFonts w:cstheme="minorHAnsi"/>
          <w:sz w:val="24"/>
          <w:szCs w:val="24"/>
          <w:lang w:val="en-GB"/>
        </w:rPr>
        <w:fldChar w:fldCharType="begin">
          <w:fldData xml:space="preserve">PEVuZE5vdGU+PENpdGU+PEF1dGhvcj5MYXp6YXJvbmktVGVhbGRpPC9BdXRob3I+PFllYXI+MjAx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</w:fldData>
        </w:fldChar>
      </w:r>
      <w:r w:rsidR="0063793F">
        <w:rPr>
          <w:rFonts w:cstheme="minorHAnsi"/>
          <w:sz w:val="24"/>
          <w:szCs w:val="24"/>
          <w:lang w:val="en-GB"/>
        </w:rPr>
        <w:instrText xml:space="preserve"> ADDIN EN.CITE </w:instrText>
      </w:r>
      <w:r w:rsidR="0063793F">
        <w:rPr>
          <w:rFonts w:cstheme="minorHAnsi"/>
          <w:sz w:val="24"/>
          <w:szCs w:val="24"/>
          <w:lang w:val="en-GB"/>
        </w:rPr>
        <w:fldChar w:fldCharType="begin">
          <w:fldData xml:space="preserve">PEVuZE5vdGU+PENpdGU+PEF1dGhvcj5MYXp6YXJvbmktVGVhbGRpPC9BdXRob3I+PFllYXI+MjAx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</w:fldData>
        </w:fldChar>
      </w:r>
      <w:r w:rsidR="0063793F">
        <w:rPr>
          <w:rFonts w:cstheme="minorHAnsi"/>
          <w:sz w:val="24"/>
          <w:szCs w:val="24"/>
          <w:lang w:val="en-GB"/>
        </w:rPr>
        <w:instrText xml:space="preserve"> ADDIN EN.CITE.DATA </w:instrText>
      </w:r>
      <w:r w:rsidR="0063793F">
        <w:rPr>
          <w:rFonts w:cstheme="minorHAnsi"/>
          <w:sz w:val="24"/>
          <w:szCs w:val="24"/>
          <w:lang w:val="en-GB"/>
        </w:rPr>
      </w:r>
      <w:r w:rsidR="0063793F">
        <w:rPr>
          <w:rFonts w:cstheme="minorHAnsi"/>
          <w:sz w:val="24"/>
          <w:szCs w:val="24"/>
          <w:lang w:val="en-GB"/>
        </w:rPr>
        <w:fldChar w:fldCharType="end"/>
      </w:r>
      <w:r w:rsidR="007E5925">
        <w:rPr>
          <w:rFonts w:cstheme="minorHAnsi"/>
          <w:sz w:val="24"/>
          <w:szCs w:val="24"/>
          <w:lang w:val="en-GB"/>
        </w:rPr>
      </w:r>
      <w:r w:rsidR="007E5925">
        <w:rPr>
          <w:rFonts w:cstheme="minorHAnsi"/>
          <w:sz w:val="24"/>
          <w:szCs w:val="24"/>
          <w:lang w:val="en-GB"/>
        </w:rPr>
        <w:fldChar w:fldCharType="separate"/>
      </w:r>
      <w:r w:rsidR="0063793F">
        <w:rPr>
          <w:rFonts w:cstheme="minorHAnsi"/>
          <w:noProof/>
          <w:sz w:val="24"/>
          <w:szCs w:val="24"/>
          <w:lang w:val="en-GB"/>
        </w:rPr>
        <w:t>[16]</w:t>
      </w:r>
      <w:r w:rsidR="007E5925">
        <w:rPr>
          <w:rFonts w:cstheme="minorHAnsi"/>
          <w:sz w:val="24"/>
          <w:szCs w:val="24"/>
          <w:lang w:val="en-GB"/>
        </w:rPr>
        <w:fldChar w:fldCharType="end"/>
      </w:r>
      <w:r w:rsidR="00A71F59" w:rsidRPr="00412013">
        <w:rPr>
          <w:rFonts w:cstheme="minorHAnsi"/>
          <w:sz w:val="24"/>
          <w:szCs w:val="24"/>
          <w:lang w:val="en-GB"/>
        </w:rPr>
        <w:t xml:space="preserve">. </w:t>
      </w:r>
      <w:r w:rsidR="008A25B3" w:rsidRPr="00412013">
        <w:rPr>
          <w:rFonts w:cstheme="minorHAnsi"/>
          <w:sz w:val="24"/>
          <w:szCs w:val="24"/>
          <w:lang w:val="en-GB"/>
        </w:rPr>
        <w:t>The oocytes had a total OS</w:t>
      </w:r>
      <w:r w:rsidR="00032517" w:rsidRPr="00412013">
        <w:rPr>
          <w:rFonts w:cstheme="minorHAnsi"/>
          <w:sz w:val="24"/>
          <w:szCs w:val="24"/>
          <w:lang w:val="en-GB"/>
        </w:rPr>
        <w:t xml:space="preserve"> value</w:t>
      </w:r>
      <w:r w:rsidR="008A25B3" w:rsidRPr="00412013">
        <w:rPr>
          <w:rFonts w:cstheme="minorHAnsi"/>
          <w:sz w:val="24"/>
          <w:szCs w:val="24"/>
          <w:lang w:val="en-GB"/>
        </w:rPr>
        <w:t xml:space="preserve"> between </w:t>
      </w:r>
      <w:r w:rsidR="00032517" w:rsidRPr="00412013">
        <w:rPr>
          <w:rFonts w:cstheme="minorHAnsi"/>
          <w:sz w:val="24"/>
          <w:szCs w:val="24"/>
          <w:lang w:val="en-GB"/>
        </w:rPr>
        <w:t>0</w:t>
      </w:r>
      <w:r w:rsidR="008A25B3" w:rsidRPr="00412013">
        <w:rPr>
          <w:rFonts w:cstheme="minorHAnsi"/>
          <w:sz w:val="24"/>
          <w:szCs w:val="24"/>
          <w:lang w:val="en-GB"/>
        </w:rPr>
        <w:t>-15</w:t>
      </w:r>
      <w:r w:rsidR="00032517" w:rsidRPr="00412013">
        <w:rPr>
          <w:rFonts w:cstheme="minorHAnsi"/>
          <w:sz w:val="24"/>
          <w:szCs w:val="24"/>
          <w:lang w:val="en-GB"/>
        </w:rPr>
        <w:t xml:space="preserve">. </w:t>
      </w:r>
      <w:r w:rsidR="00CC5EF4" w:rsidRPr="00412013">
        <w:rPr>
          <w:rFonts w:cstheme="minorHAnsi"/>
          <w:sz w:val="24"/>
          <w:szCs w:val="24"/>
          <w:lang w:val="en-GB"/>
        </w:rPr>
        <w:t xml:space="preserve">The criteria for the evaluation </w:t>
      </w:r>
      <w:r w:rsidR="00B409CA">
        <w:rPr>
          <w:rFonts w:cstheme="minorHAnsi"/>
          <w:sz w:val="24"/>
          <w:szCs w:val="24"/>
          <w:lang w:val="en-GB"/>
        </w:rPr>
        <w:t>w</w:t>
      </w:r>
      <w:r w:rsidR="007631D3">
        <w:rPr>
          <w:rFonts w:cstheme="minorHAnsi"/>
          <w:sz w:val="24"/>
          <w:szCs w:val="24"/>
          <w:lang w:val="en-GB"/>
        </w:rPr>
        <w:t>ere</w:t>
      </w:r>
      <w:r w:rsidR="00CC5EF4" w:rsidRPr="00412013">
        <w:rPr>
          <w:rFonts w:cstheme="minorHAnsi"/>
          <w:sz w:val="24"/>
          <w:szCs w:val="24"/>
          <w:lang w:val="en-GB"/>
        </w:rPr>
        <w:t xml:space="preserve"> as follows: </w:t>
      </w:r>
    </w:p>
    <w:p w14:paraId="05AF5748" w14:textId="5F421C47" w:rsidR="00A71F59" w:rsidRPr="00412013" w:rsidRDefault="008A5B9D" w:rsidP="00A71F59">
      <w:pPr>
        <w:spacing w:line="360" w:lineRule="auto"/>
        <w:jc w:val="both"/>
        <w:rPr>
          <w:rFonts w:cstheme="minorHAnsi"/>
          <w:sz w:val="24"/>
          <w:szCs w:val="24"/>
          <w:lang w:val="en-GB"/>
        </w:rPr>
      </w:pPr>
      <w:r w:rsidRPr="00412013">
        <w:rPr>
          <w:rFonts w:cstheme="minorHAnsi"/>
          <w:sz w:val="24"/>
          <w:szCs w:val="24"/>
          <w:lang w:val="en-GB"/>
        </w:rPr>
        <w:t>Vacuole content 1- Vacuoles constitute more than 80</w:t>
      </w:r>
      <w:r w:rsidR="000D1488" w:rsidRPr="00412013">
        <w:rPr>
          <w:rFonts w:cstheme="minorHAnsi"/>
          <w:sz w:val="24"/>
          <w:szCs w:val="24"/>
          <w:lang w:val="en-GB"/>
        </w:rPr>
        <w:t>% of the oocyte volume</w:t>
      </w:r>
      <w:r w:rsidR="00A71F59" w:rsidRPr="00412013">
        <w:rPr>
          <w:rFonts w:cstheme="minorHAnsi"/>
          <w:sz w:val="24"/>
          <w:szCs w:val="24"/>
          <w:lang w:val="en-GB"/>
        </w:rPr>
        <w:t xml:space="preserve">. 2- </w:t>
      </w:r>
      <w:r w:rsidR="000D1488" w:rsidRPr="00412013">
        <w:rPr>
          <w:rFonts w:cstheme="minorHAnsi"/>
          <w:sz w:val="24"/>
          <w:szCs w:val="24"/>
          <w:lang w:val="en-GB"/>
        </w:rPr>
        <w:t xml:space="preserve">Vacuoles constitute 50% - 80% of the oocyte volume </w:t>
      </w:r>
      <w:r w:rsidR="00A71F59" w:rsidRPr="00412013">
        <w:rPr>
          <w:rFonts w:cstheme="minorHAnsi"/>
          <w:sz w:val="24"/>
          <w:szCs w:val="24"/>
          <w:lang w:val="en-GB"/>
        </w:rPr>
        <w:t xml:space="preserve">3- </w:t>
      </w:r>
      <w:r w:rsidR="000D1488" w:rsidRPr="00412013">
        <w:rPr>
          <w:rFonts w:cstheme="minorHAnsi"/>
          <w:sz w:val="24"/>
          <w:szCs w:val="24"/>
          <w:lang w:val="en-GB"/>
        </w:rPr>
        <w:t xml:space="preserve">Vacuoles constitute 20% - 30% of the oocyte volume </w:t>
      </w:r>
      <w:r w:rsidR="00A71F59" w:rsidRPr="00412013">
        <w:rPr>
          <w:rFonts w:cstheme="minorHAnsi"/>
          <w:sz w:val="24"/>
          <w:szCs w:val="24"/>
          <w:lang w:val="en-GB"/>
        </w:rPr>
        <w:t xml:space="preserve">4- </w:t>
      </w:r>
      <w:r w:rsidR="000D1488" w:rsidRPr="00412013">
        <w:rPr>
          <w:rFonts w:cstheme="minorHAnsi"/>
          <w:sz w:val="24"/>
          <w:szCs w:val="24"/>
          <w:lang w:val="en-GB"/>
        </w:rPr>
        <w:t xml:space="preserve">Vacuoles constitute less than 20% of the oocyte volume </w:t>
      </w:r>
      <w:r w:rsidR="00A71F59" w:rsidRPr="00412013">
        <w:rPr>
          <w:rFonts w:cstheme="minorHAnsi"/>
          <w:sz w:val="24"/>
          <w:szCs w:val="24"/>
          <w:lang w:val="en-GB"/>
        </w:rPr>
        <w:t xml:space="preserve">5- </w:t>
      </w:r>
      <w:r w:rsidR="000D1488" w:rsidRPr="00412013">
        <w:rPr>
          <w:rFonts w:cstheme="minorHAnsi"/>
          <w:sz w:val="24"/>
          <w:szCs w:val="24"/>
          <w:lang w:val="en-GB"/>
        </w:rPr>
        <w:t>No vacu</w:t>
      </w:r>
      <w:r w:rsidR="009F3E84" w:rsidRPr="00412013">
        <w:rPr>
          <w:rFonts w:cstheme="minorHAnsi"/>
          <w:sz w:val="24"/>
          <w:szCs w:val="24"/>
          <w:lang w:val="en-GB"/>
        </w:rPr>
        <w:t>oles.</w:t>
      </w:r>
      <w:r w:rsidR="00A71F59" w:rsidRPr="00412013">
        <w:rPr>
          <w:rFonts w:cstheme="minorHAnsi"/>
          <w:sz w:val="24"/>
          <w:szCs w:val="24"/>
          <w:lang w:val="en-GB"/>
        </w:rPr>
        <w:t xml:space="preserve"> </w:t>
      </w:r>
      <w:proofErr w:type="spellStart"/>
      <w:r w:rsidR="00A71F59" w:rsidRPr="00412013">
        <w:rPr>
          <w:rFonts w:cstheme="minorHAnsi"/>
          <w:sz w:val="24"/>
          <w:szCs w:val="24"/>
          <w:lang w:val="en-GB"/>
        </w:rPr>
        <w:t>Perivitellin</w:t>
      </w:r>
      <w:proofErr w:type="spellEnd"/>
      <w:r w:rsidR="00A71F59" w:rsidRPr="00412013">
        <w:rPr>
          <w:rFonts w:cstheme="minorHAnsi"/>
          <w:sz w:val="24"/>
          <w:szCs w:val="24"/>
          <w:lang w:val="en-GB"/>
        </w:rPr>
        <w:t xml:space="preserve"> </w:t>
      </w:r>
      <w:r w:rsidR="009F3E84" w:rsidRPr="00412013">
        <w:rPr>
          <w:rFonts w:cstheme="minorHAnsi"/>
          <w:sz w:val="24"/>
          <w:szCs w:val="24"/>
          <w:lang w:val="en-GB"/>
        </w:rPr>
        <w:t>space</w:t>
      </w:r>
      <w:r w:rsidR="00A71F59" w:rsidRPr="00412013">
        <w:rPr>
          <w:rFonts w:cstheme="minorHAnsi"/>
          <w:sz w:val="24"/>
          <w:szCs w:val="24"/>
          <w:lang w:val="en-GB"/>
        </w:rPr>
        <w:t xml:space="preserve"> (PV</w:t>
      </w:r>
      <w:r w:rsidR="009F3E84" w:rsidRPr="00412013">
        <w:rPr>
          <w:rFonts w:cstheme="minorHAnsi"/>
          <w:sz w:val="24"/>
          <w:szCs w:val="24"/>
          <w:lang w:val="en-GB"/>
        </w:rPr>
        <w:t>S</w:t>
      </w:r>
      <w:r w:rsidR="00A71F59" w:rsidRPr="00412013">
        <w:rPr>
          <w:rFonts w:cstheme="minorHAnsi"/>
          <w:sz w:val="24"/>
          <w:szCs w:val="24"/>
          <w:lang w:val="en-GB"/>
        </w:rPr>
        <w:t xml:space="preserve">)  1- </w:t>
      </w:r>
      <w:r w:rsidR="009F3E84" w:rsidRPr="00412013">
        <w:rPr>
          <w:rFonts w:cstheme="minorHAnsi"/>
          <w:sz w:val="24"/>
          <w:szCs w:val="24"/>
          <w:lang w:val="en-GB"/>
        </w:rPr>
        <w:t xml:space="preserve">Abnormally </w:t>
      </w:r>
      <w:r w:rsidR="00E94B61" w:rsidRPr="00412013">
        <w:rPr>
          <w:rFonts w:cstheme="minorHAnsi"/>
          <w:sz w:val="24"/>
          <w:szCs w:val="24"/>
          <w:lang w:val="en-GB"/>
        </w:rPr>
        <w:t>large</w:t>
      </w:r>
      <w:r w:rsidR="00A71F59" w:rsidRPr="00412013">
        <w:rPr>
          <w:rFonts w:cstheme="minorHAnsi"/>
          <w:sz w:val="24"/>
          <w:szCs w:val="24"/>
          <w:lang w:val="en-GB"/>
        </w:rPr>
        <w:t xml:space="preserve"> PV</w:t>
      </w:r>
      <w:r w:rsidR="00E94B61" w:rsidRPr="00412013">
        <w:rPr>
          <w:rFonts w:cstheme="minorHAnsi"/>
          <w:sz w:val="24"/>
          <w:szCs w:val="24"/>
          <w:lang w:val="en-GB"/>
        </w:rPr>
        <w:t>S</w:t>
      </w:r>
      <w:r w:rsidR="00A71F59" w:rsidRPr="00412013">
        <w:rPr>
          <w:rFonts w:cstheme="minorHAnsi"/>
          <w:sz w:val="24"/>
          <w:szCs w:val="24"/>
          <w:lang w:val="en-GB"/>
        </w:rPr>
        <w:t xml:space="preserve"> 2- </w:t>
      </w:r>
      <w:r w:rsidR="00E94B61" w:rsidRPr="00412013">
        <w:rPr>
          <w:rFonts w:cstheme="minorHAnsi"/>
          <w:sz w:val="24"/>
          <w:szCs w:val="24"/>
          <w:lang w:val="en-GB"/>
        </w:rPr>
        <w:t>Large</w:t>
      </w:r>
      <w:r w:rsidR="00A71F59" w:rsidRPr="00412013">
        <w:rPr>
          <w:rFonts w:cstheme="minorHAnsi"/>
          <w:sz w:val="24"/>
          <w:szCs w:val="24"/>
          <w:lang w:val="en-GB"/>
        </w:rPr>
        <w:t xml:space="preserve"> PV</w:t>
      </w:r>
      <w:r w:rsidR="00E94B61" w:rsidRPr="00412013">
        <w:rPr>
          <w:rFonts w:cstheme="minorHAnsi"/>
          <w:sz w:val="24"/>
          <w:szCs w:val="24"/>
          <w:lang w:val="en-GB"/>
        </w:rPr>
        <w:t>S</w:t>
      </w:r>
      <w:r w:rsidR="00A71F59" w:rsidRPr="00412013">
        <w:rPr>
          <w:rFonts w:cstheme="minorHAnsi"/>
          <w:sz w:val="24"/>
          <w:szCs w:val="24"/>
          <w:lang w:val="en-GB"/>
        </w:rPr>
        <w:t xml:space="preserve"> 3- </w:t>
      </w:r>
      <w:r w:rsidR="00E94B61" w:rsidRPr="00412013">
        <w:rPr>
          <w:rFonts w:cstheme="minorHAnsi"/>
          <w:sz w:val="24"/>
          <w:szCs w:val="24"/>
          <w:lang w:val="en-GB"/>
        </w:rPr>
        <w:t>Small</w:t>
      </w:r>
      <w:r w:rsidR="00A71F59" w:rsidRPr="00412013">
        <w:rPr>
          <w:rFonts w:cstheme="minorHAnsi"/>
          <w:sz w:val="24"/>
          <w:szCs w:val="24"/>
          <w:lang w:val="en-GB"/>
        </w:rPr>
        <w:t xml:space="preserve"> PV</w:t>
      </w:r>
      <w:r w:rsidR="00E94B61" w:rsidRPr="00412013">
        <w:rPr>
          <w:rFonts w:cstheme="minorHAnsi"/>
          <w:sz w:val="24"/>
          <w:szCs w:val="24"/>
          <w:lang w:val="en-GB"/>
        </w:rPr>
        <w:t>S</w:t>
      </w:r>
      <w:r w:rsidR="00A71F59" w:rsidRPr="00412013">
        <w:rPr>
          <w:rFonts w:cstheme="minorHAnsi"/>
          <w:sz w:val="24"/>
          <w:szCs w:val="24"/>
          <w:lang w:val="en-GB"/>
        </w:rPr>
        <w:t xml:space="preserve"> 4- </w:t>
      </w:r>
      <w:r w:rsidR="00E94B61" w:rsidRPr="00412013">
        <w:rPr>
          <w:rFonts w:cstheme="minorHAnsi"/>
          <w:sz w:val="24"/>
          <w:szCs w:val="24"/>
          <w:lang w:val="en-GB"/>
        </w:rPr>
        <w:t>Small and granular</w:t>
      </w:r>
      <w:r w:rsidR="00A71F59" w:rsidRPr="00412013">
        <w:rPr>
          <w:rFonts w:cstheme="minorHAnsi"/>
          <w:sz w:val="24"/>
          <w:szCs w:val="24"/>
          <w:lang w:val="en-GB"/>
        </w:rPr>
        <w:t xml:space="preserve"> PV</w:t>
      </w:r>
      <w:r w:rsidR="00E94B61" w:rsidRPr="00412013">
        <w:rPr>
          <w:rFonts w:cstheme="minorHAnsi"/>
          <w:sz w:val="24"/>
          <w:szCs w:val="24"/>
          <w:lang w:val="en-GB"/>
        </w:rPr>
        <w:t>S</w:t>
      </w:r>
      <w:r w:rsidR="00A71F59" w:rsidRPr="00412013">
        <w:rPr>
          <w:rFonts w:cstheme="minorHAnsi"/>
          <w:sz w:val="24"/>
          <w:szCs w:val="24"/>
          <w:lang w:val="en-GB"/>
        </w:rPr>
        <w:t xml:space="preserve"> 5- </w:t>
      </w:r>
      <w:r w:rsidR="00E94B61" w:rsidRPr="00412013">
        <w:rPr>
          <w:rFonts w:cstheme="minorHAnsi"/>
          <w:sz w:val="24"/>
          <w:szCs w:val="24"/>
          <w:lang w:val="en-GB"/>
        </w:rPr>
        <w:t xml:space="preserve">Small and non-granular </w:t>
      </w:r>
      <w:r w:rsidR="00A71F59" w:rsidRPr="00412013">
        <w:rPr>
          <w:rFonts w:cstheme="minorHAnsi"/>
          <w:sz w:val="24"/>
          <w:szCs w:val="24"/>
          <w:lang w:val="en-GB"/>
        </w:rPr>
        <w:t>PV</w:t>
      </w:r>
      <w:r w:rsidR="00E94B61" w:rsidRPr="00412013">
        <w:rPr>
          <w:rFonts w:cstheme="minorHAnsi"/>
          <w:sz w:val="24"/>
          <w:szCs w:val="24"/>
          <w:lang w:val="en-GB"/>
        </w:rPr>
        <w:t>S</w:t>
      </w:r>
      <w:r w:rsidR="00A71F59" w:rsidRPr="00412013">
        <w:rPr>
          <w:rFonts w:cstheme="minorHAnsi"/>
          <w:sz w:val="24"/>
          <w:szCs w:val="24"/>
          <w:lang w:val="en-GB"/>
        </w:rPr>
        <w:t xml:space="preserve"> Zona pellu</w:t>
      </w:r>
      <w:r w:rsidR="00E94B61" w:rsidRPr="00412013">
        <w:rPr>
          <w:rFonts w:cstheme="minorHAnsi"/>
          <w:sz w:val="24"/>
          <w:szCs w:val="24"/>
          <w:lang w:val="en-GB"/>
        </w:rPr>
        <w:t>cida</w:t>
      </w:r>
      <w:r w:rsidR="00A71F59" w:rsidRPr="00412013">
        <w:rPr>
          <w:rFonts w:cstheme="minorHAnsi"/>
          <w:sz w:val="24"/>
          <w:szCs w:val="24"/>
          <w:lang w:val="en-GB"/>
        </w:rPr>
        <w:t xml:space="preserve"> (ZP) </w:t>
      </w:r>
      <w:r w:rsidR="00E94B61" w:rsidRPr="00412013">
        <w:rPr>
          <w:rFonts w:cstheme="minorHAnsi"/>
          <w:sz w:val="24"/>
          <w:szCs w:val="24"/>
          <w:lang w:val="en-GB"/>
        </w:rPr>
        <w:t>integrity</w:t>
      </w:r>
      <w:r w:rsidR="00A71F59" w:rsidRPr="00412013">
        <w:rPr>
          <w:rFonts w:cstheme="minorHAnsi"/>
          <w:sz w:val="24"/>
          <w:szCs w:val="24"/>
          <w:lang w:val="en-GB"/>
        </w:rPr>
        <w:t xml:space="preserve"> 1- </w:t>
      </w:r>
      <w:r w:rsidR="00071100" w:rsidRPr="00412013">
        <w:rPr>
          <w:rFonts w:cstheme="minorHAnsi"/>
          <w:sz w:val="24"/>
          <w:szCs w:val="24"/>
          <w:lang w:val="en-GB"/>
        </w:rPr>
        <w:t xml:space="preserve">No </w:t>
      </w:r>
      <w:r w:rsidR="00A71F59" w:rsidRPr="00412013">
        <w:rPr>
          <w:rFonts w:cstheme="minorHAnsi"/>
          <w:sz w:val="24"/>
          <w:szCs w:val="24"/>
          <w:lang w:val="en-GB"/>
        </w:rPr>
        <w:t xml:space="preserve">ZP </w:t>
      </w:r>
      <w:r w:rsidR="00071100" w:rsidRPr="00412013">
        <w:rPr>
          <w:rFonts w:cstheme="minorHAnsi"/>
          <w:sz w:val="24"/>
          <w:szCs w:val="24"/>
          <w:lang w:val="en-GB"/>
        </w:rPr>
        <w:t>integrity</w:t>
      </w:r>
      <w:r w:rsidR="00A71F59" w:rsidRPr="00412013">
        <w:rPr>
          <w:rFonts w:cstheme="minorHAnsi"/>
          <w:sz w:val="24"/>
          <w:szCs w:val="24"/>
          <w:lang w:val="en-GB"/>
        </w:rPr>
        <w:t xml:space="preserve"> 2- ZP </w:t>
      </w:r>
      <w:r w:rsidR="00071100" w:rsidRPr="00412013">
        <w:rPr>
          <w:rFonts w:cstheme="minorHAnsi"/>
          <w:sz w:val="24"/>
          <w:szCs w:val="24"/>
          <w:lang w:val="en-GB"/>
        </w:rPr>
        <w:t>is too thin</w:t>
      </w:r>
      <w:r w:rsidR="00A71F59" w:rsidRPr="00412013">
        <w:rPr>
          <w:rFonts w:cstheme="minorHAnsi"/>
          <w:sz w:val="24"/>
          <w:szCs w:val="24"/>
          <w:lang w:val="en-GB"/>
        </w:rPr>
        <w:t xml:space="preserve"> (&lt; 12μm) 3- ZP </w:t>
      </w:r>
      <w:r w:rsidR="00071100" w:rsidRPr="00412013">
        <w:rPr>
          <w:rFonts w:cstheme="minorHAnsi"/>
          <w:sz w:val="24"/>
          <w:szCs w:val="24"/>
          <w:lang w:val="en-GB"/>
        </w:rPr>
        <w:t>is too thick</w:t>
      </w:r>
      <w:r w:rsidR="00A71F59" w:rsidRPr="00412013">
        <w:rPr>
          <w:rFonts w:cstheme="minorHAnsi"/>
          <w:sz w:val="24"/>
          <w:szCs w:val="24"/>
          <w:lang w:val="en-GB"/>
        </w:rPr>
        <w:t xml:space="preserve"> (&gt;18 </w:t>
      </w:r>
      <w:proofErr w:type="spellStart"/>
      <w:r w:rsidR="00A71F59" w:rsidRPr="00412013">
        <w:rPr>
          <w:rFonts w:cstheme="minorHAnsi"/>
          <w:sz w:val="24"/>
          <w:szCs w:val="24"/>
          <w:lang w:val="en-GB"/>
        </w:rPr>
        <w:t>μm</w:t>
      </w:r>
      <w:proofErr w:type="spellEnd"/>
      <w:r w:rsidR="00A71F59" w:rsidRPr="00412013">
        <w:rPr>
          <w:rFonts w:cstheme="minorHAnsi"/>
          <w:sz w:val="24"/>
          <w:szCs w:val="24"/>
          <w:lang w:val="en-GB"/>
        </w:rPr>
        <w:t xml:space="preserve">) 4- ZP </w:t>
      </w:r>
      <w:r w:rsidR="00A708FB" w:rsidRPr="00412013">
        <w:rPr>
          <w:rFonts w:cstheme="minorHAnsi"/>
          <w:sz w:val="24"/>
          <w:szCs w:val="24"/>
          <w:lang w:val="en-GB"/>
        </w:rPr>
        <w:t>is</w:t>
      </w:r>
      <w:r w:rsidR="00DC26EA" w:rsidRPr="00412013">
        <w:rPr>
          <w:rFonts w:cstheme="minorHAnsi"/>
          <w:sz w:val="24"/>
          <w:szCs w:val="24"/>
          <w:lang w:val="en-GB"/>
        </w:rPr>
        <w:t xml:space="preserve"> in</w:t>
      </w:r>
      <w:r w:rsidR="00A708FB" w:rsidRPr="00412013">
        <w:rPr>
          <w:rFonts w:cstheme="minorHAnsi"/>
          <w:sz w:val="24"/>
          <w:szCs w:val="24"/>
          <w:lang w:val="en-GB"/>
        </w:rPr>
        <w:t xml:space="preserve"> normal</w:t>
      </w:r>
      <w:r w:rsidR="00DC26EA" w:rsidRPr="00412013">
        <w:rPr>
          <w:rFonts w:cstheme="minorHAnsi"/>
          <w:sz w:val="24"/>
          <w:szCs w:val="24"/>
          <w:lang w:val="en-GB"/>
        </w:rPr>
        <w:t xml:space="preserve"> dimension</w:t>
      </w:r>
      <w:r w:rsidR="00A71F59" w:rsidRPr="00412013">
        <w:rPr>
          <w:rFonts w:cstheme="minorHAnsi"/>
          <w:sz w:val="24"/>
          <w:szCs w:val="24"/>
          <w:lang w:val="en-GB"/>
        </w:rPr>
        <w:t xml:space="preserve"> (12μm&lt;ZP&lt;18 </w:t>
      </w:r>
      <w:proofErr w:type="spellStart"/>
      <w:r w:rsidR="00A71F59" w:rsidRPr="00412013">
        <w:rPr>
          <w:rFonts w:cstheme="minorHAnsi"/>
          <w:sz w:val="24"/>
          <w:szCs w:val="24"/>
          <w:lang w:val="en-GB"/>
        </w:rPr>
        <w:t>μm</w:t>
      </w:r>
      <w:proofErr w:type="spellEnd"/>
      <w:r w:rsidR="00A71F59" w:rsidRPr="00412013">
        <w:rPr>
          <w:rFonts w:cstheme="minorHAnsi"/>
          <w:sz w:val="24"/>
          <w:szCs w:val="24"/>
          <w:lang w:val="en-GB"/>
        </w:rPr>
        <w:t xml:space="preserve">), </w:t>
      </w:r>
      <w:r w:rsidR="00A708FB" w:rsidRPr="00412013">
        <w:rPr>
          <w:rFonts w:cstheme="minorHAnsi"/>
          <w:sz w:val="24"/>
          <w:szCs w:val="24"/>
          <w:lang w:val="en-GB"/>
        </w:rPr>
        <w:t xml:space="preserve">but morphology is disrupted </w:t>
      </w:r>
      <w:r w:rsidR="00DC26EA" w:rsidRPr="00412013">
        <w:rPr>
          <w:rFonts w:cstheme="minorHAnsi"/>
          <w:sz w:val="24"/>
          <w:szCs w:val="24"/>
          <w:lang w:val="en-GB"/>
        </w:rPr>
        <w:t xml:space="preserve"> </w:t>
      </w:r>
      <w:r w:rsidR="00A71F59" w:rsidRPr="00412013">
        <w:rPr>
          <w:rFonts w:cstheme="minorHAnsi"/>
          <w:sz w:val="24"/>
          <w:szCs w:val="24"/>
          <w:lang w:val="en-GB"/>
        </w:rPr>
        <w:t xml:space="preserve">5- ZP </w:t>
      </w:r>
      <w:r w:rsidR="00DC26EA" w:rsidRPr="00412013">
        <w:rPr>
          <w:rFonts w:cstheme="minorHAnsi"/>
          <w:sz w:val="24"/>
          <w:szCs w:val="24"/>
          <w:lang w:val="en-GB"/>
        </w:rPr>
        <w:t>is in normal dimension</w:t>
      </w:r>
      <w:r w:rsidR="00A71F59" w:rsidRPr="00412013">
        <w:rPr>
          <w:rFonts w:cstheme="minorHAnsi"/>
          <w:sz w:val="24"/>
          <w:szCs w:val="24"/>
          <w:lang w:val="en-GB"/>
        </w:rPr>
        <w:t xml:space="preserve"> (12μm&lt;ZP&lt;18 </w:t>
      </w:r>
      <w:proofErr w:type="spellStart"/>
      <w:r w:rsidR="00A71F59" w:rsidRPr="00412013">
        <w:rPr>
          <w:rFonts w:cstheme="minorHAnsi"/>
          <w:sz w:val="24"/>
          <w:szCs w:val="24"/>
          <w:lang w:val="en-GB"/>
        </w:rPr>
        <w:t>μm</w:t>
      </w:r>
      <w:proofErr w:type="spellEnd"/>
      <w:r w:rsidR="00DC26EA" w:rsidRPr="00412013">
        <w:rPr>
          <w:rFonts w:cstheme="minorHAnsi"/>
          <w:sz w:val="24"/>
          <w:szCs w:val="24"/>
          <w:lang w:val="en-GB"/>
        </w:rPr>
        <w:t>) and morphology is ideal.</w:t>
      </w:r>
    </w:p>
    <w:p w14:paraId="1DC747B3" w14:textId="36CCB5CD" w:rsidR="00A71F59" w:rsidRPr="00412013" w:rsidRDefault="00A71F59" w:rsidP="00A71F59">
      <w:pPr>
        <w:spacing w:line="360" w:lineRule="auto"/>
        <w:jc w:val="both"/>
        <w:rPr>
          <w:rFonts w:cstheme="minorHAnsi"/>
          <w:b/>
          <w:bCs/>
          <w:sz w:val="24"/>
          <w:szCs w:val="24"/>
          <w:lang w:val="en-GB"/>
        </w:rPr>
      </w:pPr>
      <w:r w:rsidRPr="00412013">
        <w:rPr>
          <w:rFonts w:cstheme="minorHAnsi"/>
          <w:b/>
          <w:bCs/>
          <w:sz w:val="24"/>
          <w:szCs w:val="24"/>
          <w:lang w:val="en-GB"/>
        </w:rPr>
        <w:t>Protein Ag</w:t>
      </w:r>
      <w:r w:rsidR="001A57AC" w:rsidRPr="00412013">
        <w:rPr>
          <w:rFonts w:cstheme="minorHAnsi"/>
          <w:b/>
          <w:bCs/>
          <w:sz w:val="24"/>
          <w:szCs w:val="24"/>
          <w:lang w:val="en-GB"/>
        </w:rPr>
        <w:t xml:space="preserve">gregation and </w:t>
      </w:r>
      <w:proofErr w:type="spellStart"/>
      <w:r w:rsidR="001A57AC" w:rsidRPr="00412013">
        <w:rPr>
          <w:rFonts w:cstheme="minorHAnsi"/>
          <w:b/>
          <w:bCs/>
          <w:sz w:val="24"/>
          <w:szCs w:val="24"/>
          <w:lang w:val="en-GB"/>
        </w:rPr>
        <w:t>Oxyblot</w:t>
      </w:r>
      <w:proofErr w:type="spellEnd"/>
      <w:r w:rsidR="001A57AC" w:rsidRPr="00412013">
        <w:rPr>
          <w:rFonts w:cstheme="minorHAnsi"/>
          <w:b/>
          <w:bCs/>
          <w:sz w:val="24"/>
          <w:szCs w:val="24"/>
          <w:lang w:val="en-GB"/>
        </w:rPr>
        <w:t xml:space="preserve"> Analysis </w:t>
      </w:r>
    </w:p>
    <w:p w14:paraId="2C3A8038" w14:textId="1D8CED37" w:rsidR="00A63FE1" w:rsidRPr="00412013" w:rsidRDefault="009E2045" w:rsidP="00A63FE1">
      <w:pPr>
        <w:spacing w:line="360" w:lineRule="auto"/>
        <w:jc w:val="both"/>
        <w:rPr>
          <w:rFonts w:cstheme="minorHAnsi"/>
          <w:sz w:val="24"/>
          <w:szCs w:val="24"/>
          <w:lang w:val="en-GB"/>
        </w:rPr>
      </w:pPr>
      <w:r w:rsidRPr="00412013">
        <w:rPr>
          <w:rFonts w:cstheme="minorHAnsi"/>
          <w:sz w:val="24"/>
          <w:szCs w:val="24"/>
          <w:lang w:val="en-GB"/>
        </w:rPr>
        <w:t xml:space="preserve">The protein carbonyl groups formed in oocytes </w:t>
      </w:r>
      <w:r w:rsidR="00152158" w:rsidRPr="00412013">
        <w:rPr>
          <w:rFonts w:cstheme="minorHAnsi"/>
          <w:sz w:val="24"/>
          <w:szCs w:val="24"/>
          <w:lang w:val="en-GB"/>
        </w:rPr>
        <w:t xml:space="preserve">following the IVM </w:t>
      </w:r>
      <w:r w:rsidRPr="00412013">
        <w:rPr>
          <w:rFonts w:cstheme="minorHAnsi"/>
          <w:sz w:val="24"/>
          <w:szCs w:val="24"/>
          <w:lang w:val="en-GB"/>
        </w:rPr>
        <w:t xml:space="preserve">were determined through </w:t>
      </w:r>
      <w:r w:rsidR="00F06E7C" w:rsidRPr="00412013">
        <w:rPr>
          <w:rFonts w:cstheme="minorHAnsi"/>
          <w:sz w:val="24"/>
          <w:szCs w:val="24"/>
          <w:lang w:val="en-GB"/>
        </w:rPr>
        <w:t xml:space="preserve">an </w:t>
      </w:r>
      <w:proofErr w:type="spellStart"/>
      <w:r w:rsidR="00F06E7C" w:rsidRPr="00412013">
        <w:rPr>
          <w:rFonts w:cstheme="minorHAnsi"/>
          <w:sz w:val="24"/>
          <w:szCs w:val="24"/>
          <w:lang w:val="en-GB"/>
        </w:rPr>
        <w:t>oxyblot</w:t>
      </w:r>
      <w:proofErr w:type="spellEnd"/>
      <w:r w:rsidR="00F06E7C" w:rsidRPr="00412013">
        <w:rPr>
          <w:rFonts w:cstheme="minorHAnsi"/>
          <w:sz w:val="24"/>
          <w:szCs w:val="24"/>
          <w:lang w:val="en-GB"/>
        </w:rPr>
        <w:t xml:space="preserve"> analysis kit based on an immunoblot</w:t>
      </w:r>
      <w:r w:rsidR="00A71F59" w:rsidRPr="00412013">
        <w:rPr>
          <w:rFonts w:cstheme="minorHAnsi"/>
          <w:sz w:val="24"/>
          <w:szCs w:val="24"/>
          <w:lang w:val="en-GB"/>
        </w:rPr>
        <w:t xml:space="preserve"> (</w:t>
      </w:r>
      <w:proofErr w:type="spellStart"/>
      <w:r w:rsidR="00A71F59" w:rsidRPr="00412013">
        <w:rPr>
          <w:rFonts w:cstheme="minorHAnsi"/>
          <w:sz w:val="24"/>
          <w:szCs w:val="24"/>
          <w:lang w:val="en-GB"/>
        </w:rPr>
        <w:t>OxiSelect</w:t>
      </w:r>
      <w:proofErr w:type="spellEnd"/>
      <w:r w:rsidR="00A71F59" w:rsidRPr="00412013">
        <w:rPr>
          <w:rFonts w:cstheme="minorHAnsi"/>
          <w:sz w:val="24"/>
          <w:szCs w:val="24"/>
          <w:lang w:val="en-GB"/>
        </w:rPr>
        <w:t xml:space="preserve"> protein carbonyl immunoblot kit, STA 308, </w:t>
      </w:r>
      <w:proofErr w:type="spellStart"/>
      <w:r w:rsidR="00A71F59" w:rsidRPr="00412013">
        <w:rPr>
          <w:rFonts w:cstheme="minorHAnsi"/>
          <w:sz w:val="24"/>
          <w:szCs w:val="24"/>
          <w:lang w:val="en-GB"/>
        </w:rPr>
        <w:t>CellBiolabs</w:t>
      </w:r>
      <w:proofErr w:type="spellEnd"/>
      <w:r w:rsidR="00A71F59" w:rsidRPr="00412013">
        <w:rPr>
          <w:rFonts w:cstheme="minorHAnsi"/>
          <w:sz w:val="24"/>
          <w:szCs w:val="24"/>
          <w:lang w:val="en-GB"/>
        </w:rPr>
        <w:t xml:space="preserve">, San Diego, CA, </w:t>
      </w:r>
      <w:r w:rsidR="009A247D">
        <w:rPr>
          <w:rFonts w:cstheme="minorHAnsi"/>
          <w:sz w:val="24"/>
          <w:szCs w:val="24"/>
          <w:lang w:val="en-GB"/>
        </w:rPr>
        <w:t>USA</w:t>
      </w:r>
      <w:r w:rsidR="00A71F59" w:rsidRPr="00412013">
        <w:rPr>
          <w:rFonts w:cstheme="minorHAnsi"/>
          <w:sz w:val="24"/>
          <w:szCs w:val="24"/>
          <w:lang w:val="en-GB"/>
        </w:rPr>
        <w:t>).</w:t>
      </w:r>
      <w:r w:rsidR="00F35EC5" w:rsidRPr="00412013">
        <w:rPr>
          <w:rFonts w:cstheme="minorHAnsi"/>
          <w:sz w:val="24"/>
          <w:szCs w:val="24"/>
          <w:lang w:val="en-GB"/>
        </w:rPr>
        <w:t xml:space="preserve"> </w:t>
      </w:r>
      <w:r w:rsidR="00B409CA" w:rsidRPr="00412013">
        <w:rPr>
          <w:rFonts w:cstheme="minorHAnsi"/>
          <w:sz w:val="24"/>
          <w:szCs w:val="24"/>
          <w:lang w:val="en-GB"/>
        </w:rPr>
        <w:t>Polyacrylamide gel electrophoresis was applied to the oocytes that were placed in the Laem</w:t>
      </w:r>
      <w:r w:rsidR="008C04D4">
        <w:rPr>
          <w:rFonts w:cstheme="minorHAnsi"/>
          <w:sz w:val="24"/>
          <w:szCs w:val="24"/>
          <w:lang w:val="en-GB"/>
        </w:rPr>
        <w:t>m</w:t>
      </w:r>
      <w:r w:rsidR="00B409CA" w:rsidRPr="00412013">
        <w:rPr>
          <w:rFonts w:cstheme="minorHAnsi"/>
          <w:sz w:val="24"/>
          <w:szCs w:val="24"/>
          <w:lang w:val="en-GB"/>
        </w:rPr>
        <w:t>li solution following IVM. 10 oocytes of each experimental group w</w:t>
      </w:r>
      <w:r w:rsidR="007631D3">
        <w:rPr>
          <w:rFonts w:cstheme="minorHAnsi"/>
          <w:sz w:val="24"/>
          <w:szCs w:val="24"/>
          <w:lang w:val="en-GB"/>
        </w:rPr>
        <w:t>ere</w:t>
      </w:r>
      <w:r w:rsidR="00B409CA" w:rsidRPr="00412013">
        <w:rPr>
          <w:rFonts w:cstheme="minorHAnsi"/>
          <w:sz w:val="24"/>
          <w:szCs w:val="24"/>
          <w:lang w:val="en-GB"/>
        </w:rPr>
        <w:t xml:space="preserve"> collected to load in each lane. After the electrophoresis, immunoblot was applied to transfer the proteins to a PVDF membrane. </w:t>
      </w:r>
      <w:r w:rsidR="00B409CA">
        <w:rPr>
          <w:rFonts w:cstheme="minorHAnsi"/>
          <w:sz w:val="24"/>
          <w:szCs w:val="24"/>
          <w:lang w:val="en-GB"/>
        </w:rPr>
        <w:t xml:space="preserve">Then the </w:t>
      </w:r>
      <w:r w:rsidR="008D3A34" w:rsidRPr="00412013">
        <w:rPr>
          <w:rFonts w:cstheme="minorHAnsi"/>
          <w:sz w:val="24"/>
          <w:szCs w:val="24"/>
          <w:lang w:val="en-GB"/>
        </w:rPr>
        <w:t>membranes</w:t>
      </w:r>
      <w:r w:rsidR="00B409CA">
        <w:rPr>
          <w:rFonts w:cstheme="minorHAnsi"/>
          <w:sz w:val="24"/>
          <w:szCs w:val="24"/>
          <w:lang w:val="en-GB"/>
        </w:rPr>
        <w:t xml:space="preserve"> </w:t>
      </w:r>
      <w:r w:rsidR="008D3A34" w:rsidRPr="00412013">
        <w:rPr>
          <w:rFonts w:cstheme="minorHAnsi"/>
          <w:sz w:val="24"/>
          <w:szCs w:val="24"/>
          <w:lang w:val="en-GB"/>
        </w:rPr>
        <w:t xml:space="preserve">were incubated with DNPH (2,4- dinitrophenylhydrazine) within the kit to </w:t>
      </w:r>
      <w:r w:rsidR="00BC4EEF" w:rsidRPr="00412013">
        <w:rPr>
          <w:rFonts w:cstheme="minorHAnsi"/>
          <w:sz w:val="24"/>
          <w:szCs w:val="24"/>
          <w:lang w:val="en-GB"/>
        </w:rPr>
        <w:t xml:space="preserve">form </w:t>
      </w:r>
      <w:r w:rsidR="008D3A34" w:rsidRPr="00412013">
        <w:rPr>
          <w:rFonts w:cstheme="minorHAnsi"/>
          <w:sz w:val="24"/>
          <w:szCs w:val="24"/>
          <w:lang w:val="en-GB"/>
        </w:rPr>
        <w:t xml:space="preserve"> </w:t>
      </w:r>
      <w:r w:rsidR="00A71F59" w:rsidRPr="00412013">
        <w:rPr>
          <w:rFonts w:cstheme="minorHAnsi"/>
          <w:sz w:val="24"/>
          <w:szCs w:val="24"/>
          <w:lang w:val="en-GB"/>
        </w:rPr>
        <w:t xml:space="preserve"> DNP (2,4-dinitrophenyl) </w:t>
      </w:r>
      <w:r w:rsidR="00BC4EEF" w:rsidRPr="00412013">
        <w:rPr>
          <w:rFonts w:cstheme="minorHAnsi"/>
          <w:sz w:val="24"/>
          <w:szCs w:val="24"/>
          <w:lang w:val="en-GB"/>
        </w:rPr>
        <w:t>hydrazone</w:t>
      </w:r>
      <w:r w:rsidR="00A71F59" w:rsidRPr="00412013">
        <w:rPr>
          <w:rFonts w:cstheme="minorHAnsi"/>
          <w:sz w:val="24"/>
          <w:szCs w:val="24"/>
          <w:lang w:val="en-GB"/>
        </w:rPr>
        <w:t xml:space="preserve"> </w:t>
      </w:r>
      <w:r w:rsidR="00BC4EEF" w:rsidRPr="00412013">
        <w:rPr>
          <w:rFonts w:cstheme="minorHAnsi"/>
          <w:sz w:val="24"/>
          <w:szCs w:val="24"/>
          <w:lang w:val="en-GB"/>
        </w:rPr>
        <w:t>derivates</w:t>
      </w:r>
      <w:r w:rsidR="00A71F59" w:rsidRPr="00412013">
        <w:rPr>
          <w:rFonts w:cstheme="minorHAnsi"/>
          <w:sz w:val="24"/>
          <w:szCs w:val="24"/>
          <w:lang w:val="en-GB"/>
        </w:rPr>
        <w:t>.</w:t>
      </w:r>
      <w:r w:rsidR="000B3394" w:rsidRPr="00412013">
        <w:rPr>
          <w:rFonts w:cstheme="minorHAnsi"/>
          <w:sz w:val="24"/>
          <w:szCs w:val="24"/>
          <w:lang w:val="en-GB"/>
        </w:rPr>
        <w:t xml:space="preserve"> The proteins including</w:t>
      </w:r>
      <w:r w:rsidR="00A71F59" w:rsidRPr="00412013">
        <w:rPr>
          <w:rFonts w:cstheme="minorHAnsi"/>
          <w:sz w:val="24"/>
          <w:szCs w:val="24"/>
          <w:lang w:val="en-GB"/>
        </w:rPr>
        <w:t xml:space="preserve"> DNP</w:t>
      </w:r>
      <w:r w:rsidR="000B3394" w:rsidRPr="00412013">
        <w:rPr>
          <w:rFonts w:cstheme="minorHAnsi"/>
          <w:sz w:val="24"/>
          <w:szCs w:val="24"/>
          <w:lang w:val="en-GB"/>
        </w:rPr>
        <w:t xml:space="preserve"> were detected through the </w:t>
      </w:r>
      <w:r w:rsidR="00A71F59" w:rsidRPr="00412013">
        <w:rPr>
          <w:rFonts w:cstheme="minorHAnsi"/>
          <w:sz w:val="24"/>
          <w:szCs w:val="24"/>
          <w:lang w:val="en-GB"/>
        </w:rPr>
        <w:lastRenderedPageBreak/>
        <w:t xml:space="preserve">rabbit DNP anti-serum (1:1000) </w:t>
      </w:r>
      <w:r w:rsidR="005F7FF9" w:rsidRPr="00412013">
        <w:rPr>
          <w:rFonts w:cstheme="minorHAnsi"/>
          <w:sz w:val="24"/>
          <w:szCs w:val="24"/>
          <w:lang w:val="en-GB"/>
        </w:rPr>
        <w:t>and</w:t>
      </w:r>
      <w:r w:rsidR="00A71F59" w:rsidRPr="00412013">
        <w:rPr>
          <w:rFonts w:cstheme="minorHAnsi"/>
          <w:sz w:val="24"/>
          <w:szCs w:val="24"/>
          <w:lang w:val="en-GB"/>
        </w:rPr>
        <w:t xml:space="preserve"> HRP (horseradish peroxidase) </w:t>
      </w:r>
      <w:r w:rsidR="005F7FF9" w:rsidRPr="00412013">
        <w:rPr>
          <w:rFonts w:cstheme="minorHAnsi"/>
          <w:sz w:val="24"/>
          <w:szCs w:val="24"/>
          <w:lang w:val="en-GB"/>
        </w:rPr>
        <w:t xml:space="preserve">labelled </w:t>
      </w:r>
      <w:r w:rsidR="00A71F59" w:rsidRPr="00412013">
        <w:rPr>
          <w:rFonts w:cstheme="minorHAnsi"/>
          <w:sz w:val="24"/>
          <w:szCs w:val="24"/>
          <w:lang w:val="en-GB"/>
        </w:rPr>
        <w:t>goat anti-rabbit IgG (1:2000)</w:t>
      </w:r>
      <w:r w:rsidR="005F7FF9" w:rsidRPr="00412013">
        <w:rPr>
          <w:rFonts w:cstheme="minorHAnsi"/>
          <w:sz w:val="24"/>
          <w:szCs w:val="24"/>
          <w:lang w:val="en-GB"/>
        </w:rPr>
        <w:t xml:space="preserve"> antibodies within the kit</w:t>
      </w:r>
      <w:r w:rsidR="00950180">
        <w:rPr>
          <w:rFonts w:cstheme="minorHAnsi"/>
          <w:sz w:val="24"/>
          <w:szCs w:val="24"/>
          <w:lang w:val="en-GB"/>
        </w:rPr>
        <w:t xml:space="preserve">. Each incubation was followed by </w:t>
      </w:r>
      <w:r w:rsidR="00950180" w:rsidRPr="00412013">
        <w:rPr>
          <w:rFonts w:cstheme="minorHAnsi"/>
          <w:sz w:val="24"/>
          <w:szCs w:val="24"/>
          <w:lang w:val="en-GB"/>
        </w:rPr>
        <w:t>3 times</w:t>
      </w:r>
      <w:r w:rsidR="007631D3">
        <w:rPr>
          <w:rFonts w:cstheme="minorHAnsi"/>
          <w:sz w:val="24"/>
          <w:szCs w:val="24"/>
          <w:lang w:val="en-GB"/>
        </w:rPr>
        <w:t xml:space="preserve"> </w:t>
      </w:r>
      <w:r w:rsidR="00950180" w:rsidRPr="00412013">
        <w:rPr>
          <w:rFonts w:cstheme="minorHAnsi"/>
          <w:sz w:val="24"/>
          <w:szCs w:val="24"/>
          <w:lang w:val="en-GB"/>
        </w:rPr>
        <w:t>10 minutes</w:t>
      </w:r>
      <w:r w:rsidR="007631D3">
        <w:rPr>
          <w:rFonts w:cstheme="minorHAnsi"/>
          <w:sz w:val="24"/>
          <w:szCs w:val="24"/>
          <w:lang w:val="en-GB"/>
        </w:rPr>
        <w:t xml:space="preserve"> of</w:t>
      </w:r>
      <w:r w:rsidR="00950180" w:rsidRPr="00412013">
        <w:rPr>
          <w:rFonts w:cstheme="minorHAnsi"/>
          <w:sz w:val="24"/>
          <w:szCs w:val="24"/>
          <w:lang w:val="en-GB"/>
        </w:rPr>
        <w:t xml:space="preserve"> </w:t>
      </w:r>
      <w:r w:rsidR="00950180">
        <w:rPr>
          <w:rFonts w:cstheme="minorHAnsi"/>
          <w:sz w:val="24"/>
          <w:szCs w:val="24"/>
          <w:lang w:val="en-GB"/>
        </w:rPr>
        <w:t xml:space="preserve">wash steps </w:t>
      </w:r>
      <w:r w:rsidR="007631D3">
        <w:rPr>
          <w:rFonts w:cstheme="minorHAnsi"/>
          <w:sz w:val="24"/>
          <w:szCs w:val="24"/>
          <w:lang w:val="en-GB"/>
        </w:rPr>
        <w:t>with</w:t>
      </w:r>
      <w:r w:rsidR="00950180" w:rsidRPr="00412013">
        <w:rPr>
          <w:rFonts w:cstheme="minorHAnsi"/>
          <w:sz w:val="24"/>
          <w:szCs w:val="24"/>
          <w:lang w:val="en-GB"/>
        </w:rPr>
        <w:t xml:space="preserve"> TBS-T solution</w:t>
      </w:r>
      <w:r w:rsidR="00950180">
        <w:rPr>
          <w:rFonts w:cstheme="minorHAnsi"/>
          <w:sz w:val="24"/>
          <w:szCs w:val="24"/>
          <w:lang w:val="en-GB"/>
        </w:rPr>
        <w:t xml:space="preserve">. </w:t>
      </w:r>
      <w:r w:rsidR="00A63FE1" w:rsidRPr="00412013">
        <w:rPr>
          <w:rFonts w:cstheme="minorHAnsi"/>
          <w:sz w:val="24"/>
          <w:szCs w:val="24"/>
          <w:lang w:val="en-GB"/>
        </w:rPr>
        <w:t>The membranes were subjected to the chemiluminescence solution (CST 7003S) for a suitable time and the signal obtained was visualized through radiographic imaging. The proteins</w:t>
      </w:r>
      <w:r w:rsidR="00FC33A7" w:rsidRPr="00412013">
        <w:rPr>
          <w:rFonts w:cstheme="minorHAnsi"/>
          <w:sz w:val="24"/>
          <w:szCs w:val="24"/>
          <w:lang w:val="en-GB"/>
        </w:rPr>
        <w:t xml:space="preserve"> (Akt)</w:t>
      </w:r>
      <w:r w:rsidR="00A63FE1" w:rsidRPr="00412013">
        <w:rPr>
          <w:rFonts w:cstheme="minorHAnsi"/>
          <w:sz w:val="24"/>
          <w:szCs w:val="24"/>
          <w:lang w:val="en-GB"/>
        </w:rPr>
        <w:t xml:space="preserve"> </w:t>
      </w:r>
      <w:r w:rsidR="00684F55" w:rsidRPr="00412013">
        <w:rPr>
          <w:rFonts w:cstheme="minorHAnsi"/>
          <w:sz w:val="24"/>
          <w:szCs w:val="24"/>
          <w:lang w:val="en-GB"/>
        </w:rPr>
        <w:t xml:space="preserve">on the membranes without DNPH application </w:t>
      </w:r>
      <w:r w:rsidR="00FC33A7" w:rsidRPr="00412013">
        <w:rPr>
          <w:rFonts w:cstheme="minorHAnsi"/>
          <w:sz w:val="24"/>
          <w:szCs w:val="24"/>
          <w:lang w:val="en-GB"/>
        </w:rPr>
        <w:t>w</w:t>
      </w:r>
      <w:r w:rsidR="007631D3">
        <w:rPr>
          <w:rFonts w:cstheme="minorHAnsi"/>
          <w:sz w:val="24"/>
          <w:szCs w:val="24"/>
          <w:lang w:val="en-GB"/>
        </w:rPr>
        <w:t>ere</w:t>
      </w:r>
      <w:r w:rsidR="00FC33A7" w:rsidRPr="00412013">
        <w:rPr>
          <w:rFonts w:cstheme="minorHAnsi"/>
          <w:sz w:val="24"/>
          <w:szCs w:val="24"/>
          <w:lang w:val="en-GB"/>
        </w:rPr>
        <w:t xml:space="preserve"> </w:t>
      </w:r>
      <w:r w:rsidR="00B409CA">
        <w:rPr>
          <w:rFonts w:cstheme="minorHAnsi"/>
          <w:sz w:val="24"/>
          <w:szCs w:val="24"/>
          <w:lang w:val="en-GB"/>
        </w:rPr>
        <w:t xml:space="preserve">detected through Akt primary antibody </w:t>
      </w:r>
      <w:r w:rsidR="00B409CA" w:rsidRPr="00B409CA">
        <w:rPr>
          <w:rFonts w:cstheme="minorHAnsi"/>
          <w:sz w:val="24"/>
          <w:szCs w:val="24"/>
          <w:lang w:val="en-GB"/>
        </w:rPr>
        <w:t>(CST 9272S) (1:1000)</w:t>
      </w:r>
      <w:r w:rsidR="00B409CA">
        <w:rPr>
          <w:rFonts w:cstheme="minorHAnsi"/>
          <w:sz w:val="24"/>
          <w:szCs w:val="24"/>
          <w:lang w:val="en-GB"/>
        </w:rPr>
        <w:t xml:space="preserve"> and </w:t>
      </w:r>
      <w:r w:rsidR="00B409CA" w:rsidRPr="00412013">
        <w:rPr>
          <w:rFonts w:cstheme="minorHAnsi"/>
          <w:sz w:val="24"/>
          <w:szCs w:val="24"/>
          <w:lang w:val="en-GB"/>
        </w:rPr>
        <w:t>appropriate secondary antibody (CST 7074S) (1:2000)</w:t>
      </w:r>
      <w:r w:rsidR="00950180">
        <w:rPr>
          <w:rFonts w:cstheme="minorHAnsi"/>
          <w:sz w:val="24"/>
          <w:szCs w:val="24"/>
          <w:lang w:val="en-GB"/>
        </w:rPr>
        <w:t xml:space="preserve"> and their levels were</w:t>
      </w:r>
      <w:r w:rsidR="00B409CA">
        <w:rPr>
          <w:rFonts w:cstheme="minorHAnsi"/>
          <w:sz w:val="24"/>
          <w:szCs w:val="24"/>
          <w:lang w:val="en-GB"/>
        </w:rPr>
        <w:t xml:space="preserve"> </w:t>
      </w:r>
      <w:r w:rsidR="00FC33A7" w:rsidRPr="00412013">
        <w:rPr>
          <w:rFonts w:cstheme="minorHAnsi"/>
          <w:sz w:val="24"/>
          <w:szCs w:val="24"/>
          <w:lang w:val="en-GB"/>
        </w:rPr>
        <w:t>compared with the ones subjected to the DNPH.</w:t>
      </w:r>
      <w:r w:rsidR="0046065C" w:rsidRPr="00412013">
        <w:rPr>
          <w:rFonts w:cstheme="minorHAnsi"/>
          <w:sz w:val="24"/>
          <w:szCs w:val="24"/>
          <w:lang w:val="en-GB"/>
        </w:rPr>
        <w:t xml:space="preserve"> The band intensities were determined through Image-J (National Institutes of Health, Bethesda, MD, USA).</w:t>
      </w:r>
    </w:p>
    <w:p w14:paraId="513308AC" w14:textId="395D0478" w:rsidR="00A71F59" w:rsidRPr="00412013" w:rsidRDefault="008D06FB" w:rsidP="00A71F59">
      <w:pPr>
        <w:spacing w:line="360" w:lineRule="auto"/>
        <w:jc w:val="both"/>
        <w:rPr>
          <w:rFonts w:cstheme="minorHAnsi"/>
          <w:b/>
          <w:bCs/>
          <w:sz w:val="24"/>
          <w:szCs w:val="24"/>
          <w:lang w:val="en-GB"/>
        </w:rPr>
      </w:pPr>
      <w:r w:rsidRPr="00412013">
        <w:rPr>
          <w:rFonts w:cstheme="minorHAnsi"/>
          <w:b/>
          <w:bCs/>
          <w:sz w:val="24"/>
          <w:szCs w:val="24"/>
          <w:lang w:val="en-GB"/>
        </w:rPr>
        <w:t>Statistical Analysis</w:t>
      </w:r>
    </w:p>
    <w:p w14:paraId="06DB0556" w14:textId="39BC439C" w:rsidR="001C58B4" w:rsidRPr="00412013" w:rsidRDefault="001C58B4" w:rsidP="001C58B4">
      <w:pPr>
        <w:spacing w:line="360" w:lineRule="auto"/>
        <w:jc w:val="both"/>
        <w:rPr>
          <w:rFonts w:cstheme="minorHAnsi"/>
          <w:color w:val="000000" w:themeColor="text1"/>
          <w:sz w:val="24"/>
          <w:szCs w:val="24"/>
          <w:lang w:val="en-GB"/>
        </w:rPr>
      </w:pPr>
      <w:r w:rsidRPr="00412013">
        <w:rPr>
          <w:rFonts w:cstheme="minorHAnsi"/>
          <w:color w:val="000000" w:themeColor="text1"/>
          <w:sz w:val="24"/>
          <w:szCs w:val="24"/>
          <w:lang w:val="en-GB"/>
        </w:rPr>
        <w:t xml:space="preserve">The data obtained by the ImageJ from fluorescent images and western blot bands </w:t>
      </w:r>
      <w:r w:rsidRPr="00412013">
        <w:rPr>
          <w:rFonts w:cstheme="minorHAnsi"/>
          <w:bCs/>
          <w:color w:val="000000" w:themeColor="text1"/>
          <w:sz w:val="24"/>
          <w:szCs w:val="24"/>
          <w:lang w:val="en-GB"/>
        </w:rPr>
        <w:t xml:space="preserve">were </w:t>
      </w:r>
      <w:r w:rsidR="00950180" w:rsidRPr="00412013">
        <w:rPr>
          <w:rFonts w:cstheme="minorHAnsi"/>
          <w:bCs/>
          <w:color w:val="000000" w:themeColor="text1"/>
          <w:sz w:val="24"/>
          <w:szCs w:val="24"/>
          <w:lang w:val="en-GB"/>
        </w:rPr>
        <w:t>analysed</w:t>
      </w:r>
      <w:r w:rsidRPr="00412013">
        <w:rPr>
          <w:rFonts w:cstheme="minorHAnsi"/>
          <w:bCs/>
          <w:color w:val="000000" w:themeColor="text1"/>
          <w:sz w:val="24"/>
          <w:szCs w:val="24"/>
          <w:lang w:val="en-GB"/>
        </w:rPr>
        <w:t xml:space="preserve"> by Sigma Stat program (Sigma Stat for Windows, version 3.0, Jandel Scientific Corp., San Rafael, CA, USA). Parametric One-way ANOVA, Holm Sidak method was </w:t>
      </w:r>
      <w:r w:rsidR="00356B2F" w:rsidRPr="00412013">
        <w:rPr>
          <w:rFonts w:cstheme="minorHAnsi"/>
          <w:bCs/>
          <w:color w:val="000000" w:themeColor="text1"/>
          <w:sz w:val="24"/>
          <w:szCs w:val="24"/>
          <w:lang w:val="en-GB"/>
        </w:rPr>
        <w:t>applied,</w:t>
      </w:r>
      <w:r w:rsidRPr="00412013">
        <w:rPr>
          <w:rFonts w:cstheme="minorHAnsi"/>
          <w:bCs/>
          <w:color w:val="000000" w:themeColor="text1"/>
          <w:sz w:val="24"/>
          <w:szCs w:val="24"/>
          <w:lang w:val="en-GB"/>
        </w:rPr>
        <w:t xml:space="preserve"> and the values were presented as mean ± SEM. Statistical significance was defined as P &lt;0.05.</w:t>
      </w:r>
    </w:p>
    <w:p w14:paraId="5FF31E7E" w14:textId="742A87CC" w:rsidR="008160D9" w:rsidRPr="00700E0E" w:rsidRDefault="008160D9" w:rsidP="00D01AB8">
      <w:pPr>
        <w:rPr>
          <w:rFonts w:cstheme="minorHAnsi"/>
          <w:b/>
          <w:bCs/>
          <w:sz w:val="32"/>
          <w:szCs w:val="32"/>
          <w:lang w:val="en-GB"/>
        </w:rPr>
      </w:pPr>
      <w:r w:rsidRPr="00700E0E">
        <w:rPr>
          <w:rFonts w:cstheme="minorHAnsi"/>
          <w:b/>
          <w:bCs/>
          <w:sz w:val="32"/>
          <w:szCs w:val="32"/>
          <w:lang w:val="en-GB"/>
        </w:rPr>
        <w:t>RESULTS</w:t>
      </w:r>
    </w:p>
    <w:p w14:paraId="1EA8A0B0" w14:textId="0DEA2A10" w:rsidR="00932362" w:rsidRPr="00700E0E" w:rsidRDefault="00AF3AEB" w:rsidP="00AF3AEB">
      <w:pPr>
        <w:pStyle w:val="ListParagraph"/>
        <w:numPr>
          <w:ilvl w:val="0"/>
          <w:numId w:val="1"/>
        </w:numPr>
        <w:rPr>
          <w:rFonts w:cstheme="minorHAnsi"/>
          <w:b/>
          <w:bCs/>
          <w:sz w:val="24"/>
          <w:szCs w:val="24"/>
          <w:lang w:val="en-GB"/>
        </w:rPr>
      </w:pPr>
      <w:r w:rsidRPr="00700E0E">
        <w:rPr>
          <w:rFonts w:cstheme="minorHAnsi"/>
          <w:b/>
          <w:bCs/>
          <w:sz w:val="24"/>
          <w:szCs w:val="24"/>
          <w:lang w:val="en-GB"/>
        </w:rPr>
        <w:t>IVM R</w:t>
      </w:r>
      <w:r w:rsidR="007E5487">
        <w:rPr>
          <w:rFonts w:cstheme="minorHAnsi"/>
          <w:b/>
          <w:bCs/>
          <w:sz w:val="24"/>
          <w:szCs w:val="24"/>
          <w:lang w:val="en-GB"/>
        </w:rPr>
        <w:t>ates</w:t>
      </w:r>
    </w:p>
    <w:p w14:paraId="2C22B8D2" w14:textId="6A99B3ED" w:rsidR="004B086D" w:rsidRPr="007E5487" w:rsidRDefault="00F36D38" w:rsidP="00B26D9D">
      <w:pPr>
        <w:spacing w:after="0" w:line="360" w:lineRule="auto"/>
        <w:jc w:val="both"/>
        <w:rPr>
          <w:rFonts w:cstheme="minorHAnsi"/>
          <w:bCs/>
          <w:sz w:val="24"/>
          <w:szCs w:val="24"/>
          <w:lang w:val="en-GB"/>
        </w:rPr>
      </w:pPr>
      <w:r w:rsidRPr="007E5487">
        <w:rPr>
          <w:rFonts w:cstheme="minorHAnsi"/>
          <w:b/>
          <w:sz w:val="24"/>
          <w:szCs w:val="24"/>
          <w:lang w:val="en-GB"/>
        </w:rPr>
        <w:t>GV</w:t>
      </w:r>
      <w:r w:rsidRPr="007E5487">
        <w:rPr>
          <w:rFonts w:cstheme="minorHAnsi"/>
          <w:bCs/>
          <w:sz w:val="24"/>
          <w:szCs w:val="24"/>
          <w:lang w:val="en-GB"/>
        </w:rPr>
        <w:t xml:space="preserve"> oocyte rates, </w:t>
      </w:r>
      <w:r w:rsidR="00293F59" w:rsidRPr="007E5487">
        <w:rPr>
          <w:rFonts w:cstheme="minorHAnsi"/>
          <w:bCs/>
          <w:sz w:val="24"/>
          <w:szCs w:val="24"/>
          <w:lang w:val="en-GB"/>
        </w:rPr>
        <w:t xml:space="preserve">pointing out </w:t>
      </w:r>
      <w:r w:rsidR="00D71AE0" w:rsidRPr="007E5487">
        <w:rPr>
          <w:rFonts w:cstheme="minorHAnsi"/>
          <w:bCs/>
          <w:sz w:val="24"/>
          <w:szCs w:val="24"/>
          <w:lang w:val="en-GB"/>
        </w:rPr>
        <w:t xml:space="preserve">a meiotic arrest or incompetent oocytes for completion of meiosis </w:t>
      </w:r>
      <w:r w:rsidR="007201C1" w:rsidRPr="007E5487">
        <w:rPr>
          <w:rFonts w:cstheme="minorHAnsi"/>
          <w:bCs/>
          <w:sz w:val="24"/>
          <w:szCs w:val="24"/>
          <w:lang w:val="en-GB"/>
        </w:rPr>
        <w:t xml:space="preserve">especially after long hours in the culture, were </w:t>
      </w:r>
      <w:r w:rsidR="003A0390" w:rsidRPr="007E5487">
        <w:rPr>
          <w:rFonts w:cstheme="minorHAnsi"/>
          <w:bCs/>
          <w:sz w:val="24"/>
          <w:szCs w:val="24"/>
          <w:lang w:val="en-GB"/>
        </w:rPr>
        <w:t xml:space="preserve">the </w:t>
      </w:r>
      <w:r w:rsidR="007E46BF" w:rsidRPr="007E5487">
        <w:rPr>
          <w:rFonts w:cstheme="minorHAnsi"/>
          <w:bCs/>
          <w:sz w:val="24"/>
          <w:szCs w:val="24"/>
          <w:lang w:val="en-GB"/>
        </w:rPr>
        <w:t xml:space="preserve">highest in </w:t>
      </w:r>
      <w:r w:rsidR="00CE3E7B" w:rsidRPr="007E5487">
        <w:rPr>
          <w:rFonts w:cstheme="minorHAnsi"/>
          <w:bCs/>
          <w:sz w:val="24"/>
          <w:szCs w:val="24"/>
          <w:lang w:val="en-GB"/>
        </w:rPr>
        <w:t>young control oocytes at 6h of culture (67</w:t>
      </w:r>
      <w:r w:rsidR="00E0102D" w:rsidRPr="007E5487">
        <w:rPr>
          <w:rFonts w:cstheme="minorHAnsi"/>
          <w:bCs/>
          <w:sz w:val="24"/>
          <w:szCs w:val="24"/>
          <w:lang w:val="en-GB"/>
        </w:rPr>
        <w:t>%).</w:t>
      </w:r>
      <w:r w:rsidR="00BC4541" w:rsidRPr="007E5487">
        <w:rPr>
          <w:rFonts w:cstheme="minorHAnsi"/>
          <w:bCs/>
          <w:sz w:val="24"/>
          <w:szCs w:val="24"/>
          <w:lang w:val="en-GB"/>
        </w:rPr>
        <w:t xml:space="preserve"> </w:t>
      </w:r>
      <w:r w:rsidR="00F823DC" w:rsidRPr="007E5487">
        <w:rPr>
          <w:rFonts w:cstheme="minorHAnsi"/>
          <w:bCs/>
          <w:sz w:val="24"/>
          <w:szCs w:val="24"/>
          <w:lang w:val="en-GB"/>
        </w:rPr>
        <w:t xml:space="preserve">Among the proton-pump activator groups, </w:t>
      </w:r>
      <w:r w:rsidR="001B53D8" w:rsidRPr="007E5487">
        <w:rPr>
          <w:rFonts w:cstheme="minorHAnsi"/>
          <w:bCs/>
          <w:sz w:val="24"/>
          <w:szCs w:val="24"/>
          <w:lang w:val="en-GB"/>
        </w:rPr>
        <w:t>PMA displayed the highest GV rates (64</w:t>
      </w:r>
      <w:r w:rsidR="00FB0709" w:rsidRPr="007E5487">
        <w:rPr>
          <w:rFonts w:cstheme="minorHAnsi"/>
          <w:bCs/>
          <w:sz w:val="24"/>
          <w:szCs w:val="24"/>
          <w:lang w:val="en-GB"/>
        </w:rPr>
        <w:t>%-M1-12h</w:t>
      </w:r>
      <w:r w:rsidR="00206059" w:rsidRPr="007E5487">
        <w:rPr>
          <w:rFonts w:cstheme="minorHAnsi"/>
          <w:bCs/>
          <w:sz w:val="24"/>
          <w:szCs w:val="24"/>
          <w:lang w:val="en-GB"/>
        </w:rPr>
        <w:t>).</w:t>
      </w:r>
      <w:r w:rsidR="00C40B22" w:rsidRPr="007E5487">
        <w:rPr>
          <w:rFonts w:cstheme="minorHAnsi"/>
          <w:bCs/>
          <w:sz w:val="24"/>
          <w:szCs w:val="24"/>
          <w:lang w:val="en-GB"/>
        </w:rPr>
        <w:t xml:space="preserve"> </w:t>
      </w:r>
      <w:r w:rsidR="004B086D" w:rsidRPr="007E5487">
        <w:rPr>
          <w:rFonts w:cstheme="minorHAnsi"/>
          <w:b/>
          <w:sz w:val="24"/>
          <w:szCs w:val="24"/>
          <w:lang w:val="en-GB"/>
        </w:rPr>
        <w:t xml:space="preserve">GVBD </w:t>
      </w:r>
      <w:r w:rsidR="004B086D" w:rsidRPr="007E5487">
        <w:rPr>
          <w:rFonts w:cstheme="minorHAnsi"/>
          <w:bCs/>
          <w:sz w:val="24"/>
          <w:szCs w:val="24"/>
          <w:lang w:val="en-GB"/>
        </w:rPr>
        <w:t xml:space="preserve">rates were the highest </w:t>
      </w:r>
      <w:r w:rsidR="005F602F" w:rsidRPr="007E5487">
        <w:rPr>
          <w:rFonts w:cstheme="minorHAnsi"/>
          <w:bCs/>
          <w:sz w:val="24"/>
          <w:szCs w:val="24"/>
          <w:lang w:val="en-GB"/>
        </w:rPr>
        <w:t xml:space="preserve">in PIP2 </w:t>
      </w:r>
      <w:r w:rsidR="00872EB9" w:rsidRPr="007E5487">
        <w:rPr>
          <w:rFonts w:cstheme="minorHAnsi"/>
          <w:bCs/>
          <w:sz w:val="24"/>
          <w:szCs w:val="24"/>
          <w:lang w:val="en-GB"/>
        </w:rPr>
        <w:t>(54%</w:t>
      </w:r>
      <w:r w:rsidR="007E5487">
        <w:rPr>
          <w:rFonts w:cstheme="minorHAnsi"/>
          <w:bCs/>
          <w:sz w:val="24"/>
          <w:szCs w:val="24"/>
          <w:lang w:val="en-GB"/>
        </w:rPr>
        <w:t xml:space="preserve"> for </w:t>
      </w:r>
      <w:r w:rsidR="00486EC1" w:rsidRPr="007E5487">
        <w:rPr>
          <w:rFonts w:cstheme="minorHAnsi"/>
          <w:bCs/>
          <w:sz w:val="24"/>
          <w:szCs w:val="24"/>
          <w:lang w:val="en-GB"/>
        </w:rPr>
        <w:t>P1-12h</w:t>
      </w:r>
      <w:r w:rsidR="00872EB9" w:rsidRPr="007E5487">
        <w:rPr>
          <w:rFonts w:cstheme="minorHAnsi"/>
          <w:bCs/>
          <w:sz w:val="24"/>
          <w:szCs w:val="24"/>
          <w:lang w:val="en-GB"/>
        </w:rPr>
        <w:t xml:space="preserve">) in addition to </w:t>
      </w:r>
      <w:r w:rsidR="00B222A2" w:rsidRPr="007E5487">
        <w:rPr>
          <w:rFonts w:cstheme="minorHAnsi"/>
          <w:bCs/>
          <w:sz w:val="24"/>
          <w:szCs w:val="24"/>
          <w:lang w:val="en-GB"/>
        </w:rPr>
        <w:t>young (44%) and old (50%)</w:t>
      </w:r>
      <w:r w:rsidR="003F0229" w:rsidRPr="007E5487">
        <w:rPr>
          <w:rFonts w:cstheme="minorHAnsi"/>
          <w:bCs/>
          <w:sz w:val="24"/>
          <w:szCs w:val="24"/>
          <w:lang w:val="en-GB"/>
        </w:rPr>
        <w:t xml:space="preserve"> control group oocytes at 12 hours of culture.</w:t>
      </w:r>
      <w:r w:rsidR="003C6EAA" w:rsidRPr="007E5487">
        <w:rPr>
          <w:rFonts w:cstheme="minorHAnsi"/>
          <w:bCs/>
          <w:sz w:val="24"/>
          <w:szCs w:val="24"/>
          <w:lang w:val="en-GB"/>
        </w:rPr>
        <w:t xml:space="preserve"> </w:t>
      </w:r>
      <w:r w:rsidR="0062705A" w:rsidRPr="007E5487">
        <w:rPr>
          <w:rFonts w:cstheme="minorHAnsi"/>
          <w:b/>
          <w:sz w:val="24"/>
          <w:szCs w:val="24"/>
          <w:lang w:val="en-GB"/>
        </w:rPr>
        <w:t>PBE</w:t>
      </w:r>
      <w:r w:rsidR="00044C08" w:rsidRPr="007E5487">
        <w:rPr>
          <w:rFonts w:cstheme="minorHAnsi"/>
          <w:b/>
          <w:sz w:val="24"/>
          <w:szCs w:val="24"/>
          <w:lang w:val="en-GB"/>
        </w:rPr>
        <w:t>,</w:t>
      </w:r>
      <w:r w:rsidR="00044C08" w:rsidRPr="007E5487">
        <w:rPr>
          <w:rFonts w:cstheme="minorHAnsi"/>
          <w:bCs/>
          <w:sz w:val="24"/>
          <w:szCs w:val="24"/>
          <w:lang w:val="en-GB"/>
        </w:rPr>
        <w:t xml:space="preserve"> an indicator of completion of meiosis I, was </w:t>
      </w:r>
      <w:r w:rsidR="00543BB7" w:rsidRPr="007E5487">
        <w:rPr>
          <w:rFonts w:cstheme="minorHAnsi"/>
          <w:bCs/>
          <w:sz w:val="24"/>
          <w:szCs w:val="24"/>
          <w:lang w:val="en-GB"/>
        </w:rPr>
        <w:t xml:space="preserve">at </w:t>
      </w:r>
      <w:r w:rsidR="006E1783">
        <w:rPr>
          <w:rFonts w:cstheme="minorHAnsi"/>
          <w:bCs/>
          <w:sz w:val="24"/>
          <w:szCs w:val="24"/>
          <w:lang w:val="en-GB"/>
        </w:rPr>
        <w:t>the</w:t>
      </w:r>
      <w:r w:rsidR="00543BB7" w:rsidRPr="007E5487">
        <w:rPr>
          <w:rFonts w:cstheme="minorHAnsi"/>
          <w:bCs/>
          <w:sz w:val="24"/>
          <w:szCs w:val="24"/>
          <w:lang w:val="en-GB"/>
        </w:rPr>
        <w:t xml:space="preserve"> highest rate for</w:t>
      </w:r>
      <w:r w:rsidR="00FB1ABE" w:rsidRPr="007E5487">
        <w:rPr>
          <w:rFonts w:cstheme="minorHAnsi"/>
          <w:bCs/>
          <w:sz w:val="24"/>
          <w:szCs w:val="24"/>
          <w:lang w:val="en-GB"/>
        </w:rPr>
        <w:t xml:space="preserve"> </w:t>
      </w:r>
      <w:r w:rsidR="0008767D" w:rsidRPr="007E5487">
        <w:rPr>
          <w:rFonts w:cstheme="minorHAnsi"/>
          <w:bCs/>
          <w:sz w:val="24"/>
          <w:szCs w:val="24"/>
          <w:lang w:val="en-GB"/>
        </w:rPr>
        <w:t xml:space="preserve">the </w:t>
      </w:r>
      <w:r w:rsidR="00FB1ABE" w:rsidRPr="007E5487">
        <w:rPr>
          <w:rFonts w:cstheme="minorHAnsi"/>
          <w:bCs/>
          <w:sz w:val="24"/>
          <w:szCs w:val="24"/>
          <w:lang w:val="en-GB"/>
        </w:rPr>
        <w:t>oocytes matured in the presence of PIP2</w:t>
      </w:r>
      <w:r w:rsidR="00583A4D" w:rsidRPr="007E5487">
        <w:rPr>
          <w:rFonts w:cstheme="minorHAnsi"/>
          <w:bCs/>
          <w:sz w:val="24"/>
          <w:szCs w:val="24"/>
          <w:lang w:val="en-GB"/>
        </w:rPr>
        <w:t xml:space="preserve"> (</w:t>
      </w:r>
      <w:r w:rsidR="00D442AA" w:rsidRPr="007E5487">
        <w:rPr>
          <w:rFonts w:cstheme="minorHAnsi"/>
          <w:bCs/>
          <w:sz w:val="24"/>
          <w:szCs w:val="24"/>
          <w:lang w:val="en-GB"/>
        </w:rPr>
        <w:t>17%</w:t>
      </w:r>
      <w:r w:rsidR="007E5487">
        <w:rPr>
          <w:rFonts w:cstheme="minorHAnsi"/>
          <w:bCs/>
          <w:sz w:val="24"/>
          <w:szCs w:val="24"/>
          <w:lang w:val="en-GB"/>
        </w:rPr>
        <w:t xml:space="preserve"> for </w:t>
      </w:r>
      <w:r w:rsidR="00D442AA" w:rsidRPr="007E5487">
        <w:rPr>
          <w:rFonts w:cstheme="minorHAnsi"/>
          <w:bCs/>
          <w:sz w:val="24"/>
          <w:szCs w:val="24"/>
          <w:lang w:val="en-GB"/>
        </w:rPr>
        <w:t>P4</w:t>
      </w:r>
      <w:r w:rsidR="004C656E" w:rsidRPr="007E5487">
        <w:rPr>
          <w:rFonts w:cstheme="minorHAnsi"/>
          <w:bCs/>
          <w:sz w:val="24"/>
          <w:szCs w:val="24"/>
          <w:lang w:val="en-GB"/>
        </w:rPr>
        <w:t>-12h</w:t>
      </w:r>
      <w:r w:rsidR="00E82D80" w:rsidRPr="007E5487">
        <w:rPr>
          <w:rFonts w:cstheme="minorHAnsi"/>
          <w:bCs/>
          <w:sz w:val="24"/>
          <w:szCs w:val="24"/>
          <w:lang w:val="en-GB"/>
        </w:rPr>
        <w:t xml:space="preserve"> and </w:t>
      </w:r>
      <w:r w:rsidR="00583A4D" w:rsidRPr="007E5487">
        <w:rPr>
          <w:rFonts w:cstheme="minorHAnsi"/>
          <w:bCs/>
          <w:sz w:val="24"/>
          <w:szCs w:val="24"/>
          <w:lang w:val="en-GB"/>
        </w:rPr>
        <w:t>6.5%</w:t>
      </w:r>
      <w:r w:rsidR="007E5487">
        <w:rPr>
          <w:rFonts w:cstheme="minorHAnsi"/>
          <w:bCs/>
          <w:sz w:val="24"/>
          <w:szCs w:val="24"/>
          <w:lang w:val="en-GB"/>
        </w:rPr>
        <w:t xml:space="preserve"> for </w:t>
      </w:r>
      <w:r w:rsidR="0061263A" w:rsidRPr="007E5487">
        <w:rPr>
          <w:rFonts w:cstheme="minorHAnsi"/>
          <w:bCs/>
          <w:sz w:val="24"/>
          <w:szCs w:val="24"/>
          <w:lang w:val="en-GB"/>
        </w:rPr>
        <w:t>P1-6h)</w:t>
      </w:r>
      <w:r w:rsidR="00726D02" w:rsidRPr="007E5487">
        <w:rPr>
          <w:rFonts w:cstheme="minorHAnsi"/>
          <w:bCs/>
          <w:sz w:val="24"/>
          <w:szCs w:val="24"/>
          <w:lang w:val="en-GB"/>
        </w:rPr>
        <w:t xml:space="preserve">. </w:t>
      </w:r>
      <w:r w:rsidR="00DE6C88" w:rsidRPr="007E5487">
        <w:rPr>
          <w:rFonts w:cstheme="minorHAnsi"/>
          <w:bCs/>
          <w:sz w:val="24"/>
          <w:szCs w:val="24"/>
          <w:lang w:val="en-GB"/>
        </w:rPr>
        <w:t>2% of o</w:t>
      </w:r>
      <w:r w:rsidR="00E70E52" w:rsidRPr="007E5487">
        <w:rPr>
          <w:rFonts w:cstheme="minorHAnsi"/>
          <w:bCs/>
          <w:sz w:val="24"/>
          <w:szCs w:val="24"/>
          <w:lang w:val="en-GB"/>
        </w:rPr>
        <w:t xml:space="preserve">ocytes treated with PMA also displayed </w:t>
      </w:r>
      <w:r w:rsidR="00DE6C88" w:rsidRPr="007E5487">
        <w:rPr>
          <w:rFonts w:cstheme="minorHAnsi"/>
          <w:bCs/>
          <w:sz w:val="24"/>
          <w:szCs w:val="24"/>
          <w:lang w:val="en-GB"/>
        </w:rPr>
        <w:t xml:space="preserve">PBE (M1-18h). </w:t>
      </w:r>
      <w:r w:rsidR="00934AD9" w:rsidRPr="007E5487">
        <w:rPr>
          <w:rFonts w:cstheme="minorHAnsi"/>
          <w:bCs/>
          <w:sz w:val="24"/>
          <w:szCs w:val="24"/>
          <w:lang w:val="en-GB"/>
        </w:rPr>
        <w:t xml:space="preserve">Among D group oocytes, only the </w:t>
      </w:r>
      <w:r w:rsidR="00823F72" w:rsidRPr="007E5487">
        <w:rPr>
          <w:rFonts w:cstheme="minorHAnsi"/>
          <w:bCs/>
          <w:sz w:val="24"/>
          <w:szCs w:val="24"/>
          <w:lang w:val="en-GB"/>
        </w:rPr>
        <w:t>oocytes culture</w:t>
      </w:r>
      <w:r w:rsidR="003F6CE8" w:rsidRPr="007E5487">
        <w:rPr>
          <w:rFonts w:cstheme="minorHAnsi"/>
          <w:bCs/>
          <w:sz w:val="24"/>
          <w:szCs w:val="24"/>
          <w:lang w:val="en-GB"/>
        </w:rPr>
        <w:t>d</w:t>
      </w:r>
      <w:r w:rsidR="00823F72" w:rsidRPr="007E5487">
        <w:rPr>
          <w:rFonts w:cstheme="minorHAnsi"/>
          <w:bCs/>
          <w:sz w:val="24"/>
          <w:szCs w:val="24"/>
          <w:lang w:val="en-GB"/>
        </w:rPr>
        <w:t xml:space="preserve"> for 6 hour</w:t>
      </w:r>
      <w:r w:rsidR="003F6CE8" w:rsidRPr="007E5487">
        <w:rPr>
          <w:rFonts w:cstheme="minorHAnsi"/>
          <w:bCs/>
          <w:sz w:val="24"/>
          <w:szCs w:val="24"/>
          <w:lang w:val="en-GB"/>
        </w:rPr>
        <w:t>s</w:t>
      </w:r>
      <w:r w:rsidR="00823F72" w:rsidRPr="007E5487">
        <w:rPr>
          <w:rFonts w:cstheme="minorHAnsi"/>
          <w:bCs/>
          <w:sz w:val="24"/>
          <w:szCs w:val="24"/>
          <w:lang w:val="en-GB"/>
        </w:rPr>
        <w:t xml:space="preserve"> and </w:t>
      </w:r>
      <w:r w:rsidR="00CE7AEA">
        <w:rPr>
          <w:rFonts w:cstheme="minorHAnsi"/>
          <w:bCs/>
          <w:sz w:val="24"/>
          <w:szCs w:val="24"/>
          <w:lang w:val="en-GB"/>
        </w:rPr>
        <w:t xml:space="preserve">the </w:t>
      </w:r>
      <w:r w:rsidR="00823F72" w:rsidRPr="007E5487">
        <w:rPr>
          <w:rFonts w:cstheme="minorHAnsi"/>
          <w:bCs/>
          <w:sz w:val="24"/>
          <w:szCs w:val="24"/>
          <w:lang w:val="en-GB"/>
        </w:rPr>
        <w:t>D1 group for 12h were</w:t>
      </w:r>
      <w:r w:rsidR="00627BE7" w:rsidRPr="007E5487">
        <w:rPr>
          <w:rFonts w:cstheme="minorHAnsi"/>
          <w:bCs/>
          <w:sz w:val="24"/>
          <w:szCs w:val="24"/>
          <w:lang w:val="en-GB"/>
        </w:rPr>
        <w:t xml:space="preserve"> able to display integrity. </w:t>
      </w:r>
      <w:r w:rsidR="007D412E" w:rsidRPr="007E5487">
        <w:rPr>
          <w:rFonts w:cstheme="minorHAnsi"/>
          <w:bCs/>
          <w:sz w:val="24"/>
          <w:szCs w:val="24"/>
          <w:lang w:val="en-GB"/>
        </w:rPr>
        <w:t xml:space="preserve">The oocytes in </w:t>
      </w:r>
      <w:r w:rsidR="00CE7AEA">
        <w:rPr>
          <w:rFonts w:cstheme="minorHAnsi"/>
          <w:bCs/>
          <w:sz w:val="24"/>
          <w:szCs w:val="24"/>
          <w:lang w:val="en-GB"/>
        </w:rPr>
        <w:t xml:space="preserve">the </w:t>
      </w:r>
      <w:r w:rsidR="00627BE7" w:rsidRPr="007E5487">
        <w:rPr>
          <w:rFonts w:cstheme="minorHAnsi"/>
          <w:bCs/>
          <w:sz w:val="24"/>
          <w:szCs w:val="24"/>
          <w:lang w:val="en-GB"/>
        </w:rPr>
        <w:t>P4 group for 24h w</w:t>
      </w:r>
      <w:r w:rsidR="007D412E" w:rsidRPr="007E5487">
        <w:rPr>
          <w:rFonts w:cstheme="minorHAnsi"/>
          <w:bCs/>
          <w:sz w:val="24"/>
          <w:szCs w:val="24"/>
          <w:lang w:val="en-GB"/>
        </w:rPr>
        <w:t>ere</w:t>
      </w:r>
      <w:r w:rsidR="00627BE7" w:rsidRPr="007E5487">
        <w:rPr>
          <w:rFonts w:cstheme="minorHAnsi"/>
          <w:bCs/>
          <w:sz w:val="24"/>
          <w:szCs w:val="24"/>
          <w:lang w:val="en-GB"/>
        </w:rPr>
        <w:t xml:space="preserve"> also </w:t>
      </w:r>
      <w:r w:rsidR="00F63AC8" w:rsidRPr="007E5487">
        <w:rPr>
          <w:rFonts w:cstheme="minorHAnsi"/>
          <w:bCs/>
          <w:sz w:val="24"/>
          <w:szCs w:val="24"/>
          <w:lang w:val="en-GB"/>
        </w:rPr>
        <w:t xml:space="preserve">disrupted. The maturation rates for these oocytes could not be </w:t>
      </w:r>
      <w:r w:rsidR="002C316A" w:rsidRPr="007E5487">
        <w:rPr>
          <w:rFonts w:cstheme="minorHAnsi"/>
          <w:bCs/>
          <w:sz w:val="24"/>
          <w:szCs w:val="24"/>
          <w:lang w:val="en-GB"/>
        </w:rPr>
        <w:t>determined</w:t>
      </w:r>
      <w:r w:rsidR="001C5D5E" w:rsidRPr="007E5487">
        <w:rPr>
          <w:rFonts w:cstheme="minorHAnsi"/>
          <w:bCs/>
          <w:sz w:val="24"/>
          <w:szCs w:val="24"/>
          <w:lang w:val="en-GB"/>
        </w:rPr>
        <w:t xml:space="preserve"> </w:t>
      </w:r>
      <w:r w:rsidR="001C5D5E" w:rsidRPr="007E5487">
        <w:rPr>
          <w:rFonts w:cstheme="minorHAnsi"/>
          <w:b/>
          <w:sz w:val="24"/>
          <w:szCs w:val="24"/>
          <w:lang w:val="en-GB"/>
        </w:rPr>
        <w:t>(Figure 1)</w:t>
      </w:r>
      <w:r w:rsidR="002C316A" w:rsidRPr="007E5487">
        <w:rPr>
          <w:rFonts w:cstheme="minorHAnsi"/>
          <w:bCs/>
          <w:sz w:val="24"/>
          <w:szCs w:val="24"/>
          <w:lang w:val="en-GB"/>
        </w:rPr>
        <w:t>.</w:t>
      </w:r>
    </w:p>
    <w:p w14:paraId="1DB75994" w14:textId="77777777" w:rsidR="004B086D" w:rsidRDefault="004B086D" w:rsidP="007B7FEB">
      <w:pPr>
        <w:spacing w:after="0" w:line="360" w:lineRule="auto"/>
        <w:ind w:left="360"/>
        <w:jc w:val="both"/>
        <w:rPr>
          <w:rFonts w:cstheme="minorHAnsi"/>
          <w:bCs/>
          <w:lang w:val="en-GB"/>
        </w:rPr>
      </w:pPr>
    </w:p>
    <w:p w14:paraId="4477658C" w14:textId="77777777" w:rsidR="00042DCD" w:rsidRDefault="00042DCD" w:rsidP="007B7FEB">
      <w:pPr>
        <w:spacing w:after="0" w:line="360" w:lineRule="auto"/>
        <w:ind w:left="360"/>
        <w:jc w:val="both"/>
        <w:rPr>
          <w:rFonts w:cstheme="minorHAnsi"/>
          <w:bCs/>
          <w:lang w:val="en-GB"/>
        </w:rPr>
      </w:pPr>
    </w:p>
    <w:p w14:paraId="40C85837" w14:textId="77777777" w:rsidR="00042DCD" w:rsidRPr="00700E0E" w:rsidRDefault="00042DCD" w:rsidP="007B7FEB">
      <w:pPr>
        <w:spacing w:after="0" w:line="360" w:lineRule="auto"/>
        <w:ind w:left="360"/>
        <w:jc w:val="both"/>
        <w:rPr>
          <w:rFonts w:cstheme="minorHAnsi"/>
          <w:bCs/>
          <w:lang w:val="en-GB"/>
        </w:rPr>
      </w:pPr>
    </w:p>
    <w:p w14:paraId="0CD5FC96" w14:textId="6571F891" w:rsidR="004E2C90" w:rsidRPr="007E5487" w:rsidRDefault="00CA6E38" w:rsidP="003C6EAA">
      <w:pPr>
        <w:pStyle w:val="ListParagraph"/>
        <w:numPr>
          <w:ilvl w:val="0"/>
          <w:numId w:val="1"/>
        </w:numPr>
        <w:spacing w:after="0" w:line="360" w:lineRule="auto"/>
        <w:jc w:val="both"/>
        <w:rPr>
          <w:rFonts w:cstheme="minorHAnsi"/>
          <w:b/>
          <w:sz w:val="24"/>
          <w:szCs w:val="24"/>
          <w:lang w:val="en-GB"/>
        </w:rPr>
      </w:pPr>
      <w:r w:rsidRPr="007E5487">
        <w:rPr>
          <w:rFonts w:cstheme="minorHAnsi"/>
          <w:b/>
          <w:sz w:val="24"/>
          <w:szCs w:val="24"/>
          <w:lang w:val="en-GB"/>
        </w:rPr>
        <w:t>Oocyte diameter</w:t>
      </w:r>
      <w:r w:rsidR="007D3008" w:rsidRPr="007E5487">
        <w:rPr>
          <w:rFonts w:cstheme="minorHAnsi"/>
          <w:b/>
          <w:sz w:val="24"/>
          <w:szCs w:val="24"/>
          <w:lang w:val="en-GB"/>
        </w:rPr>
        <w:t>s</w:t>
      </w:r>
    </w:p>
    <w:p w14:paraId="68B5C868" w14:textId="69AEF6E0" w:rsidR="00712AD0" w:rsidRPr="007E5487" w:rsidRDefault="0098432B" w:rsidP="00F04060">
      <w:pPr>
        <w:spacing w:after="0" w:line="360" w:lineRule="auto"/>
        <w:jc w:val="both"/>
        <w:rPr>
          <w:rFonts w:cstheme="minorHAnsi"/>
          <w:bCs/>
          <w:sz w:val="24"/>
          <w:szCs w:val="24"/>
          <w:lang w:val="en-GB"/>
        </w:rPr>
      </w:pPr>
      <w:r w:rsidRPr="007E5487">
        <w:rPr>
          <w:rFonts w:cstheme="minorHAnsi"/>
          <w:bCs/>
          <w:sz w:val="24"/>
          <w:szCs w:val="24"/>
          <w:lang w:val="en-GB"/>
        </w:rPr>
        <w:lastRenderedPageBreak/>
        <w:t>Among 6</w:t>
      </w:r>
      <w:r w:rsidR="00CE7AEA">
        <w:rPr>
          <w:rFonts w:cstheme="minorHAnsi"/>
          <w:bCs/>
          <w:sz w:val="24"/>
          <w:szCs w:val="24"/>
          <w:lang w:val="en-GB"/>
        </w:rPr>
        <w:t>-</w:t>
      </w:r>
      <w:r w:rsidRPr="007E5487">
        <w:rPr>
          <w:rFonts w:cstheme="minorHAnsi"/>
          <w:bCs/>
          <w:sz w:val="24"/>
          <w:szCs w:val="24"/>
          <w:lang w:val="en-GB"/>
        </w:rPr>
        <w:t xml:space="preserve">hour culture groups, </w:t>
      </w:r>
      <w:r w:rsidR="00BA608C" w:rsidRPr="007E5487">
        <w:rPr>
          <w:rFonts w:cstheme="minorHAnsi"/>
          <w:bCs/>
          <w:sz w:val="24"/>
          <w:szCs w:val="24"/>
          <w:lang w:val="en-GB"/>
        </w:rPr>
        <w:t xml:space="preserve">D2 </w:t>
      </w:r>
      <w:r w:rsidR="00F07938" w:rsidRPr="007E5487">
        <w:rPr>
          <w:rFonts w:cstheme="minorHAnsi"/>
          <w:bCs/>
          <w:sz w:val="24"/>
          <w:szCs w:val="24"/>
          <w:lang w:val="en-GB"/>
        </w:rPr>
        <w:t>oocytes</w:t>
      </w:r>
      <w:r w:rsidR="00BE6A9C" w:rsidRPr="007E5487">
        <w:rPr>
          <w:rFonts w:cstheme="minorHAnsi"/>
          <w:bCs/>
          <w:sz w:val="24"/>
          <w:szCs w:val="24"/>
          <w:lang w:val="en-GB"/>
        </w:rPr>
        <w:t xml:space="preserve"> </w:t>
      </w:r>
      <w:r w:rsidR="00F07938" w:rsidRPr="007E5487">
        <w:rPr>
          <w:rFonts w:cstheme="minorHAnsi"/>
          <w:bCs/>
          <w:sz w:val="24"/>
          <w:szCs w:val="24"/>
          <w:lang w:val="en-GB"/>
        </w:rPr>
        <w:t xml:space="preserve">had the </w:t>
      </w:r>
      <w:r w:rsidR="00266623" w:rsidRPr="007E5487">
        <w:rPr>
          <w:rFonts w:cstheme="minorHAnsi"/>
          <w:bCs/>
          <w:sz w:val="24"/>
          <w:szCs w:val="24"/>
          <w:lang w:val="en-GB"/>
        </w:rPr>
        <w:t>largest</w:t>
      </w:r>
      <w:r w:rsidR="00F07938" w:rsidRPr="007E5487">
        <w:rPr>
          <w:rFonts w:cstheme="minorHAnsi"/>
          <w:bCs/>
          <w:sz w:val="24"/>
          <w:szCs w:val="24"/>
          <w:lang w:val="en-GB"/>
        </w:rPr>
        <w:t xml:space="preserve"> </w:t>
      </w:r>
      <w:r w:rsidR="006F012E" w:rsidRPr="007E5487">
        <w:rPr>
          <w:rFonts w:cstheme="minorHAnsi"/>
          <w:bCs/>
          <w:sz w:val="24"/>
          <w:szCs w:val="24"/>
          <w:lang w:val="en-GB"/>
        </w:rPr>
        <w:t>(101</w:t>
      </w:r>
      <w:r w:rsidR="00E9261D" w:rsidRPr="007E5487">
        <w:rPr>
          <w:rFonts w:cstheme="minorHAnsi"/>
          <w:bCs/>
          <w:sz w:val="24"/>
          <w:szCs w:val="24"/>
          <w:lang w:val="en-GB"/>
        </w:rPr>
        <w:t>.</w:t>
      </w:r>
      <w:r w:rsidR="006F012E" w:rsidRPr="007E5487">
        <w:rPr>
          <w:rFonts w:cstheme="minorHAnsi"/>
          <w:bCs/>
          <w:sz w:val="24"/>
          <w:szCs w:val="24"/>
          <w:lang w:val="en-GB"/>
        </w:rPr>
        <w:t>1 ± 0</w:t>
      </w:r>
      <w:r w:rsidR="00E9261D" w:rsidRPr="007E5487">
        <w:rPr>
          <w:rFonts w:cstheme="minorHAnsi"/>
          <w:bCs/>
          <w:sz w:val="24"/>
          <w:szCs w:val="24"/>
          <w:lang w:val="en-GB"/>
        </w:rPr>
        <w:t>.</w:t>
      </w:r>
      <w:r w:rsidR="006F012E" w:rsidRPr="007E5487">
        <w:rPr>
          <w:rFonts w:cstheme="minorHAnsi"/>
          <w:bCs/>
          <w:sz w:val="24"/>
          <w:szCs w:val="24"/>
          <w:lang w:val="en-GB"/>
        </w:rPr>
        <w:t>623)</w:t>
      </w:r>
      <w:r w:rsidR="00FA6AFE" w:rsidRPr="007E5487">
        <w:rPr>
          <w:rFonts w:cstheme="minorHAnsi"/>
          <w:bCs/>
          <w:sz w:val="24"/>
          <w:szCs w:val="24"/>
          <w:lang w:val="en-GB"/>
        </w:rPr>
        <w:t xml:space="preserve"> and </w:t>
      </w:r>
      <w:r w:rsidR="000B32DB" w:rsidRPr="007E5487">
        <w:rPr>
          <w:rFonts w:cstheme="minorHAnsi"/>
          <w:bCs/>
          <w:sz w:val="24"/>
          <w:szCs w:val="24"/>
          <w:lang w:val="en-GB"/>
        </w:rPr>
        <w:t>old oocytes had the smallest (61</w:t>
      </w:r>
      <w:r w:rsidR="001C20D3" w:rsidRPr="007E5487">
        <w:rPr>
          <w:rFonts w:cstheme="minorHAnsi"/>
          <w:bCs/>
          <w:sz w:val="24"/>
          <w:szCs w:val="24"/>
          <w:lang w:val="en-GB"/>
        </w:rPr>
        <w:t>.</w:t>
      </w:r>
      <w:r w:rsidR="000B32DB" w:rsidRPr="007E5487">
        <w:rPr>
          <w:rFonts w:cstheme="minorHAnsi"/>
          <w:bCs/>
          <w:sz w:val="24"/>
          <w:szCs w:val="24"/>
          <w:lang w:val="en-GB"/>
        </w:rPr>
        <w:t>9 ± 3</w:t>
      </w:r>
      <w:r w:rsidR="001C20D3" w:rsidRPr="007E5487">
        <w:rPr>
          <w:rFonts w:cstheme="minorHAnsi"/>
          <w:bCs/>
          <w:sz w:val="24"/>
          <w:szCs w:val="24"/>
          <w:lang w:val="en-GB"/>
        </w:rPr>
        <w:t>.</w:t>
      </w:r>
      <w:r w:rsidR="000B32DB" w:rsidRPr="007E5487">
        <w:rPr>
          <w:rFonts w:cstheme="minorHAnsi"/>
          <w:bCs/>
          <w:sz w:val="24"/>
          <w:szCs w:val="24"/>
          <w:lang w:val="en-GB"/>
        </w:rPr>
        <w:t xml:space="preserve">199) </w:t>
      </w:r>
      <w:r w:rsidR="00FA6AFE" w:rsidRPr="007E5487">
        <w:rPr>
          <w:rFonts w:cstheme="minorHAnsi"/>
          <w:bCs/>
          <w:sz w:val="24"/>
          <w:szCs w:val="24"/>
          <w:lang w:val="en-GB"/>
        </w:rPr>
        <w:t>diameters</w:t>
      </w:r>
      <w:r w:rsidR="00F43418" w:rsidRPr="007E5487">
        <w:rPr>
          <w:rFonts w:cstheme="minorHAnsi"/>
          <w:bCs/>
          <w:sz w:val="24"/>
          <w:szCs w:val="24"/>
          <w:lang w:val="en-GB"/>
        </w:rPr>
        <w:t xml:space="preserve">. </w:t>
      </w:r>
      <w:r w:rsidR="00CE7AEA">
        <w:rPr>
          <w:rFonts w:cstheme="minorHAnsi"/>
          <w:bCs/>
          <w:sz w:val="24"/>
          <w:szCs w:val="24"/>
          <w:lang w:val="en-GB"/>
        </w:rPr>
        <w:t xml:space="preserve">The </w:t>
      </w:r>
      <w:r w:rsidR="007419C2" w:rsidRPr="007E5487">
        <w:rPr>
          <w:rFonts w:cstheme="minorHAnsi"/>
          <w:bCs/>
          <w:sz w:val="24"/>
          <w:szCs w:val="24"/>
          <w:lang w:val="en-GB"/>
        </w:rPr>
        <w:t xml:space="preserve">M1 </w:t>
      </w:r>
      <w:r w:rsidR="00E9261D" w:rsidRPr="007E5487">
        <w:rPr>
          <w:rFonts w:cstheme="minorHAnsi"/>
          <w:bCs/>
          <w:sz w:val="24"/>
          <w:szCs w:val="24"/>
          <w:lang w:val="en-GB"/>
        </w:rPr>
        <w:t xml:space="preserve">group </w:t>
      </w:r>
      <w:r w:rsidR="007419C2" w:rsidRPr="007E5487">
        <w:rPr>
          <w:rFonts w:cstheme="minorHAnsi"/>
          <w:bCs/>
          <w:sz w:val="24"/>
          <w:szCs w:val="24"/>
          <w:lang w:val="en-GB"/>
        </w:rPr>
        <w:t xml:space="preserve">had the </w:t>
      </w:r>
      <w:r w:rsidR="00266623" w:rsidRPr="007E5487">
        <w:rPr>
          <w:rFonts w:cstheme="minorHAnsi"/>
          <w:bCs/>
          <w:sz w:val="24"/>
          <w:szCs w:val="24"/>
          <w:lang w:val="en-GB"/>
        </w:rPr>
        <w:t>larg</w:t>
      </w:r>
      <w:r w:rsidR="007419C2" w:rsidRPr="007E5487">
        <w:rPr>
          <w:rFonts w:cstheme="minorHAnsi"/>
          <w:bCs/>
          <w:sz w:val="24"/>
          <w:szCs w:val="24"/>
          <w:lang w:val="en-GB"/>
        </w:rPr>
        <w:t>est oocyte di</w:t>
      </w:r>
      <w:r w:rsidR="008E0476" w:rsidRPr="007E5487">
        <w:rPr>
          <w:rFonts w:cstheme="minorHAnsi"/>
          <w:bCs/>
          <w:sz w:val="24"/>
          <w:szCs w:val="24"/>
          <w:lang w:val="en-GB"/>
        </w:rPr>
        <w:t>ameters after 12h of culture</w:t>
      </w:r>
      <w:r w:rsidR="00E9261D" w:rsidRPr="007E5487">
        <w:rPr>
          <w:rFonts w:cstheme="minorHAnsi"/>
          <w:bCs/>
          <w:sz w:val="24"/>
          <w:szCs w:val="24"/>
          <w:lang w:val="en-GB"/>
        </w:rPr>
        <w:t xml:space="preserve"> (96.4 ± 6.052)</w:t>
      </w:r>
      <w:r w:rsidR="00E278B6" w:rsidRPr="007E5487">
        <w:rPr>
          <w:rFonts w:cstheme="minorHAnsi"/>
          <w:bCs/>
          <w:sz w:val="24"/>
          <w:szCs w:val="24"/>
          <w:lang w:val="en-GB"/>
        </w:rPr>
        <w:t xml:space="preserve">, whereas </w:t>
      </w:r>
      <w:r w:rsidR="00CE7AEA">
        <w:rPr>
          <w:rFonts w:cstheme="minorHAnsi"/>
          <w:bCs/>
          <w:sz w:val="24"/>
          <w:szCs w:val="24"/>
          <w:lang w:val="en-GB"/>
        </w:rPr>
        <w:t xml:space="preserve">the </w:t>
      </w:r>
      <w:r w:rsidR="00E278B6" w:rsidRPr="007E5487">
        <w:rPr>
          <w:rFonts w:cstheme="minorHAnsi"/>
          <w:bCs/>
          <w:sz w:val="24"/>
          <w:szCs w:val="24"/>
          <w:lang w:val="en-GB"/>
        </w:rPr>
        <w:t>y</w:t>
      </w:r>
      <w:r w:rsidR="00F43418" w:rsidRPr="007E5487">
        <w:rPr>
          <w:rFonts w:cstheme="minorHAnsi"/>
          <w:bCs/>
          <w:sz w:val="24"/>
          <w:szCs w:val="24"/>
          <w:lang w:val="en-GB"/>
        </w:rPr>
        <w:t xml:space="preserve">oung control group oocytes had the smallest </w:t>
      </w:r>
      <w:r w:rsidR="00E278B6" w:rsidRPr="007E5487">
        <w:rPr>
          <w:rFonts w:cstheme="minorHAnsi"/>
          <w:bCs/>
          <w:sz w:val="24"/>
          <w:szCs w:val="24"/>
          <w:lang w:val="en-GB"/>
        </w:rPr>
        <w:t>(</w:t>
      </w:r>
      <w:r w:rsidR="00F43418" w:rsidRPr="007E5487">
        <w:rPr>
          <w:rFonts w:cstheme="minorHAnsi"/>
          <w:bCs/>
          <w:sz w:val="24"/>
          <w:szCs w:val="24"/>
          <w:lang w:val="en-GB"/>
        </w:rPr>
        <w:t>76</w:t>
      </w:r>
      <w:r w:rsidR="00E278B6" w:rsidRPr="007E5487">
        <w:rPr>
          <w:rFonts w:cstheme="minorHAnsi"/>
          <w:bCs/>
          <w:sz w:val="24"/>
          <w:szCs w:val="24"/>
          <w:lang w:val="en-GB"/>
        </w:rPr>
        <w:t>.</w:t>
      </w:r>
      <w:r w:rsidR="00F43418" w:rsidRPr="007E5487">
        <w:rPr>
          <w:rFonts w:cstheme="minorHAnsi"/>
          <w:bCs/>
          <w:sz w:val="24"/>
          <w:szCs w:val="24"/>
          <w:lang w:val="en-GB"/>
        </w:rPr>
        <w:t>6 ± 1</w:t>
      </w:r>
      <w:r w:rsidR="00E278B6" w:rsidRPr="007E5487">
        <w:rPr>
          <w:rFonts w:cstheme="minorHAnsi"/>
          <w:bCs/>
          <w:sz w:val="24"/>
          <w:szCs w:val="24"/>
          <w:lang w:val="en-GB"/>
        </w:rPr>
        <w:t>.</w:t>
      </w:r>
      <w:r w:rsidR="00F43418" w:rsidRPr="007E5487">
        <w:rPr>
          <w:rFonts w:cstheme="minorHAnsi"/>
          <w:bCs/>
          <w:sz w:val="24"/>
          <w:szCs w:val="24"/>
          <w:lang w:val="en-GB"/>
        </w:rPr>
        <w:t>077</w:t>
      </w:r>
      <w:r w:rsidR="00E278B6" w:rsidRPr="007E5487">
        <w:rPr>
          <w:rFonts w:cstheme="minorHAnsi"/>
          <w:bCs/>
          <w:sz w:val="24"/>
          <w:szCs w:val="24"/>
          <w:lang w:val="en-GB"/>
        </w:rPr>
        <w:t>)</w:t>
      </w:r>
      <w:r w:rsidR="00F43418" w:rsidRPr="007E5487">
        <w:rPr>
          <w:rFonts w:cstheme="minorHAnsi"/>
          <w:bCs/>
          <w:sz w:val="24"/>
          <w:szCs w:val="24"/>
          <w:lang w:val="en-GB"/>
        </w:rPr>
        <w:t xml:space="preserve">. </w:t>
      </w:r>
      <w:r w:rsidR="000E6CE4" w:rsidRPr="007E5487">
        <w:rPr>
          <w:rFonts w:cstheme="minorHAnsi"/>
          <w:bCs/>
          <w:sz w:val="24"/>
          <w:szCs w:val="24"/>
          <w:lang w:val="en-GB"/>
        </w:rPr>
        <w:t xml:space="preserve">P3 group oocytes displayed the </w:t>
      </w:r>
      <w:r w:rsidR="001B6C7F" w:rsidRPr="007E5487">
        <w:rPr>
          <w:rFonts w:cstheme="minorHAnsi"/>
          <w:bCs/>
          <w:sz w:val="24"/>
          <w:szCs w:val="24"/>
          <w:lang w:val="en-GB"/>
        </w:rPr>
        <w:t xml:space="preserve">largest </w:t>
      </w:r>
      <w:r w:rsidR="00E84440" w:rsidRPr="007E5487">
        <w:rPr>
          <w:rFonts w:cstheme="minorHAnsi"/>
          <w:bCs/>
          <w:sz w:val="24"/>
          <w:szCs w:val="24"/>
          <w:lang w:val="en-GB"/>
        </w:rPr>
        <w:t>(97</w:t>
      </w:r>
      <w:r w:rsidR="004B3C24" w:rsidRPr="007E5487">
        <w:rPr>
          <w:rFonts w:cstheme="minorHAnsi"/>
          <w:bCs/>
          <w:sz w:val="24"/>
          <w:szCs w:val="24"/>
          <w:lang w:val="en-GB"/>
        </w:rPr>
        <w:t>.</w:t>
      </w:r>
      <w:r w:rsidR="00E84440" w:rsidRPr="007E5487">
        <w:rPr>
          <w:rFonts w:cstheme="minorHAnsi"/>
          <w:bCs/>
          <w:sz w:val="24"/>
          <w:szCs w:val="24"/>
          <w:lang w:val="en-GB"/>
        </w:rPr>
        <w:t>4 ± 0</w:t>
      </w:r>
      <w:r w:rsidR="004B3C24" w:rsidRPr="007E5487">
        <w:rPr>
          <w:rFonts w:cstheme="minorHAnsi"/>
          <w:bCs/>
          <w:sz w:val="24"/>
          <w:szCs w:val="24"/>
          <w:lang w:val="en-GB"/>
        </w:rPr>
        <w:t>.</w:t>
      </w:r>
      <w:r w:rsidR="00E84440" w:rsidRPr="007E5487">
        <w:rPr>
          <w:rFonts w:cstheme="minorHAnsi"/>
          <w:bCs/>
          <w:sz w:val="24"/>
          <w:szCs w:val="24"/>
          <w:lang w:val="en-GB"/>
        </w:rPr>
        <w:t>806)</w:t>
      </w:r>
      <w:r w:rsidR="004D7551" w:rsidRPr="007E5487">
        <w:rPr>
          <w:rFonts w:cstheme="minorHAnsi"/>
          <w:bCs/>
          <w:sz w:val="24"/>
          <w:szCs w:val="24"/>
          <w:lang w:val="en-GB"/>
        </w:rPr>
        <w:t xml:space="preserve"> and M4 had the smallest </w:t>
      </w:r>
      <w:r w:rsidR="00720A92" w:rsidRPr="007E5487">
        <w:rPr>
          <w:rFonts w:cstheme="minorHAnsi"/>
          <w:bCs/>
          <w:sz w:val="24"/>
          <w:szCs w:val="24"/>
          <w:lang w:val="en-GB"/>
        </w:rPr>
        <w:t>(</w:t>
      </w:r>
      <w:r w:rsidR="004D7551" w:rsidRPr="007E5487">
        <w:rPr>
          <w:rFonts w:cstheme="minorHAnsi"/>
          <w:bCs/>
          <w:sz w:val="24"/>
          <w:szCs w:val="24"/>
          <w:lang w:val="en-GB"/>
        </w:rPr>
        <w:t>51</w:t>
      </w:r>
      <w:r w:rsidR="00720A92" w:rsidRPr="007E5487">
        <w:rPr>
          <w:rFonts w:cstheme="minorHAnsi"/>
          <w:bCs/>
          <w:sz w:val="24"/>
          <w:szCs w:val="24"/>
          <w:lang w:val="en-GB"/>
        </w:rPr>
        <w:t>.</w:t>
      </w:r>
      <w:r w:rsidR="004D7551" w:rsidRPr="007E5487">
        <w:rPr>
          <w:rFonts w:cstheme="minorHAnsi"/>
          <w:bCs/>
          <w:sz w:val="24"/>
          <w:szCs w:val="24"/>
          <w:lang w:val="en-GB"/>
        </w:rPr>
        <w:t>8 ± 1</w:t>
      </w:r>
      <w:r w:rsidR="00720A92" w:rsidRPr="007E5487">
        <w:rPr>
          <w:rFonts w:cstheme="minorHAnsi"/>
          <w:bCs/>
          <w:sz w:val="24"/>
          <w:szCs w:val="24"/>
          <w:lang w:val="en-GB"/>
        </w:rPr>
        <w:t>.</w:t>
      </w:r>
      <w:r w:rsidR="004D7551" w:rsidRPr="007E5487">
        <w:rPr>
          <w:rFonts w:cstheme="minorHAnsi"/>
          <w:bCs/>
          <w:sz w:val="24"/>
          <w:szCs w:val="24"/>
          <w:lang w:val="en-GB"/>
        </w:rPr>
        <w:t>873</w:t>
      </w:r>
      <w:r w:rsidR="00720A92" w:rsidRPr="007E5487">
        <w:rPr>
          <w:rFonts w:cstheme="minorHAnsi"/>
          <w:bCs/>
          <w:sz w:val="24"/>
          <w:szCs w:val="24"/>
          <w:lang w:val="en-GB"/>
        </w:rPr>
        <w:t>)</w:t>
      </w:r>
      <w:r w:rsidR="001B6C7F" w:rsidRPr="007E5487">
        <w:rPr>
          <w:rFonts w:cstheme="minorHAnsi"/>
          <w:bCs/>
          <w:sz w:val="24"/>
          <w:szCs w:val="24"/>
          <w:lang w:val="en-GB"/>
        </w:rPr>
        <w:t xml:space="preserve"> </w:t>
      </w:r>
      <w:r w:rsidR="004D7551" w:rsidRPr="007E5487">
        <w:rPr>
          <w:rFonts w:cstheme="minorHAnsi"/>
          <w:bCs/>
          <w:sz w:val="24"/>
          <w:szCs w:val="24"/>
          <w:lang w:val="en-GB"/>
        </w:rPr>
        <w:t>diameter</w:t>
      </w:r>
      <w:r w:rsidR="00720A92" w:rsidRPr="007E5487">
        <w:rPr>
          <w:rFonts w:cstheme="minorHAnsi"/>
          <w:bCs/>
          <w:sz w:val="24"/>
          <w:szCs w:val="24"/>
          <w:lang w:val="en-GB"/>
        </w:rPr>
        <w:t>s</w:t>
      </w:r>
      <w:r w:rsidR="004D7551" w:rsidRPr="007E5487">
        <w:rPr>
          <w:rFonts w:cstheme="minorHAnsi"/>
          <w:bCs/>
          <w:sz w:val="24"/>
          <w:szCs w:val="24"/>
          <w:lang w:val="en-GB"/>
        </w:rPr>
        <w:t xml:space="preserve"> </w:t>
      </w:r>
      <w:r w:rsidR="001B6C7F" w:rsidRPr="007E5487">
        <w:rPr>
          <w:rFonts w:cstheme="minorHAnsi"/>
          <w:bCs/>
          <w:sz w:val="24"/>
          <w:szCs w:val="24"/>
          <w:lang w:val="en-GB"/>
        </w:rPr>
        <w:t>after 18h of culture.</w:t>
      </w:r>
      <w:r w:rsidR="007761CA" w:rsidRPr="007E5487">
        <w:rPr>
          <w:rFonts w:cstheme="minorHAnsi"/>
          <w:bCs/>
          <w:sz w:val="24"/>
          <w:szCs w:val="24"/>
          <w:lang w:val="en-GB"/>
        </w:rPr>
        <w:t xml:space="preserve"> Oocytes </w:t>
      </w:r>
      <w:r w:rsidR="00626FA3">
        <w:rPr>
          <w:rFonts w:cstheme="minorHAnsi"/>
          <w:bCs/>
          <w:sz w:val="24"/>
          <w:szCs w:val="24"/>
          <w:lang w:val="en-GB"/>
        </w:rPr>
        <w:t>of</w:t>
      </w:r>
      <w:r w:rsidR="007761CA" w:rsidRPr="007E5487">
        <w:rPr>
          <w:rFonts w:cstheme="minorHAnsi"/>
          <w:bCs/>
          <w:sz w:val="24"/>
          <w:szCs w:val="24"/>
          <w:lang w:val="en-GB"/>
        </w:rPr>
        <w:t xml:space="preserve"> </w:t>
      </w:r>
      <w:r w:rsidR="00CE7AEA">
        <w:rPr>
          <w:rFonts w:cstheme="minorHAnsi"/>
          <w:bCs/>
          <w:sz w:val="24"/>
          <w:szCs w:val="24"/>
          <w:lang w:val="en-GB"/>
        </w:rPr>
        <w:t xml:space="preserve">the </w:t>
      </w:r>
      <w:r w:rsidR="007761CA" w:rsidRPr="007E5487">
        <w:rPr>
          <w:rFonts w:cstheme="minorHAnsi"/>
          <w:bCs/>
          <w:sz w:val="24"/>
          <w:szCs w:val="24"/>
          <w:lang w:val="en-GB"/>
        </w:rPr>
        <w:t xml:space="preserve">P2 groups had the </w:t>
      </w:r>
      <w:r w:rsidR="00266623" w:rsidRPr="007E5487">
        <w:rPr>
          <w:rFonts w:cstheme="minorHAnsi"/>
          <w:bCs/>
          <w:sz w:val="24"/>
          <w:szCs w:val="24"/>
          <w:lang w:val="en-GB"/>
        </w:rPr>
        <w:t>larg</w:t>
      </w:r>
      <w:r w:rsidR="007761CA" w:rsidRPr="007E5487">
        <w:rPr>
          <w:rFonts w:cstheme="minorHAnsi"/>
          <w:bCs/>
          <w:sz w:val="24"/>
          <w:szCs w:val="24"/>
          <w:lang w:val="en-GB"/>
        </w:rPr>
        <w:t>est (109</w:t>
      </w:r>
      <w:r w:rsidR="00266623" w:rsidRPr="007E5487">
        <w:rPr>
          <w:rFonts w:cstheme="minorHAnsi"/>
          <w:bCs/>
          <w:sz w:val="24"/>
          <w:szCs w:val="24"/>
          <w:lang w:val="en-GB"/>
        </w:rPr>
        <w:t>.</w:t>
      </w:r>
      <w:r w:rsidR="007761CA" w:rsidRPr="007E5487">
        <w:rPr>
          <w:rFonts w:cstheme="minorHAnsi"/>
          <w:bCs/>
          <w:sz w:val="24"/>
          <w:szCs w:val="24"/>
          <w:lang w:val="en-GB"/>
        </w:rPr>
        <w:t>6 ± 1</w:t>
      </w:r>
      <w:r w:rsidR="00266623" w:rsidRPr="007E5487">
        <w:rPr>
          <w:rFonts w:cstheme="minorHAnsi"/>
          <w:bCs/>
          <w:sz w:val="24"/>
          <w:szCs w:val="24"/>
          <w:lang w:val="en-GB"/>
        </w:rPr>
        <w:t>.</w:t>
      </w:r>
      <w:r w:rsidR="007761CA" w:rsidRPr="007E5487">
        <w:rPr>
          <w:rFonts w:cstheme="minorHAnsi"/>
          <w:bCs/>
          <w:sz w:val="24"/>
          <w:szCs w:val="24"/>
          <w:lang w:val="en-GB"/>
        </w:rPr>
        <w:t>400</w:t>
      </w:r>
      <w:r w:rsidR="00BE6A9C" w:rsidRPr="007E5487">
        <w:rPr>
          <w:rFonts w:cstheme="minorHAnsi"/>
          <w:bCs/>
          <w:sz w:val="24"/>
          <w:szCs w:val="24"/>
          <w:lang w:val="en-GB"/>
        </w:rPr>
        <w:t xml:space="preserve">) </w:t>
      </w:r>
      <w:r w:rsidR="00470514" w:rsidRPr="007E5487">
        <w:rPr>
          <w:rFonts w:cstheme="minorHAnsi"/>
          <w:bCs/>
          <w:sz w:val="24"/>
          <w:szCs w:val="24"/>
          <w:lang w:val="en-GB"/>
        </w:rPr>
        <w:t>and old control group oocytes</w:t>
      </w:r>
      <w:r w:rsidR="007C390F" w:rsidRPr="007E5487">
        <w:rPr>
          <w:rFonts w:cstheme="minorHAnsi"/>
          <w:bCs/>
          <w:sz w:val="24"/>
          <w:szCs w:val="24"/>
          <w:lang w:val="en-GB"/>
        </w:rPr>
        <w:t xml:space="preserve"> (73</w:t>
      </w:r>
      <w:r w:rsidR="001C5D5E" w:rsidRPr="007E5487">
        <w:rPr>
          <w:rFonts w:cstheme="minorHAnsi"/>
          <w:bCs/>
          <w:sz w:val="24"/>
          <w:szCs w:val="24"/>
          <w:lang w:val="en-GB"/>
        </w:rPr>
        <w:t>.</w:t>
      </w:r>
      <w:r w:rsidR="007C390F" w:rsidRPr="007E5487">
        <w:rPr>
          <w:rFonts w:cstheme="minorHAnsi"/>
          <w:bCs/>
          <w:sz w:val="24"/>
          <w:szCs w:val="24"/>
          <w:lang w:val="en-GB"/>
        </w:rPr>
        <w:t>8 ± 2</w:t>
      </w:r>
      <w:r w:rsidR="001C5D5E" w:rsidRPr="007E5487">
        <w:rPr>
          <w:rFonts w:cstheme="minorHAnsi"/>
          <w:bCs/>
          <w:sz w:val="24"/>
          <w:szCs w:val="24"/>
          <w:lang w:val="en-GB"/>
        </w:rPr>
        <w:t>.</w:t>
      </w:r>
      <w:r w:rsidR="007C390F" w:rsidRPr="007E5487">
        <w:rPr>
          <w:rFonts w:cstheme="minorHAnsi"/>
          <w:bCs/>
          <w:sz w:val="24"/>
          <w:szCs w:val="24"/>
          <w:lang w:val="en-GB"/>
        </w:rPr>
        <w:t>021)</w:t>
      </w:r>
      <w:r w:rsidR="00470514" w:rsidRPr="007E5487">
        <w:rPr>
          <w:rFonts w:cstheme="minorHAnsi"/>
          <w:bCs/>
          <w:sz w:val="24"/>
          <w:szCs w:val="24"/>
          <w:lang w:val="en-GB"/>
        </w:rPr>
        <w:t xml:space="preserve"> had the </w:t>
      </w:r>
      <w:r w:rsidR="007C390F" w:rsidRPr="007E5487">
        <w:rPr>
          <w:rFonts w:cstheme="minorHAnsi"/>
          <w:bCs/>
          <w:sz w:val="24"/>
          <w:szCs w:val="24"/>
          <w:lang w:val="en-GB"/>
        </w:rPr>
        <w:t xml:space="preserve">smallest diameter </w:t>
      </w:r>
      <w:r w:rsidR="00BE6A9C" w:rsidRPr="007E5487">
        <w:rPr>
          <w:rFonts w:cstheme="minorHAnsi"/>
          <w:bCs/>
          <w:sz w:val="24"/>
          <w:szCs w:val="24"/>
          <w:lang w:val="en-GB"/>
        </w:rPr>
        <w:t>a</w:t>
      </w:r>
      <w:r w:rsidR="007761CA" w:rsidRPr="007E5487">
        <w:rPr>
          <w:rFonts w:cstheme="minorHAnsi"/>
          <w:bCs/>
          <w:sz w:val="24"/>
          <w:szCs w:val="24"/>
          <w:lang w:val="en-GB"/>
        </w:rPr>
        <w:t>t 24h</w:t>
      </w:r>
      <w:r w:rsidR="00C858B2" w:rsidRPr="007E5487">
        <w:rPr>
          <w:rFonts w:cstheme="minorHAnsi"/>
          <w:bCs/>
          <w:sz w:val="24"/>
          <w:szCs w:val="24"/>
          <w:lang w:val="en-GB"/>
        </w:rPr>
        <w:t xml:space="preserve"> </w:t>
      </w:r>
      <w:r w:rsidR="00C858B2" w:rsidRPr="007E5487">
        <w:rPr>
          <w:rFonts w:cstheme="minorHAnsi"/>
          <w:b/>
          <w:sz w:val="24"/>
          <w:szCs w:val="24"/>
          <w:lang w:val="en-GB"/>
        </w:rPr>
        <w:t>(Table 1).</w:t>
      </w:r>
    </w:p>
    <w:p w14:paraId="53ECD70C" w14:textId="77777777" w:rsidR="00712AD0" w:rsidRPr="007E5487" w:rsidRDefault="00712AD0" w:rsidP="00F04060">
      <w:pPr>
        <w:spacing w:after="0" w:line="360" w:lineRule="auto"/>
        <w:jc w:val="both"/>
        <w:rPr>
          <w:rFonts w:cstheme="minorHAnsi"/>
          <w:bCs/>
          <w:sz w:val="24"/>
          <w:szCs w:val="24"/>
          <w:lang w:val="en-GB"/>
        </w:rPr>
      </w:pPr>
    </w:p>
    <w:p w14:paraId="261BD0DC" w14:textId="69BE6950" w:rsidR="003A4DCB" w:rsidRPr="007E5487" w:rsidRDefault="00412201" w:rsidP="00B26D9D">
      <w:pPr>
        <w:pStyle w:val="ListParagraph"/>
        <w:numPr>
          <w:ilvl w:val="0"/>
          <w:numId w:val="1"/>
        </w:numPr>
        <w:spacing w:after="0" w:line="360" w:lineRule="auto"/>
        <w:jc w:val="both"/>
        <w:rPr>
          <w:rFonts w:cstheme="minorHAnsi"/>
          <w:b/>
          <w:sz w:val="24"/>
          <w:szCs w:val="24"/>
          <w:lang w:val="en-GB"/>
        </w:rPr>
      </w:pPr>
      <w:r w:rsidRPr="007E5487">
        <w:rPr>
          <w:rFonts w:cstheme="minorHAnsi"/>
          <w:b/>
          <w:sz w:val="24"/>
          <w:szCs w:val="24"/>
          <w:lang w:val="en-GB"/>
        </w:rPr>
        <w:t>Oocyte scores</w:t>
      </w:r>
    </w:p>
    <w:p w14:paraId="6E77A242" w14:textId="6413DA5F" w:rsidR="00F93352" w:rsidRPr="007E5487" w:rsidRDefault="00F93352" w:rsidP="00F93352">
      <w:pPr>
        <w:spacing w:after="0" w:line="360" w:lineRule="auto"/>
        <w:jc w:val="both"/>
        <w:rPr>
          <w:rFonts w:cstheme="minorHAnsi"/>
          <w:bCs/>
          <w:sz w:val="24"/>
          <w:szCs w:val="24"/>
          <w:lang w:val="en-GB"/>
        </w:rPr>
      </w:pPr>
      <w:r w:rsidRPr="007E5487">
        <w:rPr>
          <w:rFonts w:cstheme="minorHAnsi"/>
          <w:bCs/>
          <w:sz w:val="24"/>
          <w:szCs w:val="24"/>
          <w:lang w:val="en-GB"/>
        </w:rPr>
        <w:t xml:space="preserve">Oocyte score (OS) values were determined by evaluation of vacuole content, perivitelline space and integrity of zona pellucida at the end of </w:t>
      </w:r>
      <w:r w:rsidR="00CE7AEA">
        <w:rPr>
          <w:rFonts w:cstheme="minorHAnsi"/>
          <w:bCs/>
          <w:sz w:val="24"/>
          <w:szCs w:val="24"/>
          <w:lang w:val="en-GB"/>
        </w:rPr>
        <w:t xml:space="preserve">the </w:t>
      </w:r>
      <w:r w:rsidRPr="007E5487">
        <w:rPr>
          <w:rFonts w:cstheme="minorHAnsi"/>
          <w:bCs/>
          <w:sz w:val="24"/>
          <w:szCs w:val="24"/>
          <w:lang w:val="en-GB"/>
        </w:rPr>
        <w:t xml:space="preserve">IVM process as indicated in materials &amp; methods. OS was higher in </w:t>
      </w:r>
      <w:r w:rsidR="00CE7AEA">
        <w:rPr>
          <w:rFonts w:cstheme="minorHAnsi"/>
          <w:bCs/>
          <w:sz w:val="24"/>
          <w:szCs w:val="24"/>
          <w:lang w:val="en-GB"/>
        </w:rPr>
        <w:t xml:space="preserve">the </w:t>
      </w:r>
      <w:r w:rsidRPr="007E5487">
        <w:rPr>
          <w:rFonts w:cstheme="minorHAnsi"/>
          <w:bCs/>
          <w:sz w:val="24"/>
          <w:szCs w:val="24"/>
          <w:lang w:val="en-GB"/>
        </w:rPr>
        <w:t xml:space="preserve">early hours of culture compared to </w:t>
      </w:r>
      <w:r w:rsidR="00CE7AEA">
        <w:rPr>
          <w:rFonts w:cstheme="minorHAnsi"/>
          <w:bCs/>
          <w:sz w:val="24"/>
          <w:szCs w:val="24"/>
          <w:lang w:val="en-GB"/>
        </w:rPr>
        <w:t xml:space="preserve">the </w:t>
      </w:r>
      <w:r w:rsidRPr="007E5487">
        <w:rPr>
          <w:rFonts w:cstheme="minorHAnsi"/>
          <w:bCs/>
          <w:sz w:val="24"/>
          <w:szCs w:val="24"/>
          <w:lang w:val="en-GB"/>
        </w:rPr>
        <w:t>18h and 24h culture period</w:t>
      </w:r>
      <w:r w:rsidR="00CE7AEA">
        <w:rPr>
          <w:rFonts w:cstheme="minorHAnsi"/>
          <w:bCs/>
          <w:sz w:val="24"/>
          <w:szCs w:val="24"/>
          <w:lang w:val="en-GB"/>
        </w:rPr>
        <w:t>s</w:t>
      </w:r>
      <w:r w:rsidRPr="007E5487">
        <w:rPr>
          <w:rFonts w:cstheme="minorHAnsi"/>
          <w:bCs/>
          <w:sz w:val="24"/>
          <w:szCs w:val="24"/>
          <w:lang w:val="en-GB"/>
        </w:rPr>
        <w:t xml:space="preserve">. Young oocytes (6h:15, 12h:12, 18h:14.3) had a higher OS compared to the old (6h:14.3, 12h:10.3, 18h:11) control group oocytes except in 24h (YC: 7.67, OC: 8.67). Both young and </w:t>
      </w:r>
      <w:r w:rsidR="00F1073D" w:rsidRPr="007E5487">
        <w:rPr>
          <w:rFonts w:cstheme="minorHAnsi"/>
          <w:bCs/>
          <w:sz w:val="24"/>
          <w:szCs w:val="24"/>
          <w:lang w:val="en-GB"/>
        </w:rPr>
        <w:t xml:space="preserve">old </w:t>
      </w:r>
      <w:r w:rsidRPr="007E5487">
        <w:rPr>
          <w:rFonts w:cstheme="minorHAnsi"/>
          <w:bCs/>
          <w:sz w:val="24"/>
          <w:szCs w:val="24"/>
          <w:lang w:val="en-GB"/>
        </w:rPr>
        <w:t>control group oocytes had a higher OS compared to the activator groups. Among PIP2 groups, P1-6h (12.3), P3-6h (12.7) and P4-6h (13) had the closest OS value to the control oocytes at 6h culture. M1 (6h:12.3, 12h:</w:t>
      </w:r>
      <w:r w:rsidRPr="00626FA3">
        <w:rPr>
          <w:rFonts w:cstheme="minorHAnsi"/>
          <w:bCs/>
          <w:sz w:val="24"/>
          <w:szCs w:val="24"/>
          <w:lang w:val="en-GB"/>
        </w:rPr>
        <w:t>11.7, 18h:12.3) and</w:t>
      </w:r>
      <w:r w:rsidRPr="007E5487">
        <w:rPr>
          <w:rFonts w:cstheme="minorHAnsi"/>
          <w:bCs/>
          <w:sz w:val="24"/>
          <w:szCs w:val="24"/>
          <w:lang w:val="en-GB"/>
        </w:rPr>
        <w:t xml:space="preserve"> M2 (6h:12.7, 12h:13.3) group oocytes had a similar OS value when compared to the controls at both 6h and 12h of IVM. D1 (14) and D3 (13.3) group oocytes had the closest OS score to the control groups at 6h of culture </w:t>
      </w:r>
      <w:r w:rsidRPr="007E5487">
        <w:rPr>
          <w:rFonts w:cstheme="minorHAnsi"/>
          <w:b/>
          <w:sz w:val="24"/>
          <w:szCs w:val="24"/>
          <w:lang w:val="en-GB"/>
        </w:rPr>
        <w:t>(Figure 2)</w:t>
      </w:r>
      <w:r w:rsidRPr="007E5487">
        <w:rPr>
          <w:rFonts w:cstheme="minorHAnsi"/>
          <w:bCs/>
          <w:sz w:val="24"/>
          <w:szCs w:val="24"/>
          <w:lang w:val="en-GB"/>
        </w:rPr>
        <w:t>.</w:t>
      </w:r>
    </w:p>
    <w:p w14:paraId="1DFD9A0D" w14:textId="77777777" w:rsidR="00533CCA" w:rsidRPr="007E5487" w:rsidRDefault="00533CCA" w:rsidP="007D3008">
      <w:pPr>
        <w:spacing w:after="0" w:line="360" w:lineRule="auto"/>
        <w:ind w:left="360"/>
        <w:jc w:val="both"/>
        <w:rPr>
          <w:rFonts w:cstheme="minorHAnsi"/>
          <w:bCs/>
          <w:sz w:val="24"/>
          <w:szCs w:val="24"/>
          <w:lang w:val="en-GB"/>
        </w:rPr>
      </w:pPr>
    </w:p>
    <w:p w14:paraId="211ABE71" w14:textId="08A30541" w:rsidR="005246AD" w:rsidRPr="007E5487" w:rsidRDefault="00533CCA" w:rsidP="00533CCA">
      <w:pPr>
        <w:pStyle w:val="ListParagraph"/>
        <w:numPr>
          <w:ilvl w:val="0"/>
          <w:numId w:val="1"/>
        </w:numPr>
        <w:spacing w:after="0" w:line="360" w:lineRule="auto"/>
        <w:jc w:val="both"/>
        <w:rPr>
          <w:rFonts w:cstheme="minorHAnsi"/>
          <w:b/>
          <w:sz w:val="24"/>
          <w:szCs w:val="24"/>
          <w:lang w:val="en-GB"/>
        </w:rPr>
      </w:pPr>
      <w:r w:rsidRPr="007E5487">
        <w:rPr>
          <w:rFonts w:cstheme="minorHAnsi"/>
          <w:b/>
          <w:sz w:val="24"/>
          <w:szCs w:val="24"/>
          <w:lang w:val="en-GB"/>
        </w:rPr>
        <w:t>DQ-Red BSA Analysis</w:t>
      </w:r>
    </w:p>
    <w:p w14:paraId="1B6B15EF" w14:textId="23D84EE7" w:rsidR="00D72A07" w:rsidRPr="00CD3B02" w:rsidRDefault="00286E5C" w:rsidP="003F1696">
      <w:pPr>
        <w:spacing w:after="0" w:line="360" w:lineRule="auto"/>
        <w:jc w:val="both"/>
        <w:rPr>
          <w:rFonts w:cstheme="minorHAnsi"/>
          <w:bCs/>
          <w:sz w:val="24"/>
          <w:szCs w:val="24"/>
          <w:lang w:val="en-GB"/>
        </w:rPr>
      </w:pPr>
      <w:r w:rsidRPr="007E5487">
        <w:rPr>
          <w:rFonts w:cstheme="minorHAnsi"/>
          <w:bCs/>
          <w:sz w:val="24"/>
          <w:szCs w:val="24"/>
          <w:lang w:val="en-GB"/>
        </w:rPr>
        <w:t xml:space="preserve">DQ-Red BSA analysis was </w:t>
      </w:r>
      <w:r w:rsidR="00E73785" w:rsidRPr="007E5487">
        <w:rPr>
          <w:rFonts w:cstheme="minorHAnsi"/>
          <w:bCs/>
          <w:sz w:val="24"/>
          <w:szCs w:val="24"/>
          <w:lang w:val="en-GB"/>
        </w:rPr>
        <w:t>conducted</w:t>
      </w:r>
      <w:r w:rsidR="00796A7F" w:rsidRPr="007E5487">
        <w:rPr>
          <w:rFonts w:cstheme="minorHAnsi"/>
          <w:bCs/>
          <w:sz w:val="24"/>
          <w:szCs w:val="24"/>
          <w:lang w:val="en-GB"/>
        </w:rPr>
        <w:t xml:space="preserve"> by comparison of fluorescent intensity </w:t>
      </w:r>
      <w:r w:rsidR="00DA082B" w:rsidRPr="007E5487">
        <w:rPr>
          <w:rFonts w:cstheme="minorHAnsi"/>
          <w:bCs/>
          <w:sz w:val="24"/>
          <w:szCs w:val="24"/>
          <w:lang w:val="en-GB"/>
        </w:rPr>
        <w:t xml:space="preserve">just after DQ-Red BSA </w:t>
      </w:r>
      <w:r w:rsidR="001B7E3A" w:rsidRPr="007E5487">
        <w:rPr>
          <w:rFonts w:cstheme="minorHAnsi"/>
          <w:bCs/>
          <w:sz w:val="24"/>
          <w:szCs w:val="24"/>
          <w:lang w:val="en-GB"/>
        </w:rPr>
        <w:t>addition</w:t>
      </w:r>
      <w:r w:rsidR="00D068F2" w:rsidRPr="007E5487">
        <w:rPr>
          <w:rFonts w:cstheme="minorHAnsi"/>
          <w:bCs/>
          <w:sz w:val="24"/>
          <w:szCs w:val="24"/>
          <w:lang w:val="en-GB"/>
        </w:rPr>
        <w:t xml:space="preserve"> </w:t>
      </w:r>
      <w:r w:rsidR="00D068F2" w:rsidRPr="007E5487">
        <w:rPr>
          <w:rFonts w:cstheme="minorHAnsi"/>
          <w:sz w:val="24"/>
          <w:szCs w:val="24"/>
          <w:lang w:val="en-GB"/>
        </w:rPr>
        <w:t>(DQ-Red BSA-1)</w:t>
      </w:r>
      <w:r w:rsidR="00DA082B" w:rsidRPr="007E5487">
        <w:rPr>
          <w:rFonts w:cstheme="minorHAnsi"/>
          <w:bCs/>
          <w:sz w:val="24"/>
          <w:szCs w:val="24"/>
          <w:lang w:val="en-GB"/>
        </w:rPr>
        <w:t xml:space="preserve"> and </w:t>
      </w:r>
      <w:r w:rsidR="00501B87" w:rsidRPr="007E5487">
        <w:rPr>
          <w:rFonts w:cstheme="minorHAnsi"/>
          <w:bCs/>
          <w:sz w:val="24"/>
          <w:szCs w:val="24"/>
          <w:lang w:val="en-GB"/>
        </w:rPr>
        <w:t xml:space="preserve">after </w:t>
      </w:r>
      <w:r w:rsidR="00E71CF9" w:rsidRPr="007E5487">
        <w:rPr>
          <w:rFonts w:cstheme="minorHAnsi"/>
          <w:bCs/>
          <w:sz w:val="24"/>
          <w:szCs w:val="24"/>
          <w:lang w:val="en-GB"/>
        </w:rPr>
        <w:t>4 hours of culture in serum</w:t>
      </w:r>
      <w:r w:rsidR="00CE7AEA">
        <w:rPr>
          <w:rFonts w:cstheme="minorHAnsi"/>
          <w:bCs/>
          <w:sz w:val="24"/>
          <w:szCs w:val="24"/>
          <w:lang w:val="en-GB"/>
        </w:rPr>
        <w:t>-</w:t>
      </w:r>
      <w:r w:rsidR="00E71CF9" w:rsidRPr="007E5487">
        <w:rPr>
          <w:rFonts w:cstheme="minorHAnsi"/>
          <w:bCs/>
          <w:sz w:val="24"/>
          <w:szCs w:val="24"/>
          <w:lang w:val="en-GB"/>
        </w:rPr>
        <w:t xml:space="preserve">free medium </w:t>
      </w:r>
      <w:r w:rsidR="00D57E47" w:rsidRPr="007E5487">
        <w:rPr>
          <w:rFonts w:cstheme="minorHAnsi"/>
          <w:sz w:val="24"/>
          <w:szCs w:val="24"/>
          <w:lang w:val="en-GB"/>
        </w:rPr>
        <w:t>(DQ-Red BSA-2)</w:t>
      </w:r>
      <w:r w:rsidR="00D57E47" w:rsidRPr="007E5487">
        <w:rPr>
          <w:rFonts w:cstheme="minorHAnsi"/>
          <w:bCs/>
          <w:sz w:val="24"/>
          <w:szCs w:val="24"/>
          <w:lang w:val="en-GB"/>
        </w:rPr>
        <w:t xml:space="preserve"> </w:t>
      </w:r>
      <w:r w:rsidR="00164C5F" w:rsidRPr="007E5487">
        <w:rPr>
          <w:rFonts w:cstheme="minorHAnsi"/>
          <w:bCs/>
          <w:sz w:val="24"/>
          <w:szCs w:val="24"/>
          <w:lang w:val="en-GB"/>
        </w:rPr>
        <w:t>as indicated in material &amp; methods.</w:t>
      </w:r>
      <w:r w:rsidR="00626FA3">
        <w:rPr>
          <w:rFonts w:cstheme="minorHAnsi"/>
          <w:bCs/>
          <w:sz w:val="24"/>
          <w:szCs w:val="24"/>
          <w:lang w:val="en-GB"/>
        </w:rPr>
        <w:t xml:space="preserve"> </w:t>
      </w:r>
      <w:r w:rsidR="00645586" w:rsidRPr="007E5487">
        <w:rPr>
          <w:rFonts w:cstheme="minorHAnsi"/>
          <w:sz w:val="24"/>
          <w:szCs w:val="24"/>
          <w:lang w:val="en-GB"/>
        </w:rPr>
        <w:t>After 6 hours of IVM</w:t>
      </w:r>
      <w:r w:rsidR="00CD3B02">
        <w:rPr>
          <w:rFonts w:cstheme="minorHAnsi"/>
          <w:sz w:val="24"/>
          <w:szCs w:val="24"/>
          <w:lang w:val="en-GB"/>
        </w:rPr>
        <w:t>,</w:t>
      </w:r>
      <w:r w:rsidR="00527005" w:rsidRPr="007E5487">
        <w:rPr>
          <w:rFonts w:cstheme="minorHAnsi"/>
          <w:sz w:val="24"/>
          <w:szCs w:val="24"/>
          <w:lang w:val="en-GB"/>
        </w:rPr>
        <w:t xml:space="preserve"> all control and </w:t>
      </w:r>
      <w:r w:rsidR="00BA7404" w:rsidRPr="007E5487">
        <w:rPr>
          <w:rFonts w:cstheme="minorHAnsi"/>
          <w:sz w:val="24"/>
          <w:szCs w:val="24"/>
          <w:lang w:val="en-GB"/>
        </w:rPr>
        <w:t xml:space="preserve">experimental </w:t>
      </w:r>
      <w:r w:rsidR="00984CC7" w:rsidRPr="007E5487">
        <w:rPr>
          <w:rFonts w:cstheme="minorHAnsi"/>
          <w:sz w:val="24"/>
          <w:szCs w:val="24"/>
          <w:lang w:val="en-GB"/>
        </w:rPr>
        <w:t>groups showed</w:t>
      </w:r>
      <w:r w:rsidR="00BA7404" w:rsidRPr="007E5487">
        <w:rPr>
          <w:rFonts w:cstheme="minorHAnsi"/>
          <w:sz w:val="24"/>
          <w:szCs w:val="24"/>
          <w:lang w:val="en-GB"/>
        </w:rPr>
        <w:t xml:space="preserve"> an increased proteolytic activity based on the DQ-Red BSA analysis</w:t>
      </w:r>
      <w:r w:rsidR="00CD3B02">
        <w:rPr>
          <w:rFonts w:cstheme="minorHAnsi"/>
          <w:sz w:val="24"/>
          <w:szCs w:val="24"/>
          <w:lang w:val="en-GB"/>
        </w:rPr>
        <w:t xml:space="preserve"> </w:t>
      </w:r>
      <w:r w:rsidR="00CD3B02" w:rsidRPr="00CD3B02">
        <w:rPr>
          <w:rFonts w:cstheme="minorHAnsi"/>
          <w:b/>
          <w:bCs/>
          <w:sz w:val="24"/>
          <w:szCs w:val="24"/>
          <w:lang w:val="en-GB"/>
        </w:rPr>
        <w:t>(Figures 3, 4, 5 and 6)</w:t>
      </w:r>
      <w:r w:rsidR="00BA7404" w:rsidRPr="007E5487">
        <w:rPr>
          <w:rFonts w:cstheme="minorHAnsi"/>
          <w:sz w:val="24"/>
          <w:szCs w:val="24"/>
          <w:lang w:val="en-GB"/>
        </w:rPr>
        <w:t>.</w:t>
      </w:r>
      <w:r w:rsidR="00626FA3">
        <w:rPr>
          <w:rFonts w:cstheme="minorHAnsi"/>
          <w:bCs/>
          <w:sz w:val="24"/>
          <w:szCs w:val="24"/>
          <w:lang w:val="en-GB"/>
        </w:rPr>
        <w:t xml:space="preserve"> </w:t>
      </w:r>
      <w:r w:rsidR="00CE2650" w:rsidRPr="007E5487">
        <w:rPr>
          <w:rFonts w:cstheme="minorHAnsi"/>
          <w:sz w:val="24"/>
          <w:szCs w:val="24"/>
          <w:lang w:val="en-GB"/>
        </w:rPr>
        <w:t xml:space="preserve">All PMA </w:t>
      </w:r>
      <w:r w:rsidR="001E29F7" w:rsidRPr="007E5487">
        <w:rPr>
          <w:rFonts w:cstheme="minorHAnsi"/>
          <w:sz w:val="24"/>
          <w:szCs w:val="24"/>
          <w:lang w:val="en-GB"/>
        </w:rPr>
        <w:t>doses</w:t>
      </w:r>
      <w:r w:rsidR="00CD3B02">
        <w:rPr>
          <w:rFonts w:cstheme="minorHAnsi"/>
          <w:sz w:val="24"/>
          <w:szCs w:val="24"/>
          <w:lang w:val="en-GB"/>
        </w:rPr>
        <w:t xml:space="preserve"> </w:t>
      </w:r>
      <w:r w:rsidR="00CD3B02" w:rsidRPr="00CD3B02">
        <w:rPr>
          <w:rFonts w:cstheme="minorHAnsi"/>
          <w:b/>
          <w:bCs/>
          <w:sz w:val="24"/>
          <w:szCs w:val="24"/>
          <w:lang w:val="en-GB"/>
        </w:rPr>
        <w:t>(Figure 5)</w:t>
      </w:r>
      <w:r w:rsidR="001E29F7" w:rsidRPr="007E5487">
        <w:rPr>
          <w:rFonts w:cstheme="minorHAnsi"/>
          <w:sz w:val="24"/>
          <w:szCs w:val="24"/>
          <w:lang w:val="en-GB"/>
        </w:rPr>
        <w:t>, higher dose</w:t>
      </w:r>
      <w:r w:rsidR="00CE7AEA">
        <w:rPr>
          <w:rFonts w:cstheme="minorHAnsi"/>
          <w:sz w:val="24"/>
          <w:szCs w:val="24"/>
          <w:lang w:val="en-GB"/>
        </w:rPr>
        <w:t>s</w:t>
      </w:r>
      <w:r w:rsidR="001E29F7" w:rsidRPr="007E5487">
        <w:rPr>
          <w:rFonts w:cstheme="minorHAnsi"/>
          <w:sz w:val="24"/>
          <w:szCs w:val="24"/>
          <w:lang w:val="en-GB"/>
        </w:rPr>
        <w:t xml:space="preserve"> of PIP2</w:t>
      </w:r>
      <w:r w:rsidR="002A18A3" w:rsidRPr="007E5487">
        <w:rPr>
          <w:rFonts w:cstheme="minorHAnsi"/>
          <w:sz w:val="24"/>
          <w:szCs w:val="24"/>
          <w:lang w:val="en-GB"/>
        </w:rPr>
        <w:t xml:space="preserve"> (P4)</w:t>
      </w:r>
      <w:r w:rsidR="00CD3B02">
        <w:rPr>
          <w:rFonts w:cstheme="minorHAnsi"/>
          <w:sz w:val="24"/>
          <w:szCs w:val="24"/>
          <w:lang w:val="en-GB"/>
        </w:rPr>
        <w:t xml:space="preserve"> </w:t>
      </w:r>
      <w:r w:rsidR="00CD3B02" w:rsidRPr="00CD3B02">
        <w:rPr>
          <w:rFonts w:cstheme="minorHAnsi"/>
          <w:b/>
          <w:bCs/>
          <w:sz w:val="24"/>
          <w:szCs w:val="24"/>
          <w:lang w:val="en-GB"/>
        </w:rPr>
        <w:t>(Figure 4)</w:t>
      </w:r>
      <w:r w:rsidR="002A18A3" w:rsidRPr="007E5487">
        <w:rPr>
          <w:rFonts w:cstheme="minorHAnsi"/>
          <w:sz w:val="24"/>
          <w:szCs w:val="24"/>
          <w:lang w:val="en-GB"/>
        </w:rPr>
        <w:t xml:space="preserve"> and low dose</w:t>
      </w:r>
      <w:r w:rsidR="00CE7AEA">
        <w:rPr>
          <w:rFonts w:cstheme="minorHAnsi"/>
          <w:sz w:val="24"/>
          <w:szCs w:val="24"/>
          <w:lang w:val="en-GB"/>
        </w:rPr>
        <w:t xml:space="preserve">s </w:t>
      </w:r>
      <w:r w:rsidR="002A18A3" w:rsidRPr="007E5487">
        <w:rPr>
          <w:rFonts w:cstheme="minorHAnsi"/>
          <w:sz w:val="24"/>
          <w:szCs w:val="24"/>
          <w:lang w:val="en-GB"/>
        </w:rPr>
        <w:t xml:space="preserve">of DOG (D1) </w:t>
      </w:r>
      <w:r w:rsidR="00831832" w:rsidRPr="007E5487">
        <w:rPr>
          <w:rFonts w:cstheme="minorHAnsi"/>
          <w:sz w:val="24"/>
          <w:szCs w:val="24"/>
          <w:lang w:val="en-GB"/>
        </w:rPr>
        <w:t>groups</w:t>
      </w:r>
      <w:r w:rsidR="00CD3B02">
        <w:rPr>
          <w:rFonts w:cstheme="minorHAnsi"/>
          <w:sz w:val="24"/>
          <w:szCs w:val="24"/>
          <w:lang w:val="en-GB"/>
        </w:rPr>
        <w:t xml:space="preserve"> </w:t>
      </w:r>
      <w:r w:rsidR="00CD3B02" w:rsidRPr="00CD3B02">
        <w:rPr>
          <w:rFonts w:cstheme="minorHAnsi"/>
          <w:b/>
          <w:bCs/>
          <w:sz w:val="24"/>
          <w:szCs w:val="24"/>
          <w:lang w:val="en-GB"/>
        </w:rPr>
        <w:t xml:space="preserve">(Figure </w:t>
      </w:r>
      <w:r w:rsidR="00CD3B02">
        <w:rPr>
          <w:rFonts w:cstheme="minorHAnsi"/>
          <w:b/>
          <w:bCs/>
          <w:sz w:val="24"/>
          <w:szCs w:val="24"/>
          <w:lang w:val="en-GB"/>
        </w:rPr>
        <w:t>6</w:t>
      </w:r>
      <w:r w:rsidR="00CD3B02" w:rsidRPr="00CD3B02">
        <w:rPr>
          <w:rFonts w:cstheme="minorHAnsi"/>
          <w:b/>
          <w:bCs/>
          <w:sz w:val="24"/>
          <w:szCs w:val="24"/>
          <w:lang w:val="en-GB"/>
        </w:rPr>
        <w:t>)</w:t>
      </w:r>
      <w:r w:rsidR="00831832" w:rsidRPr="007E5487">
        <w:rPr>
          <w:rFonts w:cstheme="minorHAnsi"/>
          <w:sz w:val="24"/>
          <w:szCs w:val="24"/>
          <w:lang w:val="en-GB"/>
        </w:rPr>
        <w:t xml:space="preserve">, in addition to the </w:t>
      </w:r>
      <w:r w:rsidR="00281F52" w:rsidRPr="007E5487">
        <w:rPr>
          <w:rFonts w:cstheme="minorHAnsi"/>
          <w:sz w:val="24"/>
          <w:szCs w:val="24"/>
          <w:lang w:val="en-GB"/>
        </w:rPr>
        <w:t xml:space="preserve">young </w:t>
      </w:r>
      <w:r w:rsidR="00831832" w:rsidRPr="007E5487">
        <w:rPr>
          <w:rFonts w:cstheme="minorHAnsi"/>
          <w:sz w:val="24"/>
          <w:szCs w:val="24"/>
          <w:lang w:val="en-GB"/>
        </w:rPr>
        <w:t xml:space="preserve">control group displayed a significant increase in </w:t>
      </w:r>
      <w:r w:rsidR="00F05FF5" w:rsidRPr="007E5487">
        <w:rPr>
          <w:rFonts w:cstheme="minorHAnsi"/>
          <w:sz w:val="24"/>
          <w:szCs w:val="24"/>
          <w:lang w:val="en-GB"/>
        </w:rPr>
        <w:t>fluorescence</w:t>
      </w:r>
      <w:r w:rsidR="00831832" w:rsidRPr="007E5487">
        <w:rPr>
          <w:rFonts w:cstheme="minorHAnsi"/>
          <w:sz w:val="24"/>
          <w:szCs w:val="24"/>
          <w:lang w:val="en-GB"/>
        </w:rPr>
        <w:t xml:space="preserve"> intensity</w:t>
      </w:r>
      <w:r w:rsidR="00EB599E" w:rsidRPr="007E5487">
        <w:rPr>
          <w:rFonts w:cstheme="minorHAnsi"/>
          <w:sz w:val="24"/>
          <w:szCs w:val="24"/>
          <w:lang w:val="en-GB"/>
        </w:rPr>
        <w:t xml:space="preserve"> after 12h of IVM</w:t>
      </w:r>
      <w:r w:rsidR="009415A3" w:rsidRPr="007E5487">
        <w:rPr>
          <w:rFonts w:cstheme="minorHAnsi"/>
          <w:sz w:val="24"/>
          <w:szCs w:val="24"/>
          <w:lang w:val="en-GB"/>
        </w:rPr>
        <w:t>. The remaining D groups</w:t>
      </w:r>
      <w:r w:rsidR="00E10900" w:rsidRPr="007E5487">
        <w:rPr>
          <w:rFonts w:cstheme="minorHAnsi"/>
          <w:sz w:val="24"/>
          <w:szCs w:val="24"/>
          <w:lang w:val="en-GB"/>
        </w:rPr>
        <w:t xml:space="preserve"> for 12h, 18h and 24h</w:t>
      </w:r>
      <w:r w:rsidR="009415A3" w:rsidRPr="007E5487">
        <w:rPr>
          <w:rFonts w:cstheme="minorHAnsi"/>
          <w:sz w:val="24"/>
          <w:szCs w:val="24"/>
          <w:lang w:val="en-GB"/>
        </w:rPr>
        <w:t xml:space="preserve"> could not be evaluated due to loss of </w:t>
      </w:r>
      <w:r w:rsidR="00F9127B" w:rsidRPr="007E5487">
        <w:rPr>
          <w:rFonts w:cstheme="minorHAnsi"/>
          <w:sz w:val="24"/>
          <w:szCs w:val="24"/>
          <w:lang w:val="en-GB"/>
        </w:rPr>
        <w:t xml:space="preserve">cellular </w:t>
      </w:r>
      <w:r w:rsidR="009415A3" w:rsidRPr="007E5487">
        <w:rPr>
          <w:rFonts w:cstheme="minorHAnsi"/>
          <w:sz w:val="24"/>
          <w:szCs w:val="24"/>
          <w:lang w:val="en-GB"/>
        </w:rPr>
        <w:t xml:space="preserve">integrity. </w:t>
      </w:r>
      <w:r w:rsidR="00831832" w:rsidRPr="007E5487">
        <w:rPr>
          <w:rFonts w:cstheme="minorHAnsi"/>
          <w:sz w:val="24"/>
          <w:szCs w:val="24"/>
          <w:lang w:val="en-GB"/>
        </w:rPr>
        <w:t xml:space="preserve"> </w:t>
      </w:r>
      <w:r w:rsidR="004A6D52" w:rsidRPr="007E5487">
        <w:rPr>
          <w:rFonts w:cstheme="minorHAnsi"/>
          <w:sz w:val="24"/>
          <w:szCs w:val="24"/>
          <w:lang w:val="en-GB"/>
        </w:rPr>
        <w:t xml:space="preserve">Following 18 hours of IVM, </w:t>
      </w:r>
      <w:r w:rsidR="00C40884" w:rsidRPr="007E5487">
        <w:rPr>
          <w:rFonts w:cstheme="minorHAnsi"/>
          <w:sz w:val="24"/>
          <w:szCs w:val="24"/>
          <w:lang w:val="en-GB"/>
        </w:rPr>
        <w:t>control group</w:t>
      </w:r>
      <w:r w:rsidR="00873FE1" w:rsidRPr="007E5487">
        <w:rPr>
          <w:rFonts w:cstheme="minorHAnsi"/>
          <w:sz w:val="24"/>
          <w:szCs w:val="24"/>
          <w:lang w:val="en-GB"/>
        </w:rPr>
        <w:t xml:space="preserve"> oocytes and oocytes subjected to the</w:t>
      </w:r>
      <w:r w:rsidR="00C40884" w:rsidRPr="007E5487">
        <w:rPr>
          <w:rFonts w:cstheme="minorHAnsi"/>
          <w:sz w:val="24"/>
          <w:szCs w:val="24"/>
          <w:lang w:val="en-GB"/>
        </w:rPr>
        <w:t xml:space="preserve"> higher doses of PIP2 (P2, P3 and P4) </w:t>
      </w:r>
      <w:r w:rsidR="00CD3B02" w:rsidRPr="00CD3B02">
        <w:rPr>
          <w:rFonts w:cstheme="minorHAnsi"/>
          <w:b/>
          <w:bCs/>
          <w:sz w:val="24"/>
          <w:szCs w:val="24"/>
          <w:lang w:val="en-GB"/>
        </w:rPr>
        <w:t xml:space="preserve">(Figure </w:t>
      </w:r>
      <w:r w:rsidR="00CD3B02">
        <w:rPr>
          <w:rFonts w:cstheme="minorHAnsi"/>
          <w:b/>
          <w:bCs/>
          <w:sz w:val="24"/>
          <w:szCs w:val="24"/>
          <w:lang w:val="en-GB"/>
        </w:rPr>
        <w:t>4</w:t>
      </w:r>
      <w:r w:rsidR="00CD3B02" w:rsidRPr="00CD3B02">
        <w:rPr>
          <w:rFonts w:cstheme="minorHAnsi"/>
          <w:b/>
          <w:bCs/>
          <w:sz w:val="24"/>
          <w:szCs w:val="24"/>
          <w:lang w:val="en-GB"/>
        </w:rPr>
        <w:t>)</w:t>
      </w:r>
      <w:r w:rsidR="00CD3B02">
        <w:rPr>
          <w:rFonts w:cstheme="minorHAnsi"/>
          <w:b/>
          <w:bCs/>
          <w:sz w:val="24"/>
          <w:szCs w:val="24"/>
          <w:lang w:val="en-GB"/>
        </w:rPr>
        <w:t xml:space="preserve"> </w:t>
      </w:r>
      <w:r w:rsidR="00C40884" w:rsidRPr="007E5487">
        <w:rPr>
          <w:rFonts w:cstheme="minorHAnsi"/>
          <w:sz w:val="24"/>
          <w:szCs w:val="24"/>
          <w:lang w:val="en-GB"/>
        </w:rPr>
        <w:t xml:space="preserve">and </w:t>
      </w:r>
      <w:proofErr w:type="gramStart"/>
      <w:r w:rsidR="003A432C" w:rsidRPr="007E5487">
        <w:rPr>
          <w:rFonts w:cstheme="minorHAnsi"/>
          <w:sz w:val="24"/>
          <w:szCs w:val="24"/>
          <w:lang w:val="en-GB"/>
        </w:rPr>
        <w:t>particular doses</w:t>
      </w:r>
      <w:proofErr w:type="gramEnd"/>
      <w:r w:rsidR="003A432C" w:rsidRPr="007E5487">
        <w:rPr>
          <w:rFonts w:cstheme="minorHAnsi"/>
          <w:sz w:val="24"/>
          <w:szCs w:val="24"/>
          <w:lang w:val="en-GB"/>
        </w:rPr>
        <w:t xml:space="preserve"> of PMA (M1 and M</w:t>
      </w:r>
      <w:r w:rsidR="00EE5AC9" w:rsidRPr="007E5487">
        <w:rPr>
          <w:rFonts w:cstheme="minorHAnsi"/>
          <w:sz w:val="24"/>
          <w:szCs w:val="24"/>
          <w:lang w:val="en-GB"/>
        </w:rPr>
        <w:t>3</w:t>
      </w:r>
      <w:r w:rsidR="003A432C" w:rsidRPr="007E5487">
        <w:rPr>
          <w:rFonts w:cstheme="minorHAnsi"/>
          <w:sz w:val="24"/>
          <w:szCs w:val="24"/>
          <w:lang w:val="en-GB"/>
        </w:rPr>
        <w:t>)</w:t>
      </w:r>
      <w:r w:rsidR="00CD3B02">
        <w:rPr>
          <w:rFonts w:cstheme="minorHAnsi"/>
          <w:sz w:val="24"/>
          <w:szCs w:val="24"/>
          <w:lang w:val="en-GB"/>
        </w:rPr>
        <w:t xml:space="preserve"> </w:t>
      </w:r>
      <w:r w:rsidR="00CD3B02" w:rsidRPr="00CD3B02">
        <w:rPr>
          <w:rFonts w:cstheme="minorHAnsi"/>
          <w:b/>
          <w:bCs/>
          <w:sz w:val="24"/>
          <w:szCs w:val="24"/>
          <w:lang w:val="en-GB"/>
        </w:rPr>
        <w:t>(Figure 5)</w:t>
      </w:r>
      <w:r w:rsidR="00037012" w:rsidRPr="007E5487">
        <w:rPr>
          <w:rFonts w:cstheme="minorHAnsi"/>
          <w:sz w:val="24"/>
          <w:szCs w:val="24"/>
          <w:lang w:val="en-GB"/>
        </w:rPr>
        <w:t xml:space="preserve"> showed an increased </w:t>
      </w:r>
      <w:r w:rsidR="00F05FF5" w:rsidRPr="007E5487">
        <w:rPr>
          <w:rFonts w:cstheme="minorHAnsi"/>
          <w:sz w:val="24"/>
          <w:szCs w:val="24"/>
          <w:lang w:val="en-GB"/>
        </w:rPr>
        <w:t>fluorescence</w:t>
      </w:r>
      <w:r w:rsidR="00037012" w:rsidRPr="007E5487">
        <w:rPr>
          <w:rFonts w:cstheme="minorHAnsi"/>
          <w:sz w:val="24"/>
          <w:szCs w:val="24"/>
          <w:lang w:val="en-GB"/>
        </w:rPr>
        <w:t xml:space="preserve"> </w:t>
      </w:r>
      <w:r w:rsidR="00037012" w:rsidRPr="007E5487">
        <w:rPr>
          <w:rFonts w:cstheme="minorHAnsi"/>
          <w:sz w:val="24"/>
          <w:szCs w:val="24"/>
          <w:lang w:val="en-GB"/>
        </w:rPr>
        <w:lastRenderedPageBreak/>
        <w:t xml:space="preserve">intensity due to proteolytic activity. </w:t>
      </w:r>
      <w:r w:rsidR="00E847BE" w:rsidRPr="007E5487">
        <w:rPr>
          <w:rFonts w:cstheme="minorHAnsi"/>
          <w:sz w:val="24"/>
          <w:szCs w:val="24"/>
          <w:lang w:val="en-GB"/>
        </w:rPr>
        <w:t>O</w:t>
      </w:r>
      <w:r w:rsidR="00BE30AF" w:rsidRPr="007E5487">
        <w:rPr>
          <w:rFonts w:cstheme="minorHAnsi"/>
          <w:sz w:val="24"/>
          <w:szCs w:val="24"/>
          <w:lang w:val="en-GB"/>
        </w:rPr>
        <w:t>ld control group oocytes</w:t>
      </w:r>
      <w:r w:rsidR="00F172E9" w:rsidRPr="007E5487">
        <w:rPr>
          <w:rFonts w:cstheme="minorHAnsi"/>
          <w:sz w:val="24"/>
          <w:szCs w:val="24"/>
          <w:lang w:val="en-GB"/>
        </w:rPr>
        <w:t xml:space="preserve"> did not show</w:t>
      </w:r>
      <w:r w:rsidR="00CE7AEA">
        <w:rPr>
          <w:rFonts w:cstheme="minorHAnsi"/>
          <w:sz w:val="24"/>
          <w:szCs w:val="24"/>
          <w:lang w:val="en-GB"/>
        </w:rPr>
        <w:t xml:space="preserve"> a</w:t>
      </w:r>
      <w:r w:rsidR="00F172E9" w:rsidRPr="007E5487">
        <w:rPr>
          <w:rFonts w:cstheme="minorHAnsi"/>
          <w:sz w:val="24"/>
          <w:szCs w:val="24"/>
          <w:lang w:val="en-GB"/>
        </w:rPr>
        <w:t xml:space="preserve"> significant difference</w:t>
      </w:r>
      <w:r w:rsidR="00B1357A" w:rsidRPr="007E5487">
        <w:rPr>
          <w:rFonts w:cstheme="minorHAnsi"/>
          <w:sz w:val="24"/>
          <w:szCs w:val="24"/>
          <w:lang w:val="en-GB"/>
        </w:rPr>
        <w:t xml:space="preserve"> </w:t>
      </w:r>
      <w:r w:rsidR="00F172E9" w:rsidRPr="007E5487">
        <w:rPr>
          <w:rFonts w:cstheme="minorHAnsi"/>
          <w:sz w:val="24"/>
          <w:szCs w:val="24"/>
          <w:lang w:val="en-GB"/>
        </w:rPr>
        <w:t xml:space="preserve">in </w:t>
      </w:r>
      <w:r w:rsidR="00F05FF5" w:rsidRPr="007E5487">
        <w:rPr>
          <w:rFonts w:cstheme="minorHAnsi"/>
          <w:sz w:val="24"/>
          <w:szCs w:val="24"/>
          <w:lang w:val="en-GB"/>
        </w:rPr>
        <w:t>fluorescence</w:t>
      </w:r>
      <w:r w:rsidR="00F172E9" w:rsidRPr="007E5487">
        <w:rPr>
          <w:rFonts w:cstheme="minorHAnsi"/>
          <w:sz w:val="24"/>
          <w:szCs w:val="24"/>
          <w:lang w:val="en-GB"/>
        </w:rPr>
        <w:t xml:space="preserve"> intensity </w:t>
      </w:r>
      <w:r w:rsidR="00B1357A" w:rsidRPr="007E5487">
        <w:rPr>
          <w:rFonts w:cstheme="minorHAnsi"/>
          <w:sz w:val="24"/>
          <w:szCs w:val="24"/>
          <w:lang w:val="en-GB"/>
        </w:rPr>
        <w:t>regarding DQ-Red BSA after 24h of IVM</w:t>
      </w:r>
      <w:r w:rsidR="00CD3B02">
        <w:rPr>
          <w:rFonts w:cstheme="minorHAnsi"/>
          <w:sz w:val="24"/>
          <w:szCs w:val="24"/>
          <w:lang w:val="en-GB"/>
        </w:rPr>
        <w:t xml:space="preserve"> </w:t>
      </w:r>
      <w:r w:rsidR="00CD3B02" w:rsidRPr="00CD3B02">
        <w:rPr>
          <w:rFonts w:cstheme="minorHAnsi"/>
          <w:b/>
          <w:bCs/>
          <w:sz w:val="24"/>
          <w:szCs w:val="24"/>
          <w:lang w:val="en-GB"/>
        </w:rPr>
        <w:t>(Figure</w:t>
      </w:r>
      <w:r w:rsidR="00CE7AEA">
        <w:rPr>
          <w:rFonts w:cstheme="minorHAnsi"/>
          <w:b/>
          <w:bCs/>
          <w:sz w:val="24"/>
          <w:szCs w:val="24"/>
          <w:lang w:val="en-GB"/>
        </w:rPr>
        <w:t>s</w:t>
      </w:r>
      <w:r w:rsidR="00CD3B02" w:rsidRPr="00CD3B02">
        <w:rPr>
          <w:rFonts w:cstheme="minorHAnsi"/>
          <w:b/>
          <w:bCs/>
          <w:sz w:val="24"/>
          <w:szCs w:val="24"/>
          <w:lang w:val="en-GB"/>
        </w:rPr>
        <w:t xml:space="preserve"> </w:t>
      </w:r>
      <w:r w:rsidR="00CD3B02">
        <w:rPr>
          <w:rFonts w:cstheme="minorHAnsi"/>
          <w:b/>
          <w:bCs/>
          <w:sz w:val="24"/>
          <w:szCs w:val="24"/>
          <w:lang w:val="en-GB"/>
        </w:rPr>
        <w:t>3 and 4</w:t>
      </w:r>
      <w:r w:rsidR="00CD3B02" w:rsidRPr="00CD3B02">
        <w:rPr>
          <w:rFonts w:cstheme="minorHAnsi"/>
          <w:b/>
          <w:bCs/>
          <w:sz w:val="24"/>
          <w:szCs w:val="24"/>
          <w:lang w:val="en-GB"/>
        </w:rPr>
        <w:t>)</w:t>
      </w:r>
      <w:r w:rsidR="00B1357A" w:rsidRPr="007E5487">
        <w:rPr>
          <w:rFonts w:cstheme="minorHAnsi"/>
          <w:sz w:val="24"/>
          <w:szCs w:val="24"/>
          <w:lang w:val="en-GB"/>
        </w:rPr>
        <w:t>.</w:t>
      </w:r>
      <w:r w:rsidR="00E5746E" w:rsidRPr="007E5487">
        <w:rPr>
          <w:rFonts w:cstheme="minorHAnsi"/>
          <w:sz w:val="24"/>
          <w:szCs w:val="24"/>
          <w:lang w:val="en-GB"/>
        </w:rPr>
        <w:t xml:space="preserve"> Lower doses of </w:t>
      </w:r>
      <w:r w:rsidR="00282A51" w:rsidRPr="007E5487">
        <w:rPr>
          <w:rFonts w:cstheme="minorHAnsi"/>
          <w:sz w:val="24"/>
          <w:szCs w:val="24"/>
          <w:lang w:val="en-GB"/>
        </w:rPr>
        <w:t>PIP2</w:t>
      </w:r>
      <w:r w:rsidR="00062901" w:rsidRPr="007E5487">
        <w:rPr>
          <w:rFonts w:cstheme="minorHAnsi"/>
          <w:sz w:val="24"/>
          <w:szCs w:val="24"/>
          <w:lang w:val="en-GB"/>
        </w:rPr>
        <w:t xml:space="preserve"> (P1 and P2)</w:t>
      </w:r>
      <w:r w:rsidR="00CD3B02">
        <w:rPr>
          <w:rFonts w:cstheme="minorHAnsi"/>
          <w:sz w:val="24"/>
          <w:szCs w:val="24"/>
          <w:lang w:val="en-GB"/>
        </w:rPr>
        <w:t xml:space="preserve"> </w:t>
      </w:r>
      <w:r w:rsidR="00CD3B02" w:rsidRPr="00CD3B02">
        <w:rPr>
          <w:rFonts w:cstheme="minorHAnsi"/>
          <w:b/>
          <w:bCs/>
          <w:sz w:val="24"/>
          <w:szCs w:val="24"/>
          <w:lang w:val="en-GB"/>
        </w:rPr>
        <w:t xml:space="preserve">(Figure </w:t>
      </w:r>
      <w:r w:rsidR="00CD3B02">
        <w:rPr>
          <w:rFonts w:cstheme="minorHAnsi"/>
          <w:b/>
          <w:bCs/>
          <w:sz w:val="24"/>
          <w:szCs w:val="24"/>
          <w:lang w:val="en-GB"/>
        </w:rPr>
        <w:t>4</w:t>
      </w:r>
      <w:r w:rsidR="00CD3B02" w:rsidRPr="00CD3B02">
        <w:rPr>
          <w:rFonts w:cstheme="minorHAnsi"/>
          <w:b/>
          <w:bCs/>
          <w:sz w:val="24"/>
          <w:szCs w:val="24"/>
          <w:lang w:val="en-GB"/>
        </w:rPr>
        <w:t>)</w:t>
      </w:r>
      <w:r w:rsidR="00282A51" w:rsidRPr="007E5487">
        <w:rPr>
          <w:rFonts w:cstheme="minorHAnsi"/>
          <w:sz w:val="24"/>
          <w:szCs w:val="24"/>
          <w:lang w:val="en-GB"/>
        </w:rPr>
        <w:t xml:space="preserve"> and </w:t>
      </w:r>
      <w:r w:rsidR="00062901" w:rsidRPr="007E5487">
        <w:rPr>
          <w:rFonts w:cstheme="minorHAnsi"/>
          <w:sz w:val="24"/>
          <w:szCs w:val="24"/>
          <w:lang w:val="en-GB"/>
        </w:rPr>
        <w:t xml:space="preserve">all doses of </w:t>
      </w:r>
      <w:r w:rsidR="00282A51" w:rsidRPr="007E5487">
        <w:rPr>
          <w:rFonts w:cstheme="minorHAnsi"/>
          <w:sz w:val="24"/>
          <w:szCs w:val="24"/>
          <w:lang w:val="en-GB"/>
        </w:rPr>
        <w:t>PMA</w:t>
      </w:r>
      <w:r w:rsidR="00CD3B02">
        <w:rPr>
          <w:rFonts w:cstheme="minorHAnsi"/>
          <w:sz w:val="24"/>
          <w:szCs w:val="24"/>
          <w:lang w:val="en-GB"/>
        </w:rPr>
        <w:t xml:space="preserve"> </w:t>
      </w:r>
      <w:r w:rsidR="00CD3B02" w:rsidRPr="00CD3B02">
        <w:rPr>
          <w:rFonts w:cstheme="minorHAnsi"/>
          <w:b/>
          <w:bCs/>
          <w:sz w:val="24"/>
          <w:szCs w:val="24"/>
          <w:lang w:val="en-GB"/>
        </w:rPr>
        <w:t>(Figure 5)</w:t>
      </w:r>
      <w:r w:rsidR="00282A51" w:rsidRPr="007E5487">
        <w:rPr>
          <w:rFonts w:cstheme="minorHAnsi"/>
          <w:sz w:val="24"/>
          <w:szCs w:val="24"/>
          <w:lang w:val="en-GB"/>
        </w:rPr>
        <w:t xml:space="preserve"> had a significant impact on pr</w:t>
      </w:r>
      <w:r w:rsidR="002212E1" w:rsidRPr="007E5487">
        <w:rPr>
          <w:rFonts w:cstheme="minorHAnsi"/>
          <w:sz w:val="24"/>
          <w:szCs w:val="24"/>
          <w:lang w:val="en-GB"/>
        </w:rPr>
        <w:t>oteolytic activity</w:t>
      </w:r>
      <w:r w:rsidR="003A674D" w:rsidRPr="007E5487">
        <w:rPr>
          <w:rFonts w:cstheme="minorHAnsi"/>
          <w:sz w:val="24"/>
          <w:szCs w:val="24"/>
          <w:lang w:val="en-GB"/>
        </w:rPr>
        <w:t xml:space="preserve"> in these oocytes</w:t>
      </w:r>
      <w:r w:rsidR="00B26D9D" w:rsidRPr="007E5487">
        <w:rPr>
          <w:rFonts w:cstheme="minorHAnsi"/>
          <w:sz w:val="24"/>
          <w:szCs w:val="24"/>
          <w:lang w:val="en-GB"/>
        </w:rPr>
        <w:t xml:space="preserve"> </w:t>
      </w:r>
      <w:r w:rsidR="005D3446" w:rsidRPr="007E5487">
        <w:rPr>
          <w:rFonts w:cstheme="minorHAnsi"/>
          <w:sz w:val="24"/>
          <w:szCs w:val="24"/>
          <w:lang w:val="en-GB"/>
        </w:rPr>
        <w:t>following 24h of IVM</w:t>
      </w:r>
      <w:r w:rsidR="003A674D" w:rsidRPr="007E5487">
        <w:rPr>
          <w:rFonts w:cstheme="minorHAnsi"/>
          <w:sz w:val="24"/>
          <w:szCs w:val="24"/>
          <w:lang w:val="en-GB"/>
        </w:rPr>
        <w:t xml:space="preserve"> </w:t>
      </w:r>
      <w:r w:rsidR="00146495" w:rsidRPr="007E5487">
        <w:rPr>
          <w:rFonts w:cstheme="minorHAnsi"/>
          <w:sz w:val="24"/>
          <w:szCs w:val="24"/>
          <w:lang w:val="en-GB"/>
        </w:rPr>
        <w:t xml:space="preserve">based </w:t>
      </w:r>
      <w:r w:rsidR="003A674D" w:rsidRPr="007E5487">
        <w:rPr>
          <w:rFonts w:cstheme="minorHAnsi"/>
          <w:sz w:val="24"/>
          <w:szCs w:val="24"/>
          <w:lang w:val="en-GB"/>
        </w:rPr>
        <w:t>on the DQ-Red BSA analysis.</w:t>
      </w:r>
      <w:r w:rsidR="00E61973" w:rsidRPr="007E5487">
        <w:rPr>
          <w:rFonts w:cstheme="minorHAnsi"/>
          <w:sz w:val="24"/>
          <w:szCs w:val="24"/>
          <w:lang w:val="en-GB"/>
        </w:rPr>
        <w:t xml:space="preserve"> The effects of P4</w:t>
      </w:r>
      <w:r w:rsidR="00CD3B02">
        <w:rPr>
          <w:rFonts w:cstheme="minorHAnsi"/>
          <w:sz w:val="24"/>
          <w:szCs w:val="24"/>
          <w:lang w:val="en-GB"/>
        </w:rPr>
        <w:t xml:space="preserve"> at 24h</w:t>
      </w:r>
      <w:r w:rsidR="00E61973" w:rsidRPr="007E5487">
        <w:rPr>
          <w:rFonts w:cstheme="minorHAnsi"/>
          <w:sz w:val="24"/>
          <w:szCs w:val="24"/>
          <w:lang w:val="en-GB"/>
        </w:rPr>
        <w:t xml:space="preserve"> could not be evaluated due to loss of cellular integrity in oocytes. </w:t>
      </w:r>
    </w:p>
    <w:p w14:paraId="30708177" w14:textId="5A336089" w:rsidR="003F1696" w:rsidRPr="007E5487" w:rsidRDefault="00B26D9D" w:rsidP="003F1696">
      <w:pPr>
        <w:spacing w:after="0" w:line="360" w:lineRule="auto"/>
        <w:jc w:val="both"/>
        <w:rPr>
          <w:rFonts w:cstheme="minorHAnsi"/>
          <w:sz w:val="24"/>
          <w:szCs w:val="24"/>
          <w:lang w:val="en-GB"/>
        </w:rPr>
      </w:pPr>
      <w:r w:rsidRPr="007E5487">
        <w:rPr>
          <w:rFonts w:cstheme="minorHAnsi"/>
          <w:sz w:val="24"/>
          <w:szCs w:val="24"/>
          <w:lang w:val="en-GB"/>
        </w:rPr>
        <w:t xml:space="preserve"> </w:t>
      </w:r>
    </w:p>
    <w:p w14:paraId="2EB067A3" w14:textId="7347C6E2" w:rsidR="003F1696" w:rsidRPr="007E5487" w:rsidRDefault="00F9316E" w:rsidP="00811DE5">
      <w:pPr>
        <w:pStyle w:val="ListParagraph"/>
        <w:numPr>
          <w:ilvl w:val="0"/>
          <w:numId w:val="1"/>
        </w:numPr>
        <w:spacing w:after="0" w:line="360" w:lineRule="auto"/>
        <w:jc w:val="both"/>
        <w:rPr>
          <w:rFonts w:cstheme="minorHAnsi"/>
          <w:b/>
          <w:bCs/>
          <w:sz w:val="24"/>
          <w:szCs w:val="24"/>
          <w:lang w:val="en-GB"/>
        </w:rPr>
      </w:pPr>
      <w:r w:rsidRPr="007E5487">
        <w:rPr>
          <w:rFonts w:cstheme="minorHAnsi"/>
          <w:b/>
          <w:bCs/>
          <w:sz w:val="24"/>
          <w:szCs w:val="24"/>
          <w:lang w:val="en-GB"/>
        </w:rPr>
        <w:t>Lysotracker</w:t>
      </w:r>
      <w:r w:rsidR="004749C2">
        <w:rPr>
          <w:rFonts w:cstheme="minorHAnsi"/>
          <w:b/>
          <w:bCs/>
          <w:sz w:val="24"/>
          <w:szCs w:val="24"/>
          <w:lang w:val="en-GB"/>
        </w:rPr>
        <w:t xml:space="preserve"> </w:t>
      </w:r>
      <w:r w:rsidR="00D954EA">
        <w:rPr>
          <w:rFonts w:cstheme="minorHAnsi"/>
          <w:b/>
          <w:bCs/>
          <w:sz w:val="24"/>
          <w:szCs w:val="24"/>
          <w:lang w:val="en-GB"/>
        </w:rPr>
        <w:t>analysis</w:t>
      </w:r>
    </w:p>
    <w:p w14:paraId="70EB28B2" w14:textId="4AA1EBD2" w:rsidR="00C37D99" w:rsidRPr="007E5487" w:rsidRDefault="0010080C" w:rsidP="004C361E">
      <w:pPr>
        <w:spacing w:after="0" w:line="360" w:lineRule="auto"/>
        <w:jc w:val="both"/>
        <w:rPr>
          <w:rFonts w:cstheme="minorHAnsi"/>
          <w:sz w:val="24"/>
          <w:szCs w:val="24"/>
          <w:lang w:val="en-GB"/>
        </w:rPr>
      </w:pPr>
      <w:r w:rsidRPr="007E5487">
        <w:rPr>
          <w:rFonts w:cstheme="minorHAnsi"/>
          <w:sz w:val="24"/>
          <w:szCs w:val="24"/>
          <w:lang w:val="en-GB"/>
        </w:rPr>
        <w:t xml:space="preserve">Based on </w:t>
      </w:r>
      <w:r w:rsidR="00CE7AEA">
        <w:rPr>
          <w:rFonts w:cstheme="minorHAnsi"/>
          <w:sz w:val="24"/>
          <w:szCs w:val="24"/>
          <w:lang w:val="en-GB"/>
        </w:rPr>
        <w:t xml:space="preserve">the </w:t>
      </w:r>
      <w:r w:rsidR="00EE70CA" w:rsidRPr="007E5487">
        <w:rPr>
          <w:rFonts w:cstheme="minorHAnsi"/>
          <w:sz w:val="24"/>
          <w:szCs w:val="24"/>
          <w:lang w:val="en-GB"/>
        </w:rPr>
        <w:t>fluorescent</w:t>
      </w:r>
      <w:r w:rsidRPr="007E5487">
        <w:rPr>
          <w:rFonts w:cstheme="minorHAnsi"/>
          <w:sz w:val="24"/>
          <w:szCs w:val="24"/>
          <w:lang w:val="en-GB"/>
        </w:rPr>
        <w:t xml:space="preserve"> intensity of </w:t>
      </w:r>
      <w:r w:rsidR="00CE7AEA">
        <w:rPr>
          <w:rFonts w:cstheme="minorHAnsi"/>
          <w:sz w:val="24"/>
          <w:szCs w:val="24"/>
          <w:lang w:val="en-GB"/>
        </w:rPr>
        <w:t xml:space="preserve">the </w:t>
      </w:r>
      <w:r w:rsidRPr="007E5487">
        <w:rPr>
          <w:rFonts w:cstheme="minorHAnsi"/>
          <w:sz w:val="24"/>
          <w:szCs w:val="24"/>
          <w:lang w:val="en-GB"/>
        </w:rPr>
        <w:t>lysotracker</w:t>
      </w:r>
      <w:r w:rsidR="00B679C9" w:rsidRPr="007E5487">
        <w:rPr>
          <w:rFonts w:cstheme="minorHAnsi"/>
          <w:sz w:val="24"/>
          <w:szCs w:val="24"/>
          <w:lang w:val="en-GB"/>
        </w:rPr>
        <w:t xml:space="preserve">, </w:t>
      </w:r>
      <w:r w:rsidR="001A3120" w:rsidRPr="007E5487">
        <w:rPr>
          <w:rFonts w:cstheme="minorHAnsi"/>
          <w:sz w:val="24"/>
          <w:szCs w:val="24"/>
          <w:lang w:val="en-GB"/>
        </w:rPr>
        <w:t xml:space="preserve">different doses of PIP2 </w:t>
      </w:r>
      <w:r w:rsidR="00EE70CA" w:rsidRPr="007E5487">
        <w:rPr>
          <w:rFonts w:cstheme="minorHAnsi"/>
          <w:sz w:val="24"/>
          <w:szCs w:val="24"/>
          <w:lang w:val="en-GB"/>
        </w:rPr>
        <w:t>succeeded</w:t>
      </w:r>
      <w:r w:rsidR="001A3120" w:rsidRPr="007E5487">
        <w:rPr>
          <w:rFonts w:cstheme="minorHAnsi"/>
          <w:sz w:val="24"/>
          <w:szCs w:val="24"/>
          <w:lang w:val="en-GB"/>
        </w:rPr>
        <w:t xml:space="preserve"> in increasing lysosomal acidity</w:t>
      </w:r>
      <w:r w:rsidR="0002254B" w:rsidRPr="007E5487">
        <w:rPr>
          <w:rFonts w:cstheme="minorHAnsi"/>
          <w:sz w:val="24"/>
          <w:szCs w:val="24"/>
          <w:lang w:val="en-GB"/>
        </w:rPr>
        <w:t xml:space="preserve"> at different time points of the culture (P4</w:t>
      </w:r>
      <w:r w:rsidR="00B5472E">
        <w:rPr>
          <w:rFonts w:cstheme="minorHAnsi"/>
          <w:sz w:val="24"/>
          <w:szCs w:val="24"/>
          <w:lang w:val="en-GB"/>
        </w:rPr>
        <w:t>-</w:t>
      </w:r>
      <w:r w:rsidR="0002254B" w:rsidRPr="007E5487">
        <w:rPr>
          <w:rFonts w:cstheme="minorHAnsi"/>
          <w:sz w:val="24"/>
          <w:szCs w:val="24"/>
          <w:lang w:val="en-GB"/>
        </w:rPr>
        <w:t>6h</w:t>
      </w:r>
      <w:r w:rsidR="00B5472E">
        <w:rPr>
          <w:rFonts w:cstheme="minorHAnsi"/>
          <w:sz w:val="24"/>
          <w:szCs w:val="24"/>
          <w:lang w:val="en-GB"/>
        </w:rPr>
        <w:t>;</w:t>
      </w:r>
      <w:r w:rsidR="0002254B" w:rsidRPr="007E5487">
        <w:rPr>
          <w:rFonts w:cstheme="minorHAnsi"/>
          <w:sz w:val="24"/>
          <w:szCs w:val="24"/>
          <w:lang w:val="en-GB"/>
        </w:rPr>
        <w:t xml:space="preserve"> P1</w:t>
      </w:r>
      <w:r w:rsidR="00B5472E">
        <w:rPr>
          <w:rFonts w:cstheme="minorHAnsi"/>
          <w:sz w:val="24"/>
          <w:szCs w:val="24"/>
          <w:lang w:val="en-GB"/>
        </w:rPr>
        <w:t xml:space="preserve">, </w:t>
      </w:r>
      <w:r w:rsidR="00A84900" w:rsidRPr="007E5487">
        <w:rPr>
          <w:rFonts w:cstheme="minorHAnsi"/>
          <w:sz w:val="24"/>
          <w:szCs w:val="24"/>
          <w:lang w:val="en-GB"/>
        </w:rPr>
        <w:t>P3</w:t>
      </w:r>
      <w:r w:rsidR="00B5472E">
        <w:rPr>
          <w:rFonts w:cstheme="minorHAnsi"/>
          <w:sz w:val="24"/>
          <w:szCs w:val="24"/>
          <w:lang w:val="en-GB"/>
        </w:rPr>
        <w:t>-</w:t>
      </w:r>
      <w:r w:rsidR="0014451A" w:rsidRPr="007E5487">
        <w:rPr>
          <w:rFonts w:cstheme="minorHAnsi"/>
          <w:sz w:val="24"/>
          <w:szCs w:val="24"/>
          <w:lang w:val="en-GB"/>
        </w:rPr>
        <w:t>12h</w:t>
      </w:r>
      <w:r w:rsidR="00B5472E">
        <w:rPr>
          <w:rFonts w:cstheme="minorHAnsi"/>
          <w:sz w:val="24"/>
          <w:szCs w:val="24"/>
          <w:lang w:val="en-GB"/>
        </w:rPr>
        <w:t>;</w:t>
      </w:r>
      <w:r w:rsidR="0014451A" w:rsidRPr="007E5487">
        <w:rPr>
          <w:rFonts w:cstheme="minorHAnsi"/>
          <w:sz w:val="24"/>
          <w:szCs w:val="24"/>
          <w:lang w:val="en-GB"/>
        </w:rPr>
        <w:t xml:space="preserve"> P3</w:t>
      </w:r>
      <w:r w:rsidR="00B5472E">
        <w:rPr>
          <w:rFonts w:cstheme="minorHAnsi"/>
          <w:sz w:val="24"/>
          <w:szCs w:val="24"/>
          <w:lang w:val="en-GB"/>
        </w:rPr>
        <w:t xml:space="preserve">, </w:t>
      </w:r>
      <w:r w:rsidR="0014451A" w:rsidRPr="007E5487">
        <w:rPr>
          <w:rFonts w:cstheme="minorHAnsi"/>
          <w:sz w:val="24"/>
          <w:szCs w:val="24"/>
          <w:lang w:val="en-GB"/>
        </w:rPr>
        <w:t>P4</w:t>
      </w:r>
      <w:r w:rsidR="00B5472E">
        <w:rPr>
          <w:rFonts w:cstheme="minorHAnsi"/>
          <w:sz w:val="24"/>
          <w:szCs w:val="24"/>
          <w:lang w:val="en-GB"/>
        </w:rPr>
        <w:t>-</w:t>
      </w:r>
      <w:r w:rsidR="0014451A" w:rsidRPr="007E5487">
        <w:rPr>
          <w:rFonts w:cstheme="minorHAnsi"/>
          <w:sz w:val="24"/>
          <w:szCs w:val="24"/>
          <w:lang w:val="en-GB"/>
        </w:rPr>
        <w:t>18h</w:t>
      </w:r>
      <w:r w:rsidR="00A36A2C" w:rsidRPr="007E5487">
        <w:rPr>
          <w:rFonts w:cstheme="minorHAnsi"/>
          <w:sz w:val="24"/>
          <w:szCs w:val="24"/>
          <w:lang w:val="en-GB"/>
        </w:rPr>
        <w:t>)</w:t>
      </w:r>
      <w:r w:rsidR="0030708C">
        <w:rPr>
          <w:rFonts w:cstheme="minorHAnsi"/>
          <w:sz w:val="24"/>
          <w:szCs w:val="24"/>
          <w:lang w:val="en-GB"/>
        </w:rPr>
        <w:t xml:space="preserve"> </w:t>
      </w:r>
      <w:r w:rsidR="0030708C" w:rsidRPr="00CD3B02">
        <w:rPr>
          <w:rFonts w:cstheme="minorHAnsi"/>
          <w:b/>
          <w:bCs/>
          <w:sz w:val="24"/>
          <w:szCs w:val="24"/>
          <w:lang w:val="en-GB"/>
        </w:rPr>
        <w:t xml:space="preserve">(Figure </w:t>
      </w:r>
      <w:r w:rsidR="0030708C">
        <w:rPr>
          <w:rFonts w:cstheme="minorHAnsi"/>
          <w:b/>
          <w:bCs/>
          <w:sz w:val="24"/>
          <w:szCs w:val="24"/>
          <w:lang w:val="en-GB"/>
        </w:rPr>
        <w:t>8</w:t>
      </w:r>
      <w:r w:rsidR="0030708C" w:rsidRPr="00CD3B02">
        <w:rPr>
          <w:rFonts w:cstheme="minorHAnsi"/>
          <w:b/>
          <w:bCs/>
          <w:sz w:val="24"/>
          <w:szCs w:val="24"/>
          <w:lang w:val="en-GB"/>
        </w:rPr>
        <w:t>)</w:t>
      </w:r>
      <w:r w:rsidR="00573D49" w:rsidRPr="007E5487">
        <w:rPr>
          <w:rFonts w:cstheme="minorHAnsi"/>
          <w:sz w:val="24"/>
          <w:szCs w:val="24"/>
          <w:lang w:val="en-GB"/>
        </w:rPr>
        <w:t>.</w:t>
      </w:r>
      <w:r w:rsidR="004F32EF" w:rsidRPr="007E5487">
        <w:rPr>
          <w:rFonts w:cstheme="minorHAnsi"/>
          <w:sz w:val="24"/>
          <w:szCs w:val="24"/>
          <w:lang w:val="en-GB"/>
        </w:rPr>
        <w:t xml:space="preserve"> </w:t>
      </w:r>
      <w:r w:rsidR="00DB6282" w:rsidRPr="007E5487">
        <w:rPr>
          <w:rFonts w:cstheme="minorHAnsi"/>
          <w:sz w:val="24"/>
          <w:szCs w:val="24"/>
          <w:lang w:val="en-GB"/>
        </w:rPr>
        <w:t>Among PMA groups</w:t>
      </w:r>
      <w:r w:rsidR="00B5472E">
        <w:rPr>
          <w:rFonts w:cstheme="minorHAnsi"/>
          <w:sz w:val="24"/>
          <w:szCs w:val="24"/>
          <w:lang w:val="en-GB"/>
        </w:rPr>
        <w:t>;</w:t>
      </w:r>
      <w:r w:rsidR="00DB6282" w:rsidRPr="007E5487">
        <w:rPr>
          <w:rFonts w:cstheme="minorHAnsi"/>
          <w:sz w:val="24"/>
          <w:szCs w:val="24"/>
          <w:lang w:val="en-GB"/>
        </w:rPr>
        <w:t xml:space="preserve"> M1</w:t>
      </w:r>
      <w:r w:rsidR="00B5472E">
        <w:rPr>
          <w:rFonts w:cstheme="minorHAnsi"/>
          <w:sz w:val="24"/>
          <w:szCs w:val="24"/>
          <w:lang w:val="en-GB"/>
        </w:rPr>
        <w:t xml:space="preserve">, </w:t>
      </w:r>
      <w:r w:rsidR="00DB6282" w:rsidRPr="007E5487">
        <w:rPr>
          <w:rFonts w:cstheme="minorHAnsi"/>
          <w:sz w:val="24"/>
          <w:szCs w:val="24"/>
          <w:lang w:val="en-GB"/>
        </w:rPr>
        <w:t>M3</w:t>
      </w:r>
      <w:r w:rsidR="00B5472E">
        <w:rPr>
          <w:rFonts w:cstheme="minorHAnsi"/>
          <w:sz w:val="24"/>
          <w:szCs w:val="24"/>
          <w:lang w:val="en-GB"/>
        </w:rPr>
        <w:t>-</w:t>
      </w:r>
      <w:r w:rsidR="003B5D4B" w:rsidRPr="007E5487">
        <w:rPr>
          <w:rFonts w:cstheme="minorHAnsi"/>
          <w:sz w:val="24"/>
          <w:szCs w:val="24"/>
          <w:lang w:val="en-GB"/>
        </w:rPr>
        <w:t>6h</w:t>
      </w:r>
      <w:r w:rsidR="00B5472E">
        <w:rPr>
          <w:rFonts w:cstheme="minorHAnsi"/>
          <w:sz w:val="24"/>
          <w:szCs w:val="24"/>
          <w:lang w:val="en-GB"/>
        </w:rPr>
        <w:t>;</w:t>
      </w:r>
      <w:r w:rsidR="003B5D4B" w:rsidRPr="007E5487">
        <w:rPr>
          <w:rFonts w:cstheme="minorHAnsi"/>
          <w:sz w:val="24"/>
          <w:szCs w:val="24"/>
          <w:lang w:val="en-GB"/>
        </w:rPr>
        <w:t xml:space="preserve"> M2</w:t>
      </w:r>
      <w:r w:rsidR="00B5472E">
        <w:rPr>
          <w:rFonts w:cstheme="minorHAnsi"/>
          <w:sz w:val="24"/>
          <w:szCs w:val="24"/>
          <w:lang w:val="en-GB"/>
        </w:rPr>
        <w:t xml:space="preserve">, </w:t>
      </w:r>
      <w:r w:rsidR="003B5D4B" w:rsidRPr="007E5487">
        <w:rPr>
          <w:rFonts w:cstheme="minorHAnsi"/>
          <w:sz w:val="24"/>
          <w:szCs w:val="24"/>
          <w:lang w:val="en-GB"/>
        </w:rPr>
        <w:t>M3</w:t>
      </w:r>
      <w:r w:rsidR="00B5472E">
        <w:rPr>
          <w:rFonts w:cstheme="minorHAnsi"/>
          <w:sz w:val="24"/>
          <w:szCs w:val="24"/>
          <w:lang w:val="en-GB"/>
        </w:rPr>
        <w:t>-</w:t>
      </w:r>
      <w:r w:rsidR="003B5D4B" w:rsidRPr="007E5487">
        <w:rPr>
          <w:rFonts w:cstheme="minorHAnsi"/>
          <w:sz w:val="24"/>
          <w:szCs w:val="24"/>
          <w:lang w:val="en-GB"/>
        </w:rPr>
        <w:t>12h</w:t>
      </w:r>
      <w:r w:rsidR="00B5472E">
        <w:rPr>
          <w:rFonts w:cstheme="minorHAnsi"/>
          <w:sz w:val="24"/>
          <w:szCs w:val="24"/>
          <w:lang w:val="en-GB"/>
        </w:rPr>
        <w:t>;</w:t>
      </w:r>
      <w:r w:rsidR="003B5D4B" w:rsidRPr="007E5487">
        <w:rPr>
          <w:rFonts w:cstheme="minorHAnsi"/>
          <w:sz w:val="24"/>
          <w:szCs w:val="24"/>
          <w:lang w:val="en-GB"/>
        </w:rPr>
        <w:t xml:space="preserve"> M2</w:t>
      </w:r>
      <w:r w:rsidR="00B5472E">
        <w:rPr>
          <w:rFonts w:cstheme="minorHAnsi"/>
          <w:sz w:val="24"/>
          <w:szCs w:val="24"/>
          <w:lang w:val="en-GB"/>
        </w:rPr>
        <w:t>-</w:t>
      </w:r>
      <w:r w:rsidR="003B5D4B" w:rsidRPr="007E5487">
        <w:rPr>
          <w:rFonts w:cstheme="minorHAnsi"/>
          <w:sz w:val="24"/>
          <w:szCs w:val="24"/>
          <w:lang w:val="en-GB"/>
        </w:rPr>
        <w:t>18h</w:t>
      </w:r>
      <w:r w:rsidR="00DB6282" w:rsidRPr="007E5487">
        <w:rPr>
          <w:rFonts w:cstheme="minorHAnsi"/>
          <w:sz w:val="24"/>
          <w:szCs w:val="24"/>
          <w:lang w:val="en-GB"/>
        </w:rPr>
        <w:t xml:space="preserve"> showed the highest lysosome acidity</w:t>
      </w:r>
      <w:r w:rsidR="0030708C">
        <w:rPr>
          <w:rFonts w:cstheme="minorHAnsi"/>
          <w:sz w:val="24"/>
          <w:szCs w:val="24"/>
          <w:lang w:val="en-GB"/>
        </w:rPr>
        <w:t xml:space="preserve"> </w:t>
      </w:r>
      <w:r w:rsidR="0030708C" w:rsidRPr="00CD3B02">
        <w:rPr>
          <w:rFonts w:cstheme="minorHAnsi"/>
          <w:b/>
          <w:bCs/>
          <w:sz w:val="24"/>
          <w:szCs w:val="24"/>
          <w:lang w:val="en-GB"/>
        </w:rPr>
        <w:t xml:space="preserve">(Figure </w:t>
      </w:r>
      <w:r w:rsidR="0030708C">
        <w:rPr>
          <w:rFonts w:cstheme="minorHAnsi"/>
          <w:b/>
          <w:bCs/>
          <w:sz w:val="24"/>
          <w:szCs w:val="24"/>
          <w:lang w:val="en-GB"/>
        </w:rPr>
        <w:t>9</w:t>
      </w:r>
      <w:r w:rsidR="0030708C" w:rsidRPr="00CD3B02">
        <w:rPr>
          <w:rFonts w:cstheme="minorHAnsi"/>
          <w:b/>
          <w:bCs/>
          <w:sz w:val="24"/>
          <w:szCs w:val="24"/>
          <w:lang w:val="en-GB"/>
        </w:rPr>
        <w:t>)</w:t>
      </w:r>
      <w:r w:rsidR="00FC7286" w:rsidRPr="007E5487">
        <w:rPr>
          <w:rFonts w:cstheme="minorHAnsi"/>
          <w:sz w:val="24"/>
          <w:szCs w:val="24"/>
          <w:lang w:val="en-GB"/>
        </w:rPr>
        <w:t>. D4</w:t>
      </w:r>
      <w:r w:rsidR="00B5472E">
        <w:rPr>
          <w:rFonts w:cstheme="minorHAnsi"/>
          <w:sz w:val="24"/>
          <w:szCs w:val="24"/>
          <w:lang w:val="en-GB"/>
        </w:rPr>
        <w:t>-</w:t>
      </w:r>
      <w:r w:rsidR="00FC7286" w:rsidRPr="007E5487">
        <w:rPr>
          <w:rFonts w:cstheme="minorHAnsi"/>
          <w:sz w:val="24"/>
          <w:szCs w:val="24"/>
          <w:lang w:val="en-GB"/>
        </w:rPr>
        <w:t>6h and D1</w:t>
      </w:r>
      <w:r w:rsidR="00B5472E">
        <w:rPr>
          <w:rFonts w:cstheme="minorHAnsi"/>
          <w:sz w:val="24"/>
          <w:szCs w:val="24"/>
          <w:lang w:val="en-GB"/>
        </w:rPr>
        <w:t>-</w:t>
      </w:r>
      <w:r w:rsidR="00CB48F4" w:rsidRPr="007E5487">
        <w:rPr>
          <w:rFonts w:cstheme="minorHAnsi"/>
          <w:sz w:val="24"/>
          <w:szCs w:val="24"/>
          <w:lang w:val="en-GB"/>
        </w:rPr>
        <w:t xml:space="preserve">12h </w:t>
      </w:r>
      <w:r w:rsidR="0030708C">
        <w:rPr>
          <w:rFonts w:cstheme="minorHAnsi"/>
          <w:sz w:val="24"/>
          <w:szCs w:val="24"/>
          <w:lang w:val="en-GB"/>
        </w:rPr>
        <w:t>groups displayed an</w:t>
      </w:r>
      <w:r w:rsidR="00CB48F4" w:rsidRPr="007E5487">
        <w:rPr>
          <w:rFonts w:cstheme="minorHAnsi"/>
          <w:sz w:val="24"/>
          <w:szCs w:val="24"/>
          <w:lang w:val="en-GB"/>
        </w:rPr>
        <w:t xml:space="preserve"> increase</w:t>
      </w:r>
      <w:r w:rsidR="0030708C">
        <w:rPr>
          <w:rFonts w:cstheme="minorHAnsi"/>
          <w:sz w:val="24"/>
          <w:szCs w:val="24"/>
          <w:lang w:val="en-GB"/>
        </w:rPr>
        <w:t xml:space="preserve"> in the</w:t>
      </w:r>
      <w:r w:rsidR="00CB48F4" w:rsidRPr="007E5487">
        <w:rPr>
          <w:rFonts w:cstheme="minorHAnsi"/>
          <w:sz w:val="24"/>
          <w:szCs w:val="24"/>
          <w:lang w:val="en-GB"/>
        </w:rPr>
        <w:t xml:space="preserve"> acidity </w:t>
      </w:r>
      <w:r w:rsidR="00524AE1" w:rsidRPr="007E5487">
        <w:rPr>
          <w:rFonts w:cstheme="minorHAnsi"/>
          <w:sz w:val="24"/>
          <w:szCs w:val="24"/>
          <w:lang w:val="en-GB"/>
        </w:rPr>
        <w:t>of lysosomes</w:t>
      </w:r>
      <w:r w:rsidR="0030708C">
        <w:rPr>
          <w:rFonts w:cstheme="minorHAnsi"/>
          <w:sz w:val="24"/>
          <w:szCs w:val="24"/>
          <w:lang w:val="en-GB"/>
        </w:rPr>
        <w:t xml:space="preserve"> </w:t>
      </w:r>
      <w:r w:rsidR="0030708C" w:rsidRPr="00CD3B02">
        <w:rPr>
          <w:rFonts w:cstheme="minorHAnsi"/>
          <w:b/>
          <w:bCs/>
          <w:sz w:val="24"/>
          <w:szCs w:val="24"/>
          <w:lang w:val="en-GB"/>
        </w:rPr>
        <w:t xml:space="preserve">(Figure </w:t>
      </w:r>
      <w:r w:rsidR="0030708C">
        <w:rPr>
          <w:rFonts w:cstheme="minorHAnsi"/>
          <w:b/>
          <w:bCs/>
          <w:sz w:val="24"/>
          <w:szCs w:val="24"/>
          <w:lang w:val="en-GB"/>
        </w:rPr>
        <w:t>10</w:t>
      </w:r>
      <w:r w:rsidR="0030708C" w:rsidRPr="00CD3B02">
        <w:rPr>
          <w:rFonts w:cstheme="minorHAnsi"/>
          <w:b/>
          <w:bCs/>
          <w:sz w:val="24"/>
          <w:szCs w:val="24"/>
          <w:lang w:val="en-GB"/>
        </w:rPr>
        <w:t>)</w:t>
      </w:r>
      <w:r w:rsidR="00CB48F4" w:rsidRPr="007E5487">
        <w:rPr>
          <w:rFonts w:cstheme="minorHAnsi"/>
          <w:sz w:val="24"/>
          <w:szCs w:val="24"/>
          <w:lang w:val="en-GB"/>
        </w:rPr>
        <w:t xml:space="preserve">. </w:t>
      </w:r>
      <w:r w:rsidR="00AE0999" w:rsidRPr="007E5487">
        <w:rPr>
          <w:rFonts w:cstheme="minorHAnsi"/>
          <w:sz w:val="24"/>
          <w:szCs w:val="24"/>
          <w:lang w:val="en-GB"/>
        </w:rPr>
        <w:t xml:space="preserve">After 24h of culture, </w:t>
      </w:r>
      <w:r w:rsidR="00215EDB" w:rsidRPr="007E5487">
        <w:rPr>
          <w:rFonts w:cstheme="minorHAnsi"/>
          <w:sz w:val="24"/>
          <w:szCs w:val="24"/>
          <w:lang w:val="en-GB"/>
        </w:rPr>
        <w:t>the highest fluore</w:t>
      </w:r>
      <w:r w:rsidR="004F6D44" w:rsidRPr="007E5487">
        <w:rPr>
          <w:rFonts w:cstheme="minorHAnsi"/>
          <w:sz w:val="24"/>
          <w:szCs w:val="24"/>
          <w:lang w:val="en-GB"/>
        </w:rPr>
        <w:t>sce</w:t>
      </w:r>
      <w:r w:rsidR="00215EDB" w:rsidRPr="007E5487">
        <w:rPr>
          <w:rFonts w:cstheme="minorHAnsi"/>
          <w:sz w:val="24"/>
          <w:szCs w:val="24"/>
          <w:lang w:val="en-GB"/>
        </w:rPr>
        <w:t>nce intensity for the lysosomes was detected in</w:t>
      </w:r>
      <w:r w:rsidR="009A2E1F" w:rsidRPr="007E5487">
        <w:rPr>
          <w:rFonts w:cstheme="minorHAnsi"/>
          <w:sz w:val="24"/>
          <w:szCs w:val="24"/>
          <w:lang w:val="en-GB"/>
        </w:rPr>
        <w:t xml:space="preserve"> young control oocytes and the closest</w:t>
      </w:r>
      <w:r w:rsidR="00147050" w:rsidRPr="007E5487">
        <w:rPr>
          <w:rFonts w:cstheme="minorHAnsi"/>
          <w:sz w:val="24"/>
          <w:szCs w:val="24"/>
          <w:lang w:val="en-GB"/>
        </w:rPr>
        <w:t xml:space="preserve"> to this level of intensity was the M1 among the proton pump activator groups</w:t>
      </w:r>
      <w:r w:rsidR="00565E57">
        <w:rPr>
          <w:rFonts w:cstheme="minorHAnsi"/>
          <w:sz w:val="24"/>
          <w:szCs w:val="24"/>
          <w:lang w:val="en-GB"/>
        </w:rPr>
        <w:t xml:space="preserve"> </w:t>
      </w:r>
      <w:r w:rsidR="00565E57" w:rsidRPr="00CD3B02">
        <w:rPr>
          <w:rFonts w:cstheme="minorHAnsi"/>
          <w:b/>
          <w:bCs/>
          <w:sz w:val="24"/>
          <w:szCs w:val="24"/>
          <w:lang w:val="en-GB"/>
        </w:rPr>
        <w:t>(Figure</w:t>
      </w:r>
      <w:r w:rsidR="00565E57">
        <w:rPr>
          <w:rFonts w:cstheme="minorHAnsi"/>
          <w:b/>
          <w:bCs/>
          <w:sz w:val="24"/>
          <w:szCs w:val="24"/>
          <w:lang w:val="en-GB"/>
        </w:rPr>
        <w:t>s 7 and 9</w:t>
      </w:r>
      <w:r w:rsidR="00565E57" w:rsidRPr="00CD3B02">
        <w:rPr>
          <w:rFonts w:cstheme="minorHAnsi"/>
          <w:b/>
          <w:bCs/>
          <w:sz w:val="24"/>
          <w:szCs w:val="24"/>
          <w:lang w:val="en-GB"/>
        </w:rPr>
        <w:t>)</w:t>
      </w:r>
      <w:r w:rsidR="00147050" w:rsidRPr="007E5487">
        <w:rPr>
          <w:rFonts w:cstheme="minorHAnsi"/>
          <w:sz w:val="24"/>
          <w:szCs w:val="24"/>
          <w:lang w:val="en-GB"/>
        </w:rPr>
        <w:t xml:space="preserve">. </w:t>
      </w:r>
      <w:r w:rsidR="00573D49" w:rsidRPr="007E5487">
        <w:rPr>
          <w:rFonts w:cstheme="minorHAnsi"/>
          <w:sz w:val="24"/>
          <w:szCs w:val="24"/>
          <w:lang w:val="en-GB"/>
        </w:rPr>
        <w:t xml:space="preserve">Lysotracker analysis could not be conducted </w:t>
      </w:r>
      <w:r w:rsidR="00B5472E">
        <w:rPr>
          <w:rFonts w:cstheme="minorHAnsi"/>
          <w:sz w:val="24"/>
          <w:szCs w:val="24"/>
          <w:lang w:val="en-GB"/>
        </w:rPr>
        <w:t>for</w:t>
      </w:r>
      <w:r w:rsidR="00573D49" w:rsidRPr="007E5487">
        <w:rPr>
          <w:rFonts w:cstheme="minorHAnsi"/>
          <w:sz w:val="24"/>
          <w:szCs w:val="24"/>
          <w:lang w:val="en-GB"/>
        </w:rPr>
        <w:t xml:space="preserve"> P4</w:t>
      </w:r>
      <w:r w:rsidR="00B5472E">
        <w:rPr>
          <w:rFonts w:cstheme="minorHAnsi"/>
          <w:sz w:val="24"/>
          <w:szCs w:val="24"/>
          <w:lang w:val="en-GB"/>
        </w:rPr>
        <w:t>-</w:t>
      </w:r>
      <w:r w:rsidR="00335164" w:rsidRPr="007E5487">
        <w:rPr>
          <w:rFonts w:cstheme="minorHAnsi"/>
          <w:sz w:val="24"/>
          <w:szCs w:val="24"/>
          <w:lang w:val="en-GB"/>
        </w:rPr>
        <w:t>24h and D groups at 12h,</w:t>
      </w:r>
      <w:r w:rsidR="00565E57">
        <w:rPr>
          <w:rFonts w:cstheme="minorHAnsi"/>
          <w:sz w:val="24"/>
          <w:szCs w:val="24"/>
          <w:lang w:val="en-GB"/>
        </w:rPr>
        <w:t xml:space="preserve"> </w:t>
      </w:r>
      <w:r w:rsidR="00335164" w:rsidRPr="007E5487">
        <w:rPr>
          <w:rFonts w:cstheme="minorHAnsi"/>
          <w:sz w:val="24"/>
          <w:szCs w:val="24"/>
          <w:lang w:val="en-GB"/>
        </w:rPr>
        <w:t>18h and 24h</w:t>
      </w:r>
      <w:r w:rsidR="00266FBB" w:rsidRPr="007E5487">
        <w:rPr>
          <w:rFonts w:cstheme="minorHAnsi"/>
          <w:sz w:val="24"/>
          <w:szCs w:val="24"/>
          <w:lang w:val="en-GB"/>
        </w:rPr>
        <w:t xml:space="preserve"> (except for D1</w:t>
      </w:r>
      <w:r w:rsidR="00B5472E">
        <w:rPr>
          <w:rFonts w:cstheme="minorHAnsi"/>
          <w:sz w:val="24"/>
          <w:szCs w:val="24"/>
          <w:lang w:val="en-GB"/>
        </w:rPr>
        <w:t>-</w:t>
      </w:r>
      <w:r w:rsidR="00266FBB" w:rsidRPr="007E5487">
        <w:rPr>
          <w:rFonts w:cstheme="minorHAnsi"/>
          <w:sz w:val="24"/>
          <w:szCs w:val="24"/>
          <w:lang w:val="en-GB"/>
        </w:rPr>
        <w:t xml:space="preserve">12h) due to loss of cellular integrity of the oocytes. </w:t>
      </w:r>
    </w:p>
    <w:p w14:paraId="5A7D8FBC" w14:textId="77777777" w:rsidR="0014733E" w:rsidRPr="00565E57" w:rsidRDefault="0014733E" w:rsidP="00565E57">
      <w:pPr>
        <w:spacing w:after="0" w:line="360" w:lineRule="auto"/>
        <w:jc w:val="both"/>
        <w:rPr>
          <w:rFonts w:cstheme="minorHAnsi"/>
          <w:sz w:val="24"/>
          <w:szCs w:val="24"/>
          <w:lang w:val="en-GB"/>
        </w:rPr>
      </w:pPr>
    </w:p>
    <w:p w14:paraId="70B8CFA8" w14:textId="62F2999B" w:rsidR="0004369E" w:rsidRPr="007E5487" w:rsidRDefault="00BE4635" w:rsidP="00BE4635">
      <w:pPr>
        <w:pStyle w:val="ListParagraph"/>
        <w:numPr>
          <w:ilvl w:val="0"/>
          <w:numId w:val="1"/>
        </w:numPr>
        <w:rPr>
          <w:rFonts w:cstheme="minorHAnsi"/>
          <w:b/>
          <w:bCs/>
          <w:sz w:val="24"/>
          <w:szCs w:val="24"/>
          <w:lang w:val="en-GB"/>
        </w:rPr>
      </w:pPr>
      <w:proofErr w:type="spellStart"/>
      <w:r w:rsidRPr="007E5487">
        <w:rPr>
          <w:rFonts w:cstheme="minorHAnsi"/>
          <w:b/>
          <w:bCs/>
          <w:sz w:val="24"/>
          <w:szCs w:val="24"/>
          <w:lang w:val="en-GB"/>
        </w:rPr>
        <w:t>Oxyblot</w:t>
      </w:r>
      <w:proofErr w:type="spellEnd"/>
      <w:r w:rsidRPr="007E5487">
        <w:rPr>
          <w:rFonts w:cstheme="minorHAnsi"/>
          <w:b/>
          <w:bCs/>
          <w:sz w:val="24"/>
          <w:szCs w:val="24"/>
          <w:lang w:val="en-GB"/>
        </w:rPr>
        <w:t xml:space="preserve"> Analysis for Protein </w:t>
      </w:r>
      <w:r w:rsidR="009268F1">
        <w:rPr>
          <w:rFonts w:cstheme="minorHAnsi"/>
          <w:b/>
          <w:bCs/>
          <w:sz w:val="24"/>
          <w:szCs w:val="24"/>
          <w:lang w:val="en-GB"/>
        </w:rPr>
        <w:t>Carbonylation</w:t>
      </w:r>
    </w:p>
    <w:p w14:paraId="4B447FD0" w14:textId="1DE839A3" w:rsidR="00611FF6" w:rsidRPr="007E5487" w:rsidRDefault="00611FF6" w:rsidP="00611FF6">
      <w:pPr>
        <w:pStyle w:val="ListParagraph"/>
        <w:rPr>
          <w:rFonts w:cstheme="minorHAnsi"/>
          <w:sz w:val="24"/>
          <w:szCs w:val="24"/>
          <w:lang w:val="en-GB"/>
        </w:rPr>
      </w:pPr>
    </w:p>
    <w:p w14:paraId="1DA5CDF0" w14:textId="675AD77B" w:rsidR="008244E3" w:rsidRPr="007E5487" w:rsidRDefault="00AE5444" w:rsidP="00022220">
      <w:pPr>
        <w:spacing w:after="0" w:line="360" w:lineRule="auto"/>
        <w:jc w:val="both"/>
        <w:rPr>
          <w:rFonts w:cstheme="minorHAnsi"/>
          <w:bCs/>
          <w:sz w:val="24"/>
          <w:szCs w:val="24"/>
          <w:lang w:val="en-GB"/>
        </w:rPr>
      </w:pPr>
      <w:r w:rsidRPr="007E5487">
        <w:rPr>
          <w:rFonts w:cstheme="minorHAnsi"/>
          <w:bCs/>
          <w:sz w:val="24"/>
          <w:szCs w:val="24"/>
          <w:lang w:val="en-GB"/>
        </w:rPr>
        <w:t xml:space="preserve">Protein </w:t>
      </w:r>
      <w:r w:rsidR="008D7E74" w:rsidRPr="007E5487">
        <w:rPr>
          <w:rFonts w:cstheme="minorHAnsi"/>
          <w:bCs/>
          <w:sz w:val="24"/>
          <w:szCs w:val="24"/>
          <w:lang w:val="en-GB"/>
        </w:rPr>
        <w:t>carbonylation</w:t>
      </w:r>
      <w:r w:rsidRPr="007E5487">
        <w:rPr>
          <w:rFonts w:cstheme="minorHAnsi"/>
          <w:bCs/>
          <w:sz w:val="24"/>
          <w:szCs w:val="24"/>
          <w:lang w:val="en-GB"/>
        </w:rPr>
        <w:t xml:space="preserve"> was the highest </w:t>
      </w:r>
      <w:r w:rsidR="009A7A12" w:rsidRPr="007E5487">
        <w:rPr>
          <w:rFonts w:cstheme="minorHAnsi"/>
          <w:bCs/>
          <w:sz w:val="24"/>
          <w:szCs w:val="24"/>
          <w:lang w:val="en-GB"/>
        </w:rPr>
        <w:t xml:space="preserve">after 24h of IVM </w:t>
      </w:r>
      <w:r w:rsidRPr="007E5487">
        <w:rPr>
          <w:rFonts w:cstheme="minorHAnsi"/>
          <w:bCs/>
          <w:sz w:val="24"/>
          <w:szCs w:val="24"/>
          <w:lang w:val="en-GB"/>
        </w:rPr>
        <w:t xml:space="preserve">in </w:t>
      </w:r>
      <w:r w:rsidR="00022220" w:rsidRPr="007E5487">
        <w:rPr>
          <w:rFonts w:cstheme="minorHAnsi"/>
          <w:bCs/>
          <w:sz w:val="24"/>
          <w:szCs w:val="24"/>
          <w:lang w:val="en-GB"/>
        </w:rPr>
        <w:t>PIP</w:t>
      </w:r>
      <w:r w:rsidRPr="007E5487">
        <w:rPr>
          <w:rFonts w:cstheme="minorHAnsi"/>
          <w:bCs/>
          <w:sz w:val="24"/>
          <w:szCs w:val="24"/>
          <w:lang w:val="en-GB"/>
        </w:rPr>
        <w:t>2</w:t>
      </w:r>
      <w:r w:rsidR="00524AE1">
        <w:rPr>
          <w:rFonts w:cstheme="minorHAnsi"/>
          <w:bCs/>
          <w:sz w:val="24"/>
          <w:szCs w:val="24"/>
          <w:lang w:val="en-GB"/>
        </w:rPr>
        <w:t>-</w:t>
      </w:r>
      <w:r w:rsidRPr="007E5487">
        <w:rPr>
          <w:rFonts w:cstheme="minorHAnsi"/>
          <w:bCs/>
          <w:sz w:val="24"/>
          <w:szCs w:val="24"/>
          <w:lang w:val="en-GB"/>
        </w:rPr>
        <w:t>treated oocytes</w:t>
      </w:r>
      <w:r w:rsidR="00856C83" w:rsidRPr="007E5487">
        <w:rPr>
          <w:rFonts w:cstheme="minorHAnsi"/>
          <w:bCs/>
          <w:sz w:val="24"/>
          <w:szCs w:val="24"/>
          <w:lang w:val="en-GB"/>
        </w:rPr>
        <w:t xml:space="preserve">. The oocytes subjected to the lowest dose of PIP2 (P1 group) displayed </w:t>
      </w:r>
      <w:r w:rsidR="008244E3" w:rsidRPr="007E5487">
        <w:rPr>
          <w:rFonts w:cstheme="minorHAnsi"/>
          <w:bCs/>
          <w:sz w:val="24"/>
          <w:szCs w:val="24"/>
          <w:lang w:val="en-GB"/>
        </w:rPr>
        <w:t xml:space="preserve">a lower level of protein carbonylation following 12, 18 and 24h of culture based on the </w:t>
      </w:r>
      <w:proofErr w:type="spellStart"/>
      <w:r w:rsidR="008244E3" w:rsidRPr="007E5487">
        <w:rPr>
          <w:rFonts w:cstheme="minorHAnsi"/>
          <w:bCs/>
          <w:sz w:val="24"/>
          <w:szCs w:val="24"/>
          <w:lang w:val="en-GB"/>
        </w:rPr>
        <w:t>oxyblot</w:t>
      </w:r>
      <w:proofErr w:type="spellEnd"/>
      <w:r w:rsidR="008244E3" w:rsidRPr="007E5487">
        <w:rPr>
          <w:rFonts w:cstheme="minorHAnsi"/>
          <w:bCs/>
          <w:sz w:val="24"/>
          <w:szCs w:val="24"/>
          <w:lang w:val="en-GB"/>
        </w:rPr>
        <w:t xml:space="preserve"> analysis.</w:t>
      </w:r>
      <w:r w:rsidR="0056772C" w:rsidRPr="007E5487">
        <w:rPr>
          <w:rFonts w:cstheme="minorHAnsi"/>
          <w:bCs/>
          <w:sz w:val="24"/>
          <w:szCs w:val="24"/>
          <w:lang w:val="en-GB"/>
        </w:rPr>
        <w:t xml:space="preserve"> Among PMA</w:t>
      </w:r>
      <w:r w:rsidR="00524AE1">
        <w:rPr>
          <w:rFonts w:cstheme="minorHAnsi"/>
          <w:bCs/>
          <w:sz w:val="24"/>
          <w:szCs w:val="24"/>
          <w:lang w:val="en-GB"/>
        </w:rPr>
        <w:t>-</w:t>
      </w:r>
      <w:r w:rsidR="0056772C" w:rsidRPr="007E5487">
        <w:rPr>
          <w:rFonts w:cstheme="minorHAnsi"/>
          <w:bCs/>
          <w:sz w:val="24"/>
          <w:szCs w:val="24"/>
          <w:lang w:val="en-GB"/>
        </w:rPr>
        <w:t xml:space="preserve"> treated oocytes, </w:t>
      </w:r>
      <w:r w:rsidR="005E5BC3" w:rsidRPr="007E5487">
        <w:rPr>
          <w:rFonts w:cstheme="minorHAnsi"/>
          <w:bCs/>
          <w:sz w:val="24"/>
          <w:szCs w:val="24"/>
          <w:lang w:val="en-GB"/>
        </w:rPr>
        <w:t xml:space="preserve">most of the groups were found to have high levels of protein carbonylation. </w:t>
      </w:r>
      <w:r w:rsidR="00A17D49" w:rsidRPr="007E5487">
        <w:rPr>
          <w:rFonts w:cstheme="minorHAnsi"/>
          <w:bCs/>
          <w:sz w:val="24"/>
          <w:szCs w:val="24"/>
          <w:lang w:val="en-GB"/>
        </w:rPr>
        <w:t>M1</w:t>
      </w:r>
      <w:r w:rsidR="00E50A87">
        <w:rPr>
          <w:rFonts w:cstheme="minorHAnsi"/>
          <w:bCs/>
          <w:sz w:val="24"/>
          <w:szCs w:val="24"/>
          <w:lang w:val="en-GB"/>
        </w:rPr>
        <w:t xml:space="preserve">, </w:t>
      </w:r>
      <w:r w:rsidR="00A5030E" w:rsidRPr="007E5487">
        <w:rPr>
          <w:rFonts w:cstheme="minorHAnsi"/>
          <w:bCs/>
          <w:sz w:val="24"/>
          <w:szCs w:val="24"/>
          <w:lang w:val="en-GB"/>
        </w:rPr>
        <w:t>M</w:t>
      </w:r>
      <w:r w:rsidR="002F127B" w:rsidRPr="007E5487">
        <w:rPr>
          <w:rFonts w:cstheme="minorHAnsi"/>
          <w:bCs/>
          <w:sz w:val="24"/>
          <w:szCs w:val="24"/>
          <w:lang w:val="en-GB"/>
        </w:rPr>
        <w:t>2</w:t>
      </w:r>
      <w:r w:rsidR="00E50A87">
        <w:rPr>
          <w:rFonts w:cstheme="minorHAnsi"/>
          <w:bCs/>
          <w:sz w:val="24"/>
          <w:szCs w:val="24"/>
          <w:lang w:val="en-GB"/>
        </w:rPr>
        <w:t>-</w:t>
      </w:r>
      <w:r w:rsidR="00A5030E" w:rsidRPr="007E5487">
        <w:rPr>
          <w:rFonts w:cstheme="minorHAnsi"/>
          <w:bCs/>
          <w:sz w:val="24"/>
          <w:szCs w:val="24"/>
          <w:lang w:val="en-GB"/>
        </w:rPr>
        <w:t>12h</w:t>
      </w:r>
      <w:r w:rsidR="004B0780" w:rsidRPr="007E5487">
        <w:rPr>
          <w:rFonts w:cstheme="minorHAnsi"/>
          <w:bCs/>
          <w:sz w:val="24"/>
          <w:szCs w:val="24"/>
          <w:lang w:val="en-GB"/>
        </w:rPr>
        <w:t>; M1</w:t>
      </w:r>
      <w:r w:rsidR="00E50A87">
        <w:rPr>
          <w:rFonts w:cstheme="minorHAnsi"/>
          <w:bCs/>
          <w:sz w:val="24"/>
          <w:szCs w:val="24"/>
          <w:lang w:val="en-GB"/>
        </w:rPr>
        <w:t xml:space="preserve">, </w:t>
      </w:r>
      <w:r w:rsidR="00A5030E" w:rsidRPr="007E5487">
        <w:rPr>
          <w:rFonts w:cstheme="minorHAnsi"/>
          <w:bCs/>
          <w:sz w:val="24"/>
          <w:szCs w:val="24"/>
          <w:lang w:val="en-GB"/>
        </w:rPr>
        <w:t>M2</w:t>
      </w:r>
      <w:r w:rsidR="00E50A87">
        <w:rPr>
          <w:rFonts w:cstheme="minorHAnsi"/>
          <w:bCs/>
          <w:sz w:val="24"/>
          <w:szCs w:val="24"/>
          <w:lang w:val="en-GB"/>
        </w:rPr>
        <w:t>-</w:t>
      </w:r>
      <w:r w:rsidR="00A5030E" w:rsidRPr="007E5487">
        <w:rPr>
          <w:rFonts w:cstheme="minorHAnsi"/>
          <w:bCs/>
          <w:sz w:val="24"/>
          <w:szCs w:val="24"/>
          <w:lang w:val="en-GB"/>
        </w:rPr>
        <w:t xml:space="preserve">24h groups had relatively lower levels of </w:t>
      </w:r>
      <w:r w:rsidR="004B0780" w:rsidRPr="007E5487">
        <w:rPr>
          <w:rFonts w:cstheme="minorHAnsi"/>
          <w:bCs/>
          <w:sz w:val="24"/>
          <w:szCs w:val="24"/>
          <w:lang w:val="en-GB"/>
        </w:rPr>
        <w:t>carbonylation</w:t>
      </w:r>
      <w:r w:rsidR="00A5030E" w:rsidRPr="007E5487">
        <w:rPr>
          <w:rFonts w:cstheme="minorHAnsi"/>
          <w:bCs/>
          <w:sz w:val="24"/>
          <w:szCs w:val="24"/>
          <w:lang w:val="en-GB"/>
        </w:rPr>
        <w:t xml:space="preserve"> compared to the other groups.</w:t>
      </w:r>
      <w:r w:rsidR="009C7DBE" w:rsidRPr="007E5487">
        <w:rPr>
          <w:rFonts w:cstheme="minorHAnsi"/>
          <w:bCs/>
          <w:sz w:val="24"/>
          <w:szCs w:val="24"/>
          <w:lang w:val="en-GB"/>
        </w:rPr>
        <w:t xml:space="preserve"> </w:t>
      </w:r>
      <w:proofErr w:type="spellStart"/>
      <w:r w:rsidR="00857A3B" w:rsidRPr="007E5487">
        <w:rPr>
          <w:rFonts w:cstheme="minorHAnsi"/>
          <w:bCs/>
          <w:sz w:val="24"/>
          <w:szCs w:val="24"/>
          <w:lang w:val="en-GB"/>
        </w:rPr>
        <w:t>Oxyblot</w:t>
      </w:r>
      <w:proofErr w:type="spellEnd"/>
      <w:r w:rsidR="00857A3B" w:rsidRPr="007E5487">
        <w:rPr>
          <w:rFonts w:cstheme="minorHAnsi"/>
          <w:bCs/>
          <w:sz w:val="24"/>
          <w:szCs w:val="24"/>
          <w:lang w:val="en-GB"/>
        </w:rPr>
        <w:t xml:space="preserve"> analysis revealed that t</w:t>
      </w:r>
      <w:r w:rsidR="00FD73DF" w:rsidRPr="007E5487">
        <w:rPr>
          <w:rFonts w:cstheme="minorHAnsi"/>
          <w:bCs/>
          <w:sz w:val="24"/>
          <w:szCs w:val="24"/>
          <w:lang w:val="en-GB"/>
        </w:rPr>
        <w:t>he carbonylation rate was the highest in D3 and D4 group oocytes following 24h of IVM</w:t>
      </w:r>
      <w:r w:rsidR="00E50A87">
        <w:rPr>
          <w:rFonts w:cstheme="minorHAnsi"/>
          <w:bCs/>
          <w:sz w:val="24"/>
          <w:szCs w:val="24"/>
          <w:lang w:val="en-GB"/>
        </w:rPr>
        <w:t xml:space="preserve"> </w:t>
      </w:r>
      <w:r w:rsidR="00E50A87" w:rsidRPr="00E50A87">
        <w:rPr>
          <w:rFonts w:cstheme="minorHAnsi"/>
          <w:b/>
          <w:sz w:val="24"/>
          <w:szCs w:val="24"/>
          <w:lang w:val="en-GB"/>
        </w:rPr>
        <w:t>(Figure 11)</w:t>
      </w:r>
      <w:r w:rsidR="00FD73DF" w:rsidRPr="007E5487">
        <w:rPr>
          <w:rFonts w:cstheme="minorHAnsi"/>
          <w:bCs/>
          <w:sz w:val="24"/>
          <w:szCs w:val="24"/>
          <w:lang w:val="en-GB"/>
        </w:rPr>
        <w:t xml:space="preserve">. </w:t>
      </w:r>
    </w:p>
    <w:p w14:paraId="1EF5CABE" w14:textId="78A9F718" w:rsidR="00022220" w:rsidRPr="00700E0E" w:rsidRDefault="00022220" w:rsidP="00022220">
      <w:pPr>
        <w:spacing w:after="0" w:line="360" w:lineRule="auto"/>
        <w:jc w:val="both"/>
        <w:rPr>
          <w:rFonts w:cstheme="minorHAnsi"/>
          <w:bCs/>
          <w:lang w:val="en-GB"/>
        </w:rPr>
      </w:pPr>
    </w:p>
    <w:p w14:paraId="0842DFC8" w14:textId="77777777" w:rsidR="00E356C0" w:rsidRPr="00700E0E" w:rsidRDefault="00E356C0" w:rsidP="00022220">
      <w:pPr>
        <w:spacing w:after="0" w:line="360" w:lineRule="auto"/>
        <w:jc w:val="both"/>
        <w:rPr>
          <w:rFonts w:cstheme="minorHAnsi"/>
          <w:bCs/>
          <w:lang w:val="en-GB"/>
        </w:rPr>
      </w:pPr>
    </w:p>
    <w:p w14:paraId="6B512578" w14:textId="77777777" w:rsidR="00B032C4" w:rsidRDefault="00B032C4" w:rsidP="00D01AB8">
      <w:pPr>
        <w:rPr>
          <w:rFonts w:cstheme="minorHAnsi"/>
          <w:b/>
          <w:bCs/>
          <w:sz w:val="28"/>
          <w:szCs w:val="28"/>
          <w:lang w:val="en-GB"/>
        </w:rPr>
      </w:pPr>
    </w:p>
    <w:p w14:paraId="459B09F0" w14:textId="77777777" w:rsidR="00B032C4" w:rsidRDefault="00B032C4" w:rsidP="00D01AB8">
      <w:pPr>
        <w:rPr>
          <w:rFonts w:cstheme="minorHAnsi"/>
          <w:b/>
          <w:bCs/>
          <w:sz w:val="28"/>
          <w:szCs w:val="28"/>
          <w:lang w:val="en-GB"/>
        </w:rPr>
      </w:pPr>
    </w:p>
    <w:p w14:paraId="7D926CEA" w14:textId="77777777" w:rsidR="00F07D67" w:rsidRDefault="00F07D67" w:rsidP="00D01AB8">
      <w:pPr>
        <w:rPr>
          <w:rFonts w:cstheme="minorHAnsi"/>
          <w:b/>
          <w:bCs/>
          <w:sz w:val="28"/>
          <w:szCs w:val="28"/>
          <w:lang w:val="en-GB"/>
        </w:rPr>
      </w:pPr>
    </w:p>
    <w:p w14:paraId="6953BE25" w14:textId="50CF8E83" w:rsidR="008160D9" w:rsidRDefault="008160D9" w:rsidP="00D01AB8">
      <w:pPr>
        <w:rPr>
          <w:rFonts w:cstheme="minorHAnsi"/>
          <w:b/>
          <w:bCs/>
          <w:sz w:val="28"/>
          <w:szCs w:val="28"/>
          <w:lang w:val="en-GB"/>
        </w:rPr>
      </w:pPr>
      <w:r w:rsidRPr="00B032C4">
        <w:rPr>
          <w:rFonts w:cstheme="minorHAnsi"/>
          <w:b/>
          <w:bCs/>
          <w:sz w:val="28"/>
          <w:szCs w:val="28"/>
          <w:lang w:val="en-GB"/>
        </w:rPr>
        <w:lastRenderedPageBreak/>
        <w:t>DISCUSSION</w:t>
      </w:r>
    </w:p>
    <w:p w14:paraId="295E49D9" w14:textId="1FD882BA" w:rsidR="009645E8" w:rsidRPr="009645E8" w:rsidRDefault="009645E8" w:rsidP="009645E8">
      <w:pPr>
        <w:spacing w:line="360" w:lineRule="auto"/>
        <w:jc w:val="both"/>
        <w:rPr>
          <w:rFonts w:cstheme="minorHAnsi"/>
          <w:bCs/>
          <w:sz w:val="24"/>
          <w:szCs w:val="24"/>
          <w:lang w:val="en-GB"/>
        </w:rPr>
      </w:pPr>
      <w:r w:rsidRPr="009645E8">
        <w:rPr>
          <w:rFonts w:cstheme="minorHAnsi"/>
          <w:bCs/>
          <w:sz w:val="24"/>
          <w:szCs w:val="24"/>
          <w:lang w:val="en-GB"/>
        </w:rPr>
        <w:t xml:space="preserve">Media supplements of IVM culture are the key factors for obtaining a successful meiotic resumption and enhancing the developmental competency of the oocytes. To increase the success rate of IVM, a wide range of strategies have been used in terms of supplementing the culture media. These strategies include using exogenous hormones, amino acids, antioxidants </w:t>
      </w:r>
      <w:r>
        <w:rPr>
          <w:rFonts w:cstheme="minorHAnsi"/>
          <w:bCs/>
          <w:sz w:val="24"/>
          <w:szCs w:val="24"/>
          <w:lang w:val="en-GB"/>
        </w:rPr>
        <w:fldChar w:fldCharType="begin"/>
      </w:r>
      <w:r w:rsidR="0063793F">
        <w:rPr>
          <w:rFonts w:cstheme="minorHAnsi"/>
          <w:bCs/>
          <w:sz w:val="24"/>
          <w:szCs w:val="24"/>
          <w:lang w:val="en-GB"/>
        </w:rPr>
        <w:instrText xml:space="preserve"> ADDIN EN.CITE &lt;EndNote&gt;&lt;Cite&gt;&lt;Author&gt;Bahrami&lt;/Author&gt;&lt;Year&gt;2022&lt;/Year&gt;&lt;RecNum&gt;75&lt;/RecNum&gt;&lt;DisplayText&gt;[17]&lt;/DisplayText&gt;&lt;record&gt;&lt;rec-number&gt;75&lt;/rec-number&gt;&lt;foreign-keys&gt;&lt;key app="EN" db-id="z50efvfdyrr9t2er2f3pepe0rspatxf5pes5" timestamp="1711656616"&gt;75&lt;/key&gt;&lt;/foreign-keys&gt;&lt;ref-type name="Journal Article"&gt;17&lt;/ref-type&gt;&lt;contributors&gt;&lt;authors&gt;&lt;author&gt;Bahrami, Mohammad&lt;/author&gt;&lt;author&gt;Cottee, Pauline A&lt;/author&gt;&lt;/authors&gt;&lt;/contributors&gt;&lt;titles&gt;&lt;title&gt;Culture conditions for in vitro maturation of oocytes–A review&lt;/title&gt;&lt;secondary-title&gt;Reproduction and Breeding&lt;/secondary-title&gt;&lt;/titles&gt;&lt;periodical&gt;&lt;full-title&gt;Reproduction and Breeding&lt;/full-title&gt;&lt;/periodical&gt;&lt;pages&gt;31-36&lt;/pages&gt;&lt;volume&gt;2&lt;/volume&gt;&lt;number&gt;2&lt;/number&gt;&lt;dates&gt;&lt;year&gt;2022&lt;/year&gt;&lt;/dates&gt;&lt;isbn&gt;2667-0712&lt;/isbn&gt;&lt;urls&gt;&lt;/urls&gt;&lt;/record&gt;&lt;/Cite&gt;&lt;/EndNote&gt;</w:instrText>
      </w:r>
      <w:r>
        <w:rPr>
          <w:rFonts w:cstheme="minorHAnsi"/>
          <w:bCs/>
          <w:sz w:val="24"/>
          <w:szCs w:val="24"/>
          <w:lang w:val="en-GB"/>
        </w:rPr>
        <w:fldChar w:fldCharType="separate"/>
      </w:r>
      <w:r w:rsidR="0063793F">
        <w:rPr>
          <w:rFonts w:cstheme="minorHAnsi"/>
          <w:bCs/>
          <w:noProof/>
          <w:sz w:val="24"/>
          <w:szCs w:val="24"/>
          <w:lang w:val="en-GB"/>
        </w:rPr>
        <w:t>[17]</w:t>
      </w:r>
      <w:r>
        <w:rPr>
          <w:rFonts w:cstheme="minorHAnsi"/>
          <w:bCs/>
          <w:sz w:val="24"/>
          <w:szCs w:val="24"/>
          <w:lang w:val="en-GB"/>
        </w:rPr>
        <w:fldChar w:fldCharType="end"/>
      </w:r>
      <w:r w:rsidRPr="009645E8">
        <w:rPr>
          <w:rFonts w:cstheme="minorHAnsi"/>
          <w:bCs/>
          <w:sz w:val="24"/>
          <w:szCs w:val="24"/>
          <w:lang w:val="en-GB"/>
        </w:rPr>
        <w:t xml:space="preserve"> as well as addition of chemicals aiming to activate or inhibit a particular molecular target regarding oocyte maturation </w:t>
      </w:r>
      <w:r>
        <w:rPr>
          <w:rFonts w:cstheme="minorHAnsi"/>
          <w:bCs/>
          <w:sz w:val="24"/>
          <w:szCs w:val="24"/>
          <w:lang w:val="en-GB"/>
        </w:rPr>
        <w:fldChar w:fldCharType="begin"/>
      </w:r>
      <w:r w:rsidR="0063793F">
        <w:rPr>
          <w:rFonts w:cstheme="minorHAnsi"/>
          <w:bCs/>
          <w:sz w:val="24"/>
          <w:szCs w:val="24"/>
          <w:lang w:val="en-GB"/>
        </w:rPr>
        <w:instrText xml:space="preserve"> ADDIN EN.CITE &lt;EndNote&gt;&lt;Cite&gt;&lt;Author&gt;Tscharke&lt;/Author&gt;&lt;Year&gt;2020&lt;/Year&gt;&lt;RecNum&gt;76&lt;/RecNum&gt;&lt;DisplayText&gt;[18]&lt;/DisplayText&gt;&lt;record&gt;&lt;rec-number&gt;76&lt;/rec-number&gt;&lt;foreign-keys&gt;&lt;key app="EN" db-id="z50efvfdyrr9t2er2f3pepe0rspatxf5pes5" timestamp="1711656692"&gt;76&lt;/key&gt;&lt;/foreign-keys&gt;&lt;ref-type name="Journal Article"&gt;17&lt;/ref-type&gt;&lt;contributors&gt;&lt;authors&gt;&lt;author&gt;Tscharke, Megan&lt;/author&gt;&lt;author&gt;Kind, Karen&lt;/author&gt;&lt;author&gt;Kelly, Jennifer&lt;/author&gt;&lt;author&gt;Kleemann, Dave&lt;/author&gt;&lt;author&gt;Len, Jose&lt;/author&gt;&lt;/authors&gt;&lt;/contributors&gt;&lt;titles&gt;&lt;title&gt;The phosphodiesterase inhibitor, isobutyl-1-methylxanthine prevents the sudden drop in cyclic adenosine monophosphate concentration and modulates glucose metabolism of equine cumulus–oocyte complexes matured in vitro&lt;/title&gt;&lt;secondary-title&gt;Journal of Equine Veterinary Science&lt;/secondary-title&gt;&lt;/titles&gt;&lt;periodical&gt;&lt;full-title&gt;Journal of Equine Veterinary Science&lt;/full-title&gt;&lt;/periodical&gt;&lt;pages&gt;103112&lt;/pages&gt;&lt;volume&gt;91&lt;/volume&gt;&lt;dates&gt;&lt;year&gt;2020&lt;/year&gt;&lt;/dates&gt;&lt;isbn&gt;0737-0806&lt;/isbn&gt;&lt;urls&gt;&lt;/urls&gt;&lt;/record&gt;&lt;/Cite&gt;&lt;/EndNote&gt;</w:instrText>
      </w:r>
      <w:r>
        <w:rPr>
          <w:rFonts w:cstheme="minorHAnsi"/>
          <w:bCs/>
          <w:sz w:val="24"/>
          <w:szCs w:val="24"/>
          <w:lang w:val="en-GB"/>
        </w:rPr>
        <w:fldChar w:fldCharType="separate"/>
      </w:r>
      <w:r w:rsidR="0063793F">
        <w:rPr>
          <w:rFonts w:cstheme="minorHAnsi"/>
          <w:bCs/>
          <w:noProof/>
          <w:sz w:val="24"/>
          <w:szCs w:val="24"/>
          <w:lang w:val="en-GB"/>
        </w:rPr>
        <w:t>[18]</w:t>
      </w:r>
      <w:r>
        <w:rPr>
          <w:rFonts w:cstheme="minorHAnsi"/>
          <w:bCs/>
          <w:sz w:val="24"/>
          <w:szCs w:val="24"/>
          <w:lang w:val="en-GB"/>
        </w:rPr>
        <w:fldChar w:fldCharType="end"/>
      </w:r>
      <w:r w:rsidRPr="009645E8">
        <w:rPr>
          <w:rFonts w:cstheme="minorHAnsi"/>
          <w:bCs/>
          <w:sz w:val="24"/>
          <w:szCs w:val="24"/>
          <w:lang w:val="en-GB"/>
        </w:rPr>
        <w:t xml:space="preserve"> or embryonic development </w:t>
      </w:r>
      <w:r>
        <w:rPr>
          <w:rFonts w:cstheme="minorHAnsi"/>
          <w:bCs/>
          <w:sz w:val="24"/>
          <w:szCs w:val="24"/>
          <w:lang w:val="en-GB"/>
        </w:rPr>
        <w:fldChar w:fldCharType="begin"/>
      </w:r>
      <w:r w:rsidR="0063793F">
        <w:rPr>
          <w:rFonts w:cstheme="minorHAnsi"/>
          <w:bCs/>
          <w:sz w:val="24"/>
          <w:szCs w:val="24"/>
          <w:lang w:val="en-GB"/>
        </w:rPr>
        <w:instrText xml:space="preserve"> ADDIN EN.CITE &lt;EndNote&gt;&lt;Cite&gt;&lt;Author&gt;Bellido-Quispe&lt;/Author&gt;&lt;Year&gt;2024&lt;/Year&gt;&lt;RecNum&gt;77&lt;/RecNum&gt;&lt;DisplayText&gt;[19]&lt;/DisplayText&gt;&lt;record&gt;&lt;rec-number&gt;77&lt;/rec-number&gt;&lt;foreign-keys&gt;&lt;key app="EN" db-id="z50efvfdyrr9t2er2f3pepe0rspatxf5pes5" timestamp="1711656745"&gt;77&lt;/key&gt;&lt;/foreign-keys&gt;&lt;ref-type name="Journal Article"&gt;17&lt;/ref-type&gt;&lt;contributors&gt;&lt;authors&gt;&lt;author&gt;Bellido-Quispe, Dionet Keny&lt;/author&gt;&lt;author&gt;Lengua, Fidel Rodolfo Mujica&lt;/author&gt;&lt;author&gt;Huamani, Mijaíl Contreras&lt;/author&gt;&lt;author&gt;Palomino, J Manuel&lt;/author&gt;&lt;/authors&gt;&lt;/contributors&gt;&lt;titles&gt;&lt;title&gt;Effect of chemical activators after intracytoplasmic sperm injection (ICSI) on embryo development in alpacas&lt;/title&gt;&lt;secondary-title&gt;Animal Reproduction Science&lt;/secondary-title&gt;&lt;/titles&gt;&lt;periodical&gt;&lt;full-title&gt;Animal Reproduction Science&lt;/full-title&gt;&lt;/periodical&gt;&lt;pages&gt;107432&lt;/pages&gt;&lt;volume&gt;263&lt;/volume&gt;&lt;dates&gt;&lt;year&gt;2024&lt;/year&gt;&lt;/dates&gt;&lt;isbn&gt;0378-4320&lt;/isbn&gt;&lt;urls&gt;&lt;/urls&gt;&lt;/record&gt;&lt;/Cite&gt;&lt;/EndNote&gt;</w:instrText>
      </w:r>
      <w:r>
        <w:rPr>
          <w:rFonts w:cstheme="minorHAnsi"/>
          <w:bCs/>
          <w:sz w:val="24"/>
          <w:szCs w:val="24"/>
          <w:lang w:val="en-GB"/>
        </w:rPr>
        <w:fldChar w:fldCharType="separate"/>
      </w:r>
      <w:r w:rsidR="0063793F">
        <w:rPr>
          <w:rFonts w:cstheme="minorHAnsi"/>
          <w:bCs/>
          <w:noProof/>
          <w:sz w:val="24"/>
          <w:szCs w:val="24"/>
          <w:lang w:val="en-GB"/>
        </w:rPr>
        <w:t>[19]</w:t>
      </w:r>
      <w:r>
        <w:rPr>
          <w:rFonts w:cstheme="minorHAnsi"/>
          <w:bCs/>
          <w:sz w:val="24"/>
          <w:szCs w:val="24"/>
          <w:lang w:val="en-GB"/>
        </w:rPr>
        <w:fldChar w:fldCharType="end"/>
      </w:r>
      <w:r w:rsidRPr="009645E8">
        <w:rPr>
          <w:rFonts w:cstheme="minorHAnsi"/>
          <w:bCs/>
          <w:sz w:val="24"/>
          <w:szCs w:val="24"/>
          <w:lang w:val="en-GB"/>
        </w:rPr>
        <w:t>.</w:t>
      </w:r>
    </w:p>
    <w:p w14:paraId="2143E3F9" w14:textId="77777777" w:rsidR="009645E8" w:rsidRPr="009645E8" w:rsidRDefault="009645E8" w:rsidP="009645E8">
      <w:pPr>
        <w:spacing w:line="360" w:lineRule="auto"/>
        <w:jc w:val="both"/>
        <w:rPr>
          <w:rFonts w:cstheme="minorHAnsi"/>
          <w:bCs/>
          <w:sz w:val="24"/>
          <w:szCs w:val="24"/>
          <w:lang w:val="en-GB"/>
        </w:rPr>
      </w:pPr>
      <w:r w:rsidRPr="009645E8">
        <w:rPr>
          <w:rFonts w:cstheme="minorHAnsi"/>
          <w:bCs/>
          <w:sz w:val="24"/>
          <w:szCs w:val="24"/>
          <w:lang w:val="en-GB"/>
        </w:rPr>
        <w:t>The current study focuses on expanding the IVM technology by implementing chemical activation of lysosomes to achieve degradation of unwanted protein masses within the oocyte cytoplasm which potentially blocks cytoplasmic streaming required for chromosome migration to complete a successful meiotic division. The results of this study reveal that proton pump activators PIP2, PMA and DOG affect maturation rates and morphological quality of the oocytes as well as proteolytic activity, lysosome acidity and protein aggregation in a time and dose-dependent manner during IVM. Achievement of PBE by applying particular doses of PIP2 (P1-6h, P2-6h, P4-12h, P1-24h, and P2-24h) and PMA (M1-18h) nominates these proton pump activators as potential enhancers of oocyte IVM.</w:t>
      </w:r>
    </w:p>
    <w:p w14:paraId="05A5F27D" w14:textId="46C2380C" w:rsidR="009645E8" w:rsidRPr="009645E8" w:rsidRDefault="009645E8" w:rsidP="009645E8">
      <w:pPr>
        <w:spacing w:line="360" w:lineRule="auto"/>
        <w:jc w:val="both"/>
        <w:rPr>
          <w:rFonts w:cstheme="minorHAnsi"/>
          <w:bCs/>
          <w:sz w:val="24"/>
          <w:szCs w:val="24"/>
          <w:lang w:val="en-GB"/>
        </w:rPr>
      </w:pPr>
      <w:r w:rsidRPr="009645E8">
        <w:rPr>
          <w:rFonts w:cstheme="minorHAnsi"/>
          <w:bCs/>
          <w:sz w:val="24"/>
          <w:szCs w:val="24"/>
          <w:lang w:val="en-GB"/>
        </w:rPr>
        <w:t xml:space="preserve">Maturation rates of the oocytes in IVM were reported to be significantly lower than the ones obtained through a natural cycle </w:t>
      </w:r>
      <w:r w:rsidR="00DC7BFE">
        <w:rPr>
          <w:rFonts w:cstheme="minorHAnsi"/>
          <w:bCs/>
          <w:sz w:val="24"/>
          <w:szCs w:val="24"/>
          <w:lang w:val="en-GB"/>
        </w:rPr>
        <w:fldChar w:fldCharType="begin"/>
      </w:r>
      <w:r w:rsidR="0063793F">
        <w:rPr>
          <w:rFonts w:cstheme="minorHAnsi"/>
          <w:bCs/>
          <w:sz w:val="24"/>
          <w:szCs w:val="24"/>
          <w:lang w:val="en-GB"/>
        </w:rPr>
        <w:instrText xml:space="preserve"> ADDIN EN.CITE &lt;EndNote&gt;&lt;Cite&gt;&lt;Author&gt;Nogueira&lt;/Author&gt;&lt;Year&gt;2012&lt;/Year&gt;&lt;RecNum&gt;78&lt;/RecNum&gt;&lt;DisplayText&gt;[20]&lt;/DisplayText&gt;&lt;record&gt;&lt;rec-number&gt;78&lt;/rec-number&gt;&lt;foreign-keys&gt;&lt;key app="EN" db-id="z50efvfdyrr9t2er2f3pepe0rspatxf5pes5" timestamp="1711656816"&gt;78&lt;/key&gt;&lt;/foreign-keys&gt;&lt;ref-type name="Conference Proceedings"&gt;10&lt;/ref-type&gt;&lt;contributors&gt;&lt;authors&gt;&lt;author&gt;Nogueira, Daniela&lt;/author&gt;&lt;author&gt;Sadeu, Jean Clair&lt;/author&gt;&lt;author&gt;Montagut, Jacques&lt;/author&gt;&lt;/authors&gt;&lt;/contributors&gt;&lt;titles&gt;&lt;title&gt;In vitro oocyte maturation: current status&lt;/title&gt;&lt;secondary-title&gt;Seminars in reproductive medicine&lt;/secondary-title&gt;&lt;/titles&gt;&lt;pages&gt;199-213&lt;/pages&gt;&lt;volume&gt;30&lt;/volume&gt;&lt;number&gt;03&lt;/number&gt;&lt;dates&gt;&lt;year&gt;2012&lt;/year&gt;&lt;/dates&gt;&lt;publisher&gt;Thieme Medical Publishers&lt;/publisher&gt;&lt;isbn&gt;1526-8004&lt;/isbn&gt;&lt;urls&gt;&lt;/urls&gt;&lt;/record&gt;&lt;/Cite&gt;&lt;/EndNote&gt;</w:instrText>
      </w:r>
      <w:r w:rsidR="00DC7BFE">
        <w:rPr>
          <w:rFonts w:cstheme="minorHAnsi"/>
          <w:bCs/>
          <w:sz w:val="24"/>
          <w:szCs w:val="24"/>
          <w:lang w:val="en-GB"/>
        </w:rPr>
        <w:fldChar w:fldCharType="separate"/>
      </w:r>
      <w:r w:rsidR="0063793F">
        <w:rPr>
          <w:rFonts w:cstheme="minorHAnsi"/>
          <w:bCs/>
          <w:noProof/>
          <w:sz w:val="24"/>
          <w:szCs w:val="24"/>
          <w:lang w:val="en-GB"/>
        </w:rPr>
        <w:t>[20]</w:t>
      </w:r>
      <w:r w:rsidR="00DC7BFE">
        <w:rPr>
          <w:rFonts w:cstheme="minorHAnsi"/>
          <w:bCs/>
          <w:sz w:val="24"/>
          <w:szCs w:val="24"/>
          <w:lang w:val="en-GB"/>
        </w:rPr>
        <w:fldChar w:fldCharType="end"/>
      </w:r>
      <w:r w:rsidRPr="009645E8">
        <w:rPr>
          <w:rFonts w:cstheme="minorHAnsi"/>
          <w:bCs/>
          <w:sz w:val="24"/>
          <w:szCs w:val="24"/>
          <w:lang w:val="en-GB"/>
        </w:rPr>
        <w:t xml:space="preserve">. The reasons for these low maturation rates in IVM were suggested to be a lack of the maturation factors of the oocytes due to insufficient culture environment </w:t>
      </w:r>
      <w:r w:rsidR="00DC7BFE">
        <w:rPr>
          <w:rFonts w:cstheme="minorHAnsi"/>
          <w:bCs/>
          <w:sz w:val="24"/>
          <w:szCs w:val="24"/>
          <w:lang w:val="en-GB"/>
        </w:rPr>
        <w:fldChar w:fldCharType="begin">
          <w:fldData xml:space="preserve">PEVuZE5vdGU+PENpdGU+PEF1dGhvcj5EYXM8L0F1dGhvcj48WWVhcj4yMDIzPC9ZZWFyPjxSZWNO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</w:fldData>
        </w:fldChar>
      </w:r>
      <w:r w:rsidR="0063793F">
        <w:rPr>
          <w:rFonts w:cstheme="minorHAnsi"/>
          <w:bCs/>
          <w:sz w:val="24"/>
          <w:szCs w:val="24"/>
          <w:lang w:val="en-GB"/>
        </w:rPr>
        <w:instrText xml:space="preserve"> ADDIN EN.CITE </w:instrText>
      </w:r>
      <w:r w:rsidR="0063793F">
        <w:rPr>
          <w:rFonts w:cstheme="minorHAnsi"/>
          <w:bCs/>
          <w:sz w:val="24"/>
          <w:szCs w:val="24"/>
          <w:lang w:val="en-GB"/>
        </w:rPr>
        <w:fldChar w:fldCharType="begin">
          <w:fldData xml:space="preserve">PEVuZE5vdGU+PENpdGU+PEF1dGhvcj5EYXM8L0F1dGhvcj48WWVhcj4yMDIzPC9ZZWFyPjxSZWNO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</w:fldData>
        </w:fldChar>
      </w:r>
      <w:r w:rsidR="0063793F">
        <w:rPr>
          <w:rFonts w:cstheme="minorHAnsi"/>
          <w:bCs/>
          <w:sz w:val="24"/>
          <w:szCs w:val="24"/>
          <w:lang w:val="en-GB"/>
        </w:rPr>
        <w:instrText xml:space="preserve"> ADDIN EN.CITE.DATA </w:instrText>
      </w:r>
      <w:r w:rsidR="0063793F">
        <w:rPr>
          <w:rFonts w:cstheme="minorHAnsi"/>
          <w:bCs/>
          <w:sz w:val="24"/>
          <w:szCs w:val="24"/>
          <w:lang w:val="en-GB"/>
        </w:rPr>
      </w:r>
      <w:r w:rsidR="0063793F">
        <w:rPr>
          <w:rFonts w:cstheme="minorHAnsi"/>
          <w:bCs/>
          <w:sz w:val="24"/>
          <w:szCs w:val="24"/>
          <w:lang w:val="en-GB"/>
        </w:rPr>
        <w:fldChar w:fldCharType="end"/>
      </w:r>
      <w:r w:rsidR="00DC7BFE">
        <w:rPr>
          <w:rFonts w:cstheme="minorHAnsi"/>
          <w:bCs/>
          <w:sz w:val="24"/>
          <w:szCs w:val="24"/>
          <w:lang w:val="en-GB"/>
        </w:rPr>
      </w:r>
      <w:r w:rsidR="00DC7BFE">
        <w:rPr>
          <w:rFonts w:cstheme="minorHAnsi"/>
          <w:bCs/>
          <w:sz w:val="24"/>
          <w:szCs w:val="24"/>
          <w:lang w:val="en-GB"/>
        </w:rPr>
        <w:fldChar w:fldCharType="separate"/>
      </w:r>
      <w:r w:rsidR="0063793F">
        <w:rPr>
          <w:rFonts w:cstheme="minorHAnsi"/>
          <w:bCs/>
          <w:noProof/>
          <w:sz w:val="24"/>
          <w:szCs w:val="24"/>
          <w:lang w:val="en-GB"/>
        </w:rPr>
        <w:t>[4]</w:t>
      </w:r>
      <w:r w:rsidR="00DC7BFE">
        <w:rPr>
          <w:rFonts w:cstheme="minorHAnsi"/>
          <w:bCs/>
          <w:sz w:val="24"/>
          <w:szCs w:val="24"/>
          <w:lang w:val="en-GB"/>
        </w:rPr>
        <w:fldChar w:fldCharType="end"/>
      </w:r>
      <w:r w:rsidRPr="009645E8">
        <w:rPr>
          <w:rFonts w:cstheme="minorHAnsi"/>
          <w:bCs/>
          <w:sz w:val="24"/>
          <w:szCs w:val="24"/>
          <w:lang w:val="en-GB"/>
        </w:rPr>
        <w:t xml:space="preserve">. In addition, these rates were even lower with increased maternal age </w:t>
      </w:r>
      <w:r w:rsidR="00DC7BFE">
        <w:rPr>
          <w:rFonts w:cstheme="minorHAnsi"/>
          <w:bCs/>
          <w:sz w:val="24"/>
          <w:szCs w:val="24"/>
          <w:lang w:val="en-GB"/>
        </w:rPr>
        <w:fldChar w:fldCharType="begin"/>
      </w:r>
      <w:r w:rsidR="0063793F">
        <w:rPr>
          <w:rFonts w:cstheme="minorHAnsi"/>
          <w:bCs/>
          <w:sz w:val="24"/>
          <w:szCs w:val="24"/>
          <w:lang w:val="en-GB"/>
        </w:rPr>
        <w:instrText xml:space="preserve"> ADDIN EN.CITE &lt;EndNote&gt;&lt;Cite&gt;&lt;Author&gt;Wiser&lt;/Author&gt;&lt;Year&gt;2011&lt;/Year&gt;&lt;RecNum&gt;79&lt;/RecNum&gt;&lt;DisplayText&gt;[21]&lt;/DisplayText&gt;&lt;record&gt;&lt;rec-number&gt;79&lt;/rec-number&gt;&lt;foreign-keys&gt;&lt;key app="EN" db-id="z50efvfdyrr9t2er2f3pepe0rspatxf5pes5" timestamp="1711656924"&gt;79&lt;/key&gt;&lt;/foreign-keys&gt;&lt;ref-type name="Journal Article"&gt;17&lt;/ref-type&gt;&lt;contributors&gt;&lt;authors&gt;&lt;author&gt;Wiser, Amir&lt;/author&gt;&lt;author&gt;Son, Weon-Young&lt;/author&gt;&lt;author&gt;Shalom-Paz, Einat&lt;/author&gt;&lt;author&gt;Reinblatt, Shauna Leigh&lt;/author&gt;&lt;author&gt;Tulandi, Togas&lt;/author&gt;&lt;author&gt;Holzer, Hananel&lt;/author&gt;&lt;/authors&gt;&lt;/contributors&gt;&lt;titles&gt;&lt;title&gt;How old is too old for in vitro maturation (IVM) treatment?&lt;/title&gt;&lt;secondary-title&gt;European Journal of Obstetrics &amp;amp; Gynecology and Reproductive Biology&lt;/secondary-title&gt;&lt;/titles&gt;&lt;periodical&gt;&lt;full-title&gt;European Journal of Obstetrics &amp;amp; Gynecology and Reproductive Biology&lt;/full-title&gt;&lt;/periodical&gt;&lt;pages&gt;381-383&lt;/pages&gt;&lt;volume&gt;159&lt;/volume&gt;&lt;number&gt;2&lt;/number&gt;&lt;dates&gt;&lt;year&gt;2011&lt;/year&gt;&lt;/dates&gt;&lt;isbn&gt;0301-2115&lt;/isbn&gt;&lt;urls&gt;&lt;/urls&gt;&lt;/record&gt;&lt;/Cite&gt;&lt;/EndNote&gt;</w:instrText>
      </w:r>
      <w:r w:rsidR="00DC7BFE">
        <w:rPr>
          <w:rFonts w:cstheme="minorHAnsi"/>
          <w:bCs/>
          <w:sz w:val="24"/>
          <w:szCs w:val="24"/>
          <w:lang w:val="en-GB"/>
        </w:rPr>
        <w:fldChar w:fldCharType="separate"/>
      </w:r>
      <w:r w:rsidR="0063793F">
        <w:rPr>
          <w:rFonts w:cstheme="minorHAnsi"/>
          <w:bCs/>
          <w:noProof/>
          <w:sz w:val="24"/>
          <w:szCs w:val="24"/>
          <w:lang w:val="en-GB"/>
        </w:rPr>
        <w:t>[21]</w:t>
      </w:r>
      <w:r w:rsidR="00DC7BFE">
        <w:rPr>
          <w:rFonts w:cstheme="minorHAnsi"/>
          <w:bCs/>
          <w:sz w:val="24"/>
          <w:szCs w:val="24"/>
          <w:lang w:val="en-GB"/>
        </w:rPr>
        <w:fldChar w:fldCharType="end"/>
      </w:r>
      <w:r w:rsidRPr="009645E8">
        <w:rPr>
          <w:rFonts w:cstheme="minorHAnsi"/>
          <w:bCs/>
          <w:sz w:val="24"/>
          <w:szCs w:val="24"/>
          <w:lang w:val="en-GB"/>
        </w:rPr>
        <w:t xml:space="preserve">. </w:t>
      </w:r>
      <w:proofErr w:type="spellStart"/>
      <w:r w:rsidRPr="009645E8">
        <w:rPr>
          <w:rFonts w:cstheme="minorHAnsi"/>
          <w:bCs/>
          <w:sz w:val="24"/>
          <w:szCs w:val="24"/>
          <w:lang w:val="en-GB"/>
        </w:rPr>
        <w:t>Proteostasis</w:t>
      </w:r>
      <w:proofErr w:type="spellEnd"/>
      <w:r w:rsidRPr="009645E8">
        <w:rPr>
          <w:rFonts w:cstheme="minorHAnsi"/>
          <w:bCs/>
          <w:sz w:val="24"/>
          <w:szCs w:val="24"/>
          <w:lang w:val="en-GB"/>
        </w:rPr>
        <w:t xml:space="preserve"> imbalance in oocytes are associated with increased maternal age through a decline in molecular pathways that could prevent the formation of misfolded and aggregated proteins. This proteome imbalance has been linked to poor oocyte quality and a decline in meiotic resumption</w:t>
      </w:r>
      <w:r w:rsidR="00DC7BFE">
        <w:rPr>
          <w:rFonts w:cstheme="minorHAnsi"/>
          <w:bCs/>
          <w:sz w:val="24"/>
          <w:szCs w:val="24"/>
          <w:lang w:val="en-GB"/>
        </w:rPr>
        <w:t xml:space="preserve"> </w:t>
      </w:r>
      <w:r w:rsidR="00DC7BFE">
        <w:rPr>
          <w:rFonts w:cstheme="minorHAnsi"/>
          <w:bCs/>
          <w:sz w:val="24"/>
          <w:szCs w:val="24"/>
          <w:lang w:val="en-GB"/>
        </w:rPr>
        <w:fldChar w:fldCharType="begin"/>
      </w:r>
      <w:r w:rsidR="0063793F">
        <w:rPr>
          <w:rFonts w:cstheme="minorHAnsi"/>
          <w:bCs/>
          <w:sz w:val="24"/>
          <w:szCs w:val="24"/>
          <w:lang w:val="en-GB"/>
        </w:rPr>
        <w:instrText xml:space="preserve"> ADDIN EN.CITE &lt;EndNote&gt;&lt;Cite&gt;&lt;Author&gt;Sala&lt;/Author&gt;&lt;Year&gt;2022&lt;/Year&gt;&lt;RecNum&gt;80&lt;/RecNum&gt;&lt;DisplayText&gt;[22]&lt;/DisplayText&gt;&lt;record&gt;&lt;rec-number&gt;80&lt;/rec-number&gt;&lt;foreign-keys&gt;&lt;key app="EN" db-id="z50efvfdyrr9t2er2f3pepe0rspatxf5pes5" timestamp="1711656994"&gt;80&lt;/key&gt;&lt;/foreign-keys&gt;&lt;ref-type name="Journal Article"&gt;17&lt;/ref-type&gt;&lt;contributors&gt;&lt;authors&gt;&lt;author&gt;Sala, Ambre J&lt;/author&gt;&lt;author&gt;Morimoto, Richard I&lt;/author&gt;&lt;/authors&gt;&lt;/contributors&gt;&lt;titles&gt;&lt;title&gt;Protecting the future: balancing proteostasis for reproduction&lt;/title&gt;&lt;secondary-title&gt;Trends in cell biology&lt;/secondary-title&gt;&lt;/titles&gt;&lt;periodical&gt;&lt;full-title&gt;Trends in cell biology&lt;/full-title&gt;&lt;/periodical&gt;&lt;pages&gt;202-215&lt;/pages&gt;&lt;volume&gt;32&lt;/volume&gt;&lt;number&gt;3&lt;/number&gt;&lt;dates&gt;&lt;year&gt;2022&lt;/year&gt;&lt;/dates&gt;&lt;isbn&gt;0962-8924&lt;/isbn&gt;&lt;urls&gt;&lt;/urls&gt;&lt;/record&gt;&lt;/Cite&gt;&lt;/EndNote&gt;</w:instrText>
      </w:r>
      <w:r w:rsidR="00DC7BFE">
        <w:rPr>
          <w:rFonts w:cstheme="minorHAnsi"/>
          <w:bCs/>
          <w:sz w:val="24"/>
          <w:szCs w:val="24"/>
          <w:lang w:val="en-GB"/>
        </w:rPr>
        <w:fldChar w:fldCharType="separate"/>
      </w:r>
      <w:r w:rsidR="0063793F">
        <w:rPr>
          <w:rFonts w:cstheme="minorHAnsi"/>
          <w:bCs/>
          <w:noProof/>
          <w:sz w:val="24"/>
          <w:szCs w:val="24"/>
          <w:lang w:val="en-GB"/>
        </w:rPr>
        <w:t>[22]</w:t>
      </w:r>
      <w:r w:rsidR="00DC7BFE">
        <w:rPr>
          <w:rFonts w:cstheme="minorHAnsi"/>
          <w:bCs/>
          <w:sz w:val="24"/>
          <w:szCs w:val="24"/>
          <w:lang w:val="en-GB"/>
        </w:rPr>
        <w:fldChar w:fldCharType="end"/>
      </w:r>
      <w:r w:rsidRPr="009645E8">
        <w:rPr>
          <w:rFonts w:cstheme="minorHAnsi"/>
          <w:bCs/>
          <w:sz w:val="24"/>
          <w:szCs w:val="24"/>
          <w:lang w:val="en-GB"/>
        </w:rPr>
        <w:t xml:space="preserve">. In this study, we aimed to eliminate protein aggregates that could not be removed due to deteriorated molecular mechanisms </w:t>
      </w:r>
      <w:proofErr w:type="gramStart"/>
      <w:r w:rsidRPr="009645E8">
        <w:rPr>
          <w:rFonts w:cstheme="minorHAnsi"/>
          <w:bCs/>
          <w:sz w:val="24"/>
          <w:szCs w:val="24"/>
          <w:lang w:val="en-GB"/>
        </w:rPr>
        <w:t>as a result of</w:t>
      </w:r>
      <w:proofErr w:type="gramEnd"/>
      <w:r w:rsidRPr="009645E8">
        <w:rPr>
          <w:rFonts w:cstheme="minorHAnsi"/>
          <w:bCs/>
          <w:sz w:val="24"/>
          <w:szCs w:val="24"/>
          <w:lang w:val="en-GB"/>
        </w:rPr>
        <w:t xml:space="preserve"> reproductive aging by activation of lysosomes through proton pump activators. Old bovine oocytes were activated to complete 1st meiotic division by the addition of PIP2 and PMA in the IVM culture environment, demonstrating a potential for these activators to increase IVM rates of oocytes from aged women. </w:t>
      </w:r>
    </w:p>
    <w:p w14:paraId="4A544EC5" w14:textId="77777777" w:rsidR="009645E8" w:rsidRPr="009645E8" w:rsidRDefault="009645E8" w:rsidP="009645E8">
      <w:pPr>
        <w:spacing w:line="360" w:lineRule="auto"/>
        <w:jc w:val="both"/>
        <w:rPr>
          <w:rFonts w:cstheme="minorHAnsi"/>
          <w:bCs/>
          <w:sz w:val="24"/>
          <w:szCs w:val="24"/>
          <w:lang w:val="en-GB"/>
        </w:rPr>
      </w:pPr>
    </w:p>
    <w:p w14:paraId="1602A236" w14:textId="3BE131DB" w:rsidR="009645E8" w:rsidRPr="009645E8" w:rsidRDefault="009645E8" w:rsidP="009645E8">
      <w:pPr>
        <w:spacing w:line="360" w:lineRule="auto"/>
        <w:jc w:val="both"/>
        <w:rPr>
          <w:rFonts w:cstheme="minorHAnsi"/>
          <w:bCs/>
          <w:sz w:val="24"/>
          <w:szCs w:val="24"/>
          <w:lang w:val="en-GB"/>
        </w:rPr>
      </w:pPr>
      <w:r w:rsidRPr="009645E8">
        <w:rPr>
          <w:rFonts w:cstheme="minorHAnsi"/>
          <w:bCs/>
          <w:sz w:val="24"/>
          <w:szCs w:val="24"/>
          <w:lang w:val="en-GB"/>
        </w:rPr>
        <w:lastRenderedPageBreak/>
        <w:t xml:space="preserve">The oocyte diameter was found to be positively correlated with resumption of nuclear maturation </w:t>
      </w:r>
      <w:r w:rsidR="00DC7BFE">
        <w:rPr>
          <w:rFonts w:cstheme="minorHAnsi"/>
          <w:bCs/>
          <w:sz w:val="24"/>
          <w:szCs w:val="24"/>
          <w:lang w:val="en-GB"/>
        </w:rPr>
        <w:fldChar w:fldCharType="begin"/>
      </w:r>
      <w:r w:rsidR="0063793F">
        <w:rPr>
          <w:rFonts w:cstheme="minorHAnsi"/>
          <w:bCs/>
          <w:sz w:val="24"/>
          <w:szCs w:val="24"/>
          <w:lang w:val="en-GB"/>
        </w:rPr>
        <w:instrText xml:space="preserve"> ADDIN EN.CITE &lt;EndNote&gt;&lt;Cite&gt;&lt;Author&gt;Pors&lt;/Author&gt;&lt;Year&gt;2022&lt;/Year&gt;&lt;RecNum&gt;81&lt;/RecNum&gt;&lt;DisplayText&gt;[23]&lt;/DisplayText&gt;&lt;record&gt;&lt;rec-number&gt;81&lt;/rec-number&gt;&lt;foreign-keys&gt;&lt;key app="EN" db-id="z50efvfdyrr9t2er2f3pepe0rspatxf5pes5" timestamp="1711657035"&gt;81&lt;/key&gt;&lt;/foreign-keys&gt;&lt;ref-type name="Journal Article"&gt;17&lt;/ref-type&gt;&lt;contributors&gt;&lt;authors&gt;&lt;author&gt;Pors, SE&lt;/author&gt;&lt;author&gt;Nikiforov, D&lt;/author&gt;&lt;author&gt;Cadenas, J&lt;/author&gt;&lt;author&gt;Ghezelayagh, Z&lt;/author&gt;&lt;author&gt;Wakimoto, Y&lt;/author&gt;&lt;author&gt;Jara, LAZ&lt;/author&gt;&lt;author&gt;Cheng, J&lt;/author&gt;&lt;author&gt;Dueholm, M&lt;/author&gt;&lt;author&gt;Macklon, KT&lt;/author&gt;&lt;author&gt;Flachs, EM&lt;/author&gt;&lt;/authors&gt;&lt;/contributors&gt;&lt;titles&gt;&lt;title&gt;Oocyte diameter predicts the maturation rate of human immature oocytes collected ex vivo&lt;/title&gt;&lt;secondary-title&gt;Journal of Assisted Reproduction and Genetics&lt;/secondary-title&gt;&lt;/titles&gt;&lt;periodical&gt;&lt;full-title&gt;Journal of Assisted Reproduction and Genetics&lt;/full-title&gt;&lt;/periodical&gt;&lt;pages&gt;2209-2214&lt;/pages&gt;&lt;volume&gt;39&lt;/volume&gt;&lt;number&gt;10&lt;/number&gt;&lt;dates&gt;&lt;year&gt;2022&lt;/year&gt;&lt;/dates&gt;&lt;isbn&gt;1058-0468&lt;/isbn&gt;&lt;urls&gt;&lt;/urls&gt;&lt;/record&gt;&lt;/Cite&gt;&lt;/EndNote&gt;</w:instrText>
      </w:r>
      <w:r w:rsidR="00DC7BFE">
        <w:rPr>
          <w:rFonts w:cstheme="minorHAnsi"/>
          <w:bCs/>
          <w:sz w:val="24"/>
          <w:szCs w:val="24"/>
          <w:lang w:val="en-GB"/>
        </w:rPr>
        <w:fldChar w:fldCharType="separate"/>
      </w:r>
      <w:r w:rsidR="0063793F">
        <w:rPr>
          <w:rFonts w:cstheme="minorHAnsi"/>
          <w:bCs/>
          <w:noProof/>
          <w:sz w:val="24"/>
          <w:szCs w:val="24"/>
          <w:lang w:val="en-GB"/>
        </w:rPr>
        <w:t>[23]</w:t>
      </w:r>
      <w:r w:rsidR="00DC7BFE">
        <w:rPr>
          <w:rFonts w:cstheme="minorHAnsi"/>
          <w:bCs/>
          <w:sz w:val="24"/>
          <w:szCs w:val="24"/>
          <w:lang w:val="en-GB"/>
        </w:rPr>
        <w:fldChar w:fldCharType="end"/>
      </w:r>
      <w:r w:rsidR="00DC7BFE">
        <w:rPr>
          <w:rFonts w:cstheme="minorHAnsi"/>
          <w:bCs/>
          <w:sz w:val="24"/>
          <w:szCs w:val="24"/>
          <w:lang w:val="en-GB"/>
        </w:rPr>
        <w:t xml:space="preserve">. </w:t>
      </w:r>
      <w:r w:rsidRPr="009645E8">
        <w:rPr>
          <w:rFonts w:cstheme="minorHAnsi"/>
          <w:bCs/>
          <w:sz w:val="24"/>
          <w:szCs w:val="24"/>
          <w:lang w:val="en-GB"/>
        </w:rPr>
        <w:t>Our study suggests that the inclusion of proton pump activators in the IVM media significantly alters the size of the oocytes, especially at 6h (D2), 12h (M1), 18h (P3) and 24h (P2) of IVM. </w:t>
      </w:r>
      <w:r w:rsidR="00042DCD">
        <w:rPr>
          <w:rFonts w:cstheme="minorHAnsi"/>
          <w:bCs/>
          <w:sz w:val="24"/>
          <w:szCs w:val="24"/>
          <w:lang w:val="en-GB"/>
        </w:rPr>
        <w:t xml:space="preserve"> </w:t>
      </w:r>
      <w:r w:rsidRPr="009645E8">
        <w:rPr>
          <w:rFonts w:cstheme="minorHAnsi"/>
          <w:bCs/>
          <w:sz w:val="24"/>
          <w:szCs w:val="24"/>
          <w:lang w:val="en-GB"/>
        </w:rPr>
        <w:t xml:space="preserve">Evaluation of the oocyte morphology has been considered to be vital for successful fertilization and embryonic development </w:t>
      </w:r>
      <w:r w:rsidR="00DC7BFE">
        <w:rPr>
          <w:rFonts w:cstheme="minorHAnsi"/>
          <w:bCs/>
          <w:sz w:val="24"/>
          <w:szCs w:val="24"/>
          <w:lang w:val="en-GB"/>
        </w:rPr>
        <w:fldChar w:fldCharType="begin"/>
      </w:r>
      <w:r w:rsidR="0063793F">
        <w:rPr>
          <w:rFonts w:cstheme="minorHAnsi"/>
          <w:bCs/>
          <w:sz w:val="24"/>
          <w:szCs w:val="24"/>
          <w:lang w:val="en-GB"/>
        </w:rPr>
        <w:instrText xml:space="preserve"> ADDIN EN.CITE &lt;EndNote&gt;&lt;Cite&gt;&lt;Author&gt;Gardner&lt;/Author&gt;&lt;Year&gt;2007&lt;/Year&gt;&lt;RecNum&gt;82&lt;/RecNum&gt;&lt;DisplayText&gt;[24]&lt;/DisplayText&gt;&lt;record&gt;&lt;rec-number&gt;82&lt;/rec-number&gt;&lt;foreign-keys&gt;&lt;key app="EN" db-id="z50efvfdyrr9t2er2f3pepe0rspatxf5pes5" timestamp="1711657125"&gt;82&lt;/key&gt;&lt;/foreign-keys&gt;&lt;ref-type name="Journal Article"&gt;17&lt;/ref-type&gt;&lt;contributors&gt;&lt;authors&gt;&lt;author&gt;Gardner, David K&lt;/author&gt;&lt;author&gt;Sheehan, Courtney B&lt;/author&gt;&lt;author&gt;Rienzi, Laura&lt;/author&gt;&lt;author&gt;Katz-Jaffe, Mandy&lt;/author&gt;&lt;author&gt;Larman, Mark G&lt;/author&gt;&lt;/authors&gt;&lt;/contributors&gt;&lt;titles&gt;&lt;title&gt;Analysis of oocyte physiology to improve cryopreservation procedures&lt;/title&gt;&lt;secondary-title&gt;Theriogenology&lt;/secondary-title&gt;&lt;/titles&gt;&lt;periodical&gt;&lt;full-title&gt;Theriogenology&lt;/full-title&gt;&lt;/periodical&gt;&lt;pages&gt;64-72&lt;/pages&gt;&lt;volume&gt;67&lt;/volume&gt;&lt;number&gt;1&lt;/number&gt;&lt;dates&gt;&lt;year&gt;2007&lt;/year&gt;&lt;/dates&gt;&lt;isbn&gt;0093-691X&lt;/isbn&gt;&lt;urls&gt;&lt;/urls&gt;&lt;/record&gt;&lt;/Cite&gt;&lt;/EndNote&gt;</w:instrText>
      </w:r>
      <w:r w:rsidR="00DC7BFE">
        <w:rPr>
          <w:rFonts w:cstheme="minorHAnsi"/>
          <w:bCs/>
          <w:sz w:val="24"/>
          <w:szCs w:val="24"/>
          <w:lang w:val="en-GB"/>
        </w:rPr>
        <w:fldChar w:fldCharType="separate"/>
      </w:r>
      <w:r w:rsidR="0063793F">
        <w:rPr>
          <w:rFonts w:cstheme="minorHAnsi"/>
          <w:bCs/>
          <w:noProof/>
          <w:sz w:val="24"/>
          <w:szCs w:val="24"/>
          <w:lang w:val="en-GB"/>
        </w:rPr>
        <w:t>[24]</w:t>
      </w:r>
      <w:r w:rsidR="00DC7BFE">
        <w:rPr>
          <w:rFonts w:cstheme="minorHAnsi"/>
          <w:bCs/>
          <w:sz w:val="24"/>
          <w:szCs w:val="24"/>
          <w:lang w:val="en-GB"/>
        </w:rPr>
        <w:fldChar w:fldCharType="end"/>
      </w:r>
      <w:r w:rsidRPr="009645E8">
        <w:rPr>
          <w:rFonts w:cstheme="minorHAnsi"/>
          <w:bCs/>
          <w:sz w:val="24"/>
          <w:szCs w:val="24"/>
          <w:lang w:val="en-GB"/>
        </w:rPr>
        <w:t xml:space="preserve">. In the current study, long-term culture had a negative impact on the oocyte scores achieved by evaluation of vacuole content, perivitelline space and zona pellucida integrity. The addition of proton pump activators also resulted in lower oocyte scores compared to control group oocytes. Since vacuole content, perivitelline space, and zona pellucida integrity have been known to affect IVM as well as fertilization and embryonic development </w:t>
      </w:r>
      <w:r w:rsidR="00DC7BFE">
        <w:rPr>
          <w:rFonts w:cstheme="minorHAnsi"/>
          <w:bCs/>
          <w:sz w:val="24"/>
          <w:szCs w:val="24"/>
          <w:lang w:val="en-GB"/>
        </w:rPr>
        <w:fldChar w:fldCharType="begin">
          <w:fldData xml:space="preserve">PEVuZE5vdGU+PENpdGU+PEF1dGhvcj5VYmFsZGk8L0F1dGhvcj48WWVhcj4yMDA4PC9ZZWFyPjxS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</w:fldData>
        </w:fldChar>
      </w:r>
      <w:r w:rsidR="0063793F">
        <w:rPr>
          <w:rFonts w:cstheme="minorHAnsi"/>
          <w:bCs/>
          <w:sz w:val="24"/>
          <w:szCs w:val="24"/>
          <w:lang w:val="en-GB"/>
        </w:rPr>
        <w:instrText xml:space="preserve"> ADDIN EN.CITE </w:instrText>
      </w:r>
      <w:r w:rsidR="0063793F">
        <w:rPr>
          <w:rFonts w:cstheme="minorHAnsi"/>
          <w:bCs/>
          <w:sz w:val="24"/>
          <w:szCs w:val="24"/>
          <w:lang w:val="en-GB"/>
        </w:rPr>
        <w:fldChar w:fldCharType="begin">
          <w:fldData xml:space="preserve">PEVuZE5vdGU+PENpdGU+PEF1dGhvcj5VYmFsZGk8L0F1dGhvcj48WWVhcj4yMDA4PC9ZZWFyPjxS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</w:fldData>
        </w:fldChar>
      </w:r>
      <w:r w:rsidR="0063793F">
        <w:rPr>
          <w:rFonts w:cstheme="minorHAnsi"/>
          <w:bCs/>
          <w:sz w:val="24"/>
          <w:szCs w:val="24"/>
          <w:lang w:val="en-GB"/>
        </w:rPr>
        <w:instrText xml:space="preserve"> ADDIN EN.CITE.DATA </w:instrText>
      </w:r>
      <w:r w:rsidR="0063793F">
        <w:rPr>
          <w:rFonts w:cstheme="minorHAnsi"/>
          <w:bCs/>
          <w:sz w:val="24"/>
          <w:szCs w:val="24"/>
          <w:lang w:val="en-GB"/>
        </w:rPr>
      </w:r>
      <w:r w:rsidR="0063793F">
        <w:rPr>
          <w:rFonts w:cstheme="minorHAnsi"/>
          <w:bCs/>
          <w:sz w:val="24"/>
          <w:szCs w:val="24"/>
          <w:lang w:val="en-GB"/>
        </w:rPr>
        <w:fldChar w:fldCharType="end"/>
      </w:r>
      <w:r w:rsidR="00DC7BFE">
        <w:rPr>
          <w:rFonts w:cstheme="minorHAnsi"/>
          <w:bCs/>
          <w:sz w:val="24"/>
          <w:szCs w:val="24"/>
          <w:lang w:val="en-GB"/>
        </w:rPr>
      </w:r>
      <w:r w:rsidR="00DC7BFE">
        <w:rPr>
          <w:rFonts w:cstheme="minorHAnsi"/>
          <w:bCs/>
          <w:sz w:val="24"/>
          <w:szCs w:val="24"/>
          <w:lang w:val="en-GB"/>
        </w:rPr>
        <w:fldChar w:fldCharType="separate"/>
      </w:r>
      <w:r w:rsidR="0063793F">
        <w:rPr>
          <w:rFonts w:cstheme="minorHAnsi"/>
          <w:bCs/>
          <w:noProof/>
          <w:sz w:val="24"/>
          <w:szCs w:val="24"/>
          <w:lang w:val="en-GB"/>
        </w:rPr>
        <w:t>[16, 25]</w:t>
      </w:r>
      <w:r w:rsidR="00DC7BFE">
        <w:rPr>
          <w:rFonts w:cstheme="minorHAnsi"/>
          <w:bCs/>
          <w:sz w:val="24"/>
          <w:szCs w:val="24"/>
          <w:lang w:val="en-GB"/>
        </w:rPr>
        <w:fldChar w:fldCharType="end"/>
      </w:r>
      <w:r w:rsidRPr="009645E8">
        <w:rPr>
          <w:rFonts w:cstheme="minorHAnsi"/>
          <w:bCs/>
          <w:sz w:val="24"/>
          <w:szCs w:val="24"/>
          <w:lang w:val="en-GB"/>
        </w:rPr>
        <w:t>, the candidates to enhance IVM process should be selected from the ones with closest scores to the control oocytes. In our study at 6h of culture, most of the proton pump activator groups achieved a similar level of oocyte score compared to control oocytes. M1 and M2 groups at 12h, P2 and M1 groups at 18h had the closest oocyte scores to the controls. </w:t>
      </w:r>
    </w:p>
    <w:p w14:paraId="4FE7E985" w14:textId="2A09F491" w:rsidR="009645E8" w:rsidRPr="009645E8" w:rsidRDefault="009645E8" w:rsidP="009645E8">
      <w:pPr>
        <w:spacing w:line="360" w:lineRule="auto"/>
        <w:jc w:val="both"/>
        <w:rPr>
          <w:rFonts w:cstheme="minorHAnsi"/>
          <w:bCs/>
          <w:sz w:val="24"/>
          <w:szCs w:val="24"/>
          <w:lang w:val="en-GB"/>
        </w:rPr>
      </w:pPr>
      <w:r w:rsidRPr="009645E8">
        <w:rPr>
          <w:rFonts w:cstheme="minorHAnsi"/>
          <w:bCs/>
          <w:sz w:val="24"/>
          <w:szCs w:val="24"/>
          <w:lang w:val="en-GB"/>
        </w:rPr>
        <w:t xml:space="preserve">Protein aggregates which have been known to increase during oocyte maturation </w:t>
      </w:r>
      <w:r w:rsidR="001972E4">
        <w:rPr>
          <w:rFonts w:cstheme="minorHAnsi"/>
          <w:bCs/>
          <w:sz w:val="24"/>
          <w:szCs w:val="24"/>
          <w:lang w:val="en-GB"/>
        </w:rPr>
        <w:fldChar w:fldCharType="begin"/>
      </w:r>
      <w:r w:rsidR="0063793F">
        <w:rPr>
          <w:rFonts w:cstheme="minorHAnsi"/>
          <w:bCs/>
          <w:sz w:val="24"/>
          <w:szCs w:val="24"/>
          <w:lang w:val="en-GB"/>
        </w:rPr>
        <w:instrText xml:space="preserve"> ADDIN EN.CITE &lt;EndNote&gt;&lt;Cite&gt;&lt;Author&gt;Sala&lt;/Author&gt;&lt;Year&gt;2022&lt;/Year&gt;&lt;RecNum&gt;80&lt;/RecNum&gt;&lt;DisplayText&gt;[22]&lt;/DisplayText&gt;&lt;record&gt;&lt;rec-number&gt;80&lt;/rec-number&gt;&lt;foreign-keys&gt;&lt;key app="EN" db-id="z50efvfdyrr9t2er2f3pepe0rspatxf5pes5" timestamp="1711656994"&gt;80&lt;/key&gt;&lt;/foreign-keys&gt;&lt;ref-type name="Journal Article"&gt;17&lt;/ref-type&gt;&lt;contributors&gt;&lt;authors&gt;&lt;author&gt;Sala, Ambre J&lt;/author&gt;&lt;author&gt;Morimoto, Richard I&lt;/author&gt;&lt;/authors&gt;&lt;/contributors&gt;&lt;titles&gt;&lt;title&gt;Protecting the future: balancing proteostasis for reproduction&lt;/title&gt;&lt;secondary-title&gt;Trends in cell biology&lt;/secondary-title&gt;&lt;/titles&gt;&lt;periodical&gt;&lt;full-title&gt;Trends in cell biology&lt;/full-title&gt;&lt;/periodical&gt;&lt;pages&gt;202-215&lt;/pages&gt;&lt;volume&gt;32&lt;/volume&gt;&lt;number&gt;3&lt;/number&gt;&lt;dates&gt;&lt;year&gt;2022&lt;/year&gt;&lt;/dates&gt;&lt;isbn&gt;0962-8924&lt;/isbn&gt;&lt;urls&gt;&lt;/urls&gt;&lt;/record&gt;&lt;/Cite&gt;&lt;/EndNote&gt;</w:instrText>
      </w:r>
      <w:r w:rsidR="001972E4">
        <w:rPr>
          <w:rFonts w:cstheme="minorHAnsi"/>
          <w:bCs/>
          <w:sz w:val="24"/>
          <w:szCs w:val="24"/>
          <w:lang w:val="en-GB"/>
        </w:rPr>
        <w:fldChar w:fldCharType="separate"/>
      </w:r>
      <w:r w:rsidR="0063793F">
        <w:rPr>
          <w:rFonts w:cstheme="minorHAnsi"/>
          <w:bCs/>
          <w:noProof/>
          <w:sz w:val="24"/>
          <w:szCs w:val="24"/>
          <w:lang w:val="en-GB"/>
        </w:rPr>
        <w:t>[22]</w:t>
      </w:r>
      <w:r w:rsidR="001972E4">
        <w:rPr>
          <w:rFonts w:cstheme="minorHAnsi"/>
          <w:bCs/>
          <w:sz w:val="24"/>
          <w:szCs w:val="24"/>
          <w:lang w:val="en-GB"/>
        </w:rPr>
        <w:fldChar w:fldCharType="end"/>
      </w:r>
      <w:r w:rsidRPr="009645E8">
        <w:rPr>
          <w:rFonts w:cstheme="minorHAnsi"/>
          <w:bCs/>
          <w:sz w:val="24"/>
          <w:szCs w:val="24"/>
          <w:lang w:val="en-GB"/>
        </w:rPr>
        <w:t xml:space="preserve"> must be eliminated for a successful maturation process. As a triggering factor to destroy protein aggregates, maintaining proteolytic activation is of vital importance for the completion of oocyte maturation. In previous studies, several protease families including cysteine proteases, serine proteases, and metalloproteases have been linked to the proper functioning of female reproduction regarding oocyte physiology </w:t>
      </w:r>
      <w:r w:rsidR="001972E4">
        <w:rPr>
          <w:rFonts w:cstheme="minorHAnsi"/>
          <w:bCs/>
          <w:sz w:val="24"/>
          <w:szCs w:val="24"/>
          <w:lang w:val="en-GB"/>
        </w:rPr>
        <w:fldChar w:fldCharType="begin"/>
      </w:r>
      <w:r w:rsidR="0063793F">
        <w:rPr>
          <w:rFonts w:cstheme="minorHAnsi"/>
          <w:bCs/>
          <w:sz w:val="24"/>
          <w:szCs w:val="24"/>
          <w:lang w:val="en-GB"/>
        </w:rPr>
        <w:instrText xml:space="preserve"> ADDIN EN.CITE &lt;EndNote&gt;&lt;Cite&gt;&lt;Author&gt;Kiyozumi&lt;/Author&gt;&lt;Year&gt;2022&lt;/Year&gt;&lt;RecNum&gt;63&lt;/RecNum&gt;&lt;DisplayText&gt;[5]&lt;/DisplayText&gt;&lt;record&gt;&lt;rec-number&gt;63&lt;/rec-number&gt;&lt;foreign-keys&gt;&lt;key app="EN" db-id="z50efvfdyrr9t2er2f3pepe0rspatxf5pes5" timestamp="1711649675"&gt;63&lt;/key&gt;&lt;/foreign-keys&gt;&lt;ref-type name="Journal Article"&gt;17&lt;/ref-type&gt;&lt;contributors&gt;&lt;authors&gt;&lt;author&gt;Kiyozumi, Daiji&lt;/author&gt;&lt;author&gt;Ikawa, Masahito&lt;/author&gt;&lt;/authors&gt;&lt;/contributors&gt;&lt;titles&gt;&lt;title&gt;Proteolysis in reproduction: lessons from gene-modified organism studies&lt;/title&gt;&lt;secondary-title&gt;Frontiers in Endocrinology&lt;/secondary-title&gt;&lt;/titles&gt;&lt;periodical&gt;&lt;full-title&gt;Frontiers in Endocrinology&lt;/full-title&gt;&lt;/periodical&gt;&lt;pages&gt;876370&lt;/pages&gt;&lt;volume&gt;13&lt;/volume&gt;&lt;dates&gt;&lt;year&gt;2022&lt;/year&gt;&lt;/dates&gt;&lt;isbn&gt;1664-2392&lt;/isbn&gt;&lt;urls&gt;&lt;/urls&gt;&lt;/record&gt;&lt;/Cite&gt;&lt;/EndNote&gt;</w:instrText>
      </w:r>
      <w:r w:rsidR="001972E4">
        <w:rPr>
          <w:rFonts w:cstheme="minorHAnsi"/>
          <w:bCs/>
          <w:sz w:val="24"/>
          <w:szCs w:val="24"/>
          <w:lang w:val="en-GB"/>
        </w:rPr>
        <w:fldChar w:fldCharType="separate"/>
      </w:r>
      <w:r w:rsidR="0063793F">
        <w:rPr>
          <w:rFonts w:cstheme="minorHAnsi"/>
          <w:bCs/>
          <w:noProof/>
          <w:sz w:val="24"/>
          <w:szCs w:val="24"/>
          <w:lang w:val="en-GB"/>
        </w:rPr>
        <w:t>[5]</w:t>
      </w:r>
      <w:r w:rsidR="001972E4">
        <w:rPr>
          <w:rFonts w:cstheme="minorHAnsi"/>
          <w:bCs/>
          <w:sz w:val="24"/>
          <w:szCs w:val="24"/>
          <w:lang w:val="en-GB"/>
        </w:rPr>
        <w:fldChar w:fldCharType="end"/>
      </w:r>
      <w:r w:rsidRPr="009645E8">
        <w:rPr>
          <w:rFonts w:cstheme="minorHAnsi"/>
          <w:bCs/>
          <w:sz w:val="24"/>
          <w:szCs w:val="24"/>
          <w:lang w:val="en-GB"/>
        </w:rPr>
        <w:t>.</w:t>
      </w:r>
      <w:r w:rsidR="00042DCD">
        <w:rPr>
          <w:rFonts w:cstheme="minorHAnsi"/>
          <w:bCs/>
          <w:sz w:val="24"/>
          <w:szCs w:val="24"/>
          <w:lang w:val="en-GB"/>
        </w:rPr>
        <w:t xml:space="preserve"> </w:t>
      </w:r>
      <w:r w:rsidRPr="009645E8">
        <w:rPr>
          <w:rFonts w:cstheme="minorHAnsi"/>
          <w:bCs/>
          <w:sz w:val="24"/>
          <w:szCs w:val="24"/>
          <w:lang w:val="en-GB"/>
        </w:rPr>
        <w:t xml:space="preserve">In the current study, DQ-Red BSA analysis revealed that young oocytes had a higher proteolytic activity compared to old oocytes. When proton pump activators were applied in the culture media of old oocytes, lower doses of PIP2 and PMA resulted in an increase in proteolytic activity at all 4 different time points of maturation (6h, 12h, 18h and 24h). Lysotracker showed that lysosome activation occurred in low-dose PMA groups and particular doses of PIP2 and DOG during IVM of old oocytes. In DOG groups, although proteolytic activation was achieved, the oocytes were not able to complete maturation, potentially related to DOG’s interfering with the metabolic activity of the oocytes </w:t>
      </w:r>
      <w:r w:rsidR="001972E4">
        <w:rPr>
          <w:rFonts w:cstheme="minorHAnsi"/>
          <w:bCs/>
          <w:sz w:val="24"/>
          <w:szCs w:val="24"/>
          <w:lang w:val="en-GB"/>
        </w:rPr>
        <w:fldChar w:fldCharType="begin"/>
      </w:r>
      <w:r w:rsidR="0063793F">
        <w:rPr>
          <w:rFonts w:cstheme="minorHAnsi"/>
          <w:bCs/>
          <w:sz w:val="24"/>
          <w:szCs w:val="24"/>
          <w:lang w:val="en-GB"/>
        </w:rPr>
        <w:instrText xml:space="preserve"> ADDIN EN.CITE &lt;EndNote&gt;&lt;Cite&gt;&lt;Author&gt;Kolczynska&lt;/Author&gt;&lt;Year&gt;2020&lt;/Year&gt;&lt;RecNum&gt;84&lt;/RecNum&gt;&lt;DisplayText&gt;[26]&lt;/DisplayText&gt;&lt;record&gt;&lt;rec-number&gt;84&lt;/rec-number&gt;&lt;foreign-keys&gt;&lt;key app="EN" db-id="z50efvfdyrr9t2er2f3pepe0rspatxf5pes5" timestamp="1711657527"&gt;84&lt;/key&gt;&lt;/foreign-keys&gt;&lt;ref-type name="Journal Article"&gt;17&lt;/ref-type&gt;&lt;contributors&gt;&lt;authors&gt;&lt;author&gt;Kolczynska, Katarzyna&lt;/author&gt;&lt;author&gt;Loza-Valdes, Angel&lt;/author&gt;&lt;author&gt;Hawro, Izabela&lt;/author&gt;&lt;author&gt;Sumara, Grzegorz&lt;/author&gt;&lt;/authors&gt;&lt;/contributors&gt;&lt;titles&gt;&lt;title&gt;Diacylglycerol-evoked activation of PKC and PKD isoforms in regulation of glucose and lipid metabolism: a review&lt;/title&gt;&lt;secondary-title&gt;Lipids in health and disease&lt;/secondary-title&gt;&lt;/titles&gt;&lt;periodical&gt;&lt;full-title&gt;Lipids in health and disease&lt;/full-title&gt;&lt;/periodical&gt;&lt;pages&gt;1-15&lt;/pages&gt;&lt;volume&gt;19&lt;/volume&gt;&lt;dates&gt;&lt;year&gt;2020&lt;/year&gt;&lt;/dates&gt;&lt;urls&gt;&lt;/urls&gt;&lt;/record&gt;&lt;/Cite&gt;&lt;/EndNote&gt;</w:instrText>
      </w:r>
      <w:r w:rsidR="001972E4">
        <w:rPr>
          <w:rFonts w:cstheme="minorHAnsi"/>
          <w:bCs/>
          <w:sz w:val="24"/>
          <w:szCs w:val="24"/>
          <w:lang w:val="en-GB"/>
        </w:rPr>
        <w:fldChar w:fldCharType="separate"/>
      </w:r>
      <w:r w:rsidR="0063793F">
        <w:rPr>
          <w:rFonts w:cstheme="minorHAnsi"/>
          <w:bCs/>
          <w:noProof/>
          <w:sz w:val="24"/>
          <w:szCs w:val="24"/>
          <w:lang w:val="en-GB"/>
        </w:rPr>
        <w:t>[26]</w:t>
      </w:r>
      <w:r w:rsidR="001972E4">
        <w:rPr>
          <w:rFonts w:cstheme="minorHAnsi"/>
          <w:bCs/>
          <w:sz w:val="24"/>
          <w:szCs w:val="24"/>
          <w:lang w:val="en-GB"/>
        </w:rPr>
        <w:fldChar w:fldCharType="end"/>
      </w:r>
      <w:r w:rsidRPr="009645E8">
        <w:rPr>
          <w:rFonts w:cstheme="minorHAnsi"/>
          <w:bCs/>
          <w:sz w:val="24"/>
          <w:szCs w:val="24"/>
          <w:lang w:val="en-GB"/>
        </w:rPr>
        <w:t xml:space="preserve">. Lysosome activation through low doses of PMA was common at all different time points of IVM. Consistent with the data regarding proteolytic activation through DQ-Red BSA analysis and Lysotracker, </w:t>
      </w:r>
      <w:proofErr w:type="spellStart"/>
      <w:r w:rsidRPr="009645E8">
        <w:rPr>
          <w:rFonts w:cstheme="minorHAnsi"/>
          <w:bCs/>
          <w:sz w:val="24"/>
          <w:szCs w:val="24"/>
          <w:lang w:val="en-GB"/>
        </w:rPr>
        <w:t>oxyblot</w:t>
      </w:r>
      <w:proofErr w:type="spellEnd"/>
      <w:r w:rsidRPr="009645E8">
        <w:rPr>
          <w:rFonts w:cstheme="minorHAnsi"/>
          <w:bCs/>
          <w:sz w:val="24"/>
          <w:szCs w:val="24"/>
          <w:lang w:val="en-GB"/>
        </w:rPr>
        <w:t xml:space="preserve"> analysis also revealed a lower protein aggregation rate at lower doses </w:t>
      </w:r>
      <w:r w:rsidRPr="009645E8">
        <w:rPr>
          <w:rFonts w:cstheme="minorHAnsi"/>
          <w:bCs/>
          <w:sz w:val="24"/>
          <w:szCs w:val="24"/>
          <w:lang w:val="en-GB"/>
        </w:rPr>
        <w:lastRenderedPageBreak/>
        <w:t>of both PIP2 and PMA proving that proteolytic activation through these proton pump activators resulted in the elimination of protein aggregates.</w:t>
      </w:r>
    </w:p>
    <w:p w14:paraId="1D1CFC59" w14:textId="34DA7A61" w:rsidR="009645E8" w:rsidRPr="009645E8" w:rsidRDefault="009645E8" w:rsidP="009645E8">
      <w:pPr>
        <w:spacing w:line="360" w:lineRule="auto"/>
        <w:jc w:val="both"/>
        <w:rPr>
          <w:rFonts w:cstheme="minorHAnsi"/>
          <w:bCs/>
          <w:sz w:val="24"/>
          <w:szCs w:val="24"/>
          <w:lang w:val="en-GB"/>
        </w:rPr>
      </w:pPr>
      <w:r w:rsidRPr="009645E8">
        <w:rPr>
          <w:rFonts w:cstheme="minorHAnsi"/>
          <w:bCs/>
          <w:sz w:val="24"/>
          <w:szCs w:val="24"/>
          <w:lang w:val="en-GB"/>
        </w:rPr>
        <w:t xml:space="preserve">Activation of lysosomes are critical for both oocyte maturation and further embryonic development since lysosomal protein degradation facilitates cell cycle progression through cyclin degradation </w:t>
      </w:r>
      <w:r w:rsidR="001972E4">
        <w:rPr>
          <w:rFonts w:cstheme="minorHAnsi"/>
          <w:bCs/>
          <w:sz w:val="24"/>
          <w:szCs w:val="24"/>
          <w:lang w:val="en-GB"/>
        </w:rPr>
        <w:fldChar w:fldCharType="begin"/>
      </w:r>
      <w:r w:rsidR="0063793F">
        <w:rPr>
          <w:rFonts w:cstheme="minorHAnsi"/>
          <w:bCs/>
          <w:sz w:val="24"/>
          <w:szCs w:val="24"/>
          <w:lang w:val="en-GB"/>
        </w:rPr>
        <w:instrText xml:space="preserve"> ADDIN EN.CITE &lt;EndNote&gt;&lt;Cite&gt;&lt;Author&gt;Yang&lt;/Author&gt;&lt;Year&gt;2021&lt;/Year&gt;&lt;RecNum&gt;85&lt;/RecNum&gt;&lt;DisplayText&gt;[27]&lt;/DisplayText&gt;&lt;record&gt;&lt;rec-number&gt;85&lt;/rec-number&gt;&lt;foreign-keys&gt;&lt;key app="EN" db-id="z50efvfdyrr9t2er2f3pepe0rspatxf5pes5" timestamp="1711657746"&gt;85&lt;/key&gt;&lt;/foreign-keys&gt;&lt;ref-type name="Journal Article"&gt;17&lt;/ref-type&gt;&lt;contributors&gt;&lt;authors&gt;&lt;author&gt;Yang, Chonglin&lt;/author&gt;&lt;author&gt;Wang, Xiaochen&lt;/author&gt;&lt;/authors&gt;&lt;/contributors&gt;&lt;titles&gt;&lt;title&gt;Lysosome biogenesis: Regulation and functions&lt;/title&gt;&lt;secondary-title&gt;Journal of Cell Biology&lt;/secondary-title&gt;&lt;/titles&gt;&lt;periodical&gt;&lt;full-title&gt;Journal of Cell Biology&lt;/full-title&gt;&lt;/periodical&gt;&lt;pages&gt;e202102001&lt;/pages&gt;&lt;volume&gt;220&lt;/volume&gt;&lt;number&gt;6&lt;/number&gt;&lt;dates&gt;&lt;year&gt;2021&lt;/year&gt;&lt;/dates&gt;&lt;isbn&gt;0021-9525&lt;/isbn&gt;&lt;urls&gt;&lt;/urls&gt;&lt;/record&gt;&lt;/Cite&gt;&lt;/EndNote&gt;</w:instrText>
      </w:r>
      <w:r w:rsidR="001972E4">
        <w:rPr>
          <w:rFonts w:cstheme="minorHAnsi"/>
          <w:bCs/>
          <w:sz w:val="24"/>
          <w:szCs w:val="24"/>
          <w:lang w:val="en-GB"/>
        </w:rPr>
        <w:fldChar w:fldCharType="separate"/>
      </w:r>
      <w:r w:rsidR="0063793F">
        <w:rPr>
          <w:rFonts w:cstheme="minorHAnsi"/>
          <w:bCs/>
          <w:noProof/>
          <w:sz w:val="24"/>
          <w:szCs w:val="24"/>
          <w:lang w:val="en-GB"/>
        </w:rPr>
        <w:t>[27]</w:t>
      </w:r>
      <w:r w:rsidR="001972E4">
        <w:rPr>
          <w:rFonts w:cstheme="minorHAnsi"/>
          <w:bCs/>
          <w:sz w:val="24"/>
          <w:szCs w:val="24"/>
          <w:lang w:val="en-GB"/>
        </w:rPr>
        <w:fldChar w:fldCharType="end"/>
      </w:r>
      <w:r w:rsidRPr="009645E8">
        <w:rPr>
          <w:rFonts w:cstheme="minorHAnsi"/>
          <w:bCs/>
          <w:sz w:val="24"/>
          <w:szCs w:val="24"/>
          <w:lang w:val="en-GB"/>
        </w:rPr>
        <w:t xml:space="preserve">. Protein degradation is also critical in terms of the elimination of maternal factors during embryonic development </w:t>
      </w:r>
      <w:r w:rsidR="001972E4">
        <w:rPr>
          <w:rFonts w:cstheme="minorHAnsi"/>
          <w:bCs/>
          <w:sz w:val="24"/>
          <w:szCs w:val="24"/>
          <w:lang w:val="en-GB"/>
        </w:rPr>
        <w:fldChar w:fldCharType="begin"/>
      </w:r>
      <w:r w:rsidR="0063793F">
        <w:rPr>
          <w:rFonts w:cstheme="minorHAnsi"/>
          <w:bCs/>
          <w:sz w:val="24"/>
          <w:szCs w:val="24"/>
          <w:lang w:val="en-GB"/>
        </w:rPr>
        <w:instrText xml:space="preserve"> ADDIN EN.CITE &lt;EndNote&gt;&lt;Cite&gt;&lt;Author&gt;Tsukamoto&lt;/Author&gt;&lt;Year&gt;2018&lt;/Year&gt;&lt;RecNum&gt;86&lt;/RecNum&gt;&lt;DisplayText&gt;[28]&lt;/DisplayText&gt;&lt;record&gt;&lt;rec-number&gt;86&lt;/rec-number&gt;&lt;foreign-keys&gt;&lt;key app="EN" db-id="z50efvfdyrr9t2er2f3pepe0rspatxf5pes5" timestamp="1711657789"&gt;86&lt;/key&gt;&lt;/foreign-keys&gt;&lt;ref-type name="Journal Article"&gt;17&lt;/ref-type&gt;&lt;contributors&gt;&lt;authors&gt;&lt;author&gt;Tsukamoto, Satoshi&lt;/author&gt;&lt;author&gt;Tatsumi, Takayuki&lt;/author&gt;&lt;/authors&gt;&lt;/contributors&gt;&lt;titles&gt;&lt;title&gt;Degradation of maternal factors during preimplantation embryonic development&lt;/title&gt;&lt;secondary-title&gt;Journal of Reproduction and Development&lt;/secondary-title&gt;&lt;/titles&gt;&lt;periodical&gt;&lt;full-title&gt;Journal of Reproduction and Development&lt;/full-title&gt;&lt;/periodical&gt;&lt;pages&gt;217-222&lt;/pages&gt;&lt;volume&gt;64&lt;/volume&gt;&lt;number&gt;3&lt;/number&gt;&lt;dates&gt;&lt;year&gt;2018&lt;/year&gt;&lt;/dates&gt;&lt;isbn&gt;0916-8818&lt;/isbn&gt;&lt;urls&gt;&lt;/urls&gt;&lt;/record&gt;&lt;/Cite&gt;&lt;/EndNote&gt;</w:instrText>
      </w:r>
      <w:r w:rsidR="001972E4">
        <w:rPr>
          <w:rFonts w:cstheme="minorHAnsi"/>
          <w:bCs/>
          <w:sz w:val="24"/>
          <w:szCs w:val="24"/>
          <w:lang w:val="en-GB"/>
        </w:rPr>
        <w:fldChar w:fldCharType="separate"/>
      </w:r>
      <w:r w:rsidR="0063793F">
        <w:rPr>
          <w:rFonts w:cstheme="minorHAnsi"/>
          <w:bCs/>
          <w:noProof/>
          <w:sz w:val="24"/>
          <w:szCs w:val="24"/>
          <w:lang w:val="en-GB"/>
        </w:rPr>
        <w:t>[28]</w:t>
      </w:r>
      <w:r w:rsidR="001972E4">
        <w:rPr>
          <w:rFonts w:cstheme="minorHAnsi"/>
          <w:bCs/>
          <w:sz w:val="24"/>
          <w:szCs w:val="24"/>
          <w:lang w:val="en-GB"/>
        </w:rPr>
        <w:fldChar w:fldCharType="end"/>
      </w:r>
      <w:r w:rsidRPr="009645E8">
        <w:rPr>
          <w:rFonts w:cstheme="minorHAnsi"/>
          <w:bCs/>
          <w:sz w:val="24"/>
          <w:szCs w:val="24"/>
          <w:lang w:val="en-GB"/>
        </w:rPr>
        <w:t>. It also provides appropriate chromosome segregation and prevents chromosomal instability</w:t>
      </w:r>
      <w:r w:rsidR="001972E4">
        <w:rPr>
          <w:rFonts w:cstheme="minorHAnsi"/>
          <w:bCs/>
          <w:sz w:val="24"/>
          <w:szCs w:val="24"/>
          <w:lang w:val="en-GB"/>
        </w:rPr>
        <w:t xml:space="preserve"> </w:t>
      </w:r>
      <w:r w:rsidR="001972E4">
        <w:rPr>
          <w:rFonts w:cstheme="minorHAnsi"/>
          <w:bCs/>
          <w:sz w:val="24"/>
          <w:szCs w:val="24"/>
          <w:lang w:val="en-GB"/>
        </w:rPr>
        <w:fldChar w:fldCharType="begin"/>
      </w:r>
      <w:r w:rsidR="0063793F">
        <w:rPr>
          <w:rFonts w:cstheme="minorHAnsi"/>
          <w:bCs/>
          <w:sz w:val="24"/>
          <w:szCs w:val="24"/>
          <w:lang w:val="en-GB"/>
        </w:rPr>
        <w:instrText xml:space="preserve"> ADDIN EN.CITE &lt;EndNote&gt;&lt;Cite&gt;&lt;Author&gt;Almacellas&lt;/Author&gt;&lt;Year&gt;2021&lt;/Year&gt;&lt;RecNum&gt;87&lt;/RecNum&gt;&lt;DisplayText&gt;[29]&lt;/DisplayText&gt;&lt;record&gt;&lt;rec-number&gt;87&lt;/rec-number&gt;&lt;foreign-keys&gt;&lt;key app="EN" db-id="z50efvfdyrr9t2er2f3pepe0rspatxf5pes5" timestamp="1711657852"&gt;87&lt;/key&gt;&lt;/foreign-keys&gt;&lt;ref-type name="Journal Article"&gt;17&lt;/ref-type&gt;&lt;contributors&gt;&lt;authors&gt;&lt;author&gt;Almacellas, Eugènia&lt;/author&gt;&lt;author&gt;Pelletier, Joffrey&lt;/author&gt;&lt;author&gt;Day, Charles&lt;/author&gt;&lt;author&gt;Ambrosio, Santiago&lt;/author&gt;&lt;author&gt;Tauler, Albert&lt;/author&gt;&lt;author&gt;Mauvezin, Caroline&lt;/author&gt;&lt;/authors&gt;&lt;/contributors&gt;&lt;titles&gt;&lt;title&gt;Lysosomal degradation ensures accurate chromosomal segregation to prevent chromosomal instability&lt;/title&gt;&lt;secondary-title&gt;Autophagy&lt;/secondary-title&gt;&lt;/titles&gt;&lt;periodical&gt;&lt;full-title&gt;Autophagy&lt;/full-title&gt;&lt;/periodical&gt;&lt;pages&gt;796-813&lt;/pages&gt;&lt;volume&gt;17&lt;/volume&gt;&lt;number&gt;3&lt;/number&gt;&lt;dates&gt;&lt;year&gt;2021&lt;/year&gt;&lt;/dates&gt;&lt;isbn&gt;1554-8627&lt;/isbn&gt;&lt;urls&gt;&lt;/urls&gt;&lt;/record&gt;&lt;/Cite&gt;&lt;/EndNote&gt;</w:instrText>
      </w:r>
      <w:r w:rsidR="001972E4">
        <w:rPr>
          <w:rFonts w:cstheme="minorHAnsi"/>
          <w:bCs/>
          <w:sz w:val="24"/>
          <w:szCs w:val="24"/>
          <w:lang w:val="en-GB"/>
        </w:rPr>
        <w:fldChar w:fldCharType="separate"/>
      </w:r>
      <w:r w:rsidR="0063793F">
        <w:rPr>
          <w:rFonts w:cstheme="minorHAnsi"/>
          <w:bCs/>
          <w:noProof/>
          <w:sz w:val="24"/>
          <w:szCs w:val="24"/>
          <w:lang w:val="en-GB"/>
        </w:rPr>
        <w:t>[29]</w:t>
      </w:r>
      <w:r w:rsidR="001972E4">
        <w:rPr>
          <w:rFonts w:cstheme="minorHAnsi"/>
          <w:bCs/>
          <w:sz w:val="24"/>
          <w:szCs w:val="24"/>
          <w:lang w:val="en-GB"/>
        </w:rPr>
        <w:fldChar w:fldCharType="end"/>
      </w:r>
      <w:r w:rsidR="001972E4">
        <w:rPr>
          <w:rFonts w:cstheme="minorHAnsi"/>
          <w:bCs/>
          <w:sz w:val="24"/>
          <w:szCs w:val="24"/>
          <w:lang w:val="en-GB"/>
        </w:rPr>
        <w:t>.</w:t>
      </w:r>
    </w:p>
    <w:p w14:paraId="217201BF" w14:textId="1F28A4BD" w:rsidR="009645E8" w:rsidRPr="009645E8" w:rsidRDefault="009645E8" w:rsidP="009645E8">
      <w:pPr>
        <w:spacing w:line="360" w:lineRule="auto"/>
        <w:jc w:val="both"/>
        <w:rPr>
          <w:rFonts w:cstheme="minorHAnsi"/>
          <w:bCs/>
          <w:sz w:val="24"/>
          <w:szCs w:val="24"/>
          <w:lang w:val="en-GB"/>
        </w:rPr>
      </w:pPr>
      <w:r w:rsidRPr="009645E8">
        <w:rPr>
          <w:rFonts w:cstheme="minorHAnsi"/>
          <w:bCs/>
          <w:sz w:val="24"/>
          <w:szCs w:val="24"/>
          <w:lang w:val="en-GB"/>
        </w:rPr>
        <w:t xml:space="preserve">PIP2 and PMA were shown to enhance protein degradation through lysosome activation in cumulus cells in a previous study </w:t>
      </w:r>
      <w:r w:rsidR="001972E4">
        <w:rPr>
          <w:rFonts w:cstheme="minorHAnsi"/>
          <w:bCs/>
          <w:sz w:val="24"/>
          <w:szCs w:val="24"/>
          <w:lang w:val="en-GB"/>
        </w:rPr>
        <w:fldChar w:fldCharType="begin"/>
      </w:r>
      <w:r w:rsidR="0063793F">
        <w:rPr>
          <w:rFonts w:cstheme="minorHAnsi"/>
          <w:bCs/>
          <w:sz w:val="24"/>
          <w:szCs w:val="24"/>
          <w:lang w:val="en-GB"/>
        </w:rPr>
        <w:instrText xml:space="preserve"> ADDIN EN.CITE &lt;EndNote&gt;&lt;Cite&gt;&lt;Author&gt;Coruhlu&lt;/Author&gt;&lt;Year&gt;2023&lt;/Year&gt;&lt;RecNum&gt;88&lt;/RecNum&gt;&lt;DisplayText&gt;[30]&lt;/DisplayText&gt;&lt;record&gt;&lt;rec-number&gt;88&lt;/rec-number&gt;&lt;foreign-keys&gt;&lt;key app="EN" db-id="z50efvfdyrr9t2er2f3pepe0rspatxf5pes5" timestamp="1711657910"&gt;88&lt;/key&gt;&lt;/foreign-keys&gt;&lt;ref-type name="Journal Article"&gt;17&lt;/ref-type&gt;&lt;contributors&gt;&lt;authors&gt;&lt;author&gt;Coruhlu, I.&lt;/author&gt;&lt;author&gt;Tepekoy, F.&lt;/author&gt;&lt;/authors&gt;&lt;/contributors&gt;&lt;auth-address&gt;Department of Histology and Embryology, Faculty of Medicine, Altinbas University, Istanbul, Turkey.&amp;#xD;Central Research Laboratory, Altinbas University, Istanbul, Turkey.&amp;#xD;School of Human Sciences, College of Science and Engineering, University of Derby, Derby, UK.&lt;/auth-address&gt;&lt;titles&gt;&lt;title&gt;Regulation of proteolysis in bovine cumulus cells with possible inclusion of proton pump activators&lt;/title&gt;&lt;secondary-title&gt;Reprod Domest Anim&lt;/secondary-title&gt;&lt;/titles&gt;&lt;periodical&gt;&lt;full-title&gt;Reprod Domest Anim&lt;/full-title&gt;&lt;/periodical&gt;&lt;pages&gt;912-919&lt;/pages&gt;&lt;volume&gt;58&lt;/volume&gt;&lt;number&gt;7&lt;/number&gt;&lt;edition&gt;20230504&lt;/edition&gt;&lt;keywords&gt;&lt;keyword&gt;Female&lt;/keyword&gt;&lt;keyword&gt;Animals&lt;/keyword&gt;&lt;keyword&gt;Cattle&lt;/keyword&gt;&lt;keyword&gt;Proteolysis&lt;/keyword&gt;&lt;keyword&gt;*Cumulus Cells/metabolism&lt;/keyword&gt;&lt;keyword&gt;*Proto-Oncogene Proteins c-akt/metabolism&lt;/keyword&gt;&lt;keyword&gt;Oocytes/physiology&lt;/keyword&gt;&lt;keyword&gt;Cells, Cultured&lt;/keyword&gt;&lt;keyword&gt;Adenosine Triphosphatases/metabolism/pharmacology&lt;/keyword&gt;&lt;keyword&gt;Dog&lt;/keyword&gt;&lt;keyword&gt;Pip2&lt;/keyword&gt;&lt;keyword&gt;Pma&lt;/keyword&gt;&lt;keyword&gt;cumulus&lt;/keyword&gt;&lt;keyword&gt;lysosome&lt;/keyword&gt;&lt;/keywords&gt;&lt;dates&gt;&lt;year&gt;2023&lt;/year&gt;&lt;pub-dates&gt;&lt;date&gt;Jul&lt;/date&gt;&lt;/pub-dates&gt;&lt;/dates&gt;&lt;isbn&gt;1439-0531 (Electronic)&amp;#xD;0936-6768 (Linking)&lt;/isbn&gt;&lt;accession-num&gt;37186329&lt;/accession-num&gt;&lt;urls&gt;&lt;related-urls&gt;&lt;url&gt;https://www.ncbi.nlm.nih.gov/pubmed/37186329&lt;/url&gt;&lt;/related-urls&gt;&lt;/urls&gt;&lt;electronic-resource-num&gt;10.1111/rda.14365&lt;/electronic-resource-num&gt;&lt;remote-database-name&gt;Medline&lt;/remote-database-name&gt;&lt;remote-database-provider&gt;NLM&lt;/remote-database-provider&gt;&lt;/record&gt;&lt;/Cite&gt;&lt;/EndNote&gt;</w:instrText>
      </w:r>
      <w:r w:rsidR="001972E4">
        <w:rPr>
          <w:rFonts w:cstheme="minorHAnsi"/>
          <w:bCs/>
          <w:sz w:val="24"/>
          <w:szCs w:val="24"/>
          <w:lang w:val="en-GB"/>
        </w:rPr>
        <w:fldChar w:fldCharType="separate"/>
      </w:r>
      <w:r w:rsidR="0063793F">
        <w:rPr>
          <w:rFonts w:cstheme="minorHAnsi"/>
          <w:bCs/>
          <w:noProof/>
          <w:sz w:val="24"/>
          <w:szCs w:val="24"/>
          <w:lang w:val="en-GB"/>
        </w:rPr>
        <w:t>[30]</w:t>
      </w:r>
      <w:r w:rsidR="001972E4">
        <w:rPr>
          <w:rFonts w:cstheme="minorHAnsi"/>
          <w:bCs/>
          <w:sz w:val="24"/>
          <w:szCs w:val="24"/>
          <w:lang w:val="en-GB"/>
        </w:rPr>
        <w:fldChar w:fldCharType="end"/>
      </w:r>
      <w:r w:rsidRPr="009645E8">
        <w:rPr>
          <w:rFonts w:cstheme="minorHAnsi"/>
          <w:bCs/>
          <w:sz w:val="24"/>
          <w:szCs w:val="24"/>
          <w:lang w:val="en-GB"/>
        </w:rPr>
        <w:t xml:space="preserve">. Since transzonal projections of the oocyte allow direct transfer of small and large molecules between oocyte and cumulus cells </w:t>
      </w:r>
      <w:r w:rsidR="00670154">
        <w:rPr>
          <w:rFonts w:cstheme="minorHAnsi"/>
          <w:bCs/>
          <w:sz w:val="24"/>
          <w:szCs w:val="24"/>
          <w:lang w:val="en-GB"/>
        </w:rPr>
        <w:fldChar w:fldCharType="begin"/>
      </w:r>
      <w:r w:rsidR="0063793F">
        <w:rPr>
          <w:rFonts w:cstheme="minorHAnsi"/>
          <w:bCs/>
          <w:sz w:val="24"/>
          <w:szCs w:val="24"/>
          <w:lang w:val="en-GB"/>
        </w:rPr>
        <w:instrText xml:space="preserve"> ADDIN EN.CITE &lt;EndNote&gt;&lt;Cite&gt;&lt;Author&gt;Albertini&lt;/Author&gt;&lt;Year&gt;2001&lt;/Year&gt;&lt;RecNum&gt;89&lt;/RecNum&gt;&lt;DisplayText&gt;[31, 32]&lt;/DisplayText&gt;&lt;record&gt;&lt;rec-number&gt;89&lt;/rec-number&gt;&lt;foreign-keys&gt;&lt;key app="EN" db-id="z50efvfdyrr9t2er2f3pepe0rspatxf5pes5" timestamp="1711657975"&gt;89&lt;/key&gt;&lt;/foreign-keys&gt;&lt;ref-type name="Journal Article"&gt;17&lt;/ref-type&gt;&lt;contributors&gt;&lt;authors&gt;&lt;author&gt;Albertini, David F&lt;/author&gt;&lt;author&gt;Combelles, CM&lt;/author&gt;&lt;author&gt;Benecchi, Elizabeth&lt;/author&gt;&lt;author&gt;Carabatsos, Mary Jo&lt;/author&gt;&lt;/authors&gt;&lt;/contributors&gt;&lt;titles&gt;&lt;title&gt;Cellular basis for paracrine regulation of ovarian follicle development&lt;/title&gt;&lt;secondary-title&gt;Reproduction&lt;/secondary-title&gt;&lt;/titles&gt;&lt;periodical&gt;&lt;full-title&gt;Reproduction&lt;/full-title&gt;&lt;/periodical&gt;&lt;pages&gt;647-653&lt;/pages&gt;&lt;volume&gt;121&lt;/volume&gt;&lt;number&gt;5&lt;/number&gt;&lt;dates&gt;&lt;year&gt;2001&lt;/year&gt;&lt;/dates&gt;&lt;isbn&gt;1741-7899&lt;/isbn&gt;&lt;urls&gt;&lt;/urls&gt;&lt;/record&gt;&lt;/Cite&gt;&lt;Cite&gt;&lt;Author&gt;Macaulay&lt;/Author&gt;&lt;Year&gt;2016&lt;/Year&gt;&lt;RecNum&gt;90&lt;/RecNum&gt;&lt;record&gt;&lt;rec-number&gt;90&lt;/rec-number&gt;&lt;foreign-keys&gt;&lt;key app="EN" db-id="z50efvfdyrr9t2er2f3pepe0rspatxf5pes5" timestamp="1711658032"&gt;90&lt;/key&gt;&lt;/foreign-keys&gt;&lt;ref-type name="Journal Article"&gt;17&lt;/ref-type&gt;&lt;contributors&gt;&lt;authors&gt;&lt;author&gt;Macaulay, Angus D&lt;/author&gt;&lt;author&gt;Gilbert, Isabelle&lt;/author&gt;&lt;author&gt;Scantland, Sara&lt;/author&gt;&lt;author&gt;Fournier, Eric&lt;/author&gt;&lt;author&gt;Ashkar, Fazl&lt;/author&gt;&lt;author&gt;Bastien, Alexandre&lt;/author&gt;&lt;author&gt;Saadi, Habib A Shojaei&lt;/author&gt;&lt;author&gt;Gagné, Dominic&lt;/author&gt;&lt;author&gt;Sirard, Marc-André&lt;/author&gt;&lt;author&gt;Khandjian, Édouard W&lt;/author&gt;&lt;/authors&gt;&lt;/contributors&gt;&lt;titles&gt;&lt;title&gt;Cumulus cell transcripts transit to the bovine oocyte in preparation for maturation&lt;/title&gt;&lt;secondary-title&gt;Biology of reproduction&lt;/secondary-title&gt;&lt;/titles&gt;&lt;periodical&gt;&lt;full-title&gt;Biology of reproduction&lt;/full-title&gt;&lt;/periodical&gt;&lt;pages&gt;16, 1-11&lt;/pages&gt;&lt;volume&gt;94&lt;/volume&gt;&lt;number&gt;1&lt;/number&gt;&lt;dates&gt;&lt;year&gt;2016&lt;/year&gt;&lt;/dates&gt;&lt;isbn&gt;0006-3363&lt;/isbn&gt;&lt;urls&gt;&lt;/urls&gt;&lt;/record&gt;&lt;/Cite&gt;&lt;/EndNote&gt;</w:instrText>
      </w:r>
      <w:r w:rsidR="00670154">
        <w:rPr>
          <w:rFonts w:cstheme="minorHAnsi"/>
          <w:bCs/>
          <w:sz w:val="24"/>
          <w:szCs w:val="24"/>
          <w:lang w:val="en-GB"/>
        </w:rPr>
        <w:fldChar w:fldCharType="separate"/>
      </w:r>
      <w:r w:rsidR="0063793F">
        <w:rPr>
          <w:rFonts w:cstheme="minorHAnsi"/>
          <w:bCs/>
          <w:noProof/>
          <w:sz w:val="24"/>
          <w:szCs w:val="24"/>
          <w:lang w:val="en-GB"/>
        </w:rPr>
        <w:t>[31, 32]</w:t>
      </w:r>
      <w:r w:rsidR="00670154">
        <w:rPr>
          <w:rFonts w:cstheme="minorHAnsi"/>
          <w:bCs/>
          <w:sz w:val="24"/>
          <w:szCs w:val="24"/>
          <w:lang w:val="en-GB"/>
        </w:rPr>
        <w:fldChar w:fldCharType="end"/>
      </w:r>
      <w:r w:rsidR="00670154">
        <w:rPr>
          <w:rFonts w:cstheme="minorHAnsi"/>
          <w:bCs/>
          <w:sz w:val="24"/>
          <w:szCs w:val="24"/>
          <w:lang w:val="en-GB"/>
        </w:rPr>
        <w:t xml:space="preserve">, </w:t>
      </w:r>
      <w:r w:rsidRPr="009645E8">
        <w:rPr>
          <w:rFonts w:cstheme="minorHAnsi"/>
          <w:bCs/>
          <w:sz w:val="24"/>
          <w:szCs w:val="24"/>
          <w:lang w:val="en-GB"/>
        </w:rPr>
        <w:t>application of these proton pump activators to IVM culture in the presence of cumulus cells has the potential to boost protein degradation in oocytes.</w:t>
      </w:r>
    </w:p>
    <w:p w14:paraId="52B2636C" w14:textId="77777777" w:rsidR="002C5179" w:rsidRPr="002C5179" w:rsidRDefault="002C5179" w:rsidP="009645E8">
      <w:pPr>
        <w:spacing w:line="360" w:lineRule="auto"/>
        <w:jc w:val="both"/>
        <w:rPr>
          <w:rFonts w:cstheme="minorHAnsi"/>
          <w:b/>
          <w:sz w:val="28"/>
          <w:szCs w:val="28"/>
          <w:lang w:val="en-GB"/>
        </w:rPr>
      </w:pPr>
      <w:r w:rsidRPr="002C5179">
        <w:rPr>
          <w:rFonts w:cstheme="minorHAnsi"/>
          <w:b/>
          <w:sz w:val="28"/>
          <w:szCs w:val="28"/>
          <w:lang w:val="en-GB"/>
        </w:rPr>
        <w:t>Conclusion</w:t>
      </w:r>
    </w:p>
    <w:p w14:paraId="485D1A4B" w14:textId="629D96E3" w:rsidR="009645E8" w:rsidRPr="009645E8" w:rsidRDefault="009645E8" w:rsidP="009645E8">
      <w:pPr>
        <w:spacing w:line="360" w:lineRule="auto"/>
        <w:jc w:val="both"/>
        <w:rPr>
          <w:rFonts w:cstheme="minorHAnsi"/>
          <w:bCs/>
          <w:sz w:val="24"/>
          <w:szCs w:val="24"/>
          <w:lang w:val="en-GB"/>
        </w:rPr>
      </w:pPr>
      <w:r w:rsidRPr="009645E8">
        <w:rPr>
          <w:rFonts w:cstheme="minorHAnsi"/>
          <w:bCs/>
          <w:sz w:val="24"/>
          <w:szCs w:val="24"/>
          <w:lang w:val="en-GB"/>
        </w:rPr>
        <w:t>In this study, analysis of proteolytic activity and morphological evaluation of in vitro matured oocytes in the presence of lysosome activating factors was performed. The findings revealed that proton pump activators PIP2 and PMA successfully increased proteolytic activity through lysosome activation and the oocytes treated with these activators displayed a better morphology with relatively higher PBE rates. Achievement of a balanced protein distribution among the oocyte cytoplasm leads to meiotic resumption as well as fertilization and embryonic development eliminating conditions related to abnormal chromosome segregation and instability. Considering all these benefits, IVM culture media components should be re-shaped to involve chemicals inhibiting protein aggregation and providing higher IVM success rates as well as a healthy molecular and morphological composition.</w:t>
      </w:r>
    </w:p>
    <w:p w14:paraId="36C68112" w14:textId="77777777" w:rsidR="009645E8" w:rsidRPr="009645E8" w:rsidRDefault="009645E8" w:rsidP="009645E8">
      <w:pPr>
        <w:spacing w:line="360" w:lineRule="auto"/>
        <w:jc w:val="both"/>
        <w:rPr>
          <w:rFonts w:cstheme="minorHAnsi"/>
          <w:bCs/>
          <w:sz w:val="24"/>
          <w:szCs w:val="24"/>
          <w:lang w:val="en-GB"/>
        </w:rPr>
      </w:pPr>
    </w:p>
    <w:p w14:paraId="78525080" w14:textId="77777777" w:rsidR="009645E8" w:rsidRDefault="009645E8" w:rsidP="009645E8">
      <w:pPr>
        <w:spacing w:line="360" w:lineRule="auto"/>
        <w:jc w:val="both"/>
        <w:rPr>
          <w:rFonts w:cstheme="minorHAnsi"/>
          <w:bCs/>
          <w:sz w:val="24"/>
          <w:szCs w:val="24"/>
          <w:lang w:val="en-GB"/>
        </w:rPr>
      </w:pPr>
    </w:p>
    <w:p w14:paraId="3A64CE99" w14:textId="77777777" w:rsidR="00042DCD" w:rsidRDefault="00042DCD" w:rsidP="009645E8">
      <w:pPr>
        <w:spacing w:line="360" w:lineRule="auto"/>
        <w:jc w:val="both"/>
        <w:rPr>
          <w:rFonts w:cstheme="minorHAnsi"/>
          <w:bCs/>
          <w:sz w:val="24"/>
          <w:szCs w:val="24"/>
          <w:lang w:val="en-GB"/>
        </w:rPr>
      </w:pPr>
    </w:p>
    <w:p w14:paraId="52CF6376" w14:textId="77777777" w:rsidR="001F02AC" w:rsidRDefault="001F02AC" w:rsidP="009645E8">
      <w:pPr>
        <w:spacing w:line="360" w:lineRule="auto"/>
        <w:jc w:val="both"/>
        <w:rPr>
          <w:rFonts w:cstheme="minorHAnsi"/>
          <w:bCs/>
          <w:sz w:val="24"/>
          <w:szCs w:val="24"/>
          <w:lang w:val="en-GB"/>
        </w:rPr>
      </w:pPr>
    </w:p>
    <w:p w14:paraId="79F98454" w14:textId="77777777" w:rsidR="001F02AC" w:rsidRPr="009645E8" w:rsidRDefault="001F02AC" w:rsidP="009645E8">
      <w:pPr>
        <w:spacing w:line="360" w:lineRule="auto"/>
        <w:jc w:val="both"/>
        <w:rPr>
          <w:rFonts w:cstheme="minorHAnsi"/>
          <w:bCs/>
          <w:sz w:val="24"/>
          <w:szCs w:val="24"/>
          <w:lang w:val="en-GB"/>
        </w:rPr>
      </w:pPr>
    </w:p>
    <w:p w14:paraId="3EA2F50F" w14:textId="57C4673C" w:rsidR="00670154" w:rsidRPr="00670154" w:rsidRDefault="009645E8" w:rsidP="009645E8">
      <w:pPr>
        <w:spacing w:line="360" w:lineRule="auto"/>
        <w:jc w:val="both"/>
        <w:rPr>
          <w:rFonts w:cstheme="minorHAnsi"/>
          <w:b/>
          <w:sz w:val="24"/>
          <w:szCs w:val="24"/>
          <w:lang w:val="en-GB"/>
        </w:rPr>
      </w:pPr>
      <w:r w:rsidRPr="009645E8">
        <w:rPr>
          <w:rFonts w:cstheme="minorHAnsi"/>
          <w:b/>
          <w:sz w:val="24"/>
          <w:szCs w:val="24"/>
          <w:lang w:val="en-GB"/>
        </w:rPr>
        <w:lastRenderedPageBreak/>
        <w:t>Acknowledgments</w:t>
      </w:r>
    </w:p>
    <w:p w14:paraId="08E72ADA" w14:textId="2A16901A" w:rsidR="009645E8" w:rsidRPr="009645E8" w:rsidRDefault="009645E8" w:rsidP="009645E8">
      <w:pPr>
        <w:spacing w:line="360" w:lineRule="auto"/>
        <w:jc w:val="both"/>
        <w:rPr>
          <w:rFonts w:cstheme="minorHAnsi"/>
          <w:bCs/>
          <w:sz w:val="24"/>
          <w:szCs w:val="24"/>
          <w:lang w:val="en-GB"/>
        </w:rPr>
      </w:pPr>
      <w:r w:rsidRPr="009645E8">
        <w:rPr>
          <w:rFonts w:cstheme="minorHAnsi"/>
          <w:bCs/>
          <w:sz w:val="24"/>
          <w:szCs w:val="24"/>
          <w:lang w:val="en-GB"/>
        </w:rPr>
        <w:t>This work was supported by The Scientific and Technological Research Council of Turkey (TUBITAK) (Project Number: 118S772).</w:t>
      </w:r>
    </w:p>
    <w:p w14:paraId="2763937C" w14:textId="77777777" w:rsidR="009645E8" w:rsidRPr="009645E8" w:rsidRDefault="009645E8" w:rsidP="009645E8">
      <w:pPr>
        <w:spacing w:line="360" w:lineRule="auto"/>
        <w:jc w:val="both"/>
        <w:rPr>
          <w:rFonts w:cstheme="minorHAnsi"/>
          <w:bCs/>
          <w:sz w:val="24"/>
          <w:szCs w:val="24"/>
          <w:lang w:val="en-GB"/>
        </w:rPr>
      </w:pPr>
      <w:r w:rsidRPr="009645E8">
        <w:rPr>
          <w:rFonts w:cstheme="minorHAnsi"/>
          <w:bCs/>
          <w:sz w:val="24"/>
          <w:szCs w:val="24"/>
          <w:lang w:val="en-GB"/>
        </w:rPr>
        <w:t xml:space="preserve">The authors would like to thank </w:t>
      </w:r>
      <w:proofErr w:type="spellStart"/>
      <w:r w:rsidRPr="009645E8">
        <w:rPr>
          <w:rFonts w:cstheme="minorHAnsi"/>
          <w:bCs/>
          <w:sz w:val="24"/>
          <w:szCs w:val="24"/>
          <w:lang w:val="en-GB"/>
        </w:rPr>
        <w:t>Narmanlar</w:t>
      </w:r>
      <w:proofErr w:type="spellEnd"/>
      <w:r w:rsidRPr="009645E8">
        <w:rPr>
          <w:rFonts w:cstheme="minorHAnsi"/>
          <w:bCs/>
          <w:sz w:val="24"/>
          <w:szCs w:val="24"/>
          <w:lang w:val="en-GB"/>
        </w:rPr>
        <w:t xml:space="preserve"> ET company executive Yusuf Narman and veterinary Yilmaz </w:t>
      </w:r>
      <w:proofErr w:type="spellStart"/>
      <w:r w:rsidRPr="009645E8">
        <w:rPr>
          <w:rFonts w:cstheme="minorHAnsi"/>
          <w:bCs/>
          <w:sz w:val="24"/>
          <w:szCs w:val="24"/>
          <w:lang w:val="en-GB"/>
        </w:rPr>
        <w:t>Kucukafacan</w:t>
      </w:r>
      <w:proofErr w:type="spellEnd"/>
      <w:r w:rsidRPr="009645E8">
        <w:rPr>
          <w:rFonts w:cstheme="minorHAnsi"/>
          <w:bCs/>
          <w:sz w:val="24"/>
          <w:szCs w:val="24"/>
          <w:lang w:val="en-GB"/>
        </w:rPr>
        <w:t xml:space="preserve"> for their technical support during the study.</w:t>
      </w:r>
    </w:p>
    <w:p w14:paraId="7B1F9568" w14:textId="77777777" w:rsidR="00AA22EA" w:rsidRDefault="00AA22EA" w:rsidP="00AA22EA">
      <w:pPr>
        <w:spacing w:line="360" w:lineRule="auto"/>
        <w:jc w:val="both"/>
        <w:rPr>
          <w:rFonts w:cstheme="minorHAnsi"/>
          <w:sz w:val="24"/>
          <w:szCs w:val="24"/>
          <w:lang w:val="en-GB"/>
        </w:rPr>
      </w:pPr>
      <w:r w:rsidRPr="00700E0E">
        <w:rPr>
          <w:rFonts w:cstheme="minorHAnsi"/>
          <w:b/>
          <w:bCs/>
          <w:sz w:val="24"/>
          <w:szCs w:val="24"/>
          <w:lang w:val="en-GB"/>
        </w:rPr>
        <w:t xml:space="preserve">Competing Interests: </w:t>
      </w:r>
      <w:r w:rsidRPr="00700E0E">
        <w:rPr>
          <w:rFonts w:cstheme="minorHAnsi"/>
          <w:sz w:val="24"/>
          <w:szCs w:val="24"/>
          <w:lang w:val="en-GB"/>
        </w:rPr>
        <w:t>The authors declare that they have no competing interests.</w:t>
      </w:r>
    </w:p>
    <w:p w14:paraId="7700942D" w14:textId="2EA2DC1B" w:rsidR="00942D7A" w:rsidRPr="000C1FC8" w:rsidRDefault="00942D7A" w:rsidP="00AA22EA">
      <w:pPr>
        <w:spacing w:line="360" w:lineRule="auto"/>
        <w:jc w:val="both"/>
        <w:rPr>
          <w:rFonts w:cstheme="minorHAnsi"/>
          <w:b/>
          <w:bCs/>
          <w:sz w:val="24"/>
          <w:szCs w:val="24"/>
          <w:lang w:val="en-GB"/>
        </w:rPr>
      </w:pPr>
      <w:r w:rsidRPr="000C1FC8">
        <w:rPr>
          <w:rFonts w:cstheme="minorHAnsi"/>
          <w:b/>
          <w:bCs/>
          <w:sz w:val="24"/>
          <w:szCs w:val="24"/>
          <w:lang w:val="en-GB"/>
        </w:rPr>
        <w:t>Author contributions</w:t>
      </w:r>
    </w:p>
    <w:p w14:paraId="39624219" w14:textId="5507346A" w:rsidR="00D74F6D" w:rsidRDefault="00D96AD4" w:rsidP="00AA22EA">
      <w:pPr>
        <w:spacing w:line="360" w:lineRule="auto"/>
        <w:jc w:val="both"/>
        <w:rPr>
          <w:rFonts w:cstheme="minorHAnsi"/>
          <w:sz w:val="24"/>
          <w:szCs w:val="24"/>
          <w:lang w:val="en-GB"/>
        </w:rPr>
      </w:pPr>
      <w:r w:rsidRPr="00CE6F5F">
        <w:rPr>
          <w:rFonts w:cstheme="minorHAnsi"/>
          <w:b/>
          <w:bCs/>
          <w:sz w:val="24"/>
          <w:szCs w:val="24"/>
          <w:lang w:val="en-GB"/>
        </w:rPr>
        <w:t>Filiz Tepekoy:</w:t>
      </w:r>
      <w:r>
        <w:rPr>
          <w:rFonts w:cstheme="minorHAnsi"/>
          <w:sz w:val="24"/>
          <w:szCs w:val="24"/>
          <w:lang w:val="en-GB"/>
        </w:rPr>
        <w:t xml:space="preserve"> </w:t>
      </w:r>
      <w:r w:rsidR="00837DE2">
        <w:rPr>
          <w:rFonts w:cstheme="minorHAnsi"/>
          <w:sz w:val="24"/>
          <w:szCs w:val="24"/>
          <w:lang w:val="en-GB"/>
        </w:rPr>
        <w:t xml:space="preserve">Conceptualization, methodology, </w:t>
      </w:r>
      <w:r w:rsidR="00447DCB">
        <w:rPr>
          <w:rFonts w:cstheme="minorHAnsi"/>
          <w:sz w:val="24"/>
          <w:szCs w:val="24"/>
          <w:lang w:val="en-GB"/>
        </w:rPr>
        <w:t>writin</w:t>
      </w:r>
      <w:r w:rsidR="00D74F6D">
        <w:rPr>
          <w:rFonts w:cstheme="minorHAnsi"/>
          <w:sz w:val="24"/>
          <w:szCs w:val="24"/>
          <w:lang w:val="en-GB"/>
        </w:rPr>
        <w:t>g, supervision</w:t>
      </w:r>
      <w:r w:rsidR="000C1FC8">
        <w:rPr>
          <w:rFonts w:cstheme="minorHAnsi"/>
          <w:sz w:val="24"/>
          <w:szCs w:val="24"/>
          <w:lang w:val="en-GB"/>
        </w:rPr>
        <w:t xml:space="preserve">, </w:t>
      </w:r>
      <w:r w:rsidR="00CE6F5F">
        <w:rPr>
          <w:rFonts w:cstheme="minorHAnsi"/>
          <w:sz w:val="24"/>
          <w:szCs w:val="24"/>
          <w:lang w:val="en-GB"/>
        </w:rPr>
        <w:t>f</w:t>
      </w:r>
      <w:r w:rsidR="000C1FC8" w:rsidRPr="000C1FC8">
        <w:rPr>
          <w:rFonts w:cstheme="minorHAnsi"/>
          <w:sz w:val="24"/>
          <w:szCs w:val="24"/>
          <w:lang w:val="en-GB"/>
        </w:rPr>
        <w:t>unding acquisition</w:t>
      </w:r>
      <w:r w:rsidR="00CE6F5F">
        <w:rPr>
          <w:rFonts w:cstheme="minorHAnsi"/>
          <w:sz w:val="24"/>
          <w:szCs w:val="24"/>
          <w:lang w:val="en-GB"/>
        </w:rPr>
        <w:t xml:space="preserve">. </w:t>
      </w:r>
      <w:r w:rsidR="00D74F6D" w:rsidRPr="00CE6F5F">
        <w:rPr>
          <w:rFonts w:cstheme="minorHAnsi"/>
          <w:b/>
          <w:bCs/>
          <w:sz w:val="24"/>
          <w:szCs w:val="24"/>
          <w:lang w:val="en-GB"/>
        </w:rPr>
        <w:t>Berk Bulut:</w:t>
      </w:r>
      <w:r w:rsidR="00D74F6D">
        <w:rPr>
          <w:rFonts w:cstheme="minorHAnsi"/>
          <w:sz w:val="24"/>
          <w:szCs w:val="24"/>
          <w:lang w:val="en-GB"/>
        </w:rPr>
        <w:t xml:space="preserve"> </w:t>
      </w:r>
      <w:r w:rsidR="00CE6F5F">
        <w:rPr>
          <w:rFonts w:cstheme="minorHAnsi"/>
          <w:sz w:val="24"/>
          <w:szCs w:val="24"/>
          <w:lang w:val="en-GB"/>
        </w:rPr>
        <w:t>M</w:t>
      </w:r>
      <w:r w:rsidR="00D74F6D">
        <w:rPr>
          <w:rFonts w:cstheme="minorHAnsi"/>
          <w:sz w:val="24"/>
          <w:szCs w:val="24"/>
          <w:lang w:val="en-GB"/>
        </w:rPr>
        <w:t>ethodology, writing</w:t>
      </w:r>
      <w:r w:rsidR="00E836C5">
        <w:rPr>
          <w:rFonts w:cstheme="minorHAnsi"/>
          <w:sz w:val="24"/>
          <w:szCs w:val="24"/>
          <w:lang w:val="en-GB"/>
        </w:rPr>
        <w:t>.</w:t>
      </w:r>
      <w:r w:rsidR="00CE6F5F">
        <w:rPr>
          <w:rFonts w:cstheme="minorHAnsi"/>
          <w:sz w:val="24"/>
          <w:szCs w:val="24"/>
          <w:lang w:val="en-GB"/>
        </w:rPr>
        <w:t xml:space="preserve"> </w:t>
      </w:r>
      <w:r w:rsidR="00D74F6D" w:rsidRPr="00CE6F5F">
        <w:rPr>
          <w:rFonts w:cstheme="minorHAnsi"/>
          <w:b/>
          <w:bCs/>
          <w:sz w:val="24"/>
          <w:szCs w:val="24"/>
          <w:lang w:val="en-GB"/>
        </w:rPr>
        <w:t xml:space="preserve">Erdal </w:t>
      </w:r>
      <w:proofErr w:type="spellStart"/>
      <w:r w:rsidR="00D74F6D" w:rsidRPr="00CE6F5F">
        <w:rPr>
          <w:rFonts w:cstheme="minorHAnsi"/>
          <w:b/>
          <w:bCs/>
          <w:sz w:val="24"/>
          <w:szCs w:val="24"/>
          <w:lang w:val="en-GB"/>
        </w:rPr>
        <w:t>Karaoz</w:t>
      </w:r>
      <w:proofErr w:type="spellEnd"/>
      <w:r w:rsidR="00D74F6D" w:rsidRPr="00CE6F5F">
        <w:rPr>
          <w:rFonts w:cstheme="minorHAnsi"/>
          <w:b/>
          <w:bCs/>
          <w:sz w:val="24"/>
          <w:szCs w:val="24"/>
          <w:lang w:val="en-GB"/>
        </w:rPr>
        <w:t>:</w:t>
      </w:r>
      <w:r w:rsidR="00D74F6D">
        <w:rPr>
          <w:rFonts w:cstheme="minorHAnsi"/>
          <w:sz w:val="24"/>
          <w:szCs w:val="24"/>
          <w:lang w:val="en-GB"/>
        </w:rPr>
        <w:t xml:space="preserve"> </w:t>
      </w:r>
      <w:r w:rsidR="00F03C75">
        <w:rPr>
          <w:rFonts w:cstheme="minorHAnsi"/>
          <w:sz w:val="24"/>
          <w:szCs w:val="24"/>
          <w:lang w:val="en-GB"/>
        </w:rPr>
        <w:t>Methodology, writing,</w:t>
      </w:r>
      <w:r w:rsidR="000C1FC8">
        <w:rPr>
          <w:rFonts w:cstheme="minorHAnsi"/>
          <w:sz w:val="24"/>
          <w:szCs w:val="24"/>
          <w:lang w:val="en-GB"/>
        </w:rPr>
        <w:t xml:space="preserve"> </w:t>
      </w:r>
      <w:r w:rsidR="00CE6F5F">
        <w:rPr>
          <w:rFonts w:cstheme="minorHAnsi"/>
          <w:sz w:val="24"/>
          <w:szCs w:val="24"/>
          <w:lang w:val="en-GB"/>
        </w:rPr>
        <w:t>f</w:t>
      </w:r>
      <w:r w:rsidR="000C1FC8" w:rsidRPr="000C1FC8">
        <w:rPr>
          <w:rFonts w:cstheme="minorHAnsi"/>
          <w:sz w:val="24"/>
          <w:szCs w:val="24"/>
          <w:lang w:val="en-GB"/>
        </w:rPr>
        <w:t>unding acquisition</w:t>
      </w:r>
    </w:p>
    <w:p w14:paraId="383F7924" w14:textId="77777777" w:rsidR="001F02AC" w:rsidRDefault="001F02AC" w:rsidP="00042DCD">
      <w:pPr>
        <w:rPr>
          <w:rFonts w:cstheme="minorHAnsi"/>
          <w:b/>
          <w:bCs/>
          <w:sz w:val="24"/>
          <w:szCs w:val="24"/>
          <w:lang w:val="en-GB"/>
        </w:rPr>
      </w:pPr>
    </w:p>
    <w:p w14:paraId="345526A8" w14:textId="74569282" w:rsidR="00042DCD" w:rsidRPr="00042DCD" w:rsidRDefault="00042DCD" w:rsidP="00042DCD">
      <w:pPr>
        <w:rPr>
          <w:rFonts w:cstheme="minorHAnsi"/>
          <w:b/>
          <w:bCs/>
          <w:sz w:val="24"/>
          <w:szCs w:val="24"/>
          <w:lang w:val="en-GB"/>
        </w:rPr>
      </w:pPr>
      <w:r w:rsidRPr="00042DCD">
        <w:rPr>
          <w:rFonts w:cstheme="minorHAnsi"/>
          <w:b/>
          <w:bCs/>
          <w:sz w:val="24"/>
          <w:szCs w:val="24"/>
          <w:lang w:val="en-GB"/>
        </w:rPr>
        <w:t>REFERENCES</w:t>
      </w:r>
    </w:p>
    <w:p w14:paraId="41B8C596" w14:textId="77777777" w:rsidR="00042DCD" w:rsidRDefault="00042DCD" w:rsidP="00042DCD">
      <w:pPr>
        <w:rPr>
          <w:rFonts w:cstheme="minorHAnsi"/>
          <w:sz w:val="32"/>
          <w:szCs w:val="32"/>
          <w:lang w:val="en-GB"/>
        </w:rPr>
      </w:pPr>
    </w:p>
    <w:p w14:paraId="610D9592" w14:textId="77777777" w:rsidR="0063793F" w:rsidRPr="0063793F" w:rsidRDefault="00042DCD" w:rsidP="0063793F">
      <w:pPr>
        <w:pStyle w:val="EndNoteBibliography"/>
        <w:spacing w:after="0"/>
        <w:ind w:left="720" w:hanging="720"/>
      </w:pPr>
      <w:r>
        <w:rPr>
          <w:rFonts w:cstheme="minorHAnsi"/>
          <w:sz w:val="32"/>
          <w:szCs w:val="32"/>
          <w:lang w:val="en-GB"/>
        </w:rPr>
        <w:fldChar w:fldCharType="begin"/>
      </w:r>
      <w:r>
        <w:rPr>
          <w:rFonts w:cstheme="minorHAnsi"/>
          <w:sz w:val="32"/>
          <w:szCs w:val="32"/>
          <w:lang w:val="en-GB"/>
        </w:rPr>
        <w:instrText xml:space="preserve"> ADDIN EN.REFLIST </w:instrText>
      </w:r>
      <w:r>
        <w:rPr>
          <w:rFonts w:cstheme="minorHAnsi"/>
          <w:sz w:val="32"/>
          <w:szCs w:val="32"/>
          <w:lang w:val="en-GB"/>
        </w:rPr>
        <w:fldChar w:fldCharType="separate"/>
      </w:r>
      <w:r w:rsidR="0063793F" w:rsidRPr="0063793F">
        <w:t>1.</w:t>
      </w:r>
      <w:r w:rsidR="0063793F" w:rsidRPr="0063793F">
        <w:tab/>
        <w:t xml:space="preserve">Albertini, D.F., A. Sanfins, and C.M. Combelles, </w:t>
      </w:r>
      <w:r w:rsidR="0063793F" w:rsidRPr="0063793F">
        <w:rPr>
          <w:i/>
        </w:rPr>
        <w:t>Origins and manifestations of oocyte maturation competencies.</w:t>
      </w:r>
      <w:r w:rsidR="0063793F" w:rsidRPr="0063793F">
        <w:t xml:space="preserve"> Reprod Biomed Online, 2003. </w:t>
      </w:r>
      <w:r w:rsidR="0063793F" w:rsidRPr="0063793F">
        <w:rPr>
          <w:b/>
        </w:rPr>
        <w:t>6</w:t>
      </w:r>
      <w:r w:rsidR="0063793F" w:rsidRPr="0063793F">
        <w:t>(4): p. 410-5.</w:t>
      </w:r>
    </w:p>
    <w:p w14:paraId="650DD598" w14:textId="77777777" w:rsidR="0063793F" w:rsidRPr="0063793F" w:rsidRDefault="0063793F" w:rsidP="0063793F">
      <w:pPr>
        <w:pStyle w:val="EndNoteBibliography"/>
        <w:spacing w:after="0"/>
        <w:ind w:left="720" w:hanging="720"/>
      </w:pPr>
      <w:r w:rsidRPr="0063793F">
        <w:t>2.</w:t>
      </w:r>
      <w:r w:rsidRPr="0063793F">
        <w:tab/>
        <w:t xml:space="preserve">Yang, Z.Y. and R.C. Chian, </w:t>
      </w:r>
      <w:r w:rsidRPr="0063793F">
        <w:rPr>
          <w:i/>
        </w:rPr>
        <w:t>Development of in vitro maturation techniques for clinical applications.</w:t>
      </w:r>
      <w:r w:rsidRPr="0063793F">
        <w:t xml:space="preserve"> Fertil Steril, 2017. </w:t>
      </w:r>
      <w:r w:rsidRPr="0063793F">
        <w:rPr>
          <w:b/>
        </w:rPr>
        <w:t>108</w:t>
      </w:r>
      <w:r w:rsidRPr="0063793F">
        <w:t>(4): p. 577-584.</w:t>
      </w:r>
    </w:p>
    <w:p w14:paraId="3A82456E" w14:textId="77777777" w:rsidR="0063793F" w:rsidRPr="0063793F" w:rsidRDefault="0063793F" w:rsidP="0063793F">
      <w:pPr>
        <w:pStyle w:val="EndNoteBibliography"/>
        <w:spacing w:after="0"/>
        <w:ind w:left="720" w:hanging="720"/>
      </w:pPr>
      <w:r w:rsidRPr="0063793F">
        <w:t>3.</w:t>
      </w:r>
      <w:r w:rsidRPr="0063793F">
        <w:tab/>
        <w:t xml:space="preserve">Rose, B.I., </w:t>
      </w:r>
      <w:r w:rsidRPr="0063793F">
        <w:rPr>
          <w:i/>
        </w:rPr>
        <w:t>A new treatment to avoid severe ovarian hyperstimulation utilizing insights from in vitro maturation therapy.</w:t>
      </w:r>
      <w:r w:rsidRPr="0063793F">
        <w:t xml:space="preserve"> J Assist Reprod Genet, 2014. </w:t>
      </w:r>
      <w:r w:rsidRPr="0063793F">
        <w:rPr>
          <w:b/>
        </w:rPr>
        <w:t>31</w:t>
      </w:r>
      <w:r w:rsidRPr="0063793F">
        <w:t>(2): p. 195-8.</w:t>
      </w:r>
    </w:p>
    <w:p w14:paraId="4F770A2E" w14:textId="77777777" w:rsidR="0063793F" w:rsidRPr="0063793F" w:rsidRDefault="0063793F" w:rsidP="0063793F">
      <w:pPr>
        <w:pStyle w:val="EndNoteBibliography"/>
        <w:spacing w:after="0"/>
        <w:ind w:left="720" w:hanging="720"/>
      </w:pPr>
      <w:r w:rsidRPr="0063793F">
        <w:t>4.</w:t>
      </w:r>
      <w:r w:rsidRPr="0063793F">
        <w:tab/>
        <w:t xml:space="preserve">Das, M. and W.Y. Son, </w:t>
      </w:r>
      <w:r w:rsidRPr="0063793F">
        <w:rPr>
          <w:i/>
        </w:rPr>
        <w:t>In vitro maturation (IVM) of human immature oocytes: is it still relevant?</w:t>
      </w:r>
      <w:r w:rsidRPr="0063793F">
        <w:t xml:space="preserve"> Reprod Biol Endocrinol, 2023. </w:t>
      </w:r>
      <w:r w:rsidRPr="0063793F">
        <w:rPr>
          <w:b/>
        </w:rPr>
        <w:t>21</w:t>
      </w:r>
      <w:r w:rsidRPr="0063793F">
        <w:t>(1): p. 110.</w:t>
      </w:r>
    </w:p>
    <w:p w14:paraId="2E2CB241" w14:textId="77777777" w:rsidR="0063793F" w:rsidRPr="0063793F" w:rsidRDefault="0063793F" w:rsidP="0063793F">
      <w:pPr>
        <w:pStyle w:val="EndNoteBibliography"/>
        <w:spacing w:after="0"/>
        <w:ind w:left="720" w:hanging="720"/>
      </w:pPr>
      <w:r w:rsidRPr="0063793F">
        <w:t>5.</w:t>
      </w:r>
      <w:r w:rsidRPr="0063793F">
        <w:tab/>
        <w:t xml:space="preserve">Kiyozumi, D. and M. Ikawa, </w:t>
      </w:r>
      <w:r w:rsidRPr="0063793F">
        <w:rPr>
          <w:i/>
        </w:rPr>
        <w:t>Proteolysis in reproduction: lessons from gene-modified organism studies.</w:t>
      </w:r>
      <w:r w:rsidRPr="0063793F">
        <w:t xml:space="preserve"> Frontiers in Endocrinology, 2022. </w:t>
      </w:r>
      <w:r w:rsidRPr="0063793F">
        <w:rPr>
          <w:b/>
        </w:rPr>
        <w:t>13</w:t>
      </w:r>
      <w:r w:rsidRPr="0063793F">
        <w:t>: p. 876370.</w:t>
      </w:r>
    </w:p>
    <w:p w14:paraId="59AC62EB" w14:textId="77777777" w:rsidR="0063793F" w:rsidRPr="0063793F" w:rsidRDefault="0063793F" w:rsidP="0063793F">
      <w:pPr>
        <w:pStyle w:val="EndNoteBibliography"/>
        <w:spacing w:after="0"/>
        <w:ind w:left="720" w:hanging="720"/>
      </w:pPr>
      <w:r w:rsidRPr="0063793F">
        <w:t>6.</w:t>
      </w:r>
      <w:r w:rsidRPr="0063793F">
        <w:tab/>
        <w:t xml:space="preserve">Yi, K. and R. Li, </w:t>
      </w:r>
      <w:r w:rsidRPr="0063793F">
        <w:rPr>
          <w:i/>
        </w:rPr>
        <w:t>Actin cytoskeleton in cell polarity and asymmetric division during mouse oocyte maturation.</w:t>
      </w:r>
      <w:r w:rsidRPr="0063793F">
        <w:t xml:space="preserve"> Cytoskeleton (Hoboken), 2012. </w:t>
      </w:r>
      <w:r w:rsidRPr="0063793F">
        <w:rPr>
          <w:b/>
        </w:rPr>
        <w:t>69</w:t>
      </w:r>
      <w:r w:rsidRPr="0063793F">
        <w:t>(10): p. 727-37.</w:t>
      </w:r>
    </w:p>
    <w:p w14:paraId="4B58A2BE" w14:textId="77777777" w:rsidR="0063793F" w:rsidRPr="0063793F" w:rsidRDefault="0063793F" w:rsidP="0063793F">
      <w:pPr>
        <w:pStyle w:val="EndNoteBibliography"/>
        <w:spacing w:after="0"/>
        <w:ind w:left="720" w:hanging="720"/>
      </w:pPr>
      <w:r w:rsidRPr="0063793F">
        <w:t>7.</w:t>
      </w:r>
      <w:r w:rsidRPr="0063793F">
        <w:tab/>
        <w:t xml:space="preserve">Yi, K., et al., </w:t>
      </w:r>
      <w:r w:rsidRPr="0063793F">
        <w:rPr>
          <w:i/>
        </w:rPr>
        <w:t>Sequential actin-based pushing forces drive meiosis I chromosome migration and symmetry breaking in oocytes.</w:t>
      </w:r>
      <w:r w:rsidRPr="0063793F">
        <w:t xml:space="preserve"> J Cell Biol, 2013. </w:t>
      </w:r>
      <w:r w:rsidRPr="0063793F">
        <w:rPr>
          <w:b/>
        </w:rPr>
        <w:t>200</w:t>
      </w:r>
      <w:r w:rsidRPr="0063793F">
        <w:t>(5): p. 567-76.</w:t>
      </w:r>
    </w:p>
    <w:p w14:paraId="109996F4" w14:textId="77777777" w:rsidR="0063793F" w:rsidRPr="0063793F" w:rsidRDefault="0063793F" w:rsidP="0063793F">
      <w:pPr>
        <w:pStyle w:val="EndNoteBibliography"/>
        <w:spacing w:after="0"/>
        <w:ind w:left="720" w:hanging="720"/>
      </w:pPr>
      <w:r w:rsidRPr="0063793F">
        <w:t>8.</w:t>
      </w:r>
      <w:r w:rsidRPr="0063793F">
        <w:tab/>
        <w:t xml:space="preserve">Slepchenko, B.M. and M. Terasaki, </w:t>
      </w:r>
      <w:r w:rsidRPr="0063793F">
        <w:rPr>
          <w:i/>
        </w:rPr>
        <w:t>Cyclin aggregation and robustness of bio-switching.</w:t>
      </w:r>
      <w:r w:rsidRPr="0063793F">
        <w:t xml:space="preserve"> Mol Biol Cell, 2003. </w:t>
      </w:r>
      <w:r w:rsidRPr="0063793F">
        <w:rPr>
          <w:b/>
        </w:rPr>
        <w:t>14</w:t>
      </w:r>
      <w:r w:rsidRPr="0063793F">
        <w:t>(11): p. 4695-706.</w:t>
      </w:r>
    </w:p>
    <w:p w14:paraId="302657D6" w14:textId="77777777" w:rsidR="0063793F" w:rsidRPr="0063793F" w:rsidRDefault="0063793F" w:rsidP="0063793F">
      <w:pPr>
        <w:pStyle w:val="EndNoteBibliography"/>
        <w:spacing w:after="0"/>
        <w:ind w:left="720" w:hanging="720"/>
      </w:pPr>
      <w:r w:rsidRPr="0063793F">
        <w:t>9.</w:t>
      </w:r>
      <w:r w:rsidRPr="0063793F">
        <w:tab/>
        <w:t xml:space="preserve">Bohnert, K.A. and C. Kenyon, </w:t>
      </w:r>
      <w:r w:rsidRPr="0063793F">
        <w:rPr>
          <w:i/>
        </w:rPr>
        <w:t>A lysosomal switch triggers proteostasis renewal in the immortal C. elegans germ lineage.</w:t>
      </w:r>
      <w:r w:rsidRPr="0063793F">
        <w:t xml:space="preserve"> Nature, 2017. </w:t>
      </w:r>
      <w:r w:rsidRPr="0063793F">
        <w:rPr>
          <w:b/>
        </w:rPr>
        <w:t>551</w:t>
      </w:r>
      <w:r w:rsidRPr="0063793F">
        <w:t>(7682): p. 629-633.</w:t>
      </w:r>
    </w:p>
    <w:p w14:paraId="27A69697" w14:textId="77777777" w:rsidR="0063793F" w:rsidRPr="0063793F" w:rsidRDefault="0063793F" w:rsidP="0063793F">
      <w:pPr>
        <w:pStyle w:val="EndNoteBibliography"/>
        <w:spacing w:after="0"/>
        <w:ind w:left="720" w:hanging="720"/>
      </w:pPr>
      <w:r w:rsidRPr="0063793F">
        <w:t>10.</w:t>
      </w:r>
      <w:r w:rsidRPr="0063793F">
        <w:tab/>
        <w:t xml:space="preserve">Korovila, I., et al., </w:t>
      </w:r>
      <w:r w:rsidRPr="0063793F">
        <w:rPr>
          <w:i/>
        </w:rPr>
        <w:t>Proteostasis, oxidative stress and aging.</w:t>
      </w:r>
      <w:r w:rsidRPr="0063793F">
        <w:t xml:space="preserve"> Redox Biol, 2017. </w:t>
      </w:r>
      <w:r w:rsidRPr="0063793F">
        <w:rPr>
          <w:b/>
        </w:rPr>
        <w:t>13</w:t>
      </w:r>
      <w:r w:rsidRPr="0063793F">
        <w:t>: p. 550-567.</w:t>
      </w:r>
    </w:p>
    <w:p w14:paraId="7E49D314" w14:textId="77777777" w:rsidR="0063793F" w:rsidRPr="0063793F" w:rsidRDefault="0063793F" w:rsidP="0063793F">
      <w:pPr>
        <w:pStyle w:val="EndNoteBibliography"/>
        <w:spacing w:after="0"/>
        <w:ind w:left="720" w:hanging="720"/>
      </w:pPr>
      <w:r w:rsidRPr="0063793F">
        <w:t>11.</w:t>
      </w:r>
      <w:r w:rsidRPr="0063793F">
        <w:tab/>
        <w:t xml:space="preserve">Breton, S. and D. Brown, </w:t>
      </w:r>
      <w:r w:rsidRPr="0063793F">
        <w:rPr>
          <w:i/>
        </w:rPr>
        <w:t>Regulation of luminal acidification by the V-ATPase.</w:t>
      </w:r>
      <w:r w:rsidRPr="0063793F">
        <w:t xml:space="preserve"> Physiology (Bethesda), 2013. </w:t>
      </w:r>
      <w:r w:rsidRPr="0063793F">
        <w:rPr>
          <w:b/>
        </w:rPr>
        <w:t>28</w:t>
      </w:r>
      <w:r w:rsidRPr="0063793F">
        <w:t>(5): p. 318-29.</w:t>
      </w:r>
    </w:p>
    <w:p w14:paraId="19E15E43" w14:textId="77777777" w:rsidR="0063793F" w:rsidRPr="0063793F" w:rsidRDefault="0063793F" w:rsidP="0063793F">
      <w:pPr>
        <w:pStyle w:val="EndNoteBibliography"/>
        <w:spacing w:after="0"/>
        <w:ind w:left="720" w:hanging="720"/>
      </w:pPr>
      <w:r w:rsidRPr="0063793F">
        <w:t>12.</w:t>
      </w:r>
      <w:r w:rsidRPr="0063793F">
        <w:tab/>
        <w:t xml:space="preserve">Winter, C., et al., </w:t>
      </w:r>
      <w:r w:rsidRPr="0063793F">
        <w:rPr>
          <w:i/>
        </w:rPr>
        <w:t>Nongenomic stimulation of vacuolar H+-ATPases in intercalated renal tubule cells by aldosterone.</w:t>
      </w:r>
      <w:r w:rsidRPr="0063793F">
        <w:t xml:space="preserve"> Proc Natl Acad Sci U S A, 2004. </w:t>
      </w:r>
      <w:r w:rsidRPr="0063793F">
        <w:rPr>
          <w:b/>
        </w:rPr>
        <w:t>101</w:t>
      </w:r>
      <w:r w:rsidRPr="0063793F">
        <w:t>(8): p. 2636-41.</w:t>
      </w:r>
    </w:p>
    <w:p w14:paraId="2B0061A4" w14:textId="77777777" w:rsidR="0063793F" w:rsidRPr="0063793F" w:rsidRDefault="0063793F" w:rsidP="0063793F">
      <w:pPr>
        <w:pStyle w:val="EndNoteBibliography"/>
        <w:spacing w:after="0"/>
        <w:ind w:left="720" w:hanging="720"/>
      </w:pPr>
      <w:r w:rsidRPr="0063793F">
        <w:t>13.</w:t>
      </w:r>
      <w:r w:rsidRPr="0063793F">
        <w:tab/>
        <w:t xml:space="preserve">Lessig, J., et al., </w:t>
      </w:r>
      <w:r w:rsidRPr="0063793F">
        <w:rPr>
          <w:i/>
        </w:rPr>
        <w:t>Phagocytotic competence of differentiated U937 cells for colloidal drug delivery systems in immune cells.</w:t>
      </w:r>
      <w:r w:rsidRPr="0063793F">
        <w:t xml:space="preserve"> Inflammation, 2011. </w:t>
      </w:r>
      <w:r w:rsidRPr="0063793F">
        <w:rPr>
          <w:b/>
        </w:rPr>
        <w:t>34</w:t>
      </w:r>
      <w:r w:rsidRPr="0063793F">
        <w:t>(2): p. 99-110.</w:t>
      </w:r>
    </w:p>
    <w:p w14:paraId="67192B6E" w14:textId="77777777" w:rsidR="0063793F" w:rsidRPr="0063793F" w:rsidRDefault="0063793F" w:rsidP="0063793F">
      <w:pPr>
        <w:pStyle w:val="EndNoteBibliography"/>
        <w:spacing w:after="0"/>
        <w:ind w:left="720" w:hanging="720"/>
      </w:pPr>
      <w:r w:rsidRPr="0063793F">
        <w:t>14.</w:t>
      </w:r>
      <w:r w:rsidRPr="0063793F">
        <w:tab/>
        <w:t xml:space="preserve">Li, S.C., et al., </w:t>
      </w:r>
      <w:r w:rsidRPr="0063793F">
        <w:rPr>
          <w:i/>
        </w:rPr>
        <w:t>The signaling lipid PI(3,5)P(2) stabilizes V(1)-V(o) sector interactions and activates the V-ATPase.</w:t>
      </w:r>
      <w:r w:rsidRPr="0063793F">
        <w:t xml:space="preserve"> Mol Biol Cell, 2014. </w:t>
      </w:r>
      <w:r w:rsidRPr="0063793F">
        <w:rPr>
          <w:b/>
        </w:rPr>
        <w:t>25</w:t>
      </w:r>
      <w:r w:rsidRPr="0063793F">
        <w:t>(8): p. 1251-62.</w:t>
      </w:r>
    </w:p>
    <w:p w14:paraId="71A1ACB4" w14:textId="77777777" w:rsidR="0063793F" w:rsidRPr="0063793F" w:rsidRDefault="0063793F" w:rsidP="0063793F">
      <w:pPr>
        <w:pStyle w:val="EndNoteBibliography"/>
        <w:spacing w:after="0"/>
        <w:ind w:left="720" w:hanging="720"/>
      </w:pPr>
      <w:r w:rsidRPr="0063793F">
        <w:lastRenderedPageBreak/>
        <w:t>15.</w:t>
      </w:r>
      <w:r w:rsidRPr="0063793F">
        <w:tab/>
        <w:t xml:space="preserve">Marwaha, R. and M. Sharma, </w:t>
      </w:r>
      <w:r w:rsidRPr="0063793F">
        <w:rPr>
          <w:i/>
        </w:rPr>
        <w:t>DQ-Red BSA Trafficking Assay in Cultured Cells to Assess Cargo Delivery to Lysosomes.</w:t>
      </w:r>
      <w:r w:rsidRPr="0063793F">
        <w:t xml:space="preserve"> Bio Protoc, 2017. </w:t>
      </w:r>
      <w:r w:rsidRPr="0063793F">
        <w:rPr>
          <w:b/>
        </w:rPr>
        <w:t>7</w:t>
      </w:r>
      <w:r w:rsidRPr="0063793F">
        <w:t>(19).</w:t>
      </w:r>
    </w:p>
    <w:p w14:paraId="2ABA35A5" w14:textId="77777777" w:rsidR="0063793F" w:rsidRPr="0063793F" w:rsidRDefault="0063793F" w:rsidP="0063793F">
      <w:pPr>
        <w:pStyle w:val="EndNoteBibliography"/>
        <w:spacing w:after="0"/>
        <w:ind w:left="720" w:hanging="720"/>
      </w:pPr>
      <w:r w:rsidRPr="0063793F">
        <w:t>16.</w:t>
      </w:r>
      <w:r w:rsidRPr="0063793F">
        <w:tab/>
        <w:t xml:space="preserve">Lazzaroni-Tealdi, E., et al., </w:t>
      </w:r>
      <w:r w:rsidRPr="0063793F">
        <w:rPr>
          <w:i/>
        </w:rPr>
        <w:t>Oocyte Scoring Enhances Embryo-Scoring in Predicting Pregnancy Chances with IVF Where It Counts Most.</w:t>
      </w:r>
      <w:r w:rsidRPr="0063793F">
        <w:t xml:space="preserve"> PLoS One, 2015. </w:t>
      </w:r>
      <w:r w:rsidRPr="0063793F">
        <w:rPr>
          <w:b/>
        </w:rPr>
        <w:t>10</w:t>
      </w:r>
      <w:r w:rsidRPr="0063793F">
        <w:t>(12): p. e0143632.</w:t>
      </w:r>
    </w:p>
    <w:p w14:paraId="460B27AE" w14:textId="77777777" w:rsidR="0063793F" w:rsidRPr="0063793F" w:rsidRDefault="0063793F" w:rsidP="0063793F">
      <w:pPr>
        <w:pStyle w:val="EndNoteBibliography"/>
        <w:spacing w:after="0"/>
        <w:ind w:left="720" w:hanging="720"/>
      </w:pPr>
      <w:r w:rsidRPr="0063793F">
        <w:t>17.</w:t>
      </w:r>
      <w:r w:rsidRPr="0063793F">
        <w:tab/>
        <w:t xml:space="preserve">Bahrami, M. and P.A. Cottee, </w:t>
      </w:r>
      <w:r w:rsidRPr="0063793F">
        <w:rPr>
          <w:i/>
        </w:rPr>
        <w:t>Culture conditions for in vitro maturation of oocytes–A review.</w:t>
      </w:r>
      <w:r w:rsidRPr="0063793F">
        <w:t xml:space="preserve"> Reproduction and Breeding, 2022. </w:t>
      </w:r>
      <w:r w:rsidRPr="0063793F">
        <w:rPr>
          <w:b/>
        </w:rPr>
        <w:t>2</w:t>
      </w:r>
      <w:r w:rsidRPr="0063793F">
        <w:t>(2): p. 31-36.</w:t>
      </w:r>
    </w:p>
    <w:p w14:paraId="2F86E3F3" w14:textId="77777777" w:rsidR="0063793F" w:rsidRPr="0063793F" w:rsidRDefault="0063793F" w:rsidP="0063793F">
      <w:pPr>
        <w:pStyle w:val="EndNoteBibliography"/>
        <w:spacing w:after="0"/>
        <w:ind w:left="720" w:hanging="720"/>
      </w:pPr>
      <w:r w:rsidRPr="0063793F">
        <w:t>18.</w:t>
      </w:r>
      <w:r w:rsidRPr="0063793F">
        <w:tab/>
        <w:t xml:space="preserve">Tscharke, M., et al., </w:t>
      </w:r>
      <w:r w:rsidRPr="0063793F">
        <w:rPr>
          <w:i/>
        </w:rPr>
        <w:t>The phosphodiesterase inhibitor, isobutyl-1-methylxanthine prevents the sudden drop in cyclic adenosine monophosphate concentration and modulates glucose metabolism of equine cumulus–oocyte complexes matured in vitro.</w:t>
      </w:r>
      <w:r w:rsidRPr="0063793F">
        <w:t xml:space="preserve"> Journal of Equine Veterinary Science, 2020. </w:t>
      </w:r>
      <w:r w:rsidRPr="0063793F">
        <w:rPr>
          <w:b/>
        </w:rPr>
        <w:t>91</w:t>
      </w:r>
      <w:r w:rsidRPr="0063793F">
        <w:t>: p. 103112.</w:t>
      </w:r>
    </w:p>
    <w:p w14:paraId="43903BAE" w14:textId="77777777" w:rsidR="0063793F" w:rsidRPr="0063793F" w:rsidRDefault="0063793F" w:rsidP="0063793F">
      <w:pPr>
        <w:pStyle w:val="EndNoteBibliography"/>
        <w:spacing w:after="0"/>
        <w:ind w:left="720" w:hanging="720"/>
      </w:pPr>
      <w:r w:rsidRPr="0063793F">
        <w:t>19.</w:t>
      </w:r>
      <w:r w:rsidRPr="0063793F">
        <w:tab/>
        <w:t xml:space="preserve">Bellido-Quispe, D.K., et al., </w:t>
      </w:r>
      <w:r w:rsidRPr="0063793F">
        <w:rPr>
          <w:i/>
        </w:rPr>
        <w:t>Effect of chemical activators after intracytoplasmic sperm injection (ICSI) on embryo development in alpacas.</w:t>
      </w:r>
      <w:r w:rsidRPr="0063793F">
        <w:t xml:space="preserve"> Animal Reproduction Science, 2024. </w:t>
      </w:r>
      <w:r w:rsidRPr="0063793F">
        <w:rPr>
          <w:b/>
        </w:rPr>
        <w:t>263</w:t>
      </w:r>
      <w:r w:rsidRPr="0063793F">
        <w:t>: p. 107432.</w:t>
      </w:r>
    </w:p>
    <w:p w14:paraId="4B569A18" w14:textId="77777777" w:rsidR="0063793F" w:rsidRPr="0063793F" w:rsidRDefault="0063793F" w:rsidP="0063793F">
      <w:pPr>
        <w:pStyle w:val="EndNoteBibliography"/>
        <w:spacing w:after="0"/>
        <w:ind w:left="720" w:hanging="720"/>
      </w:pPr>
      <w:r w:rsidRPr="0063793F">
        <w:t>20.</w:t>
      </w:r>
      <w:r w:rsidRPr="0063793F">
        <w:tab/>
        <w:t xml:space="preserve">Nogueira, D., J.C. Sadeu, and J. Montagut. </w:t>
      </w:r>
      <w:r w:rsidRPr="0063793F">
        <w:rPr>
          <w:i/>
        </w:rPr>
        <w:t>In vitro oocyte maturation: current status</w:t>
      </w:r>
      <w:r w:rsidRPr="0063793F">
        <w:t xml:space="preserve">. in </w:t>
      </w:r>
      <w:r w:rsidRPr="0063793F">
        <w:rPr>
          <w:i/>
        </w:rPr>
        <w:t>Seminars in reproductive medicine</w:t>
      </w:r>
      <w:r w:rsidRPr="0063793F">
        <w:t>. 2012. Thieme Medical Publishers.</w:t>
      </w:r>
    </w:p>
    <w:p w14:paraId="755797A2" w14:textId="77777777" w:rsidR="0063793F" w:rsidRPr="0063793F" w:rsidRDefault="0063793F" w:rsidP="0063793F">
      <w:pPr>
        <w:pStyle w:val="EndNoteBibliography"/>
        <w:spacing w:after="0"/>
        <w:ind w:left="720" w:hanging="720"/>
      </w:pPr>
      <w:r w:rsidRPr="0063793F">
        <w:t>21.</w:t>
      </w:r>
      <w:r w:rsidRPr="0063793F">
        <w:tab/>
        <w:t xml:space="preserve">Wiser, A., et al., </w:t>
      </w:r>
      <w:r w:rsidRPr="0063793F">
        <w:rPr>
          <w:i/>
        </w:rPr>
        <w:t>How old is too old for in vitro maturation (IVM) treatment?</w:t>
      </w:r>
      <w:r w:rsidRPr="0063793F">
        <w:t xml:space="preserve"> European Journal of Obstetrics &amp; Gynecology and Reproductive Biology, 2011. </w:t>
      </w:r>
      <w:r w:rsidRPr="0063793F">
        <w:rPr>
          <w:b/>
        </w:rPr>
        <w:t>159</w:t>
      </w:r>
      <w:r w:rsidRPr="0063793F">
        <w:t>(2): p. 381-383.</w:t>
      </w:r>
    </w:p>
    <w:p w14:paraId="67B0F41C" w14:textId="77777777" w:rsidR="0063793F" w:rsidRPr="0063793F" w:rsidRDefault="0063793F" w:rsidP="0063793F">
      <w:pPr>
        <w:pStyle w:val="EndNoteBibliography"/>
        <w:spacing w:after="0"/>
        <w:ind w:left="720" w:hanging="720"/>
      </w:pPr>
      <w:r w:rsidRPr="0063793F">
        <w:t>22.</w:t>
      </w:r>
      <w:r w:rsidRPr="0063793F">
        <w:tab/>
        <w:t xml:space="preserve">Sala, A.J. and R.I. Morimoto, </w:t>
      </w:r>
      <w:r w:rsidRPr="0063793F">
        <w:rPr>
          <w:i/>
        </w:rPr>
        <w:t>Protecting the future: balancing proteostasis for reproduction.</w:t>
      </w:r>
      <w:r w:rsidRPr="0063793F">
        <w:t xml:space="preserve"> Trends in cell biology, 2022. </w:t>
      </w:r>
      <w:r w:rsidRPr="0063793F">
        <w:rPr>
          <w:b/>
        </w:rPr>
        <w:t>32</w:t>
      </w:r>
      <w:r w:rsidRPr="0063793F">
        <w:t>(3): p. 202-215.</w:t>
      </w:r>
    </w:p>
    <w:p w14:paraId="13452751" w14:textId="77777777" w:rsidR="0063793F" w:rsidRPr="0063793F" w:rsidRDefault="0063793F" w:rsidP="0063793F">
      <w:pPr>
        <w:pStyle w:val="EndNoteBibliography"/>
        <w:spacing w:after="0"/>
        <w:ind w:left="720" w:hanging="720"/>
      </w:pPr>
      <w:r w:rsidRPr="0063793F">
        <w:t>23.</w:t>
      </w:r>
      <w:r w:rsidRPr="0063793F">
        <w:tab/>
        <w:t xml:space="preserve">Pors, S., et al., </w:t>
      </w:r>
      <w:r w:rsidRPr="0063793F">
        <w:rPr>
          <w:i/>
        </w:rPr>
        <w:t>Oocyte diameter predicts the maturation rate of human immature oocytes collected ex vivo.</w:t>
      </w:r>
      <w:r w:rsidRPr="0063793F">
        <w:t xml:space="preserve"> Journal of Assisted Reproduction and Genetics, 2022. </w:t>
      </w:r>
      <w:r w:rsidRPr="0063793F">
        <w:rPr>
          <w:b/>
        </w:rPr>
        <w:t>39</w:t>
      </w:r>
      <w:r w:rsidRPr="0063793F">
        <w:t>(10): p. 2209-2214.</w:t>
      </w:r>
    </w:p>
    <w:p w14:paraId="5A4DB485" w14:textId="77777777" w:rsidR="0063793F" w:rsidRPr="0063793F" w:rsidRDefault="0063793F" w:rsidP="0063793F">
      <w:pPr>
        <w:pStyle w:val="EndNoteBibliography"/>
        <w:spacing w:after="0"/>
        <w:ind w:left="720" w:hanging="720"/>
      </w:pPr>
      <w:r w:rsidRPr="0063793F">
        <w:t>24.</w:t>
      </w:r>
      <w:r w:rsidRPr="0063793F">
        <w:tab/>
        <w:t xml:space="preserve">Gardner, D.K., et al., </w:t>
      </w:r>
      <w:r w:rsidRPr="0063793F">
        <w:rPr>
          <w:i/>
        </w:rPr>
        <w:t>Analysis of oocyte physiology to improve cryopreservation procedures.</w:t>
      </w:r>
      <w:r w:rsidRPr="0063793F">
        <w:t xml:space="preserve"> Theriogenology, 2007. </w:t>
      </w:r>
      <w:r w:rsidRPr="0063793F">
        <w:rPr>
          <w:b/>
        </w:rPr>
        <w:t>67</w:t>
      </w:r>
      <w:r w:rsidRPr="0063793F">
        <w:t>(1): p. 64-72.</w:t>
      </w:r>
    </w:p>
    <w:p w14:paraId="690CB89A" w14:textId="77777777" w:rsidR="0063793F" w:rsidRPr="0063793F" w:rsidRDefault="0063793F" w:rsidP="0063793F">
      <w:pPr>
        <w:pStyle w:val="EndNoteBibliography"/>
        <w:spacing w:after="0"/>
        <w:ind w:left="720" w:hanging="720"/>
      </w:pPr>
      <w:r w:rsidRPr="0063793F">
        <w:t>25.</w:t>
      </w:r>
      <w:r w:rsidRPr="0063793F">
        <w:tab/>
        <w:t xml:space="preserve">Ubaldi, F. and L. Rienzi, </w:t>
      </w:r>
      <w:r w:rsidRPr="0063793F">
        <w:rPr>
          <w:i/>
        </w:rPr>
        <w:t>Morphological selection of gametes.</w:t>
      </w:r>
      <w:r w:rsidRPr="0063793F">
        <w:t xml:space="preserve"> Placenta, 2008. </w:t>
      </w:r>
      <w:r w:rsidRPr="0063793F">
        <w:rPr>
          <w:b/>
        </w:rPr>
        <w:t>29</w:t>
      </w:r>
      <w:r w:rsidRPr="0063793F">
        <w:t>: p. 115-120.</w:t>
      </w:r>
    </w:p>
    <w:p w14:paraId="14B5897A" w14:textId="77777777" w:rsidR="0063793F" w:rsidRPr="0063793F" w:rsidRDefault="0063793F" w:rsidP="0063793F">
      <w:pPr>
        <w:pStyle w:val="EndNoteBibliography"/>
        <w:spacing w:after="0"/>
        <w:ind w:left="720" w:hanging="720"/>
      </w:pPr>
      <w:r w:rsidRPr="0063793F">
        <w:t>26.</w:t>
      </w:r>
      <w:r w:rsidRPr="0063793F">
        <w:tab/>
        <w:t xml:space="preserve">Kolczynska, K., et al., </w:t>
      </w:r>
      <w:r w:rsidRPr="0063793F">
        <w:rPr>
          <w:i/>
        </w:rPr>
        <w:t>Diacylglycerol-evoked activation of PKC and PKD isoforms in regulation of glucose and lipid metabolism: a review.</w:t>
      </w:r>
      <w:r w:rsidRPr="0063793F">
        <w:t xml:space="preserve"> Lipids in health and disease, 2020. </w:t>
      </w:r>
      <w:r w:rsidRPr="0063793F">
        <w:rPr>
          <w:b/>
        </w:rPr>
        <w:t>19</w:t>
      </w:r>
      <w:r w:rsidRPr="0063793F">
        <w:t>: p. 1-15.</w:t>
      </w:r>
    </w:p>
    <w:p w14:paraId="10560D06" w14:textId="77777777" w:rsidR="0063793F" w:rsidRPr="0063793F" w:rsidRDefault="0063793F" w:rsidP="0063793F">
      <w:pPr>
        <w:pStyle w:val="EndNoteBibliography"/>
        <w:spacing w:after="0"/>
        <w:ind w:left="720" w:hanging="720"/>
      </w:pPr>
      <w:r w:rsidRPr="0063793F">
        <w:t>27.</w:t>
      </w:r>
      <w:r w:rsidRPr="0063793F">
        <w:tab/>
        <w:t xml:space="preserve">Yang, C. and X. Wang, </w:t>
      </w:r>
      <w:r w:rsidRPr="0063793F">
        <w:rPr>
          <w:i/>
        </w:rPr>
        <w:t>Lysosome biogenesis: Regulation and functions.</w:t>
      </w:r>
      <w:r w:rsidRPr="0063793F">
        <w:t xml:space="preserve"> Journal of Cell Biology, 2021. </w:t>
      </w:r>
      <w:r w:rsidRPr="0063793F">
        <w:rPr>
          <w:b/>
        </w:rPr>
        <w:t>220</w:t>
      </w:r>
      <w:r w:rsidRPr="0063793F">
        <w:t>(6): p. e202102001.</w:t>
      </w:r>
    </w:p>
    <w:p w14:paraId="64AEDA30" w14:textId="77777777" w:rsidR="0063793F" w:rsidRPr="0063793F" w:rsidRDefault="0063793F" w:rsidP="0063793F">
      <w:pPr>
        <w:pStyle w:val="EndNoteBibliography"/>
        <w:spacing w:after="0"/>
        <w:ind w:left="720" w:hanging="720"/>
      </w:pPr>
      <w:r w:rsidRPr="0063793F">
        <w:t>28.</w:t>
      </w:r>
      <w:r w:rsidRPr="0063793F">
        <w:tab/>
        <w:t xml:space="preserve">Tsukamoto, S. and T. Tatsumi, </w:t>
      </w:r>
      <w:r w:rsidRPr="0063793F">
        <w:rPr>
          <w:i/>
        </w:rPr>
        <w:t>Degradation of maternal factors during preimplantation embryonic development.</w:t>
      </w:r>
      <w:r w:rsidRPr="0063793F">
        <w:t xml:space="preserve"> Journal of Reproduction and Development, 2018. </w:t>
      </w:r>
      <w:r w:rsidRPr="0063793F">
        <w:rPr>
          <w:b/>
        </w:rPr>
        <w:t>64</w:t>
      </w:r>
      <w:r w:rsidRPr="0063793F">
        <w:t>(3): p. 217-222.</w:t>
      </w:r>
    </w:p>
    <w:p w14:paraId="262B4CE8" w14:textId="77777777" w:rsidR="0063793F" w:rsidRPr="0063793F" w:rsidRDefault="0063793F" w:rsidP="0063793F">
      <w:pPr>
        <w:pStyle w:val="EndNoteBibliography"/>
        <w:spacing w:after="0"/>
        <w:ind w:left="720" w:hanging="720"/>
      </w:pPr>
      <w:r w:rsidRPr="0063793F">
        <w:t>29.</w:t>
      </w:r>
      <w:r w:rsidRPr="0063793F">
        <w:tab/>
        <w:t xml:space="preserve">Almacellas, E., et al., </w:t>
      </w:r>
      <w:r w:rsidRPr="0063793F">
        <w:rPr>
          <w:i/>
        </w:rPr>
        <w:t>Lysosomal degradation ensures accurate chromosomal segregation to prevent chromosomal instability.</w:t>
      </w:r>
      <w:r w:rsidRPr="0063793F">
        <w:t xml:space="preserve"> Autophagy, 2021. </w:t>
      </w:r>
      <w:r w:rsidRPr="0063793F">
        <w:rPr>
          <w:b/>
        </w:rPr>
        <w:t>17</w:t>
      </w:r>
      <w:r w:rsidRPr="0063793F">
        <w:t>(3): p. 796-813.</w:t>
      </w:r>
    </w:p>
    <w:p w14:paraId="2BA55A35" w14:textId="77777777" w:rsidR="0063793F" w:rsidRPr="0063793F" w:rsidRDefault="0063793F" w:rsidP="0063793F">
      <w:pPr>
        <w:pStyle w:val="EndNoteBibliography"/>
        <w:spacing w:after="0"/>
        <w:ind w:left="720" w:hanging="720"/>
      </w:pPr>
      <w:r w:rsidRPr="0063793F">
        <w:t>30.</w:t>
      </w:r>
      <w:r w:rsidRPr="0063793F">
        <w:tab/>
        <w:t xml:space="preserve">Coruhlu, I. and F. Tepekoy, </w:t>
      </w:r>
      <w:r w:rsidRPr="0063793F">
        <w:rPr>
          <w:i/>
        </w:rPr>
        <w:t>Regulation of proteolysis in bovine cumulus cells with possible inclusion of proton pump activators.</w:t>
      </w:r>
      <w:r w:rsidRPr="0063793F">
        <w:t xml:space="preserve"> Reprod Domest Anim, 2023. </w:t>
      </w:r>
      <w:r w:rsidRPr="0063793F">
        <w:rPr>
          <w:b/>
        </w:rPr>
        <w:t>58</w:t>
      </w:r>
      <w:r w:rsidRPr="0063793F">
        <w:t>(7): p. 912-919.</w:t>
      </w:r>
    </w:p>
    <w:p w14:paraId="22B7B36C" w14:textId="77777777" w:rsidR="0063793F" w:rsidRPr="0063793F" w:rsidRDefault="0063793F" w:rsidP="0063793F">
      <w:pPr>
        <w:pStyle w:val="EndNoteBibliography"/>
        <w:spacing w:after="0"/>
        <w:ind w:left="720" w:hanging="720"/>
      </w:pPr>
      <w:r w:rsidRPr="0063793F">
        <w:t>31.</w:t>
      </w:r>
      <w:r w:rsidRPr="0063793F">
        <w:tab/>
        <w:t xml:space="preserve">Albertini, D.F., et al., </w:t>
      </w:r>
      <w:r w:rsidRPr="0063793F">
        <w:rPr>
          <w:i/>
        </w:rPr>
        <w:t>Cellular basis for paracrine regulation of ovarian follicle development.</w:t>
      </w:r>
      <w:r w:rsidRPr="0063793F">
        <w:t xml:space="preserve"> Reproduction, 2001. </w:t>
      </w:r>
      <w:r w:rsidRPr="0063793F">
        <w:rPr>
          <w:b/>
        </w:rPr>
        <w:t>121</w:t>
      </w:r>
      <w:r w:rsidRPr="0063793F">
        <w:t>(5): p. 647-653.</w:t>
      </w:r>
    </w:p>
    <w:p w14:paraId="247DB4E9" w14:textId="77777777" w:rsidR="0063793F" w:rsidRPr="0063793F" w:rsidRDefault="0063793F" w:rsidP="0063793F">
      <w:pPr>
        <w:pStyle w:val="EndNoteBibliography"/>
        <w:ind w:left="720" w:hanging="720"/>
      </w:pPr>
      <w:r w:rsidRPr="0063793F">
        <w:t>32.</w:t>
      </w:r>
      <w:r w:rsidRPr="0063793F">
        <w:tab/>
        <w:t xml:space="preserve">Macaulay, A.D., et al., </w:t>
      </w:r>
      <w:r w:rsidRPr="0063793F">
        <w:rPr>
          <w:i/>
        </w:rPr>
        <w:t>Cumulus cell transcripts transit to the bovine oocyte in preparation for maturation.</w:t>
      </w:r>
      <w:r w:rsidRPr="0063793F">
        <w:t xml:space="preserve"> Biology of reproduction, 2016. </w:t>
      </w:r>
      <w:r w:rsidRPr="0063793F">
        <w:rPr>
          <w:b/>
        </w:rPr>
        <w:t>94</w:t>
      </w:r>
      <w:r w:rsidRPr="0063793F">
        <w:t>(1): p. 16, 1-11.</w:t>
      </w:r>
    </w:p>
    <w:p w14:paraId="56A28856" w14:textId="2FE5F892" w:rsidR="00042DCD" w:rsidRPr="00700E0E" w:rsidRDefault="00042DCD" w:rsidP="00042DCD">
      <w:pPr>
        <w:spacing w:line="360" w:lineRule="auto"/>
        <w:jc w:val="both"/>
        <w:rPr>
          <w:rFonts w:cstheme="minorHAnsi"/>
          <w:sz w:val="24"/>
          <w:szCs w:val="24"/>
          <w:lang w:val="en-GB"/>
        </w:rPr>
      </w:pPr>
      <w:r>
        <w:rPr>
          <w:rFonts w:cstheme="minorHAnsi"/>
          <w:sz w:val="32"/>
          <w:szCs w:val="32"/>
          <w:lang w:val="en-GB"/>
        </w:rPr>
        <w:fldChar w:fldCharType="end"/>
      </w:r>
    </w:p>
    <w:p w14:paraId="017793E3" w14:textId="06BC21FF" w:rsidR="002F779C" w:rsidRPr="00700E0E" w:rsidRDefault="002F779C" w:rsidP="00AA22EA">
      <w:pPr>
        <w:spacing w:line="360" w:lineRule="auto"/>
        <w:jc w:val="both"/>
        <w:rPr>
          <w:rFonts w:cstheme="minorHAnsi"/>
          <w:b/>
          <w:bCs/>
          <w:sz w:val="24"/>
          <w:szCs w:val="24"/>
          <w:lang w:val="en-GB"/>
        </w:rPr>
      </w:pPr>
      <w:r w:rsidRPr="00700E0E">
        <w:rPr>
          <w:rFonts w:cstheme="minorHAnsi"/>
          <w:b/>
          <w:bCs/>
          <w:sz w:val="24"/>
          <w:szCs w:val="24"/>
          <w:lang w:val="en-GB"/>
        </w:rPr>
        <w:t>FIGURE CAPTIONS</w:t>
      </w:r>
    </w:p>
    <w:p w14:paraId="3C1F40BD" w14:textId="070A0D15" w:rsidR="00435900" w:rsidRPr="00700E0E" w:rsidRDefault="00444098" w:rsidP="00435900">
      <w:pPr>
        <w:spacing w:line="360" w:lineRule="auto"/>
        <w:jc w:val="both"/>
        <w:rPr>
          <w:rFonts w:cstheme="minorHAnsi"/>
          <w:sz w:val="20"/>
          <w:szCs w:val="20"/>
          <w:lang w:val="en-GB"/>
        </w:rPr>
      </w:pPr>
      <w:r w:rsidRPr="00700E0E">
        <w:rPr>
          <w:rFonts w:cstheme="minorHAnsi"/>
          <w:b/>
          <w:bCs/>
          <w:sz w:val="24"/>
          <w:szCs w:val="24"/>
          <w:lang w:val="en-GB"/>
        </w:rPr>
        <w:t>Figure</w:t>
      </w:r>
      <w:r w:rsidR="0011400D" w:rsidRPr="00700E0E">
        <w:rPr>
          <w:rFonts w:cstheme="minorHAnsi"/>
          <w:b/>
          <w:bCs/>
          <w:sz w:val="24"/>
          <w:szCs w:val="24"/>
          <w:lang w:val="en-GB"/>
        </w:rPr>
        <w:t xml:space="preserve"> 1:</w:t>
      </w:r>
      <w:r w:rsidR="00EC3824" w:rsidRPr="00700E0E">
        <w:rPr>
          <w:rFonts w:cstheme="minorHAnsi"/>
          <w:sz w:val="24"/>
          <w:szCs w:val="24"/>
          <w:lang w:val="en-GB"/>
        </w:rPr>
        <w:t xml:space="preserve"> </w:t>
      </w:r>
      <w:r w:rsidR="0077473C" w:rsidRPr="00700E0E">
        <w:rPr>
          <w:rFonts w:cstheme="minorHAnsi"/>
          <w:sz w:val="24"/>
          <w:szCs w:val="24"/>
          <w:lang w:val="en-GB"/>
        </w:rPr>
        <w:t>The rate of oocytes at GV, GVBD and PBE</w:t>
      </w:r>
      <w:r w:rsidR="00CF650A" w:rsidRPr="00700E0E">
        <w:rPr>
          <w:rFonts w:cstheme="minorHAnsi"/>
          <w:sz w:val="24"/>
          <w:szCs w:val="24"/>
          <w:lang w:val="en-GB"/>
        </w:rPr>
        <w:t xml:space="preserve"> stages among in-vitro matured oocytes </w:t>
      </w:r>
      <w:r w:rsidR="00FE05BC" w:rsidRPr="00700E0E">
        <w:rPr>
          <w:rFonts w:cstheme="minorHAnsi"/>
          <w:sz w:val="24"/>
          <w:szCs w:val="24"/>
          <w:lang w:val="en-GB"/>
        </w:rPr>
        <w:t>for 6 hours (6h), 12 hours (12h), 18 hours (18h) and 24 hours (24h)</w:t>
      </w:r>
      <w:r w:rsidR="00903124" w:rsidRPr="00700E0E">
        <w:rPr>
          <w:rFonts w:cstheme="minorHAnsi"/>
          <w:sz w:val="24"/>
          <w:szCs w:val="24"/>
          <w:lang w:val="en-GB"/>
        </w:rPr>
        <w:t xml:space="preserve"> in the presence of </w:t>
      </w:r>
      <w:r w:rsidR="00DA4A8A" w:rsidRPr="00700E0E">
        <w:rPr>
          <w:rFonts w:cstheme="minorHAnsi"/>
          <w:sz w:val="24"/>
          <w:szCs w:val="24"/>
          <w:lang w:val="en-GB"/>
        </w:rPr>
        <w:t xml:space="preserve">PIP2, PMA and DOG. </w:t>
      </w:r>
      <w:r w:rsidR="00435900" w:rsidRPr="00700E0E">
        <w:rPr>
          <w:rFonts w:cstheme="minorHAnsi"/>
          <w:b/>
          <w:bCs/>
          <w:sz w:val="24"/>
          <w:szCs w:val="24"/>
          <w:lang w:val="en-GB"/>
        </w:rPr>
        <w:t>P1:</w:t>
      </w:r>
      <w:r w:rsidR="00435900" w:rsidRPr="00700E0E">
        <w:rPr>
          <w:rFonts w:cstheme="minorHAnsi"/>
          <w:sz w:val="24"/>
          <w:szCs w:val="24"/>
          <w:lang w:val="en-GB"/>
        </w:rPr>
        <w:t xml:space="preserve">0,1μM, </w:t>
      </w:r>
      <w:r w:rsidR="00435900" w:rsidRPr="00700E0E">
        <w:rPr>
          <w:rFonts w:cstheme="minorHAnsi"/>
          <w:b/>
          <w:bCs/>
          <w:sz w:val="24"/>
          <w:szCs w:val="24"/>
          <w:lang w:val="en-GB"/>
        </w:rPr>
        <w:t>P2:</w:t>
      </w:r>
      <w:r w:rsidR="00435900" w:rsidRPr="00700E0E">
        <w:rPr>
          <w:rFonts w:cstheme="minorHAnsi"/>
          <w:sz w:val="24"/>
          <w:szCs w:val="24"/>
          <w:lang w:val="en-GB"/>
        </w:rPr>
        <w:t xml:space="preserve">0,5μM </w:t>
      </w:r>
      <w:r w:rsidR="00435900" w:rsidRPr="00700E0E">
        <w:rPr>
          <w:rFonts w:cstheme="minorHAnsi"/>
          <w:b/>
          <w:bCs/>
          <w:sz w:val="24"/>
          <w:szCs w:val="24"/>
          <w:lang w:val="en-GB"/>
        </w:rPr>
        <w:t>P3:</w:t>
      </w:r>
      <w:r w:rsidR="00435900" w:rsidRPr="00700E0E">
        <w:rPr>
          <w:rFonts w:cstheme="minorHAnsi"/>
          <w:sz w:val="24"/>
          <w:szCs w:val="24"/>
          <w:lang w:val="en-GB"/>
        </w:rPr>
        <w:t xml:space="preserve">1μM </w:t>
      </w:r>
      <w:r w:rsidR="00435900" w:rsidRPr="00700E0E">
        <w:rPr>
          <w:rFonts w:cstheme="minorHAnsi"/>
          <w:b/>
          <w:bCs/>
          <w:sz w:val="24"/>
          <w:szCs w:val="24"/>
          <w:lang w:val="en-GB"/>
        </w:rPr>
        <w:t>P4:</w:t>
      </w:r>
      <w:r w:rsidR="00435900" w:rsidRPr="00700E0E">
        <w:rPr>
          <w:rFonts w:cstheme="minorHAnsi"/>
          <w:sz w:val="24"/>
          <w:szCs w:val="24"/>
          <w:lang w:val="en-GB"/>
        </w:rPr>
        <w:t xml:space="preserve">5μM </w:t>
      </w:r>
      <w:r w:rsidR="003110A9" w:rsidRPr="00700E0E">
        <w:rPr>
          <w:rFonts w:cstheme="minorHAnsi"/>
          <w:sz w:val="24"/>
          <w:szCs w:val="24"/>
          <w:lang w:val="en-GB"/>
        </w:rPr>
        <w:t xml:space="preserve">of </w:t>
      </w:r>
      <w:r w:rsidR="00435900" w:rsidRPr="00700E0E">
        <w:rPr>
          <w:rFonts w:cstheme="minorHAnsi"/>
          <w:sz w:val="24"/>
          <w:szCs w:val="24"/>
          <w:lang w:val="en-GB"/>
        </w:rPr>
        <w:t>PIP</w:t>
      </w:r>
      <w:proofErr w:type="gramStart"/>
      <w:r w:rsidR="00435900" w:rsidRPr="00700E0E">
        <w:rPr>
          <w:rFonts w:cstheme="minorHAnsi"/>
          <w:sz w:val="24"/>
          <w:szCs w:val="24"/>
          <w:lang w:val="en-GB"/>
        </w:rPr>
        <w:t>2</w:t>
      </w:r>
      <w:r w:rsidR="008D1581" w:rsidRPr="00700E0E">
        <w:rPr>
          <w:rFonts w:cstheme="minorHAnsi"/>
          <w:sz w:val="24"/>
          <w:szCs w:val="24"/>
          <w:lang w:val="en-GB"/>
        </w:rPr>
        <w:t xml:space="preserve">; </w:t>
      </w:r>
      <w:r w:rsidR="003110A9" w:rsidRPr="00700E0E">
        <w:rPr>
          <w:rFonts w:cstheme="minorHAnsi"/>
          <w:sz w:val="24"/>
          <w:szCs w:val="24"/>
          <w:lang w:val="en-GB"/>
        </w:rPr>
        <w:t xml:space="preserve"> </w:t>
      </w:r>
      <w:r w:rsidR="003110A9" w:rsidRPr="00700E0E">
        <w:rPr>
          <w:rFonts w:cstheme="minorHAnsi"/>
          <w:b/>
          <w:bCs/>
          <w:sz w:val="24"/>
          <w:szCs w:val="24"/>
          <w:lang w:val="en-GB"/>
        </w:rPr>
        <w:t>M</w:t>
      </w:r>
      <w:proofErr w:type="gramEnd"/>
      <w:r w:rsidR="003110A9" w:rsidRPr="00700E0E">
        <w:rPr>
          <w:rFonts w:cstheme="minorHAnsi"/>
          <w:b/>
          <w:bCs/>
          <w:sz w:val="24"/>
          <w:szCs w:val="24"/>
          <w:lang w:val="en-GB"/>
        </w:rPr>
        <w:t>1:</w:t>
      </w:r>
      <w:r w:rsidR="003110A9" w:rsidRPr="00700E0E">
        <w:rPr>
          <w:rFonts w:cstheme="minorHAnsi"/>
          <w:sz w:val="24"/>
          <w:szCs w:val="24"/>
          <w:lang w:val="en-GB"/>
        </w:rPr>
        <w:t xml:space="preserve">0,1μM, </w:t>
      </w:r>
      <w:r w:rsidR="003110A9" w:rsidRPr="00700E0E">
        <w:rPr>
          <w:rFonts w:cstheme="minorHAnsi"/>
          <w:b/>
          <w:bCs/>
          <w:sz w:val="24"/>
          <w:szCs w:val="24"/>
          <w:lang w:val="en-GB"/>
        </w:rPr>
        <w:t>M2:</w:t>
      </w:r>
      <w:r w:rsidR="003110A9" w:rsidRPr="00700E0E">
        <w:rPr>
          <w:rFonts w:cstheme="minorHAnsi"/>
          <w:sz w:val="24"/>
          <w:szCs w:val="24"/>
          <w:lang w:val="en-GB"/>
        </w:rPr>
        <w:t xml:space="preserve">1μM, </w:t>
      </w:r>
      <w:r w:rsidR="003110A9" w:rsidRPr="00700E0E">
        <w:rPr>
          <w:rFonts w:cstheme="minorHAnsi"/>
          <w:b/>
          <w:bCs/>
          <w:sz w:val="24"/>
          <w:szCs w:val="24"/>
          <w:lang w:val="en-GB"/>
        </w:rPr>
        <w:t>M3:</w:t>
      </w:r>
      <w:r w:rsidR="003110A9" w:rsidRPr="00700E0E">
        <w:rPr>
          <w:rFonts w:cstheme="minorHAnsi"/>
          <w:sz w:val="24"/>
          <w:szCs w:val="24"/>
          <w:lang w:val="en-GB"/>
        </w:rPr>
        <w:t xml:space="preserve">10μM, </w:t>
      </w:r>
      <w:r w:rsidR="003110A9" w:rsidRPr="00700E0E">
        <w:rPr>
          <w:rFonts w:cstheme="minorHAnsi"/>
          <w:b/>
          <w:bCs/>
          <w:sz w:val="24"/>
          <w:szCs w:val="24"/>
          <w:lang w:val="en-GB"/>
        </w:rPr>
        <w:t>M4:</w:t>
      </w:r>
      <w:r w:rsidR="003110A9" w:rsidRPr="00700E0E">
        <w:rPr>
          <w:rFonts w:cstheme="minorHAnsi"/>
          <w:sz w:val="24"/>
          <w:szCs w:val="24"/>
          <w:lang w:val="en-GB"/>
        </w:rPr>
        <w:t xml:space="preserve">50μM </w:t>
      </w:r>
      <w:r w:rsidR="008D1581" w:rsidRPr="00700E0E">
        <w:rPr>
          <w:rFonts w:cstheme="minorHAnsi"/>
          <w:sz w:val="24"/>
          <w:szCs w:val="24"/>
          <w:lang w:val="en-GB"/>
        </w:rPr>
        <w:t xml:space="preserve">of </w:t>
      </w:r>
      <w:r w:rsidR="003110A9" w:rsidRPr="00700E0E">
        <w:rPr>
          <w:rFonts w:cstheme="minorHAnsi"/>
          <w:sz w:val="24"/>
          <w:szCs w:val="24"/>
          <w:lang w:val="en-GB"/>
        </w:rPr>
        <w:t>PMA</w:t>
      </w:r>
      <w:r w:rsidR="008D1581" w:rsidRPr="00700E0E">
        <w:rPr>
          <w:rFonts w:cstheme="minorHAnsi"/>
          <w:sz w:val="24"/>
          <w:szCs w:val="24"/>
          <w:lang w:val="en-GB"/>
        </w:rPr>
        <w:t>;</w:t>
      </w:r>
      <w:r w:rsidR="003110A9" w:rsidRPr="00700E0E">
        <w:rPr>
          <w:rFonts w:cstheme="minorHAnsi"/>
          <w:sz w:val="24"/>
          <w:szCs w:val="24"/>
          <w:lang w:val="en-GB"/>
        </w:rPr>
        <w:t xml:space="preserve"> </w:t>
      </w:r>
      <w:r w:rsidR="008D1581" w:rsidRPr="00700E0E">
        <w:rPr>
          <w:rFonts w:cstheme="minorHAnsi"/>
          <w:sz w:val="24"/>
          <w:szCs w:val="24"/>
          <w:lang w:val="en-GB"/>
        </w:rPr>
        <w:t xml:space="preserve"> </w:t>
      </w:r>
      <w:r w:rsidR="00435900" w:rsidRPr="00700E0E">
        <w:rPr>
          <w:rFonts w:cstheme="minorHAnsi"/>
          <w:b/>
          <w:bCs/>
          <w:sz w:val="24"/>
          <w:szCs w:val="24"/>
          <w:lang w:val="en-GB"/>
        </w:rPr>
        <w:t>D1:</w:t>
      </w:r>
      <w:r w:rsidR="00435900" w:rsidRPr="00700E0E">
        <w:rPr>
          <w:rFonts w:cstheme="minorHAnsi"/>
          <w:sz w:val="24"/>
          <w:szCs w:val="24"/>
          <w:lang w:val="en-GB"/>
        </w:rPr>
        <w:t xml:space="preserve">0,1μM, </w:t>
      </w:r>
      <w:r w:rsidR="00435900" w:rsidRPr="00700E0E">
        <w:rPr>
          <w:rFonts w:cstheme="minorHAnsi"/>
          <w:b/>
          <w:bCs/>
          <w:sz w:val="24"/>
          <w:szCs w:val="24"/>
          <w:lang w:val="en-GB"/>
        </w:rPr>
        <w:t>D2:</w:t>
      </w:r>
      <w:r w:rsidR="00435900" w:rsidRPr="00700E0E">
        <w:rPr>
          <w:rFonts w:cstheme="minorHAnsi"/>
          <w:sz w:val="24"/>
          <w:szCs w:val="24"/>
          <w:lang w:val="en-GB"/>
        </w:rPr>
        <w:t xml:space="preserve">1μM, </w:t>
      </w:r>
      <w:r w:rsidR="00435900" w:rsidRPr="00700E0E">
        <w:rPr>
          <w:rFonts w:cstheme="minorHAnsi"/>
          <w:b/>
          <w:bCs/>
          <w:sz w:val="24"/>
          <w:szCs w:val="24"/>
          <w:lang w:val="en-GB"/>
        </w:rPr>
        <w:t>D3:</w:t>
      </w:r>
      <w:r w:rsidR="00435900" w:rsidRPr="00700E0E">
        <w:rPr>
          <w:rFonts w:cstheme="minorHAnsi"/>
          <w:sz w:val="24"/>
          <w:szCs w:val="24"/>
          <w:lang w:val="en-GB"/>
        </w:rPr>
        <w:t xml:space="preserve">10μM, </w:t>
      </w:r>
      <w:r w:rsidR="00435900" w:rsidRPr="00700E0E">
        <w:rPr>
          <w:rFonts w:cstheme="minorHAnsi"/>
          <w:b/>
          <w:bCs/>
          <w:sz w:val="24"/>
          <w:szCs w:val="24"/>
          <w:lang w:val="en-GB"/>
        </w:rPr>
        <w:t>D4:</w:t>
      </w:r>
      <w:r w:rsidR="00435900" w:rsidRPr="00700E0E">
        <w:rPr>
          <w:rFonts w:cstheme="minorHAnsi"/>
          <w:sz w:val="24"/>
          <w:szCs w:val="24"/>
          <w:lang w:val="en-GB"/>
        </w:rPr>
        <w:t xml:space="preserve">50μM </w:t>
      </w:r>
      <w:r w:rsidR="008D1581" w:rsidRPr="00700E0E">
        <w:rPr>
          <w:rFonts w:cstheme="minorHAnsi"/>
          <w:sz w:val="24"/>
          <w:szCs w:val="24"/>
          <w:lang w:val="en-GB"/>
        </w:rPr>
        <w:t xml:space="preserve">of </w:t>
      </w:r>
      <w:r w:rsidR="00435900" w:rsidRPr="00700E0E">
        <w:rPr>
          <w:rFonts w:cstheme="minorHAnsi"/>
          <w:sz w:val="24"/>
          <w:szCs w:val="24"/>
          <w:lang w:val="en-GB"/>
        </w:rPr>
        <w:t xml:space="preserve">DOG </w:t>
      </w:r>
      <w:r w:rsidR="008D1581" w:rsidRPr="00700E0E">
        <w:rPr>
          <w:rFonts w:cstheme="minorHAnsi"/>
          <w:sz w:val="24"/>
          <w:szCs w:val="24"/>
          <w:lang w:val="en-GB"/>
        </w:rPr>
        <w:t xml:space="preserve">were included in the IVM </w:t>
      </w:r>
      <w:r w:rsidR="008D1581" w:rsidRPr="00700E0E">
        <w:rPr>
          <w:rFonts w:cstheme="minorHAnsi"/>
          <w:sz w:val="24"/>
          <w:szCs w:val="24"/>
          <w:lang w:val="en-GB"/>
        </w:rPr>
        <w:lastRenderedPageBreak/>
        <w:t>culture media</w:t>
      </w:r>
      <w:r w:rsidR="00974BAF" w:rsidRPr="00700E0E">
        <w:rPr>
          <w:rFonts w:cstheme="minorHAnsi"/>
          <w:sz w:val="24"/>
          <w:szCs w:val="24"/>
          <w:lang w:val="en-GB"/>
        </w:rPr>
        <w:t xml:space="preserve">. </w:t>
      </w:r>
      <w:r w:rsidR="00974BAF" w:rsidRPr="00700E0E">
        <w:rPr>
          <w:rFonts w:cstheme="minorHAnsi"/>
          <w:b/>
          <w:bCs/>
          <w:sz w:val="24"/>
          <w:szCs w:val="24"/>
          <w:lang w:val="en-GB"/>
        </w:rPr>
        <w:t>YO:</w:t>
      </w:r>
      <w:r w:rsidR="00974BAF" w:rsidRPr="00700E0E">
        <w:rPr>
          <w:rFonts w:cstheme="minorHAnsi"/>
          <w:sz w:val="24"/>
          <w:szCs w:val="24"/>
          <w:lang w:val="en-GB"/>
        </w:rPr>
        <w:t xml:space="preserve"> Young Oocytes, </w:t>
      </w:r>
      <w:r w:rsidR="00974BAF" w:rsidRPr="00700E0E">
        <w:rPr>
          <w:rFonts w:cstheme="minorHAnsi"/>
          <w:b/>
          <w:bCs/>
          <w:sz w:val="24"/>
          <w:szCs w:val="24"/>
          <w:lang w:val="en-GB"/>
        </w:rPr>
        <w:t xml:space="preserve">OO: </w:t>
      </w:r>
      <w:r w:rsidR="00974BAF" w:rsidRPr="00700E0E">
        <w:rPr>
          <w:rFonts w:cstheme="minorHAnsi"/>
          <w:sz w:val="24"/>
          <w:szCs w:val="24"/>
          <w:lang w:val="en-GB"/>
        </w:rPr>
        <w:t xml:space="preserve">Old </w:t>
      </w:r>
      <w:r w:rsidR="006E3949" w:rsidRPr="00700E0E">
        <w:rPr>
          <w:rFonts w:cstheme="minorHAnsi"/>
          <w:sz w:val="24"/>
          <w:szCs w:val="24"/>
          <w:lang w:val="en-GB"/>
        </w:rPr>
        <w:t>O</w:t>
      </w:r>
      <w:r w:rsidR="00974BAF" w:rsidRPr="00700E0E">
        <w:rPr>
          <w:rFonts w:cstheme="minorHAnsi"/>
          <w:sz w:val="24"/>
          <w:szCs w:val="24"/>
          <w:lang w:val="en-GB"/>
        </w:rPr>
        <w:t xml:space="preserve">ocytes </w:t>
      </w:r>
      <w:r w:rsidR="000F590B" w:rsidRPr="00700E0E">
        <w:rPr>
          <w:rFonts w:cstheme="minorHAnsi"/>
          <w:sz w:val="24"/>
          <w:szCs w:val="24"/>
          <w:lang w:val="en-GB"/>
        </w:rPr>
        <w:t xml:space="preserve">cultured </w:t>
      </w:r>
      <w:r w:rsidR="00974BAF" w:rsidRPr="00700E0E">
        <w:rPr>
          <w:rFonts w:cstheme="minorHAnsi"/>
          <w:sz w:val="24"/>
          <w:szCs w:val="24"/>
          <w:lang w:val="en-GB"/>
        </w:rPr>
        <w:t>without proton pump</w:t>
      </w:r>
      <w:r w:rsidR="000F590B" w:rsidRPr="00700E0E">
        <w:rPr>
          <w:rFonts w:cstheme="minorHAnsi"/>
          <w:sz w:val="24"/>
          <w:szCs w:val="24"/>
          <w:lang w:val="en-GB"/>
        </w:rPr>
        <w:t xml:space="preserve"> activators.</w:t>
      </w:r>
      <w:r w:rsidR="00435900" w:rsidRPr="00700E0E">
        <w:rPr>
          <w:rFonts w:cstheme="minorHAnsi"/>
          <w:sz w:val="24"/>
          <w:szCs w:val="24"/>
          <w:lang w:val="en-GB"/>
        </w:rPr>
        <w:t xml:space="preserve"> </w:t>
      </w:r>
      <w:r w:rsidR="000F590B" w:rsidRPr="00700E0E">
        <w:rPr>
          <w:rFonts w:cstheme="minorHAnsi"/>
          <w:sz w:val="20"/>
          <w:szCs w:val="20"/>
          <w:lang w:val="en-GB"/>
        </w:rPr>
        <w:t>*(P &lt; 0,05) (One</w:t>
      </w:r>
      <w:r w:rsidR="001F20CB">
        <w:rPr>
          <w:rFonts w:cstheme="minorHAnsi"/>
          <w:sz w:val="20"/>
          <w:szCs w:val="20"/>
          <w:lang w:val="en-GB"/>
        </w:rPr>
        <w:t>-</w:t>
      </w:r>
      <w:r w:rsidR="000F590B" w:rsidRPr="00700E0E">
        <w:rPr>
          <w:rFonts w:cstheme="minorHAnsi"/>
          <w:sz w:val="20"/>
          <w:szCs w:val="20"/>
          <w:lang w:val="en-GB"/>
        </w:rPr>
        <w:t xml:space="preserve">way </w:t>
      </w:r>
      <w:r w:rsidR="001F20CB">
        <w:rPr>
          <w:rFonts w:cstheme="minorHAnsi"/>
          <w:sz w:val="20"/>
          <w:szCs w:val="20"/>
          <w:lang w:val="en-GB"/>
        </w:rPr>
        <w:t>ANOVA</w:t>
      </w:r>
      <w:r w:rsidR="000F590B" w:rsidRPr="00700E0E">
        <w:rPr>
          <w:rFonts w:cstheme="minorHAnsi"/>
          <w:sz w:val="20"/>
          <w:szCs w:val="20"/>
          <w:lang w:val="en-GB"/>
        </w:rPr>
        <w:t>, Holm Sidak).</w:t>
      </w:r>
    </w:p>
    <w:p w14:paraId="11DF43AB" w14:textId="5EABD2C4" w:rsidR="00EC3824" w:rsidRDefault="009546F1" w:rsidP="00D02ADD">
      <w:pPr>
        <w:spacing w:line="360" w:lineRule="auto"/>
        <w:jc w:val="both"/>
        <w:rPr>
          <w:rFonts w:cstheme="minorHAnsi"/>
          <w:sz w:val="24"/>
          <w:szCs w:val="24"/>
          <w:lang w:val="en-GB"/>
        </w:rPr>
      </w:pPr>
      <w:r w:rsidRPr="00700E0E">
        <w:rPr>
          <w:rFonts w:cstheme="minorHAnsi"/>
          <w:b/>
          <w:bCs/>
          <w:sz w:val="24"/>
          <w:szCs w:val="24"/>
          <w:lang w:val="en-GB"/>
        </w:rPr>
        <w:t>Figure 2:</w:t>
      </w:r>
      <w:r w:rsidRPr="00700E0E">
        <w:rPr>
          <w:rFonts w:cstheme="minorHAnsi"/>
          <w:sz w:val="24"/>
          <w:szCs w:val="24"/>
          <w:lang w:val="en-GB"/>
        </w:rPr>
        <w:t xml:space="preserve"> </w:t>
      </w:r>
      <w:r w:rsidR="009273F8" w:rsidRPr="00700E0E">
        <w:rPr>
          <w:rFonts w:cstheme="minorHAnsi"/>
          <w:sz w:val="24"/>
          <w:szCs w:val="24"/>
          <w:lang w:val="en-GB"/>
        </w:rPr>
        <w:t xml:space="preserve">Oocyte scores (OS) of oocytes </w:t>
      </w:r>
      <w:r w:rsidR="00836D4E" w:rsidRPr="00700E0E">
        <w:rPr>
          <w:rFonts w:cstheme="minorHAnsi"/>
          <w:sz w:val="24"/>
          <w:szCs w:val="24"/>
          <w:lang w:val="en-GB"/>
        </w:rPr>
        <w:t>after 6, 12, 18 and 24 hours of IVM. OS was determined by scoring</w:t>
      </w:r>
      <w:r w:rsidR="00635CAF" w:rsidRPr="00700E0E">
        <w:rPr>
          <w:rFonts w:cstheme="minorHAnsi"/>
          <w:sz w:val="24"/>
          <w:szCs w:val="24"/>
          <w:lang w:val="en-GB"/>
        </w:rPr>
        <w:t xml:space="preserve"> </w:t>
      </w:r>
      <w:r w:rsidR="00C70422" w:rsidRPr="00700E0E">
        <w:rPr>
          <w:rFonts w:cstheme="minorHAnsi"/>
          <w:sz w:val="24"/>
          <w:szCs w:val="24"/>
          <w:lang w:val="en-GB"/>
        </w:rPr>
        <w:t>of vacuole content, perivitelline space and zona pellucida integrity</w:t>
      </w:r>
      <w:r w:rsidR="00D02ADD" w:rsidRPr="00700E0E">
        <w:rPr>
          <w:rFonts w:cstheme="minorHAnsi"/>
          <w:sz w:val="24"/>
          <w:szCs w:val="24"/>
          <w:lang w:val="en-GB"/>
        </w:rPr>
        <w:t xml:space="preserve">. </w:t>
      </w:r>
      <w:r w:rsidR="00D02ADD" w:rsidRPr="00700E0E">
        <w:rPr>
          <w:rFonts w:cstheme="minorHAnsi"/>
          <w:b/>
          <w:bCs/>
          <w:sz w:val="24"/>
          <w:szCs w:val="24"/>
          <w:lang w:val="en-GB"/>
        </w:rPr>
        <w:t>P1:</w:t>
      </w:r>
      <w:r w:rsidR="00D02ADD" w:rsidRPr="00700E0E">
        <w:rPr>
          <w:rFonts w:cstheme="minorHAnsi"/>
          <w:sz w:val="24"/>
          <w:szCs w:val="24"/>
          <w:lang w:val="en-GB"/>
        </w:rPr>
        <w:t xml:space="preserve">0,1μM, </w:t>
      </w:r>
      <w:r w:rsidR="00D02ADD" w:rsidRPr="00700E0E">
        <w:rPr>
          <w:rFonts w:cstheme="minorHAnsi"/>
          <w:b/>
          <w:bCs/>
          <w:sz w:val="24"/>
          <w:szCs w:val="24"/>
          <w:lang w:val="en-GB"/>
        </w:rPr>
        <w:t>P2:</w:t>
      </w:r>
      <w:r w:rsidR="00D02ADD" w:rsidRPr="00700E0E">
        <w:rPr>
          <w:rFonts w:cstheme="minorHAnsi"/>
          <w:sz w:val="24"/>
          <w:szCs w:val="24"/>
          <w:lang w:val="en-GB"/>
        </w:rPr>
        <w:t xml:space="preserve">0,5μM </w:t>
      </w:r>
      <w:r w:rsidR="00D02ADD" w:rsidRPr="00700E0E">
        <w:rPr>
          <w:rFonts w:cstheme="minorHAnsi"/>
          <w:b/>
          <w:bCs/>
          <w:sz w:val="24"/>
          <w:szCs w:val="24"/>
          <w:lang w:val="en-GB"/>
        </w:rPr>
        <w:t>P3:</w:t>
      </w:r>
      <w:r w:rsidR="00D02ADD" w:rsidRPr="00700E0E">
        <w:rPr>
          <w:rFonts w:cstheme="minorHAnsi"/>
          <w:sz w:val="24"/>
          <w:szCs w:val="24"/>
          <w:lang w:val="en-GB"/>
        </w:rPr>
        <w:t xml:space="preserve">1μM </w:t>
      </w:r>
      <w:r w:rsidR="00D02ADD" w:rsidRPr="00700E0E">
        <w:rPr>
          <w:rFonts w:cstheme="minorHAnsi"/>
          <w:b/>
          <w:bCs/>
          <w:sz w:val="24"/>
          <w:szCs w:val="24"/>
          <w:lang w:val="en-GB"/>
        </w:rPr>
        <w:t>P4:</w:t>
      </w:r>
      <w:r w:rsidR="00D02ADD" w:rsidRPr="00700E0E">
        <w:rPr>
          <w:rFonts w:cstheme="minorHAnsi"/>
          <w:sz w:val="24"/>
          <w:szCs w:val="24"/>
          <w:lang w:val="en-GB"/>
        </w:rPr>
        <w:t>5μM of PIP</w:t>
      </w:r>
      <w:proofErr w:type="gramStart"/>
      <w:r w:rsidR="00D02ADD" w:rsidRPr="00700E0E">
        <w:rPr>
          <w:rFonts w:cstheme="minorHAnsi"/>
          <w:sz w:val="24"/>
          <w:szCs w:val="24"/>
          <w:lang w:val="en-GB"/>
        </w:rPr>
        <w:t xml:space="preserve">2;  </w:t>
      </w:r>
      <w:r w:rsidR="00D02ADD" w:rsidRPr="00700E0E">
        <w:rPr>
          <w:rFonts w:cstheme="minorHAnsi"/>
          <w:b/>
          <w:bCs/>
          <w:sz w:val="24"/>
          <w:szCs w:val="24"/>
          <w:lang w:val="en-GB"/>
        </w:rPr>
        <w:t>M</w:t>
      </w:r>
      <w:proofErr w:type="gramEnd"/>
      <w:r w:rsidR="00D02ADD" w:rsidRPr="00700E0E">
        <w:rPr>
          <w:rFonts w:cstheme="minorHAnsi"/>
          <w:b/>
          <w:bCs/>
          <w:sz w:val="24"/>
          <w:szCs w:val="24"/>
          <w:lang w:val="en-GB"/>
        </w:rPr>
        <w:t>1:</w:t>
      </w:r>
      <w:r w:rsidR="00D02ADD" w:rsidRPr="00700E0E">
        <w:rPr>
          <w:rFonts w:cstheme="minorHAnsi"/>
          <w:sz w:val="24"/>
          <w:szCs w:val="24"/>
          <w:lang w:val="en-GB"/>
        </w:rPr>
        <w:t xml:space="preserve">0,1μM, </w:t>
      </w:r>
      <w:r w:rsidR="00D02ADD" w:rsidRPr="00700E0E">
        <w:rPr>
          <w:rFonts w:cstheme="minorHAnsi"/>
          <w:b/>
          <w:bCs/>
          <w:sz w:val="24"/>
          <w:szCs w:val="24"/>
          <w:lang w:val="en-GB"/>
        </w:rPr>
        <w:t>M2:</w:t>
      </w:r>
      <w:r w:rsidR="00D02ADD" w:rsidRPr="00700E0E">
        <w:rPr>
          <w:rFonts w:cstheme="minorHAnsi"/>
          <w:sz w:val="24"/>
          <w:szCs w:val="24"/>
          <w:lang w:val="en-GB"/>
        </w:rPr>
        <w:t xml:space="preserve">1μM, </w:t>
      </w:r>
      <w:r w:rsidR="00D02ADD" w:rsidRPr="00700E0E">
        <w:rPr>
          <w:rFonts w:cstheme="minorHAnsi"/>
          <w:b/>
          <w:bCs/>
          <w:sz w:val="24"/>
          <w:szCs w:val="24"/>
          <w:lang w:val="en-GB"/>
        </w:rPr>
        <w:t>M3:</w:t>
      </w:r>
      <w:r w:rsidR="00D02ADD" w:rsidRPr="00700E0E">
        <w:rPr>
          <w:rFonts w:cstheme="minorHAnsi"/>
          <w:sz w:val="24"/>
          <w:szCs w:val="24"/>
          <w:lang w:val="en-GB"/>
        </w:rPr>
        <w:t xml:space="preserve">10μM, </w:t>
      </w:r>
      <w:r w:rsidR="00D02ADD" w:rsidRPr="00700E0E">
        <w:rPr>
          <w:rFonts w:cstheme="minorHAnsi"/>
          <w:b/>
          <w:bCs/>
          <w:sz w:val="24"/>
          <w:szCs w:val="24"/>
          <w:lang w:val="en-GB"/>
        </w:rPr>
        <w:t>M4:</w:t>
      </w:r>
      <w:r w:rsidR="00D02ADD" w:rsidRPr="00700E0E">
        <w:rPr>
          <w:rFonts w:cstheme="minorHAnsi"/>
          <w:sz w:val="24"/>
          <w:szCs w:val="24"/>
          <w:lang w:val="en-GB"/>
        </w:rPr>
        <w:t xml:space="preserve">50μM of PMA;  </w:t>
      </w:r>
      <w:r w:rsidR="00D02ADD" w:rsidRPr="00700E0E">
        <w:rPr>
          <w:rFonts w:cstheme="minorHAnsi"/>
          <w:b/>
          <w:bCs/>
          <w:sz w:val="24"/>
          <w:szCs w:val="24"/>
          <w:lang w:val="en-GB"/>
        </w:rPr>
        <w:t>D1:</w:t>
      </w:r>
      <w:r w:rsidR="00D02ADD" w:rsidRPr="00700E0E">
        <w:rPr>
          <w:rFonts w:cstheme="minorHAnsi"/>
          <w:sz w:val="24"/>
          <w:szCs w:val="24"/>
          <w:lang w:val="en-GB"/>
        </w:rPr>
        <w:t xml:space="preserve">0,1μM, </w:t>
      </w:r>
      <w:r w:rsidR="00D02ADD" w:rsidRPr="00700E0E">
        <w:rPr>
          <w:rFonts w:cstheme="minorHAnsi"/>
          <w:b/>
          <w:bCs/>
          <w:sz w:val="24"/>
          <w:szCs w:val="24"/>
          <w:lang w:val="en-GB"/>
        </w:rPr>
        <w:t>D2:</w:t>
      </w:r>
      <w:r w:rsidR="00D02ADD" w:rsidRPr="00700E0E">
        <w:rPr>
          <w:rFonts w:cstheme="minorHAnsi"/>
          <w:sz w:val="24"/>
          <w:szCs w:val="24"/>
          <w:lang w:val="en-GB"/>
        </w:rPr>
        <w:t xml:space="preserve">1μM, </w:t>
      </w:r>
      <w:r w:rsidR="00D02ADD" w:rsidRPr="00700E0E">
        <w:rPr>
          <w:rFonts w:cstheme="minorHAnsi"/>
          <w:b/>
          <w:bCs/>
          <w:sz w:val="24"/>
          <w:szCs w:val="24"/>
          <w:lang w:val="en-GB"/>
        </w:rPr>
        <w:t>D3:</w:t>
      </w:r>
      <w:r w:rsidR="00D02ADD" w:rsidRPr="00700E0E">
        <w:rPr>
          <w:rFonts w:cstheme="minorHAnsi"/>
          <w:sz w:val="24"/>
          <w:szCs w:val="24"/>
          <w:lang w:val="en-GB"/>
        </w:rPr>
        <w:t xml:space="preserve">10μM, </w:t>
      </w:r>
      <w:r w:rsidR="00D02ADD" w:rsidRPr="00700E0E">
        <w:rPr>
          <w:rFonts w:cstheme="minorHAnsi"/>
          <w:b/>
          <w:bCs/>
          <w:sz w:val="24"/>
          <w:szCs w:val="24"/>
          <w:lang w:val="en-GB"/>
        </w:rPr>
        <w:t>D4:</w:t>
      </w:r>
      <w:r w:rsidR="00D02ADD" w:rsidRPr="00700E0E">
        <w:rPr>
          <w:rFonts w:cstheme="minorHAnsi"/>
          <w:sz w:val="24"/>
          <w:szCs w:val="24"/>
          <w:lang w:val="en-GB"/>
        </w:rPr>
        <w:t xml:space="preserve">50μM of DOG were included in the IVM culture media. </w:t>
      </w:r>
      <w:r w:rsidR="00D02ADD" w:rsidRPr="00700E0E">
        <w:rPr>
          <w:rFonts w:cstheme="minorHAnsi"/>
          <w:b/>
          <w:bCs/>
          <w:sz w:val="24"/>
          <w:szCs w:val="24"/>
          <w:lang w:val="en-GB"/>
        </w:rPr>
        <w:t>YO:</w:t>
      </w:r>
      <w:r w:rsidR="00D02ADD" w:rsidRPr="00700E0E">
        <w:rPr>
          <w:rFonts w:cstheme="minorHAnsi"/>
          <w:sz w:val="24"/>
          <w:szCs w:val="24"/>
          <w:lang w:val="en-GB"/>
        </w:rPr>
        <w:t xml:space="preserve"> Young Oocytes, </w:t>
      </w:r>
      <w:r w:rsidR="00D02ADD" w:rsidRPr="00700E0E">
        <w:rPr>
          <w:rFonts w:cstheme="minorHAnsi"/>
          <w:b/>
          <w:bCs/>
          <w:sz w:val="24"/>
          <w:szCs w:val="24"/>
          <w:lang w:val="en-GB"/>
        </w:rPr>
        <w:t xml:space="preserve">OO: </w:t>
      </w:r>
      <w:r w:rsidR="00D02ADD" w:rsidRPr="00700E0E">
        <w:rPr>
          <w:rFonts w:cstheme="minorHAnsi"/>
          <w:sz w:val="24"/>
          <w:szCs w:val="24"/>
          <w:lang w:val="en-GB"/>
        </w:rPr>
        <w:t>Old Oocytes cultured without proton pump activators.</w:t>
      </w:r>
    </w:p>
    <w:p w14:paraId="48419A2C" w14:textId="7F3C7DEA" w:rsidR="004B382B" w:rsidRDefault="003706FA" w:rsidP="004B382B">
      <w:pPr>
        <w:spacing w:line="360" w:lineRule="auto"/>
        <w:jc w:val="both"/>
        <w:rPr>
          <w:rFonts w:cstheme="minorHAnsi"/>
          <w:sz w:val="24"/>
          <w:szCs w:val="24"/>
          <w:lang w:val="en"/>
        </w:rPr>
      </w:pPr>
      <w:r w:rsidRPr="00700E0E">
        <w:rPr>
          <w:rFonts w:cstheme="minorHAnsi"/>
          <w:b/>
          <w:bCs/>
          <w:sz w:val="24"/>
          <w:szCs w:val="24"/>
          <w:lang w:val="en-GB"/>
        </w:rPr>
        <w:t xml:space="preserve">Figure </w:t>
      </w:r>
      <w:r>
        <w:rPr>
          <w:rFonts w:cstheme="minorHAnsi"/>
          <w:b/>
          <w:bCs/>
          <w:sz w:val="24"/>
          <w:szCs w:val="24"/>
          <w:lang w:val="en-GB"/>
        </w:rPr>
        <w:t>3</w:t>
      </w:r>
      <w:r w:rsidRPr="004B382B">
        <w:rPr>
          <w:rFonts w:cstheme="minorHAnsi"/>
          <w:sz w:val="24"/>
          <w:szCs w:val="24"/>
          <w:lang w:val="en-GB"/>
        </w:rPr>
        <w:t>:</w:t>
      </w:r>
      <w:r w:rsidR="004B382B" w:rsidRPr="004B382B">
        <w:rPr>
          <w:rFonts w:cstheme="minorHAnsi"/>
          <w:sz w:val="24"/>
          <w:szCs w:val="24"/>
          <w:lang w:val="en-GB"/>
        </w:rPr>
        <w:t xml:space="preserve"> </w:t>
      </w:r>
      <w:r w:rsidR="004B382B" w:rsidRPr="004B382B">
        <w:rPr>
          <w:rFonts w:cstheme="minorHAnsi"/>
          <w:i/>
          <w:iCs/>
          <w:sz w:val="24"/>
          <w:szCs w:val="24"/>
          <w:lang w:val="en-US"/>
        </w:rPr>
        <w:t xml:space="preserve"> </w:t>
      </w:r>
      <w:r w:rsidR="004B382B" w:rsidRPr="004B382B">
        <w:rPr>
          <w:rFonts w:cstheme="minorHAnsi"/>
          <w:sz w:val="24"/>
          <w:szCs w:val="24"/>
          <w:lang w:val="en-US"/>
        </w:rPr>
        <w:t xml:space="preserve">DQ-Red BSA fluorescence in </w:t>
      </w:r>
      <w:r w:rsidR="004B382B">
        <w:rPr>
          <w:rFonts w:cstheme="minorHAnsi"/>
          <w:sz w:val="24"/>
          <w:szCs w:val="24"/>
          <w:lang w:val="en-US"/>
        </w:rPr>
        <w:t>young and old control oocytes</w:t>
      </w:r>
      <w:r w:rsidR="003954F2">
        <w:rPr>
          <w:rFonts w:cstheme="minorHAnsi"/>
          <w:sz w:val="24"/>
          <w:szCs w:val="24"/>
          <w:lang w:val="en-US"/>
        </w:rPr>
        <w:t xml:space="preserve"> </w:t>
      </w:r>
      <w:r w:rsidR="003954F2" w:rsidRPr="00700E0E">
        <w:rPr>
          <w:rFonts w:cstheme="minorHAnsi"/>
          <w:sz w:val="24"/>
          <w:szCs w:val="24"/>
          <w:lang w:val="en-GB"/>
        </w:rPr>
        <w:t>after 6, 12, 18 and 24 hours of IVM</w:t>
      </w:r>
      <w:r w:rsidR="004B382B">
        <w:rPr>
          <w:rFonts w:cstheme="minorHAnsi"/>
          <w:sz w:val="24"/>
          <w:szCs w:val="24"/>
          <w:lang w:val="en-US"/>
        </w:rPr>
        <w:t xml:space="preserve">. </w:t>
      </w:r>
      <w:r w:rsidR="004B382B" w:rsidRPr="004B382B">
        <w:rPr>
          <w:rFonts w:cstheme="minorHAnsi"/>
          <w:sz w:val="24"/>
          <w:szCs w:val="24"/>
          <w:lang w:val="en"/>
        </w:rPr>
        <w:t>Fluorescent images were obtained at the time of application (</w:t>
      </w:r>
      <w:r w:rsidR="004B382B" w:rsidRPr="004B382B">
        <w:rPr>
          <w:rFonts w:cstheme="minorHAnsi"/>
          <w:sz w:val="24"/>
          <w:szCs w:val="24"/>
          <w:lang w:val="en-US"/>
        </w:rPr>
        <w:t>DQ-Red BSA</w:t>
      </w:r>
      <w:r w:rsidR="004B382B">
        <w:rPr>
          <w:rFonts w:cstheme="minorHAnsi"/>
          <w:sz w:val="24"/>
          <w:szCs w:val="24"/>
          <w:lang w:val="en-US"/>
        </w:rPr>
        <w:t>-1</w:t>
      </w:r>
      <w:r w:rsidR="004B382B" w:rsidRPr="004B382B">
        <w:rPr>
          <w:rFonts w:cstheme="minorHAnsi"/>
          <w:sz w:val="24"/>
          <w:szCs w:val="24"/>
          <w:lang w:val="en"/>
        </w:rPr>
        <w:t>) and after a 4-hour culture period (</w:t>
      </w:r>
      <w:r w:rsidR="003954F2" w:rsidRPr="004B382B">
        <w:rPr>
          <w:rFonts w:cstheme="minorHAnsi"/>
          <w:sz w:val="24"/>
          <w:szCs w:val="24"/>
          <w:lang w:val="en-US"/>
        </w:rPr>
        <w:t>DQ-Red BSA</w:t>
      </w:r>
      <w:r w:rsidR="003954F2">
        <w:rPr>
          <w:rFonts w:cstheme="minorHAnsi"/>
          <w:sz w:val="24"/>
          <w:szCs w:val="24"/>
          <w:lang w:val="en-US"/>
        </w:rPr>
        <w:t>-2</w:t>
      </w:r>
      <w:r w:rsidR="004B382B" w:rsidRPr="004B382B">
        <w:rPr>
          <w:rFonts w:cstheme="minorHAnsi"/>
          <w:sz w:val="24"/>
          <w:szCs w:val="24"/>
          <w:lang w:val="en"/>
        </w:rPr>
        <w:t>).</w:t>
      </w:r>
    </w:p>
    <w:p w14:paraId="3D1CA54B" w14:textId="031623D0" w:rsidR="003954F2" w:rsidRPr="00700E0E" w:rsidRDefault="003954F2" w:rsidP="003954F2">
      <w:pPr>
        <w:spacing w:line="360" w:lineRule="auto"/>
        <w:jc w:val="both"/>
        <w:rPr>
          <w:rFonts w:cstheme="minorHAnsi"/>
          <w:sz w:val="20"/>
          <w:szCs w:val="20"/>
          <w:lang w:val="en-GB"/>
        </w:rPr>
      </w:pPr>
      <w:r w:rsidRPr="00700E0E">
        <w:rPr>
          <w:rFonts w:cstheme="minorHAnsi"/>
          <w:b/>
          <w:bCs/>
          <w:sz w:val="24"/>
          <w:szCs w:val="24"/>
          <w:lang w:val="en-GB"/>
        </w:rPr>
        <w:t xml:space="preserve">Figure </w:t>
      </w:r>
      <w:r>
        <w:rPr>
          <w:rFonts w:cstheme="minorHAnsi"/>
          <w:b/>
          <w:bCs/>
          <w:sz w:val="24"/>
          <w:szCs w:val="24"/>
          <w:lang w:val="en-GB"/>
        </w:rPr>
        <w:t>4</w:t>
      </w:r>
      <w:r w:rsidRPr="004B382B">
        <w:rPr>
          <w:rFonts w:cstheme="minorHAnsi"/>
          <w:sz w:val="24"/>
          <w:szCs w:val="24"/>
          <w:lang w:val="en-GB"/>
        </w:rPr>
        <w:t xml:space="preserve">: </w:t>
      </w:r>
      <w:r w:rsidRPr="004B382B">
        <w:rPr>
          <w:rFonts w:cstheme="minorHAnsi"/>
          <w:i/>
          <w:iCs/>
          <w:sz w:val="24"/>
          <w:szCs w:val="24"/>
          <w:lang w:val="en-US"/>
        </w:rPr>
        <w:t xml:space="preserve"> </w:t>
      </w:r>
      <w:r w:rsidRPr="004B382B">
        <w:rPr>
          <w:rFonts w:cstheme="minorHAnsi"/>
          <w:sz w:val="24"/>
          <w:szCs w:val="24"/>
          <w:lang w:val="en-US"/>
        </w:rPr>
        <w:t xml:space="preserve">DQ-Red BSA fluorescence in </w:t>
      </w:r>
      <w:r>
        <w:rPr>
          <w:rFonts w:cstheme="minorHAnsi"/>
          <w:sz w:val="24"/>
          <w:szCs w:val="24"/>
          <w:lang w:val="en-US"/>
        </w:rPr>
        <w:t xml:space="preserve">PIP2 treated oocytes </w:t>
      </w:r>
      <w:r w:rsidRPr="00700E0E">
        <w:rPr>
          <w:rFonts w:cstheme="minorHAnsi"/>
          <w:sz w:val="24"/>
          <w:szCs w:val="24"/>
          <w:lang w:val="en-GB"/>
        </w:rPr>
        <w:t>after 6, 12, 18 and 24 hours of IVM</w:t>
      </w:r>
      <w:r>
        <w:rPr>
          <w:rFonts w:cstheme="minorHAnsi"/>
          <w:sz w:val="24"/>
          <w:szCs w:val="24"/>
          <w:lang w:val="en-US"/>
        </w:rPr>
        <w:t xml:space="preserve">. </w:t>
      </w:r>
      <w:r w:rsidRPr="004B382B">
        <w:rPr>
          <w:rFonts w:cstheme="minorHAnsi"/>
          <w:sz w:val="24"/>
          <w:szCs w:val="24"/>
          <w:lang w:val="en"/>
        </w:rPr>
        <w:t>Fluorescent images were obtained at the time of application (</w:t>
      </w:r>
      <w:r w:rsidRPr="004B382B">
        <w:rPr>
          <w:rFonts w:cstheme="minorHAnsi"/>
          <w:sz w:val="24"/>
          <w:szCs w:val="24"/>
          <w:lang w:val="en-US"/>
        </w:rPr>
        <w:t>DQ-Red BSA</w:t>
      </w:r>
      <w:r>
        <w:rPr>
          <w:rFonts w:cstheme="minorHAnsi"/>
          <w:sz w:val="24"/>
          <w:szCs w:val="24"/>
          <w:lang w:val="en-US"/>
        </w:rPr>
        <w:t>-1</w:t>
      </w:r>
      <w:r w:rsidRPr="004B382B">
        <w:rPr>
          <w:rFonts w:cstheme="minorHAnsi"/>
          <w:sz w:val="24"/>
          <w:szCs w:val="24"/>
          <w:lang w:val="en"/>
        </w:rPr>
        <w:t>) and after a 4-hour culture period (</w:t>
      </w:r>
      <w:r w:rsidRPr="004B382B">
        <w:rPr>
          <w:rFonts w:cstheme="minorHAnsi"/>
          <w:sz w:val="24"/>
          <w:szCs w:val="24"/>
          <w:lang w:val="en-US"/>
        </w:rPr>
        <w:t>DQ-Red BSA</w:t>
      </w:r>
      <w:r>
        <w:rPr>
          <w:rFonts w:cstheme="minorHAnsi"/>
          <w:sz w:val="24"/>
          <w:szCs w:val="24"/>
          <w:lang w:val="en-US"/>
        </w:rPr>
        <w:t>-2</w:t>
      </w:r>
      <w:r w:rsidRPr="004B382B">
        <w:rPr>
          <w:rFonts w:cstheme="minorHAnsi"/>
          <w:sz w:val="24"/>
          <w:szCs w:val="24"/>
          <w:lang w:val="en"/>
        </w:rPr>
        <w:t>).</w:t>
      </w:r>
      <w:r>
        <w:rPr>
          <w:rFonts w:cstheme="minorHAnsi"/>
          <w:sz w:val="24"/>
          <w:szCs w:val="24"/>
          <w:lang w:val="en"/>
        </w:rPr>
        <w:t xml:space="preserve"> </w:t>
      </w:r>
      <w:r w:rsidRPr="00700E0E">
        <w:rPr>
          <w:rFonts w:cstheme="minorHAnsi"/>
          <w:b/>
          <w:bCs/>
          <w:sz w:val="24"/>
          <w:szCs w:val="24"/>
          <w:lang w:val="en-GB"/>
        </w:rPr>
        <w:t>P1:</w:t>
      </w:r>
      <w:r w:rsidRPr="00700E0E">
        <w:rPr>
          <w:rFonts w:cstheme="minorHAnsi"/>
          <w:sz w:val="24"/>
          <w:szCs w:val="24"/>
          <w:lang w:val="en-GB"/>
        </w:rPr>
        <w:t xml:space="preserve">0,1μM, </w:t>
      </w:r>
      <w:r w:rsidRPr="00700E0E">
        <w:rPr>
          <w:rFonts w:cstheme="minorHAnsi"/>
          <w:b/>
          <w:bCs/>
          <w:sz w:val="24"/>
          <w:szCs w:val="24"/>
          <w:lang w:val="en-GB"/>
        </w:rPr>
        <w:t>P2:</w:t>
      </w:r>
      <w:r w:rsidRPr="00700E0E">
        <w:rPr>
          <w:rFonts w:cstheme="minorHAnsi"/>
          <w:sz w:val="24"/>
          <w:szCs w:val="24"/>
          <w:lang w:val="en-GB"/>
        </w:rPr>
        <w:t xml:space="preserve">0,5μM </w:t>
      </w:r>
      <w:r w:rsidRPr="00700E0E">
        <w:rPr>
          <w:rFonts w:cstheme="minorHAnsi"/>
          <w:b/>
          <w:bCs/>
          <w:sz w:val="24"/>
          <w:szCs w:val="24"/>
          <w:lang w:val="en-GB"/>
        </w:rPr>
        <w:t>P3:</w:t>
      </w:r>
      <w:r w:rsidRPr="00700E0E">
        <w:rPr>
          <w:rFonts w:cstheme="minorHAnsi"/>
          <w:sz w:val="24"/>
          <w:szCs w:val="24"/>
          <w:lang w:val="en-GB"/>
        </w:rPr>
        <w:t xml:space="preserve">1μM </w:t>
      </w:r>
      <w:r w:rsidRPr="00700E0E">
        <w:rPr>
          <w:rFonts w:cstheme="minorHAnsi"/>
          <w:b/>
          <w:bCs/>
          <w:sz w:val="24"/>
          <w:szCs w:val="24"/>
          <w:lang w:val="en-GB"/>
        </w:rPr>
        <w:t>P4:</w:t>
      </w:r>
      <w:r w:rsidRPr="00700E0E">
        <w:rPr>
          <w:rFonts w:cstheme="minorHAnsi"/>
          <w:sz w:val="24"/>
          <w:szCs w:val="24"/>
          <w:lang w:val="en-GB"/>
        </w:rPr>
        <w:t>5μM of PIP2</w:t>
      </w:r>
      <w:r>
        <w:rPr>
          <w:rFonts w:cstheme="minorHAnsi"/>
          <w:sz w:val="24"/>
          <w:szCs w:val="24"/>
          <w:lang w:val="en-GB"/>
        </w:rPr>
        <w:t xml:space="preserve">. </w:t>
      </w:r>
      <w:r w:rsidRPr="00700E0E">
        <w:rPr>
          <w:rFonts w:cstheme="minorHAnsi"/>
          <w:sz w:val="20"/>
          <w:szCs w:val="20"/>
          <w:lang w:val="en-GB"/>
        </w:rPr>
        <w:t>*(P &lt; 0,05) (One</w:t>
      </w:r>
      <w:r w:rsidR="001F20CB">
        <w:rPr>
          <w:rFonts w:cstheme="minorHAnsi"/>
          <w:sz w:val="20"/>
          <w:szCs w:val="20"/>
          <w:lang w:val="en-GB"/>
        </w:rPr>
        <w:t>-</w:t>
      </w:r>
      <w:r w:rsidRPr="00700E0E">
        <w:rPr>
          <w:rFonts w:cstheme="minorHAnsi"/>
          <w:sz w:val="20"/>
          <w:szCs w:val="20"/>
          <w:lang w:val="en-GB"/>
        </w:rPr>
        <w:t xml:space="preserve">way </w:t>
      </w:r>
      <w:r w:rsidR="001F20CB">
        <w:rPr>
          <w:rFonts w:cstheme="minorHAnsi"/>
          <w:sz w:val="20"/>
          <w:szCs w:val="20"/>
          <w:lang w:val="en-GB"/>
        </w:rPr>
        <w:t>ANOVA</w:t>
      </w:r>
      <w:r w:rsidRPr="00700E0E">
        <w:rPr>
          <w:rFonts w:cstheme="minorHAnsi"/>
          <w:sz w:val="20"/>
          <w:szCs w:val="20"/>
          <w:lang w:val="en-GB"/>
        </w:rPr>
        <w:t>, Holm Sidak).</w:t>
      </w:r>
    </w:p>
    <w:p w14:paraId="40ED0C31" w14:textId="16076FA0" w:rsidR="003954F2" w:rsidRDefault="003954F2" w:rsidP="003954F2">
      <w:pPr>
        <w:spacing w:line="360" w:lineRule="auto"/>
        <w:jc w:val="both"/>
        <w:rPr>
          <w:rFonts w:cstheme="minorHAnsi"/>
          <w:sz w:val="20"/>
          <w:szCs w:val="20"/>
          <w:lang w:val="en-GB"/>
        </w:rPr>
      </w:pPr>
      <w:r w:rsidRPr="00700E0E">
        <w:rPr>
          <w:rFonts w:cstheme="minorHAnsi"/>
          <w:b/>
          <w:bCs/>
          <w:sz w:val="24"/>
          <w:szCs w:val="24"/>
          <w:lang w:val="en-GB"/>
        </w:rPr>
        <w:t xml:space="preserve">Figure </w:t>
      </w:r>
      <w:r>
        <w:rPr>
          <w:rFonts w:cstheme="minorHAnsi"/>
          <w:b/>
          <w:bCs/>
          <w:sz w:val="24"/>
          <w:szCs w:val="24"/>
          <w:lang w:val="en-GB"/>
        </w:rPr>
        <w:t>5</w:t>
      </w:r>
      <w:r w:rsidRPr="004B382B">
        <w:rPr>
          <w:rFonts w:cstheme="minorHAnsi"/>
          <w:sz w:val="24"/>
          <w:szCs w:val="24"/>
          <w:lang w:val="en-GB"/>
        </w:rPr>
        <w:t xml:space="preserve">: </w:t>
      </w:r>
      <w:r w:rsidRPr="004B382B">
        <w:rPr>
          <w:rFonts w:cstheme="minorHAnsi"/>
          <w:i/>
          <w:iCs/>
          <w:sz w:val="24"/>
          <w:szCs w:val="24"/>
          <w:lang w:val="en-US"/>
        </w:rPr>
        <w:t xml:space="preserve"> </w:t>
      </w:r>
      <w:r w:rsidRPr="004B382B">
        <w:rPr>
          <w:rFonts w:cstheme="minorHAnsi"/>
          <w:sz w:val="24"/>
          <w:szCs w:val="24"/>
          <w:lang w:val="en-US"/>
        </w:rPr>
        <w:t xml:space="preserve">DQ-Red BSA fluorescence in </w:t>
      </w:r>
      <w:r>
        <w:rPr>
          <w:rFonts w:cstheme="minorHAnsi"/>
          <w:sz w:val="24"/>
          <w:szCs w:val="24"/>
          <w:lang w:val="en-US"/>
        </w:rPr>
        <w:t xml:space="preserve">PMA treated oocytes </w:t>
      </w:r>
      <w:r w:rsidRPr="00700E0E">
        <w:rPr>
          <w:rFonts w:cstheme="minorHAnsi"/>
          <w:sz w:val="24"/>
          <w:szCs w:val="24"/>
          <w:lang w:val="en-GB"/>
        </w:rPr>
        <w:t>after 6, 12, 18 and 24 hours of IVM</w:t>
      </w:r>
      <w:r>
        <w:rPr>
          <w:rFonts w:cstheme="minorHAnsi"/>
          <w:sz w:val="24"/>
          <w:szCs w:val="24"/>
          <w:lang w:val="en-US"/>
        </w:rPr>
        <w:t xml:space="preserve">. </w:t>
      </w:r>
      <w:r w:rsidRPr="004B382B">
        <w:rPr>
          <w:rFonts w:cstheme="minorHAnsi"/>
          <w:sz w:val="24"/>
          <w:szCs w:val="24"/>
          <w:lang w:val="en"/>
        </w:rPr>
        <w:t>Fluorescent images were obtained at the time of application (</w:t>
      </w:r>
      <w:r w:rsidRPr="004B382B">
        <w:rPr>
          <w:rFonts w:cstheme="minorHAnsi"/>
          <w:sz w:val="24"/>
          <w:szCs w:val="24"/>
          <w:lang w:val="en-US"/>
        </w:rPr>
        <w:t>DQ-Red BSA</w:t>
      </w:r>
      <w:r>
        <w:rPr>
          <w:rFonts w:cstheme="minorHAnsi"/>
          <w:sz w:val="24"/>
          <w:szCs w:val="24"/>
          <w:lang w:val="en-US"/>
        </w:rPr>
        <w:t>-1</w:t>
      </w:r>
      <w:r w:rsidRPr="004B382B">
        <w:rPr>
          <w:rFonts w:cstheme="minorHAnsi"/>
          <w:sz w:val="24"/>
          <w:szCs w:val="24"/>
          <w:lang w:val="en"/>
        </w:rPr>
        <w:t>) and after a 4-hour culture period (</w:t>
      </w:r>
      <w:r w:rsidRPr="004B382B">
        <w:rPr>
          <w:rFonts w:cstheme="minorHAnsi"/>
          <w:sz w:val="24"/>
          <w:szCs w:val="24"/>
          <w:lang w:val="en-US"/>
        </w:rPr>
        <w:t>DQ-Red BSA</w:t>
      </w:r>
      <w:r>
        <w:rPr>
          <w:rFonts w:cstheme="minorHAnsi"/>
          <w:sz w:val="24"/>
          <w:szCs w:val="24"/>
          <w:lang w:val="en-US"/>
        </w:rPr>
        <w:t>-2</w:t>
      </w:r>
      <w:r w:rsidRPr="004B382B">
        <w:rPr>
          <w:rFonts w:cstheme="minorHAnsi"/>
          <w:sz w:val="24"/>
          <w:szCs w:val="24"/>
          <w:lang w:val="en"/>
        </w:rPr>
        <w:t>).</w:t>
      </w:r>
      <w:r>
        <w:rPr>
          <w:rFonts w:cstheme="minorHAnsi"/>
          <w:sz w:val="24"/>
          <w:szCs w:val="24"/>
          <w:lang w:val="en"/>
        </w:rPr>
        <w:t xml:space="preserve"> </w:t>
      </w:r>
      <w:r w:rsidRPr="00700E0E">
        <w:rPr>
          <w:rFonts w:cstheme="minorHAnsi"/>
          <w:b/>
          <w:bCs/>
          <w:sz w:val="24"/>
          <w:szCs w:val="24"/>
          <w:lang w:val="en-GB"/>
        </w:rPr>
        <w:t>M1:</w:t>
      </w:r>
      <w:r w:rsidRPr="00700E0E">
        <w:rPr>
          <w:rFonts w:cstheme="minorHAnsi"/>
          <w:sz w:val="24"/>
          <w:szCs w:val="24"/>
          <w:lang w:val="en-GB"/>
        </w:rPr>
        <w:t xml:space="preserve">0,1μM, </w:t>
      </w:r>
      <w:r w:rsidRPr="00700E0E">
        <w:rPr>
          <w:rFonts w:cstheme="minorHAnsi"/>
          <w:b/>
          <w:bCs/>
          <w:sz w:val="24"/>
          <w:szCs w:val="24"/>
          <w:lang w:val="en-GB"/>
        </w:rPr>
        <w:t>M2:</w:t>
      </w:r>
      <w:r w:rsidRPr="00700E0E">
        <w:rPr>
          <w:rFonts w:cstheme="minorHAnsi"/>
          <w:sz w:val="24"/>
          <w:szCs w:val="24"/>
          <w:lang w:val="en-GB"/>
        </w:rPr>
        <w:t xml:space="preserve">1μM, </w:t>
      </w:r>
      <w:r w:rsidRPr="00700E0E">
        <w:rPr>
          <w:rFonts w:cstheme="minorHAnsi"/>
          <w:b/>
          <w:bCs/>
          <w:sz w:val="24"/>
          <w:szCs w:val="24"/>
          <w:lang w:val="en-GB"/>
        </w:rPr>
        <w:t>M3:</w:t>
      </w:r>
      <w:r w:rsidRPr="00700E0E">
        <w:rPr>
          <w:rFonts w:cstheme="minorHAnsi"/>
          <w:sz w:val="24"/>
          <w:szCs w:val="24"/>
          <w:lang w:val="en-GB"/>
        </w:rPr>
        <w:t xml:space="preserve">10μM, </w:t>
      </w:r>
      <w:r w:rsidRPr="00700E0E">
        <w:rPr>
          <w:rFonts w:cstheme="minorHAnsi"/>
          <w:b/>
          <w:bCs/>
          <w:sz w:val="24"/>
          <w:szCs w:val="24"/>
          <w:lang w:val="en-GB"/>
        </w:rPr>
        <w:t>M4:</w:t>
      </w:r>
      <w:r w:rsidRPr="00700E0E">
        <w:rPr>
          <w:rFonts w:cstheme="minorHAnsi"/>
          <w:sz w:val="24"/>
          <w:szCs w:val="24"/>
          <w:lang w:val="en-GB"/>
        </w:rPr>
        <w:t>50μM of PMA</w:t>
      </w:r>
      <w:r>
        <w:rPr>
          <w:rFonts w:cstheme="minorHAnsi"/>
          <w:sz w:val="24"/>
          <w:szCs w:val="24"/>
          <w:lang w:val="en-GB"/>
        </w:rPr>
        <w:t xml:space="preserve">. </w:t>
      </w:r>
      <w:r w:rsidRPr="00700E0E">
        <w:rPr>
          <w:rFonts w:cstheme="minorHAnsi"/>
          <w:sz w:val="20"/>
          <w:szCs w:val="20"/>
          <w:lang w:val="en-GB"/>
        </w:rPr>
        <w:t>*(P &lt; 0,05) (One</w:t>
      </w:r>
      <w:r w:rsidR="001F20CB">
        <w:rPr>
          <w:rFonts w:cstheme="minorHAnsi"/>
          <w:sz w:val="20"/>
          <w:szCs w:val="20"/>
          <w:lang w:val="en-GB"/>
        </w:rPr>
        <w:t>-</w:t>
      </w:r>
      <w:r w:rsidRPr="00700E0E">
        <w:rPr>
          <w:rFonts w:cstheme="minorHAnsi"/>
          <w:sz w:val="20"/>
          <w:szCs w:val="20"/>
          <w:lang w:val="en-GB"/>
        </w:rPr>
        <w:t xml:space="preserve">way </w:t>
      </w:r>
      <w:r w:rsidR="001F20CB">
        <w:rPr>
          <w:rFonts w:cstheme="minorHAnsi"/>
          <w:sz w:val="20"/>
          <w:szCs w:val="20"/>
          <w:lang w:val="en-GB"/>
        </w:rPr>
        <w:t>ANOVA</w:t>
      </w:r>
      <w:r w:rsidRPr="00700E0E">
        <w:rPr>
          <w:rFonts w:cstheme="minorHAnsi"/>
          <w:sz w:val="20"/>
          <w:szCs w:val="20"/>
          <w:lang w:val="en-GB"/>
        </w:rPr>
        <w:t>, Holm Sidak).</w:t>
      </w:r>
    </w:p>
    <w:p w14:paraId="47726111" w14:textId="5B33A354" w:rsidR="003954F2" w:rsidRPr="00700E0E" w:rsidRDefault="003954F2" w:rsidP="003954F2">
      <w:pPr>
        <w:spacing w:line="360" w:lineRule="auto"/>
        <w:jc w:val="both"/>
        <w:rPr>
          <w:rFonts w:cstheme="minorHAnsi"/>
          <w:sz w:val="20"/>
          <w:szCs w:val="20"/>
          <w:lang w:val="en-GB"/>
        </w:rPr>
      </w:pPr>
      <w:r w:rsidRPr="00700E0E">
        <w:rPr>
          <w:rFonts w:cstheme="minorHAnsi"/>
          <w:b/>
          <w:bCs/>
          <w:sz w:val="24"/>
          <w:szCs w:val="24"/>
          <w:lang w:val="en-GB"/>
        </w:rPr>
        <w:t xml:space="preserve">Figure </w:t>
      </w:r>
      <w:r>
        <w:rPr>
          <w:rFonts w:cstheme="minorHAnsi"/>
          <w:b/>
          <w:bCs/>
          <w:sz w:val="24"/>
          <w:szCs w:val="24"/>
          <w:lang w:val="en-GB"/>
        </w:rPr>
        <w:t>6</w:t>
      </w:r>
      <w:r w:rsidRPr="004B382B">
        <w:rPr>
          <w:rFonts w:cstheme="minorHAnsi"/>
          <w:sz w:val="24"/>
          <w:szCs w:val="24"/>
          <w:lang w:val="en-GB"/>
        </w:rPr>
        <w:t xml:space="preserve">: </w:t>
      </w:r>
      <w:r w:rsidRPr="004B382B">
        <w:rPr>
          <w:rFonts w:cstheme="minorHAnsi"/>
          <w:i/>
          <w:iCs/>
          <w:sz w:val="24"/>
          <w:szCs w:val="24"/>
          <w:lang w:val="en-US"/>
        </w:rPr>
        <w:t xml:space="preserve"> </w:t>
      </w:r>
      <w:r w:rsidRPr="004B382B">
        <w:rPr>
          <w:rFonts w:cstheme="minorHAnsi"/>
          <w:sz w:val="24"/>
          <w:szCs w:val="24"/>
          <w:lang w:val="en-US"/>
        </w:rPr>
        <w:t xml:space="preserve">DQ-Red BSA fluorescence in </w:t>
      </w:r>
      <w:r>
        <w:rPr>
          <w:rFonts w:cstheme="minorHAnsi"/>
          <w:sz w:val="24"/>
          <w:szCs w:val="24"/>
          <w:lang w:val="en-US"/>
        </w:rPr>
        <w:t xml:space="preserve">DOG treated oocytes </w:t>
      </w:r>
      <w:r w:rsidRPr="00700E0E">
        <w:rPr>
          <w:rFonts w:cstheme="minorHAnsi"/>
          <w:sz w:val="24"/>
          <w:szCs w:val="24"/>
          <w:lang w:val="en-GB"/>
        </w:rPr>
        <w:t>after 6</w:t>
      </w:r>
      <w:r>
        <w:rPr>
          <w:rFonts w:cstheme="minorHAnsi"/>
          <w:sz w:val="24"/>
          <w:szCs w:val="24"/>
          <w:lang w:val="en-GB"/>
        </w:rPr>
        <w:t xml:space="preserve"> and </w:t>
      </w:r>
      <w:r w:rsidRPr="00700E0E">
        <w:rPr>
          <w:rFonts w:cstheme="minorHAnsi"/>
          <w:sz w:val="24"/>
          <w:szCs w:val="24"/>
          <w:lang w:val="en-GB"/>
        </w:rPr>
        <w:t>12</w:t>
      </w:r>
      <w:r>
        <w:rPr>
          <w:rFonts w:cstheme="minorHAnsi"/>
          <w:sz w:val="24"/>
          <w:szCs w:val="24"/>
          <w:lang w:val="en-GB"/>
        </w:rPr>
        <w:t xml:space="preserve"> </w:t>
      </w:r>
      <w:r w:rsidRPr="00700E0E">
        <w:rPr>
          <w:rFonts w:cstheme="minorHAnsi"/>
          <w:sz w:val="24"/>
          <w:szCs w:val="24"/>
          <w:lang w:val="en-GB"/>
        </w:rPr>
        <w:t>hours of IVM</w:t>
      </w:r>
      <w:r>
        <w:rPr>
          <w:rFonts w:cstheme="minorHAnsi"/>
          <w:sz w:val="24"/>
          <w:szCs w:val="24"/>
          <w:lang w:val="en-US"/>
        </w:rPr>
        <w:t xml:space="preserve">. </w:t>
      </w:r>
      <w:r w:rsidRPr="004B382B">
        <w:rPr>
          <w:rFonts w:cstheme="minorHAnsi"/>
          <w:sz w:val="24"/>
          <w:szCs w:val="24"/>
          <w:lang w:val="en"/>
        </w:rPr>
        <w:t>Fluorescent images were obtained at the time of application (</w:t>
      </w:r>
      <w:r w:rsidRPr="004B382B">
        <w:rPr>
          <w:rFonts w:cstheme="minorHAnsi"/>
          <w:sz w:val="24"/>
          <w:szCs w:val="24"/>
          <w:lang w:val="en-US"/>
        </w:rPr>
        <w:t>DQ-Red BSA</w:t>
      </w:r>
      <w:r>
        <w:rPr>
          <w:rFonts w:cstheme="minorHAnsi"/>
          <w:sz w:val="24"/>
          <w:szCs w:val="24"/>
          <w:lang w:val="en-US"/>
        </w:rPr>
        <w:t>-1</w:t>
      </w:r>
      <w:r w:rsidRPr="004B382B">
        <w:rPr>
          <w:rFonts w:cstheme="minorHAnsi"/>
          <w:sz w:val="24"/>
          <w:szCs w:val="24"/>
          <w:lang w:val="en"/>
        </w:rPr>
        <w:t>) and after a 4-hour culture period (</w:t>
      </w:r>
      <w:r w:rsidRPr="004B382B">
        <w:rPr>
          <w:rFonts w:cstheme="minorHAnsi"/>
          <w:sz w:val="24"/>
          <w:szCs w:val="24"/>
          <w:lang w:val="en-US"/>
        </w:rPr>
        <w:t>DQ-Red BSA</w:t>
      </w:r>
      <w:r>
        <w:rPr>
          <w:rFonts w:cstheme="minorHAnsi"/>
          <w:sz w:val="24"/>
          <w:szCs w:val="24"/>
          <w:lang w:val="en-US"/>
        </w:rPr>
        <w:t>-2</w:t>
      </w:r>
      <w:r w:rsidRPr="004B382B">
        <w:rPr>
          <w:rFonts w:cstheme="minorHAnsi"/>
          <w:sz w:val="24"/>
          <w:szCs w:val="24"/>
          <w:lang w:val="en"/>
        </w:rPr>
        <w:t>).</w:t>
      </w:r>
      <w:r>
        <w:rPr>
          <w:rFonts w:cstheme="minorHAnsi"/>
          <w:sz w:val="24"/>
          <w:szCs w:val="24"/>
          <w:lang w:val="en"/>
        </w:rPr>
        <w:t xml:space="preserve"> </w:t>
      </w:r>
      <w:r w:rsidRPr="00700E0E">
        <w:rPr>
          <w:rFonts w:cstheme="minorHAnsi"/>
          <w:b/>
          <w:bCs/>
          <w:sz w:val="24"/>
          <w:szCs w:val="24"/>
          <w:lang w:val="en-GB"/>
        </w:rPr>
        <w:t>D1:</w:t>
      </w:r>
      <w:r w:rsidRPr="00700E0E">
        <w:rPr>
          <w:rFonts w:cstheme="minorHAnsi"/>
          <w:sz w:val="24"/>
          <w:szCs w:val="24"/>
          <w:lang w:val="en-GB"/>
        </w:rPr>
        <w:t xml:space="preserve">0,1μM, </w:t>
      </w:r>
      <w:r w:rsidRPr="00700E0E">
        <w:rPr>
          <w:rFonts w:cstheme="minorHAnsi"/>
          <w:b/>
          <w:bCs/>
          <w:sz w:val="24"/>
          <w:szCs w:val="24"/>
          <w:lang w:val="en-GB"/>
        </w:rPr>
        <w:t>D2:</w:t>
      </w:r>
      <w:r w:rsidRPr="00700E0E">
        <w:rPr>
          <w:rFonts w:cstheme="minorHAnsi"/>
          <w:sz w:val="24"/>
          <w:szCs w:val="24"/>
          <w:lang w:val="en-GB"/>
        </w:rPr>
        <w:t xml:space="preserve">1μM, </w:t>
      </w:r>
      <w:r w:rsidRPr="00700E0E">
        <w:rPr>
          <w:rFonts w:cstheme="minorHAnsi"/>
          <w:b/>
          <w:bCs/>
          <w:sz w:val="24"/>
          <w:szCs w:val="24"/>
          <w:lang w:val="en-GB"/>
        </w:rPr>
        <w:t>D3:</w:t>
      </w:r>
      <w:r w:rsidRPr="00700E0E">
        <w:rPr>
          <w:rFonts w:cstheme="minorHAnsi"/>
          <w:sz w:val="24"/>
          <w:szCs w:val="24"/>
          <w:lang w:val="en-GB"/>
        </w:rPr>
        <w:t xml:space="preserve">10μM, </w:t>
      </w:r>
      <w:r w:rsidRPr="00700E0E">
        <w:rPr>
          <w:rFonts w:cstheme="minorHAnsi"/>
          <w:b/>
          <w:bCs/>
          <w:sz w:val="24"/>
          <w:szCs w:val="24"/>
          <w:lang w:val="en-GB"/>
        </w:rPr>
        <w:t>D4:</w:t>
      </w:r>
      <w:r w:rsidRPr="00700E0E">
        <w:rPr>
          <w:rFonts w:cstheme="minorHAnsi"/>
          <w:sz w:val="24"/>
          <w:szCs w:val="24"/>
          <w:lang w:val="en-GB"/>
        </w:rPr>
        <w:t>50μM</w:t>
      </w:r>
      <w:r>
        <w:rPr>
          <w:rFonts w:cstheme="minorHAnsi"/>
          <w:sz w:val="24"/>
          <w:szCs w:val="24"/>
          <w:lang w:val="en-GB"/>
        </w:rPr>
        <w:t xml:space="preserve"> of DOG. </w:t>
      </w:r>
      <w:r w:rsidRPr="00700E0E">
        <w:rPr>
          <w:rFonts w:cstheme="minorHAnsi"/>
          <w:sz w:val="20"/>
          <w:szCs w:val="20"/>
          <w:lang w:val="en-GB"/>
        </w:rPr>
        <w:t>*(P &lt; 0,05) (One</w:t>
      </w:r>
      <w:r w:rsidR="001F20CB">
        <w:rPr>
          <w:rFonts w:cstheme="minorHAnsi"/>
          <w:sz w:val="20"/>
          <w:szCs w:val="20"/>
          <w:lang w:val="en-GB"/>
        </w:rPr>
        <w:t>-</w:t>
      </w:r>
      <w:r w:rsidRPr="00700E0E">
        <w:rPr>
          <w:rFonts w:cstheme="minorHAnsi"/>
          <w:sz w:val="20"/>
          <w:szCs w:val="20"/>
          <w:lang w:val="en-GB"/>
        </w:rPr>
        <w:t xml:space="preserve">way </w:t>
      </w:r>
      <w:r w:rsidR="001F20CB">
        <w:rPr>
          <w:rFonts w:cstheme="minorHAnsi"/>
          <w:sz w:val="20"/>
          <w:szCs w:val="20"/>
          <w:lang w:val="en-GB"/>
        </w:rPr>
        <w:t>ANOVA</w:t>
      </w:r>
      <w:r w:rsidRPr="00700E0E">
        <w:rPr>
          <w:rFonts w:cstheme="minorHAnsi"/>
          <w:sz w:val="20"/>
          <w:szCs w:val="20"/>
          <w:lang w:val="en-GB"/>
        </w:rPr>
        <w:t>, Holm Sidak).</w:t>
      </w:r>
    </w:p>
    <w:p w14:paraId="54470CF6" w14:textId="75524A44" w:rsidR="005F21DB" w:rsidRDefault="005F21DB" w:rsidP="005F21DB">
      <w:pPr>
        <w:spacing w:line="360" w:lineRule="auto"/>
        <w:jc w:val="both"/>
        <w:rPr>
          <w:rFonts w:cstheme="minorHAnsi"/>
          <w:sz w:val="24"/>
          <w:szCs w:val="24"/>
          <w:lang w:val="en"/>
        </w:rPr>
      </w:pPr>
      <w:r w:rsidRPr="00700E0E">
        <w:rPr>
          <w:rFonts w:cstheme="minorHAnsi"/>
          <w:b/>
          <w:bCs/>
          <w:sz w:val="24"/>
          <w:szCs w:val="24"/>
          <w:lang w:val="en-GB"/>
        </w:rPr>
        <w:t xml:space="preserve">Figure </w:t>
      </w:r>
      <w:r>
        <w:rPr>
          <w:rFonts w:cstheme="minorHAnsi"/>
          <w:b/>
          <w:bCs/>
          <w:sz w:val="24"/>
          <w:szCs w:val="24"/>
          <w:lang w:val="en-GB"/>
        </w:rPr>
        <w:t>7</w:t>
      </w:r>
      <w:r w:rsidRPr="004B382B">
        <w:rPr>
          <w:rFonts w:cstheme="minorHAnsi"/>
          <w:sz w:val="24"/>
          <w:szCs w:val="24"/>
          <w:lang w:val="en-GB"/>
        </w:rPr>
        <w:t xml:space="preserve">: </w:t>
      </w:r>
      <w:r w:rsidRPr="004B382B">
        <w:rPr>
          <w:rFonts w:cstheme="minorHAnsi"/>
          <w:i/>
          <w:iCs/>
          <w:sz w:val="24"/>
          <w:szCs w:val="24"/>
          <w:lang w:val="en-US"/>
        </w:rPr>
        <w:t xml:space="preserve"> </w:t>
      </w:r>
      <w:r>
        <w:rPr>
          <w:rFonts w:cstheme="minorHAnsi"/>
          <w:sz w:val="24"/>
          <w:szCs w:val="24"/>
          <w:lang w:val="en-US"/>
        </w:rPr>
        <w:t>Lysotracker</w:t>
      </w:r>
      <w:r w:rsidRPr="004B382B">
        <w:rPr>
          <w:rFonts w:cstheme="minorHAnsi"/>
          <w:sz w:val="24"/>
          <w:szCs w:val="24"/>
          <w:lang w:val="en-US"/>
        </w:rPr>
        <w:t xml:space="preserve"> fluorescence in </w:t>
      </w:r>
      <w:r>
        <w:rPr>
          <w:rFonts w:cstheme="minorHAnsi"/>
          <w:sz w:val="24"/>
          <w:szCs w:val="24"/>
          <w:lang w:val="en-US"/>
        </w:rPr>
        <w:t xml:space="preserve">young and old control oocytes </w:t>
      </w:r>
      <w:r w:rsidRPr="00700E0E">
        <w:rPr>
          <w:rFonts w:cstheme="minorHAnsi"/>
          <w:sz w:val="24"/>
          <w:szCs w:val="24"/>
          <w:lang w:val="en-GB"/>
        </w:rPr>
        <w:t>after 6, 12, 18 and 24 hours of IVM</w:t>
      </w:r>
      <w:r>
        <w:rPr>
          <w:rFonts w:cstheme="minorHAnsi"/>
          <w:sz w:val="24"/>
          <w:szCs w:val="24"/>
          <w:lang w:val="en-US"/>
        </w:rPr>
        <w:t xml:space="preserve">. </w:t>
      </w:r>
      <w:r w:rsidRPr="004B382B">
        <w:rPr>
          <w:rFonts w:cstheme="minorHAnsi"/>
          <w:sz w:val="24"/>
          <w:szCs w:val="24"/>
          <w:lang w:val="en"/>
        </w:rPr>
        <w:t xml:space="preserve">Fluorescent images were obtained </w:t>
      </w:r>
      <w:r>
        <w:rPr>
          <w:rFonts w:cstheme="minorHAnsi"/>
          <w:sz w:val="24"/>
          <w:szCs w:val="24"/>
          <w:lang w:val="en"/>
        </w:rPr>
        <w:t>after 30 min. of applying the probe.</w:t>
      </w:r>
    </w:p>
    <w:p w14:paraId="40709B81" w14:textId="1AD42771" w:rsidR="005F21DB" w:rsidRDefault="005F21DB" w:rsidP="005F21DB">
      <w:pPr>
        <w:spacing w:line="360" w:lineRule="auto"/>
        <w:jc w:val="both"/>
        <w:rPr>
          <w:rFonts w:cstheme="minorHAnsi"/>
          <w:sz w:val="20"/>
          <w:szCs w:val="20"/>
          <w:lang w:val="en-AU"/>
        </w:rPr>
      </w:pPr>
      <w:r w:rsidRPr="00700E0E">
        <w:rPr>
          <w:rFonts w:cstheme="minorHAnsi"/>
          <w:b/>
          <w:bCs/>
          <w:sz w:val="24"/>
          <w:szCs w:val="24"/>
          <w:lang w:val="en-GB"/>
        </w:rPr>
        <w:t xml:space="preserve">Figure </w:t>
      </w:r>
      <w:r>
        <w:rPr>
          <w:rFonts w:cstheme="minorHAnsi"/>
          <w:b/>
          <w:bCs/>
          <w:sz w:val="24"/>
          <w:szCs w:val="24"/>
          <w:lang w:val="en-GB"/>
        </w:rPr>
        <w:t>8</w:t>
      </w:r>
      <w:r w:rsidRPr="004B382B">
        <w:rPr>
          <w:rFonts w:cstheme="minorHAnsi"/>
          <w:sz w:val="24"/>
          <w:szCs w:val="24"/>
          <w:lang w:val="en-GB"/>
        </w:rPr>
        <w:t xml:space="preserve">: </w:t>
      </w:r>
      <w:r w:rsidRPr="004B382B">
        <w:rPr>
          <w:rFonts w:cstheme="minorHAnsi"/>
          <w:i/>
          <w:iCs/>
          <w:sz w:val="24"/>
          <w:szCs w:val="24"/>
          <w:lang w:val="en-US"/>
        </w:rPr>
        <w:t xml:space="preserve"> </w:t>
      </w:r>
      <w:r>
        <w:rPr>
          <w:rFonts w:cstheme="minorHAnsi"/>
          <w:sz w:val="24"/>
          <w:szCs w:val="24"/>
          <w:lang w:val="en-US"/>
        </w:rPr>
        <w:t>Lysotracker</w:t>
      </w:r>
      <w:r w:rsidRPr="004B382B">
        <w:rPr>
          <w:rFonts w:cstheme="minorHAnsi"/>
          <w:sz w:val="24"/>
          <w:szCs w:val="24"/>
          <w:lang w:val="en-US"/>
        </w:rPr>
        <w:t xml:space="preserve"> fluorescence in </w:t>
      </w:r>
      <w:r>
        <w:rPr>
          <w:rFonts w:cstheme="minorHAnsi"/>
          <w:sz w:val="24"/>
          <w:szCs w:val="24"/>
          <w:lang w:val="en-US"/>
        </w:rPr>
        <w:t xml:space="preserve">PIP2 treated oocytes </w:t>
      </w:r>
      <w:r w:rsidRPr="00700E0E">
        <w:rPr>
          <w:rFonts w:cstheme="minorHAnsi"/>
          <w:sz w:val="24"/>
          <w:szCs w:val="24"/>
          <w:lang w:val="en-GB"/>
        </w:rPr>
        <w:t>after 6, 12, 18 and 24 hours of IVM</w:t>
      </w:r>
      <w:r>
        <w:rPr>
          <w:rFonts w:cstheme="minorHAnsi"/>
          <w:sz w:val="24"/>
          <w:szCs w:val="24"/>
          <w:lang w:val="en-US"/>
        </w:rPr>
        <w:t xml:space="preserve">. </w:t>
      </w:r>
      <w:r w:rsidRPr="004B382B">
        <w:rPr>
          <w:rFonts w:cstheme="minorHAnsi"/>
          <w:sz w:val="24"/>
          <w:szCs w:val="24"/>
          <w:lang w:val="en"/>
        </w:rPr>
        <w:t xml:space="preserve">Fluorescent images were obtained </w:t>
      </w:r>
      <w:r>
        <w:rPr>
          <w:rFonts w:cstheme="minorHAnsi"/>
          <w:sz w:val="24"/>
          <w:szCs w:val="24"/>
          <w:lang w:val="en"/>
        </w:rPr>
        <w:t>after 30 min. of applying the probe</w:t>
      </w:r>
      <w:r w:rsidRPr="004B382B">
        <w:rPr>
          <w:rFonts w:cstheme="minorHAnsi"/>
          <w:sz w:val="24"/>
          <w:szCs w:val="24"/>
          <w:lang w:val="en"/>
        </w:rPr>
        <w:t>.</w:t>
      </w:r>
      <w:r>
        <w:rPr>
          <w:rFonts w:cstheme="minorHAnsi"/>
          <w:sz w:val="24"/>
          <w:szCs w:val="24"/>
          <w:lang w:val="en"/>
        </w:rPr>
        <w:t xml:space="preserve"> </w:t>
      </w:r>
      <w:r w:rsidRPr="00700E0E">
        <w:rPr>
          <w:rFonts w:cstheme="minorHAnsi"/>
          <w:b/>
          <w:bCs/>
          <w:sz w:val="24"/>
          <w:szCs w:val="24"/>
          <w:lang w:val="en-GB"/>
        </w:rPr>
        <w:t>P1:</w:t>
      </w:r>
      <w:r w:rsidRPr="00700E0E">
        <w:rPr>
          <w:rFonts w:cstheme="minorHAnsi"/>
          <w:sz w:val="24"/>
          <w:szCs w:val="24"/>
          <w:lang w:val="en-GB"/>
        </w:rPr>
        <w:t xml:space="preserve">0,1μM, </w:t>
      </w:r>
      <w:r w:rsidRPr="00700E0E">
        <w:rPr>
          <w:rFonts w:cstheme="minorHAnsi"/>
          <w:b/>
          <w:bCs/>
          <w:sz w:val="24"/>
          <w:szCs w:val="24"/>
          <w:lang w:val="en-GB"/>
        </w:rPr>
        <w:t>P2:</w:t>
      </w:r>
      <w:r w:rsidRPr="00700E0E">
        <w:rPr>
          <w:rFonts w:cstheme="minorHAnsi"/>
          <w:sz w:val="24"/>
          <w:szCs w:val="24"/>
          <w:lang w:val="en-GB"/>
        </w:rPr>
        <w:t xml:space="preserve">0,5μM </w:t>
      </w:r>
      <w:r w:rsidRPr="00700E0E">
        <w:rPr>
          <w:rFonts w:cstheme="minorHAnsi"/>
          <w:b/>
          <w:bCs/>
          <w:sz w:val="24"/>
          <w:szCs w:val="24"/>
          <w:lang w:val="en-GB"/>
        </w:rPr>
        <w:t>P3:</w:t>
      </w:r>
      <w:r w:rsidRPr="00700E0E">
        <w:rPr>
          <w:rFonts w:cstheme="minorHAnsi"/>
          <w:sz w:val="24"/>
          <w:szCs w:val="24"/>
          <w:lang w:val="en-GB"/>
        </w:rPr>
        <w:t xml:space="preserve">1μM </w:t>
      </w:r>
      <w:r w:rsidRPr="00700E0E">
        <w:rPr>
          <w:rFonts w:cstheme="minorHAnsi"/>
          <w:b/>
          <w:bCs/>
          <w:sz w:val="24"/>
          <w:szCs w:val="24"/>
          <w:lang w:val="en-GB"/>
        </w:rPr>
        <w:t>P4:</w:t>
      </w:r>
      <w:r w:rsidRPr="00700E0E">
        <w:rPr>
          <w:rFonts w:cstheme="minorHAnsi"/>
          <w:sz w:val="24"/>
          <w:szCs w:val="24"/>
          <w:lang w:val="en-GB"/>
        </w:rPr>
        <w:t>5μM of PIP2</w:t>
      </w:r>
      <w:r>
        <w:rPr>
          <w:rFonts w:cstheme="minorHAnsi"/>
          <w:sz w:val="24"/>
          <w:szCs w:val="24"/>
          <w:lang w:val="en-GB"/>
        </w:rPr>
        <w:t xml:space="preserve">. </w:t>
      </w:r>
      <w:r w:rsidRPr="005F21DB">
        <w:rPr>
          <w:rFonts w:cstheme="minorHAnsi"/>
          <w:sz w:val="20"/>
          <w:szCs w:val="20"/>
          <w:lang w:val="en-AU"/>
        </w:rPr>
        <w:t>Different letters mark statistical significance (</w:t>
      </w:r>
      <w:r w:rsidRPr="005F21DB">
        <w:rPr>
          <w:rFonts w:cstheme="minorHAnsi"/>
          <w:i/>
          <w:iCs/>
          <w:sz w:val="20"/>
          <w:szCs w:val="20"/>
          <w:lang w:val="en-AU"/>
        </w:rPr>
        <w:t>P</w:t>
      </w:r>
      <w:r w:rsidRPr="005F21DB">
        <w:rPr>
          <w:rFonts w:cstheme="minorHAnsi"/>
          <w:sz w:val="20"/>
          <w:szCs w:val="20"/>
          <w:lang w:val="en-AU"/>
        </w:rPr>
        <w:t xml:space="preserve"> &lt; 0.05) (One-way ANOVA, Holm Sidak).</w:t>
      </w:r>
    </w:p>
    <w:p w14:paraId="72CA14B7" w14:textId="5B6D608C" w:rsidR="005F21DB" w:rsidRDefault="005F21DB" w:rsidP="005F21DB">
      <w:pPr>
        <w:spacing w:line="360" w:lineRule="auto"/>
        <w:jc w:val="both"/>
        <w:rPr>
          <w:rFonts w:cstheme="minorHAnsi"/>
          <w:sz w:val="20"/>
          <w:szCs w:val="20"/>
          <w:lang w:val="en-GB"/>
        </w:rPr>
      </w:pPr>
      <w:r w:rsidRPr="00700E0E">
        <w:rPr>
          <w:rFonts w:cstheme="minorHAnsi"/>
          <w:b/>
          <w:bCs/>
          <w:sz w:val="24"/>
          <w:szCs w:val="24"/>
          <w:lang w:val="en-GB"/>
        </w:rPr>
        <w:t xml:space="preserve">Figure </w:t>
      </w:r>
      <w:r w:rsidR="001F20CB">
        <w:rPr>
          <w:rFonts w:cstheme="minorHAnsi"/>
          <w:b/>
          <w:bCs/>
          <w:sz w:val="24"/>
          <w:szCs w:val="24"/>
          <w:lang w:val="en-GB"/>
        </w:rPr>
        <w:t>9</w:t>
      </w:r>
      <w:r w:rsidRPr="004B382B">
        <w:rPr>
          <w:rFonts w:cstheme="minorHAnsi"/>
          <w:sz w:val="24"/>
          <w:szCs w:val="24"/>
          <w:lang w:val="en-GB"/>
        </w:rPr>
        <w:t xml:space="preserve">: </w:t>
      </w:r>
      <w:r w:rsidRPr="004B382B">
        <w:rPr>
          <w:rFonts w:cstheme="minorHAnsi"/>
          <w:i/>
          <w:iCs/>
          <w:sz w:val="24"/>
          <w:szCs w:val="24"/>
          <w:lang w:val="en-US"/>
        </w:rPr>
        <w:t xml:space="preserve"> </w:t>
      </w:r>
      <w:r w:rsidR="001F20CB">
        <w:rPr>
          <w:rFonts w:cstheme="minorHAnsi"/>
          <w:sz w:val="24"/>
          <w:szCs w:val="24"/>
          <w:lang w:val="en-US"/>
        </w:rPr>
        <w:t>Lysotracker</w:t>
      </w:r>
      <w:r w:rsidR="001F20CB" w:rsidRPr="004B382B">
        <w:rPr>
          <w:rFonts w:cstheme="minorHAnsi"/>
          <w:sz w:val="24"/>
          <w:szCs w:val="24"/>
          <w:lang w:val="en-US"/>
        </w:rPr>
        <w:t xml:space="preserve"> </w:t>
      </w:r>
      <w:r w:rsidRPr="004B382B">
        <w:rPr>
          <w:rFonts w:cstheme="minorHAnsi"/>
          <w:sz w:val="24"/>
          <w:szCs w:val="24"/>
          <w:lang w:val="en-US"/>
        </w:rPr>
        <w:t xml:space="preserve">fluorescence in </w:t>
      </w:r>
      <w:r>
        <w:rPr>
          <w:rFonts w:cstheme="minorHAnsi"/>
          <w:sz w:val="24"/>
          <w:szCs w:val="24"/>
          <w:lang w:val="en-US"/>
        </w:rPr>
        <w:t xml:space="preserve">PMA treated oocytes </w:t>
      </w:r>
      <w:r w:rsidRPr="00700E0E">
        <w:rPr>
          <w:rFonts w:cstheme="minorHAnsi"/>
          <w:sz w:val="24"/>
          <w:szCs w:val="24"/>
          <w:lang w:val="en-GB"/>
        </w:rPr>
        <w:t>after 6, 12, 18 and 24 hours of IVM</w:t>
      </w:r>
      <w:r>
        <w:rPr>
          <w:rFonts w:cstheme="minorHAnsi"/>
          <w:sz w:val="24"/>
          <w:szCs w:val="24"/>
          <w:lang w:val="en-US"/>
        </w:rPr>
        <w:t xml:space="preserve">. </w:t>
      </w:r>
      <w:r w:rsidRPr="004B382B">
        <w:rPr>
          <w:rFonts w:cstheme="minorHAnsi"/>
          <w:sz w:val="24"/>
          <w:szCs w:val="24"/>
          <w:lang w:val="en"/>
        </w:rPr>
        <w:t xml:space="preserve">Fluorescent images were obtained </w:t>
      </w:r>
      <w:r w:rsidR="001F20CB">
        <w:rPr>
          <w:rFonts w:cstheme="minorHAnsi"/>
          <w:sz w:val="24"/>
          <w:szCs w:val="24"/>
          <w:lang w:val="en"/>
        </w:rPr>
        <w:t>after 30 min. of applying the probe</w:t>
      </w:r>
      <w:r w:rsidRPr="004B382B">
        <w:rPr>
          <w:rFonts w:cstheme="minorHAnsi"/>
          <w:sz w:val="24"/>
          <w:szCs w:val="24"/>
          <w:lang w:val="en"/>
        </w:rPr>
        <w:t>.</w:t>
      </w:r>
      <w:r>
        <w:rPr>
          <w:rFonts w:cstheme="minorHAnsi"/>
          <w:sz w:val="24"/>
          <w:szCs w:val="24"/>
          <w:lang w:val="en"/>
        </w:rPr>
        <w:t xml:space="preserve"> </w:t>
      </w:r>
      <w:r w:rsidRPr="00700E0E">
        <w:rPr>
          <w:rFonts w:cstheme="minorHAnsi"/>
          <w:b/>
          <w:bCs/>
          <w:sz w:val="24"/>
          <w:szCs w:val="24"/>
          <w:lang w:val="en-GB"/>
        </w:rPr>
        <w:t>M1:</w:t>
      </w:r>
      <w:r w:rsidRPr="00700E0E">
        <w:rPr>
          <w:rFonts w:cstheme="minorHAnsi"/>
          <w:sz w:val="24"/>
          <w:szCs w:val="24"/>
          <w:lang w:val="en-GB"/>
        </w:rPr>
        <w:t xml:space="preserve">0,1μM, </w:t>
      </w:r>
      <w:r w:rsidRPr="00700E0E">
        <w:rPr>
          <w:rFonts w:cstheme="minorHAnsi"/>
          <w:b/>
          <w:bCs/>
          <w:sz w:val="24"/>
          <w:szCs w:val="24"/>
          <w:lang w:val="en-GB"/>
        </w:rPr>
        <w:lastRenderedPageBreak/>
        <w:t>M2:</w:t>
      </w:r>
      <w:r w:rsidRPr="00700E0E">
        <w:rPr>
          <w:rFonts w:cstheme="minorHAnsi"/>
          <w:sz w:val="24"/>
          <w:szCs w:val="24"/>
          <w:lang w:val="en-GB"/>
        </w:rPr>
        <w:t xml:space="preserve">1μM, </w:t>
      </w:r>
      <w:r w:rsidRPr="00700E0E">
        <w:rPr>
          <w:rFonts w:cstheme="minorHAnsi"/>
          <w:b/>
          <w:bCs/>
          <w:sz w:val="24"/>
          <w:szCs w:val="24"/>
          <w:lang w:val="en-GB"/>
        </w:rPr>
        <w:t>M3:</w:t>
      </w:r>
      <w:r w:rsidRPr="00700E0E">
        <w:rPr>
          <w:rFonts w:cstheme="minorHAnsi"/>
          <w:sz w:val="24"/>
          <w:szCs w:val="24"/>
          <w:lang w:val="en-GB"/>
        </w:rPr>
        <w:t xml:space="preserve">10μM, </w:t>
      </w:r>
      <w:r w:rsidRPr="00700E0E">
        <w:rPr>
          <w:rFonts w:cstheme="minorHAnsi"/>
          <w:b/>
          <w:bCs/>
          <w:sz w:val="24"/>
          <w:szCs w:val="24"/>
          <w:lang w:val="en-GB"/>
        </w:rPr>
        <w:t>M4:</w:t>
      </w:r>
      <w:r w:rsidRPr="00700E0E">
        <w:rPr>
          <w:rFonts w:cstheme="minorHAnsi"/>
          <w:sz w:val="24"/>
          <w:szCs w:val="24"/>
          <w:lang w:val="en-GB"/>
        </w:rPr>
        <w:t>50μM of PMA</w:t>
      </w:r>
      <w:r>
        <w:rPr>
          <w:rFonts w:cstheme="minorHAnsi"/>
          <w:sz w:val="24"/>
          <w:szCs w:val="24"/>
          <w:lang w:val="en-GB"/>
        </w:rPr>
        <w:t xml:space="preserve">. </w:t>
      </w:r>
      <w:r w:rsidR="001F20CB" w:rsidRPr="005F21DB">
        <w:rPr>
          <w:rFonts w:cstheme="minorHAnsi"/>
          <w:sz w:val="20"/>
          <w:szCs w:val="20"/>
          <w:lang w:val="en-AU"/>
        </w:rPr>
        <w:t xml:space="preserve">Different letters mark statistical significance </w:t>
      </w:r>
      <w:r w:rsidRPr="00700E0E">
        <w:rPr>
          <w:rFonts w:cstheme="minorHAnsi"/>
          <w:sz w:val="20"/>
          <w:szCs w:val="20"/>
          <w:lang w:val="en-GB"/>
        </w:rPr>
        <w:t>(P &lt; 0,05) (One</w:t>
      </w:r>
      <w:r w:rsidR="001F20CB">
        <w:rPr>
          <w:rFonts w:cstheme="minorHAnsi"/>
          <w:sz w:val="20"/>
          <w:szCs w:val="20"/>
          <w:lang w:val="en-GB"/>
        </w:rPr>
        <w:t>-</w:t>
      </w:r>
      <w:r w:rsidRPr="00700E0E">
        <w:rPr>
          <w:rFonts w:cstheme="minorHAnsi"/>
          <w:sz w:val="20"/>
          <w:szCs w:val="20"/>
          <w:lang w:val="en-GB"/>
        </w:rPr>
        <w:t xml:space="preserve">way </w:t>
      </w:r>
      <w:r w:rsidR="001F20CB">
        <w:rPr>
          <w:rFonts w:cstheme="minorHAnsi"/>
          <w:sz w:val="20"/>
          <w:szCs w:val="20"/>
          <w:lang w:val="en-GB"/>
        </w:rPr>
        <w:t>ANOVA</w:t>
      </w:r>
      <w:r w:rsidRPr="00700E0E">
        <w:rPr>
          <w:rFonts w:cstheme="minorHAnsi"/>
          <w:sz w:val="20"/>
          <w:szCs w:val="20"/>
          <w:lang w:val="en-GB"/>
        </w:rPr>
        <w:t>, Holm Sidak).</w:t>
      </w:r>
    </w:p>
    <w:p w14:paraId="4D89988E" w14:textId="10B02A44" w:rsidR="005F21DB" w:rsidRPr="00700E0E" w:rsidRDefault="005F21DB" w:rsidP="005F21DB">
      <w:pPr>
        <w:spacing w:line="360" w:lineRule="auto"/>
        <w:jc w:val="both"/>
        <w:rPr>
          <w:rFonts w:cstheme="minorHAnsi"/>
          <w:sz w:val="20"/>
          <w:szCs w:val="20"/>
          <w:lang w:val="en-GB"/>
        </w:rPr>
      </w:pPr>
      <w:r w:rsidRPr="00700E0E">
        <w:rPr>
          <w:rFonts w:cstheme="minorHAnsi"/>
          <w:b/>
          <w:bCs/>
          <w:sz w:val="24"/>
          <w:szCs w:val="24"/>
          <w:lang w:val="en-GB"/>
        </w:rPr>
        <w:t xml:space="preserve">Figure </w:t>
      </w:r>
      <w:r w:rsidR="001F20CB">
        <w:rPr>
          <w:rFonts w:cstheme="minorHAnsi"/>
          <w:b/>
          <w:bCs/>
          <w:sz w:val="24"/>
          <w:szCs w:val="24"/>
          <w:lang w:val="en-GB"/>
        </w:rPr>
        <w:t>10</w:t>
      </w:r>
      <w:r w:rsidRPr="004B382B">
        <w:rPr>
          <w:rFonts w:cstheme="minorHAnsi"/>
          <w:sz w:val="24"/>
          <w:szCs w:val="24"/>
          <w:lang w:val="en-GB"/>
        </w:rPr>
        <w:t xml:space="preserve">: </w:t>
      </w:r>
      <w:r w:rsidRPr="004B382B">
        <w:rPr>
          <w:rFonts w:cstheme="minorHAnsi"/>
          <w:i/>
          <w:iCs/>
          <w:sz w:val="24"/>
          <w:szCs w:val="24"/>
          <w:lang w:val="en-US"/>
        </w:rPr>
        <w:t xml:space="preserve"> </w:t>
      </w:r>
      <w:r w:rsidR="001F20CB">
        <w:rPr>
          <w:rFonts w:cstheme="minorHAnsi"/>
          <w:sz w:val="24"/>
          <w:szCs w:val="24"/>
          <w:lang w:val="en-US"/>
        </w:rPr>
        <w:t>Lysotracker</w:t>
      </w:r>
      <w:r w:rsidRPr="004B382B">
        <w:rPr>
          <w:rFonts w:cstheme="minorHAnsi"/>
          <w:sz w:val="24"/>
          <w:szCs w:val="24"/>
          <w:lang w:val="en-US"/>
        </w:rPr>
        <w:t xml:space="preserve"> fluorescence in </w:t>
      </w:r>
      <w:r>
        <w:rPr>
          <w:rFonts w:cstheme="minorHAnsi"/>
          <w:sz w:val="24"/>
          <w:szCs w:val="24"/>
          <w:lang w:val="en-US"/>
        </w:rPr>
        <w:t xml:space="preserve">DOG treated oocytes </w:t>
      </w:r>
      <w:r w:rsidRPr="00700E0E">
        <w:rPr>
          <w:rFonts w:cstheme="minorHAnsi"/>
          <w:sz w:val="24"/>
          <w:szCs w:val="24"/>
          <w:lang w:val="en-GB"/>
        </w:rPr>
        <w:t>after 6</w:t>
      </w:r>
      <w:r>
        <w:rPr>
          <w:rFonts w:cstheme="minorHAnsi"/>
          <w:sz w:val="24"/>
          <w:szCs w:val="24"/>
          <w:lang w:val="en-GB"/>
        </w:rPr>
        <w:t xml:space="preserve"> and </w:t>
      </w:r>
      <w:r w:rsidRPr="00700E0E">
        <w:rPr>
          <w:rFonts w:cstheme="minorHAnsi"/>
          <w:sz w:val="24"/>
          <w:szCs w:val="24"/>
          <w:lang w:val="en-GB"/>
        </w:rPr>
        <w:t>12</w:t>
      </w:r>
      <w:r>
        <w:rPr>
          <w:rFonts w:cstheme="minorHAnsi"/>
          <w:sz w:val="24"/>
          <w:szCs w:val="24"/>
          <w:lang w:val="en-GB"/>
        </w:rPr>
        <w:t xml:space="preserve"> </w:t>
      </w:r>
      <w:r w:rsidRPr="00700E0E">
        <w:rPr>
          <w:rFonts w:cstheme="minorHAnsi"/>
          <w:sz w:val="24"/>
          <w:szCs w:val="24"/>
          <w:lang w:val="en-GB"/>
        </w:rPr>
        <w:t>hours of IVM</w:t>
      </w:r>
      <w:r>
        <w:rPr>
          <w:rFonts w:cstheme="minorHAnsi"/>
          <w:sz w:val="24"/>
          <w:szCs w:val="24"/>
          <w:lang w:val="en-US"/>
        </w:rPr>
        <w:t xml:space="preserve">. </w:t>
      </w:r>
      <w:r w:rsidRPr="004B382B">
        <w:rPr>
          <w:rFonts w:cstheme="minorHAnsi"/>
          <w:sz w:val="24"/>
          <w:szCs w:val="24"/>
          <w:lang w:val="en"/>
        </w:rPr>
        <w:t xml:space="preserve">Fluorescent images were obtained </w:t>
      </w:r>
      <w:r w:rsidR="001F20CB">
        <w:rPr>
          <w:rFonts w:cstheme="minorHAnsi"/>
          <w:sz w:val="24"/>
          <w:szCs w:val="24"/>
          <w:lang w:val="en"/>
        </w:rPr>
        <w:t>after 30 min. of applying the probe</w:t>
      </w:r>
      <w:r w:rsidRPr="004B382B">
        <w:rPr>
          <w:rFonts w:cstheme="minorHAnsi"/>
          <w:sz w:val="24"/>
          <w:szCs w:val="24"/>
          <w:lang w:val="en"/>
        </w:rPr>
        <w:t>.</w:t>
      </w:r>
      <w:r>
        <w:rPr>
          <w:rFonts w:cstheme="minorHAnsi"/>
          <w:sz w:val="24"/>
          <w:szCs w:val="24"/>
          <w:lang w:val="en"/>
        </w:rPr>
        <w:t xml:space="preserve"> </w:t>
      </w:r>
      <w:r w:rsidRPr="00700E0E">
        <w:rPr>
          <w:rFonts w:cstheme="minorHAnsi"/>
          <w:b/>
          <w:bCs/>
          <w:sz w:val="24"/>
          <w:szCs w:val="24"/>
          <w:lang w:val="en-GB"/>
        </w:rPr>
        <w:t>D1:</w:t>
      </w:r>
      <w:r w:rsidRPr="00700E0E">
        <w:rPr>
          <w:rFonts w:cstheme="minorHAnsi"/>
          <w:sz w:val="24"/>
          <w:szCs w:val="24"/>
          <w:lang w:val="en-GB"/>
        </w:rPr>
        <w:t xml:space="preserve">0,1μM, </w:t>
      </w:r>
      <w:r w:rsidRPr="00700E0E">
        <w:rPr>
          <w:rFonts w:cstheme="minorHAnsi"/>
          <w:b/>
          <w:bCs/>
          <w:sz w:val="24"/>
          <w:szCs w:val="24"/>
          <w:lang w:val="en-GB"/>
        </w:rPr>
        <w:t>D2:</w:t>
      </w:r>
      <w:r w:rsidRPr="00700E0E">
        <w:rPr>
          <w:rFonts w:cstheme="minorHAnsi"/>
          <w:sz w:val="24"/>
          <w:szCs w:val="24"/>
          <w:lang w:val="en-GB"/>
        </w:rPr>
        <w:t xml:space="preserve">1μM, </w:t>
      </w:r>
      <w:r w:rsidRPr="00700E0E">
        <w:rPr>
          <w:rFonts w:cstheme="minorHAnsi"/>
          <w:b/>
          <w:bCs/>
          <w:sz w:val="24"/>
          <w:szCs w:val="24"/>
          <w:lang w:val="en-GB"/>
        </w:rPr>
        <w:t>D3:</w:t>
      </w:r>
      <w:r w:rsidRPr="00700E0E">
        <w:rPr>
          <w:rFonts w:cstheme="minorHAnsi"/>
          <w:sz w:val="24"/>
          <w:szCs w:val="24"/>
          <w:lang w:val="en-GB"/>
        </w:rPr>
        <w:t xml:space="preserve">10μM, </w:t>
      </w:r>
      <w:r w:rsidRPr="00700E0E">
        <w:rPr>
          <w:rFonts w:cstheme="minorHAnsi"/>
          <w:b/>
          <w:bCs/>
          <w:sz w:val="24"/>
          <w:szCs w:val="24"/>
          <w:lang w:val="en-GB"/>
        </w:rPr>
        <w:t>D4:</w:t>
      </w:r>
      <w:r w:rsidRPr="00700E0E">
        <w:rPr>
          <w:rFonts w:cstheme="minorHAnsi"/>
          <w:sz w:val="24"/>
          <w:szCs w:val="24"/>
          <w:lang w:val="en-GB"/>
        </w:rPr>
        <w:t>50μM</w:t>
      </w:r>
      <w:r>
        <w:rPr>
          <w:rFonts w:cstheme="minorHAnsi"/>
          <w:sz w:val="24"/>
          <w:szCs w:val="24"/>
          <w:lang w:val="en-GB"/>
        </w:rPr>
        <w:t xml:space="preserve"> of DOG. </w:t>
      </w:r>
      <w:r w:rsidRPr="00700E0E">
        <w:rPr>
          <w:rFonts w:cstheme="minorHAnsi"/>
          <w:sz w:val="20"/>
          <w:szCs w:val="20"/>
          <w:lang w:val="en-GB"/>
        </w:rPr>
        <w:t>*(P &lt; 0,05) (One</w:t>
      </w:r>
      <w:r w:rsidR="001F20CB">
        <w:rPr>
          <w:rFonts w:cstheme="minorHAnsi"/>
          <w:sz w:val="20"/>
          <w:szCs w:val="20"/>
          <w:lang w:val="en-GB"/>
        </w:rPr>
        <w:t>-</w:t>
      </w:r>
      <w:r w:rsidRPr="00700E0E">
        <w:rPr>
          <w:rFonts w:cstheme="minorHAnsi"/>
          <w:sz w:val="20"/>
          <w:szCs w:val="20"/>
          <w:lang w:val="en-GB"/>
        </w:rPr>
        <w:t xml:space="preserve">way </w:t>
      </w:r>
      <w:r w:rsidR="001F20CB" w:rsidRPr="00700E0E">
        <w:rPr>
          <w:rFonts w:cstheme="minorHAnsi"/>
          <w:sz w:val="20"/>
          <w:szCs w:val="20"/>
          <w:lang w:val="en-GB"/>
        </w:rPr>
        <w:t>ANOVA</w:t>
      </w:r>
      <w:r w:rsidRPr="00700E0E">
        <w:rPr>
          <w:rFonts w:cstheme="minorHAnsi"/>
          <w:sz w:val="20"/>
          <w:szCs w:val="20"/>
          <w:lang w:val="en-GB"/>
        </w:rPr>
        <w:t>, Holm Sidak).</w:t>
      </w:r>
    </w:p>
    <w:p w14:paraId="27A4A344" w14:textId="3563B95C" w:rsidR="001F20CB" w:rsidRPr="00700E0E" w:rsidRDefault="001F20CB" w:rsidP="001F20CB">
      <w:pPr>
        <w:spacing w:line="360" w:lineRule="auto"/>
        <w:jc w:val="both"/>
        <w:rPr>
          <w:rFonts w:cstheme="minorHAnsi"/>
          <w:sz w:val="20"/>
          <w:szCs w:val="20"/>
          <w:lang w:val="en-GB"/>
        </w:rPr>
      </w:pPr>
      <w:r w:rsidRPr="00700E0E">
        <w:rPr>
          <w:rFonts w:cstheme="minorHAnsi"/>
          <w:b/>
          <w:bCs/>
          <w:sz w:val="24"/>
          <w:szCs w:val="24"/>
          <w:lang w:val="en-GB"/>
        </w:rPr>
        <w:t xml:space="preserve">Figure </w:t>
      </w:r>
      <w:r>
        <w:rPr>
          <w:rFonts w:cstheme="minorHAnsi"/>
          <w:b/>
          <w:bCs/>
          <w:sz w:val="24"/>
          <w:szCs w:val="24"/>
          <w:lang w:val="en-GB"/>
        </w:rPr>
        <w:t>11</w:t>
      </w:r>
      <w:r w:rsidRPr="004B382B">
        <w:rPr>
          <w:rFonts w:cstheme="minorHAnsi"/>
          <w:sz w:val="24"/>
          <w:szCs w:val="24"/>
          <w:lang w:val="en-GB"/>
        </w:rPr>
        <w:t xml:space="preserve">: </w:t>
      </w:r>
      <w:r w:rsidRPr="004B382B">
        <w:rPr>
          <w:rFonts w:cstheme="minorHAnsi"/>
          <w:i/>
          <w:iCs/>
          <w:sz w:val="24"/>
          <w:szCs w:val="24"/>
          <w:lang w:val="en-US"/>
        </w:rPr>
        <w:t xml:space="preserve"> </w:t>
      </w:r>
      <w:r w:rsidRPr="00A4297C">
        <w:rPr>
          <w:rFonts w:cstheme="minorHAnsi"/>
          <w:sz w:val="24"/>
          <w:szCs w:val="24"/>
          <w:lang w:val="en-US"/>
        </w:rPr>
        <w:t xml:space="preserve">Protein carbonylation rates and Western blot bands of oocytes </w:t>
      </w:r>
      <w:r w:rsidRPr="00A4297C">
        <w:rPr>
          <w:rFonts w:cstheme="minorHAnsi"/>
          <w:sz w:val="24"/>
          <w:szCs w:val="24"/>
          <w:lang w:val="en-GB"/>
        </w:rPr>
        <w:t>after 6, 12, 18 and 24 hours of IVM</w:t>
      </w:r>
      <w:r w:rsidRPr="00A4297C">
        <w:rPr>
          <w:rFonts w:cstheme="minorHAnsi"/>
          <w:sz w:val="24"/>
          <w:szCs w:val="24"/>
          <w:lang w:val="en-US"/>
        </w:rPr>
        <w:t xml:space="preserve">. </w:t>
      </w:r>
      <w:r w:rsidRPr="00A4297C">
        <w:rPr>
          <w:rFonts w:cstheme="minorHAnsi"/>
          <w:b/>
          <w:bCs/>
          <w:sz w:val="24"/>
          <w:szCs w:val="24"/>
          <w:lang w:val="en-GB"/>
        </w:rPr>
        <w:t>P1:</w:t>
      </w:r>
      <w:r w:rsidRPr="00A4297C">
        <w:rPr>
          <w:rFonts w:cstheme="minorHAnsi"/>
          <w:sz w:val="24"/>
          <w:szCs w:val="24"/>
          <w:lang w:val="en-GB"/>
        </w:rPr>
        <w:t xml:space="preserve">0,1μM, </w:t>
      </w:r>
      <w:r w:rsidRPr="00A4297C">
        <w:rPr>
          <w:rFonts w:cstheme="minorHAnsi"/>
          <w:b/>
          <w:bCs/>
          <w:sz w:val="24"/>
          <w:szCs w:val="24"/>
          <w:lang w:val="en-GB"/>
        </w:rPr>
        <w:t>P2:</w:t>
      </w:r>
      <w:r w:rsidRPr="00A4297C">
        <w:rPr>
          <w:rFonts w:cstheme="minorHAnsi"/>
          <w:sz w:val="24"/>
          <w:szCs w:val="24"/>
          <w:lang w:val="en-GB"/>
        </w:rPr>
        <w:t xml:space="preserve">0,5μM </w:t>
      </w:r>
      <w:r w:rsidRPr="00A4297C">
        <w:rPr>
          <w:rFonts w:cstheme="minorHAnsi"/>
          <w:b/>
          <w:bCs/>
          <w:sz w:val="24"/>
          <w:szCs w:val="24"/>
          <w:lang w:val="en-GB"/>
        </w:rPr>
        <w:t>P3:</w:t>
      </w:r>
      <w:r w:rsidRPr="00A4297C">
        <w:rPr>
          <w:rFonts w:cstheme="minorHAnsi"/>
          <w:sz w:val="24"/>
          <w:szCs w:val="24"/>
          <w:lang w:val="en-GB"/>
        </w:rPr>
        <w:t xml:space="preserve">1μM </w:t>
      </w:r>
      <w:r w:rsidRPr="00A4297C">
        <w:rPr>
          <w:rFonts w:cstheme="minorHAnsi"/>
          <w:b/>
          <w:bCs/>
          <w:sz w:val="24"/>
          <w:szCs w:val="24"/>
          <w:lang w:val="en-GB"/>
        </w:rPr>
        <w:t>P4:</w:t>
      </w:r>
      <w:r w:rsidRPr="00A4297C">
        <w:rPr>
          <w:rFonts w:cstheme="minorHAnsi"/>
          <w:sz w:val="24"/>
          <w:szCs w:val="24"/>
          <w:lang w:val="en-GB"/>
        </w:rPr>
        <w:t>5μM of PIP</w:t>
      </w:r>
      <w:proofErr w:type="gramStart"/>
      <w:r w:rsidRPr="00A4297C">
        <w:rPr>
          <w:rFonts w:cstheme="minorHAnsi"/>
          <w:sz w:val="24"/>
          <w:szCs w:val="24"/>
          <w:lang w:val="en-GB"/>
        </w:rPr>
        <w:t xml:space="preserve">2;  </w:t>
      </w:r>
      <w:r w:rsidRPr="00A4297C">
        <w:rPr>
          <w:rFonts w:cstheme="minorHAnsi"/>
          <w:b/>
          <w:bCs/>
          <w:sz w:val="24"/>
          <w:szCs w:val="24"/>
          <w:lang w:val="en-GB"/>
        </w:rPr>
        <w:t>M</w:t>
      </w:r>
      <w:proofErr w:type="gramEnd"/>
      <w:r w:rsidRPr="00A4297C">
        <w:rPr>
          <w:rFonts w:cstheme="minorHAnsi"/>
          <w:b/>
          <w:bCs/>
          <w:sz w:val="24"/>
          <w:szCs w:val="24"/>
          <w:lang w:val="en-GB"/>
        </w:rPr>
        <w:t>1:</w:t>
      </w:r>
      <w:r w:rsidRPr="00A4297C">
        <w:rPr>
          <w:rFonts w:cstheme="minorHAnsi"/>
          <w:sz w:val="24"/>
          <w:szCs w:val="24"/>
          <w:lang w:val="en-GB"/>
        </w:rPr>
        <w:t xml:space="preserve">0,1μM, </w:t>
      </w:r>
      <w:r w:rsidRPr="00A4297C">
        <w:rPr>
          <w:rFonts w:cstheme="minorHAnsi"/>
          <w:b/>
          <w:bCs/>
          <w:sz w:val="24"/>
          <w:szCs w:val="24"/>
          <w:lang w:val="en-GB"/>
        </w:rPr>
        <w:t>M2:</w:t>
      </w:r>
      <w:r w:rsidRPr="00A4297C">
        <w:rPr>
          <w:rFonts w:cstheme="minorHAnsi"/>
          <w:sz w:val="24"/>
          <w:szCs w:val="24"/>
          <w:lang w:val="en-GB"/>
        </w:rPr>
        <w:t xml:space="preserve">1μM, </w:t>
      </w:r>
      <w:r w:rsidRPr="00A4297C">
        <w:rPr>
          <w:rFonts w:cstheme="minorHAnsi"/>
          <w:b/>
          <w:bCs/>
          <w:sz w:val="24"/>
          <w:szCs w:val="24"/>
          <w:lang w:val="en-GB"/>
        </w:rPr>
        <w:t>M3:</w:t>
      </w:r>
      <w:r w:rsidRPr="00A4297C">
        <w:rPr>
          <w:rFonts w:cstheme="minorHAnsi"/>
          <w:sz w:val="24"/>
          <w:szCs w:val="24"/>
          <w:lang w:val="en-GB"/>
        </w:rPr>
        <w:t xml:space="preserve">10μM, </w:t>
      </w:r>
      <w:r w:rsidRPr="00A4297C">
        <w:rPr>
          <w:rFonts w:cstheme="minorHAnsi"/>
          <w:b/>
          <w:bCs/>
          <w:sz w:val="24"/>
          <w:szCs w:val="24"/>
          <w:lang w:val="en-GB"/>
        </w:rPr>
        <w:t>M4:</w:t>
      </w:r>
      <w:r w:rsidRPr="00A4297C">
        <w:rPr>
          <w:rFonts w:cstheme="minorHAnsi"/>
          <w:sz w:val="24"/>
          <w:szCs w:val="24"/>
          <w:lang w:val="en-GB"/>
        </w:rPr>
        <w:t xml:space="preserve">50μM of PMA;  </w:t>
      </w:r>
      <w:r w:rsidRPr="00A4297C">
        <w:rPr>
          <w:rFonts w:cstheme="minorHAnsi"/>
          <w:b/>
          <w:bCs/>
          <w:sz w:val="24"/>
          <w:szCs w:val="24"/>
          <w:lang w:val="en-GB"/>
        </w:rPr>
        <w:t>D1:</w:t>
      </w:r>
      <w:r w:rsidRPr="00A4297C">
        <w:rPr>
          <w:rFonts w:cstheme="minorHAnsi"/>
          <w:sz w:val="24"/>
          <w:szCs w:val="24"/>
          <w:lang w:val="en-GB"/>
        </w:rPr>
        <w:t xml:space="preserve">0,1μM, </w:t>
      </w:r>
      <w:r w:rsidRPr="00A4297C">
        <w:rPr>
          <w:rFonts w:cstheme="minorHAnsi"/>
          <w:b/>
          <w:bCs/>
          <w:sz w:val="24"/>
          <w:szCs w:val="24"/>
          <w:lang w:val="en-GB"/>
        </w:rPr>
        <w:t>D2:</w:t>
      </w:r>
      <w:r w:rsidRPr="00A4297C">
        <w:rPr>
          <w:rFonts w:cstheme="minorHAnsi"/>
          <w:sz w:val="24"/>
          <w:szCs w:val="24"/>
          <w:lang w:val="en-GB"/>
        </w:rPr>
        <w:t xml:space="preserve">1μM, </w:t>
      </w:r>
      <w:r w:rsidRPr="00A4297C">
        <w:rPr>
          <w:rFonts w:cstheme="minorHAnsi"/>
          <w:b/>
          <w:bCs/>
          <w:sz w:val="24"/>
          <w:szCs w:val="24"/>
          <w:lang w:val="en-GB"/>
        </w:rPr>
        <w:t>D3:</w:t>
      </w:r>
      <w:r w:rsidRPr="00A4297C">
        <w:rPr>
          <w:rFonts w:cstheme="minorHAnsi"/>
          <w:sz w:val="24"/>
          <w:szCs w:val="24"/>
          <w:lang w:val="en-GB"/>
        </w:rPr>
        <w:t xml:space="preserve">10μM, </w:t>
      </w:r>
      <w:r w:rsidRPr="00A4297C">
        <w:rPr>
          <w:rFonts w:cstheme="minorHAnsi"/>
          <w:b/>
          <w:bCs/>
          <w:sz w:val="24"/>
          <w:szCs w:val="24"/>
          <w:lang w:val="en-GB"/>
        </w:rPr>
        <w:t>D4:</w:t>
      </w:r>
      <w:r w:rsidRPr="00A4297C">
        <w:rPr>
          <w:rFonts w:cstheme="minorHAnsi"/>
          <w:sz w:val="24"/>
          <w:szCs w:val="24"/>
          <w:lang w:val="en-GB"/>
        </w:rPr>
        <w:t xml:space="preserve">50μM of DOG were included in the IVM culture media. </w:t>
      </w:r>
      <w:r w:rsidRPr="00A4297C">
        <w:rPr>
          <w:rFonts w:cstheme="minorHAnsi"/>
          <w:b/>
          <w:bCs/>
          <w:sz w:val="24"/>
          <w:szCs w:val="24"/>
          <w:lang w:val="en-GB"/>
        </w:rPr>
        <w:t>Y:</w:t>
      </w:r>
      <w:r w:rsidRPr="00A4297C">
        <w:rPr>
          <w:rFonts w:cstheme="minorHAnsi"/>
          <w:sz w:val="24"/>
          <w:szCs w:val="24"/>
          <w:lang w:val="en-GB"/>
        </w:rPr>
        <w:t xml:space="preserve"> Young Oocytes, </w:t>
      </w:r>
      <w:r w:rsidRPr="00A4297C">
        <w:rPr>
          <w:rFonts w:cstheme="minorHAnsi"/>
          <w:b/>
          <w:bCs/>
          <w:sz w:val="24"/>
          <w:szCs w:val="24"/>
          <w:lang w:val="en-GB"/>
        </w:rPr>
        <w:t xml:space="preserve">O: </w:t>
      </w:r>
      <w:r w:rsidRPr="00A4297C">
        <w:rPr>
          <w:rFonts w:cstheme="minorHAnsi"/>
          <w:sz w:val="24"/>
          <w:szCs w:val="24"/>
          <w:lang w:val="en-GB"/>
        </w:rPr>
        <w:t>Old Oocytes cultured without proton pump activators.</w:t>
      </w:r>
      <w:r w:rsidRPr="00700E0E">
        <w:rPr>
          <w:rFonts w:cstheme="minorHAnsi"/>
          <w:sz w:val="24"/>
          <w:szCs w:val="24"/>
          <w:lang w:val="en-GB"/>
        </w:rPr>
        <w:t xml:space="preserve"> </w:t>
      </w:r>
      <w:r w:rsidRPr="00700E0E">
        <w:rPr>
          <w:rFonts w:cstheme="minorHAnsi"/>
          <w:sz w:val="20"/>
          <w:szCs w:val="20"/>
          <w:lang w:val="en-GB"/>
        </w:rPr>
        <w:t>*(P &lt; 0,05) (One</w:t>
      </w:r>
      <w:r>
        <w:rPr>
          <w:rFonts w:cstheme="minorHAnsi"/>
          <w:sz w:val="20"/>
          <w:szCs w:val="20"/>
          <w:lang w:val="en-GB"/>
        </w:rPr>
        <w:t>-</w:t>
      </w:r>
      <w:r w:rsidRPr="00700E0E">
        <w:rPr>
          <w:rFonts w:cstheme="minorHAnsi"/>
          <w:sz w:val="20"/>
          <w:szCs w:val="20"/>
          <w:lang w:val="en-GB"/>
        </w:rPr>
        <w:t xml:space="preserve">way </w:t>
      </w:r>
      <w:r>
        <w:rPr>
          <w:rFonts w:cstheme="minorHAnsi"/>
          <w:sz w:val="20"/>
          <w:szCs w:val="20"/>
          <w:lang w:val="en-GB"/>
        </w:rPr>
        <w:t>ANOVA</w:t>
      </w:r>
      <w:r w:rsidRPr="00700E0E">
        <w:rPr>
          <w:rFonts w:cstheme="minorHAnsi"/>
          <w:sz w:val="20"/>
          <w:szCs w:val="20"/>
          <w:lang w:val="en-GB"/>
        </w:rPr>
        <w:t>, Holm Sidak).</w:t>
      </w:r>
    </w:p>
    <w:p w14:paraId="45FACB68" w14:textId="3BBD0589" w:rsidR="003A0BDF" w:rsidRPr="00700E0E" w:rsidRDefault="003A0BDF" w:rsidP="00D01AB8">
      <w:pPr>
        <w:rPr>
          <w:rFonts w:cstheme="minorHAnsi"/>
          <w:sz w:val="32"/>
          <w:szCs w:val="32"/>
          <w:lang w:val="en-GB"/>
        </w:rPr>
      </w:pPr>
    </w:p>
    <w:tbl>
      <w:tblPr>
        <w:tblStyle w:val="PlainTable2"/>
        <w:tblW w:w="7659" w:type="dxa"/>
        <w:tblLook w:val="06A0" w:firstRow="1" w:lastRow="0" w:firstColumn="1" w:lastColumn="0" w:noHBand="1" w:noVBand="1"/>
      </w:tblPr>
      <w:tblGrid>
        <w:gridCol w:w="1415"/>
        <w:gridCol w:w="1566"/>
        <w:gridCol w:w="1560"/>
        <w:gridCol w:w="1559"/>
        <w:gridCol w:w="1559"/>
      </w:tblGrid>
      <w:tr w:rsidR="00837DE0" w:rsidRPr="00700E0E" w14:paraId="3C5D3326" w14:textId="77777777" w:rsidTr="00CB2D5D">
        <w:trPr>
          <w:cnfStyle w:val="100000000000" w:firstRow="1" w:lastRow="0" w:firstColumn="0" w:lastColumn="0" w:oddVBand="0" w:evenVBand="0" w:oddHBand="0" w:evenHBand="0" w:firstRowFirstColumn="0" w:firstRowLastColumn="0" w:lastRowFirstColumn="0" w:lastRowLastColumn="0"/>
          <w:trHeight w:val="680"/>
        </w:trPr>
        <w:tc>
          <w:tcPr>
            <w:cnfStyle w:val="001000000000" w:firstRow="0" w:lastRow="0" w:firstColumn="1" w:lastColumn="0" w:oddVBand="0" w:evenVBand="0" w:oddHBand="0" w:evenHBand="0" w:firstRowFirstColumn="0" w:firstRowLastColumn="0" w:lastRowFirstColumn="0" w:lastRowLastColumn="0"/>
            <w:tcW w:w="7659" w:type="dxa"/>
            <w:gridSpan w:val="5"/>
            <w:tcBorders>
              <w:top w:val="nil"/>
              <w:bottom w:val="single" w:sz="12" w:space="0" w:color="auto"/>
            </w:tcBorders>
            <w:noWrap/>
            <w:vAlign w:val="bottom"/>
          </w:tcPr>
          <w:p w14:paraId="26739D10" w14:textId="785EF0E4" w:rsidR="00837DE0" w:rsidRPr="00700E0E" w:rsidRDefault="00837DE0" w:rsidP="00CB2D5D">
            <w:pPr>
              <w:jc w:val="center"/>
              <w:rPr>
                <w:rFonts w:eastAsia="Times New Roman" w:cstheme="minorHAnsi"/>
                <w:color w:val="000000"/>
                <w:sz w:val="24"/>
                <w:szCs w:val="24"/>
                <w:lang w:val="en-GB" w:eastAsia="en-GB"/>
              </w:rPr>
            </w:pPr>
            <w:r w:rsidRPr="00700E0E">
              <w:rPr>
                <w:rFonts w:eastAsia="Times New Roman" w:cstheme="minorHAnsi"/>
                <w:color w:val="000000"/>
                <w:sz w:val="24"/>
                <w:szCs w:val="24"/>
                <w:lang w:val="en-GB" w:eastAsia="en-GB"/>
              </w:rPr>
              <w:t xml:space="preserve">Table 1. Oocyte diameters </w:t>
            </w:r>
            <w:r w:rsidR="003F3F98" w:rsidRPr="00700E0E">
              <w:rPr>
                <w:rFonts w:eastAsia="Times New Roman" w:cstheme="minorHAnsi"/>
                <w:color w:val="000000"/>
                <w:sz w:val="24"/>
                <w:szCs w:val="24"/>
                <w:lang w:val="en-GB" w:eastAsia="en-GB"/>
              </w:rPr>
              <w:t>(</w:t>
            </w:r>
            <w:proofErr w:type="spellStart"/>
            <w:r w:rsidR="003F3F98" w:rsidRPr="00700E0E">
              <w:rPr>
                <w:rFonts w:eastAsia="Times New Roman" w:cstheme="minorHAnsi"/>
                <w:color w:val="000000"/>
                <w:sz w:val="24"/>
                <w:szCs w:val="24"/>
                <w:lang w:val="en-GB" w:eastAsia="en-GB"/>
              </w:rPr>
              <w:t>μm</w:t>
            </w:r>
            <w:proofErr w:type="spellEnd"/>
            <w:r w:rsidR="003F3F98" w:rsidRPr="00700E0E">
              <w:rPr>
                <w:rFonts w:eastAsia="Times New Roman" w:cstheme="minorHAnsi"/>
                <w:color w:val="000000"/>
                <w:sz w:val="24"/>
                <w:szCs w:val="24"/>
                <w:lang w:val="en-GB" w:eastAsia="en-GB"/>
              </w:rPr>
              <w:t>)</w:t>
            </w:r>
            <w:r w:rsidR="00BC1206" w:rsidRPr="00700E0E">
              <w:rPr>
                <w:rFonts w:eastAsia="Times New Roman" w:cstheme="minorHAnsi"/>
                <w:color w:val="000000"/>
                <w:sz w:val="24"/>
                <w:szCs w:val="24"/>
                <w:lang w:val="en-GB" w:eastAsia="en-GB"/>
              </w:rPr>
              <w:t xml:space="preserve"> </w:t>
            </w:r>
            <w:r w:rsidR="00FE18AC" w:rsidRPr="00700E0E">
              <w:rPr>
                <w:rFonts w:eastAsia="Times New Roman" w:cstheme="minorHAnsi"/>
                <w:color w:val="000000"/>
                <w:sz w:val="24"/>
                <w:szCs w:val="24"/>
                <w:lang w:val="en-GB" w:eastAsia="en-GB"/>
              </w:rPr>
              <w:t>after 6h, 12h,18h and 24h of IVM</w:t>
            </w:r>
          </w:p>
        </w:tc>
      </w:tr>
      <w:tr w:rsidR="00BC59EC" w:rsidRPr="00700E0E" w14:paraId="167AA7B1" w14:textId="77777777" w:rsidTr="00707E11">
        <w:trPr>
          <w:trHeight w:val="680"/>
        </w:trPr>
        <w:tc>
          <w:tcPr>
            <w:cnfStyle w:val="001000000000" w:firstRow="0" w:lastRow="0" w:firstColumn="1" w:lastColumn="0" w:oddVBand="0" w:evenVBand="0" w:oddHBand="0" w:evenHBand="0" w:firstRowFirstColumn="0" w:firstRowLastColumn="0" w:lastRowFirstColumn="0" w:lastRowLastColumn="0"/>
            <w:tcW w:w="1415" w:type="dxa"/>
            <w:tcBorders>
              <w:top w:val="nil"/>
              <w:bottom w:val="single" w:sz="12" w:space="0" w:color="auto"/>
            </w:tcBorders>
            <w:noWrap/>
            <w:hideMark/>
          </w:tcPr>
          <w:p w14:paraId="74C99670" w14:textId="3ED97E83" w:rsidR="006A3648" w:rsidRPr="00700E0E" w:rsidRDefault="006A3648" w:rsidP="006A3648">
            <w:pPr>
              <w:rPr>
                <w:rFonts w:eastAsia="Times New Roman" w:cstheme="minorHAnsi"/>
                <w:color w:val="000000"/>
                <w:sz w:val="24"/>
                <w:szCs w:val="24"/>
                <w:lang w:val="en-GB" w:eastAsia="en-GB"/>
              </w:rPr>
            </w:pPr>
          </w:p>
        </w:tc>
        <w:tc>
          <w:tcPr>
            <w:tcW w:w="1566" w:type="dxa"/>
            <w:tcBorders>
              <w:top w:val="single" w:sz="12" w:space="0" w:color="auto"/>
              <w:bottom w:val="single" w:sz="12" w:space="0" w:color="auto"/>
            </w:tcBorders>
            <w:noWrap/>
            <w:vAlign w:val="center"/>
            <w:hideMark/>
          </w:tcPr>
          <w:p w14:paraId="749D2DDC" w14:textId="748ABD99" w:rsidR="006A3648" w:rsidRPr="00700E0E" w:rsidRDefault="006A3648" w:rsidP="006D112B">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lang w:val="en-GB" w:eastAsia="en-GB"/>
              </w:rPr>
            </w:pPr>
            <w:r w:rsidRPr="00700E0E">
              <w:rPr>
                <w:rFonts w:eastAsia="Times New Roman" w:cstheme="minorHAnsi"/>
                <w:b/>
                <w:bCs/>
                <w:color w:val="000000"/>
                <w:sz w:val="24"/>
                <w:szCs w:val="24"/>
                <w:lang w:val="en-GB" w:eastAsia="en-GB"/>
              </w:rPr>
              <w:t>6h</w:t>
            </w:r>
          </w:p>
        </w:tc>
        <w:tc>
          <w:tcPr>
            <w:tcW w:w="1560" w:type="dxa"/>
            <w:tcBorders>
              <w:top w:val="single" w:sz="12" w:space="0" w:color="auto"/>
              <w:bottom w:val="single" w:sz="12" w:space="0" w:color="auto"/>
            </w:tcBorders>
            <w:noWrap/>
            <w:vAlign w:val="center"/>
            <w:hideMark/>
          </w:tcPr>
          <w:p w14:paraId="4CF555C5" w14:textId="0998937E" w:rsidR="006A3648" w:rsidRPr="00700E0E" w:rsidRDefault="006A3648" w:rsidP="006D112B">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lang w:val="en-GB" w:eastAsia="en-GB"/>
              </w:rPr>
            </w:pPr>
            <w:r w:rsidRPr="00700E0E">
              <w:rPr>
                <w:rFonts w:eastAsia="Times New Roman" w:cstheme="minorHAnsi"/>
                <w:b/>
                <w:bCs/>
                <w:color w:val="000000"/>
                <w:sz w:val="24"/>
                <w:szCs w:val="24"/>
                <w:lang w:val="en-GB" w:eastAsia="en-GB"/>
              </w:rPr>
              <w:t>12h</w:t>
            </w:r>
          </w:p>
        </w:tc>
        <w:tc>
          <w:tcPr>
            <w:tcW w:w="1559" w:type="dxa"/>
            <w:tcBorders>
              <w:top w:val="single" w:sz="12" w:space="0" w:color="auto"/>
              <w:bottom w:val="single" w:sz="12" w:space="0" w:color="auto"/>
            </w:tcBorders>
            <w:noWrap/>
            <w:vAlign w:val="center"/>
            <w:hideMark/>
          </w:tcPr>
          <w:p w14:paraId="7AE8425A" w14:textId="3D5EF475" w:rsidR="006A3648" w:rsidRPr="00700E0E" w:rsidRDefault="006A3648" w:rsidP="006D112B">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lang w:val="en-GB" w:eastAsia="en-GB"/>
              </w:rPr>
            </w:pPr>
            <w:r w:rsidRPr="00700E0E">
              <w:rPr>
                <w:rFonts w:eastAsia="Times New Roman" w:cstheme="minorHAnsi"/>
                <w:b/>
                <w:bCs/>
                <w:color w:val="000000"/>
                <w:sz w:val="24"/>
                <w:szCs w:val="24"/>
                <w:lang w:val="en-GB" w:eastAsia="en-GB"/>
              </w:rPr>
              <w:t>18h</w:t>
            </w:r>
          </w:p>
        </w:tc>
        <w:tc>
          <w:tcPr>
            <w:tcW w:w="1559" w:type="dxa"/>
            <w:tcBorders>
              <w:top w:val="single" w:sz="12" w:space="0" w:color="auto"/>
              <w:bottom w:val="single" w:sz="12" w:space="0" w:color="auto"/>
            </w:tcBorders>
            <w:noWrap/>
            <w:vAlign w:val="center"/>
            <w:hideMark/>
          </w:tcPr>
          <w:p w14:paraId="3B466417" w14:textId="7ED5025E" w:rsidR="00EF0DB4" w:rsidRPr="00700E0E" w:rsidRDefault="006A3648" w:rsidP="006D112B">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lang w:val="en-GB" w:eastAsia="en-GB"/>
              </w:rPr>
            </w:pPr>
            <w:r w:rsidRPr="00700E0E">
              <w:rPr>
                <w:rFonts w:eastAsia="Times New Roman" w:cstheme="minorHAnsi"/>
                <w:b/>
                <w:bCs/>
                <w:color w:val="000000"/>
                <w:sz w:val="24"/>
                <w:szCs w:val="24"/>
                <w:lang w:val="en-GB" w:eastAsia="en-GB"/>
              </w:rPr>
              <w:t>24h</w:t>
            </w:r>
          </w:p>
        </w:tc>
      </w:tr>
      <w:tr w:rsidR="00DC76D9" w:rsidRPr="00700E0E" w14:paraId="2956ACC7" w14:textId="77777777" w:rsidTr="004B3C6B">
        <w:trPr>
          <w:trHeight w:val="397"/>
        </w:trPr>
        <w:tc>
          <w:tcPr>
            <w:cnfStyle w:val="001000000000" w:firstRow="0" w:lastRow="0" w:firstColumn="1" w:lastColumn="0" w:oddVBand="0" w:evenVBand="0" w:oddHBand="0" w:evenHBand="0" w:firstRowFirstColumn="0" w:firstRowLastColumn="0" w:lastRowFirstColumn="0" w:lastRowLastColumn="0"/>
            <w:tcW w:w="1415" w:type="dxa"/>
            <w:tcBorders>
              <w:top w:val="single" w:sz="12" w:space="0" w:color="auto"/>
              <w:bottom w:val="nil"/>
            </w:tcBorders>
            <w:shd w:val="clear" w:color="auto" w:fill="FFFFFF" w:themeFill="background1"/>
            <w:noWrap/>
            <w:hideMark/>
          </w:tcPr>
          <w:p w14:paraId="7A7FE2E6" w14:textId="77777777" w:rsidR="006A3648" w:rsidRPr="00700E0E" w:rsidRDefault="006A3648" w:rsidP="006A3648">
            <w:pPr>
              <w:rPr>
                <w:rFonts w:eastAsia="Times New Roman" w:cstheme="minorHAnsi"/>
                <w:color w:val="000000"/>
                <w:sz w:val="24"/>
                <w:szCs w:val="24"/>
                <w:lang w:val="en-GB" w:eastAsia="en-GB"/>
              </w:rPr>
            </w:pPr>
            <w:r w:rsidRPr="00700E0E">
              <w:rPr>
                <w:rFonts w:eastAsia="Times New Roman" w:cstheme="minorHAnsi"/>
                <w:color w:val="000000"/>
                <w:sz w:val="24"/>
                <w:szCs w:val="24"/>
                <w:lang w:val="en-GB" w:eastAsia="en-GB"/>
              </w:rPr>
              <w:t>YO</w:t>
            </w:r>
          </w:p>
        </w:tc>
        <w:tc>
          <w:tcPr>
            <w:tcW w:w="1566" w:type="dxa"/>
            <w:tcBorders>
              <w:top w:val="single" w:sz="12" w:space="0" w:color="auto"/>
              <w:bottom w:val="nil"/>
            </w:tcBorders>
            <w:shd w:val="clear" w:color="auto" w:fill="FFFFFF" w:themeFill="background1"/>
            <w:noWrap/>
            <w:hideMark/>
          </w:tcPr>
          <w:p w14:paraId="17309B33" w14:textId="77777777" w:rsidR="006A3648" w:rsidRPr="00700E0E" w:rsidRDefault="006A3648" w:rsidP="006A3648">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val="en-GB" w:eastAsia="en-GB"/>
              </w:rPr>
            </w:pPr>
            <w:r w:rsidRPr="00700E0E">
              <w:rPr>
                <w:rFonts w:eastAsia="Times New Roman" w:cstheme="minorHAnsi"/>
                <w:color w:val="000000"/>
                <w:lang w:val="en-GB" w:eastAsia="en-GB"/>
              </w:rPr>
              <w:t>75.2 ± 1.474</w:t>
            </w:r>
            <w:r w:rsidRPr="00700E0E">
              <w:rPr>
                <w:rFonts w:eastAsia="Times New Roman" w:cstheme="minorHAnsi"/>
                <w:color w:val="000000"/>
                <w:vertAlign w:val="superscript"/>
                <w:lang w:val="en-GB" w:eastAsia="en-GB"/>
              </w:rPr>
              <w:t>b</w:t>
            </w:r>
          </w:p>
        </w:tc>
        <w:tc>
          <w:tcPr>
            <w:tcW w:w="1560" w:type="dxa"/>
            <w:tcBorders>
              <w:top w:val="single" w:sz="12" w:space="0" w:color="auto"/>
              <w:bottom w:val="nil"/>
            </w:tcBorders>
            <w:shd w:val="clear" w:color="auto" w:fill="FFFFFF" w:themeFill="background1"/>
            <w:noWrap/>
            <w:hideMark/>
          </w:tcPr>
          <w:p w14:paraId="3EBEC0EE" w14:textId="77777777" w:rsidR="006A3648" w:rsidRPr="00700E0E" w:rsidRDefault="006A3648" w:rsidP="006A3648">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val="en-GB" w:eastAsia="en-GB"/>
              </w:rPr>
            </w:pPr>
            <w:r w:rsidRPr="00700E0E">
              <w:rPr>
                <w:rFonts w:eastAsia="Times New Roman" w:cstheme="minorHAnsi"/>
                <w:color w:val="000000"/>
                <w:lang w:val="en-GB" w:eastAsia="en-GB"/>
              </w:rPr>
              <w:t>76.6 ± 1.077</w:t>
            </w:r>
            <w:r w:rsidRPr="00700E0E">
              <w:rPr>
                <w:rFonts w:eastAsia="Times New Roman" w:cstheme="minorHAnsi"/>
                <w:color w:val="000000"/>
                <w:vertAlign w:val="superscript"/>
                <w:lang w:val="en-GB" w:eastAsia="en-GB"/>
              </w:rPr>
              <w:t>a</w:t>
            </w:r>
          </w:p>
        </w:tc>
        <w:tc>
          <w:tcPr>
            <w:tcW w:w="1559" w:type="dxa"/>
            <w:tcBorders>
              <w:top w:val="single" w:sz="12" w:space="0" w:color="auto"/>
              <w:bottom w:val="nil"/>
            </w:tcBorders>
            <w:shd w:val="clear" w:color="auto" w:fill="FFFFFF" w:themeFill="background1"/>
            <w:noWrap/>
            <w:hideMark/>
          </w:tcPr>
          <w:p w14:paraId="36FC364A" w14:textId="77777777" w:rsidR="006A3648" w:rsidRPr="00700E0E" w:rsidRDefault="006A3648" w:rsidP="006A3648">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val="en-GB" w:eastAsia="en-GB"/>
              </w:rPr>
            </w:pPr>
            <w:r w:rsidRPr="00700E0E">
              <w:rPr>
                <w:rFonts w:eastAsia="Times New Roman" w:cstheme="minorHAnsi"/>
                <w:color w:val="000000"/>
                <w:lang w:val="en-GB" w:eastAsia="en-GB"/>
              </w:rPr>
              <w:t>85.7 ± 2.436</w:t>
            </w:r>
            <w:r w:rsidRPr="00700E0E">
              <w:rPr>
                <w:rFonts w:eastAsia="Times New Roman" w:cstheme="minorHAnsi"/>
                <w:color w:val="000000"/>
                <w:vertAlign w:val="superscript"/>
                <w:lang w:val="en-GB" w:eastAsia="en-GB"/>
              </w:rPr>
              <w:t>b</w:t>
            </w:r>
          </w:p>
        </w:tc>
        <w:tc>
          <w:tcPr>
            <w:tcW w:w="1559" w:type="dxa"/>
            <w:tcBorders>
              <w:top w:val="single" w:sz="12" w:space="0" w:color="auto"/>
              <w:bottom w:val="nil"/>
            </w:tcBorders>
            <w:shd w:val="clear" w:color="auto" w:fill="FFFFFF" w:themeFill="background1"/>
            <w:noWrap/>
            <w:hideMark/>
          </w:tcPr>
          <w:p w14:paraId="04BB87D5" w14:textId="77777777" w:rsidR="006A3648" w:rsidRPr="00700E0E" w:rsidRDefault="006A3648" w:rsidP="006A3648">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val="en-GB" w:eastAsia="en-GB"/>
              </w:rPr>
            </w:pPr>
            <w:r w:rsidRPr="00700E0E">
              <w:rPr>
                <w:rFonts w:eastAsia="Times New Roman" w:cstheme="minorHAnsi"/>
                <w:color w:val="000000"/>
                <w:lang w:val="en-GB" w:eastAsia="en-GB"/>
              </w:rPr>
              <w:t>86.2 ± 1.467</w:t>
            </w:r>
            <w:r w:rsidRPr="00700E0E">
              <w:rPr>
                <w:rFonts w:eastAsia="Times New Roman" w:cstheme="minorHAnsi"/>
                <w:color w:val="000000"/>
                <w:vertAlign w:val="superscript"/>
                <w:lang w:val="en-GB" w:eastAsia="en-GB"/>
              </w:rPr>
              <w:t>b</w:t>
            </w:r>
            <w:r w:rsidRPr="00700E0E">
              <w:rPr>
                <w:rFonts w:eastAsia="Times New Roman" w:cstheme="minorHAnsi"/>
                <w:color w:val="000000"/>
                <w:lang w:val="en-GB" w:eastAsia="en-GB"/>
              </w:rPr>
              <w:t xml:space="preserve"> </w:t>
            </w:r>
          </w:p>
        </w:tc>
      </w:tr>
      <w:tr w:rsidR="006A3648" w:rsidRPr="00700E0E" w14:paraId="223BD4BC" w14:textId="77777777" w:rsidTr="004B3C6B">
        <w:trPr>
          <w:trHeight w:val="397"/>
        </w:trPr>
        <w:tc>
          <w:tcPr>
            <w:cnfStyle w:val="001000000000" w:firstRow="0" w:lastRow="0" w:firstColumn="1" w:lastColumn="0" w:oddVBand="0" w:evenVBand="0" w:oddHBand="0" w:evenHBand="0" w:firstRowFirstColumn="0" w:firstRowLastColumn="0" w:lastRowFirstColumn="0" w:lastRowLastColumn="0"/>
            <w:tcW w:w="1415" w:type="dxa"/>
            <w:tcBorders>
              <w:top w:val="nil"/>
              <w:bottom w:val="single" w:sz="4" w:space="0" w:color="auto"/>
            </w:tcBorders>
            <w:shd w:val="clear" w:color="auto" w:fill="FFFFFF" w:themeFill="background1"/>
            <w:noWrap/>
            <w:hideMark/>
          </w:tcPr>
          <w:p w14:paraId="7D2F232F" w14:textId="77777777" w:rsidR="006A3648" w:rsidRPr="00700E0E" w:rsidRDefault="006A3648" w:rsidP="006A3648">
            <w:pPr>
              <w:rPr>
                <w:rFonts w:eastAsia="Times New Roman" w:cstheme="minorHAnsi"/>
                <w:color w:val="000000"/>
                <w:sz w:val="24"/>
                <w:szCs w:val="24"/>
                <w:lang w:val="en-GB" w:eastAsia="en-GB"/>
              </w:rPr>
            </w:pPr>
            <w:r w:rsidRPr="00700E0E">
              <w:rPr>
                <w:rFonts w:eastAsia="Times New Roman" w:cstheme="minorHAnsi"/>
                <w:color w:val="000000"/>
                <w:sz w:val="24"/>
                <w:szCs w:val="24"/>
                <w:lang w:val="en-GB" w:eastAsia="en-GB"/>
              </w:rPr>
              <w:t>OO</w:t>
            </w:r>
          </w:p>
        </w:tc>
        <w:tc>
          <w:tcPr>
            <w:tcW w:w="1566" w:type="dxa"/>
            <w:tcBorders>
              <w:top w:val="nil"/>
              <w:bottom w:val="single" w:sz="4" w:space="0" w:color="auto"/>
            </w:tcBorders>
            <w:shd w:val="clear" w:color="auto" w:fill="FFFFFF" w:themeFill="background1"/>
            <w:noWrap/>
            <w:hideMark/>
          </w:tcPr>
          <w:p w14:paraId="1465BA90" w14:textId="77777777" w:rsidR="006A3648" w:rsidRPr="00700E0E" w:rsidRDefault="006A3648" w:rsidP="006A3648">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val="en-GB" w:eastAsia="en-GB"/>
              </w:rPr>
            </w:pPr>
            <w:r w:rsidRPr="00700E0E">
              <w:rPr>
                <w:rFonts w:eastAsia="Times New Roman" w:cstheme="minorHAnsi"/>
                <w:color w:val="000000"/>
                <w:lang w:val="en-GB" w:eastAsia="en-GB"/>
              </w:rPr>
              <w:t>61.9 ± 3.199</w:t>
            </w:r>
            <w:r w:rsidRPr="00700E0E">
              <w:rPr>
                <w:rFonts w:eastAsia="Times New Roman" w:cstheme="minorHAnsi"/>
                <w:color w:val="000000"/>
                <w:vertAlign w:val="superscript"/>
                <w:lang w:val="en-GB" w:eastAsia="en-GB"/>
              </w:rPr>
              <w:t>a</w:t>
            </w:r>
            <w:r w:rsidRPr="00700E0E">
              <w:rPr>
                <w:rFonts w:eastAsia="Times New Roman" w:cstheme="minorHAnsi"/>
                <w:color w:val="000000"/>
                <w:lang w:val="en-GB" w:eastAsia="en-GB"/>
              </w:rPr>
              <w:t xml:space="preserve"> </w:t>
            </w:r>
          </w:p>
        </w:tc>
        <w:tc>
          <w:tcPr>
            <w:tcW w:w="1560" w:type="dxa"/>
            <w:tcBorders>
              <w:top w:val="nil"/>
              <w:bottom w:val="single" w:sz="4" w:space="0" w:color="auto"/>
            </w:tcBorders>
            <w:shd w:val="clear" w:color="auto" w:fill="FFFFFF" w:themeFill="background1"/>
            <w:noWrap/>
            <w:hideMark/>
          </w:tcPr>
          <w:p w14:paraId="1DB2DCCA" w14:textId="77777777" w:rsidR="006A3648" w:rsidRPr="00700E0E" w:rsidRDefault="006A3648" w:rsidP="006A3648">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val="en-GB" w:eastAsia="en-GB"/>
              </w:rPr>
            </w:pPr>
            <w:r w:rsidRPr="00700E0E">
              <w:rPr>
                <w:rFonts w:eastAsia="Times New Roman" w:cstheme="minorHAnsi"/>
                <w:color w:val="000000"/>
                <w:lang w:val="en-GB" w:eastAsia="en-GB"/>
              </w:rPr>
              <w:t>91.1 ± 1.748</w:t>
            </w:r>
            <w:r w:rsidRPr="00700E0E">
              <w:rPr>
                <w:rFonts w:eastAsia="Times New Roman" w:cstheme="minorHAnsi"/>
                <w:color w:val="000000"/>
                <w:vertAlign w:val="superscript"/>
                <w:lang w:val="en-GB" w:eastAsia="en-GB"/>
              </w:rPr>
              <w:t>b</w:t>
            </w:r>
            <w:r w:rsidRPr="00700E0E">
              <w:rPr>
                <w:rFonts w:eastAsia="Times New Roman" w:cstheme="minorHAnsi"/>
                <w:color w:val="000000"/>
                <w:lang w:val="en-GB" w:eastAsia="en-GB"/>
              </w:rPr>
              <w:t xml:space="preserve"> </w:t>
            </w:r>
          </w:p>
        </w:tc>
        <w:tc>
          <w:tcPr>
            <w:tcW w:w="1559" w:type="dxa"/>
            <w:tcBorders>
              <w:top w:val="nil"/>
              <w:bottom w:val="single" w:sz="4" w:space="0" w:color="auto"/>
            </w:tcBorders>
            <w:shd w:val="clear" w:color="auto" w:fill="FFFFFF" w:themeFill="background1"/>
            <w:noWrap/>
            <w:hideMark/>
          </w:tcPr>
          <w:p w14:paraId="71CCE6E1" w14:textId="77777777" w:rsidR="006A3648" w:rsidRPr="00700E0E" w:rsidRDefault="006A3648" w:rsidP="006A3648">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val="en-GB" w:eastAsia="en-GB"/>
              </w:rPr>
            </w:pPr>
            <w:r w:rsidRPr="00700E0E">
              <w:rPr>
                <w:rFonts w:eastAsia="Times New Roman" w:cstheme="minorHAnsi"/>
                <w:color w:val="000000"/>
                <w:lang w:val="en-GB" w:eastAsia="en-GB"/>
              </w:rPr>
              <w:t>88.1 ± 1.464</w:t>
            </w:r>
            <w:r w:rsidRPr="00700E0E">
              <w:rPr>
                <w:rFonts w:eastAsia="Times New Roman" w:cstheme="minorHAnsi"/>
                <w:color w:val="000000"/>
                <w:vertAlign w:val="superscript"/>
                <w:lang w:val="en-GB" w:eastAsia="en-GB"/>
              </w:rPr>
              <w:t>b</w:t>
            </w:r>
          </w:p>
        </w:tc>
        <w:tc>
          <w:tcPr>
            <w:tcW w:w="1559" w:type="dxa"/>
            <w:tcBorders>
              <w:top w:val="nil"/>
              <w:bottom w:val="single" w:sz="4" w:space="0" w:color="auto"/>
            </w:tcBorders>
            <w:shd w:val="clear" w:color="auto" w:fill="FFFFFF" w:themeFill="background1"/>
            <w:noWrap/>
            <w:hideMark/>
          </w:tcPr>
          <w:p w14:paraId="5CC23A1A" w14:textId="77777777" w:rsidR="006A3648" w:rsidRPr="00700E0E" w:rsidRDefault="006A3648" w:rsidP="006A3648">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val="en-GB" w:eastAsia="en-GB"/>
              </w:rPr>
            </w:pPr>
            <w:r w:rsidRPr="00700E0E">
              <w:rPr>
                <w:rFonts w:eastAsia="Times New Roman" w:cstheme="minorHAnsi"/>
                <w:color w:val="000000"/>
                <w:lang w:val="en-GB" w:eastAsia="en-GB"/>
              </w:rPr>
              <w:t>73.8 ± 2.021</w:t>
            </w:r>
            <w:r w:rsidRPr="00700E0E">
              <w:rPr>
                <w:rFonts w:eastAsia="Times New Roman" w:cstheme="minorHAnsi"/>
                <w:color w:val="000000"/>
                <w:vertAlign w:val="superscript"/>
                <w:lang w:val="en-GB" w:eastAsia="en-GB"/>
              </w:rPr>
              <w:t>a</w:t>
            </w:r>
          </w:p>
        </w:tc>
      </w:tr>
      <w:tr w:rsidR="006A3648" w:rsidRPr="00700E0E" w14:paraId="25A99FC2" w14:textId="77777777" w:rsidTr="004B3C6B">
        <w:trPr>
          <w:trHeight w:val="397"/>
        </w:trPr>
        <w:tc>
          <w:tcPr>
            <w:cnfStyle w:val="001000000000" w:firstRow="0" w:lastRow="0" w:firstColumn="1" w:lastColumn="0" w:oddVBand="0" w:evenVBand="0" w:oddHBand="0" w:evenHBand="0" w:firstRowFirstColumn="0" w:firstRowLastColumn="0" w:lastRowFirstColumn="0" w:lastRowLastColumn="0"/>
            <w:tcW w:w="1415" w:type="dxa"/>
            <w:tcBorders>
              <w:top w:val="single" w:sz="4" w:space="0" w:color="auto"/>
            </w:tcBorders>
            <w:shd w:val="clear" w:color="auto" w:fill="FFFFFF" w:themeFill="background1"/>
            <w:noWrap/>
            <w:hideMark/>
          </w:tcPr>
          <w:p w14:paraId="6C5CE93D" w14:textId="77777777" w:rsidR="006A3648" w:rsidRPr="00700E0E" w:rsidRDefault="006A3648" w:rsidP="006A3648">
            <w:pPr>
              <w:rPr>
                <w:rFonts w:eastAsia="Times New Roman" w:cstheme="minorHAnsi"/>
                <w:color w:val="000000"/>
                <w:sz w:val="24"/>
                <w:szCs w:val="24"/>
                <w:lang w:val="en-GB" w:eastAsia="en-GB"/>
              </w:rPr>
            </w:pPr>
            <w:r w:rsidRPr="00700E0E">
              <w:rPr>
                <w:rFonts w:eastAsia="Times New Roman" w:cstheme="minorHAnsi"/>
                <w:color w:val="000000"/>
                <w:sz w:val="24"/>
                <w:szCs w:val="24"/>
                <w:lang w:val="en-GB" w:eastAsia="en-GB"/>
              </w:rPr>
              <w:t>P1</w:t>
            </w:r>
          </w:p>
        </w:tc>
        <w:tc>
          <w:tcPr>
            <w:tcW w:w="1566" w:type="dxa"/>
            <w:tcBorders>
              <w:top w:val="single" w:sz="4" w:space="0" w:color="auto"/>
            </w:tcBorders>
            <w:shd w:val="clear" w:color="auto" w:fill="FFFFFF" w:themeFill="background1"/>
            <w:noWrap/>
            <w:hideMark/>
          </w:tcPr>
          <w:p w14:paraId="436CCB29" w14:textId="77777777" w:rsidR="006A3648" w:rsidRPr="00700E0E" w:rsidRDefault="006A3648" w:rsidP="006A3648">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val="en-GB" w:eastAsia="en-GB"/>
              </w:rPr>
            </w:pPr>
            <w:r w:rsidRPr="00700E0E">
              <w:rPr>
                <w:rFonts w:eastAsia="Times New Roman" w:cstheme="minorHAnsi"/>
                <w:color w:val="000000"/>
                <w:lang w:val="en-GB" w:eastAsia="en-GB"/>
              </w:rPr>
              <w:t>83.4 ± 1.447</w:t>
            </w:r>
            <w:r w:rsidRPr="00700E0E">
              <w:rPr>
                <w:rFonts w:eastAsia="Times New Roman" w:cstheme="minorHAnsi"/>
                <w:color w:val="000000"/>
                <w:vertAlign w:val="superscript"/>
                <w:lang w:val="en-GB" w:eastAsia="en-GB"/>
              </w:rPr>
              <w:t>c</w:t>
            </w:r>
          </w:p>
        </w:tc>
        <w:tc>
          <w:tcPr>
            <w:tcW w:w="1560" w:type="dxa"/>
            <w:tcBorders>
              <w:top w:val="single" w:sz="4" w:space="0" w:color="auto"/>
            </w:tcBorders>
            <w:shd w:val="clear" w:color="auto" w:fill="FFFFFF" w:themeFill="background1"/>
            <w:noWrap/>
            <w:hideMark/>
          </w:tcPr>
          <w:p w14:paraId="3FBAC36E" w14:textId="77777777" w:rsidR="006A3648" w:rsidRPr="00700E0E" w:rsidRDefault="006A3648" w:rsidP="006A3648">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val="en-GB" w:eastAsia="en-GB"/>
              </w:rPr>
            </w:pPr>
            <w:r w:rsidRPr="00700E0E">
              <w:rPr>
                <w:rFonts w:eastAsia="Times New Roman" w:cstheme="minorHAnsi"/>
                <w:color w:val="000000"/>
                <w:lang w:val="en-GB" w:eastAsia="en-GB"/>
              </w:rPr>
              <w:t>83.2 ± 1.489</w:t>
            </w:r>
            <w:r w:rsidRPr="00700E0E">
              <w:rPr>
                <w:rFonts w:eastAsia="Times New Roman" w:cstheme="minorHAnsi"/>
                <w:color w:val="000000"/>
                <w:vertAlign w:val="superscript"/>
                <w:lang w:val="en-GB" w:eastAsia="en-GB"/>
              </w:rPr>
              <w:t>a</w:t>
            </w:r>
            <w:r w:rsidRPr="00700E0E">
              <w:rPr>
                <w:rFonts w:eastAsia="Times New Roman" w:cstheme="minorHAnsi"/>
                <w:color w:val="000000"/>
                <w:lang w:val="en-GB" w:eastAsia="en-GB"/>
              </w:rPr>
              <w:t xml:space="preserve"> </w:t>
            </w:r>
          </w:p>
        </w:tc>
        <w:tc>
          <w:tcPr>
            <w:tcW w:w="1559" w:type="dxa"/>
            <w:tcBorders>
              <w:top w:val="single" w:sz="4" w:space="0" w:color="auto"/>
            </w:tcBorders>
            <w:shd w:val="clear" w:color="auto" w:fill="FFFFFF" w:themeFill="background1"/>
            <w:noWrap/>
            <w:hideMark/>
          </w:tcPr>
          <w:p w14:paraId="7AE81D23" w14:textId="77777777" w:rsidR="006A3648" w:rsidRPr="00700E0E" w:rsidRDefault="006A3648" w:rsidP="006A3648">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val="en-GB" w:eastAsia="en-GB"/>
              </w:rPr>
            </w:pPr>
            <w:r w:rsidRPr="00700E0E">
              <w:rPr>
                <w:rFonts w:eastAsia="Times New Roman" w:cstheme="minorHAnsi"/>
                <w:color w:val="000000"/>
                <w:lang w:val="en-GB" w:eastAsia="en-GB"/>
              </w:rPr>
              <w:t>73.3 ± 1.557</w:t>
            </w:r>
            <w:r w:rsidRPr="00700E0E">
              <w:rPr>
                <w:rFonts w:eastAsia="Times New Roman" w:cstheme="minorHAnsi"/>
                <w:color w:val="000000"/>
                <w:vertAlign w:val="superscript"/>
                <w:lang w:val="en-GB" w:eastAsia="en-GB"/>
              </w:rPr>
              <w:t>a</w:t>
            </w:r>
            <w:r w:rsidRPr="00700E0E">
              <w:rPr>
                <w:rFonts w:eastAsia="Times New Roman" w:cstheme="minorHAnsi"/>
                <w:color w:val="000000"/>
                <w:lang w:val="en-GB" w:eastAsia="en-GB"/>
              </w:rPr>
              <w:t xml:space="preserve"> </w:t>
            </w:r>
          </w:p>
        </w:tc>
        <w:tc>
          <w:tcPr>
            <w:tcW w:w="1559" w:type="dxa"/>
            <w:tcBorders>
              <w:top w:val="single" w:sz="4" w:space="0" w:color="auto"/>
            </w:tcBorders>
            <w:shd w:val="clear" w:color="auto" w:fill="FFFFFF" w:themeFill="background1"/>
            <w:noWrap/>
            <w:hideMark/>
          </w:tcPr>
          <w:p w14:paraId="35B2C12D" w14:textId="77777777" w:rsidR="006A3648" w:rsidRPr="00700E0E" w:rsidRDefault="006A3648" w:rsidP="006A3648">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val="en-GB" w:eastAsia="en-GB"/>
              </w:rPr>
            </w:pPr>
            <w:r w:rsidRPr="00700E0E">
              <w:rPr>
                <w:rFonts w:eastAsia="Times New Roman" w:cstheme="minorHAnsi"/>
                <w:color w:val="000000"/>
                <w:lang w:val="en-GB" w:eastAsia="en-GB"/>
              </w:rPr>
              <w:t>87.9 ± 1.169</w:t>
            </w:r>
            <w:r w:rsidRPr="00700E0E">
              <w:rPr>
                <w:rFonts w:eastAsia="Times New Roman" w:cstheme="minorHAnsi"/>
                <w:color w:val="000000"/>
                <w:vertAlign w:val="superscript"/>
                <w:lang w:val="en-GB" w:eastAsia="en-GB"/>
              </w:rPr>
              <w:t>bc</w:t>
            </w:r>
            <w:r w:rsidRPr="00700E0E">
              <w:rPr>
                <w:rFonts w:eastAsia="Times New Roman" w:cstheme="minorHAnsi"/>
                <w:color w:val="000000"/>
                <w:lang w:val="en-GB" w:eastAsia="en-GB"/>
              </w:rPr>
              <w:t xml:space="preserve"> </w:t>
            </w:r>
          </w:p>
        </w:tc>
      </w:tr>
      <w:tr w:rsidR="006A3648" w:rsidRPr="00700E0E" w14:paraId="20AA5E0A" w14:textId="77777777" w:rsidTr="00707E11">
        <w:trPr>
          <w:trHeight w:val="397"/>
        </w:trPr>
        <w:tc>
          <w:tcPr>
            <w:cnfStyle w:val="001000000000" w:firstRow="0" w:lastRow="0" w:firstColumn="1" w:lastColumn="0" w:oddVBand="0" w:evenVBand="0" w:oddHBand="0" w:evenHBand="0" w:firstRowFirstColumn="0" w:firstRowLastColumn="0" w:lastRowFirstColumn="0" w:lastRowLastColumn="0"/>
            <w:tcW w:w="1415" w:type="dxa"/>
            <w:shd w:val="clear" w:color="auto" w:fill="FFFFFF" w:themeFill="background1"/>
            <w:noWrap/>
            <w:hideMark/>
          </w:tcPr>
          <w:p w14:paraId="7762A918" w14:textId="77777777" w:rsidR="006A3648" w:rsidRPr="00700E0E" w:rsidRDefault="006A3648" w:rsidP="006A3648">
            <w:pPr>
              <w:rPr>
                <w:rFonts w:eastAsia="Times New Roman" w:cstheme="minorHAnsi"/>
                <w:color w:val="000000"/>
                <w:sz w:val="24"/>
                <w:szCs w:val="24"/>
                <w:lang w:val="en-GB" w:eastAsia="en-GB"/>
              </w:rPr>
            </w:pPr>
            <w:r w:rsidRPr="00700E0E">
              <w:rPr>
                <w:rFonts w:eastAsia="Times New Roman" w:cstheme="minorHAnsi"/>
                <w:color w:val="000000"/>
                <w:sz w:val="24"/>
                <w:szCs w:val="24"/>
                <w:lang w:val="en-GB" w:eastAsia="en-GB"/>
              </w:rPr>
              <w:t>P2</w:t>
            </w:r>
          </w:p>
        </w:tc>
        <w:tc>
          <w:tcPr>
            <w:tcW w:w="1566" w:type="dxa"/>
            <w:shd w:val="clear" w:color="auto" w:fill="FFFFFF" w:themeFill="background1"/>
            <w:noWrap/>
            <w:hideMark/>
          </w:tcPr>
          <w:p w14:paraId="1EFDF2D6" w14:textId="77777777" w:rsidR="006A3648" w:rsidRPr="00700E0E" w:rsidRDefault="006A3648" w:rsidP="006A3648">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val="en-GB" w:eastAsia="en-GB"/>
              </w:rPr>
            </w:pPr>
            <w:r w:rsidRPr="00700E0E">
              <w:rPr>
                <w:rFonts w:eastAsia="Times New Roman" w:cstheme="minorHAnsi"/>
                <w:color w:val="000000"/>
                <w:lang w:val="en-GB" w:eastAsia="en-GB"/>
              </w:rPr>
              <w:t>80.4 ± 1.249</w:t>
            </w:r>
            <w:r w:rsidRPr="00700E0E">
              <w:rPr>
                <w:rFonts w:eastAsia="Times New Roman" w:cstheme="minorHAnsi"/>
                <w:color w:val="000000"/>
                <w:vertAlign w:val="superscript"/>
                <w:lang w:val="en-GB" w:eastAsia="en-GB"/>
              </w:rPr>
              <w:t>bc</w:t>
            </w:r>
          </w:p>
        </w:tc>
        <w:tc>
          <w:tcPr>
            <w:tcW w:w="1560" w:type="dxa"/>
            <w:shd w:val="clear" w:color="auto" w:fill="FFFFFF" w:themeFill="background1"/>
            <w:noWrap/>
            <w:hideMark/>
          </w:tcPr>
          <w:p w14:paraId="0F59ABA0" w14:textId="77777777" w:rsidR="006A3648" w:rsidRPr="00700E0E" w:rsidRDefault="006A3648" w:rsidP="006A3648">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val="en-GB" w:eastAsia="en-GB"/>
              </w:rPr>
            </w:pPr>
            <w:r w:rsidRPr="00700E0E">
              <w:rPr>
                <w:rFonts w:eastAsia="Times New Roman" w:cstheme="minorHAnsi"/>
                <w:color w:val="000000"/>
                <w:lang w:val="en-GB" w:eastAsia="en-GB"/>
              </w:rPr>
              <w:t>89.2 ± 1.988</w:t>
            </w:r>
            <w:r w:rsidRPr="00700E0E">
              <w:rPr>
                <w:rFonts w:eastAsia="Times New Roman" w:cstheme="minorHAnsi"/>
                <w:color w:val="000000"/>
                <w:vertAlign w:val="superscript"/>
                <w:lang w:val="en-GB" w:eastAsia="en-GB"/>
              </w:rPr>
              <w:t>b</w:t>
            </w:r>
          </w:p>
        </w:tc>
        <w:tc>
          <w:tcPr>
            <w:tcW w:w="1559" w:type="dxa"/>
            <w:shd w:val="clear" w:color="auto" w:fill="FFFFFF" w:themeFill="background1"/>
            <w:noWrap/>
            <w:hideMark/>
          </w:tcPr>
          <w:p w14:paraId="7E19CF38" w14:textId="77777777" w:rsidR="006A3648" w:rsidRPr="00700E0E" w:rsidRDefault="006A3648" w:rsidP="006A3648">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val="en-GB" w:eastAsia="en-GB"/>
              </w:rPr>
            </w:pPr>
            <w:r w:rsidRPr="00700E0E">
              <w:rPr>
                <w:rFonts w:eastAsia="Times New Roman" w:cstheme="minorHAnsi"/>
                <w:color w:val="000000"/>
                <w:lang w:val="en-GB" w:eastAsia="en-GB"/>
              </w:rPr>
              <w:t>77.7 ± 2.825</w:t>
            </w:r>
            <w:r w:rsidRPr="00700E0E">
              <w:rPr>
                <w:rFonts w:eastAsia="Times New Roman" w:cstheme="minorHAnsi"/>
                <w:color w:val="000000"/>
                <w:vertAlign w:val="superscript"/>
                <w:lang w:val="en-GB" w:eastAsia="en-GB"/>
              </w:rPr>
              <w:t>ab</w:t>
            </w:r>
          </w:p>
        </w:tc>
        <w:tc>
          <w:tcPr>
            <w:tcW w:w="1559" w:type="dxa"/>
            <w:shd w:val="clear" w:color="auto" w:fill="FFFFFF" w:themeFill="background1"/>
            <w:noWrap/>
            <w:hideMark/>
          </w:tcPr>
          <w:p w14:paraId="3F2F9D17" w14:textId="77777777" w:rsidR="006A3648" w:rsidRPr="00700E0E" w:rsidRDefault="006A3648" w:rsidP="006A3648">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val="en-GB" w:eastAsia="en-GB"/>
              </w:rPr>
            </w:pPr>
            <w:r w:rsidRPr="00700E0E">
              <w:rPr>
                <w:rFonts w:eastAsia="Times New Roman" w:cstheme="minorHAnsi"/>
                <w:color w:val="000000"/>
                <w:lang w:val="en-GB" w:eastAsia="en-GB"/>
              </w:rPr>
              <w:t>109.6 ± 1.400</w:t>
            </w:r>
            <w:r w:rsidRPr="00700E0E">
              <w:rPr>
                <w:rFonts w:eastAsia="Times New Roman" w:cstheme="minorHAnsi"/>
                <w:color w:val="000000"/>
                <w:vertAlign w:val="superscript"/>
                <w:lang w:val="en-GB" w:eastAsia="en-GB"/>
              </w:rPr>
              <w:t>d</w:t>
            </w:r>
          </w:p>
        </w:tc>
      </w:tr>
      <w:tr w:rsidR="006A3648" w:rsidRPr="00700E0E" w14:paraId="18388C5B" w14:textId="77777777" w:rsidTr="00982F32">
        <w:trPr>
          <w:trHeight w:val="397"/>
        </w:trPr>
        <w:tc>
          <w:tcPr>
            <w:cnfStyle w:val="001000000000" w:firstRow="0" w:lastRow="0" w:firstColumn="1" w:lastColumn="0" w:oddVBand="0" w:evenVBand="0" w:oddHBand="0" w:evenHBand="0" w:firstRowFirstColumn="0" w:firstRowLastColumn="0" w:lastRowFirstColumn="0" w:lastRowLastColumn="0"/>
            <w:tcW w:w="1415" w:type="dxa"/>
            <w:tcBorders>
              <w:bottom w:val="nil"/>
            </w:tcBorders>
            <w:shd w:val="clear" w:color="auto" w:fill="FFFFFF" w:themeFill="background1"/>
            <w:noWrap/>
            <w:hideMark/>
          </w:tcPr>
          <w:p w14:paraId="42E66193" w14:textId="77777777" w:rsidR="006A3648" w:rsidRPr="00700E0E" w:rsidRDefault="006A3648" w:rsidP="006A3648">
            <w:pPr>
              <w:rPr>
                <w:rFonts w:eastAsia="Times New Roman" w:cstheme="minorHAnsi"/>
                <w:color w:val="000000"/>
                <w:sz w:val="24"/>
                <w:szCs w:val="24"/>
                <w:lang w:val="en-GB" w:eastAsia="en-GB"/>
              </w:rPr>
            </w:pPr>
            <w:r w:rsidRPr="00700E0E">
              <w:rPr>
                <w:rFonts w:eastAsia="Times New Roman" w:cstheme="minorHAnsi"/>
                <w:color w:val="000000"/>
                <w:sz w:val="24"/>
                <w:szCs w:val="24"/>
                <w:lang w:val="en-GB" w:eastAsia="en-GB"/>
              </w:rPr>
              <w:t>P3</w:t>
            </w:r>
          </w:p>
        </w:tc>
        <w:tc>
          <w:tcPr>
            <w:tcW w:w="1566" w:type="dxa"/>
            <w:tcBorders>
              <w:bottom w:val="nil"/>
            </w:tcBorders>
            <w:shd w:val="clear" w:color="auto" w:fill="FFFFFF" w:themeFill="background1"/>
            <w:noWrap/>
            <w:hideMark/>
          </w:tcPr>
          <w:p w14:paraId="1B3A2A3C" w14:textId="77777777" w:rsidR="006A3648" w:rsidRPr="00700E0E" w:rsidRDefault="006A3648" w:rsidP="006A3648">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val="en-GB" w:eastAsia="en-GB"/>
              </w:rPr>
            </w:pPr>
            <w:r w:rsidRPr="00700E0E">
              <w:rPr>
                <w:rFonts w:eastAsia="Times New Roman" w:cstheme="minorHAnsi"/>
                <w:color w:val="000000"/>
                <w:lang w:val="en-GB" w:eastAsia="en-GB"/>
              </w:rPr>
              <w:t>73.4 ± 1.002</w:t>
            </w:r>
            <w:r w:rsidRPr="00700E0E">
              <w:rPr>
                <w:rFonts w:eastAsia="Times New Roman" w:cstheme="minorHAnsi"/>
                <w:color w:val="000000"/>
                <w:vertAlign w:val="superscript"/>
                <w:lang w:val="en-GB" w:eastAsia="en-GB"/>
              </w:rPr>
              <w:t>b</w:t>
            </w:r>
          </w:p>
        </w:tc>
        <w:tc>
          <w:tcPr>
            <w:tcW w:w="1560" w:type="dxa"/>
            <w:tcBorders>
              <w:bottom w:val="nil"/>
            </w:tcBorders>
            <w:shd w:val="clear" w:color="auto" w:fill="FFFFFF" w:themeFill="background1"/>
            <w:noWrap/>
            <w:hideMark/>
          </w:tcPr>
          <w:p w14:paraId="2172ED81" w14:textId="77777777" w:rsidR="006A3648" w:rsidRPr="00700E0E" w:rsidRDefault="006A3648" w:rsidP="006A3648">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val="en-GB" w:eastAsia="en-GB"/>
              </w:rPr>
            </w:pPr>
            <w:r w:rsidRPr="00700E0E">
              <w:rPr>
                <w:rFonts w:eastAsia="Times New Roman" w:cstheme="minorHAnsi"/>
                <w:color w:val="000000"/>
                <w:lang w:val="en-GB" w:eastAsia="en-GB"/>
              </w:rPr>
              <w:t>93.7 ± 1.334</w:t>
            </w:r>
            <w:r w:rsidRPr="00700E0E">
              <w:rPr>
                <w:rFonts w:eastAsia="Times New Roman" w:cstheme="minorHAnsi"/>
                <w:color w:val="000000"/>
                <w:vertAlign w:val="superscript"/>
                <w:lang w:val="en-GB" w:eastAsia="en-GB"/>
              </w:rPr>
              <w:t>b</w:t>
            </w:r>
            <w:r w:rsidRPr="00700E0E">
              <w:rPr>
                <w:rFonts w:eastAsia="Times New Roman" w:cstheme="minorHAnsi"/>
                <w:color w:val="000000"/>
                <w:lang w:val="en-GB" w:eastAsia="en-GB"/>
              </w:rPr>
              <w:t xml:space="preserve"> </w:t>
            </w:r>
          </w:p>
        </w:tc>
        <w:tc>
          <w:tcPr>
            <w:tcW w:w="1559" w:type="dxa"/>
            <w:tcBorders>
              <w:bottom w:val="nil"/>
            </w:tcBorders>
            <w:shd w:val="clear" w:color="auto" w:fill="FFFFFF" w:themeFill="background1"/>
            <w:noWrap/>
            <w:hideMark/>
          </w:tcPr>
          <w:p w14:paraId="510E400F" w14:textId="77777777" w:rsidR="006A3648" w:rsidRPr="00700E0E" w:rsidRDefault="006A3648" w:rsidP="006A3648">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val="en-GB" w:eastAsia="en-GB"/>
              </w:rPr>
            </w:pPr>
            <w:r w:rsidRPr="00700E0E">
              <w:rPr>
                <w:rFonts w:eastAsia="Times New Roman" w:cstheme="minorHAnsi"/>
                <w:color w:val="000000"/>
                <w:lang w:val="en-GB" w:eastAsia="en-GB"/>
              </w:rPr>
              <w:t>97.4 ± 0.806</w:t>
            </w:r>
            <w:r w:rsidRPr="00700E0E">
              <w:rPr>
                <w:rFonts w:eastAsia="Times New Roman" w:cstheme="minorHAnsi"/>
                <w:color w:val="000000"/>
                <w:vertAlign w:val="superscript"/>
                <w:lang w:val="en-GB" w:eastAsia="en-GB"/>
              </w:rPr>
              <w:t>c</w:t>
            </w:r>
            <w:r w:rsidRPr="00700E0E">
              <w:rPr>
                <w:rFonts w:eastAsia="Times New Roman" w:cstheme="minorHAnsi"/>
                <w:color w:val="000000"/>
                <w:lang w:val="en-GB" w:eastAsia="en-GB"/>
              </w:rPr>
              <w:t xml:space="preserve"> </w:t>
            </w:r>
          </w:p>
        </w:tc>
        <w:tc>
          <w:tcPr>
            <w:tcW w:w="1559" w:type="dxa"/>
            <w:tcBorders>
              <w:bottom w:val="nil"/>
            </w:tcBorders>
            <w:shd w:val="clear" w:color="auto" w:fill="FFFFFF" w:themeFill="background1"/>
            <w:noWrap/>
            <w:hideMark/>
          </w:tcPr>
          <w:p w14:paraId="2ABC6341" w14:textId="77777777" w:rsidR="006A3648" w:rsidRPr="00700E0E" w:rsidRDefault="006A3648" w:rsidP="006A3648">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val="en-GB" w:eastAsia="en-GB"/>
              </w:rPr>
            </w:pPr>
            <w:r w:rsidRPr="00700E0E">
              <w:rPr>
                <w:rFonts w:eastAsia="Times New Roman" w:cstheme="minorHAnsi"/>
                <w:color w:val="000000"/>
                <w:lang w:val="en-GB" w:eastAsia="en-GB"/>
              </w:rPr>
              <w:t>92.2 ± 1.373</w:t>
            </w:r>
            <w:r w:rsidRPr="00700E0E">
              <w:rPr>
                <w:rFonts w:eastAsia="Times New Roman" w:cstheme="minorHAnsi"/>
                <w:color w:val="000000"/>
                <w:vertAlign w:val="superscript"/>
                <w:lang w:val="en-GB" w:eastAsia="en-GB"/>
              </w:rPr>
              <w:t>c</w:t>
            </w:r>
            <w:r w:rsidRPr="00700E0E">
              <w:rPr>
                <w:rFonts w:eastAsia="Times New Roman" w:cstheme="minorHAnsi"/>
                <w:color w:val="000000"/>
                <w:lang w:val="en-GB" w:eastAsia="en-GB"/>
              </w:rPr>
              <w:t xml:space="preserve"> </w:t>
            </w:r>
          </w:p>
        </w:tc>
      </w:tr>
      <w:tr w:rsidR="006A3648" w:rsidRPr="00700E0E" w14:paraId="79190D1E" w14:textId="77777777" w:rsidTr="00982F32">
        <w:trPr>
          <w:trHeight w:val="397"/>
        </w:trPr>
        <w:tc>
          <w:tcPr>
            <w:cnfStyle w:val="001000000000" w:firstRow="0" w:lastRow="0" w:firstColumn="1" w:lastColumn="0" w:oddVBand="0" w:evenVBand="0" w:oddHBand="0" w:evenHBand="0" w:firstRowFirstColumn="0" w:firstRowLastColumn="0" w:lastRowFirstColumn="0" w:lastRowLastColumn="0"/>
            <w:tcW w:w="1415" w:type="dxa"/>
            <w:tcBorders>
              <w:top w:val="nil"/>
              <w:bottom w:val="single" w:sz="4" w:space="0" w:color="auto"/>
            </w:tcBorders>
            <w:shd w:val="clear" w:color="auto" w:fill="FFFFFF" w:themeFill="background1"/>
            <w:noWrap/>
            <w:hideMark/>
          </w:tcPr>
          <w:p w14:paraId="4C6D4D6F" w14:textId="77777777" w:rsidR="006A3648" w:rsidRPr="00700E0E" w:rsidRDefault="006A3648" w:rsidP="006A3648">
            <w:pPr>
              <w:rPr>
                <w:rFonts w:eastAsia="Times New Roman" w:cstheme="minorHAnsi"/>
                <w:color w:val="000000"/>
                <w:sz w:val="24"/>
                <w:szCs w:val="24"/>
                <w:lang w:val="en-GB" w:eastAsia="en-GB"/>
              </w:rPr>
            </w:pPr>
            <w:r w:rsidRPr="00700E0E">
              <w:rPr>
                <w:rFonts w:eastAsia="Times New Roman" w:cstheme="minorHAnsi"/>
                <w:color w:val="000000"/>
                <w:sz w:val="24"/>
                <w:szCs w:val="24"/>
                <w:lang w:val="en-GB" w:eastAsia="en-GB"/>
              </w:rPr>
              <w:t>P4</w:t>
            </w:r>
          </w:p>
        </w:tc>
        <w:tc>
          <w:tcPr>
            <w:tcW w:w="1566" w:type="dxa"/>
            <w:tcBorders>
              <w:top w:val="nil"/>
              <w:bottom w:val="single" w:sz="4" w:space="0" w:color="auto"/>
            </w:tcBorders>
            <w:shd w:val="clear" w:color="auto" w:fill="FFFFFF" w:themeFill="background1"/>
            <w:noWrap/>
            <w:hideMark/>
          </w:tcPr>
          <w:p w14:paraId="18407504" w14:textId="77777777" w:rsidR="006A3648" w:rsidRPr="00700E0E" w:rsidRDefault="006A3648" w:rsidP="006A3648">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val="en-GB" w:eastAsia="en-GB"/>
              </w:rPr>
            </w:pPr>
            <w:r w:rsidRPr="00700E0E">
              <w:rPr>
                <w:rFonts w:eastAsia="Times New Roman" w:cstheme="minorHAnsi"/>
                <w:color w:val="000000"/>
                <w:lang w:val="en-GB" w:eastAsia="en-GB"/>
              </w:rPr>
              <w:t>80.4 ± 1.013</w:t>
            </w:r>
            <w:r w:rsidRPr="00700E0E">
              <w:rPr>
                <w:rFonts w:eastAsia="Times New Roman" w:cstheme="minorHAnsi"/>
                <w:color w:val="000000"/>
                <w:vertAlign w:val="superscript"/>
                <w:lang w:val="en-GB" w:eastAsia="en-GB"/>
              </w:rPr>
              <w:t>bc</w:t>
            </w:r>
          </w:p>
        </w:tc>
        <w:tc>
          <w:tcPr>
            <w:tcW w:w="1560" w:type="dxa"/>
            <w:tcBorders>
              <w:top w:val="nil"/>
              <w:bottom w:val="single" w:sz="4" w:space="0" w:color="auto"/>
            </w:tcBorders>
            <w:shd w:val="clear" w:color="auto" w:fill="FFFFFF" w:themeFill="background1"/>
            <w:noWrap/>
            <w:hideMark/>
          </w:tcPr>
          <w:p w14:paraId="7BD5DE2F" w14:textId="77777777" w:rsidR="006A3648" w:rsidRPr="00700E0E" w:rsidRDefault="006A3648" w:rsidP="006A3648">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val="en-GB" w:eastAsia="en-GB"/>
              </w:rPr>
            </w:pPr>
            <w:r w:rsidRPr="00700E0E">
              <w:rPr>
                <w:rFonts w:eastAsia="Times New Roman" w:cstheme="minorHAnsi"/>
                <w:color w:val="000000"/>
                <w:lang w:val="en-GB" w:eastAsia="en-GB"/>
              </w:rPr>
              <w:t>91.6 ± 2.045</w:t>
            </w:r>
            <w:r w:rsidRPr="00700E0E">
              <w:rPr>
                <w:rFonts w:eastAsia="Times New Roman" w:cstheme="minorHAnsi"/>
                <w:color w:val="000000"/>
                <w:vertAlign w:val="superscript"/>
                <w:lang w:val="en-GB" w:eastAsia="en-GB"/>
              </w:rPr>
              <w:t>b</w:t>
            </w:r>
            <w:r w:rsidRPr="00700E0E">
              <w:rPr>
                <w:rFonts w:eastAsia="Times New Roman" w:cstheme="minorHAnsi"/>
                <w:color w:val="000000"/>
                <w:lang w:val="en-GB" w:eastAsia="en-GB"/>
              </w:rPr>
              <w:t xml:space="preserve"> </w:t>
            </w:r>
          </w:p>
        </w:tc>
        <w:tc>
          <w:tcPr>
            <w:tcW w:w="1559" w:type="dxa"/>
            <w:tcBorders>
              <w:top w:val="nil"/>
              <w:bottom w:val="single" w:sz="4" w:space="0" w:color="auto"/>
            </w:tcBorders>
            <w:shd w:val="clear" w:color="auto" w:fill="FFFFFF" w:themeFill="background1"/>
            <w:noWrap/>
            <w:hideMark/>
          </w:tcPr>
          <w:p w14:paraId="56B9B911" w14:textId="77777777" w:rsidR="006A3648" w:rsidRPr="00700E0E" w:rsidRDefault="006A3648" w:rsidP="006A3648">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val="en-GB" w:eastAsia="en-GB"/>
              </w:rPr>
            </w:pPr>
            <w:r w:rsidRPr="00700E0E">
              <w:rPr>
                <w:rFonts w:eastAsia="Times New Roman" w:cstheme="minorHAnsi"/>
                <w:color w:val="000000"/>
                <w:lang w:val="en-GB" w:eastAsia="en-GB"/>
              </w:rPr>
              <w:t>83.6 ± 2.810</w:t>
            </w:r>
            <w:r w:rsidRPr="00700E0E">
              <w:rPr>
                <w:rFonts w:eastAsia="Times New Roman" w:cstheme="minorHAnsi"/>
                <w:color w:val="000000"/>
                <w:vertAlign w:val="superscript"/>
                <w:lang w:val="en-GB" w:eastAsia="en-GB"/>
              </w:rPr>
              <w:t>b</w:t>
            </w:r>
            <w:r w:rsidRPr="00700E0E">
              <w:rPr>
                <w:rFonts w:eastAsia="Times New Roman" w:cstheme="minorHAnsi"/>
                <w:color w:val="000000"/>
                <w:lang w:val="en-GB" w:eastAsia="en-GB"/>
              </w:rPr>
              <w:t xml:space="preserve"> </w:t>
            </w:r>
          </w:p>
        </w:tc>
        <w:tc>
          <w:tcPr>
            <w:tcW w:w="1559" w:type="dxa"/>
            <w:tcBorders>
              <w:top w:val="nil"/>
              <w:bottom w:val="single" w:sz="4" w:space="0" w:color="auto"/>
            </w:tcBorders>
            <w:shd w:val="clear" w:color="auto" w:fill="FFFFFF" w:themeFill="background1"/>
            <w:noWrap/>
            <w:hideMark/>
          </w:tcPr>
          <w:p w14:paraId="2DFDB517" w14:textId="77777777" w:rsidR="006A3648" w:rsidRPr="00700E0E" w:rsidRDefault="006A3648" w:rsidP="006A3648">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val="en-GB" w:eastAsia="en-GB"/>
              </w:rPr>
            </w:pPr>
          </w:p>
        </w:tc>
      </w:tr>
      <w:tr w:rsidR="006A3648" w:rsidRPr="00700E0E" w14:paraId="1886E937" w14:textId="77777777" w:rsidTr="00982F32">
        <w:trPr>
          <w:trHeight w:val="397"/>
        </w:trPr>
        <w:tc>
          <w:tcPr>
            <w:cnfStyle w:val="001000000000" w:firstRow="0" w:lastRow="0" w:firstColumn="1" w:lastColumn="0" w:oddVBand="0" w:evenVBand="0" w:oddHBand="0" w:evenHBand="0" w:firstRowFirstColumn="0" w:firstRowLastColumn="0" w:lastRowFirstColumn="0" w:lastRowLastColumn="0"/>
            <w:tcW w:w="1415" w:type="dxa"/>
            <w:tcBorders>
              <w:top w:val="single" w:sz="4" w:space="0" w:color="auto"/>
            </w:tcBorders>
            <w:shd w:val="clear" w:color="auto" w:fill="FFFFFF" w:themeFill="background1"/>
            <w:noWrap/>
            <w:hideMark/>
          </w:tcPr>
          <w:p w14:paraId="511928F7" w14:textId="77777777" w:rsidR="006A3648" w:rsidRPr="00700E0E" w:rsidRDefault="006A3648" w:rsidP="006A3648">
            <w:pPr>
              <w:rPr>
                <w:rFonts w:eastAsia="Times New Roman" w:cstheme="minorHAnsi"/>
                <w:color w:val="000000"/>
                <w:sz w:val="24"/>
                <w:szCs w:val="24"/>
                <w:lang w:val="en-GB" w:eastAsia="en-GB"/>
              </w:rPr>
            </w:pPr>
            <w:r w:rsidRPr="00700E0E">
              <w:rPr>
                <w:rFonts w:eastAsia="Times New Roman" w:cstheme="minorHAnsi"/>
                <w:color w:val="000000"/>
                <w:sz w:val="24"/>
                <w:szCs w:val="24"/>
                <w:lang w:val="en-GB" w:eastAsia="en-GB"/>
              </w:rPr>
              <w:t>M1</w:t>
            </w:r>
          </w:p>
        </w:tc>
        <w:tc>
          <w:tcPr>
            <w:tcW w:w="1566" w:type="dxa"/>
            <w:tcBorders>
              <w:top w:val="single" w:sz="4" w:space="0" w:color="auto"/>
            </w:tcBorders>
            <w:shd w:val="clear" w:color="auto" w:fill="FFFFFF" w:themeFill="background1"/>
            <w:noWrap/>
            <w:hideMark/>
          </w:tcPr>
          <w:p w14:paraId="4D456951" w14:textId="77777777" w:rsidR="006A3648" w:rsidRPr="00700E0E" w:rsidRDefault="006A3648" w:rsidP="006A3648">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val="en-GB" w:eastAsia="en-GB"/>
              </w:rPr>
            </w:pPr>
            <w:r w:rsidRPr="00700E0E">
              <w:rPr>
                <w:rFonts w:eastAsia="Times New Roman" w:cstheme="minorHAnsi"/>
                <w:color w:val="000000"/>
                <w:lang w:val="en-GB" w:eastAsia="en-GB"/>
              </w:rPr>
              <w:t>90.4 ± 1.267</w:t>
            </w:r>
            <w:r w:rsidRPr="00700E0E">
              <w:rPr>
                <w:rFonts w:eastAsia="Times New Roman" w:cstheme="minorHAnsi"/>
                <w:color w:val="000000"/>
                <w:vertAlign w:val="superscript"/>
                <w:lang w:val="en-GB" w:eastAsia="en-GB"/>
              </w:rPr>
              <w:t>cd</w:t>
            </w:r>
          </w:p>
        </w:tc>
        <w:tc>
          <w:tcPr>
            <w:tcW w:w="1560" w:type="dxa"/>
            <w:tcBorders>
              <w:top w:val="single" w:sz="4" w:space="0" w:color="auto"/>
            </w:tcBorders>
            <w:shd w:val="clear" w:color="auto" w:fill="FFFFFF" w:themeFill="background1"/>
            <w:noWrap/>
            <w:hideMark/>
          </w:tcPr>
          <w:p w14:paraId="7AE61D3E" w14:textId="77777777" w:rsidR="006A3648" w:rsidRPr="00700E0E" w:rsidRDefault="006A3648" w:rsidP="006A3648">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val="en-GB" w:eastAsia="en-GB"/>
              </w:rPr>
            </w:pPr>
            <w:r w:rsidRPr="00700E0E">
              <w:rPr>
                <w:rFonts w:eastAsia="Times New Roman" w:cstheme="minorHAnsi"/>
                <w:color w:val="000000"/>
                <w:lang w:val="en-GB" w:eastAsia="en-GB"/>
              </w:rPr>
              <w:t>96.4 ± 6.052</w:t>
            </w:r>
            <w:r w:rsidRPr="00700E0E">
              <w:rPr>
                <w:rFonts w:eastAsia="Times New Roman" w:cstheme="minorHAnsi"/>
                <w:color w:val="000000"/>
                <w:vertAlign w:val="superscript"/>
                <w:lang w:val="en-GB" w:eastAsia="en-GB"/>
              </w:rPr>
              <w:t>b</w:t>
            </w:r>
          </w:p>
        </w:tc>
        <w:tc>
          <w:tcPr>
            <w:tcW w:w="1559" w:type="dxa"/>
            <w:tcBorders>
              <w:top w:val="single" w:sz="4" w:space="0" w:color="auto"/>
            </w:tcBorders>
            <w:shd w:val="clear" w:color="auto" w:fill="FFFFFF" w:themeFill="background1"/>
            <w:noWrap/>
            <w:hideMark/>
          </w:tcPr>
          <w:p w14:paraId="68FCC50A" w14:textId="77777777" w:rsidR="006A3648" w:rsidRPr="00700E0E" w:rsidRDefault="006A3648" w:rsidP="006A3648">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val="en-GB" w:eastAsia="en-GB"/>
              </w:rPr>
            </w:pPr>
            <w:r w:rsidRPr="00700E0E">
              <w:rPr>
                <w:rFonts w:eastAsia="Times New Roman" w:cstheme="minorHAnsi"/>
                <w:color w:val="000000"/>
                <w:lang w:val="en-GB" w:eastAsia="en-GB"/>
              </w:rPr>
              <w:t>80.1 ± 1.048</w:t>
            </w:r>
            <w:r w:rsidRPr="00700E0E">
              <w:rPr>
                <w:rFonts w:eastAsia="Times New Roman" w:cstheme="minorHAnsi"/>
                <w:color w:val="000000"/>
                <w:vertAlign w:val="superscript"/>
                <w:lang w:val="en-GB" w:eastAsia="en-GB"/>
              </w:rPr>
              <w:t>c</w:t>
            </w:r>
          </w:p>
        </w:tc>
        <w:tc>
          <w:tcPr>
            <w:tcW w:w="1559" w:type="dxa"/>
            <w:tcBorders>
              <w:top w:val="single" w:sz="4" w:space="0" w:color="auto"/>
            </w:tcBorders>
            <w:shd w:val="clear" w:color="auto" w:fill="FFFFFF" w:themeFill="background1"/>
            <w:noWrap/>
            <w:hideMark/>
          </w:tcPr>
          <w:p w14:paraId="441FF1AA" w14:textId="77777777" w:rsidR="006A3648" w:rsidRPr="00700E0E" w:rsidRDefault="006A3648" w:rsidP="006A3648">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val="en-GB" w:eastAsia="en-GB"/>
              </w:rPr>
            </w:pPr>
            <w:r w:rsidRPr="00700E0E">
              <w:rPr>
                <w:rFonts w:eastAsia="Times New Roman" w:cstheme="minorHAnsi"/>
                <w:color w:val="000000"/>
                <w:lang w:val="en-GB" w:eastAsia="en-GB"/>
              </w:rPr>
              <w:t>76.9 ± 1.337</w:t>
            </w:r>
            <w:r w:rsidRPr="00700E0E">
              <w:rPr>
                <w:rFonts w:eastAsia="Times New Roman" w:cstheme="minorHAnsi"/>
                <w:color w:val="000000"/>
                <w:vertAlign w:val="superscript"/>
                <w:lang w:val="en-GB" w:eastAsia="en-GB"/>
              </w:rPr>
              <w:t>a</w:t>
            </w:r>
          </w:p>
        </w:tc>
      </w:tr>
      <w:tr w:rsidR="006A3648" w:rsidRPr="00700E0E" w14:paraId="0D5058B2" w14:textId="77777777" w:rsidTr="00707E11">
        <w:trPr>
          <w:trHeight w:val="397"/>
        </w:trPr>
        <w:tc>
          <w:tcPr>
            <w:cnfStyle w:val="001000000000" w:firstRow="0" w:lastRow="0" w:firstColumn="1" w:lastColumn="0" w:oddVBand="0" w:evenVBand="0" w:oddHBand="0" w:evenHBand="0" w:firstRowFirstColumn="0" w:firstRowLastColumn="0" w:lastRowFirstColumn="0" w:lastRowLastColumn="0"/>
            <w:tcW w:w="1415" w:type="dxa"/>
            <w:shd w:val="clear" w:color="auto" w:fill="FFFFFF" w:themeFill="background1"/>
            <w:noWrap/>
            <w:hideMark/>
          </w:tcPr>
          <w:p w14:paraId="0AADB063" w14:textId="77777777" w:rsidR="006A3648" w:rsidRPr="00700E0E" w:rsidRDefault="006A3648" w:rsidP="006A3648">
            <w:pPr>
              <w:rPr>
                <w:rFonts w:eastAsia="Times New Roman" w:cstheme="minorHAnsi"/>
                <w:color w:val="000000"/>
                <w:sz w:val="24"/>
                <w:szCs w:val="24"/>
                <w:lang w:val="en-GB" w:eastAsia="en-GB"/>
              </w:rPr>
            </w:pPr>
            <w:r w:rsidRPr="00700E0E">
              <w:rPr>
                <w:rFonts w:eastAsia="Times New Roman" w:cstheme="minorHAnsi"/>
                <w:color w:val="000000"/>
                <w:sz w:val="24"/>
                <w:szCs w:val="24"/>
                <w:lang w:val="en-GB" w:eastAsia="en-GB"/>
              </w:rPr>
              <w:t>M2</w:t>
            </w:r>
          </w:p>
        </w:tc>
        <w:tc>
          <w:tcPr>
            <w:tcW w:w="1566" w:type="dxa"/>
            <w:shd w:val="clear" w:color="auto" w:fill="FFFFFF" w:themeFill="background1"/>
            <w:noWrap/>
            <w:hideMark/>
          </w:tcPr>
          <w:p w14:paraId="44546B6E" w14:textId="77777777" w:rsidR="006A3648" w:rsidRPr="00700E0E" w:rsidRDefault="006A3648" w:rsidP="006A3648">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val="en-GB" w:eastAsia="en-GB"/>
              </w:rPr>
            </w:pPr>
            <w:r w:rsidRPr="00700E0E">
              <w:rPr>
                <w:rFonts w:eastAsia="Times New Roman" w:cstheme="minorHAnsi"/>
                <w:color w:val="000000"/>
                <w:lang w:val="en-GB" w:eastAsia="en-GB"/>
              </w:rPr>
              <w:t>94.8 ± 0.964</w:t>
            </w:r>
            <w:r w:rsidRPr="00700E0E">
              <w:rPr>
                <w:rFonts w:eastAsia="Times New Roman" w:cstheme="minorHAnsi"/>
                <w:color w:val="000000"/>
                <w:vertAlign w:val="superscript"/>
                <w:lang w:val="en-GB" w:eastAsia="en-GB"/>
              </w:rPr>
              <w:t>d</w:t>
            </w:r>
          </w:p>
        </w:tc>
        <w:tc>
          <w:tcPr>
            <w:tcW w:w="1560" w:type="dxa"/>
            <w:shd w:val="clear" w:color="auto" w:fill="FFFFFF" w:themeFill="background1"/>
            <w:noWrap/>
            <w:hideMark/>
          </w:tcPr>
          <w:p w14:paraId="75AA2DE7" w14:textId="77777777" w:rsidR="006A3648" w:rsidRPr="00700E0E" w:rsidRDefault="006A3648" w:rsidP="006A3648">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val="en-GB" w:eastAsia="en-GB"/>
              </w:rPr>
            </w:pPr>
            <w:r w:rsidRPr="00700E0E">
              <w:rPr>
                <w:rFonts w:eastAsia="Times New Roman" w:cstheme="minorHAnsi"/>
                <w:color w:val="000000"/>
                <w:lang w:val="en-GB" w:eastAsia="en-GB"/>
              </w:rPr>
              <w:t>93.5 ± 0.957</w:t>
            </w:r>
            <w:r w:rsidRPr="00700E0E">
              <w:rPr>
                <w:rFonts w:eastAsia="Times New Roman" w:cstheme="minorHAnsi"/>
                <w:color w:val="000000"/>
                <w:vertAlign w:val="superscript"/>
                <w:lang w:val="en-GB" w:eastAsia="en-GB"/>
              </w:rPr>
              <w:t>b</w:t>
            </w:r>
          </w:p>
        </w:tc>
        <w:tc>
          <w:tcPr>
            <w:tcW w:w="1559" w:type="dxa"/>
            <w:shd w:val="clear" w:color="auto" w:fill="FFFFFF" w:themeFill="background1"/>
            <w:noWrap/>
            <w:hideMark/>
          </w:tcPr>
          <w:p w14:paraId="1CAFFA0C" w14:textId="77777777" w:rsidR="006A3648" w:rsidRPr="00700E0E" w:rsidRDefault="006A3648" w:rsidP="006A3648">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val="en-GB" w:eastAsia="en-GB"/>
              </w:rPr>
            </w:pPr>
            <w:r w:rsidRPr="00700E0E">
              <w:rPr>
                <w:rFonts w:eastAsia="Times New Roman" w:cstheme="minorHAnsi"/>
                <w:color w:val="000000"/>
                <w:lang w:val="en-GB" w:eastAsia="en-GB"/>
              </w:rPr>
              <w:t>93.6 ± 1.746</w:t>
            </w:r>
            <w:r w:rsidRPr="00700E0E">
              <w:rPr>
                <w:rFonts w:eastAsia="Times New Roman" w:cstheme="minorHAnsi"/>
                <w:color w:val="000000"/>
                <w:vertAlign w:val="superscript"/>
                <w:lang w:val="en-GB" w:eastAsia="en-GB"/>
              </w:rPr>
              <w:t>e</w:t>
            </w:r>
          </w:p>
        </w:tc>
        <w:tc>
          <w:tcPr>
            <w:tcW w:w="1559" w:type="dxa"/>
            <w:shd w:val="clear" w:color="auto" w:fill="FFFFFF" w:themeFill="background1"/>
            <w:noWrap/>
            <w:hideMark/>
          </w:tcPr>
          <w:p w14:paraId="26184D0B" w14:textId="77777777" w:rsidR="006A3648" w:rsidRPr="00700E0E" w:rsidRDefault="006A3648" w:rsidP="006A3648">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val="en-GB" w:eastAsia="en-GB"/>
              </w:rPr>
            </w:pPr>
            <w:r w:rsidRPr="00700E0E">
              <w:rPr>
                <w:rFonts w:eastAsia="Times New Roman" w:cstheme="minorHAnsi"/>
                <w:color w:val="000000"/>
                <w:lang w:val="en-GB" w:eastAsia="en-GB"/>
              </w:rPr>
              <w:t>79.9 ± 2.002</w:t>
            </w:r>
            <w:r w:rsidRPr="00700E0E">
              <w:rPr>
                <w:rFonts w:eastAsia="Times New Roman" w:cstheme="minorHAnsi"/>
                <w:color w:val="000000"/>
                <w:vertAlign w:val="superscript"/>
                <w:lang w:val="en-GB" w:eastAsia="en-GB"/>
              </w:rPr>
              <w:t>ab</w:t>
            </w:r>
          </w:p>
        </w:tc>
      </w:tr>
      <w:tr w:rsidR="006A3648" w:rsidRPr="00700E0E" w14:paraId="6844B2E1" w14:textId="77777777" w:rsidTr="00982F32">
        <w:trPr>
          <w:trHeight w:val="397"/>
        </w:trPr>
        <w:tc>
          <w:tcPr>
            <w:cnfStyle w:val="001000000000" w:firstRow="0" w:lastRow="0" w:firstColumn="1" w:lastColumn="0" w:oddVBand="0" w:evenVBand="0" w:oddHBand="0" w:evenHBand="0" w:firstRowFirstColumn="0" w:firstRowLastColumn="0" w:lastRowFirstColumn="0" w:lastRowLastColumn="0"/>
            <w:tcW w:w="1415" w:type="dxa"/>
            <w:tcBorders>
              <w:bottom w:val="nil"/>
            </w:tcBorders>
            <w:shd w:val="clear" w:color="auto" w:fill="FFFFFF" w:themeFill="background1"/>
            <w:noWrap/>
            <w:hideMark/>
          </w:tcPr>
          <w:p w14:paraId="5E6752E5" w14:textId="77777777" w:rsidR="006A3648" w:rsidRPr="00700E0E" w:rsidRDefault="006A3648" w:rsidP="006A3648">
            <w:pPr>
              <w:rPr>
                <w:rFonts w:eastAsia="Times New Roman" w:cstheme="minorHAnsi"/>
                <w:color w:val="000000"/>
                <w:sz w:val="24"/>
                <w:szCs w:val="24"/>
                <w:lang w:val="en-GB" w:eastAsia="en-GB"/>
              </w:rPr>
            </w:pPr>
            <w:r w:rsidRPr="00700E0E">
              <w:rPr>
                <w:rFonts w:eastAsia="Times New Roman" w:cstheme="minorHAnsi"/>
                <w:color w:val="000000"/>
                <w:sz w:val="24"/>
                <w:szCs w:val="24"/>
                <w:lang w:val="en-GB" w:eastAsia="en-GB"/>
              </w:rPr>
              <w:t>M3</w:t>
            </w:r>
          </w:p>
        </w:tc>
        <w:tc>
          <w:tcPr>
            <w:tcW w:w="1566" w:type="dxa"/>
            <w:tcBorders>
              <w:bottom w:val="nil"/>
            </w:tcBorders>
            <w:shd w:val="clear" w:color="auto" w:fill="FFFFFF" w:themeFill="background1"/>
            <w:noWrap/>
            <w:hideMark/>
          </w:tcPr>
          <w:p w14:paraId="3CE3F7CE" w14:textId="77777777" w:rsidR="006A3648" w:rsidRPr="00700E0E" w:rsidRDefault="006A3648" w:rsidP="006A3648">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val="en-GB" w:eastAsia="en-GB"/>
              </w:rPr>
            </w:pPr>
            <w:r w:rsidRPr="00700E0E">
              <w:rPr>
                <w:rFonts w:eastAsia="Times New Roman" w:cstheme="minorHAnsi"/>
                <w:color w:val="000000"/>
                <w:lang w:val="en-GB" w:eastAsia="en-GB"/>
              </w:rPr>
              <w:t>89.6 ± 1.077</w:t>
            </w:r>
            <w:r w:rsidRPr="00700E0E">
              <w:rPr>
                <w:rFonts w:eastAsia="Times New Roman" w:cstheme="minorHAnsi"/>
                <w:color w:val="000000"/>
                <w:vertAlign w:val="superscript"/>
                <w:lang w:val="en-GB" w:eastAsia="en-GB"/>
              </w:rPr>
              <w:t>c</w:t>
            </w:r>
          </w:p>
        </w:tc>
        <w:tc>
          <w:tcPr>
            <w:tcW w:w="1560" w:type="dxa"/>
            <w:tcBorders>
              <w:bottom w:val="nil"/>
            </w:tcBorders>
            <w:shd w:val="clear" w:color="auto" w:fill="FFFFFF" w:themeFill="background1"/>
            <w:noWrap/>
            <w:hideMark/>
          </w:tcPr>
          <w:p w14:paraId="10A660CC" w14:textId="77777777" w:rsidR="006A3648" w:rsidRPr="00700E0E" w:rsidRDefault="006A3648" w:rsidP="006A3648">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val="en-GB" w:eastAsia="en-GB"/>
              </w:rPr>
            </w:pPr>
            <w:r w:rsidRPr="00700E0E">
              <w:rPr>
                <w:rFonts w:eastAsia="Times New Roman" w:cstheme="minorHAnsi"/>
                <w:color w:val="000000"/>
                <w:lang w:val="en-GB" w:eastAsia="en-GB"/>
              </w:rPr>
              <w:t>91.3 ± 0.967</w:t>
            </w:r>
            <w:r w:rsidRPr="00700E0E">
              <w:rPr>
                <w:rFonts w:eastAsia="Times New Roman" w:cstheme="minorHAnsi"/>
                <w:color w:val="000000"/>
                <w:vertAlign w:val="superscript"/>
                <w:lang w:val="en-GB" w:eastAsia="en-GB"/>
              </w:rPr>
              <w:t>b</w:t>
            </w:r>
            <w:r w:rsidRPr="00700E0E">
              <w:rPr>
                <w:rFonts w:eastAsia="Times New Roman" w:cstheme="minorHAnsi"/>
                <w:color w:val="000000"/>
                <w:lang w:val="en-GB" w:eastAsia="en-GB"/>
              </w:rPr>
              <w:t xml:space="preserve"> </w:t>
            </w:r>
          </w:p>
        </w:tc>
        <w:tc>
          <w:tcPr>
            <w:tcW w:w="1559" w:type="dxa"/>
            <w:tcBorders>
              <w:bottom w:val="nil"/>
            </w:tcBorders>
            <w:shd w:val="clear" w:color="auto" w:fill="FFFFFF" w:themeFill="background1"/>
            <w:noWrap/>
            <w:hideMark/>
          </w:tcPr>
          <w:p w14:paraId="59DC261C" w14:textId="77777777" w:rsidR="006A3648" w:rsidRPr="00700E0E" w:rsidRDefault="006A3648" w:rsidP="006A3648">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val="en-GB" w:eastAsia="en-GB"/>
              </w:rPr>
            </w:pPr>
            <w:r w:rsidRPr="00700E0E">
              <w:rPr>
                <w:rFonts w:eastAsia="Times New Roman" w:cstheme="minorHAnsi"/>
                <w:color w:val="000000"/>
                <w:lang w:val="en-GB" w:eastAsia="en-GB"/>
              </w:rPr>
              <w:t>73.1 ± 1.923</w:t>
            </w:r>
            <w:r w:rsidRPr="00700E0E">
              <w:rPr>
                <w:rFonts w:eastAsia="Times New Roman" w:cstheme="minorHAnsi"/>
                <w:color w:val="000000"/>
                <w:vertAlign w:val="superscript"/>
                <w:lang w:val="en-GB" w:eastAsia="en-GB"/>
              </w:rPr>
              <w:t>b</w:t>
            </w:r>
          </w:p>
        </w:tc>
        <w:tc>
          <w:tcPr>
            <w:tcW w:w="1559" w:type="dxa"/>
            <w:tcBorders>
              <w:bottom w:val="nil"/>
            </w:tcBorders>
            <w:shd w:val="clear" w:color="auto" w:fill="FFFFFF" w:themeFill="background1"/>
            <w:noWrap/>
            <w:hideMark/>
          </w:tcPr>
          <w:p w14:paraId="6DAEDC42" w14:textId="77777777" w:rsidR="006A3648" w:rsidRPr="00700E0E" w:rsidRDefault="006A3648" w:rsidP="006A3648">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val="en-GB" w:eastAsia="en-GB"/>
              </w:rPr>
            </w:pPr>
            <w:r w:rsidRPr="00700E0E">
              <w:rPr>
                <w:rFonts w:eastAsia="Times New Roman" w:cstheme="minorHAnsi"/>
                <w:color w:val="000000"/>
                <w:lang w:val="en-GB" w:eastAsia="en-GB"/>
              </w:rPr>
              <w:t>87.3 ± 1.291</w:t>
            </w:r>
            <w:r w:rsidRPr="00700E0E">
              <w:rPr>
                <w:rFonts w:eastAsia="Times New Roman" w:cstheme="minorHAnsi"/>
                <w:color w:val="000000"/>
                <w:vertAlign w:val="superscript"/>
                <w:lang w:val="en-GB" w:eastAsia="en-GB"/>
              </w:rPr>
              <w:t>c</w:t>
            </w:r>
            <w:r w:rsidRPr="00700E0E">
              <w:rPr>
                <w:rFonts w:eastAsia="Times New Roman" w:cstheme="minorHAnsi"/>
                <w:color w:val="000000"/>
                <w:lang w:val="en-GB" w:eastAsia="en-GB"/>
              </w:rPr>
              <w:t xml:space="preserve"> </w:t>
            </w:r>
          </w:p>
        </w:tc>
      </w:tr>
      <w:tr w:rsidR="006A3648" w:rsidRPr="00700E0E" w14:paraId="16E54059" w14:textId="77777777" w:rsidTr="00982F32">
        <w:trPr>
          <w:trHeight w:val="397"/>
        </w:trPr>
        <w:tc>
          <w:tcPr>
            <w:cnfStyle w:val="001000000000" w:firstRow="0" w:lastRow="0" w:firstColumn="1" w:lastColumn="0" w:oddVBand="0" w:evenVBand="0" w:oddHBand="0" w:evenHBand="0" w:firstRowFirstColumn="0" w:firstRowLastColumn="0" w:lastRowFirstColumn="0" w:lastRowLastColumn="0"/>
            <w:tcW w:w="1415" w:type="dxa"/>
            <w:tcBorders>
              <w:top w:val="nil"/>
              <w:bottom w:val="single" w:sz="4" w:space="0" w:color="auto"/>
            </w:tcBorders>
            <w:shd w:val="clear" w:color="auto" w:fill="FFFFFF" w:themeFill="background1"/>
            <w:noWrap/>
            <w:hideMark/>
          </w:tcPr>
          <w:p w14:paraId="2E8F58F3" w14:textId="77777777" w:rsidR="006A3648" w:rsidRPr="00700E0E" w:rsidRDefault="006A3648" w:rsidP="006A3648">
            <w:pPr>
              <w:rPr>
                <w:rFonts w:eastAsia="Times New Roman" w:cstheme="minorHAnsi"/>
                <w:color w:val="000000"/>
                <w:sz w:val="24"/>
                <w:szCs w:val="24"/>
                <w:lang w:val="en-GB" w:eastAsia="en-GB"/>
              </w:rPr>
            </w:pPr>
            <w:r w:rsidRPr="00700E0E">
              <w:rPr>
                <w:rFonts w:eastAsia="Times New Roman" w:cstheme="minorHAnsi"/>
                <w:color w:val="000000"/>
                <w:sz w:val="24"/>
                <w:szCs w:val="24"/>
                <w:lang w:val="en-GB" w:eastAsia="en-GB"/>
              </w:rPr>
              <w:t>M4</w:t>
            </w:r>
          </w:p>
        </w:tc>
        <w:tc>
          <w:tcPr>
            <w:tcW w:w="1566" w:type="dxa"/>
            <w:tcBorders>
              <w:top w:val="nil"/>
              <w:bottom w:val="single" w:sz="4" w:space="0" w:color="auto"/>
            </w:tcBorders>
            <w:shd w:val="clear" w:color="auto" w:fill="FFFFFF" w:themeFill="background1"/>
            <w:noWrap/>
            <w:hideMark/>
          </w:tcPr>
          <w:p w14:paraId="4C543BBE" w14:textId="77777777" w:rsidR="006A3648" w:rsidRPr="00700E0E" w:rsidRDefault="006A3648" w:rsidP="006A3648">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val="en-GB" w:eastAsia="en-GB"/>
              </w:rPr>
            </w:pPr>
            <w:r w:rsidRPr="00700E0E">
              <w:rPr>
                <w:rFonts w:eastAsia="Times New Roman" w:cstheme="minorHAnsi"/>
                <w:color w:val="000000"/>
                <w:lang w:val="en-GB" w:eastAsia="en-GB"/>
              </w:rPr>
              <w:t>64.1 ± 3.002</w:t>
            </w:r>
            <w:r w:rsidRPr="00700E0E">
              <w:rPr>
                <w:rFonts w:eastAsia="Times New Roman" w:cstheme="minorHAnsi"/>
                <w:color w:val="000000"/>
                <w:vertAlign w:val="superscript"/>
                <w:lang w:val="en-GB" w:eastAsia="en-GB"/>
              </w:rPr>
              <w:t>a</w:t>
            </w:r>
          </w:p>
        </w:tc>
        <w:tc>
          <w:tcPr>
            <w:tcW w:w="1560" w:type="dxa"/>
            <w:tcBorders>
              <w:top w:val="nil"/>
              <w:bottom w:val="single" w:sz="4" w:space="0" w:color="auto"/>
            </w:tcBorders>
            <w:shd w:val="clear" w:color="auto" w:fill="FFFFFF" w:themeFill="background1"/>
            <w:noWrap/>
            <w:hideMark/>
          </w:tcPr>
          <w:p w14:paraId="5684BD37" w14:textId="77777777" w:rsidR="006A3648" w:rsidRPr="00700E0E" w:rsidRDefault="006A3648" w:rsidP="006A3648">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val="en-GB" w:eastAsia="en-GB"/>
              </w:rPr>
            </w:pPr>
            <w:r w:rsidRPr="00700E0E">
              <w:rPr>
                <w:rFonts w:eastAsia="Times New Roman" w:cstheme="minorHAnsi"/>
                <w:color w:val="000000"/>
                <w:lang w:val="en-GB" w:eastAsia="en-GB"/>
              </w:rPr>
              <w:t>80.2 ± 1.041</w:t>
            </w:r>
            <w:r w:rsidRPr="00700E0E">
              <w:rPr>
                <w:rFonts w:eastAsia="Times New Roman" w:cstheme="minorHAnsi"/>
                <w:color w:val="000000"/>
                <w:vertAlign w:val="superscript"/>
                <w:lang w:val="en-GB" w:eastAsia="en-GB"/>
              </w:rPr>
              <w:t>a</w:t>
            </w:r>
          </w:p>
        </w:tc>
        <w:tc>
          <w:tcPr>
            <w:tcW w:w="1559" w:type="dxa"/>
            <w:tcBorders>
              <w:top w:val="nil"/>
              <w:bottom w:val="single" w:sz="4" w:space="0" w:color="auto"/>
            </w:tcBorders>
            <w:shd w:val="clear" w:color="auto" w:fill="FFFFFF" w:themeFill="background1"/>
            <w:noWrap/>
            <w:hideMark/>
          </w:tcPr>
          <w:p w14:paraId="3D5BD4FA" w14:textId="77777777" w:rsidR="006A3648" w:rsidRPr="00700E0E" w:rsidRDefault="006A3648" w:rsidP="006A3648">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val="en-GB" w:eastAsia="en-GB"/>
              </w:rPr>
            </w:pPr>
            <w:r w:rsidRPr="00700E0E">
              <w:rPr>
                <w:rFonts w:eastAsia="Times New Roman" w:cstheme="minorHAnsi"/>
                <w:color w:val="000000"/>
                <w:lang w:val="en-GB" w:eastAsia="en-GB"/>
              </w:rPr>
              <w:t>51.8 ± 1.873</w:t>
            </w:r>
            <w:r w:rsidRPr="00700E0E">
              <w:rPr>
                <w:rFonts w:eastAsia="Times New Roman" w:cstheme="minorHAnsi"/>
                <w:color w:val="000000"/>
                <w:vertAlign w:val="superscript"/>
                <w:lang w:val="en-GB" w:eastAsia="en-GB"/>
              </w:rPr>
              <w:t>a</w:t>
            </w:r>
          </w:p>
        </w:tc>
        <w:tc>
          <w:tcPr>
            <w:tcW w:w="1559" w:type="dxa"/>
            <w:tcBorders>
              <w:top w:val="nil"/>
              <w:bottom w:val="single" w:sz="4" w:space="0" w:color="auto"/>
            </w:tcBorders>
            <w:shd w:val="clear" w:color="auto" w:fill="FFFFFF" w:themeFill="background1"/>
            <w:noWrap/>
            <w:hideMark/>
          </w:tcPr>
          <w:p w14:paraId="0706472D" w14:textId="77777777" w:rsidR="006A3648" w:rsidRPr="00700E0E" w:rsidRDefault="006A3648" w:rsidP="006A3648">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val="en-GB" w:eastAsia="en-GB"/>
              </w:rPr>
            </w:pPr>
            <w:r w:rsidRPr="00700E0E">
              <w:rPr>
                <w:rFonts w:eastAsia="Times New Roman" w:cstheme="minorHAnsi"/>
                <w:color w:val="000000"/>
                <w:lang w:val="en-GB" w:eastAsia="en-GB"/>
              </w:rPr>
              <w:t>84.5 ± 1.470</w:t>
            </w:r>
            <w:r w:rsidRPr="00700E0E">
              <w:rPr>
                <w:rFonts w:eastAsia="Times New Roman" w:cstheme="minorHAnsi"/>
                <w:color w:val="000000"/>
                <w:vertAlign w:val="superscript"/>
                <w:lang w:val="en-GB" w:eastAsia="en-GB"/>
              </w:rPr>
              <w:t>bc</w:t>
            </w:r>
          </w:p>
        </w:tc>
      </w:tr>
      <w:tr w:rsidR="006A3648" w:rsidRPr="00700E0E" w14:paraId="1D7080F3" w14:textId="77777777" w:rsidTr="00982F32">
        <w:trPr>
          <w:trHeight w:val="397"/>
        </w:trPr>
        <w:tc>
          <w:tcPr>
            <w:cnfStyle w:val="001000000000" w:firstRow="0" w:lastRow="0" w:firstColumn="1" w:lastColumn="0" w:oddVBand="0" w:evenVBand="0" w:oddHBand="0" w:evenHBand="0" w:firstRowFirstColumn="0" w:firstRowLastColumn="0" w:lastRowFirstColumn="0" w:lastRowLastColumn="0"/>
            <w:tcW w:w="1415" w:type="dxa"/>
            <w:tcBorders>
              <w:top w:val="single" w:sz="4" w:space="0" w:color="auto"/>
            </w:tcBorders>
            <w:shd w:val="clear" w:color="auto" w:fill="FFFFFF" w:themeFill="background1"/>
            <w:noWrap/>
            <w:hideMark/>
          </w:tcPr>
          <w:p w14:paraId="73E2563E" w14:textId="77777777" w:rsidR="006A3648" w:rsidRPr="00700E0E" w:rsidRDefault="006A3648" w:rsidP="006A3648">
            <w:pPr>
              <w:rPr>
                <w:rFonts w:eastAsia="Times New Roman" w:cstheme="minorHAnsi"/>
                <w:color w:val="000000"/>
                <w:sz w:val="24"/>
                <w:szCs w:val="24"/>
                <w:lang w:val="en-GB" w:eastAsia="en-GB"/>
              </w:rPr>
            </w:pPr>
            <w:r w:rsidRPr="00700E0E">
              <w:rPr>
                <w:rFonts w:eastAsia="Times New Roman" w:cstheme="minorHAnsi"/>
                <w:color w:val="000000"/>
                <w:sz w:val="24"/>
                <w:szCs w:val="24"/>
                <w:lang w:val="en-GB" w:eastAsia="en-GB"/>
              </w:rPr>
              <w:t>D1</w:t>
            </w:r>
          </w:p>
        </w:tc>
        <w:tc>
          <w:tcPr>
            <w:tcW w:w="1566" w:type="dxa"/>
            <w:tcBorders>
              <w:top w:val="single" w:sz="4" w:space="0" w:color="auto"/>
            </w:tcBorders>
            <w:shd w:val="clear" w:color="auto" w:fill="FFFFFF" w:themeFill="background1"/>
            <w:noWrap/>
            <w:hideMark/>
          </w:tcPr>
          <w:p w14:paraId="4D138667" w14:textId="77777777" w:rsidR="006A3648" w:rsidRPr="00700E0E" w:rsidRDefault="006A3648" w:rsidP="006A3648">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val="en-GB" w:eastAsia="en-GB"/>
              </w:rPr>
            </w:pPr>
            <w:r w:rsidRPr="00700E0E">
              <w:rPr>
                <w:rFonts w:eastAsia="Times New Roman" w:cstheme="minorHAnsi"/>
                <w:color w:val="000000"/>
                <w:lang w:val="en-GB" w:eastAsia="en-GB"/>
              </w:rPr>
              <w:t>80.5 ± 1.249</w:t>
            </w:r>
            <w:r w:rsidRPr="00700E0E">
              <w:rPr>
                <w:rFonts w:eastAsia="Times New Roman" w:cstheme="minorHAnsi"/>
                <w:color w:val="000000"/>
                <w:vertAlign w:val="superscript"/>
                <w:lang w:val="en-GB" w:eastAsia="en-GB"/>
              </w:rPr>
              <w:t>c</w:t>
            </w:r>
          </w:p>
        </w:tc>
        <w:tc>
          <w:tcPr>
            <w:tcW w:w="3119" w:type="dxa"/>
            <w:gridSpan w:val="2"/>
            <w:tcBorders>
              <w:top w:val="single" w:sz="4" w:space="0" w:color="auto"/>
            </w:tcBorders>
            <w:shd w:val="clear" w:color="auto" w:fill="FFFFFF" w:themeFill="background1"/>
            <w:noWrap/>
            <w:hideMark/>
          </w:tcPr>
          <w:p w14:paraId="0117FD41" w14:textId="77777777" w:rsidR="006A3648" w:rsidRPr="00700E0E" w:rsidRDefault="006A3648" w:rsidP="006A3648">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val="en-GB" w:eastAsia="en-GB"/>
              </w:rPr>
            </w:pPr>
            <w:r w:rsidRPr="00700E0E">
              <w:rPr>
                <w:rFonts w:eastAsia="Times New Roman" w:cstheme="minorHAnsi"/>
                <w:color w:val="000000"/>
                <w:lang w:val="en-GB" w:eastAsia="en-GB"/>
              </w:rPr>
              <w:t>81.3 ± 1.106</w:t>
            </w:r>
            <w:r w:rsidRPr="00700E0E">
              <w:rPr>
                <w:rFonts w:eastAsia="Times New Roman" w:cstheme="minorHAnsi"/>
                <w:color w:val="000000"/>
                <w:vertAlign w:val="superscript"/>
                <w:lang w:val="en-GB" w:eastAsia="en-GB"/>
              </w:rPr>
              <w:t>cd</w:t>
            </w:r>
            <w:r w:rsidRPr="00700E0E">
              <w:rPr>
                <w:rFonts w:eastAsia="Times New Roman" w:cstheme="minorHAnsi"/>
                <w:color w:val="000000"/>
                <w:lang w:val="en-GB" w:eastAsia="en-GB"/>
              </w:rPr>
              <w:t xml:space="preserve"> </w:t>
            </w:r>
          </w:p>
        </w:tc>
        <w:tc>
          <w:tcPr>
            <w:tcW w:w="1559" w:type="dxa"/>
            <w:tcBorders>
              <w:top w:val="single" w:sz="4" w:space="0" w:color="auto"/>
            </w:tcBorders>
            <w:shd w:val="clear" w:color="auto" w:fill="FFFFFF" w:themeFill="background1"/>
            <w:noWrap/>
            <w:hideMark/>
          </w:tcPr>
          <w:p w14:paraId="105B664E" w14:textId="77777777" w:rsidR="006A3648" w:rsidRPr="00700E0E" w:rsidRDefault="006A3648" w:rsidP="006A3648">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val="en-GB" w:eastAsia="en-GB"/>
              </w:rPr>
            </w:pPr>
          </w:p>
        </w:tc>
      </w:tr>
      <w:tr w:rsidR="006A3648" w:rsidRPr="00700E0E" w14:paraId="6E3A6017" w14:textId="77777777" w:rsidTr="00707E11">
        <w:trPr>
          <w:trHeight w:val="397"/>
        </w:trPr>
        <w:tc>
          <w:tcPr>
            <w:cnfStyle w:val="001000000000" w:firstRow="0" w:lastRow="0" w:firstColumn="1" w:lastColumn="0" w:oddVBand="0" w:evenVBand="0" w:oddHBand="0" w:evenHBand="0" w:firstRowFirstColumn="0" w:firstRowLastColumn="0" w:lastRowFirstColumn="0" w:lastRowLastColumn="0"/>
            <w:tcW w:w="1415" w:type="dxa"/>
            <w:shd w:val="clear" w:color="auto" w:fill="FFFFFF" w:themeFill="background1"/>
            <w:noWrap/>
            <w:hideMark/>
          </w:tcPr>
          <w:p w14:paraId="000FBB9E" w14:textId="77777777" w:rsidR="006A3648" w:rsidRPr="00700E0E" w:rsidRDefault="006A3648" w:rsidP="006A3648">
            <w:pPr>
              <w:rPr>
                <w:rFonts w:eastAsia="Times New Roman" w:cstheme="minorHAnsi"/>
                <w:color w:val="000000"/>
                <w:sz w:val="24"/>
                <w:szCs w:val="24"/>
                <w:lang w:val="en-GB" w:eastAsia="en-GB"/>
              </w:rPr>
            </w:pPr>
            <w:r w:rsidRPr="00700E0E">
              <w:rPr>
                <w:rFonts w:eastAsia="Times New Roman" w:cstheme="minorHAnsi"/>
                <w:color w:val="000000"/>
                <w:sz w:val="24"/>
                <w:szCs w:val="24"/>
                <w:lang w:val="en-GB" w:eastAsia="en-GB"/>
              </w:rPr>
              <w:t>D2</w:t>
            </w:r>
          </w:p>
        </w:tc>
        <w:tc>
          <w:tcPr>
            <w:tcW w:w="1566" w:type="dxa"/>
            <w:shd w:val="clear" w:color="auto" w:fill="FFFFFF" w:themeFill="background1"/>
            <w:noWrap/>
            <w:hideMark/>
          </w:tcPr>
          <w:p w14:paraId="769D433F" w14:textId="77777777" w:rsidR="006A3648" w:rsidRPr="00700E0E" w:rsidRDefault="006A3648" w:rsidP="006A3648">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val="en-GB" w:eastAsia="en-GB"/>
              </w:rPr>
            </w:pPr>
            <w:r w:rsidRPr="00700E0E">
              <w:rPr>
                <w:rFonts w:eastAsia="Times New Roman" w:cstheme="minorHAnsi"/>
                <w:color w:val="000000"/>
                <w:lang w:val="en-GB" w:eastAsia="en-GB"/>
              </w:rPr>
              <w:t>101.1 ± 0.623</w:t>
            </w:r>
            <w:r w:rsidRPr="00700E0E">
              <w:rPr>
                <w:rFonts w:eastAsia="Times New Roman" w:cstheme="minorHAnsi"/>
                <w:color w:val="000000"/>
                <w:vertAlign w:val="superscript"/>
                <w:lang w:val="en-GB" w:eastAsia="en-GB"/>
              </w:rPr>
              <w:t>e</w:t>
            </w:r>
            <w:r w:rsidRPr="00700E0E">
              <w:rPr>
                <w:rFonts w:eastAsia="Times New Roman" w:cstheme="minorHAnsi"/>
                <w:color w:val="000000"/>
                <w:lang w:val="en-GB" w:eastAsia="en-GB"/>
              </w:rPr>
              <w:t xml:space="preserve"> </w:t>
            </w:r>
          </w:p>
        </w:tc>
        <w:tc>
          <w:tcPr>
            <w:tcW w:w="1560" w:type="dxa"/>
            <w:shd w:val="clear" w:color="auto" w:fill="FFFFFF" w:themeFill="background1"/>
            <w:noWrap/>
            <w:hideMark/>
          </w:tcPr>
          <w:p w14:paraId="0A29BBD8" w14:textId="77777777" w:rsidR="006A3648" w:rsidRPr="00700E0E" w:rsidRDefault="006A3648" w:rsidP="006A3648">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val="en-GB" w:eastAsia="en-GB"/>
              </w:rPr>
            </w:pPr>
          </w:p>
        </w:tc>
        <w:tc>
          <w:tcPr>
            <w:tcW w:w="1559" w:type="dxa"/>
            <w:shd w:val="clear" w:color="auto" w:fill="FFFFFF" w:themeFill="background1"/>
            <w:noWrap/>
            <w:hideMark/>
          </w:tcPr>
          <w:p w14:paraId="7E17FED8" w14:textId="77777777" w:rsidR="006A3648" w:rsidRPr="00700E0E" w:rsidRDefault="006A3648" w:rsidP="006A3648">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val="en-GB" w:eastAsia="en-GB"/>
              </w:rPr>
            </w:pPr>
          </w:p>
        </w:tc>
        <w:tc>
          <w:tcPr>
            <w:tcW w:w="1559" w:type="dxa"/>
            <w:shd w:val="clear" w:color="auto" w:fill="FFFFFF" w:themeFill="background1"/>
            <w:noWrap/>
            <w:hideMark/>
          </w:tcPr>
          <w:p w14:paraId="79989934" w14:textId="77777777" w:rsidR="006A3648" w:rsidRPr="00700E0E" w:rsidRDefault="006A3648" w:rsidP="006A3648">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val="en-GB" w:eastAsia="en-GB"/>
              </w:rPr>
            </w:pPr>
          </w:p>
        </w:tc>
      </w:tr>
      <w:tr w:rsidR="006A3648" w:rsidRPr="00700E0E" w14:paraId="391904DE" w14:textId="77777777" w:rsidTr="00707E11">
        <w:trPr>
          <w:trHeight w:val="397"/>
        </w:trPr>
        <w:tc>
          <w:tcPr>
            <w:cnfStyle w:val="001000000000" w:firstRow="0" w:lastRow="0" w:firstColumn="1" w:lastColumn="0" w:oddVBand="0" w:evenVBand="0" w:oddHBand="0" w:evenHBand="0" w:firstRowFirstColumn="0" w:firstRowLastColumn="0" w:lastRowFirstColumn="0" w:lastRowLastColumn="0"/>
            <w:tcW w:w="1415" w:type="dxa"/>
            <w:tcBorders>
              <w:bottom w:val="nil"/>
            </w:tcBorders>
            <w:shd w:val="clear" w:color="auto" w:fill="FFFFFF" w:themeFill="background1"/>
            <w:noWrap/>
            <w:hideMark/>
          </w:tcPr>
          <w:p w14:paraId="50854A77" w14:textId="77777777" w:rsidR="006A3648" w:rsidRPr="00700E0E" w:rsidRDefault="006A3648" w:rsidP="006A3648">
            <w:pPr>
              <w:rPr>
                <w:rFonts w:eastAsia="Times New Roman" w:cstheme="minorHAnsi"/>
                <w:color w:val="000000"/>
                <w:sz w:val="24"/>
                <w:szCs w:val="24"/>
                <w:lang w:val="en-GB" w:eastAsia="en-GB"/>
              </w:rPr>
            </w:pPr>
            <w:r w:rsidRPr="00700E0E">
              <w:rPr>
                <w:rFonts w:eastAsia="Times New Roman" w:cstheme="minorHAnsi"/>
                <w:color w:val="000000"/>
                <w:sz w:val="24"/>
                <w:szCs w:val="24"/>
                <w:lang w:val="en-GB" w:eastAsia="en-GB"/>
              </w:rPr>
              <w:t>D3</w:t>
            </w:r>
          </w:p>
        </w:tc>
        <w:tc>
          <w:tcPr>
            <w:tcW w:w="1566" w:type="dxa"/>
            <w:tcBorders>
              <w:bottom w:val="nil"/>
            </w:tcBorders>
            <w:shd w:val="clear" w:color="auto" w:fill="FFFFFF" w:themeFill="background1"/>
            <w:noWrap/>
            <w:hideMark/>
          </w:tcPr>
          <w:p w14:paraId="248697AA" w14:textId="77777777" w:rsidR="006A3648" w:rsidRPr="00700E0E" w:rsidRDefault="006A3648" w:rsidP="006A3648">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val="en-GB" w:eastAsia="en-GB"/>
              </w:rPr>
            </w:pPr>
            <w:r w:rsidRPr="00700E0E">
              <w:rPr>
                <w:rFonts w:eastAsia="Times New Roman" w:cstheme="minorHAnsi"/>
                <w:color w:val="000000"/>
                <w:lang w:val="en-GB" w:eastAsia="en-GB"/>
              </w:rPr>
              <w:t>83.6 ± 2.130</w:t>
            </w:r>
            <w:r w:rsidRPr="00700E0E">
              <w:rPr>
                <w:rFonts w:eastAsia="Times New Roman" w:cstheme="minorHAnsi"/>
                <w:color w:val="000000"/>
                <w:vertAlign w:val="superscript"/>
                <w:lang w:val="en-GB" w:eastAsia="en-GB"/>
              </w:rPr>
              <w:t>d</w:t>
            </w:r>
          </w:p>
        </w:tc>
        <w:tc>
          <w:tcPr>
            <w:tcW w:w="1560" w:type="dxa"/>
            <w:tcBorders>
              <w:bottom w:val="nil"/>
            </w:tcBorders>
            <w:shd w:val="clear" w:color="auto" w:fill="FFFFFF" w:themeFill="background1"/>
            <w:noWrap/>
            <w:hideMark/>
          </w:tcPr>
          <w:p w14:paraId="5A7525D4" w14:textId="77777777" w:rsidR="006A3648" w:rsidRPr="00700E0E" w:rsidRDefault="006A3648" w:rsidP="006A3648">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val="en-GB" w:eastAsia="en-GB"/>
              </w:rPr>
            </w:pPr>
          </w:p>
        </w:tc>
        <w:tc>
          <w:tcPr>
            <w:tcW w:w="1559" w:type="dxa"/>
            <w:tcBorders>
              <w:bottom w:val="nil"/>
            </w:tcBorders>
            <w:shd w:val="clear" w:color="auto" w:fill="FFFFFF" w:themeFill="background1"/>
            <w:noWrap/>
            <w:hideMark/>
          </w:tcPr>
          <w:p w14:paraId="5B392462" w14:textId="77777777" w:rsidR="006A3648" w:rsidRPr="00700E0E" w:rsidRDefault="006A3648" w:rsidP="006A3648">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val="en-GB" w:eastAsia="en-GB"/>
              </w:rPr>
            </w:pPr>
          </w:p>
        </w:tc>
        <w:tc>
          <w:tcPr>
            <w:tcW w:w="1559" w:type="dxa"/>
            <w:tcBorders>
              <w:bottom w:val="nil"/>
            </w:tcBorders>
            <w:shd w:val="clear" w:color="auto" w:fill="FFFFFF" w:themeFill="background1"/>
            <w:noWrap/>
            <w:hideMark/>
          </w:tcPr>
          <w:p w14:paraId="3A35B2CC" w14:textId="77777777" w:rsidR="006A3648" w:rsidRPr="00700E0E" w:rsidRDefault="006A3648" w:rsidP="006A3648">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val="en-GB" w:eastAsia="en-GB"/>
              </w:rPr>
            </w:pPr>
          </w:p>
        </w:tc>
      </w:tr>
      <w:tr w:rsidR="006A3648" w:rsidRPr="00700E0E" w14:paraId="0DDF79EA" w14:textId="77777777" w:rsidTr="00707E11">
        <w:trPr>
          <w:trHeight w:val="397"/>
        </w:trPr>
        <w:tc>
          <w:tcPr>
            <w:cnfStyle w:val="001000000000" w:firstRow="0" w:lastRow="0" w:firstColumn="1" w:lastColumn="0" w:oddVBand="0" w:evenVBand="0" w:oddHBand="0" w:evenHBand="0" w:firstRowFirstColumn="0" w:firstRowLastColumn="0" w:lastRowFirstColumn="0" w:lastRowLastColumn="0"/>
            <w:tcW w:w="1415" w:type="dxa"/>
            <w:tcBorders>
              <w:top w:val="nil"/>
              <w:bottom w:val="single" w:sz="4" w:space="0" w:color="auto"/>
            </w:tcBorders>
            <w:shd w:val="clear" w:color="auto" w:fill="FFFFFF" w:themeFill="background1"/>
            <w:noWrap/>
            <w:hideMark/>
          </w:tcPr>
          <w:p w14:paraId="0FDC7A70" w14:textId="77777777" w:rsidR="006A3648" w:rsidRPr="00700E0E" w:rsidRDefault="006A3648" w:rsidP="006A3648">
            <w:pPr>
              <w:rPr>
                <w:rFonts w:eastAsia="Times New Roman" w:cstheme="minorHAnsi"/>
                <w:color w:val="000000"/>
                <w:sz w:val="24"/>
                <w:szCs w:val="24"/>
                <w:lang w:val="en-GB" w:eastAsia="en-GB"/>
              </w:rPr>
            </w:pPr>
            <w:r w:rsidRPr="00700E0E">
              <w:rPr>
                <w:rFonts w:eastAsia="Times New Roman" w:cstheme="minorHAnsi"/>
                <w:color w:val="000000"/>
                <w:sz w:val="24"/>
                <w:szCs w:val="24"/>
                <w:lang w:val="en-GB" w:eastAsia="en-GB"/>
              </w:rPr>
              <w:t>D4</w:t>
            </w:r>
          </w:p>
        </w:tc>
        <w:tc>
          <w:tcPr>
            <w:tcW w:w="1566" w:type="dxa"/>
            <w:tcBorders>
              <w:top w:val="nil"/>
              <w:bottom w:val="single" w:sz="4" w:space="0" w:color="auto"/>
            </w:tcBorders>
            <w:shd w:val="clear" w:color="auto" w:fill="FFFFFF" w:themeFill="background1"/>
            <w:noWrap/>
            <w:hideMark/>
          </w:tcPr>
          <w:p w14:paraId="1851E099" w14:textId="77777777" w:rsidR="006A3648" w:rsidRPr="00700E0E" w:rsidRDefault="006A3648" w:rsidP="006A3648">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val="en-GB" w:eastAsia="en-GB"/>
              </w:rPr>
            </w:pPr>
            <w:r w:rsidRPr="00700E0E">
              <w:rPr>
                <w:rFonts w:eastAsia="Times New Roman" w:cstheme="minorHAnsi"/>
                <w:color w:val="000000"/>
                <w:lang w:val="en-GB" w:eastAsia="en-GB"/>
              </w:rPr>
              <w:t>73.5 ± 0.637</w:t>
            </w:r>
            <w:r w:rsidRPr="00700E0E">
              <w:rPr>
                <w:rFonts w:eastAsia="Times New Roman" w:cstheme="minorHAnsi"/>
                <w:color w:val="000000"/>
                <w:vertAlign w:val="superscript"/>
                <w:lang w:val="en-GB" w:eastAsia="en-GB"/>
              </w:rPr>
              <w:t>b</w:t>
            </w:r>
            <w:r w:rsidRPr="00700E0E">
              <w:rPr>
                <w:rFonts w:eastAsia="Times New Roman" w:cstheme="minorHAnsi"/>
                <w:color w:val="000000"/>
                <w:lang w:val="en-GB" w:eastAsia="en-GB"/>
              </w:rPr>
              <w:t xml:space="preserve"> </w:t>
            </w:r>
          </w:p>
        </w:tc>
        <w:tc>
          <w:tcPr>
            <w:tcW w:w="1560" w:type="dxa"/>
            <w:tcBorders>
              <w:top w:val="nil"/>
              <w:bottom w:val="single" w:sz="4" w:space="0" w:color="auto"/>
            </w:tcBorders>
            <w:shd w:val="clear" w:color="auto" w:fill="FFFFFF" w:themeFill="background1"/>
            <w:noWrap/>
            <w:hideMark/>
          </w:tcPr>
          <w:p w14:paraId="1822131E" w14:textId="77777777" w:rsidR="006A3648" w:rsidRPr="00700E0E" w:rsidRDefault="006A3648" w:rsidP="006A3648">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val="en-GB" w:eastAsia="en-GB"/>
              </w:rPr>
            </w:pPr>
          </w:p>
        </w:tc>
        <w:tc>
          <w:tcPr>
            <w:tcW w:w="1559" w:type="dxa"/>
            <w:tcBorders>
              <w:top w:val="nil"/>
              <w:bottom w:val="single" w:sz="4" w:space="0" w:color="auto"/>
            </w:tcBorders>
            <w:shd w:val="clear" w:color="auto" w:fill="FFFFFF" w:themeFill="background1"/>
            <w:noWrap/>
            <w:hideMark/>
          </w:tcPr>
          <w:p w14:paraId="6E442EF3" w14:textId="77777777" w:rsidR="006A3648" w:rsidRPr="00700E0E" w:rsidRDefault="006A3648" w:rsidP="006A3648">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val="en-GB" w:eastAsia="en-GB"/>
              </w:rPr>
            </w:pPr>
          </w:p>
        </w:tc>
        <w:tc>
          <w:tcPr>
            <w:tcW w:w="1559" w:type="dxa"/>
            <w:tcBorders>
              <w:top w:val="nil"/>
              <w:bottom w:val="single" w:sz="4" w:space="0" w:color="auto"/>
            </w:tcBorders>
            <w:shd w:val="clear" w:color="auto" w:fill="FFFFFF" w:themeFill="background1"/>
            <w:noWrap/>
            <w:hideMark/>
          </w:tcPr>
          <w:p w14:paraId="48CA244D" w14:textId="77777777" w:rsidR="006A3648" w:rsidRPr="00700E0E" w:rsidRDefault="006A3648" w:rsidP="006A3648">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val="en-GB" w:eastAsia="en-GB"/>
              </w:rPr>
            </w:pPr>
          </w:p>
        </w:tc>
      </w:tr>
      <w:tr w:rsidR="00707E11" w:rsidRPr="00700E0E" w14:paraId="484D7A43" w14:textId="77777777" w:rsidTr="00FF52F4">
        <w:trPr>
          <w:trHeight w:val="526"/>
        </w:trPr>
        <w:tc>
          <w:tcPr>
            <w:cnfStyle w:val="001000000000" w:firstRow="0" w:lastRow="0" w:firstColumn="1" w:lastColumn="0" w:oddVBand="0" w:evenVBand="0" w:oddHBand="0" w:evenHBand="0" w:firstRowFirstColumn="0" w:firstRowLastColumn="0" w:lastRowFirstColumn="0" w:lastRowLastColumn="0"/>
            <w:tcW w:w="7659" w:type="dxa"/>
            <w:gridSpan w:val="5"/>
            <w:tcBorders>
              <w:top w:val="single" w:sz="4" w:space="0" w:color="auto"/>
              <w:bottom w:val="single" w:sz="12" w:space="0" w:color="auto"/>
            </w:tcBorders>
            <w:shd w:val="clear" w:color="auto" w:fill="FFFFFF" w:themeFill="background1"/>
            <w:noWrap/>
          </w:tcPr>
          <w:p w14:paraId="261D2CD4" w14:textId="62B586E4" w:rsidR="00707E11" w:rsidRPr="00700E0E" w:rsidRDefault="000F68F3" w:rsidP="00FF52F4">
            <w:pPr>
              <w:jc w:val="both"/>
              <w:rPr>
                <w:rFonts w:cstheme="minorHAnsi"/>
                <w:bCs w:val="0"/>
                <w:sz w:val="20"/>
                <w:szCs w:val="20"/>
                <w:lang w:val="en-GB"/>
              </w:rPr>
            </w:pPr>
            <w:r w:rsidRPr="00700E0E">
              <w:rPr>
                <w:rFonts w:cstheme="minorHAnsi"/>
                <w:sz w:val="20"/>
                <w:szCs w:val="20"/>
                <w:lang w:val="en-GB"/>
              </w:rPr>
              <w:t>Different letters mark statistical significance</w:t>
            </w:r>
            <w:r w:rsidR="00ED0485" w:rsidRPr="00700E0E">
              <w:rPr>
                <w:rFonts w:cstheme="minorHAnsi"/>
                <w:sz w:val="20"/>
                <w:szCs w:val="20"/>
                <w:lang w:val="en-GB"/>
              </w:rPr>
              <w:t xml:space="preserve"> </w:t>
            </w:r>
            <w:r w:rsidR="009518EC" w:rsidRPr="00700E0E">
              <w:rPr>
                <w:rFonts w:cstheme="minorHAnsi"/>
                <w:sz w:val="20"/>
                <w:szCs w:val="20"/>
                <w:lang w:val="en-GB"/>
              </w:rPr>
              <w:t>among</w:t>
            </w:r>
            <w:r w:rsidR="00ED0485" w:rsidRPr="00700E0E">
              <w:rPr>
                <w:rFonts w:cstheme="minorHAnsi"/>
                <w:sz w:val="20"/>
                <w:szCs w:val="20"/>
                <w:lang w:val="en-GB"/>
              </w:rPr>
              <w:t xml:space="preserve"> the </w:t>
            </w:r>
            <w:r w:rsidR="009518EC" w:rsidRPr="00700E0E">
              <w:rPr>
                <w:rFonts w:cstheme="minorHAnsi"/>
                <w:sz w:val="20"/>
                <w:szCs w:val="20"/>
                <w:lang w:val="en-GB"/>
              </w:rPr>
              <w:t xml:space="preserve">columns </w:t>
            </w:r>
            <w:r w:rsidR="00707E11" w:rsidRPr="00700E0E">
              <w:rPr>
                <w:rFonts w:cstheme="minorHAnsi"/>
                <w:sz w:val="20"/>
                <w:szCs w:val="20"/>
                <w:lang w:val="en-GB"/>
              </w:rPr>
              <w:t>(P &lt; 0,05) (</w:t>
            </w:r>
            <w:proofErr w:type="gramStart"/>
            <w:r w:rsidR="00707E11" w:rsidRPr="00700E0E">
              <w:rPr>
                <w:rFonts w:cstheme="minorHAnsi"/>
                <w:sz w:val="20"/>
                <w:szCs w:val="20"/>
                <w:lang w:val="en-GB"/>
              </w:rPr>
              <w:t>One way</w:t>
            </w:r>
            <w:proofErr w:type="gramEnd"/>
            <w:r w:rsidR="00707E11" w:rsidRPr="00700E0E">
              <w:rPr>
                <w:rFonts w:cstheme="minorHAnsi"/>
                <w:sz w:val="20"/>
                <w:szCs w:val="20"/>
                <w:lang w:val="en-GB"/>
              </w:rPr>
              <w:t xml:space="preserve"> </w:t>
            </w:r>
            <w:proofErr w:type="spellStart"/>
            <w:r w:rsidR="00707E11" w:rsidRPr="00700E0E">
              <w:rPr>
                <w:rFonts w:cstheme="minorHAnsi"/>
                <w:sz w:val="20"/>
                <w:szCs w:val="20"/>
                <w:lang w:val="en-GB"/>
              </w:rPr>
              <w:t>anova</w:t>
            </w:r>
            <w:proofErr w:type="spellEnd"/>
            <w:r w:rsidR="00707E11" w:rsidRPr="00700E0E">
              <w:rPr>
                <w:rFonts w:cstheme="minorHAnsi"/>
                <w:sz w:val="20"/>
                <w:szCs w:val="20"/>
                <w:lang w:val="en-GB"/>
              </w:rPr>
              <w:t xml:space="preserve">, Holm Sidak </w:t>
            </w:r>
            <w:r w:rsidR="00981C90" w:rsidRPr="00700E0E">
              <w:rPr>
                <w:rFonts w:cstheme="minorHAnsi"/>
                <w:sz w:val="20"/>
                <w:szCs w:val="20"/>
                <w:lang w:val="en-GB"/>
              </w:rPr>
              <w:t>method</w:t>
            </w:r>
            <w:r w:rsidR="00707E11" w:rsidRPr="00700E0E">
              <w:rPr>
                <w:rFonts w:cstheme="minorHAnsi"/>
                <w:sz w:val="20"/>
                <w:szCs w:val="20"/>
                <w:lang w:val="en-GB"/>
              </w:rPr>
              <w:t>).</w:t>
            </w:r>
          </w:p>
        </w:tc>
      </w:tr>
    </w:tbl>
    <w:p w14:paraId="5D8A1B4E" w14:textId="6B0922C8" w:rsidR="006A3648" w:rsidRPr="00700E0E" w:rsidRDefault="006A3648" w:rsidP="00D01AB8">
      <w:pPr>
        <w:rPr>
          <w:rFonts w:cstheme="minorHAnsi"/>
          <w:sz w:val="32"/>
          <w:szCs w:val="32"/>
          <w:lang w:val="en-GB"/>
        </w:rPr>
      </w:pPr>
    </w:p>
    <w:p w14:paraId="6BF71F67" w14:textId="4D99E40F" w:rsidR="00EF1FE0" w:rsidRDefault="00EF1FE0" w:rsidP="00D01AB8">
      <w:pPr>
        <w:rPr>
          <w:rFonts w:cstheme="minorHAnsi"/>
          <w:sz w:val="32"/>
          <w:szCs w:val="32"/>
          <w:lang w:val="en-GB"/>
        </w:rPr>
      </w:pPr>
    </w:p>
    <w:sectPr w:rsidR="00EF1FE0" w:rsidSect="008A633B">
      <w:footerReference w:type="default" r:id="rId10"/>
      <w:pgSz w:w="11906" w:h="16838"/>
      <w:pgMar w:top="1417" w:right="1417" w:bottom="1417" w:left="1417"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125A5A" w14:textId="77777777" w:rsidR="00712A0E" w:rsidRDefault="00712A0E" w:rsidP="000C4410">
      <w:pPr>
        <w:spacing w:after="0" w:line="240" w:lineRule="auto"/>
      </w:pPr>
      <w:r>
        <w:separator/>
      </w:r>
    </w:p>
  </w:endnote>
  <w:endnote w:type="continuationSeparator" w:id="0">
    <w:p w14:paraId="25575834" w14:textId="77777777" w:rsidR="00712A0E" w:rsidRDefault="00712A0E" w:rsidP="000C44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9084560"/>
      <w:docPartObj>
        <w:docPartGallery w:val="Page Numbers (Bottom of Page)"/>
        <w:docPartUnique/>
      </w:docPartObj>
    </w:sdtPr>
    <w:sdtEndPr>
      <w:rPr>
        <w:noProof/>
      </w:rPr>
    </w:sdtEndPr>
    <w:sdtContent>
      <w:p w14:paraId="3ED6F97F" w14:textId="4B758112" w:rsidR="007C1198" w:rsidRDefault="007C119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BAFADF3" w14:textId="77777777" w:rsidR="007C1198" w:rsidRDefault="007C11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26136F" w14:textId="77777777" w:rsidR="00712A0E" w:rsidRDefault="00712A0E" w:rsidP="000C4410">
      <w:pPr>
        <w:spacing w:after="0" w:line="240" w:lineRule="auto"/>
      </w:pPr>
      <w:r>
        <w:separator/>
      </w:r>
    </w:p>
  </w:footnote>
  <w:footnote w:type="continuationSeparator" w:id="0">
    <w:p w14:paraId="0EDBFBF8" w14:textId="77777777" w:rsidR="00712A0E" w:rsidRDefault="00712A0E" w:rsidP="000C44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A16B63"/>
    <w:multiLevelType w:val="multilevel"/>
    <w:tmpl w:val="FE3AA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18E5F49"/>
    <w:multiLevelType w:val="multilevel"/>
    <w:tmpl w:val="9AF8C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6EC4443"/>
    <w:multiLevelType w:val="hybridMultilevel"/>
    <w:tmpl w:val="C1B286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42558161">
    <w:abstractNumId w:val="2"/>
  </w:num>
  <w:num w:numId="2" w16cid:durableId="1404182964">
    <w:abstractNumId w:val="1"/>
  </w:num>
  <w:num w:numId="3" w16cid:durableId="9628128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z50efvfdyrr9t2er2f3pepe0rspatxf5pes5&quot;&gt;PATHFINDER&lt;record-ids&gt;&lt;item&gt;57&lt;/item&gt;&lt;item&gt;58&lt;/item&gt;&lt;item&gt;59&lt;/item&gt;&lt;item&gt;60&lt;/item&gt;&lt;item&gt;63&lt;/item&gt;&lt;item&gt;64&lt;/item&gt;&lt;item&gt;65&lt;/item&gt;&lt;item&gt;66&lt;/item&gt;&lt;item&gt;67&lt;/item&gt;&lt;item&gt;68&lt;/item&gt;&lt;item&gt;69&lt;/item&gt;&lt;item&gt;70&lt;/item&gt;&lt;item&gt;71&lt;/item&gt;&lt;item&gt;72&lt;/item&gt;&lt;item&gt;73&lt;/item&gt;&lt;item&gt;74&lt;/item&gt;&lt;item&gt;75&lt;/item&gt;&lt;item&gt;76&lt;/item&gt;&lt;item&gt;77&lt;/item&gt;&lt;item&gt;78&lt;/item&gt;&lt;item&gt;79&lt;/item&gt;&lt;item&gt;80&lt;/item&gt;&lt;item&gt;81&lt;/item&gt;&lt;item&gt;82&lt;/item&gt;&lt;item&gt;83&lt;/item&gt;&lt;item&gt;84&lt;/item&gt;&lt;item&gt;85&lt;/item&gt;&lt;item&gt;86&lt;/item&gt;&lt;item&gt;87&lt;/item&gt;&lt;item&gt;88&lt;/item&gt;&lt;item&gt;89&lt;/item&gt;&lt;item&gt;90&lt;/item&gt;&lt;/record-ids&gt;&lt;/item&gt;&lt;/Libraries&gt;"/>
  </w:docVars>
  <w:rsids>
    <w:rsidRoot w:val="00B45703"/>
    <w:rsid w:val="00000925"/>
    <w:rsid w:val="0000624B"/>
    <w:rsid w:val="00016890"/>
    <w:rsid w:val="00017A71"/>
    <w:rsid w:val="00021E59"/>
    <w:rsid w:val="00022220"/>
    <w:rsid w:val="0002254B"/>
    <w:rsid w:val="00023E2B"/>
    <w:rsid w:val="000247FE"/>
    <w:rsid w:val="000256B6"/>
    <w:rsid w:val="00027179"/>
    <w:rsid w:val="00027880"/>
    <w:rsid w:val="000319E2"/>
    <w:rsid w:val="00032517"/>
    <w:rsid w:val="000343CF"/>
    <w:rsid w:val="00037012"/>
    <w:rsid w:val="00042DCD"/>
    <w:rsid w:val="00043193"/>
    <w:rsid w:val="0004360F"/>
    <w:rsid w:val="0004369E"/>
    <w:rsid w:val="00044C08"/>
    <w:rsid w:val="00045516"/>
    <w:rsid w:val="000460AF"/>
    <w:rsid w:val="000469E2"/>
    <w:rsid w:val="000542AC"/>
    <w:rsid w:val="00054617"/>
    <w:rsid w:val="00056D02"/>
    <w:rsid w:val="00056DC3"/>
    <w:rsid w:val="00057117"/>
    <w:rsid w:val="00057F2B"/>
    <w:rsid w:val="000614BA"/>
    <w:rsid w:val="000615B3"/>
    <w:rsid w:val="00062901"/>
    <w:rsid w:val="00064EA6"/>
    <w:rsid w:val="0006559B"/>
    <w:rsid w:val="000656AB"/>
    <w:rsid w:val="00065BD1"/>
    <w:rsid w:val="00070699"/>
    <w:rsid w:val="00071100"/>
    <w:rsid w:val="00071717"/>
    <w:rsid w:val="000739CE"/>
    <w:rsid w:val="00075CAD"/>
    <w:rsid w:val="00076EE3"/>
    <w:rsid w:val="0008045B"/>
    <w:rsid w:val="00082A65"/>
    <w:rsid w:val="000831C1"/>
    <w:rsid w:val="00083723"/>
    <w:rsid w:val="000837CF"/>
    <w:rsid w:val="00086135"/>
    <w:rsid w:val="00086984"/>
    <w:rsid w:val="0008767D"/>
    <w:rsid w:val="000949B9"/>
    <w:rsid w:val="000954A8"/>
    <w:rsid w:val="0009779F"/>
    <w:rsid w:val="00097E5C"/>
    <w:rsid w:val="000A27DC"/>
    <w:rsid w:val="000A3906"/>
    <w:rsid w:val="000A67A8"/>
    <w:rsid w:val="000A7400"/>
    <w:rsid w:val="000B2E10"/>
    <w:rsid w:val="000B32DB"/>
    <w:rsid w:val="000B3394"/>
    <w:rsid w:val="000B393F"/>
    <w:rsid w:val="000B43B1"/>
    <w:rsid w:val="000B47B4"/>
    <w:rsid w:val="000B4AD5"/>
    <w:rsid w:val="000B66DB"/>
    <w:rsid w:val="000B6E93"/>
    <w:rsid w:val="000C1FC8"/>
    <w:rsid w:val="000C2C36"/>
    <w:rsid w:val="000C3001"/>
    <w:rsid w:val="000C4410"/>
    <w:rsid w:val="000C6BB4"/>
    <w:rsid w:val="000D0ACA"/>
    <w:rsid w:val="000D1488"/>
    <w:rsid w:val="000D200F"/>
    <w:rsid w:val="000D2E61"/>
    <w:rsid w:val="000D544F"/>
    <w:rsid w:val="000D6430"/>
    <w:rsid w:val="000E2003"/>
    <w:rsid w:val="000E2DA8"/>
    <w:rsid w:val="000E5BD0"/>
    <w:rsid w:val="000E5DB4"/>
    <w:rsid w:val="000E6CE4"/>
    <w:rsid w:val="000F2942"/>
    <w:rsid w:val="000F590B"/>
    <w:rsid w:val="000F68F3"/>
    <w:rsid w:val="000F70DE"/>
    <w:rsid w:val="000F76A8"/>
    <w:rsid w:val="000F792D"/>
    <w:rsid w:val="0010080C"/>
    <w:rsid w:val="00101E4B"/>
    <w:rsid w:val="0010505C"/>
    <w:rsid w:val="00107404"/>
    <w:rsid w:val="00107D60"/>
    <w:rsid w:val="0011162C"/>
    <w:rsid w:val="0011277F"/>
    <w:rsid w:val="0011400D"/>
    <w:rsid w:val="00114E99"/>
    <w:rsid w:val="00120918"/>
    <w:rsid w:val="0012106A"/>
    <w:rsid w:val="001274CA"/>
    <w:rsid w:val="00130541"/>
    <w:rsid w:val="001310DA"/>
    <w:rsid w:val="00133FB0"/>
    <w:rsid w:val="00136502"/>
    <w:rsid w:val="00136B20"/>
    <w:rsid w:val="001423A1"/>
    <w:rsid w:val="00143C88"/>
    <w:rsid w:val="0014451A"/>
    <w:rsid w:val="0014518D"/>
    <w:rsid w:val="00146495"/>
    <w:rsid w:val="00146872"/>
    <w:rsid w:val="00147050"/>
    <w:rsid w:val="0014733E"/>
    <w:rsid w:val="00152158"/>
    <w:rsid w:val="00152589"/>
    <w:rsid w:val="00153F49"/>
    <w:rsid w:val="00154A35"/>
    <w:rsid w:val="00154E21"/>
    <w:rsid w:val="00155CA5"/>
    <w:rsid w:val="00156CAE"/>
    <w:rsid w:val="0015783E"/>
    <w:rsid w:val="00161A82"/>
    <w:rsid w:val="00163CFC"/>
    <w:rsid w:val="001641EF"/>
    <w:rsid w:val="00164C5F"/>
    <w:rsid w:val="001722A1"/>
    <w:rsid w:val="00173C41"/>
    <w:rsid w:val="0017439F"/>
    <w:rsid w:val="00174FFF"/>
    <w:rsid w:val="001761E5"/>
    <w:rsid w:val="001829F0"/>
    <w:rsid w:val="00184C8E"/>
    <w:rsid w:val="00186A09"/>
    <w:rsid w:val="00186F90"/>
    <w:rsid w:val="0019004F"/>
    <w:rsid w:val="001963C3"/>
    <w:rsid w:val="00196EBB"/>
    <w:rsid w:val="001972E4"/>
    <w:rsid w:val="001979AF"/>
    <w:rsid w:val="001A3120"/>
    <w:rsid w:val="001A32A1"/>
    <w:rsid w:val="001A57AC"/>
    <w:rsid w:val="001A614B"/>
    <w:rsid w:val="001B4A5B"/>
    <w:rsid w:val="001B4D6B"/>
    <w:rsid w:val="001B53D8"/>
    <w:rsid w:val="001B6C7F"/>
    <w:rsid w:val="001B7D3F"/>
    <w:rsid w:val="001B7E3A"/>
    <w:rsid w:val="001C05EE"/>
    <w:rsid w:val="001C075F"/>
    <w:rsid w:val="001C20D3"/>
    <w:rsid w:val="001C3C89"/>
    <w:rsid w:val="001C58B4"/>
    <w:rsid w:val="001C5D5E"/>
    <w:rsid w:val="001C6400"/>
    <w:rsid w:val="001C73BC"/>
    <w:rsid w:val="001D137B"/>
    <w:rsid w:val="001D30D4"/>
    <w:rsid w:val="001D4A89"/>
    <w:rsid w:val="001D654A"/>
    <w:rsid w:val="001E2132"/>
    <w:rsid w:val="001E29F7"/>
    <w:rsid w:val="001E42AC"/>
    <w:rsid w:val="001E55CF"/>
    <w:rsid w:val="001E58E7"/>
    <w:rsid w:val="001E5D45"/>
    <w:rsid w:val="001E6880"/>
    <w:rsid w:val="001E6E51"/>
    <w:rsid w:val="001F02AC"/>
    <w:rsid w:val="001F1F8F"/>
    <w:rsid w:val="001F20CB"/>
    <w:rsid w:val="001F2942"/>
    <w:rsid w:val="001F2E6C"/>
    <w:rsid w:val="001F5CA5"/>
    <w:rsid w:val="00200B7B"/>
    <w:rsid w:val="00204CFF"/>
    <w:rsid w:val="00205E6B"/>
    <w:rsid w:val="00206059"/>
    <w:rsid w:val="00210DA9"/>
    <w:rsid w:val="0021261C"/>
    <w:rsid w:val="00214506"/>
    <w:rsid w:val="00215EDB"/>
    <w:rsid w:val="00216571"/>
    <w:rsid w:val="00220953"/>
    <w:rsid w:val="002212E1"/>
    <w:rsid w:val="0022402A"/>
    <w:rsid w:val="002270FD"/>
    <w:rsid w:val="00231574"/>
    <w:rsid w:val="00231AD2"/>
    <w:rsid w:val="002324BC"/>
    <w:rsid w:val="00233A0D"/>
    <w:rsid w:val="00244F89"/>
    <w:rsid w:val="002450CE"/>
    <w:rsid w:val="00246BFB"/>
    <w:rsid w:val="002623A8"/>
    <w:rsid w:val="00263C4E"/>
    <w:rsid w:val="00264C02"/>
    <w:rsid w:val="00266623"/>
    <w:rsid w:val="00266FBB"/>
    <w:rsid w:val="00270229"/>
    <w:rsid w:val="00271516"/>
    <w:rsid w:val="002732A5"/>
    <w:rsid w:val="00274958"/>
    <w:rsid w:val="00274B7A"/>
    <w:rsid w:val="00275B17"/>
    <w:rsid w:val="002772D0"/>
    <w:rsid w:val="00277801"/>
    <w:rsid w:val="00281269"/>
    <w:rsid w:val="00281F52"/>
    <w:rsid w:val="00282A51"/>
    <w:rsid w:val="0028374D"/>
    <w:rsid w:val="00284E91"/>
    <w:rsid w:val="00286E5C"/>
    <w:rsid w:val="00287542"/>
    <w:rsid w:val="002900ED"/>
    <w:rsid w:val="00290BE7"/>
    <w:rsid w:val="002919D5"/>
    <w:rsid w:val="0029207F"/>
    <w:rsid w:val="002920AD"/>
    <w:rsid w:val="00293F59"/>
    <w:rsid w:val="00294430"/>
    <w:rsid w:val="00294D3C"/>
    <w:rsid w:val="002954B3"/>
    <w:rsid w:val="002A18A3"/>
    <w:rsid w:val="002A3230"/>
    <w:rsid w:val="002A57FD"/>
    <w:rsid w:val="002A72E8"/>
    <w:rsid w:val="002B0A76"/>
    <w:rsid w:val="002B0B08"/>
    <w:rsid w:val="002B1311"/>
    <w:rsid w:val="002B13F5"/>
    <w:rsid w:val="002B4919"/>
    <w:rsid w:val="002C05CE"/>
    <w:rsid w:val="002C316A"/>
    <w:rsid w:val="002C35F2"/>
    <w:rsid w:val="002C5179"/>
    <w:rsid w:val="002C57F4"/>
    <w:rsid w:val="002E2C10"/>
    <w:rsid w:val="002E3F17"/>
    <w:rsid w:val="002E4F38"/>
    <w:rsid w:val="002E661B"/>
    <w:rsid w:val="002E685F"/>
    <w:rsid w:val="002F127B"/>
    <w:rsid w:val="002F252F"/>
    <w:rsid w:val="002F6C4E"/>
    <w:rsid w:val="002F779C"/>
    <w:rsid w:val="002F7DD1"/>
    <w:rsid w:val="003033C9"/>
    <w:rsid w:val="0030456A"/>
    <w:rsid w:val="0030708C"/>
    <w:rsid w:val="00310632"/>
    <w:rsid w:val="00310B53"/>
    <w:rsid w:val="003110A9"/>
    <w:rsid w:val="003144D4"/>
    <w:rsid w:val="003168A8"/>
    <w:rsid w:val="00316CF4"/>
    <w:rsid w:val="00317778"/>
    <w:rsid w:val="00320133"/>
    <w:rsid w:val="00326D5C"/>
    <w:rsid w:val="00327651"/>
    <w:rsid w:val="00330017"/>
    <w:rsid w:val="00331C93"/>
    <w:rsid w:val="00332152"/>
    <w:rsid w:val="0033240B"/>
    <w:rsid w:val="00335164"/>
    <w:rsid w:val="003364EE"/>
    <w:rsid w:val="00337300"/>
    <w:rsid w:val="00351C26"/>
    <w:rsid w:val="00354AA8"/>
    <w:rsid w:val="003553F9"/>
    <w:rsid w:val="00356B2F"/>
    <w:rsid w:val="003637D8"/>
    <w:rsid w:val="00364AB8"/>
    <w:rsid w:val="00365B12"/>
    <w:rsid w:val="00365E3E"/>
    <w:rsid w:val="00370134"/>
    <w:rsid w:val="003706FA"/>
    <w:rsid w:val="003728CC"/>
    <w:rsid w:val="00376FF4"/>
    <w:rsid w:val="00380442"/>
    <w:rsid w:val="00383F48"/>
    <w:rsid w:val="003853BB"/>
    <w:rsid w:val="00387399"/>
    <w:rsid w:val="003952F7"/>
    <w:rsid w:val="003954F2"/>
    <w:rsid w:val="00396DF5"/>
    <w:rsid w:val="00397C68"/>
    <w:rsid w:val="003A0390"/>
    <w:rsid w:val="003A0BDF"/>
    <w:rsid w:val="003A2ED3"/>
    <w:rsid w:val="003A432C"/>
    <w:rsid w:val="003A49A1"/>
    <w:rsid w:val="003A4DCB"/>
    <w:rsid w:val="003A5DF2"/>
    <w:rsid w:val="003A674D"/>
    <w:rsid w:val="003A7E80"/>
    <w:rsid w:val="003A7F34"/>
    <w:rsid w:val="003B1CAA"/>
    <w:rsid w:val="003B3076"/>
    <w:rsid w:val="003B3AFF"/>
    <w:rsid w:val="003B3C13"/>
    <w:rsid w:val="003B5D4B"/>
    <w:rsid w:val="003C6EAA"/>
    <w:rsid w:val="003C700E"/>
    <w:rsid w:val="003D032E"/>
    <w:rsid w:val="003D2C3B"/>
    <w:rsid w:val="003D2EA6"/>
    <w:rsid w:val="003D5725"/>
    <w:rsid w:val="003D7CAC"/>
    <w:rsid w:val="003E0C1D"/>
    <w:rsid w:val="003E31D3"/>
    <w:rsid w:val="003E52C5"/>
    <w:rsid w:val="003F0016"/>
    <w:rsid w:val="003F0229"/>
    <w:rsid w:val="003F128C"/>
    <w:rsid w:val="003F1696"/>
    <w:rsid w:val="003F1C35"/>
    <w:rsid w:val="003F31E1"/>
    <w:rsid w:val="003F3F98"/>
    <w:rsid w:val="003F6CE8"/>
    <w:rsid w:val="00400EBF"/>
    <w:rsid w:val="00403DCB"/>
    <w:rsid w:val="0040447B"/>
    <w:rsid w:val="00411643"/>
    <w:rsid w:val="00412013"/>
    <w:rsid w:val="00412201"/>
    <w:rsid w:val="0041239E"/>
    <w:rsid w:val="00413B3F"/>
    <w:rsid w:val="00414EF4"/>
    <w:rsid w:val="00420348"/>
    <w:rsid w:val="004220E2"/>
    <w:rsid w:val="0042693F"/>
    <w:rsid w:val="00431BA3"/>
    <w:rsid w:val="004349AD"/>
    <w:rsid w:val="004352EC"/>
    <w:rsid w:val="00435900"/>
    <w:rsid w:val="00435B14"/>
    <w:rsid w:val="00436F60"/>
    <w:rsid w:val="00442050"/>
    <w:rsid w:val="004429D0"/>
    <w:rsid w:val="00443B84"/>
    <w:rsid w:val="00444098"/>
    <w:rsid w:val="00447DCB"/>
    <w:rsid w:val="0045267B"/>
    <w:rsid w:val="00454FD6"/>
    <w:rsid w:val="00455699"/>
    <w:rsid w:val="00455763"/>
    <w:rsid w:val="0046065C"/>
    <w:rsid w:val="00461EFD"/>
    <w:rsid w:val="004624A1"/>
    <w:rsid w:val="00462DF1"/>
    <w:rsid w:val="0046303B"/>
    <w:rsid w:val="00464D4B"/>
    <w:rsid w:val="00466857"/>
    <w:rsid w:val="00467284"/>
    <w:rsid w:val="004672E1"/>
    <w:rsid w:val="00470514"/>
    <w:rsid w:val="00470D6E"/>
    <w:rsid w:val="004719AA"/>
    <w:rsid w:val="004749C2"/>
    <w:rsid w:val="00476B9A"/>
    <w:rsid w:val="0048219D"/>
    <w:rsid w:val="00486EC1"/>
    <w:rsid w:val="00492237"/>
    <w:rsid w:val="00492361"/>
    <w:rsid w:val="00492AD4"/>
    <w:rsid w:val="00497783"/>
    <w:rsid w:val="00497C99"/>
    <w:rsid w:val="004A0356"/>
    <w:rsid w:val="004A0694"/>
    <w:rsid w:val="004A191F"/>
    <w:rsid w:val="004A2AF8"/>
    <w:rsid w:val="004A3139"/>
    <w:rsid w:val="004A46D2"/>
    <w:rsid w:val="004A6534"/>
    <w:rsid w:val="004A6D52"/>
    <w:rsid w:val="004A6E62"/>
    <w:rsid w:val="004A7916"/>
    <w:rsid w:val="004B0780"/>
    <w:rsid w:val="004B086D"/>
    <w:rsid w:val="004B0A48"/>
    <w:rsid w:val="004B257B"/>
    <w:rsid w:val="004B2D45"/>
    <w:rsid w:val="004B382B"/>
    <w:rsid w:val="004B3C24"/>
    <w:rsid w:val="004B3C6B"/>
    <w:rsid w:val="004B3E2F"/>
    <w:rsid w:val="004C0C93"/>
    <w:rsid w:val="004C1B62"/>
    <w:rsid w:val="004C361E"/>
    <w:rsid w:val="004C4E70"/>
    <w:rsid w:val="004C656E"/>
    <w:rsid w:val="004C6A07"/>
    <w:rsid w:val="004C762B"/>
    <w:rsid w:val="004D34A7"/>
    <w:rsid w:val="004D4A6E"/>
    <w:rsid w:val="004D4EF4"/>
    <w:rsid w:val="004D7551"/>
    <w:rsid w:val="004D75B1"/>
    <w:rsid w:val="004D7674"/>
    <w:rsid w:val="004E0934"/>
    <w:rsid w:val="004E2C90"/>
    <w:rsid w:val="004E2DA0"/>
    <w:rsid w:val="004E4CDA"/>
    <w:rsid w:val="004E69FD"/>
    <w:rsid w:val="004F0140"/>
    <w:rsid w:val="004F116E"/>
    <w:rsid w:val="004F32EF"/>
    <w:rsid w:val="004F3893"/>
    <w:rsid w:val="004F408F"/>
    <w:rsid w:val="004F52AC"/>
    <w:rsid w:val="004F6D44"/>
    <w:rsid w:val="005005D9"/>
    <w:rsid w:val="00501B87"/>
    <w:rsid w:val="00503D77"/>
    <w:rsid w:val="00504631"/>
    <w:rsid w:val="00504791"/>
    <w:rsid w:val="0050750F"/>
    <w:rsid w:val="00507EC5"/>
    <w:rsid w:val="00510E69"/>
    <w:rsid w:val="00511F8F"/>
    <w:rsid w:val="00512306"/>
    <w:rsid w:val="005127C8"/>
    <w:rsid w:val="00513980"/>
    <w:rsid w:val="0052021F"/>
    <w:rsid w:val="00520ADE"/>
    <w:rsid w:val="0052334F"/>
    <w:rsid w:val="005246AD"/>
    <w:rsid w:val="00524AE1"/>
    <w:rsid w:val="00526B1B"/>
    <w:rsid w:val="00527005"/>
    <w:rsid w:val="00532733"/>
    <w:rsid w:val="00533009"/>
    <w:rsid w:val="00533CCA"/>
    <w:rsid w:val="00533E16"/>
    <w:rsid w:val="00534A18"/>
    <w:rsid w:val="00535E6D"/>
    <w:rsid w:val="00543BB7"/>
    <w:rsid w:val="005461A7"/>
    <w:rsid w:val="005461E5"/>
    <w:rsid w:val="005466E3"/>
    <w:rsid w:val="00550817"/>
    <w:rsid w:val="0055122A"/>
    <w:rsid w:val="00551E64"/>
    <w:rsid w:val="005534E9"/>
    <w:rsid w:val="00554D44"/>
    <w:rsid w:val="005601C5"/>
    <w:rsid w:val="005634C8"/>
    <w:rsid w:val="00565E57"/>
    <w:rsid w:val="005664B1"/>
    <w:rsid w:val="0056772C"/>
    <w:rsid w:val="00567E75"/>
    <w:rsid w:val="0057062B"/>
    <w:rsid w:val="00571E0F"/>
    <w:rsid w:val="00573D49"/>
    <w:rsid w:val="00575B47"/>
    <w:rsid w:val="005763BE"/>
    <w:rsid w:val="00576650"/>
    <w:rsid w:val="00576EE0"/>
    <w:rsid w:val="005806B9"/>
    <w:rsid w:val="0058124F"/>
    <w:rsid w:val="00583A4D"/>
    <w:rsid w:val="005864C7"/>
    <w:rsid w:val="00587D91"/>
    <w:rsid w:val="0059151E"/>
    <w:rsid w:val="00593FD9"/>
    <w:rsid w:val="00595223"/>
    <w:rsid w:val="00597B6D"/>
    <w:rsid w:val="005A03A9"/>
    <w:rsid w:val="005A246D"/>
    <w:rsid w:val="005A71CF"/>
    <w:rsid w:val="005B3961"/>
    <w:rsid w:val="005B501E"/>
    <w:rsid w:val="005B55C2"/>
    <w:rsid w:val="005C33D2"/>
    <w:rsid w:val="005C4908"/>
    <w:rsid w:val="005C6A5E"/>
    <w:rsid w:val="005D3446"/>
    <w:rsid w:val="005D5650"/>
    <w:rsid w:val="005D753A"/>
    <w:rsid w:val="005D7D63"/>
    <w:rsid w:val="005E1546"/>
    <w:rsid w:val="005E3546"/>
    <w:rsid w:val="005E5438"/>
    <w:rsid w:val="005E5BC3"/>
    <w:rsid w:val="005E7DA3"/>
    <w:rsid w:val="005F21DB"/>
    <w:rsid w:val="005F3C82"/>
    <w:rsid w:val="005F5E3E"/>
    <w:rsid w:val="005F602F"/>
    <w:rsid w:val="005F7FF9"/>
    <w:rsid w:val="0060078B"/>
    <w:rsid w:val="00600E7A"/>
    <w:rsid w:val="00606C0A"/>
    <w:rsid w:val="0060756B"/>
    <w:rsid w:val="00611FF6"/>
    <w:rsid w:val="0061263A"/>
    <w:rsid w:val="0061272C"/>
    <w:rsid w:val="00614177"/>
    <w:rsid w:val="0061604F"/>
    <w:rsid w:val="00623339"/>
    <w:rsid w:val="00625819"/>
    <w:rsid w:val="00625C6E"/>
    <w:rsid w:val="00626FA3"/>
    <w:rsid w:val="0062705A"/>
    <w:rsid w:val="00627BE0"/>
    <w:rsid w:val="00627BE7"/>
    <w:rsid w:val="006317AF"/>
    <w:rsid w:val="00634D29"/>
    <w:rsid w:val="0063516B"/>
    <w:rsid w:val="00635CAF"/>
    <w:rsid w:val="00637087"/>
    <w:rsid w:val="0063793F"/>
    <w:rsid w:val="00640DED"/>
    <w:rsid w:val="00642802"/>
    <w:rsid w:val="00642926"/>
    <w:rsid w:val="00642F97"/>
    <w:rsid w:val="00643332"/>
    <w:rsid w:val="00645586"/>
    <w:rsid w:val="006524AA"/>
    <w:rsid w:val="00653043"/>
    <w:rsid w:val="00656D91"/>
    <w:rsid w:val="006622F8"/>
    <w:rsid w:val="00665899"/>
    <w:rsid w:val="00670154"/>
    <w:rsid w:val="0067029C"/>
    <w:rsid w:val="00671C62"/>
    <w:rsid w:val="00674964"/>
    <w:rsid w:val="00677A47"/>
    <w:rsid w:val="006810CF"/>
    <w:rsid w:val="006813B7"/>
    <w:rsid w:val="006819CC"/>
    <w:rsid w:val="00684F55"/>
    <w:rsid w:val="0068572C"/>
    <w:rsid w:val="0068649F"/>
    <w:rsid w:val="00686F9F"/>
    <w:rsid w:val="00691B74"/>
    <w:rsid w:val="00695FA7"/>
    <w:rsid w:val="006974DB"/>
    <w:rsid w:val="00697C03"/>
    <w:rsid w:val="006A3648"/>
    <w:rsid w:val="006A786B"/>
    <w:rsid w:val="006B5B51"/>
    <w:rsid w:val="006C00AB"/>
    <w:rsid w:val="006C3458"/>
    <w:rsid w:val="006C550E"/>
    <w:rsid w:val="006C5A92"/>
    <w:rsid w:val="006C5DB6"/>
    <w:rsid w:val="006D112B"/>
    <w:rsid w:val="006D23D4"/>
    <w:rsid w:val="006D5E64"/>
    <w:rsid w:val="006D7D5E"/>
    <w:rsid w:val="006E1783"/>
    <w:rsid w:val="006E2476"/>
    <w:rsid w:val="006E3296"/>
    <w:rsid w:val="006E3442"/>
    <w:rsid w:val="006E3949"/>
    <w:rsid w:val="006E3FF0"/>
    <w:rsid w:val="006E734C"/>
    <w:rsid w:val="006F012E"/>
    <w:rsid w:val="006F0A55"/>
    <w:rsid w:val="006F1A77"/>
    <w:rsid w:val="006F3870"/>
    <w:rsid w:val="006F47DD"/>
    <w:rsid w:val="006F5657"/>
    <w:rsid w:val="007000C9"/>
    <w:rsid w:val="00700E0E"/>
    <w:rsid w:val="00705B29"/>
    <w:rsid w:val="00706246"/>
    <w:rsid w:val="00707E11"/>
    <w:rsid w:val="00712241"/>
    <w:rsid w:val="00712A0E"/>
    <w:rsid w:val="00712AD0"/>
    <w:rsid w:val="007201C1"/>
    <w:rsid w:val="00720A92"/>
    <w:rsid w:val="00720CE7"/>
    <w:rsid w:val="007227CD"/>
    <w:rsid w:val="007231FD"/>
    <w:rsid w:val="007233F8"/>
    <w:rsid w:val="00726D02"/>
    <w:rsid w:val="00727DBE"/>
    <w:rsid w:val="00733588"/>
    <w:rsid w:val="0073387D"/>
    <w:rsid w:val="00734D7A"/>
    <w:rsid w:val="007354AE"/>
    <w:rsid w:val="00736349"/>
    <w:rsid w:val="007419C2"/>
    <w:rsid w:val="00746795"/>
    <w:rsid w:val="00746F12"/>
    <w:rsid w:val="007476C5"/>
    <w:rsid w:val="00747995"/>
    <w:rsid w:val="00751557"/>
    <w:rsid w:val="00751991"/>
    <w:rsid w:val="00751A37"/>
    <w:rsid w:val="00755339"/>
    <w:rsid w:val="007572C3"/>
    <w:rsid w:val="00760515"/>
    <w:rsid w:val="00762568"/>
    <w:rsid w:val="007631D3"/>
    <w:rsid w:val="00765304"/>
    <w:rsid w:val="00772DED"/>
    <w:rsid w:val="007731B2"/>
    <w:rsid w:val="00773BC5"/>
    <w:rsid w:val="0077473C"/>
    <w:rsid w:val="007761CA"/>
    <w:rsid w:val="00776424"/>
    <w:rsid w:val="00780970"/>
    <w:rsid w:val="00780B45"/>
    <w:rsid w:val="00782D46"/>
    <w:rsid w:val="00791291"/>
    <w:rsid w:val="007912B5"/>
    <w:rsid w:val="007939B5"/>
    <w:rsid w:val="00793DB0"/>
    <w:rsid w:val="00796A7F"/>
    <w:rsid w:val="007972E2"/>
    <w:rsid w:val="007A1E96"/>
    <w:rsid w:val="007A3169"/>
    <w:rsid w:val="007A4D50"/>
    <w:rsid w:val="007B1729"/>
    <w:rsid w:val="007B23B9"/>
    <w:rsid w:val="007B2CF9"/>
    <w:rsid w:val="007B58F4"/>
    <w:rsid w:val="007B7432"/>
    <w:rsid w:val="007B7FEB"/>
    <w:rsid w:val="007C018F"/>
    <w:rsid w:val="007C1198"/>
    <w:rsid w:val="007C390F"/>
    <w:rsid w:val="007C4A3C"/>
    <w:rsid w:val="007C6B56"/>
    <w:rsid w:val="007D1701"/>
    <w:rsid w:val="007D3008"/>
    <w:rsid w:val="007D412E"/>
    <w:rsid w:val="007D4FC8"/>
    <w:rsid w:val="007D55F4"/>
    <w:rsid w:val="007D70DE"/>
    <w:rsid w:val="007D7338"/>
    <w:rsid w:val="007E46BF"/>
    <w:rsid w:val="007E5487"/>
    <w:rsid w:val="007E5925"/>
    <w:rsid w:val="007F4F1E"/>
    <w:rsid w:val="0080137E"/>
    <w:rsid w:val="00801E79"/>
    <w:rsid w:val="00805990"/>
    <w:rsid w:val="0080755A"/>
    <w:rsid w:val="00807BB9"/>
    <w:rsid w:val="00810568"/>
    <w:rsid w:val="00811DE5"/>
    <w:rsid w:val="0081539A"/>
    <w:rsid w:val="00815732"/>
    <w:rsid w:val="00815FDD"/>
    <w:rsid w:val="008160D9"/>
    <w:rsid w:val="008175C2"/>
    <w:rsid w:val="00817E27"/>
    <w:rsid w:val="00822602"/>
    <w:rsid w:val="00823F72"/>
    <w:rsid w:val="00823F89"/>
    <w:rsid w:val="008244E3"/>
    <w:rsid w:val="008279D8"/>
    <w:rsid w:val="00831832"/>
    <w:rsid w:val="008334B2"/>
    <w:rsid w:val="00833782"/>
    <w:rsid w:val="00836D4E"/>
    <w:rsid w:val="00836F40"/>
    <w:rsid w:val="008376E5"/>
    <w:rsid w:val="00837DE0"/>
    <w:rsid w:val="00837DE2"/>
    <w:rsid w:val="008422AC"/>
    <w:rsid w:val="00845014"/>
    <w:rsid w:val="00847E58"/>
    <w:rsid w:val="0085094B"/>
    <w:rsid w:val="00855120"/>
    <w:rsid w:val="00855381"/>
    <w:rsid w:val="00856C83"/>
    <w:rsid w:val="00857A3B"/>
    <w:rsid w:val="00860D1B"/>
    <w:rsid w:val="00864417"/>
    <w:rsid w:val="008659B5"/>
    <w:rsid w:val="00865A8C"/>
    <w:rsid w:val="008713A3"/>
    <w:rsid w:val="00871819"/>
    <w:rsid w:val="00872EB9"/>
    <w:rsid w:val="0087335E"/>
    <w:rsid w:val="00873FE1"/>
    <w:rsid w:val="008770DD"/>
    <w:rsid w:val="00877A20"/>
    <w:rsid w:val="00877A32"/>
    <w:rsid w:val="008814CE"/>
    <w:rsid w:val="0088151C"/>
    <w:rsid w:val="00881EDB"/>
    <w:rsid w:val="008824B0"/>
    <w:rsid w:val="00884F3C"/>
    <w:rsid w:val="00891680"/>
    <w:rsid w:val="00894C3D"/>
    <w:rsid w:val="008A0000"/>
    <w:rsid w:val="008A1067"/>
    <w:rsid w:val="008A25B3"/>
    <w:rsid w:val="008A2D8C"/>
    <w:rsid w:val="008A4E28"/>
    <w:rsid w:val="008A5B9D"/>
    <w:rsid w:val="008A633B"/>
    <w:rsid w:val="008A637B"/>
    <w:rsid w:val="008B050C"/>
    <w:rsid w:val="008B3B73"/>
    <w:rsid w:val="008B7F64"/>
    <w:rsid w:val="008C04D4"/>
    <w:rsid w:val="008C0A17"/>
    <w:rsid w:val="008C1C65"/>
    <w:rsid w:val="008C28CE"/>
    <w:rsid w:val="008C3FDA"/>
    <w:rsid w:val="008C4349"/>
    <w:rsid w:val="008C5746"/>
    <w:rsid w:val="008C74F6"/>
    <w:rsid w:val="008D06FB"/>
    <w:rsid w:val="008D1581"/>
    <w:rsid w:val="008D3A34"/>
    <w:rsid w:val="008D40AF"/>
    <w:rsid w:val="008D49AE"/>
    <w:rsid w:val="008D4FDE"/>
    <w:rsid w:val="008D7E74"/>
    <w:rsid w:val="008E0058"/>
    <w:rsid w:val="008E0476"/>
    <w:rsid w:val="008E22BE"/>
    <w:rsid w:val="008E3367"/>
    <w:rsid w:val="008E3A69"/>
    <w:rsid w:val="008E745A"/>
    <w:rsid w:val="008F0A4A"/>
    <w:rsid w:val="008F32B6"/>
    <w:rsid w:val="008F4C8E"/>
    <w:rsid w:val="008F5F91"/>
    <w:rsid w:val="008F66C8"/>
    <w:rsid w:val="008F7CDD"/>
    <w:rsid w:val="009027A5"/>
    <w:rsid w:val="00903124"/>
    <w:rsid w:val="00906CB9"/>
    <w:rsid w:val="0091431E"/>
    <w:rsid w:val="00914DBF"/>
    <w:rsid w:val="00916BE6"/>
    <w:rsid w:val="0092022D"/>
    <w:rsid w:val="0092177E"/>
    <w:rsid w:val="00924681"/>
    <w:rsid w:val="00924B2F"/>
    <w:rsid w:val="009268F1"/>
    <w:rsid w:val="009273F8"/>
    <w:rsid w:val="00932362"/>
    <w:rsid w:val="00932FA2"/>
    <w:rsid w:val="00933696"/>
    <w:rsid w:val="00934AD9"/>
    <w:rsid w:val="00935118"/>
    <w:rsid w:val="00936FEE"/>
    <w:rsid w:val="009415A3"/>
    <w:rsid w:val="00942D7A"/>
    <w:rsid w:val="0094334D"/>
    <w:rsid w:val="00945CE6"/>
    <w:rsid w:val="00950180"/>
    <w:rsid w:val="00950414"/>
    <w:rsid w:val="0095131D"/>
    <w:rsid w:val="009518EC"/>
    <w:rsid w:val="00953632"/>
    <w:rsid w:val="009546F1"/>
    <w:rsid w:val="00957621"/>
    <w:rsid w:val="00957A7F"/>
    <w:rsid w:val="00957DC1"/>
    <w:rsid w:val="009608BC"/>
    <w:rsid w:val="009610CF"/>
    <w:rsid w:val="0096147D"/>
    <w:rsid w:val="0096222A"/>
    <w:rsid w:val="00963886"/>
    <w:rsid w:val="009645E8"/>
    <w:rsid w:val="00966290"/>
    <w:rsid w:val="00967DF0"/>
    <w:rsid w:val="00974BAF"/>
    <w:rsid w:val="00975F70"/>
    <w:rsid w:val="009806FE"/>
    <w:rsid w:val="00981979"/>
    <w:rsid w:val="00981C90"/>
    <w:rsid w:val="00982E0A"/>
    <w:rsid w:val="00982F32"/>
    <w:rsid w:val="0098432B"/>
    <w:rsid w:val="00984CC7"/>
    <w:rsid w:val="0098666F"/>
    <w:rsid w:val="00992BF3"/>
    <w:rsid w:val="00993690"/>
    <w:rsid w:val="00993815"/>
    <w:rsid w:val="00993DB2"/>
    <w:rsid w:val="00996AFC"/>
    <w:rsid w:val="009A247D"/>
    <w:rsid w:val="009A2E1F"/>
    <w:rsid w:val="009A5590"/>
    <w:rsid w:val="009A59CE"/>
    <w:rsid w:val="009A7A12"/>
    <w:rsid w:val="009B1A4F"/>
    <w:rsid w:val="009B1DC5"/>
    <w:rsid w:val="009B3223"/>
    <w:rsid w:val="009B457F"/>
    <w:rsid w:val="009B4726"/>
    <w:rsid w:val="009B6B30"/>
    <w:rsid w:val="009B720F"/>
    <w:rsid w:val="009C2455"/>
    <w:rsid w:val="009C7C62"/>
    <w:rsid w:val="009C7DBE"/>
    <w:rsid w:val="009D2438"/>
    <w:rsid w:val="009D4271"/>
    <w:rsid w:val="009E1D92"/>
    <w:rsid w:val="009E2045"/>
    <w:rsid w:val="009E3F10"/>
    <w:rsid w:val="009F3B67"/>
    <w:rsid w:val="009F3E84"/>
    <w:rsid w:val="009F5531"/>
    <w:rsid w:val="009F5E22"/>
    <w:rsid w:val="009F64C2"/>
    <w:rsid w:val="009F7E44"/>
    <w:rsid w:val="00A0588A"/>
    <w:rsid w:val="00A0711A"/>
    <w:rsid w:val="00A105CE"/>
    <w:rsid w:val="00A12143"/>
    <w:rsid w:val="00A12CA2"/>
    <w:rsid w:val="00A17993"/>
    <w:rsid w:val="00A17D49"/>
    <w:rsid w:val="00A210D3"/>
    <w:rsid w:val="00A23EC7"/>
    <w:rsid w:val="00A240DB"/>
    <w:rsid w:val="00A3641D"/>
    <w:rsid w:val="00A36A2C"/>
    <w:rsid w:val="00A41A92"/>
    <w:rsid w:val="00A4297C"/>
    <w:rsid w:val="00A4381D"/>
    <w:rsid w:val="00A43BD5"/>
    <w:rsid w:val="00A451CD"/>
    <w:rsid w:val="00A4558C"/>
    <w:rsid w:val="00A45EFA"/>
    <w:rsid w:val="00A5030E"/>
    <w:rsid w:val="00A50D7A"/>
    <w:rsid w:val="00A5381D"/>
    <w:rsid w:val="00A5446D"/>
    <w:rsid w:val="00A55420"/>
    <w:rsid w:val="00A63A51"/>
    <w:rsid w:val="00A63FE1"/>
    <w:rsid w:val="00A651EE"/>
    <w:rsid w:val="00A65BDE"/>
    <w:rsid w:val="00A65FB9"/>
    <w:rsid w:val="00A701CB"/>
    <w:rsid w:val="00A708FB"/>
    <w:rsid w:val="00A71F59"/>
    <w:rsid w:val="00A726AC"/>
    <w:rsid w:val="00A72A71"/>
    <w:rsid w:val="00A72D25"/>
    <w:rsid w:val="00A72DB5"/>
    <w:rsid w:val="00A816CB"/>
    <w:rsid w:val="00A84900"/>
    <w:rsid w:val="00A85184"/>
    <w:rsid w:val="00A874B4"/>
    <w:rsid w:val="00A9159C"/>
    <w:rsid w:val="00A91DC4"/>
    <w:rsid w:val="00A93A4D"/>
    <w:rsid w:val="00A97BFD"/>
    <w:rsid w:val="00AA0618"/>
    <w:rsid w:val="00AA22EA"/>
    <w:rsid w:val="00AA311E"/>
    <w:rsid w:val="00AA5285"/>
    <w:rsid w:val="00AA5616"/>
    <w:rsid w:val="00AB1C5E"/>
    <w:rsid w:val="00AB4F12"/>
    <w:rsid w:val="00AB569A"/>
    <w:rsid w:val="00AB62EB"/>
    <w:rsid w:val="00AC1FA2"/>
    <w:rsid w:val="00AC2A2C"/>
    <w:rsid w:val="00AC2A4D"/>
    <w:rsid w:val="00AC2CEC"/>
    <w:rsid w:val="00AC5A0C"/>
    <w:rsid w:val="00AD0BBA"/>
    <w:rsid w:val="00AD3ABB"/>
    <w:rsid w:val="00AD5D90"/>
    <w:rsid w:val="00AD724A"/>
    <w:rsid w:val="00AE0999"/>
    <w:rsid w:val="00AE1303"/>
    <w:rsid w:val="00AE2D14"/>
    <w:rsid w:val="00AE5444"/>
    <w:rsid w:val="00AE5CF2"/>
    <w:rsid w:val="00AE6E0C"/>
    <w:rsid w:val="00AF3AEB"/>
    <w:rsid w:val="00AF3E5F"/>
    <w:rsid w:val="00AF55CD"/>
    <w:rsid w:val="00AF78C7"/>
    <w:rsid w:val="00B02A4A"/>
    <w:rsid w:val="00B032C4"/>
    <w:rsid w:val="00B034C0"/>
    <w:rsid w:val="00B11700"/>
    <w:rsid w:val="00B1357A"/>
    <w:rsid w:val="00B138E2"/>
    <w:rsid w:val="00B13D65"/>
    <w:rsid w:val="00B17B13"/>
    <w:rsid w:val="00B21A66"/>
    <w:rsid w:val="00B222A2"/>
    <w:rsid w:val="00B224E9"/>
    <w:rsid w:val="00B22941"/>
    <w:rsid w:val="00B22E82"/>
    <w:rsid w:val="00B2303D"/>
    <w:rsid w:val="00B2358A"/>
    <w:rsid w:val="00B26D9D"/>
    <w:rsid w:val="00B26DD6"/>
    <w:rsid w:val="00B31E3C"/>
    <w:rsid w:val="00B31FC5"/>
    <w:rsid w:val="00B328D0"/>
    <w:rsid w:val="00B363D9"/>
    <w:rsid w:val="00B36500"/>
    <w:rsid w:val="00B371BF"/>
    <w:rsid w:val="00B409CA"/>
    <w:rsid w:val="00B40DEA"/>
    <w:rsid w:val="00B42B71"/>
    <w:rsid w:val="00B45703"/>
    <w:rsid w:val="00B46694"/>
    <w:rsid w:val="00B526D5"/>
    <w:rsid w:val="00B5472E"/>
    <w:rsid w:val="00B56B39"/>
    <w:rsid w:val="00B56CDA"/>
    <w:rsid w:val="00B57B84"/>
    <w:rsid w:val="00B60D55"/>
    <w:rsid w:val="00B630DA"/>
    <w:rsid w:val="00B65BD5"/>
    <w:rsid w:val="00B65C30"/>
    <w:rsid w:val="00B679C9"/>
    <w:rsid w:val="00B77356"/>
    <w:rsid w:val="00B7771A"/>
    <w:rsid w:val="00B77A99"/>
    <w:rsid w:val="00B800C0"/>
    <w:rsid w:val="00B806E9"/>
    <w:rsid w:val="00B808B0"/>
    <w:rsid w:val="00B811A5"/>
    <w:rsid w:val="00B90048"/>
    <w:rsid w:val="00B900F2"/>
    <w:rsid w:val="00B904BD"/>
    <w:rsid w:val="00B9107F"/>
    <w:rsid w:val="00B91103"/>
    <w:rsid w:val="00B92BE0"/>
    <w:rsid w:val="00B939F3"/>
    <w:rsid w:val="00B978FF"/>
    <w:rsid w:val="00B97A5C"/>
    <w:rsid w:val="00B97F49"/>
    <w:rsid w:val="00B97FB2"/>
    <w:rsid w:val="00BA0106"/>
    <w:rsid w:val="00BA0556"/>
    <w:rsid w:val="00BA608C"/>
    <w:rsid w:val="00BA60FA"/>
    <w:rsid w:val="00BA7404"/>
    <w:rsid w:val="00BB0243"/>
    <w:rsid w:val="00BB0F8A"/>
    <w:rsid w:val="00BB24F4"/>
    <w:rsid w:val="00BB2BF7"/>
    <w:rsid w:val="00BB30AB"/>
    <w:rsid w:val="00BB344F"/>
    <w:rsid w:val="00BB3BEB"/>
    <w:rsid w:val="00BB77B3"/>
    <w:rsid w:val="00BC1206"/>
    <w:rsid w:val="00BC4541"/>
    <w:rsid w:val="00BC4EEF"/>
    <w:rsid w:val="00BC59EC"/>
    <w:rsid w:val="00BC6306"/>
    <w:rsid w:val="00BC6DCE"/>
    <w:rsid w:val="00BC7DA0"/>
    <w:rsid w:val="00BD2EC0"/>
    <w:rsid w:val="00BD3757"/>
    <w:rsid w:val="00BD46AF"/>
    <w:rsid w:val="00BD6BC8"/>
    <w:rsid w:val="00BD78F4"/>
    <w:rsid w:val="00BE0F64"/>
    <w:rsid w:val="00BE270C"/>
    <w:rsid w:val="00BE30AF"/>
    <w:rsid w:val="00BE34FA"/>
    <w:rsid w:val="00BE3FC3"/>
    <w:rsid w:val="00BE4635"/>
    <w:rsid w:val="00BE6A9C"/>
    <w:rsid w:val="00BF22B5"/>
    <w:rsid w:val="00BF285E"/>
    <w:rsid w:val="00BF47CF"/>
    <w:rsid w:val="00BF5286"/>
    <w:rsid w:val="00BF7619"/>
    <w:rsid w:val="00BF7C53"/>
    <w:rsid w:val="00C0399A"/>
    <w:rsid w:val="00C04D82"/>
    <w:rsid w:val="00C050B6"/>
    <w:rsid w:val="00C123C5"/>
    <w:rsid w:val="00C1254A"/>
    <w:rsid w:val="00C14D51"/>
    <w:rsid w:val="00C14F6D"/>
    <w:rsid w:val="00C21E51"/>
    <w:rsid w:val="00C22093"/>
    <w:rsid w:val="00C341A1"/>
    <w:rsid w:val="00C37D99"/>
    <w:rsid w:val="00C40884"/>
    <w:rsid w:val="00C40B22"/>
    <w:rsid w:val="00C466DC"/>
    <w:rsid w:val="00C5068B"/>
    <w:rsid w:val="00C55016"/>
    <w:rsid w:val="00C60951"/>
    <w:rsid w:val="00C63B3D"/>
    <w:rsid w:val="00C70422"/>
    <w:rsid w:val="00C70A9E"/>
    <w:rsid w:val="00C74BC0"/>
    <w:rsid w:val="00C801DC"/>
    <w:rsid w:val="00C82C7D"/>
    <w:rsid w:val="00C858B2"/>
    <w:rsid w:val="00C925EF"/>
    <w:rsid w:val="00C93C78"/>
    <w:rsid w:val="00C96C2C"/>
    <w:rsid w:val="00C9795E"/>
    <w:rsid w:val="00CA2EB3"/>
    <w:rsid w:val="00CA6E38"/>
    <w:rsid w:val="00CA75CF"/>
    <w:rsid w:val="00CB2D5D"/>
    <w:rsid w:val="00CB48F4"/>
    <w:rsid w:val="00CB4E26"/>
    <w:rsid w:val="00CB5826"/>
    <w:rsid w:val="00CB59E4"/>
    <w:rsid w:val="00CC5ACA"/>
    <w:rsid w:val="00CC5EF4"/>
    <w:rsid w:val="00CC7F17"/>
    <w:rsid w:val="00CD3B02"/>
    <w:rsid w:val="00CD3D6E"/>
    <w:rsid w:val="00CD3F6F"/>
    <w:rsid w:val="00CE2650"/>
    <w:rsid w:val="00CE2FEE"/>
    <w:rsid w:val="00CE314E"/>
    <w:rsid w:val="00CE3E7B"/>
    <w:rsid w:val="00CE6F5F"/>
    <w:rsid w:val="00CE7AEA"/>
    <w:rsid w:val="00CF011C"/>
    <w:rsid w:val="00CF100C"/>
    <w:rsid w:val="00CF3BBB"/>
    <w:rsid w:val="00CF650A"/>
    <w:rsid w:val="00D01AB8"/>
    <w:rsid w:val="00D02ADD"/>
    <w:rsid w:val="00D03AEA"/>
    <w:rsid w:val="00D03B3E"/>
    <w:rsid w:val="00D06799"/>
    <w:rsid w:val="00D068F2"/>
    <w:rsid w:val="00D1004D"/>
    <w:rsid w:val="00D15196"/>
    <w:rsid w:val="00D154D6"/>
    <w:rsid w:val="00D1767B"/>
    <w:rsid w:val="00D176CA"/>
    <w:rsid w:val="00D17C9D"/>
    <w:rsid w:val="00D200CE"/>
    <w:rsid w:val="00D20297"/>
    <w:rsid w:val="00D23D23"/>
    <w:rsid w:val="00D35316"/>
    <w:rsid w:val="00D43247"/>
    <w:rsid w:val="00D442AA"/>
    <w:rsid w:val="00D4463D"/>
    <w:rsid w:val="00D4710C"/>
    <w:rsid w:val="00D53EAC"/>
    <w:rsid w:val="00D54EFC"/>
    <w:rsid w:val="00D552D1"/>
    <w:rsid w:val="00D56670"/>
    <w:rsid w:val="00D57E47"/>
    <w:rsid w:val="00D61973"/>
    <w:rsid w:val="00D64B48"/>
    <w:rsid w:val="00D64B91"/>
    <w:rsid w:val="00D64E91"/>
    <w:rsid w:val="00D65597"/>
    <w:rsid w:val="00D667D8"/>
    <w:rsid w:val="00D6793B"/>
    <w:rsid w:val="00D71AE0"/>
    <w:rsid w:val="00D72A07"/>
    <w:rsid w:val="00D7390B"/>
    <w:rsid w:val="00D74F6D"/>
    <w:rsid w:val="00D773EC"/>
    <w:rsid w:val="00D81B9E"/>
    <w:rsid w:val="00D82224"/>
    <w:rsid w:val="00D82450"/>
    <w:rsid w:val="00D835BD"/>
    <w:rsid w:val="00D879B6"/>
    <w:rsid w:val="00D90880"/>
    <w:rsid w:val="00D954EA"/>
    <w:rsid w:val="00D96AD4"/>
    <w:rsid w:val="00D97E4C"/>
    <w:rsid w:val="00DA082B"/>
    <w:rsid w:val="00DA11FA"/>
    <w:rsid w:val="00DA18C8"/>
    <w:rsid w:val="00DA4A8A"/>
    <w:rsid w:val="00DA5050"/>
    <w:rsid w:val="00DA542F"/>
    <w:rsid w:val="00DB6282"/>
    <w:rsid w:val="00DC26EA"/>
    <w:rsid w:val="00DC578C"/>
    <w:rsid w:val="00DC5C78"/>
    <w:rsid w:val="00DC76D9"/>
    <w:rsid w:val="00DC7BFE"/>
    <w:rsid w:val="00DD5B17"/>
    <w:rsid w:val="00DE4943"/>
    <w:rsid w:val="00DE5CBF"/>
    <w:rsid w:val="00DE6C88"/>
    <w:rsid w:val="00DE6E59"/>
    <w:rsid w:val="00DE71A9"/>
    <w:rsid w:val="00DF0B1B"/>
    <w:rsid w:val="00DF3F1A"/>
    <w:rsid w:val="00DF516C"/>
    <w:rsid w:val="00E008DE"/>
    <w:rsid w:val="00E0102D"/>
    <w:rsid w:val="00E01883"/>
    <w:rsid w:val="00E01C34"/>
    <w:rsid w:val="00E0334F"/>
    <w:rsid w:val="00E03435"/>
    <w:rsid w:val="00E04D63"/>
    <w:rsid w:val="00E10900"/>
    <w:rsid w:val="00E1273E"/>
    <w:rsid w:val="00E12751"/>
    <w:rsid w:val="00E13A7D"/>
    <w:rsid w:val="00E142B4"/>
    <w:rsid w:val="00E17077"/>
    <w:rsid w:val="00E174EC"/>
    <w:rsid w:val="00E24EFA"/>
    <w:rsid w:val="00E278B6"/>
    <w:rsid w:val="00E33057"/>
    <w:rsid w:val="00E33FA1"/>
    <w:rsid w:val="00E34CF2"/>
    <w:rsid w:val="00E356C0"/>
    <w:rsid w:val="00E35AAE"/>
    <w:rsid w:val="00E367D4"/>
    <w:rsid w:val="00E407CE"/>
    <w:rsid w:val="00E4165A"/>
    <w:rsid w:val="00E41908"/>
    <w:rsid w:val="00E41F57"/>
    <w:rsid w:val="00E4276F"/>
    <w:rsid w:val="00E46CC2"/>
    <w:rsid w:val="00E50A87"/>
    <w:rsid w:val="00E535BE"/>
    <w:rsid w:val="00E5511D"/>
    <w:rsid w:val="00E5527D"/>
    <w:rsid w:val="00E55CED"/>
    <w:rsid w:val="00E5746E"/>
    <w:rsid w:val="00E61070"/>
    <w:rsid w:val="00E61961"/>
    <w:rsid w:val="00E61973"/>
    <w:rsid w:val="00E6362F"/>
    <w:rsid w:val="00E70E52"/>
    <w:rsid w:val="00E71CF9"/>
    <w:rsid w:val="00E73785"/>
    <w:rsid w:val="00E7381B"/>
    <w:rsid w:val="00E809DD"/>
    <w:rsid w:val="00E82D80"/>
    <w:rsid w:val="00E836C5"/>
    <w:rsid w:val="00E84440"/>
    <w:rsid w:val="00E847BE"/>
    <w:rsid w:val="00E86002"/>
    <w:rsid w:val="00E90A2D"/>
    <w:rsid w:val="00E9261D"/>
    <w:rsid w:val="00E94B61"/>
    <w:rsid w:val="00E95F4B"/>
    <w:rsid w:val="00E96AFD"/>
    <w:rsid w:val="00EA05AE"/>
    <w:rsid w:val="00EA2069"/>
    <w:rsid w:val="00EA3022"/>
    <w:rsid w:val="00EA4C3B"/>
    <w:rsid w:val="00EA6535"/>
    <w:rsid w:val="00EA7300"/>
    <w:rsid w:val="00EB1639"/>
    <w:rsid w:val="00EB17A7"/>
    <w:rsid w:val="00EB599E"/>
    <w:rsid w:val="00EB5F1E"/>
    <w:rsid w:val="00EC0DF4"/>
    <w:rsid w:val="00EC3824"/>
    <w:rsid w:val="00EC4397"/>
    <w:rsid w:val="00EC78E3"/>
    <w:rsid w:val="00ED02D8"/>
    <w:rsid w:val="00ED0485"/>
    <w:rsid w:val="00ED46F7"/>
    <w:rsid w:val="00ED6044"/>
    <w:rsid w:val="00EE4D69"/>
    <w:rsid w:val="00EE5AC9"/>
    <w:rsid w:val="00EE70CA"/>
    <w:rsid w:val="00EE7BA7"/>
    <w:rsid w:val="00EF078B"/>
    <w:rsid w:val="00EF0DB4"/>
    <w:rsid w:val="00EF1FE0"/>
    <w:rsid w:val="00EF4BE1"/>
    <w:rsid w:val="00EF6199"/>
    <w:rsid w:val="00F00AD9"/>
    <w:rsid w:val="00F03C75"/>
    <w:rsid w:val="00F04060"/>
    <w:rsid w:val="00F0440C"/>
    <w:rsid w:val="00F05FF5"/>
    <w:rsid w:val="00F06E7C"/>
    <w:rsid w:val="00F07938"/>
    <w:rsid w:val="00F07D67"/>
    <w:rsid w:val="00F1073D"/>
    <w:rsid w:val="00F12038"/>
    <w:rsid w:val="00F172E9"/>
    <w:rsid w:val="00F17838"/>
    <w:rsid w:val="00F21894"/>
    <w:rsid w:val="00F2346B"/>
    <w:rsid w:val="00F24EB3"/>
    <w:rsid w:val="00F24F9A"/>
    <w:rsid w:val="00F263E3"/>
    <w:rsid w:val="00F319D2"/>
    <w:rsid w:val="00F32410"/>
    <w:rsid w:val="00F3387E"/>
    <w:rsid w:val="00F35EC5"/>
    <w:rsid w:val="00F36D38"/>
    <w:rsid w:val="00F41807"/>
    <w:rsid w:val="00F43418"/>
    <w:rsid w:val="00F51510"/>
    <w:rsid w:val="00F5264C"/>
    <w:rsid w:val="00F53D03"/>
    <w:rsid w:val="00F55142"/>
    <w:rsid w:val="00F562B1"/>
    <w:rsid w:val="00F57D0E"/>
    <w:rsid w:val="00F60056"/>
    <w:rsid w:val="00F60FB9"/>
    <w:rsid w:val="00F611AD"/>
    <w:rsid w:val="00F63AC8"/>
    <w:rsid w:val="00F65787"/>
    <w:rsid w:val="00F66236"/>
    <w:rsid w:val="00F70936"/>
    <w:rsid w:val="00F70EF1"/>
    <w:rsid w:val="00F7262E"/>
    <w:rsid w:val="00F743A5"/>
    <w:rsid w:val="00F77810"/>
    <w:rsid w:val="00F823DC"/>
    <w:rsid w:val="00F82D07"/>
    <w:rsid w:val="00F9124D"/>
    <w:rsid w:val="00F9127B"/>
    <w:rsid w:val="00F9226C"/>
    <w:rsid w:val="00F9237D"/>
    <w:rsid w:val="00F9316E"/>
    <w:rsid w:val="00F93352"/>
    <w:rsid w:val="00FA1BE7"/>
    <w:rsid w:val="00FA2BBB"/>
    <w:rsid w:val="00FA454E"/>
    <w:rsid w:val="00FA51CD"/>
    <w:rsid w:val="00FA6AFE"/>
    <w:rsid w:val="00FA7C32"/>
    <w:rsid w:val="00FB0709"/>
    <w:rsid w:val="00FB0F3A"/>
    <w:rsid w:val="00FB1383"/>
    <w:rsid w:val="00FB1ABE"/>
    <w:rsid w:val="00FB4836"/>
    <w:rsid w:val="00FB485D"/>
    <w:rsid w:val="00FB5E39"/>
    <w:rsid w:val="00FB69B4"/>
    <w:rsid w:val="00FC01FC"/>
    <w:rsid w:val="00FC0275"/>
    <w:rsid w:val="00FC0C83"/>
    <w:rsid w:val="00FC12CC"/>
    <w:rsid w:val="00FC2541"/>
    <w:rsid w:val="00FC2CE4"/>
    <w:rsid w:val="00FC33A7"/>
    <w:rsid w:val="00FC6A95"/>
    <w:rsid w:val="00FC6BE8"/>
    <w:rsid w:val="00FC7286"/>
    <w:rsid w:val="00FC7F10"/>
    <w:rsid w:val="00FD0B0C"/>
    <w:rsid w:val="00FD19FC"/>
    <w:rsid w:val="00FD1CDF"/>
    <w:rsid w:val="00FD2467"/>
    <w:rsid w:val="00FD4082"/>
    <w:rsid w:val="00FD73DF"/>
    <w:rsid w:val="00FE05BC"/>
    <w:rsid w:val="00FE05EE"/>
    <w:rsid w:val="00FE16C9"/>
    <w:rsid w:val="00FE18AC"/>
    <w:rsid w:val="00FE2217"/>
    <w:rsid w:val="00FE3160"/>
    <w:rsid w:val="00FE3E94"/>
    <w:rsid w:val="00FE5C20"/>
    <w:rsid w:val="00FE6383"/>
    <w:rsid w:val="00FF0AC9"/>
    <w:rsid w:val="00FF38C6"/>
    <w:rsid w:val="00FF52F4"/>
    <w:rsid w:val="00FF5FDD"/>
    <w:rsid w:val="00FF64E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8A2DC8"/>
  <w15:chartTrackingRefBased/>
  <w15:docId w15:val="{E2F5884B-177E-466D-A221-8055C13CC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F55C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3A4DCB"/>
    <w:pPr>
      <w:keepNext/>
      <w:keepLines/>
      <w:spacing w:before="40" w:after="0" w:line="360" w:lineRule="auto"/>
      <w:outlineLvl w:val="2"/>
    </w:pPr>
    <w:rPr>
      <w:rFonts w:ascii="Arial" w:eastAsiaTheme="majorEastAsia" w:hAnsi="Arial" w:cstheme="majorBidi"/>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00E7A"/>
    <w:rPr>
      <w:color w:val="0563C1" w:themeColor="hyperlink"/>
      <w:u w:val="single"/>
    </w:rPr>
  </w:style>
  <w:style w:type="paragraph" w:styleId="Header">
    <w:name w:val="header"/>
    <w:basedOn w:val="Normal"/>
    <w:link w:val="HeaderChar"/>
    <w:uiPriority w:val="99"/>
    <w:unhideWhenUsed/>
    <w:rsid w:val="000C441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4410"/>
  </w:style>
  <w:style w:type="paragraph" w:styleId="Footer">
    <w:name w:val="footer"/>
    <w:basedOn w:val="Normal"/>
    <w:link w:val="FooterChar"/>
    <w:uiPriority w:val="99"/>
    <w:unhideWhenUsed/>
    <w:rsid w:val="000C441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4410"/>
  </w:style>
  <w:style w:type="paragraph" w:styleId="ListParagraph">
    <w:name w:val="List Paragraph"/>
    <w:basedOn w:val="Normal"/>
    <w:uiPriority w:val="34"/>
    <w:qFormat/>
    <w:rsid w:val="00AF3AEB"/>
    <w:pPr>
      <w:ind w:left="720"/>
      <w:contextualSpacing/>
    </w:pPr>
  </w:style>
  <w:style w:type="character" w:customStyle="1" w:styleId="Heading3Char">
    <w:name w:val="Heading 3 Char"/>
    <w:basedOn w:val="DefaultParagraphFont"/>
    <w:link w:val="Heading3"/>
    <w:uiPriority w:val="9"/>
    <w:rsid w:val="003A4DCB"/>
    <w:rPr>
      <w:rFonts w:ascii="Arial" w:eastAsiaTheme="majorEastAsia" w:hAnsi="Arial" w:cstheme="majorBidi"/>
      <w:szCs w:val="24"/>
    </w:rPr>
  </w:style>
  <w:style w:type="character" w:customStyle="1" w:styleId="Heading1Char">
    <w:name w:val="Heading 1 Char"/>
    <w:basedOn w:val="DefaultParagraphFont"/>
    <w:link w:val="Heading1"/>
    <w:uiPriority w:val="9"/>
    <w:rsid w:val="00AF55CD"/>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AF55CD"/>
    <w:pPr>
      <w:spacing w:before="120"/>
      <w:outlineLvl w:val="9"/>
    </w:pPr>
    <w:rPr>
      <w:lang w:eastAsia="tr-TR"/>
    </w:rPr>
  </w:style>
  <w:style w:type="table" w:styleId="PlainTable3">
    <w:name w:val="Plain Table 3"/>
    <w:basedOn w:val="TableNormal"/>
    <w:uiPriority w:val="43"/>
    <w:rsid w:val="00A3641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2">
    <w:name w:val="Plain Table 2"/>
    <w:basedOn w:val="TableNormal"/>
    <w:uiPriority w:val="42"/>
    <w:rsid w:val="0096388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Default">
    <w:name w:val="Default"/>
    <w:rsid w:val="00EC3824"/>
    <w:pPr>
      <w:autoSpaceDE w:val="0"/>
      <w:autoSpaceDN w:val="0"/>
      <w:adjustRightInd w:val="0"/>
      <w:spacing w:after="0" w:line="240" w:lineRule="auto"/>
    </w:pPr>
    <w:rPr>
      <w:rFonts w:ascii="Arial" w:hAnsi="Arial" w:cs="Arial"/>
      <w:color w:val="000000"/>
      <w:sz w:val="24"/>
      <w:szCs w:val="24"/>
      <w:lang w:val="en-GB"/>
    </w:rPr>
  </w:style>
  <w:style w:type="character" w:customStyle="1" w:styleId="nowrap">
    <w:name w:val="nowrap"/>
    <w:basedOn w:val="DefaultParagraphFont"/>
    <w:rsid w:val="00C1254A"/>
  </w:style>
  <w:style w:type="character" w:styleId="UnresolvedMention">
    <w:name w:val="Unresolved Mention"/>
    <w:basedOn w:val="DefaultParagraphFont"/>
    <w:uiPriority w:val="99"/>
    <w:semiHidden/>
    <w:unhideWhenUsed/>
    <w:rsid w:val="00E01C34"/>
    <w:rPr>
      <w:color w:val="605E5C"/>
      <w:shd w:val="clear" w:color="auto" w:fill="E1DFDD"/>
    </w:rPr>
  </w:style>
  <w:style w:type="paragraph" w:styleId="NormalWeb">
    <w:name w:val="Normal (Web)"/>
    <w:basedOn w:val="Normal"/>
    <w:uiPriority w:val="99"/>
    <w:semiHidden/>
    <w:unhideWhenUsed/>
    <w:rsid w:val="00E01C34"/>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ref-lnk">
    <w:name w:val="ref-lnk"/>
    <w:basedOn w:val="DefaultParagraphFont"/>
    <w:rsid w:val="00E01C34"/>
  </w:style>
  <w:style w:type="character" w:customStyle="1" w:styleId="off-screen">
    <w:name w:val="off-screen"/>
    <w:basedOn w:val="DefaultParagraphFont"/>
    <w:rsid w:val="00E01C34"/>
  </w:style>
  <w:style w:type="paragraph" w:customStyle="1" w:styleId="last">
    <w:name w:val="last"/>
    <w:basedOn w:val="Normal"/>
    <w:rsid w:val="00E01C34"/>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EndNoteBibliographyTitle">
    <w:name w:val="EndNote Bibliography Title"/>
    <w:basedOn w:val="Normal"/>
    <w:link w:val="EndNoteBibliographyTitleChar"/>
    <w:rsid w:val="000837CF"/>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0837CF"/>
    <w:rPr>
      <w:rFonts w:ascii="Calibri" w:hAnsi="Calibri" w:cs="Calibri"/>
      <w:noProof/>
      <w:lang w:val="en-US"/>
    </w:rPr>
  </w:style>
  <w:style w:type="paragraph" w:customStyle="1" w:styleId="EndNoteBibliography">
    <w:name w:val="EndNote Bibliography"/>
    <w:basedOn w:val="Normal"/>
    <w:link w:val="EndNoteBibliographyChar"/>
    <w:rsid w:val="000837CF"/>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0837CF"/>
    <w:rPr>
      <w:rFonts w:ascii="Calibri" w:hAnsi="Calibri" w:cs="Calibri"/>
      <w:noProof/>
      <w:lang w:val="en-US"/>
    </w:rPr>
  </w:style>
  <w:style w:type="character" w:styleId="LineNumber">
    <w:name w:val="line number"/>
    <w:basedOn w:val="DefaultParagraphFont"/>
    <w:uiPriority w:val="99"/>
    <w:semiHidden/>
    <w:unhideWhenUsed/>
    <w:rsid w:val="004A19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255104">
      <w:bodyDiv w:val="1"/>
      <w:marLeft w:val="0"/>
      <w:marRight w:val="0"/>
      <w:marTop w:val="0"/>
      <w:marBottom w:val="0"/>
      <w:divBdr>
        <w:top w:val="none" w:sz="0" w:space="0" w:color="auto"/>
        <w:left w:val="none" w:sz="0" w:space="0" w:color="auto"/>
        <w:bottom w:val="none" w:sz="0" w:space="0" w:color="auto"/>
        <w:right w:val="none" w:sz="0" w:space="0" w:color="auto"/>
      </w:divBdr>
    </w:div>
    <w:div w:id="399642751">
      <w:bodyDiv w:val="1"/>
      <w:marLeft w:val="0"/>
      <w:marRight w:val="0"/>
      <w:marTop w:val="0"/>
      <w:marBottom w:val="0"/>
      <w:divBdr>
        <w:top w:val="none" w:sz="0" w:space="0" w:color="auto"/>
        <w:left w:val="none" w:sz="0" w:space="0" w:color="auto"/>
        <w:bottom w:val="none" w:sz="0" w:space="0" w:color="auto"/>
        <w:right w:val="none" w:sz="0" w:space="0" w:color="auto"/>
      </w:divBdr>
    </w:div>
    <w:div w:id="550263617">
      <w:bodyDiv w:val="1"/>
      <w:marLeft w:val="0"/>
      <w:marRight w:val="0"/>
      <w:marTop w:val="0"/>
      <w:marBottom w:val="0"/>
      <w:divBdr>
        <w:top w:val="none" w:sz="0" w:space="0" w:color="auto"/>
        <w:left w:val="none" w:sz="0" w:space="0" w:color="auto"/>
        <w:bottom w:val="none" w:sz="0" w:space="0" w:color="auto"/>
        <w:right w:val="none" w:sz="0" w:space="0" w:color="auto"/>
      </w:divBdr>
    </w:div>
    <w:div w:id="607782286">
      <w:bodyDiv w:val="1"/>
      <w:marLeft w:val="0"/>
      <w:marRight w:val="0"/>
      <w:marTop w:val="0"/>
      <w:marBottom w:val="0"/>
      <w:divBdr>
        <w:top w:val="none" w:sz="0" w:space="0" w:color="auto"/>
        <w:left w:val="none" w:sz="0" w:space="0" w:color="auto"/>
        <w:bottom w:val="none" w:sz="0" w:space="0" w:color="auto"/>
        <w:right w:val="none" w:sz="0" w:space="0" w:color="auto"/>
      </w:divBdr>
    </w:div>
    <w:div w:id="797839131">
      <w:bodyDiv w:val="1"/>
      <w:marLeft w:val="0"/>
      <w:marRight w:val="0"/>
      <w:marTop w:val="0"/>
      <w:marBottom w:val="0"/>
      <w:divBdr>
        <w:top w:val="none" w:sz="0" w:space="0" w:color="auto"/>
        <w:left w:val="none" w:sz="0" w:space="0" w:color="auto"/>
        <w:bottom w:val="none" w:sz="0" w:space="0" w:color="auto"/>
        <w:right w:val="none" w:sz="0" w:space="0" w:color="auto"/>
      </w:divBdr>
      <w:divsChild>
        <w:div w:id="900868764">
          <w:marLeft w:val="0"/>
          <w:marRight w:val="0"/>
          <w:marTop w:val="0"/>
          <w:marBottom w:val="0"/>
          <w:divBdr>
            <w:top w:val="none" w:sz="0" w:space="0" w:color="auto"/>
            <w:left w:val="none" w:sz="0" w:space="0" w:color="auto"/>
            <w:bottom w:val="none" w:sz="0" w:space="0" w:color="auto"/>
            <w:right w:val="none" w:sz="0" w:space="0" w:color="auto"/>
          </w:divBdr>
        </w:div>
      </w:divsChild>
    </w:div>
    <w:div w:id="858813440">
      <w:bodyDiv w:val="1"/>
      <w:marLeft w:val="0"/>
      <w:marRight w:val="0"/>
      <w:marTop w:val="0"/>
      <w:marBottom w:val="0"/>
      <w:divBdr>
        <w:top w:val="none" w:sz="0" w:space="0" w:color="auto"/>
        <w:left w:val="none" w:sz="0" w:space="0" w:color="auto"/>
        <w:bottom w:val="none" w:sz="0" w:space="0" w:color="auto"/>
        <w:right w:val="none" w:sz="0" w:space="0" w:color="auto"/>
      </w:divBdr>
    </w:div>
    <w:div w:id="1091468389">
      <w:bodyDiv w:val="1"/>
      <w:marLeft w:val="0"/>
      <w:marRight w:val="0"/>
      <w:marTop w:val="0"/>
      <w:marBottom w:val="0"/>
      <w:divBdr>
        <w:top w:val="none" w:sz="0" w:space="0" w:color="auto"/>
        <w:left w:val="none" w:sz="0" w:space="0" w:color="auto"/>
        <w:bottom w:val="none" w:sz="0" w:space="0" w:color="auto"/>
        <w:right w:val="none" w:sz="0" w:space="0" w:color="auto"/>
      </w:divBdr>
    </w:div>
    <w:div w:id="1252590127">
      <w:bodyDiv w:val="1"/>
      <w:marLeft w:val="0"/>
      <w:marRight w:val="0"/>
      <w:marTop w:val="0"/>
      <w:marBottom w:val="0"/>
      <w:divBdr>
        <w:top w:val="none" w:sz="0" w:space="0" w:color="auto"/>
        <w:left w:val="none" w:sz="0" w:space="0" w:color="auto"/>
        <w:bottom w:val="none" w:sz="0" w:space="0" w:color="auto"/>
        <w:right w:val="none" w:sz="0" w:space="0" w:color="auto"/>
      </w:divBdr>
    </w:div>
    <w:div w:id="1479881310">
      <w:bodyDiv w:val="1"/>
      <w:marLeft w:val="0"/>
      <w:marRight w:val="0"/>
      <w:marTop w:val="0"/>
      <w:marBottom w:val="0"/>
      <w:divBdr>
        <w:top w:val="none" w:sz="0" w:space="0" w:color="auto"/>
        <w:left w:val="none" w:sz="0" w:space="0" w:color="auto"/>
        <w:bottom w:val="none" w:sz="0" w:space="0" w:color="auto"/>
        <w:right w:val="none" w:sz="0" w:space="0" w:color="auto"/>
      </w:divBdr>
    </w:div>
    <w:div w:id="1611012882">
      <w:bodyDiv w:val="1"/>
      <w:marLeft w:val="0"/>
      <w:marRight w:val="0"/>
      <w:marTop w:val="0"/>
      <w:marBottom w:val="0"/>
      <w:divBdr>
        <w:top w:val="none" w:sz="0" w:space="0" w:color="auto"/>
        <w:left w:val="none" w:sz="0" w:space="0" w:color="auto"/>
        <w:bottom w:val="none" w:sz="0" w:space="0" w:color="auto"/>
        <w:right w:val="none" w:sz="0" w:space="0" w:color="auto"/>
      </w:divBdr>
      <w:divsChild>
        <w:div w:id="842889534">
          <w:marLeft w:val="0"/>
          <w:marRight w:val="0"/>
          <w:marTop w:val="0"/>
          <w:marBottom w:val="0"/>
          <w:divBdr>
            <w:top w:val="none" w:sz="0" w:space="0" w:color="auto"/>
            <w:left w:val="none" w:sz="0" w:space="0" w:color="auto"/>
            <w:bottom w:val="none" w:sz="0" w:space="0" w:color="auto"/>
            <w:right w:val="none" w:sz="0" w:space="0" w:color="auto"/>
          </w:divBdr>
        </w:div>
      </w:divsChild>
    </w:div>
    <w:div w:id="1624120367">
      <w:bodyDiv w:val="1"/>
      <w:marLeft w:val="0"/>
      <w:marRight w:val="0"/>
      <w:marTop w:val="0"/>
      <w:marBottom w:val="0"/>
      <w:divBdr>
        <w:top w:val="none" w:sz="0" w:space="0" w:color="auto"/>
        <w:left w:val="none" w:sz="0" w:space="0" w:color="auto"/>
        <w:bottom w:val="none" w:sz="0" w:space="0" w:color="auto"/>
        <w:right w:val="none" w:sz="0" w:space="0" w:color="auto"/>
      </w:divBdr>
    </w:div>
    <w:div w:id="1884097497">
      <w:bodyDiv w:val="1"/>
      <w:marLeft w:val="0"/>
      <w:marRight w:val="0"/>
      <w:marTop w:val="0"/>
      <w:marBottom w:val="0"/>
      <w:divBdr>
        <w:top w:val="none" w:sz="0" w:space="0" w:color="auto"/>
        <w:left w:val="none" w:sz="0" w:space="0" w:color="auto"/>
        <w:bottom w:val="none" w:sz="0" w:space="0" w:color="auto"/>
        <w:right w:val="none" w:sz="0" w:space="0" w:color="auto"/>
      </w:divBdr>
    </w:div>
    <w:div w:id="1912544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tepekoy@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doi.org/10.1002/mrd.70013"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2EC35D-C88C-4C39-81E4-B51F9BBE18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16</Pages>
  <Words>9294</Words>
  <Characters>52980</Characters>
  <Application>Microsoft Office Word</Application>
  <DocSecurity>0</DocSecurity>
  <Lines>441</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Filiz TEPEKOY</dc:creator>
  <cp:keywords/>
  <dc:description/>
  <cp:lastModifiedBy>Filiz Tepekoy</cp:lastModifiedBy>
  <cp:revision>18</cp:revision>
  <dcterms:created xsi:type="dcterms:W3CDTF">2024-05-31T14:29:00Z</dcterms:created>
  <dcterms:modified xsi:type="dcterms:W3CDTF">2025-02-21T10:04:00Z</dcterms:modified>
</cp:coreProperties>
</file>