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50E" w14:textId="77777777" w:rsidR="0049782A" w:rsidRPr="0000778C" w:rsidRDefault="0049782A" w:rsidP="002B6805">
      <w:pPr>
        <w:spacing w:line="240" w:lineRule="auto"/>
        <w:contextualSpacing/>
        <w:jc w:val="center"/>
        <w:rPr>
          <w:rFonts w:ascii="Times New Roman" w:hAnsi="Times New Roman" w:cs="Times New Roman"/>
          <w:b/>
          <w:sz w:val="24"/>
          <w:szCs w:val="24"/>
        </w:rPr>
      </w:pPr>
      <w:bookmarkStart w:id="0" w:name="_Hlk53336490"/>
      <w:r w:rsidRPr="0000778C">
        <w:rPr>
          <w:rFonts w:ascii="Times New Roman" w:hAnsi="Times New Roman" w:cs="Times New Roman"/>
          <w:b/>
          <w:sz w:val="24"/>
          <w:szCs w:val="24"/>
        </w:rPr>
        <w:t>The Influence of Economic Policy Uncertainty and</w:t>
      </w:r>
      <w:r w:rsidR="008E0B88" w:rsidRPr="0000778C">
        <w:rPr>
          <w:rFonts w:ascii="Times New Roman" w:hAnsi="Times New Roman" w:cs="Times New Roman"/>
          <w:b/>
          <w:sz w:val="24"/>
          <w:szCs w:val="24"/>
        </w:rPr>
        <w:t xml:space="preserve"> </w:t>
      </w:r>
      <w:r w:rsidR="008F689E" w:rsidRPr="0000778C">
        <w:rPr>
          <w:rFonts w:ascii="Times New Roman" w:hAnsi="Times New Roman" w:cs="Times New Roman"/>
          <w:b/>
          <w:sz w:val="24"/>
          <w:szCs w:val="24"/>
        </w:rPr>
        <w:t>Geopolitical Risk</w:t>
      </w:r>
    </w:p>
    <w:p w14:paraId="2F8D9AEE" w14:textId="77777777" w:rsidR="002B6805" w:rsidRPr="0000778C" w:rsidRDefault="0049782A" w:rsidP="002B6805">
      <w:pPr>
        <w:spacing w:line="240" w:lineRule="auto"/>
        <w:contextualSpacing/>
        <w:jc w:val="center"/>
        <w:rPr>
          <w:rFonts w:ascii="Times New Roman" w:hAnsi="Times New Roman" w:cs="Times New Roman"/>
          <w:b/>
          <w:sz w:val="24"/>
          <w:szCs w:val="24"/>
        </w:rPr>
      </w:pPr>
      <w:r w:rsidRPr="0000778C">
        <w:rPr>
          <w:rFonts w:ascii="Times New Roman" w:hAnsi="Times New Roman" w:cs="Times New Roman"/>
          <w:b/>
          <w:sz w:val="24"/>
          <w:szCs w:val="24"/>
        </w:rPr>
        <w:t xml:space="preserve">on </w:t>
      </w:r>
      <w:r w:rsidR="008E0B88" w:rsidRPr="0000778C">
        <w:rPr>
          <w:rFonts w:ascii="Times New Roman" w:hAnsi="Times New Roman" w:cs="Times New Roman"/>
          <w:b/>
          <w:sz w:val="24"/>
          <w:szCs w:val="24"/>
        </w:rPr>
        <w:t>U.S.</w:t>
      </w:r>
      <w:r w:rsidR="00A42949" w:rsidRPr="0000778C">
        <w:rPr>
          <w:rFonts w:ascii="Times New Roman" w:hAnsi="Times New Roman" w:cs="Times New Roman"/>
          <w:b/>
          <w:sz w:val="24"/>
          <w:szCs w:val="24"/>
        </w:rPr>
        <w:t xml:space="preserve"> Citizen</w:t>
      </w:r>
      <w:r w:rsidR="00131BE4" w:rsidRPr="0000778C">
        <w:rPr>
          <w:rFonts w:ascii="Times New Roman" w:hAnsi="Times New Roman" w:cs="Times New Roman"/>
          <w:b/>
          <w:sz w:val="24"/>
          <w:szCs w:val="24"/>
        </w:rPr>
        <w:t>s</w:t>
      </w:r>
      <w:r w:rsidR="008E0B88" w:rsidRPr="0000778C">
        <w:rPr>
          <w:rFonts w:ascii="Times New Roman" w:hAnsi="Times New Roman" w:cs="Times New Roman"/>
          <w:b/>
          <w:sz w:val="24"/>
          <w:szCs w:val="24"/>
        </w:rPr>
        <w:t xml:space="preserve"> Overseas</w:t>
      </w:r>
      <w:r w:rsidRPr="0000778C">
        <w:rPr>
          <w:rFonts w:ascii="Times New Roman" w:hAnsi="Times New Roman" w:cs="Times New Roman"/>
          <w:b/>
          <w:sz w:val="24"/>
          <w:szCs w:val="24"/>
        </w:rPr>
        <w:t xml:space="preserve"> Air</w:t>
      </w:r>
      <w:r w:rsidR="008E0B88" w:rsidRPr="0000778C">
        <w:rPr>
          <w:rFonts w:ascii="Times New Roman" w:hAnsi="Times New Roman" w:cs="Times New Roman"/>
          <w:b/>
          <w:sz w:val="24"/>
          <w:szCs w:val="24"/>
        </w:rPr>
        <w:t xml:space="preserve"> </w:t>
      </w:r>
      <w:r w:rsidR="00A42949" w:rsidRPr="0000778C">
        <w:rPr>
          <w:rFonts w:ascii="Times New Roman" w:hAnsi="Times New Roman" w:cs="Times New Roman"/>
          <w:b/>
          <w:sz w:val="24"/>
          <w:szCs w:val="24"/>
        </w:rPr>
        <w:t xml:space="preserve">Passenger </w:t>
      </w:r>
      <w:r w:rsidR="008E0B88" w:rsidRPr="0000778C">
        <w:rPr>
          <w:rFonts w:ascii="Times New Roman" w:hAnsi="Times New Roman" w:cs="Times New Roman"/>
          <w:b/>
          <w:sz w:val="24"/>
          <w:szCs w:val="24"/>
        </w:rPr>
        <w:t>Travel</w:t>
      </w:r>
      <w:r w:rsidR="00DD4412" w:rsidRPr="0000778C">
        <w:rPr>
          <w:rFonts w:ascii="Times New Roman" w:hAnsi="Times New Roman" w:cs="Times New Roman"/>
          <w:b/>
          <w:sz w:val="24"/>
          <w:szCs w:val="24"/>
        </w:rPr>
        <w:t xml:space="preserve"> </w:t>
      </w:r>
      <w:r w:rsidR="006A6BBF" w:rsidRPr="0000778C">
        <w:rPr>
          <w:rFonts w:ascii="Times New Roman" w:hAnsi="Times New Roman" w:cs="Times New Roman"/>
          <w:b/>
          <w:sz w:val="24"/>
          <w:szCs w:val="24"/>
        </w:rPr>
        <w:t>by Regional Destination</w:t>
      </w:r>
    </w:p>
    <w:bookmarkEnd w:id="0"/>
    <w:p w14:paraId="667D6510" w14:textId="77777777" w:rsidR="002B6805" w:rsidRPr="0000778C" w:rsidRDefault="002B6805" w:rsidP="002B6805">
      <w:pPr>
        <w:spacing w:line="240" w:lineRule="auto"/>
        <w:contextualSpacing/>
        <w:jc w:val="center"/>
        <w:rPr>
          <w:rFonts w:ascii="Times New Roman" w:hAnsi="Times New Roman" w:cs="Times New Roman"/>
          <w:sz w:val="24"/>
          <w:szCs w:val="24"/>
        </w:rPr>
      </w:pPr>
    </w:p>
    <w:p w14:paraId="739B1763" w14:textId="77777777" w:rsidR="008E0B88" w:rsidRPr="0000778C" w:rsidRDefault="008E0B88" w:rsidP="002B6805">
      <w:pPr>
        <w:spacing w:line="240" w:lineRule="auto"/>
        <w:contextualSpacing/>
        <w:jc w:val="center"/>
        <w:rPr>
          <w:rFonts w:ascii="Times New Roman" w:hAnsi="Times New Roman" w:cs="Times New Roman"/>
          <w:sz w:val="24"/>
          <w:szCs w:val="24"/>
        </w:rPr>
      </w:pPr>
    </w:p>
    <w:p w14:paraId="1FDD257B" w14:textId="77777777" w:rsidR="008E0B88" w:rsidRPr="0000778C" w:rsidRDefault="008E0B88" w:rsidP="002B6805">
      <w:pPr>
        <w:spacing w:line="240" w:lineRule="auto"/>
        <w:contextualSpacing/>
        <w:jc w:val="center"/>
        <w:rPr>
          <w:rFonts w:ascii="Times New Roman" w:hAnsi="Times New Roman" w:cs="Times New Roman"/>
          <w:sz w:val="24"/>
          <w:szCs w:val="24"/>
        </w:rPr>
      </w:pPr>
    </w:p>
    <w:p w14:paraId="01F3A48C"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James E. Payne, Ph.D.*</w:t>
      </w:r>
    </w:p>
    <w:p w14:paraId="7AFC3F8F"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Dean, College of Business Administration</w:t>
      </w:r>
    </w:p>
    <w:p w14:paraId="3A1F53B4"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Paul L. Foster and Alejandra de la Vega Foster</w:t>
      </w:r>
    </w:p>
    <w:p w14:paraId="5EDAE972"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Distinguished Chair in International Business</w:t>
      </w:r>
    </w:p>
    <w:p w14:paraId="0F3A9814"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The University of Texas at El Paso</w:t>
      </w:r>
    </w:p>
    <w:p w14:paraId="55E8ECB0"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500 W. University Avenue</w:t>
      </w:r>
    </w:p>
    <w:p w14:paraId="63CD0955" w14:textId="77777777" w:rsidR="002B6805" w:rsidRPr="0000778C" w:rsidRDefault="002B6805"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El Paso, TX  79968</w:t>
      </w:r>
    </w:p>
    <w:p w14:paraId="4BEBE336" w14:textId="77777777" w:rsidR="002B6805" w:rsidRPr="0000778C" w:rsidRDefault="003F5230" w:rsidP="002B6805">
      <w:pPr>
        <w:spacing w:line="240" w:lineRule="auto"/>
        <w:contextualSpacing/>
        <w:jc w:val="center"/>
        <w:rPr>
          <w:rFonts w:ascii="Times New Roman" w:hAnsi="Times New Roman" w:cs="Times New Roman"/>
          <w:sz w:val="24"/>
          <w:szCs w:val="24"/>
        </w:rPr>
      </w:pPr>
      <w:hyperlink r:id="rId7" w:history="1">
        <w:r w:rsidR="002B6805" w:rsidRPr="0000778C">
          <w:rPr>
            <w:rStyle w:val="Hyperlink"/>
            <w:rFonts w:ascii="Times New Roman" w:hAnsi="Times New Roman" w:cs="Times New Roman"/>
            <w:sz w:val="24"/>
            <w:szCs w:val="24"/>
          </w:rPr>
          <w:t>jpayne2@utep.edu</w:t>
        </w:r>
      </w:hyperlink>
    </w:p>
    <w:p w14:paraId="33786696" w14:textId="77777777" w:rsidR="002B6805" w:rsidRPr="0000778C" w:rsidRDefault="002B6805" w:rsidP="002B6805">
      <w:pPr>
        <w:spacing w:line="240" w:lineRule="auto"/>
        <w:contextualSpacing/>
        <w:rPr>
          <w:rFonts w:ascii="Times New Roman" w:hAnsi="Times New Roman" w:cs="Times New Roman"/>
          <w:b/>
          <w:sz w:val="24"/>
          <w:szCs w:val="24"/>
        </w:rPr>
      </w:pPr>
    </w:p>
    <w:p w14:paraId="2D044569" w14:textId="77777777" w:rsidR="00604020" w:rsidRPr="0000778C" w:rsidRDefault="00604020" w:rsidP="002B6805">
      <w:pPr>
        <w:spacing w:line="240" w:lineRule="auto"/>
        <w:contextualSpacing/>
        <w:rPr>
          <w:rFonts w:ascii="Times New Roman" w:hAnsi="Times New Roman" w:cs="Times New Roman"/>
          <w:b/>
          <w:sz w:val="24"/>
          <w:szCs w:val="24"/>
        </w:rPr>
      </w:pPr>
    </w:p>
    <w:p w14:paraId="17E79A79" w14:textId="77777777" w:rsidR="00604020" w:rsidRPr="0000778C" w:rsidRDefault="00604020" w:rsidP="002B6805">
      <w:pPr>
        <w:spacing w:line="240" w:lineRule="auto"/>
        <w:contextualSpacing/>
        <w:rPr>
          <w:rFonts w:ascii="Times New Roman" w:hAnsi="Times New Roman" w:cs="Times New Roman"/>
          <w:b/>
          <w:sz w:val="24"/>
          <w:szCs w:val="24"/>
        </w:rPr>
      </w:pPr>
    </w:p>
    <w:p w14:paraId="2B1DD8D1" w14:textId="77777777" w:rsidR="002B6805" w:rsidRPr="0000778C" w:rsidRDefault="00604020"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Nicholas Apergis</w:t>
      </w:r>
    </w:p>
    <w:p w14:paraId="3313A0FE" w14:textId="77777777" w:rsidR="003C72A2" w:rsidRPr="0000778C" w:rsidRDefault="003C72A2" w:rsidP="003C72A2">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Professor of Economics</w:t>
      </w:r>
    </w:p>
    <w:p w14:paraId="13140CAA" w14:textId="77777777" w:rsidR="003C72A2" w:rsidRPr="0000778C" w:rsidRDefault="003C72A2" w:rsidP="003C72A2">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Division of Economics and Finance</w:t>
      </w:r>
    </w:p>
    <w:p w14:paraId="033687D0" w14:textId="77777777" w:rsidR="003C72A2" w:rsidRPr="0000778C" w:rsidRDefault="003C72A2" w:rsidP="003C72A2">
      <w:pPr>
        <w:spacing w:line="240" w:lineRule="auto"/>
        <w:contextualSpacing/>
        <w:jc w:val="center"/>
        <w:rPr>
          <w:rFonts w:ascii="Times New Roman" w:hAnsi="Times New Roman" w:cs="Times New Roman"/>
          <w:bCs/>
          <w:sz w:val="24"/>
          <w:szCs w:val="24"/>
        </w:rPr>
      </w:pPr>
      <w:r w:rsidRPr="0000778C">
        <w:rPr>
          <w:rFonts w:ascii="Times New Roman" w:hAnsi="Times New Roman" w:cs="Times New Roman"/>
          <w:bCs/>
          <w:sz w:val="24"/>
          <w:szCs w:val="24"/>
        </w:rPr>
        <w:t>School of Business, Law and Social Sciences</w:t>
      </w:r>
    </w:p>
    <w:p w14:paraId="5E04F6ED" w14:textId="77777777" w:rsidR="003C72A2" w:rsidRPr="0000778C" w:rsidRDefault="003C72A2" w:rsidP="003C72A2">
      <w:pPr>
        <w:spacing w:line="240" w:lineRule="auto"/>
        <w:contextualSpacing/>
        <w:jc w:val="center"/>
        <w:rPr>
          <w:rFonts w:ascii="Times New Roman" w:hAnsi="Times New Roman" w:cs="Times New Roman"/>
          <w:bCs/>
          <w:sz w:val="24"/>
          <w:szCs w:val="24"/>
        </w:rPr>
      </w:pPr>
      <w:r w:rsidRPr="0000778C">
        <w:rPr>
          <w:rFonts w:ascii="Times New Roman" w:hAnsi="Times New Roman" w:cs="Times New Roman"/>
          <w:bCs/>
          <w:sz w:val="24"/>
          <w:szCs w:val="24"/>
        </w:rPr>
        <w:t>University of Derby</w:t>
      </w:r>
    </w:p>
    <w:p w14:paraId="7F81BD0F" w14:textId="77777777" w:rsidR="003C72A2" w:rsidRPr="0000778C" w:rsidRDefault="003C72A2" w:rsidP="003C72A2">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Kedleston Road Campus</w:t>
      </w:r>
    </w:p>
    <w:p w14:paraId="2F3EECEC" w14:textId="77777777" w:rsidR="003C72A2" w:rsidRPr="0000778C" w:rsidRDefault="003C72A2" w:rsidP="003C72A2">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Derby DE22 1GB</w:t>
      </w:r>
    </w:p>
    <w:p w14:paraId="1C13F8F9" w14:textId="77777777" w:rsidR="003C72A2" w:rsidRPr="0000778C" w:rsidRDefault="003C72A2" w:rsidP="003C72A2">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United Kingdom</w:t>
      </w:r>
    </w:p>
    <w:p w14:paraId="454316C3" w14:textId="77777777" w:rsidR="003C72A2" w:rsidRPr="0000778C" w:rsidRDefault="003F5230" w:rsidP="003C72A2">
      <w:pPr>
        <w:spacing w:line="240" w:lineRule="auto"/>
        <w:contextualSpacing/>
        <w:jc w:val="center"/>
        <w:rPr>
          <w:rFonts w:ascii="Times New Roman" w:hAnsi="Times New Roman" w:cs="Times New Roman"/>
          <w:sz w:val="24"/>
          <w:szCs w:val="24"/>
        </w:rPr>
      </w:pPr>
      <w:hyperlink r:id="rId8" w:history="1">
        <w:r w:rsidR="003C72A2" w:rsidRPr="0000778C">
          <w:rPr>
            <w:rStyle w:val="Hyperlink"/>
            <w:rFonts w:ascii="Times New Roman" w:hAnsi="Times New Roman" w:cs="Times New Roman"/>
            <w:sz w:val="24"/>
            <w:szCs w:val="24"/>
          </w:rPr>
          <w:t>n.apergis@derby.ac.uk</w:t>
        </w:r>
      </w:hyperlink>
    </w:p>
    <w:p w14:paraId="39CD1A6C" w14:textId="77777777" w:rsidR="002B6805" w:rsidRPr="0000778C" w:rsidRDefault="002B6805" w:rsidP="002B6805">
      <w:pPr>
        <w:spacing w:line="240" w:lineRule="auto"/>
        <w:contextualSpacing/>
        <w:rPr>
          <w:rFonts w:ascii="Times New Roman" w:hAnsi="Times New Roman" w:cs="Times New Roman"/>
          <w:b/>
          <w:sz w:val="24"/>
          <w:szCs w:val="24"/>
        </w:rPr>
      </w:pPr>
    </w:p>
    <w:p w14:paraId="0C7B6413" w14:textId="77777777" w:rsidR="003C72A2" w:rsidRPr="0000778C" w:rsidRDefault="003C72A2" w:rsidP="002B6805">
      <w:pPr>
        <w:spacing w:line="240" w:lineRule="auto"/>
        <w:contextualSpacing/>
        <w:rPr>
          <w:rFonts w:ascii="Times New Roman" w:hAnsi="Times New Roman" w:cs="Times New Roman"/>
          <w:b/>
          <w:sz w:val="24"/>
          <w:szCs w:val="24"/>
        </w:rPr>
      </w:pPr>
    </w:p>
    <w:p w14:paraId="74BAE146" w14:textId="77777777" w:rsidR="003C72A2" w:rsidRPr="0000778C" w:rsidRDefault="003C72A2" w:rsidP="002B6805">
      <w:pPr>
        <w:spacing w:line="240" w:lineRule="auto"/>
        <w:contextualSpacing/>
        <w:rPr>
          <w:rFonts w:ascii="Times New Roman" w:hAnsi="Times New Roman" w:cs="Times New Roman"/>
          <w:b/>
          <w:sz w:val="24"/>
          <w:szCs w:val="24"/>
        </w:rPr>
      </w:pPr>
    </w:p>
    <w:p w14:paraId="4061395C" w14:textId="77777777" w:rsidR="003C72A2" w:rsidRPr="0000778C" w:rsidRDefault="003C72A2" w:rsidP="002B6805">
      <w:pPr>
        <w:spacing w:line="240" w:lineRule="auto"/>
        <w:contextualSpacing/>
        <w:rPr>
          <w:rFonts w:ascii="Times New Roman" w:hAnsi="Times New Roman" w:cs="Times New Roman"/>
          <w:b/>
          <w:sz w:val="24"/>
          <w:szCs w:val="24"/>
        </w:rPr>
      </w:pPr>
    </w:p>
    <w:p w14:paraId="6CE24CDF" w14:textId="77777777" w:rsidR="003C72A2" w:rsidRPr="0000778C" w:rsidRDefault="003C72A2" w:rsidP="002B6805">
      <w:pPr>
        <w:spacing w:line="240" w:lineRule="auto"/>
        <w:contextualSpacing/>
        <w:rPr>
          <w:rFonts w:ascii="Times New Roman" w:hAnsi="Times New Roman" w:cs="Times New Roman"/>
          <w:b/>
          <w:sz w:val="24"/>
          <w:szCs w:val="24"/>
        </w:rPr>
      </w:pPr>
    </w:p>
    <w:p w14:paraId="40ABE7AB" w14:textId="77777777" w:rsidR="002B6805" w:rsidRPr="0000778C" w:rsidRDefault="002B6805" w:rsidP="002B6805">
      <w:pPr>
        <w:spacing w:line="240" w:lineRule="auto"/>
        <w:contextualSpacing/>
        <w:jc w:val="center"/>
        <w:rPr>
          <w:rFonts w:ascii="Times New Roman" w:hAnsi="Times New Roman" w:cs="Times New Roman"/>
          <w:b/>
          <w:sz w:val="24"/>
          <w:szCs w:val="24"/>
        </w:rPr>
      </w:pPr>
    </w:p>
    <w:p w14:paraId="1DE37140" w14:textId="77777777" w:rsidR="002B6805" w:rsidRPr="0000778C" w:rsidRDefault="008E0B88" w:rsidP="002B6805">
      <w:pPr>
        <w:spacing w:line="240" w:lineRule="auto"/>
        <w:contextualSpacing/>
        <w:jc w:val="center"/>
        <w:rPr>
          <w:rFonts w:ascii="Times New Roman" w:hAnsi="Times New Roman" w:cs="Times New Roman"/>
          <w:sz w:val="24"/>
          <w:szCs w:val="24"/>
        </w:rPr>
      </w:pPr>
      <w:r w:rsidRPr="0000778C">
        <w:rPr>
          <w:rFonts w:ascii="Times New Roman" w:hAnsi="Times New Roman" w:cs="Times New Roman"/>
          <w:sz w:val="24"/>
          <w:szCs w:val="24"/>
        </w:rPr>
        <w:t>August</w:t>
      </w:r>
      <w:r w:rsidR="00604020" w:rsidRPr="0000778C">
        <w:rPr>
          <w:rFonts w:ascii="Times New Roman" w:hAnsi="Times New Roman" w:cs="Times New Roman"/>
          <w:sz w:val="24"/>
          <w:szCs w:val="24"/>
        </w:rPr>
        <w:t xml:space="preserve"> </w:t>
      </w:r>
      <w:r w:rsidR="002B6805" w:rsidRPr="0000778C">
        <w:rPr>
          <w:rFonts w:ascii="Times New Roman" w:hAnsi="Times New Roman" w:cs="Times New Roman"/>
          <w:sz w:val="24"/>
          <w:szCs w:val="24"/>
        </w:rPr>
        <w:t>2020</w:t>
      </w:r>
    </w:p>
    <w:p w14:paraId="397C6DD5" w14:textId="77777777" w:rsidR="002B6805" w:rsidRPr="0000778C" w:rsidRDefault="002B6805" w:rsidP="002B6805">
      <w:pPr>
        <w:spacing w:line="240" w:lineRule="auto"/>
        <w:contextualSpacing/>
        <w:rPr>
          <w:rFonts w:ascii="Times New Roman" w:hAnsi="Times New Roman" w:cs="Times New Roman"/>
          <w:sz w:val="24"/>
          <w:szCs w:val="24"/>
        </w:rPr>
      </w:pPr>
    </w:p>
    <w:p w14:paraId="758E4617" w14:textId="77777777" w:rsidR="002B6805" w:rsidRPr="0000778C" w:rsidRDefault="002B6805" w:rsidP="002B6805">
      <w:pPr>
        <w:spacing w:line="240" w:lineRule="auto"/>
        <w:contextualSpacing/>
        <w:rPr>
          <w:rFonts w:ascii="Times New Roman" w:hAnsi="Times New Roman" w:cs="Times New Roman"/>
          <w:sz w:val="24"/>
          <w:szCs w:val="24"/>
        </w:rPr>
      </w:pPr>
      <w:r w:rsidRPr="0000778C">
        <w:rPr>
          <w:rFonts w:ascii="Times New Roman" w:hAnsi="Times New Roman" w:cs="Times New Roman"/>
          <w:sz w:val="24"/>
          <w:szCs w:val="24"/>
        </w:rPr>
        <w:t>*Corresponding Author.</w:t>
      </w:r>
    </w:p>
    <w:p w14:paraId="6E23C5A8" w14:textId="77777777" w:rsidR="002B6805" w:rsidRPr="0000778C" w:rsidRDefault="002B6805" w:rsidP="001B20F3">
      <w:pPr>
        <w:spacing w:line="480" w:lineRule="auto"/>
        <w:contextualSpacing/>
        <w:rPr>
          <w:rFonts w:ascii="Times New Roman" w:hAnsi="Times New Roman" w:cs="Times New Roman"/>
          <w:b/>
          <w:sz w:val="24"/>
          <w:szCs w:val="24"/>
        </w:rPr>
      </w:pPr>
    </w:p>
    <w:p w14:paraId="6D62AE0C" w14:textId="77777777" w:rsidR="002B6805" w:rsidRPr="0000778C" w:rsidRDefault="002B6805" w:rsidP="001B20F3">
      <w:pPr>
        <w:spacing w:line="480" w:lineRule="auto"/>
        <w:contextualSpacing/>
        <w:rPr>
          <w:rFonts w:ascii="Times New Roman" w:hAnsi="Times New Roman" w:cs="Times New Roman"/>
          <w:b/>
          <w:sz w:val="24"/>
          <w:szCs w:val="24"/>
        </w:rPr>
      </w:pPr>
    </w:p>
    <w:p w14:paraId="7DBBF179" w14:textId="77777777" w:rsidR="00604020" w:rsidRPr="0000778C" w:rsidRDefault="00604020" w:rsidP="001B20F3">
      <w:pPr>
        <w:spacing w:line="480" w:lineRule="auto"/>
        <w:contextualSpacing/>
        <w:rPr>
          <w:rFonts w:ascii="Times New Roman" w:hAnsi="Times New Roman" w:cs="Times New Roman"/>
          <w:b/>
          <w:sz w:val="24"/>
          <w:szCs w:val="24"/>
        </w:rPr>
      </w:pPr>
    </w:p>
    <w:p w14:paraId="2E2BBD8C" w14:textId="77777777" w:rsidR="00604020" w:rsidRPr="0000778C" w:rsidRDefault="00604020" w:rsidP="001B20F3">
      <w:pPr>
        <w:spacing w:line="480" w:lineRule="auto"/>
        <w:contextualSpacing/>
        <w:rPr>
          <w:rFonts w:ascii="Times New Roman" w:hAnsi="Times New Roman" w:cs="Times New Roman"/>
          <w:b/>
          <w:sz w:val="24"/>
          <w:szCs w:val="24"/>
        </w:rPr>
      </w:pPr>
    </w:p>
    <w:p w14:paraId="5F1370CF" w14:textId="77777777" w:rsidR="00131BE4" w:rsidRPr="0000778C" w:rsidRDefault="00131BE4" w:rsidP="001B20F3">
      <w:pPr>
        <w:spacing w:line="480" w:lineRule="auto"/>
        <w:contextualSpacing/>
        <w:rPr>
          <w:rFonts w:ascii="Times New Roman" w:hAnsi="Times New Roman" w:cs="Times New Roman"/>
          <w:b/>
          <w:sz w:val="24"/>
          <w:szCs w:val="24"/>
        </w:rPr>
      </w:pPr>
    </w:p>
    <w:p w14:paraId="07DBA3F2" w14:textId="77777777" w:rsidR="002B6805" w:rsidRPr="0000778C" w:rsidRDefault="002B6805" w:rsidP="001B20F3">
      <w:pPr>
        <w:spacing w:line="480" w:lineRule="auto"/>
        <w:contextualSpacing/>
        <w:rPr>
          <w:rFonts w:ascii="Times New Roman" w:hAnsi="Times New Roman" w:cs="Times New Roman"/>
          <w:b/>
          <w:sz w:val="24"/>
          <w:szCs w:val="24"/>
        </w:rPr>
      </w:pPr>
    </w:p>
    <w:p w14:paraId="102D403A" w14:textId="77777777" w:rsidR="0049782A" w:rsidRPr="0000778C" w:rsidRDefault="0049782A" w:rsidP="0049782A">
      <w:pPr>
        <w:spacing w:line="240" w:lineRule="auto"/>
        <w:contextualSpacing/>
        <w:jc w:val="center"/>
        <w:rPr>
          <w:rFonts w:ascii="Times New Roman" w:hAnsi="Times New Roman" w:cs="Times New Roman"/>
          <w:b/>
          <w:sz w:val="24"/>
          <w:szCs w:val="24"/>
        </w:rPr>
      </w:pPr>
      <w:r w:rsidRPr="0000778C">
        <w:rPr>
          <w:rFonts w:ascii="Times New Roman" w:hAnsi="Times New Roman" w:cs="Times New Roman"/>
          <w:b/>
          <w:sz w:val="24"/>
          <w:szCs w:val="24"/>
        </w:rPr>
        <w:lastRenderedPageBreak/>
        <w:t>The Influence of Economic Policy Uncertainty and Geopolitical Risk</w:t>
      </w:r>
    </w:p>
    <w:p w14:paraId="3305A539" w14:textId="77777777" w:rsidR="0049782A" w:rsidRPr="0000778C" w:rsidRDefault="0049782A" w:rsidP="0049782A">
      <w:pPr>
        <w:spacing w:line="240" w:lineRule="auto"/>
        <w:contextualSpacing/>
        <w:jc w:val="center"/>
        <w:rPr>
          <w:rFonts w:ascii="Times New Roman" w:hAnsi="Times New Roman" w:cs="Times New Roman"/>
          <w:b/>
          <w:sz w:val="24"/>
          <w:szCs w:val="24"/>
        </w:rPr>
      </w:pPr>
      <w:r w:rsidRPr="0000778C">
        <w:rPr>
          <w:rFonts w:ascii="Times New Roman" w:hAnsi="Times New Roman" w:cs="Times New Roman"/>
          <w:b/>
          <w:sz w:val="24"/>
          <w:szCs w:val="24"/>
        </w:rPr>
        <w:t xml:space="preserve">on U.S. </w:t>
      </w:r>
      <w:r w:rsidR="00A42949" w:rsidRPr="0000778C">
        <w:rPr>
          <w:rFonts w:ascii="Times New Roman" w:hAnsi="Times New Roman" w:cs="Times New Roman"/>
          <w:b/>
          <w:sz w:val="24"/>
          <w:szCs w:val="24"/>
        </w:rPr>
        <w:t xml:space="preserve">Citizens </w:t>
      </w:r>
      <w:r w:rsidRPr="0000778C">
        <w:rPr>
          <w:rFonts w:ascii="Times New Roman" w:hAnsi="Times New Roman" w:cs="Times New Roman"/>
          <w:b/>
          <w:sz w:val="24"/>
          <w:szCs w:val="24"/>
        </w:rPr>
        <w:t xml:space="preserve">Overseas Air </w:t>
      </w:r>
      <w:r w:rsidR="00A42949" w:rsidRPr="0000778C">
        <w:rPr>
          <w:rFonts w:ascii="Times New Roman" w:hAnsi="Times New Roman" w:cs="Times New Roman"/>
          <w:b/>
          <w:sz w:val="24"/>
          <w:szCs w:val="24"/>
        </w:rPr>
        <w:t xml:space="preserve">Passenger </w:t>
      </w:r>
      <w:r w:rsidRPr="0000778C">
        <w:rPr>
          <w:rFonts w:ascii="Times New Roman" w:hAnsi="Times New Roman" w:cs="Times New Roman"/>
          <w:b/>
          <w:sz w:val="24"/>
          <w:szCs w:val="24"/>
        </w:rPr>
        <w:t xml:space="preserve">Travel </w:t>
      </w:r>
      <w:r w:rsidR="006A6BBF" w:rsidRPr="0000778C">
        <w:rPr>
          <w:rFonts w:ascii="Times New Roman" w:hAnsi="Times New Roman" w:cs="Times New Roman"/>
          <w:b/>
          <w:sz w:val="24"/>
          <w:szCs w:val="24"/>
        </w:rPr>
        <w:t>by Regional Destination</w:t>
      </w:r>
    </w:p>
    <w:p w14:paraId="7AA03F5D" w14:textId="77777777" w:rsidR="002B6805" w:rsidRPr="0000778C" w:rsidRDefault="002B6805" w:rsidP="001B20F3">
      <w:pPr>
        <w:spacing w:line="480" w:lineRule="auto"/>
        <w:contextualSpacing/>
        <w:rPr>
          <w:rFonts w:ascii="Times New Roman" w:hAnsi="Times New Roman" w:cs="Times New Roman"/>
          <w:b/>
          <w:sz w:val="24"/>
          <w:szCs w:val="24"/>
        </w:rPr>
      </w:pPr>
    </w:p>
    <w:p w14:paraId="70ABD3CF" w14:textId="6A81394F" w:rsidR="00FA63BC" w:rsidRPr="0000778C" w:rsidRDefault="00FA63BC" w:rsidP="00EB191D">
      <w:pPr>
        <w:spacing w:line="240" w:lineRule="auto"/>
        <w:contextualSpacing/>
        <w:jc w:val="both"/>
        <w:rPr>
          <w:rFonts w:ascii="Times New Roman" w:hAnsi="Times New Roman" w:cs="Times New Roman"/>
          <w:sz w:val="24"/>
          <w:szCs w:val="24"/>
        </w:rPr>
      </w:pPr>
      <w:r w:rsidRPr="0000778C">
        <w:rPr>
          <w:rFonts w:ascii="Times New Roman" w:hAnsi="Times New Roman" w:cs="Times New Roman"/>
          <w:b/>
          <w:sz w:val="24"/>
          <w:szCs w:val="24"/>
        </w:rPr>
        <w:t>ABSTRACT</w:t>
      </w:r>
      <w:r w:rsidR="00EB191D" w:rsidRPr="0000778C">
        <w:rPr>
          <w:rFonts w:ascii="Times New Roman" w:hAnsi="Times New Roman" w:cs="Times New Roman"/>
          <w:b/>
          <w:sz w:val="24"/>
          <w:szCs w:val="24"/>
        </w:rPr>
        <w:t>:</w:t>
      </w:r>
      <w:r w:rsidR="00EB191D" w:rsidRPr="0000778C">
        <w:rPr>
          <w:rFonts w:ascii="Times New Roman" w:hAnsi="Times New Roman" w:cs="Times New Roman"/>
          <w:sz w:val="24"/>
          <w:szCs w:val="24"/>
        </w:rPr>
        <w:t xml:space="preserve">  This research note extends the literature on the role of economic policy un</w:t>
      </w:r>
      <w:r w:rsidR="00CB6EB0" w:rsidRPr="0000778C">
        <w:rPr>
          <w:rFonts w:ascii="Times New Roman" w:hAnsi="Times New Roman" w:cs="Times New Roman"/>
          <w:sz w:val="24"/>
          <w:szCs w:val="24"/>
        </w:rPr>
        <w:t>certainty and geopolitical risk</w:t>
      </w:r>
      <w:r w:rsidR="00EB191D" w:rsidRPr="0000778C">
        <w:rPr>
          <w:rFonts w:ascii="Times New Roman" w:hAnsi="Times New Roman" w:cs="Times New Roman"/>
          <w:sz w:val="24"/>
          <w:szCs w:val="24"/>
        </w:rPr>
        <w:t xml:space="preserve"> on U.S</w:t>
      </w:r>
      <w:r w:rsidR="006A6BBF" w:rsidRPr="0000778C">
        <w:rPr>
          <w:rFonts w:ascii="Times New Roman" w:hAnsi="Times New Roman" w:cs="Times New Roman"/>
          <w:sz w:val="24"/>
          <w:szCs w:val="24"/>
        </w:rPr>
        <w:t xml:space="preserve">. citizens overseas air travel through the examination of the forecast error variance decomposition of </w:t>
      </w:r>
      <w:r w:rsidR="00CB6EB0" w:rsidRPr="0000778C">
        <w:rPr>
          <w:rFonts w:ascii="Times New Roman" w:hAnsi="Times New Roman" w:cs="Times New Roman"/>
          <w:sz w:val="24"/>
          <w:szCs w:val="24"/>
        </w:rPr>
        <w:t xml:space="preserve">total </w:t>
      </w:r>
      <w:r w:rsidR="006A6BBF" w:rsidRPr="0000778C">
        <w:rPr>
          <w:rFonts w:ascii="Times New Roman" w:hAnsi="Times New Roman" w:cs="Times New Roman"/>
          <w:sz w:val="24"/>
          <w:szCs w:val="24"/>
        </w:rPr>
        <w:t>overseas air travel and by regional destination.</w:t>
      </w:r>
      <w:r w:rsidR="00EB191D" w:rsidRPr="0000778C">
        <w:rPr>
          <w:rFonts w:ascii="Times New Roman" w:hAnsi="Times New Roman" w:cs="Times New Roman"/>
          <w:sz w:val="24"/>
          <w:szCs w:val="24"/>
        </w:rPr>
        <w:t xml:space="preserve">  Our empirical findings </w:t>
      </w:r>
      <w:r w:rsidR="006A6BBF" w:rsidRPr="0000778C">
        <w:rPr>
          <w:rFonts w:ascii="Times New Roman" w:hAnsi="Times New Roman" w:cs="Times New Roman"/>
          <w:sz w:val="24"/>
          <w:szCs w:val="24"/>
        </w:rPr>
        <w:t xml:space="preserve">indicate that across regional destinations U.S. economic policy uncertainty explains more of the forecast error variance of U.S. overseas air travel followed by geopolitical risk with global economic policy uncertainty explaining a much smaller percentage of the forecast error variance. </w:t>
      </w:r>
      <w:r w:rsidR="00B34382">
        <w:rPr>
          <w:rFonts w:ascii="Times New Roman" w:hAnsi="Times New Roman" w:cs="Times New Roman"/>
          <w:sz w:val="24"/>
          <w:szCs w:val="24"/>
        </w:rPr>
        <w:t xml:space="preserve">  </w:t>
      </w:r>
    </w:p>
    <w:p w14:paraId="0AE9A450" w14:textId="77777777" w:rsidR="00FA63BC" w:rsidRPr="0000778C" w:rsidRDefault="00FA63BC" w:rsidP="001B20F3">
      <w:pPr>
        <w:spacing w:line="480" w:lineRule="auto"/>
        <w:contextualSpacing/>
        <w:rPr>
          <w:rFonts w:ascii="Times New Roman" w:hAnsi="Times New Roman" w:cs="Times New Roman"/>
          <w:b/>
          <w:sz w:val="24"/>
          <w:szCs w:val="24"/>
        </w:rPr>
      </w:pPr>
    </w:p>
    <w:p w14:paraId="40514B22" w14:textId="77777777" w:rsidR="00FA63BC" w:rsidRPr="0000778C" w:rsidRDefault="00FA63BC" w:rsidP="001B20F3">
      <w:pPr>
        <w:spacing w:line="480" w:lineRule="auto"/>
        <w:contextualSpacing/>
        <w:rPr>
          <w:rFonts w:ascii="Times New Roman" w:hAnsi="Times New Roman" w:cs="Times New Roman"/>
          <w:sz w:val="24"/>
          <w:szCs w:val="24"/>
        </w:rPr>
      </w:pPr>
      <w:r w:rsidRPr="0000778C">
        <w:rPr>
          <w:rFonts w:ascii="Times New Roman" w:hAnsi="Times New Roman" w:cs="Times New Roman"/>
          <w:b/>
          <w:sz w:val="24"/>
          <w:szCs w:val="24"/>
        </w:rPr>
        <w:t>JEL Codes:</w:t>
      </w:r>
      <w:r w:rsidR="00EB191D" w:rsidRPr="0000778C">
        <w:rPr>
          <w:rFonts w:ascii="Times New Roman" w:hAnsi="Times New Roman" w:cs="Times New Roman"/>
          <w:b/>
          <w:sz w:val="24"/>
          <w:szCs w:val="24"/>
        </w:rPr>
        <w:t xml:space="preserve">   </w:t>
      </w:r>
      <w:r w:rsidR="00EB191D" w:rsidRPr="0000778C">
        <w:rPr>
          <w:rFonts w:ascii="Times New Roman" w:hAnsi="Times New Roman" w:cs="Times New Roman"/>
          <w:sz w:val="24"/>
          <w:szCs w:val="24"/>
        </w:rPr>
        <w:t>F0, Z3</w:t>
      </w:r>
    </w:p>
    <w:p w14:paraId="09BC286D" w14:textId="77777777" w:rsidR="00FA63BC" w:rsidRPr="0000778C" w:rsidRDefault="00FA63BC" w:rsidP="00FA63BC">
      <w:pPr>
        <w:spacing w:line="240" w:lineRule="auto"/>
        <w:contextualSpacing/>
        <w:rPr>
          <w:rFonts w:ascii="Times New Roman" w:hAnsi="Times New Roman" w:cs="Times New Roman"/>
          <w:sz w:val="24"/>
          <w:szCs w:val="24"/>
        </w:rPr>
      </w:pPr>
      <w:r w:rsidRPr="0000778C">
        <w:rPr>
          <w:rFonts w:ascii="Times New Roman" w:hAnsi="Times New Roman" w:cs="Times New Roman"/>
          <w:b/>
          <w:sz w:val="24"/>
          <w:szCs w:val="24"/>
        </w:rPr>
        <w:t xml:space="preserve">Keywords:  </w:t>
      </w:r>
      <w:r w:rsidR="00311079" w:rsidRPr="0000778C">
        <w:rPr>
          <w:rFonts w:ascii="Times New Roman" w:hAnsi="Times New Roman" w:cs="Times New Roman"/>
          <w:sz w:val="24"/>
          <w:szCs w:val="24"/>
        </w:rPr>
        <w:t>U.S.</w:t>
      </w:r>
      <w:r w:rsidR="00311079" w:rsidRPr="0000778C">
        <w:rPr>
          <w:rFonts w:ascii="Times New Roman" w:hAnsi="Times New Roman" w:cs="Times New Roman"/>
          <w:b/>
          <w:sz w:val="24"/>
          <w:szCs w:val="24"/>
        </w:rPr>
        <w:t xml:space="preserve"> </w:t>
      </w:r>
      <w:r w:rsidRPr="0000778C">
        <w:rPr>
          <w:rFonts w:ascii="Times New Roman" w:hAnsi="Times New Roman" w:cs="Times New Roman"/>
          <w:sz w:val="24"/>
          <w:szCs w:val="24"/>
        </w:rPr>
        <w:t xml:space="preserve">overseas </w:t>
      </w:r>
      <w:r w:rsidR="0049782A" w:rsidRPr="0000778C">
        <w:rPr>
          <w:rFonts w:ascii="Times New Roman" w:hAnsi="Times New Roman" w:cs="Times New Roman"/>
          <w:sz w:val="24"/>
          <w:szCs w:val="24"/>
        </w:rPr>
        <w:t xml:space="preserve">air </w:t>
      </w:r>
      <w:r w:rsidRPr="0000778C">
        <w:rPr>
          <w:rFonts w:ascii="Times New Roman" w:hAnsi="Times New Roman" w:cs="Times New Roman"/>
          <w:sz w:val="24"/>
          <w:szCs w:val="24"/>
        </w:rPr>
        <w:t xml:space="preserve">travel; economic policy uncertainty; </w:t>
      </w:r>
      <w:r w:rsidR="00604020" w:rsidRPr="0000778C">
        <w:rPr>
          <w:rFonts w:ascii="Times New Roman" w:hAnsi="Times New Roman" w:cs="Times New Roman"/>
          <w:sz w:val="24"/>
          <w:szCs w:val="24"/>
        </w:rPr>
        <w:t>geopolitical risk</w:t>
      </w:r>
      <w:r w:rsidRPr="0000778C">
        <w:rPr>
          <w:rFonts w:ascii="Times New Roman" w:hAnsi="Times New Roman" w:cs="Times New Roman"/>
          <w:sz w:val="24"/>
          <w:szCs w:val="24"/>
        </w:rPr>
        <w:t>; tourism demand</w:t>
      </w:r>
    </w:p>
    <w:p w14:paraId="1267A59B" w14:textId="77777777" w:rsidR="00FA63BC" w:rsidRPr="0000778C" w:rsidRDefault="00FA63BC" w:rsidP="00FA63BC">
      <w:pPr>
        <w:spacing w:line="240" w:lineRule="auto"/>
        <w:contextualSpacing/>
        <w:rPr>
          <w:rFonts w:ascii="Times New Roman" w:hAnsi="Times New Roman" w:cs="Times New Roman"/>
          <w:sz w:val="24"/>
          <w:szCs w:val="24"/>
        </w:rPr>
      </w:pPr>
    </w:p>
    <w:p w14:paraId="2D48F424" w14:textId="77777777" w:rsidR="00FA63BC" w:rsidRPr="0000778C" w:rsidRDefault="00FA63BC" w:rsidP="00FA63BC">
      <w:pPr>
        <w:spacing w:line="240" w:lineRule="auto"/>
        <w:contextualSpacing/>
        <w:rPr>
          <w:rFonts w:ascii="Times New Roman" w:hAnsi="Times New Roman" w:cs="Times New Roman"/>
          <w:sz w:val="24"/>
          <w:szCs w:val="24"/>
        </w:rPr>
      </w:pPr>
    </w:p>
    <w:p w14:paraId="62CAD1D5" w14:textId="77777777" w:rsidR="00FA63BC" w:rsidRPr="0000778C" w:rsidRDefault="00FA63BC" w:rsidP="00FA63BC">
      <w:pPr>
        <w:spacing w:line="240" w:lineRule="auto"/>
        <w:contextualSpacing/>
        <w:rPr>
          <w:rFonts w:ascii="Times New Roman" w:hAnsi="Times New Roman" w:cs="Times New Roman"/>
          <w:sz w:val="24"/>
          <w:szCs w:val="24"/>
        </w:rPr>
      </w:pPr>
    </w:p>
    <w:p w14:paraId="19E0C088" w14:textId="77777777" w:rsidR="00FA63BC" w:rsidRPr="0000778C" w:rsidRDefault="00FA63BC" w:rsidP="00FA63BC">
      <w:pPr>
        <w:spacing w:line="240" w:lineRule="auto"/>
        <w:contextualSpacing/>
        <w:rPr>
          <w:rFonts w:ascii="Times New Roman" w:hAnsi="Times New Roman" w:cs="Times New Roman"/>
          <w:sz w:val="24"/>
          <w:szCs w:val="24"/>
        </w:rPr>
      </w:pPr>
    </w:p>
    <w:p w14:paraId="5E46E750" w14:textId="77777777" w:rsidR="00FA63BC" w:rsidRPr="0000778C" w:rsidRDefault="00FA63BC" w:rsidP="00FA63BC">
      <w:pPr>
        <w:spacing w:line="240" w:lineRule="auto"/>
        <w:contextualSpacing/>
        <w:rPr>
          <w:rFonts w:ascii="Times New Roman" w:hAnsi="Times New Roman" w:cs="Times New Roman"/>
          <w:sz w:val="24"/>
          <w:szCs w:val="24"/>
        </w:rPr>
      </w:pPr>
    </w:p>
    <w:p w14:paraId="6124D3F5" w14:textId="77777777" w:rsidR="00FA63BC" w:rsidRPr="0000778C" w:rsidRDefault="00FA63BC" w:rsidP="00FA63BC">
      <w:pPr>
        <w:spacing w:line="240" w:lineRule="auto"/>
        <w:contextualSpacing/>
        <w:rPr>
          <w:rFonts w:ascii="Times New Roman" w:hAnsi="Times New Roman" w:cs="Times New Roman"/>
          <w:sz w:val="24"/>
          <w:szCs w:val="24"/>
        </w:rPr>
      </w:pPr>
    </w:p>
    <w:p w14:paraId="5CE44D6C" w14:textId="77777777" w:rsidR="00FA63BC" w:rsidRPr="0000778C" w:rsidRDefault="00FA63BC" w:rsidP="00FA63BC">
      <w:pPr>
        <w:spacing w:line="240" w:lineRule="auto"/>
        <w:contextualSpacing/>
        <w:rPr>
          <w:rFonts w:ascii="Times New Roman" w:hAnsi="Times New Roman" w:cs="Times New Roman"/>
          <w:sz w:val="24"/>
          <w:szCs w:val="24"/>
        </w:rPr>
      </w:pPr>
    </w:p>
    <w:p w14:paraId="3D7B05E5" w14:textId="77777777" w:rsidR="00FA63BC" w:rsidRPr="0000778C" w:rsidRDefault="00FA63BC" w:rsidP="00FA63BC">
      <w:pPr>
        <w:spacing w:line="240" w:lineRule="auto"/>
        <w:contextualSpacing/>
        <w:rPr>
          <w:sz w:val="24"/>
          <w:szCs w:val="24"/>
        </w:rPr>
      </w:pPr>
    </w:p>
    <w:p w14:paraId="339DFDFB" w14:textId="77777777" w:rsidR="008F408F" w:rsidRPr="0000778C" w:rsidRDefault="008F408F" w:rsidP="00FA63BC">
      <w:pPr>
        <w:spacing w:line="240" w:lineRule="auto"/>
        <w:contextualSpacing/>
        <w:rPr>
          <w:sz w:val="24"/>
          <w:szCs w:val="24"/>
        </w:rPr>
      </w:pPr>
    </w:p>
    <w:p w14:paraId="4F254D37" w14:textId="77777777" w:rsidR="008F408F" w:rsidRPr="0000778C" w:rsidRDefault="008F408F" w:rsidP="00FA63BC">
      <w:pPr>
        <w:spacing w:line="240" w:lineRule="auto"/>
        <w:contextualSpacing/>
        <w:rPr>
          <w:sz w:val="24"/>
          <w:szCs w:val="24"/>
        </w:rPr>
      </w:pPr>
    </w:p>
    <w:p w14:paraId="6510184F" w14:textId="77777777" w:rsidR="008F408F" w:rsidRPr="0000778C" w:rsidRDefault="008F408F" w:rsidP="00FA63BC">
      <w:pPr>
        <w:spacing w:line="240" w:lineRule="auto"/>
        <w:contextualSpacing/>
        <w:rPr>
          <w:rFonts w:ascii="Times New Roman" w:hAnsi="Times New Roman" w:cs="Times New Roman"/>
          <w:sz w:val="24"/>
          <w:szCs w:val="24"/>
        </w:rPr>
      </w:pPr>
    </w:p>
    <w:p w14:paraId="35818D07" w14:textId="77777777" w:rsidR="00FA63BC" w:rsidRPr="0000778C" w:rsidRDefault="00FA63BC" w:rsidP="00FA63BC">
      <w:pPr>
        <w:spacing w:line="240" w:lineRule="auto"/>
        <w:contextualSpacing/>
        <w:rPr>
          <w:rFonts w:ascii="Times New Roman" w:hAnsi="Times New Roman" w:cs="Times New Roman"/>
          <w:sz w:val="24"/>
          <w:szCs w:val="24"/>
        </w:rPr>
      </w:pPr>
    </w:p>
    <w:p w14:paraId="460C28D3" w14:textId="77777777" w:rsidR="00FA63BC" w:rsidRPr="0000778C" w:rsidRDefault="00FA63BC" w:rsidP="00FA63BC">
      <w:pPr>
        <w:spacing w:line="240" w:lineRule="auto"/>
        <w:contextualSpacing/>
        <w:rPr>
          <w:rFonts w:ascii="Times New Roman" w:hAnsi="Times New Roman" w:cs="Times New Roman"/>
          <w:sz w:val="24"/>
          <w:szCs w:val="24"/>
        </w:rPr>
      </w:pPr>
    </w:p>
    <w:p w14:paraId="5B86F3FA" w14:textId="77777777" w:rsidR="00FA63BC" w:rsidRPr="0000778C" w:rsidRDefault="00FA63BC" w:rsidP="00FA63BC">
      <w:pPr>
        <w:spacing w:line="240" w:lineRule="auto"/>
        <w:contextualSpacing/>
        <w:rPr>
          <w:rFonts w:ascii="Times New Roman" w:hAnsi="Times New Roman" w:cs="Times New Roman"/>
          <w:sz w:val="24"/>
          <w:szCs w:val="24"/>
        </w:rPr>
      </w:pPr>
    </w:p>
    <w:p w14:paraId="634AA90A" w14:textId="77777777" w:rsidR="00FA63BC" w:rsidRPr="0000778C" w:rsidRDefault="00FA63BC" w:rsidP="00FA63BC">
      <w:pPr>
        <w:spacing w:line="240" w:lineRule="auto"/>
        <w:contextualSpacing/>
        <w:rPr>
          <w:rFonts w:ascii="Times New Roman" w:hAnsi="Times New Roman" w:cs="Times New Roman"/>
          <w:sz w:val="24"/>
          <w:szCs w:val="24"/>
        </w:rPr>
      </w:pPr>
    </w:p>
    <w:p w14:paraId="4243E210" w14:textId="77777777" w:rsidR="00FA63BC" w:rsidRPr="0000778C" w:rsidRDefault="00FA63BC" w:rsidP="00FA63BC">
      <w:pPr>
        <w:spacing w:line="240" w:lineRule="auto"/>
        <w:contextualSpacing/>
        <w:rPr>
          <w:rFonts w:ascii="Times New Roman" w:hAnsi="Times New Roman" w:cs="Times New Roman"/>
          <w:sz w:val="24"/>
          <w:szCs w:val="24"/>
        </w:rPr>
      </w:pPr>
    </w:p>
    <w:p w14:paraId="41445C33" w14:textId="77777777" w:rsidR="00FA63BC" w:rsidRPr="0000778C" w:rsidRDefault="00FA63BC" w:rsidP="00FA63BC">
      <w:pPr>
        <w:spacing w:line="240" w:lineRule="auto"/>
        <w:contextualSpacing/>
        <w:rPr>
          <w:rFonts w:ascii="Times New Roman" w:hAnsi="Times New Roman" w:cs="Times New Roman"/>
          <w:sz w:val="24"/>
          <w:szCs w:val="24"/>
        </w:rPr>
      </w:pPr>
    </w:p>
    <w:p w14:paraId="7691E8F1" w14:textId="77777777" w:rsidR="00FA63BC" w:rsidRPr="0000778C" w:rsidRDefault="00FA63BC" w:rsidP="00FA63BC">
      <w:pPr>
        <w:spacing w:line="240" w:lineRule="auto"/>
        <w:contextualSpacing/>
        <w:rPr>
          <w:rFonts w:ascii="Times New Roman" w:hAnsi="Times New Roman" w:cs="Times New Roman"/>
          <w:sz w:val="24"/>
          <w:szCs w:val="24"/>
        </w:rPr>
      </w:pPr>
    </w:p>
    <w:p w14:paraId="56A24C47" w14:textId="77777777" w:rsidR="00FA63BC" w:rsidRPr="0000778C" w:rsidRDefault="00FA63BC" w:rsidP="00FA63BC">
      <w:pPr>
        <w:spacing w:line="240" w:lineRule="auto"/>
        <w:contextualSpacing/>
        <w:rPr>
          <w:rFonts w:ascii="Times New Roman" w:hAnsi="Times New Roman" w:cs="Times New Roman"/>
          <w:sz w:val="24"/>
          <w:szCs w:val="24"/>
        </w:rPr>
      </w:pPr>
    </w:p>
    <w:p w14:paraId="2B551AD5" w14:textId="77777777" w:rsidR="00FA63BC" w:rsidRPr="0000778C" w:rsidRDefault="00FA63BC" w:rsidP="00FA63BC">
      <w:pPr>
        <w:spacing w:line="240" w:lineRule="auto"/>
        <w:contextualSpacing/>
        <w:rPr>
          <w:rFonts w:ascii="Times New Roman" w:hAnsi="Times New Roman" w:cs="Times New Roman"/>
          <w:sz w:val="24"/>
          <w:szCs w:val="24"/>
        </w:rPr>
      </w:pPr>
    </w:p>
    <w:p w14:paraId="7AF32B73" w14:textId="77777777" w:rsidR="00FA63BC" w:rsidRPr="0000778C" w:rsidRDefault="00FA63BC" w:rsidP="00FA63BC">
      <w:pPr>
        <w:spacing w:line="240" w:lineRule="auto"/>
        <w:contextualSpacing/>
        <w:rPr>
          <w:rFonts w:ascii="Times New Roman" w:hAnsi="Times New Roman" w:cs="Times New Roman"/>
          <w:sz w:val="24"/>
          <w:szCs w:val="24"/>
        </w:rPr>
      </w:pPr>
    </w:p>
    <w:p w14:paraId="5DD6E551" w14:textId="77777777" w:rsidR="00FA63BC" w:rsidRPr="0000778C" w:rsidRDefault="00FA63BC" w:rsidP="00FA63BC">
      <w:pPr>
        <w:spacing w:line="240" w:lineRule="auto"/>
        <w:contextualSpacing/>
        <w:rPr>
          <w:rFonts w:ascii="Times New Roman" w:hAnsi="Times New Roman" w:cs="Times New Roman"/>
          <w:sz w:val="24"/>
          <w:szCs w:val="24"/>
        </w:rPr>
      </w:pPr>
    </w:p>
    <w:p w14:paraId="18284F16" w14:textId="77777777" w:rsidR="00FA63BC" w:rsidRPr="0000778C" w:rsidRDefault="00FA63BC" w:rsidP="00FA63BC">
      <w:pPr>
        <w:spacing w:line="240" w:lineRule="auto"/>
        <w:contextualSpacing/>
        <w:rPr>
          <w:rFonts w:ascii="Times New Roman" w:hAnsi="Times New Roman" w:cs="Times New Roman"/>
          <w:sz w:val="24"/>
          <w:szCs w:val="24"/>
        </w:rPr>
      </w:pPr>
    </w:p>
    <w:p w14:paraId="5D6EBFBB" w14:textId="77777777" w:rsidR="00FA63BC" w:rsidRPr="0000778C" w:rsidRDefault="00FA63BC" w:rsidP="00FA63BC">
      <w:pPr>
        <w:spacing w:line="240" w:lineRule="auto"/>
        <w:contextualSpacing/>
        <w:rPr>
          <w:rFonts w:ascii="Times New Roman" w:hAnsi="Times New Roman" w:cs="Times New Roman"/>
          <w:sz w:val="24"/>
          <w:szCs w:val="24"/>
        </w:rPr>
      </w:pPr>
    </w:p>
    <w:p w14:paraId="7CBE405F" w14:textId="77777777" w:rsidR="00FA63BC" w:rsidRPr="0000778C" w:rsidRDefault="00FA63BC" w:rsidP="00FA63BC">
      <w:pPr>
        <w:spacing w:line="240" w:lineRule="auto"/>
        <w:contextualSpacing/>
        <w:rPr>
          <w:rFonts w:ascii="Times New Roman" w:hAnsi="Times New Roman" w:cs="Times New Roman"/>
          <w:sz w:val="24"/>
          <w:szCs w:val="24"/>
        </w:rPr>
      </w:pPr>
    </w:p>
    <w:p w14:paraId="29B87BBE" w14:textId="77777777" w:rsidR="00FA63BC" w:rsidRPr="0000778C" w:rsidRDefault="00FA63BC" w:rsidP="00FA63BC">
      <w:pPr>
        <w:spacing w:line="240" w:lineRule="auto"/>
        <w:contextualSpacing/>
        <w:rPr>
          <w:rFonts w:ascii="Times New Roman" w:hAnsi="Times New Roman" w:cs="Times New Roman"/>
          <w:sz w:val="24"/>
          <w:szCs w:val="24"/>
        </w:rPr>
      </w:pPr>
    </w:p>
    <w:p w14:paraId="256FEBFC" w14:textId="77777777" w:rsidR="00604020" w:rsidRPr="0000778C" w:rsidRDefault="00604020" w:rsidP="00FA63BC">
      <w:pPr>
        <w:spacing w:line="240" w:lineRule="auto"/>
        <w:contextualSpacing/>
        <w:rPr>
          <w:rFonts w:ascii="Times New Roman" w:hAnsi="Times New Roman" w:cs="Times New Roman"/>
          <w:sz w:val="24"/>
          <w:szCs w:val="24"/>
        </w:rPr>
      </w:pPr>
    </w:p>
    <w:p w14:paraId="51BCF2B8" w14:textId="77777777" w:rsidR="00131BE4" w:rsidRPr="0000778C" w:rsidRDefault="00131BE4" w:rsidP="00FA63BC">
      <w:pPr>
        <w:spacing w:line="240" w:lineRule="auto"/>
        <w:contextualSpacing/>
        <w:rPr>
          <w:rFonts w:ascii="Times New Roman" w:hAnsi="Times New Roman" w:cs="Times New Roman"/>
          <w:sz w:val="24"/>
          <w:szCs w:val="24"/>
        </w:rPr>
      </w:pPr>
    </w:p>
    <w:p w14:paraId="58B86452" w14:textId="77777777" w:rsidR="00131BE4" w:rsidRPr="0000778C" w:rsidRDefault="00131BE4" w:rsidP="00FA63BC">
      <w:pPr>
        <w:spacing w:line="240" w:lineRule="auto"/>
        <w:contextualSpacing/>
        <w:rPr>
          <w:rFonts w:ascii="Times New Roman" w:hAnsi="Times New Roman" w:cs="Times New Roman"/>
          <w:sz w:val="24"/>
          <w:szCs w:val="24"/>
        </w:rPr>
      </w:pPr>
    </w:p>
    <w:p w14:paraId="34ED71B6" w14:textId="77777777" w:rsidR="00131BE4" w:rsidRPr="0000778C" w:rsidRDefault="00131BE4" w:rsidP="00FA63BC">
      <w:pPr>
        <w:spacing w:line="240" w:lineRule="auto"/>
        <w:contextualSpacing/>
        <w:rPr>
          <w:rFonts w:ascii="Times New Roman" w:hAnsi="Times New Roman" w:cs="Times New Roman"/>
          <w:sz w:val="24"/>
          <w:szCs w:val="24"/>
        </w:rPr>
      </w:pPr>
    </w:p>
    <w:p w14:paraId="14301761" w14:textId="77777777" w:rsidR="00131BE4" w:rsidRPr="0000778C" w:rsidRDefault="00131BE4" w:rsidP="00FA63BC">
      <w:pPr>
        <w:spacing w:line="240" w:lineRule="auto"/>
        <w:contextualSpacing/>
        <w:rPr>
          <w:rFonts w:ascii="Times New Roman" w:hAnsi="Times New Roman" w:cs="Times New Roman"/>
          <w:sz w:val="24"/>
          <w:szCs w:val="24"/>
        </w:rPr>
      </w:pPr>
    </w:p>
    <w:p w14:paraId="13FDA9ED" w14:textId="77777777" w:rsidR="00131BE4" w:rsidRPr="0000778C" w:rsidRDefault="00131BE4" w:rsidP="00FA63BC">
      <w:pPr>
        <w:spacing w:line="240" w:lineRule="auto"/>
        <w:contextualSpacing/>
        <w:rPr>
          <w:rFonts w:ascii="Times New Roman" w:hAnsi="Times New Roman" w:cs="Times New Roman"/>
          <w:sz w:val="24"/>
          <w:szCs w:val="24"/>
        </w:rPr>
      </w:pPr>
    </w:p>
    <w:p w14:paraId="056C99BB" w14:textId="77777777" w:rsidR="00131BE4" w:rsidRPr="0000778C" w:rsidRDefault="00131BE4" w:rsidP="00FA63BC">
      <w:pPr>
        <w:spacing w:line="240" w:lineRule="auto"/>
        <w:contextualSpacing/>
        <w:rPr>
          <w:rFonts w:ascii="Times New Roman" w:hAnsi="Times New Roman" w:cs="Times New Roman"/>
          <w:sz w:val="24"/>
          <w:szCs w:val="24"/>
        </w:rPr>
      </w:pPr>
    </w:p>
    <w:p w14:paraId="325249FD" w14:textId="77777777" w:rsidR="008F408F" w:rsidRPr="0000778C" w:rsidRDefault="008F408F" w:rsidP="00FA63BC">
      <w:pPr>
        <w:spacing w:line="240" w:lineRule="auto"/>
        <w:contextualSpacing/>
        <w:rPr>
          <w:rFonts w:ascii="Times New Roman" w:hAnsi="Times New Roman" w:cs="Times New Roman"/>
          <w:sz w:val="24"/>
          <w:szCs w:val="24"/>
        </w:rPr>
      </w:pPr>
    </w:p>
    <w:p w14:paraId="19ED4B73" w14:textId="77777777" w:rsidR="006A6BBF" w:rsidRPr="0000778C" w:rsidRDefault="006A6BBF" w:rsidP="00FA63BC">
      <w:pPr>
        <w:spacing w:line="240" w:lineRule="auto"/>
        <w:contextualSpacing/>
        <w:rPr>
          <w:rFonts w:ascii="Times New Roman" w:hAnsi="Times New Roman" w:cs="Times New Roman"/>
          <w:sz w:val="24"/>
          <w:szCs w:val="24"/>
        </w:rPr>
      </w:pPr>
    </w:p>
    <w:p w14:paraId="3F743AC4" w14:textId="77777777" w:rsidR="00EB191D" w:rsidRPr="0000778C" w:rsidRDefault="00EB191D" w:rsidP="00FA63BC">
      <w:pPr>
        <w:spacing w:line="240" w:lineRule="auto"/>
        <w:contextualSpacing/>
        <w:rPr>
          <w:rFonts w:ascii="Times New Roman" w:hAnsi="Times New Roman" w:cs="Times New Roman"/>
          <w:sz w:val="24"/>
          <w:szCs w:val="24"/>
        </w:rPr>
      </w:pPr>
    </w:p>
    <w:p w14:paraId="68FF4FAF" w14:textId="77777777" w:rsidR="00A42949" w:rsidRPr="0000778C" w:rsidRDefault="00A42949" w:rsidP="00A42949">
      <w:pPr>
        <w:spacing w:line="240" w:lineRule="auto"/>
        <w:contextualSpacing/>
        <w:jc w:val="center"/>
        <w:rPr>
          <w:rFonts w:ascii="Times New Roman" w:hAnsi="Times New Roman" w:cs="Times New Roman"/>
          <w:b/>
          <w:sz w:val="24"/>
          <w:szCs w:val="24"/>
        </w:rPr>
      </w:pPr>
      <w:r w:rsidRPr="0000778C">
        <w:rPr>
          <w:rFonts w:ascii="Times New Roman" w:hAnsi="Times New Roman" w:cs="Times New Roman"/>
          <w:b/>
          <w:sz w:val="24"/>
          <w:szCs w:val="24"/>
        </w:rPr>
        <w:t>The Influence of Economic Policy Uncertainty and Geopolitical Risk</w:t>
      </w:r>
    </w:p>
    <w:p w14:paraId="25A0EEA7" w14:textId="77777777" w:rsidR="00A42949" w:rsidRPr="0000778C" w:rsidRDefault="00A42949" w:rsidP="00A42949">
      <w:pPr>
        <w:spacing w:line="240" w:lineRule="auto"/>
        <w:contextualSpacing/>
        <w:jc w:val="center"/>
        <w:rPr>
          <w:rFonts w:ascii="Times New Roman" w:hAnsi="Times New Roman" w:cs="Times New Roman"/>
          <w:b/>
          <w:sz w:val="24"/>
          <w:szCs w:val="24"/>
        </w:rPr>
      </w:pPr>
      <w:r w:rsidRPr="0000778C">
        <w:rPr>
          <w:rFonts w:ascii="Times New Roman" w:hAnsi="Times New Roman" w:cs="Times New Roman"/>
          <w:b/>
          <w:sz w:val="24"/>
          <w:szCs w:val="24"/>
        </w:rPr>
        <w:t xml:space="preserve">on U.S. Citizens Overseas Air Passenger Travel </w:t>
      </w:r>
      <w:r w:rsidR="00EA5425" w:rsidRPr="0000778C">
        <w:rPr>
          <w:rFonts w:ascii="Times New Roman" w:hAnsi="Times New Roman" w:cs="Times New Roman"/>
          <w:b/>
          <w:sz w:val="24"/>
          <w:szCs w:val="24"/>
        </w:rPr>
        <w:t>by Regional Destination</w:t>
      </w:r>
    </w:p>
    <w:p w14:paraId="29F03CBC" w14:textId="77777777" w:rsidR="00FA63BC" w:rsidRPr="0000778C" w:rsidRDefault="00FA63BC" w:rsidP="00FA63BC">
      <w:pPr>
        <w:spacing w:line="240" w:lineRule="auto"/>
        <w:contextualSpacing/>
        <w:rPr>
          <w:rFonts w:ascii="Times New Roman" w:hAnsi="Times New Roman" w:cs="Times New Roman"/>
          <w:sz w:val="24"/>
          <w:szCs w:val="24"/>
        </w:rPr>
      </w:pPr>
    </w:p>
    <w:p w14:paraId="0056B764" w14:textId="77777777" w:rsidR="00FA63BC" w:rsidRPr="0000778C" w:rsidRDefault="00FA63BC" w:rsidP="00FA63BC">
      <w:pPr>
        <w:spacing w:line="240" w:lineRule="auto"/>
        <w:contextualSpacing/>
        <w:rPr>
          <w:rFonts w:ascii="Times New Roman" w:hAnsi="Times New Roman" w:cs="Times New Roman"/>
          <w:sz w:val="24"/>
          <w:szCs w:val="24"/>
        </w:rPr>
      </w:pPr>
    </w:p>
    <w:p w14:paraId="19C6288F" w14:textId="77777777" w:rsidR="00710421" w:rsidRPr="0000778C" w:rsidRDefault="00710421" w:rsidP="003269EB">
      <w:pPr>
        <w:spacing w:line="480" w:lineRule="auto"/>
        <w:contextualSpacing/>
        <w:jc w:val="both"/>
        <w:rPr>
          <w:rFonts w:ascii="Times New Roman" w:hAnsi="Times New Roman" w:cs="Times New Roman"/>
          <w:b/>
          <w:sz w:val="24"/>
          <w:szCs w:val="24"/>
        </w:rPr>
      </w:pPr>
      <w:r w:rsidRPr="0000778C">
        <w:rPr>
          <w:rFonts w:ascii="Times New Roman" w:hAnsi="Times New Roman" w:cs="Times New Roman"/>
          <w:b/>
          <w:sz w:val="24"/>
          <w:szCs w:val="24"/>
        </w:rPr>
        <w:t>1. Introduction</w:t>
      </w:r>
      <w:r w:rsidR="00A4071F" w:rsidRPr="0000778C">
        <w:rPr>
          <w:rFonts w:ascii="Times New Roman" w:hAnsi="Times New Roman" w:cs="Times New Roman"/>
          <w:b/>
          <w:sz w:val="24"/>
          <w:szCs w:val="24"/>
        </w:rPr>
        <w:tab/>
      </w:r>
    </w:p>
    <w:p w14:paraId="16657CDB" w14:textId="597450DF" w:rsidR="00440F9F" w:rsidRPr="00CC4094" w:rsidRDefault="0049782A" w:rsidP="009E2860">
      <w:pPr>
        <w:spacing w:line="480" w:lineRule="auto"/>
        <w:ind w:firstLine="720"/>
        <w:contextualSpacing/>
        <w:jc w:val="both"/>
        <w:rPr>
          <w:rFonts w:ascii="Times New Roman" w:hAnsi="Times New Roman" w:cs="Times New Roman"/>
          <w:color w:val="0070C0"/>
          <w:sz w:val="24"/>
          <w:szCs w:val="24"/>
        </w:rPr>
      </w:pPr>
      <w:r w:rsidRPr="0000778C">
        <w:rPr>
          <w:rFonts w:ascii="Times New Roman" w:hAnsi="Times New Roman" w:cs="Times New Roman"/>
          <w:sz w:val="24"/>
          <w:szCs w:val="24"/>
        </w:rPr>
        <w:t xml:space="preserve">With the emergence of the </w:t>
      </w:r>
      <w:r w:rsidR="005048FC" w:rsidRPr="0000778C">
        <w:rPr>
          <w:rFonts w:ascii="Times New Roman" w:hAnsi="Times New Roman" w:cs="Times New Roman"/>
          <w:sz w:val="24"/>
          <w:szCs w:val="24"/>
        </w:rPr>
        <w:t xml:space="preserve">respective </w:t>
      </w:r>
      <w:r w:rsidRPr="0000778C">
        <w:rPr>
          <w:rFonts w:ascii="Times New Roman" w:hAnsi="Times New Roman" w:cs="Times New Roman"/>
          <w:sz w:val="24"/>
          <w:szCs w:val="24"/>
        </w:rPr>
        <w:t>news-based measures for economic policy uncertainty</w:t>
      </w:r>
      <w:r w:rsidR="00EF6057" w:rsidRPr="0000778C">
        <w:rPr>
          <w:rFonts w:ascii="Times New Roman" w:hAnsi="Times New Roman" w:cs="Times New Roman"/>
          <w:sz w:val="24"/>
          <w:szCs w:val="24"/>
        </w:rPr>
        <w:t xml:space="preserve"> by Baker et al. (2016)</w:t>
      </w:r>
      <w:r w:rsidRPr="0000778C">
        <w:rPr>
          <w:rFonts w:ascii="Times New Roman" w:hAnsi="Times New Roman" w:cs="Times New Roman"/>
          <w:sz w:val="24"/>
          <w:szCs w:val="24"/>
        </w:rPr>
        <w:t xml:space="preserve"> and geopolitical risk </w:t>
      </w:r>
      <w:r w:rsidR="00EF6057" w:rsidRPr="0000778C">
        <w:rPr>
          <w:rFonts w:ascii="Times New Roman" w:hAnsi="Times New Roman" w:cs="Times New Roman"/>
          <w:sz w:val="24"/>
          <w:szCs w:val="24"/>
        </w:rPr>
        <w:t xml:space="preserve">by </w:t>
      </w:r>
      <w:proofErr w:type="spellStart"/>
      <w:r w:rsidRPr="0000778C">
        <w:rPr>
          <w:rFonts w:ascii="Times New Roman" w:hAnsi="Times New Roman" w:cs="Times New Roman"/>
          <w:sz w:val="24"/>
          <w:szCs w:val="24"/>
        </w:rPr>
        <w:t>Cardara</w:t>
      </w:r>
      <w:proofErr w:type="spellEnd"/>
      <w:r w:rsidRPr="0000778C">
        <w:rPr>
          <w:rFonts w:ascii="Times New Roman" w:hAnsi="Times New Roman" w:cs="Times New Roman"/>
          <w:sz w:val="24"/>
          <w:szCs w:val="24"/>
        </w:rPr>
        <w:t xml:space="preserve"> and </w:t>
      </w:r>
      <w:proofErr w:type="spellStart"/>
      <w:r w:rsidRPr="0000778C">
        <w:rPr>
          <w:rFonts w:ascii="Times New Roman" w:hAnsi="Times New Roman" w:cs="Times New Roman"/>
          <w:sz w:val="24"/>
          <w:szCs w:val="24"/>
        </w:rPr>
        <w:t>Iacoviello</w:t>
      </w:r>
      <w:proofErr w:type="spellEnd"/>
      <w:r w:rsidRPr="0000778C">
        <w:rPr>
          <w:rFonts w:ascii="Times New Roman" w:hAnsi="Times New Roman" w:cs="Times New Roman"/>
          <w:sz w:val="24"/>
          <w:szCs w:val="24"/>
        </w:rPr>
        <w:t xml:space="preserve"> (2018), researchers have begun to explore the influence of such measures on the tourism sector.</w:t>
      </w:r>
      <w:r w:rsidR="005650A6" w:rsidRPr="0000778C">
        <w:rPr>
          <w:rStyle w:val="FootnoteReference"/>
          <w:rFonts w:ascii="Times New Roman" w:hAnsi="Times New Roman" w:cs="Times New Roman"/>
          <w:sz w:val="24"/>
          <w:szCs w:val="24"/>
        </w:rPr>
        <w:footnoteReference w:id="1"/>
      </w:r>
      <w:r w:rsidR="005650A6" w:rsidRPr="0000778C">
        <w:rPr>
          <w:rFonts w:ascii="Times New Roman" w:hAnsi="Times New Roman" w:cs="Times New Roman"/>
          <w:sz w:val="24"/>
          <w:szCs w:val="24"/>
        </w:rPr>
        <w:t xml:space="preserve"> </w:t>
      </w:r>
      <w:r w:rsidRPr="0000778C">
        <w:rPr>
          <w:rFonts w:ascii="Times New Roman" w:hAnsi="Times New Roman" w:cs="Times New Roman"/>
          <w:sz w:val="24"/>
          <w:szCs w:val="24"/>
        </w:rPr>
        <w:t xml:space="preserve">  </w:t>
      </w:r>
      <w:r w:rsidR="008F408F" w:rsidRPr="0000778C">
        <w:rPr>
          <w:rFonts w:ascii="Times New Roman" w:hAnsi="Times New Roman" w:cs="Times New Roman"/>
          <w:sz w:val="24"/>
          <w:szCs w:val="24"/>
        </w:rPr>
        <w:t xml:space="preserve">For many countries, tourism </w:t>
      </w:r>
      <w:r w:rsidR="005048FC" w:rsidRPr="0000778C">
        <w:rPr>
          <w:rFonts w:ascii="Times New Roman" w:hAnsi="Times New Roman" w:cs="Times New Roman"/>
          <w:sz w:val="24"/>
          <w:szCs w:val="24"/>
        </w:rPr>
        <w:t xml:space="preserve">provides for the </w:t>
      </w:r>
      <w:r w:rsidR="008F408F" w:rsidRPr="0000778C">
        <w:rPr>
          <w:rFonts w:ascii="Times New Roman" w:hAnsi="Times New Roman" w:cs="Times New Roman"/>
          <w:sz w:val="24"/>
          <w:szCs w:val="24"/>
        </w:rPr>
        <w:t>acquisition of foreign exchange, the generation of income from the consumption of goods and services</w:t>
      </w:r>
      <w:r w:rsidR="00EF6057" w:rsidRPr="0000778C">
        <w:rPr>
          <w:rFonts w:ascii="Times New Roman" w:hAnsi="Times New Roman" w:cs="Times New Roman"/>
          <w:sz w:val="24"/>
          <w:szCs w:val="24"/>
        </w:rPr>
        <w:t xml:space="preserve"> by tourists</w:t>
      </w:r>
      <w:r w:rsidR="008F408F" w:rsidRPr="0000778C">
        <w:rPr>
          <w:rFonts w:ascii="Times New Roman" w:hAnsi="Times New Roman" w:cs="Times New Roman"/>
          <w:sz w:val="24"/>
          <w:szCs w:val="24"/>
        </w:rPr>
        <w:t>, employment in the tourism and related service sectors, and tax revenues from tourist expenditures and business</w:t>
      </w:r>
      <w:r w:rsidRPr="0000778C">
        <w:rPr>
          <w:rFonts w:ascii="Times New Roman" w:hAnsi="Times New Roman" w:cs="Times New Roman"/>
          <w:sz w:val="24"/>
          <w:szCs w:val="24"/>
        </w:rPr>
        <w:t>es</w:t>
      </w:r>
      <w:r w:rsidR="008F408F" w:rsidRPr="0000778C">
        <w:rPr>
          <w:rFonts w:ascii="Times New Roman" w:hAnsi="Times New Roman" w:cs="Times New Roman"/>
          <w:sz w:val="24"/>
          <w:szCs w:val="24"/>
        </w:rPr>
        <w:t xml:space="preserve"> within the tourism industry. </w:t>
      </w:r>
      <w:bookmarkStart w:id="1" w:name="_Hlk53336180"/>
      <w:r w:rsidR="00440F9F" w:rsidRPr="00CC4094">
        <w:rPr>
          <w:rFonts w:ascii="Times New Roman" w:hAnsi="Times New Roman" w:cs="Times New Roman"/>
          <w:color w:val="0070C0"/>
          <w:sz w:val="24"/>
          <w:szCs w:val="24"/>
        </w:rPr>
        <w:t xml:space="preserve">The </w:t>
      </w:r>
      <w:r w:rsidR="00440F9F" w:rsidRPr="00CC4094">
        <w:rPr>
          <w:rFonts w:ascii="Times New Roman" w:hAnsi="Times New Roman" w:cs="Times New Roman"/>
          <w:color w:val="0070C0"/>
          <w:sz w:val="24"/>
          <w:szCs w:val="24"/>
        </w:rPr>
        <w:t xml:space="preserve">determinants that dictate US tourist outflows provide a study framework that </w:t>
      </w:r>
      <w:r w:rsidR="00440F9F" w:rsidRPr="00CC4094">
        <w:rPr>
          <w:rFonts w:ascii="Times New Roman" w:hAnsi="Times New Roman" w:cs="Times New Roman"/>
          <w:color w:val="0070C0"/>
          <w:sz w:val="24"/>
          <w:szCs w:val="24"/>
        </w:rPr>
        <w:t xml:space="preserve">is </w:t>
      </w:r>
      <w:r w:rsidR="00440F9F" w:rsidRPr="00CC4094">
        <w:rPr>
          <w:rFonts w:ascii="Times New Roman" w:hAnsi="Times New Roman" w:cs="Times New Roman"/>
          <w:color w:val="0070C0"/>
          <w:sz w:val="24"/>
          <w:szCs w:val="24"/>
        </w:rPr>
        <w:t xml:space="preserve">part of </w:t>
      </w:r>
      <w:r w:rsidR="00440F9F" w:rsidRPr="00CC4094">
        <w:rPr>
          <w:rFonts w:ascii="Times New Roman" w:hAnsi="Times New Roman" w:cs="Times New Roman"/>
          <w:color w:val="0070C0"/>
          <w:sz w:val="24"/>
          <w:szCs w:val="24"/>
        </w:rPr>
        <w:t xml:space="preserve">the international trade </w:t>
      </w:r>
      <w:r w:rsidR="00440F9F" w:rsidRPr="00CC4094">
        <w:rPr>
          <w:rFonts w:ascii="Times New Roman" w:hAnsi="Times New Roman" w:cs="Times New Roman"/>
          <w:color w:val="0070C0"/>
          <w:sz w:val="24"/>
          <w:szCs w:val="24"/>
        </w:rPr>
        <w:t>theory</w:t>
      </w:r>
      <w:r w:rsidR="00440F9F" w:rsidRPr="00CC4094">
        <w:rPr>
          <w:rFonts w:ascii="Times New Roman" w:hAnsi="Times New Roman" w:cs="Times New Roman"/>
          <w:color w:val="0070C0"/>
          <w:sz w:val="24"/>
          <w:szCs w:val="24"/>
        </w:rPr>
        <w:t>, since tourism is essentially a form</w:t>
      </w:r>
      <w:r w:rsidR="00440F9F" w:rsidRPr="00CC4094">
        <w:rPr>
          <w:rFonts w:ascii="Times New Roman" w:hAnsi="Times New Roman" w:cs="Times New Roman"/>
          <w:color w:val="0070C0"/>
          <w:sz w:val="24"/>
          <w:szCs w:val="24"/>
        </w:rPr>
        <w:t xml:space="preserve"> </w:t>
      </w:r>
      <w:r w:rsidR="00440F9F" w:rsidRPr="00CC4094">
        <w:rPr>
          <w:rFonts w:ascii="Times New Roman" w:hAnsi="Times New Roman" w:cs="Times New Roman"/>
          <w:color w:val="0070C0"/>
          <w:sz w:val="24"/>
          <w:szCs w:val="24"/>
        </w:rPr>
        <w:t>of international trade. Among the different types of international trade, the closest to tourism are other</w:t>
      </w:r>
      <w:r w:rsidR="00440F9F" w:rsidRPr="00CC4094">
        <w:rPr>
          <w:rFonts w:ascii="Times New Roman" w:hAnsi="Times New Roman" w:cs="Times New Roman"/>
          <w:color w:val="0070C0"/>
          <w:sz w:val="24"/>
          <w:szCs w:val="24"/>
        </w:rPr>
        <w:t xml:space="preserve"> </w:t>
      </w:r>
      <w:r w:rsidR="00440F9F" w:rsidRPr="00CC4094">
        <w:rPr>
          <w:rFonts w:ascii="Times New Roman" w:hAnsi="Times New Roman" w:cs="Times New Roman"/>
          <w:color w:val="0070C0"/>
          <w:sz w:val="24"/>
          <w:szCs w:val="24"/>
        </w:rPr>
        <w:t>types of trade in services</w:t>
      </w:r>
      <w:r w:rsidR="00440F9F" w:rsidRPr="00CC4094">
        <w:rPr>
          <w:rFonts w:ascii="Times New Roman" w:hAnsi="Times New Roman" w:cs="Times New Roman"/>
          <w:color w:val="0070C0"/>
          <w:sz w:val="24"/>
          <w:szCs w:val="24"/>
        </w:rPr>
        <w:t xml:space="preserve">, such as </w:t>
      </w:r>
      <w:r w:rsidR="00440F9F" w:rsidRPr="00CC4094">
        <w:rPr>
          <w:rFonts w:ascii="Times New Roman" w:hAnsi="Times New Roman" w:cs="Times New Roman"/>
          <w:color w:val="0070C0"/>
          <w:sz w:val="24"/>
          <w:szCs w:val="24"/>
        </w:rPr>
        <w:t xml:space="preserve">financial </w:t>
      </w:r>
      <w:r w:rsidR="00440F9F" w:rsidRPr="00CC4094">
        <w:rPr>
          <w:rFonts w:ascii="Times New Roman" w:hAnsi="Times New Roman" w:cs="Times New Roman"/>
          <w:color w:val="0070C0"/>
          <w:sz w:val="24"/>
          <w:szCs w:val="24"/>
        </w:rPr>
        <w:t>services</w:t>
      </w:r>
      <w:r w:rsidR="00440F9F" w:rsidRPr="00CC4094">
        <w:rPr>
          <w:rFonts w:ascii="Times New Roman" w:hAnsi="Times New Roman" w:cs="Times New Roman"/>
          <w:color w:val="0070C0"/>
          <w:sz w:val="24"/>
          <w:szCs w:val="24"/>
        </w:rPr>
        <w:t>. The Heckscher–Ohlin paradigm,</w:t>
      </w:r>
      <w:r w:rsidR="00440F9F" w:rsidRPr="00CC4094">
        <w:rPr>
          <w:rFonts w:ascii="Times New Roman" w:hAnsi="Times New Roman" w:cs="Times New Roman"/>
          <w:color w:val="0070C0"/>
          <w:sz w:val="24"/>
          <w:szCs w:val="24"/>
        </w:rPr>
        <w:t xml:space="preserve"> </w:t>
      </w:r>
      <w:r w:rsidR="00440F9F" w:rsidRPr="00CC4094">
        <w:rPr>
          <w:rFonts w:ascii="Times New Roman" w:hAnsi="Times New Roman" w:cs="Times New Roman"/>
          <w:color w:val="0070C0"/>
          <w:sz w:val="24"/>
          <w:szCs w:val="24"/>
        </w:rPr>
        <w:t xml:space="preserve">which </w:t>
      </w:r>
      <w:r w:rsidR="00440F9F" w:rsidRPr="00CC4094">
        <w:rPr>
          <w:rFonts w:ascii="Times New Roman" w:hAnsi="Times New Roman" w:cs="Times New Roman"/>
          <w:color w:val="0070C0"/>
          <w:sz w:val="24"/>
          <w:szCs w:val="24"/>
        </w:rPr>
        <w:t>constitutes</w:t>
      </w:r>
      <w:r w:rsidR="00440F9F" w:rsidRPr="00CC4094">
        <w:rPr>
          <w:rFonts w:ascii="Times New Roman" w:hAnsi="Times New Roman" w:cs="Times New Roman"/>
          <w:color w:val="0070C0"/>
          <w:sz w:val="24"/>
          <w:szCs w:val="24"/>
        </w:rPr>
        <w:t xml:space="preserve"> the </w:t>
      </w:r>
      <w:r w:rsidR="00440F9F" w:rsidRPr="00CC4094">
        <w:rPr>
          <w:rFonts w:ascii="Times New Roman" w:hAnsi="Times New Roman" w:cs="Times New Roman"/>
          <w:color w:val="0070C0"/>
          <w:sz w:val="24"/>
          <w:szCs w:val="24"/>
        </w:rPr>
        <w:t>reference</w:t>
      </w:r>
      <w:r w:rsidR="00440F9F" w:rsidRPr="00CC4094">
        <w:rPr>
          <w:rFonts w:ascii="Times New Roman" w:hAnsi="Times New Roman" w:cs="Times New Roman"/>
          <w:color w:val="0070C0"/>
          <w:sz w:val="24"/>
          <w:szCs w:val="24"/>
        </w:rPr>
        <w:t xml:space="preserve"> point for the theoretical</w:t>
      </w:r>
      <w:r w:rsidR="00440F9F" w:rsidRPr="00CC4094">
        <w:rPr>
          <w:rFonts w:ascii="Times New Roman" w:hAnsi="Times New Roman" w:cs="Times New Roman"/>
          <w:color w:val="0070C0"/>
          <w:sz w:val="24"/>
          <w:szCs w:val="24"/>
        </w:rPr>
        <w:t xml:space="preserve"> </w:t>
      </w:r>
      <w:r w:rsidR="00440F9F" w:rsidRPr="00CC4094">
        <w:rPr>
          <w:rFonts w:ascii="Times New Roman" w:hAnsi="Times New Roman" w:cs="Times New Roman"/>
          <w:color w:val="0070C0"/>
          <w:sz w:val="24"/>
          <w:szCs w:val="24"/>
        </w:rPr>
        <w:t>international trade literature, explains</w:t>
      </w:r>
      <w:r w:rsidR="00440F9F" w:rsidRPr="00CC4094">
        <w:rPr>
          <w:rFonts w:ascii="Times New Roman" w:hAnsi="Times New Roman" w:cs="Times New Roman"/>
          <w:color w:val="0070C0"/>
          <w:sz w:val="24"/>
          <w:szCs w:val="24"/>
        </w:rPr>
        <w:t xml:space="preserve"> </w:t>
      </w:r>
      <w:r w:rsidR="00440F9F" w:rsidRPr="00CC4094">
        <w:rPr>
          <w:rFonts w:ascii="Times New Roman" w:hAnsi="Times New Roman" w:cs="Times New Roman"/>
          <w:color w:val="0070C0"/>
          <w:sz w:val="24"/>
          <w:szCs w:val="24"/>
        </w:rPr>
        <w:t>trade flows mainly based on relative factor endowments.</w:t>
      </w:r>
      <w:r w:rsidR="00440F9F" w:rsidRPr="00CC4094">
        <w:rPr>
          <w:rFonts w:ascii="Times New Roman" w:hAnsi="Times New Roman" w:cs="Times New Roman"/>
          <w:color w:val="0070C0"/>
          <w:sz w:val="24"/>
          <w:szCs w:val="24"/>
        </w:rPr>
        <w:t xml:space="preserve"> </w:t>
      </w:r>
      <w:r w:rsidR="00440F9F" w:rsidRPr="00CC4094">
        <w:rPr>
          <w:rFonts w:ascii="Times New Roman" w:hAnsi="Times New Roman" w:cs="Times New Roman"/>
          <w:color w:val="0070C0"/>
          <w:sz w:val="24"/>
          <w:szCs w:val="24"/>
        </w:rPr>
        <w:t xml:space="preserve">This approach is attractive </w:t>
      </w:r>
      <w:r w:rsidR="00CC4094" w:rsidRPr="00CC4094">
        <w:rPr>
          <w:rFonts w:ascii="Times New Roman" w:hAnsi="Times New Roman" w:cs="Times New Roman"/>
          <w:color w:val="0070C0"/>
          <w:sz w:val="24"/>
          <w:szCs w:val="24"/>
        </w:rPr>
        <w:t xml:space="preserve">given that the host places can be used as </w:t>
      </w:r>
      <w:r w:rsidR="00440F9F" w:rsidRPr="00CC4094">
        <w:rPr>
          <w:rFonts w:ascii="Times New Roman" w:hAnsi="Times New Roman" w:cs="Times New Roman"/>
          <w:color w:val="0070C0"/>
          <w:sz w:val="24"/>
          <w:szCs w:val="24"/>
        </w:rPr>
        <w:t>important ‘factors of production’</w:t>
      </w:r>
      <w:r w:rsidR="00CC4094" w:rsidRPr="00CC4094">
        <w:rPr>
          <w:rFonts w:ascii="Times New Roman" w:hAnsi="Times New Roman" w:cs="Times New Roman"/>
          <w:color w:val="0070C0"/>
          <w:sz w:val="24"/>
          <w:szCs w:val="24"/>
        </w:rPr>
        <w:t>, although it is substantially hard to quantify those factors</w:t>
      </w:r>
      <w:r w:rsidR="00440F9F" w:rsidRPr="00CC4094">
        <w:rPr>
          <w:rFonts w:ascii="Times New Roman" w:hAnsi="Times New Roman" w:cs="Times New Roman"/>
          <w:color w:val="0070C0"/>
          <w:sz w:val="24"/>
          <w:szCs w:val="24"/>
        </w:rPr>
        <w:t xml:space="preserve">. </w:t>
      </w:r>
      <w:r w:rsidR="00CC4094">
        <w:rPr>
          <w:rFonts w:ascii="Times New Roman" w:hAnsi="Times New Roman" w:cs="Times New Roman"/>
          <w:color w:val="0070C0"/>
          <w:sz w:val="24"/>
          <w:szCs w:val="24"/>
        </w:rPr>
        <w:t>Therefore, tourist outflows lie in the domain of tourist supply (</w:t>
      </w:r>
      <w:proofErr w:type="spellStart"/>
      <w:r w:rsidR="00CC4094" w:rsidRPr="00CC4094">
        <w:rPr>
          <w:rFonts w:ascii="Times New Roman" w:hAnsi="Times New Roman" w:cs="Times New Roman"/>
          <w:color w:val="0070C0"/>
          <w:sz w:val="24"/>
          <w:szCs w:val="24"/>
        </w:rPr>
        <w:t>Rosselló</w:t>
      </w:r>
      <w:proofErr w:type="spellEnd"/>
      <w:r w:rsidR="00CC4094">
        <w:rPr>
          <w:rFonts w:ascii="Times New Roman" w:hAnsi="Times New Roman" w:cs="Times New Roman"/>
          <w:color w:val="0070C0"/>
          <w:sz w:val="24"/>
          <w:szCs w:val="24"/>
        </w:rPr>
        <w:t>-</w:t>
      </w:r>
      <w:r w:rsidR="00CC4094" w:rsidRPr="00CC4094">
        <w:rPr>
          <w:rFonts w:ascii="Times New Roman" w:hAnsi="Times New Roman" w:cs="Times New Roman"/>
          <w:color w:val="0070C0"/>
          <w:sz w:val="24"/>
          <w:szCs w:val="24"/>
        </w:rPr>
        <w:t>Nadal et al.</w:t>
      </w:r>
      <w:r w:rsidR="00CC4094">
        <w:rPr>
          <w:rFonts w:ascii="Times New Roman" w:hAnsi="Times New Roman" w:cs="Times New Roman"/>
          <w:color w:val="0070C0"/>
          <w:sz w:val="24"/>
          <w:szCs w:val="24"/>
        </w:rPr>
        <w:t>,</w:t>
      </w:r>
      <w:r w:rsidR="00CC4094" w:rsidRPr="00CC4094">
        <w:rPr>
          <w:rFonts w:ascii="Times New Roman" w:hAnsi="Times New Roman" w:cs="Times New Roman"/>
          <w:color w:val="0070C0"/>
          <w:sz w:val="24"/>
          <w:szCs w:val="24"/>
        </w:rPr>
        <w:t xml:space="preserve"> 2007)</w:t>
      </w:r>
      <w:r w:rsidR="00CC4094">
        <w:rPr>
          <w:rFonts w:ascii="Times New Roman" w:hAnsi="Times New Roman" w:cs="Times New Roman"/>
          <w:color w:val="0070C0"/>
          <w:sz w:val="24"/>
          <w:szCs w:val="24"/>
        </w:rPr>
        <w:t xml:space="preserve">. </w:t>
      </w:r>
      <w:r w:rsidR="009E2860">
        <w:rPr>
          <w:rFonts w:ascii="Times New Roman" w:hAnsi="Times New Roman" w:cs="Times New Roman"/>
          <w:color w:val="0070C0"/>
          <w:sz w:val="24"/>
          <w:szCs w:val="24"/>
        </w:rPr>
        <w:t>As a result, t</w:t>
      </w:r>
      <w:r w:rsidR="009E2860" w:rsidRPr="009E2860">
        <w:rPr>
          <w:rFonts w:ascii="Times New Roman" w:hAnsi="Times New Roman" w:cs="Times New Roman"/>
          <w:color w:val="0070C0"/>
          <w:sz w:val="24"/>
          <w:szCs w:val="24"/>
        </w:rPr>
        <w:t xml:space="preserve">he quantity </w:t>
      </w:r>
      <w:r w:rsidR="009E2860" w:rsidRPr="009E2860">
        <w:rPr>
          <w:rFonts w:ascii="Times New Roman" w:hAnsi="Times New Roman" w:cs="Times New Roman"/>
          <w:color w:val="0070C0"/>
          <w:sz w:val="24"/>
          <w:szCs w:val="24"/>
        </w:rPr>
        <w:lastRenderedPageBreak/>
        <w:t>of tourism supply differs from one country to another as a result of a group of</w:t>
      </w:r>
      <w:r w:rsidR="009E2860">
        <w:rPr>
          <w:rFonts w:ascii="Times New Roman" w:hAnsi="Times New Roman" w:cs="Times New Roman"/>
          <w:color w:val="0070C0"/>
          <w:sz w:val="24"/>
          <w:szCs w:val="24"/>
        </w:rPr>
        <w:t xml:space="preserve"> </w:t>
      </w:r>
      <w:r w:rsidR="009E2860" w:rsidRPr="009E2860">
        <w:rPr>
          <w:rFonts w:ascii="Times New Roman" w:hAnsi="Times New Roman" w:cs="Times New Roman"/>
          <w:color w:val="0070C0"/>
          <w:sz w:val="24"/>
          <w:szCs w:val="24"/>
        </w:rPr>
        <w:t>factors</w:t>
      </w:r>
      <w:r w:rsidR="009E2860">
        <w:rPr>
          <w:rFonts w:ascii="Times New Roman" w:hAnsi="Times New Roman" w:cs="Times New Roman"/>
          <w:color w:val="0070C0"/>
          <w:sz w:val="24"/>
          <w:szCs w:val="24"/>
        </w:rPr>
        <w:t>,</w:t>
      </w:r>
      <w:r w:rsidR="009E2860" w:rsidRPr="009E2860">
        <w:rPr>
          <w:rFonts w:ascii="Times New Roman" w:hAnsi="Times New Roman" w:cs="Times New Roman"/>
          <w:color w:val="0070C0"/>
          <w:sz w:val="24"/>
          <w:szCs w:val="24"/>
        </w:rPr>
        <w:t xml:space="preserve"> such as, prices, </w:t>
      </w:r>
      <w:r w:rsidR="009E2860">
        <w:rPr>
          <w:rFonts w:ascii="Times New Roman" w:hAnsi="Times New Roman" w:cs="Times New Roman"/>
          <w:color w:val="0070C0"/>
          <w:sz w:val="24"/>
          <w:szCs w:val="24"/>
        </w:rPr>
        <w:t>exchange rates, income and uncertainty about the future of various forms of economic policy (Cooper et al., 2008).</w:t>
      </w:r>
    </w:p>
    <w:bookmarkEnd w:id="1"/>
    <w:p w14:paraId="620EB663" w14:textId="6C911F2A" w:rsidR="005048FC" w:rsidRPr="0000778C" w:rsidRDefault="008F408F" w:rsidP="005048FC">
      <w:pPr>
        <w:spacing w:line="480" w:lineRule="auto"/>
        <w:ind w:firstLine="720"/>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Thus, understanding the behavior of the determinants of tourism is essential for the planning </w:t>
      </w:r>
      <w:r w:rsidR="005048FC" w:rsidRPr="0000778C">
        <w:rPr>
          <w:rFonts w:ascii="Times New Roman" w:hAnsi="Times New Roman" w:cs="Times New Roman"/>
          <w:sz w:val="24"/>
          <w:szCs w:val="24"/>
        </w:rPr>
        <w:t xml:space="preserve">necessary to </w:t>
      </w:r>
      <w:r w:rsidRPr="0000778C">
        <w:rPr>
          <w:rFonts w:ascii="Times New Roman" w:hAnsi="Times New Roman" w:cs="Times New Roman"/>
          <w:sz w:val="24"/>
          <w:szCs w:val="24"/>
        </w:rPr>
        <w:t xml:space="preserve">accommodate both domestic and international tourists.  </w:t>
      </w:r>
      <w:r w:rsidR="005048FC" w:rsidRPr="0000778C">
        <w:rPr>
          <w:rFonts w:ascii="Times New Roman" w:hAnsi="Times New Roman" w:cs="Times New Roman"/>
          <w:sz w:val="24"/>
          <w:szCs w:val="24"/>
        </w:rPr>
        <w:t xml:space="preserve">In this context, uncertainty serves </w:t>
      </w:r>
      <w:r w:rsidRPr="0000778C">
        <w:rPr>
          <w:rFonts w:ascii="Times New Roman" w:hAnsi="Times New Roman" w:cs="Times New Roman"/>
          <w:sz w:val="24"/>
          <w:szCs w:val="24"/>
        </w:rPr>
        <w:t xml:space="preserve">a prominent role in </w:t>
      </w:r>
      <w:r w:rsidR="005048FC" w:rsidRPr="0000778C">
        <w:rPr>
          <w:rFonts w:ascii="Times New Roman" w:hAnsi="Times New Roman" w:cs="Times New Roman"/>
          <w:sz w:val="24"/>
          <w:szCs w:val="24"/>
        </w:rPr>
        <w:t xml:space="preserve">the </w:t>
      </w:r>
      <w:r w:rsidRPr="0000778C">
        <w:rPr>
          <w:rFonts w:ascii="Times New Roman" w:hAnsi="Times New Roman" w:cs="Times New Roman"/>
          <w:sz w:val="24"/>
          <w:szCs w:val="24"/>
        </w:rPr>
        <w:t>decision-making</w:t>
      </w:r>
      <w:r w:rsidR="00EF6057" w:rsidRPr="0000778C">
        <w:rPr>
          <w:rFonts w:ascii="Times New Roman" w:hAnsi="Times New Roman" w:cs="Times New Roman"/>
          <w:sz w:val="24"/>
          <w:szCs w:val="24"/>
        </w:rPr>
        <w:t xml:space="preserve"> process for tourists with respect to their </w:t>
      </w:r>
      <w:r w:rsidR="005048FC" w:rsidRPr="0000778C">
        <w:rPr>
          <w:rFonts w:ascii="Times New Roman" w:hAnsi="Times New Roman" w:cs="Times New Roman"/>
          <w:sz w:val="24"/>
          <w:szCs w:val="24"/>
        </w:rPr>
        <w:t xml:space="preserve">consumption decisions </w:t>
      </w:r>
      <w:r w:rsidR="00EF6057" w:rsidRPr="0000778C">
        <w:rPr>
          <w:rFonts w:ascii="Times New Roman" w:hAnsi="Times New Roman" w:cs="Times New Roman"/>
          <w:sz w:val="24"/>
          <w:szCs w:val="24"/>
        </w:rPr>
        <w:t xml:space="preserve">and </w:t>
      </w:r>
      <w:r w:rsidR="00CB6EB0" w:rsidRPr="0000778C">
        <w:rPr>
          <w:rFonts w:ascii="Times New Roman" w:hAnsi="Times New Roman" w:cs="Times New Roman"/>
          <w:sz w:val="24"/>
          <w:szCs w:val="24"/>
        </w:rPr>
        <w:t xml:space="preserve">for firms in the tourism industry in terms of </w:t>
      </w:r>
      <w:r w:rsidR="00EF6057" w:rsidRPr="0000778C">
        <w:rPr>
          <w:rFonts w:ascii="Times New Roman" w:hAnsi="Times New Roman" w:cs="Times New Roman"/>
          <w:sz w:val="24"/>
          <w:szCs w:val="24"/>
        </w:rPr>
        <w:t>the</w:t>
      </w:r>
      <w:r w:rsidR="00CB6EB0" w:rsidRPr="0000778C">
        <w:rPr>
          <w:rFonts w:ascii="Times New Roman" w:hAnsi="Times New Roman" w:cs="Times New Roman"/>
          <w:sz w:val="24"/>
          <w:szCs w:val="24"/>
        </w:rPr>
        <w:t xml:space="preserve">ir investment decisions. </w:t>
      </w:r>
      <w:r w:rsidR="00EF6057" w:rsidRPr="0000778C">
        <w:rPr>
          <w:rFonts w:ascii="Times New Roman" w:hAnsi="Times New Roman" w:cs="Times New Roman"/>
          <w:sz w:val="24"/>
          <w:szCs w:val="24"/>
        </w:rPr>
        <w:t>A</w:t>
      </w:r>
      <w:r w:rsidR="005048FC" w:rsidRPr="0000778C">
        <w:rPr>
          <w:rFonts w:ascii="Times New Roman" w:hAnsi="Times New Roman" w:cs="Times New Roman"/>
          <w:sz w:val="24"/>
          <w:szCs w:val="24"/>
        </w:rPr>
        <w:t xml:space="preserve">s </w:t>
      </w:r>
      <w:r w:rsidR="00CB6EB0" w:rsidRPr="0000778C">
        <w:rPr>
          <w:rFonts w:ascii="Times New Roman" w:hAnsi="Times New Roman" w:cs="Times New Roman"/>
          <w:sz w:val="24"/>
          <w:szCs w:val="24"/>
        </w:rPr>
        <w:t xml:space="preserve">noted by Bernanke (1983) and </w:t>
      </w:r>
      <w:proofErr w:type="spellStart"/>
      <w:r w:rsidR="00CB6EB0" w:rsidRPr="0000778C">
        <w:rPr>
          <w:rFonts w:ascii="Times New Roman" w:hAnsi="Times New Roman" w:cs="Times New Roman"/>
          <w:sz w:val="24"/>
          <w:szCs w:val="24"/>
        </w:rPr>
        <w:t>Giavazzi</w:t>
      </w:r>
      <w:proofErr w:type="spellEnd"/>
      <w:r w:rsidR="00CB6EB0" w:rsidRPr="0000778C">
        <w:rPr>
          <w:rFonts w:ascii="Times New Roman" w:hAnsi="Times New Roman" w:cs="Times New Roman"/>
          <w:sz w:val="24"/>
          <w:szCs w:val="24"/>
        </w:rPr>
        <w:t xml:space="preserve"> and McMahon (2012), if </w:t>
      </w:r>
      <w:r w:rsidR="005048FC" w:rsidRPr="0000778C">
        <w:rPr>
          <w:rFonts w:ascii="Times New Roman" w:hAnsi="Times New Roman" w:cs="Times New Roman"/>
          <w:sz w:val="24"/>
          <w:szCs w:val="24"/>
        </w:rPr>
        <w:t xml:space="preserve">the precautionary motive </w:t>
      </w:r>
      <w:r w:rsidR="00EF6057" w:rsidRPr="0000778C">
        <w:rPr>
          <w:rFonts w:ascii="Times New Roman" w:hAnsi="Times New Roman" w:cs="Times New Roman"/>
          <w:sz w:val="24"/>
          <w:szCs w:val="24"/>
        </w:rPr>
        <w:t xml:space="preserve">takes hold, an increase in uncertainty will likely reduce consumption and investment spending as </w:t>
      </w:r>
      <w:r w:rsidR="005048FC" w:rsidRPr="0000778C">
        <w:rPr>
          <w:rFonts w:ascii="Times New Roman" w:hAnsi="Times New Roman" w:cs="Times New Roman"/>
          <w:sz w:val="24"/>
          <w:szCs w:val="24"/>
        </w:rPr>
        <w:t xml:space="preserve">individuals, firms, and governments </w:t>
      </w:r>
      <w:r w:rsidR="00EF6057" w:rsidRPr="0000778C">
        <w:rPr>
          <w:rFonts w:ascii="Times New Roman" w:hAnsi="Times New Roman" w:cs="Times New Roman"/>
          <w:sz w:val="24"/>
          <w:szCs w:val="24"/>
        </w:rPr>
        <w:t xml:space="preserve">seek </w:t>
      </w:r>
      <w:r w:rsidR="005048FC" w:rsidRPr="0000778C">
        <w:rPr>
          <w:rFonts w:ascii="Times New Roman" w:hAnsi="Times New Roman" w:cs="Times New Roman"/>
          <w:sz w:val="24"/>
          <w:szCs w:val="24"/>
        </w:rPr>
        <w:t>to minimize</w:t>
      </w:r>
      <w:r w:rsidR="00EF6057" w:rsidRPr="0000778C">
        <w:rPr>
          <w:rFonts w:ascii="Times New Roman" w:hAnsi="Times New Roman" w:cs="Times New Roman"/>
          <w:sz w:val="24"/>
          <w:szCs w:val="24"/>
        </w:rPr>
        <w:t xml:space="preserve"> their</w:t>
      </w:r>
      <w:r w:rsidR="005048FC" w:rsidRPr="0000778C">
        <w:rPr>
          <w:rFonts w:ascii="Times New Roman" w:hAnsi="Times New Roman" w:cs="Times New Roman"/>
          <w:sz w:val="24"/>
          <w:szCs w:val="24"/>
        </w:rPr>
        <w:t xml:space="preserve"> future financial risk. </w:t>
      </w:r>
    </w:p>
    <w:p w14:paraId="6977E443" w14:textId="77777777" w:rsidR="00F547ED" w:rsidRPr="0000778C" w:rsidRDefault="00F97A34" w:rsidP="00F547ED">
      <w:pPr>
        <w:spacing w:line="480" w:lineRule="auto"/>
        <w:ind w:firstLine="720"/>
        <w:contextualSpacing/>
        <w:jc w:val="both"/>
        <w:rPr>
          <w:rFonts w:ascii="Times New Roman" w:hAnsi="Times New Roman" w:cs="Times New Roman"/>
          <w:sz w:val="24"/>
          <w:szCs w:val="24"/>
        </w:rPr>
      </w:pPr>
      <w:r w:rsidRPr="0000778C">
        <w:rPr>
          <w:rFonts w:ascii="Times New Roman" w:hAnsi="Times New Roman" w:cs="Times New Roman"/>
          <w:sz w:val="24"/>
          <w:szCs w:val="24"/>
        </w:rPr>
        <w:t>In the vast majority of studies</w:t>
      </w:r>
      <w:r w:rsidR="00DE3E67" w:rsidRPr="0000778C">
        <w:rPr>
          <w:rFonts w:ascii="Times New Roman" w:hAnsi="Times New Roman" w:cs="Times New Roman"/>
          <w:sz w:val="24"/>
          <w:szCs w:val="24"/>
        </w:rPr>
        <w:t>,</w:t>
      </w:r>
      <w:r w:rsidRPr="0000778C">
        <w:rPr>
          <w:rFonts w:ascii="Times New Roman" w:hAnsi="Times New Roman" w:cs="Times New Roman"/>
          <w:sz w:val="24"/>
          <w:szCs w:val="24"/>
        </w:rPr>
        <w:t xml:space="preserve"> researchers find that economic policy uncertainty adversely impacts tourism flow indicators</w:t>
      </w:r>
      <w:r w:rsidR="00244253" w:rsidRPr="0000778C">
        <w:rPr>
          <w:rStyle w:val="FootnoteReference"/>
          <w:rFonts w:ascii="Times New Roman" w:hAnsi="Times New Roman" w:cs="Times New Roman"/>
          <w:sz w:val="24"/>
          <w:szCs w:val="24"/>
        </w:rPr>
        <w:footnoteReference w:id="2"/>
      </w:r>
      <w:r w:rsidR="00CB6EB0" w:rsidRPr="0000778C">
        <w:rPr>
          <w:rFonts w:ascii="Times New Roman" w:hAnsi="Times New Roman" w:cs="Times New Roman"/>
          <w:sz w:val="24"/>
          <w:szCs w:val="24"/>
        </w:rPr>
        <w:t xml:space="preserve"> (see </w:t>
      </w:r>
      <w:proofErr w:type="spellStart"/>
      <w:r w:rsidR="00CB6EB0" w:rsidRPr="0000778C">
        <w:rPr>
          <w:rFonts w:ascii="Times New Roman" w:hAnsi="Times New Roman" w:cs="Times New Roman"/>
          <w:sz w:val="24"/>
          <w:szCs w:val="24"/>
        </w:rPr>
        <w:t>Dragouni</w:t>
      </w:r>
      <w:proofErr w:type="spellEnd"/>
      <w:r w:rsidR="00CB6EB0" w:rsidRPr="0000778C">
        <w:rPr>
          <w:rFonts w:ascii="Times New Roman" w:hAnsi="Times New Roman" w:cs="Times New Roman"/>
          <w:sz w:val="24"/>
          <w:szCs w:val="24"/>
        </w:rPr>
        <w:t xml:space="preserve"> et al. 2016</w:t>
      </w:r>
      <w:r w:rsidR="00A86A20" w:rsidRPr="0000778C">
        <w:rPr>
          <w:rFonts w:ascii="Times New Roman" w:hAnsi="Times New Roman" w:cs="Times New Roman"/>
          <w:sz w:val="24"/>
          <w:szCs w:val="24"/>
        </w:rPr>
        <w:t xml:space="preserve">; </w:t>
      </w:r>
      <w:proofErr w:type="spellStart"/>
      <w:r w:rsidR="00A86A20" w:rsidRPr="0000778C">
        <w:rPr>
          <w:rFonts w:ascii="Times New Roman" w:hAnsi="Times New Roman" w:cs="Times New Roman"/>
          <w:sz w:val="24"/>
          <w:szCs w:val="24"/>
        </w:rPr>
        <w:t>Gozgor</w:t>
      </w:r>
      <w:proofErr w:type="spellEnd"/>
      <w:r w:rsidR="00A86A20" w:rsidRPr="0000778C">
        <w:rPr>
          <w:rFonts w:ascii="Times New Roman" w:hAnsi="Times New Roman" w:cs="Times New Roman"/>
          <w:sz w:val="24"/>
          <w:szCs w:val="24"/>
        </w:rPr>
        <w:t xml:space="preserve"> and </w:t>
      </w:r>
      <w:proofErr w:type="spellStart"/>
      <w:r w:rsidR="00A86A20" w:rsidRPr="0000778C">
        <w:rPr>
          <w:rFonts w:ascii="Times New Roman" w:hAnsi="Times New Roman" w:cs="Times New Roman"/>
          <w:sz w:val="24"/>
          <w:szCs w:val="24"/>
        </w:rPr>
        <w:t>Ongan</w:t>
      </w:r>
      <w:proofErr w:type="spellEnd"/>
      <w:r w:rsidR="00A86A20" w:rsidRPr="0000778C">
        <w:rPr>
          <w:rFonts w:ascii="Times New Roman" w:hAnsi="Times New Roman" w:cs="Times New Roman"/>
          <w:sz w:val="24"/>
          <w:szCs w:val="24"/>
        </w:rPr>
        <w:t xml:space="preserve"> 2017; </w:t>
      </w:r>
      <w:proofErr w:type="spellStart"/>
      <w:r w:rsidR="00A86A20" w:rsidRPr="0000778C">
        <w:rPr>
          <w:rFonts w:ascii="Times New Roman" w:hAnsi="Times New Roman" w:cs="Times New Roman"/>
          <w:sz w:val="24"/>
          <w:szCs w:val="24"/>
        </w:rPr>
        <w:t>Balli</w:t>
      </w:r>
      <w:proofErr w:type="spellEnd"/>
      <w:r w:rsidR="00A86A20" w:rsidRPr="0000778C">
        <w:rPr>
          <w:rFonts w:ascii="Times New Roman" w:hAnsi="Times New Roman" w:cs="Times New Roman"/>
          <w:sz w:val="24"/>
          <w:szCs w:val="24"/>
        </w:rPr>
        <w:t xml:space="preserve"> et al. 2018;</w:t>
      </w:r>
      <w:r w:rsidRPr="0000778C">
        <w:rPr>
          <w:rFonts w:ascii="Times New Roman" w:hAnsi="Times New Roman" w:cs="Times New Roman"/>
          <w:sz w:val="24"/>
          <w:szCs w:val="24"/>
        </w:rPr>
        <w:t xml:space="preserve"> Demir and </w:t>
      </w:r>
      <w:proofErr w:type="spellStart"/>
      <w:r w:rsidRPr="0000778C">
        <w:rPr>
          <w:rFonts w:ascii="Times New Roman" w:hAnsi="Times New Roman" w:cs="Times New Roman"/>
          <w:sz w:val="24"/>
          <w:szCs w:val="24"/>
        </w:rPr>
        <w:t>Gozgor</w:t>
      </w:r>
      <w:proofErr w:type="spellEnd"/>
      <w:r w:rsidR="00A86A20" w:rsidRPr="0000778C">
        <w:rPr>
          <w:rFonts w:ascii="Times New Roman" w:hAnsi="Times New Roman" w:cs="Times New Roman"/>
          <w:sz w:val="24"/>
          <w:szCs w:val="24"/>
        </w:rPr>
        <w:t xml:space="preserve">, 2018; </w:t>
      </w:r>
      <w:proofErr w:type="spellStart"/>
      <w:r w:rsidR="00A86A20" w:rsidRPr="0000778C">
        <w:rPr>
          <w:rFonts w:ascii="Times New Roman" w:hAnsi="Times New Roman" w:cs="Times New Roman"/>
          <w:sz w:val="24"/>
          <w:szCs w:val="24"/>
        </w:rPr>
        <w:t>Ongan</w:t>
      </w:r>
      <w:proofErr w:type="spellEnd"/>
      <w:r w:rsidR="00A86A20" w:rsidRPr="0000778C">
        <w:rPr>
          <w:rFonts w:ascii="Times New Roman" w:hAnsi="Times New Roman" w:cs="Times New Roman"/>
          <w:sz w:val="24"/>
          <w:szCs w:val="24"/>
        </w:rPr>
        <w:t xml:space="preserve"> and </w:t>
      </w:r>
      <w:proofErr w:type="spellStart"/>
      <w:r w:rsidR="00A86A20" w:rsidRPr="0000778C">
        <w:rPr>
          <w:rFonts w:ascii="Times New Roman" w:hAnsi="Times New Roman" w:cs="Times New Roman"/>
          <w:sz w:val="24"/>
          <w:szCs w:val="24"/>
        </w:rPr>
        <w:t>Gozgor</w:t>
      </w:r>
      <w:proofErr w:type="spellEnd"/>
      <w:r w:rsidR="00A86A20" w:rsidRPr="0000778C">
        <w:rPr>
          <w:rFonts w:ascii="Times New Roman" w:hAnsi="Times New Roman" w:cs="Times New Roman"/>
          <w:sz w:val="24"/>
          <w:szCs w:val="24"/>
        </w:rPr>
        <w:t>, 2018;</w:t>
      </w:r>
      <w:r w:rsidRPr="0000778C">
        <w:rPr>
          <w:rFonts w:ascii="Times New Roman" w:hAnsi="Times New Roman" w:cs="Times New Roman"/>
          <w:sz w:val="24"/>
          <w:szCs w:val="24"/>
        </w:rPr>
        <w:t xml:space="preserve"> </w:t>
      </w:r>
      <w:proofErr w:type="spellStart"/>
      <w:r w:rsidRPr="0000778C">
        <w:rPr>
          <w:rFonts w:ascii="Times New Roman" w:hAnsi="Times New Roman" w:cs="Times New Roman"/>
          <w:sz w:val="24"/>
          <w:szCs w:val="24"/>
        </w:rPr>
        <w:t>Gozgor</w:t>
      </w:r>
      <w:proofErr w:type="spellEnd"/>
      <w:r w:rsidRPr="0000778C">
        <w:rPr>
          <w:rFonts w:ascii="Times New Roman" w:hAnsi="Times New Roman" w:cs="Times New Roman"/>
          <w:sz w:val="24"/>
          <w:szCs w:val="24"/>
        </w:rPr>
        <w:t xml:space="preserve"> </w:t>
      </w:r>
      <w:r w:rsidR="00A86A20" w:rsidRPr="0000778C">
        <w:rPr>
          <w:rFonts w:ascii="Times New Roman" w:hAnsi="Times New Roman" w:cs="Times New Roman"/>
          <w:sz w:val="24"/>
          <w:szCs w:val="24"/>
        </w:rPr>
        <w:t xml:space="preserve">and Demir, 2018; </w:t>
      </w:r>
      <w:proofErr w:type="spellStart"/>
      <w:r w:rsidR="00A86A20" w:rsidRPr="0000778C">
        <w:rPr>
          <w:rFonts w:ascii="Times New Roman" w:hAnsi="Times New Roman" w:cs="Times New Roman"/>
          <w:sz w:val="24"/>
          <w:szCs w:val="24"/>
        </w:rPr>
        <w:t>Tsui</w:t>
      </w:r>
      <w:proofErr w:type="spellEnd"/>
      <w:r w:rsidR="00A86A20" w:rsidRPr="0000778C">
        <w:rPr>
          <w:rFonts w:ascii="Times New Roman" w:hAnsi="Times New Roman" w:cs="Times New Roman"/>
          <w:sz w:val="24"/>
          <w:szCs w:val="24"/>
        </w:rPr>
        <w:t xml:space="preserve"> et al. 2018; </w:t>
      </w:r>
      <w:proofErr w:type="spellStart"/>
      <w:r w:rsidR="00A86A20" w:rsidRPr="0000778C">
        <w:rPr>
          <w:rFonts w:ascii="Times New Roman" w:hAnsi="Times New Roman" w:cs="Times New Roman"/>
          <w:sz w:val="24"/>
          <w:szCs w:val="24"/>
        </w:rPr>
        <w:t>Akadiri</w:t>
      </w:r>
      <w:proofErr w:type="spellEnd"/>
      <w:r w:rsidR="00A86A20" w:rsidRPr="0000778C">
        <w:rPr>
          <w:rFonts w:ascii="Times New Roman" w:hAnsi="Times New Roman" w:cs="Times New Roman"/>
          <w:sz w:val="24"/>
          <w:szCs w:val="24"/>
        </w:rPr>
        <w:t xml:space="preserve"> et al. 2019; Ghosh, 2019; </w:t>
      </w:r>
      <w:proofErr w:type="spellStart"/>
      <w:r w:rsidR="00A86A20" w:rsidRPr="0000778C">
        <w:rPr>
          <w:rFonts w:ascii="Times New Roman" w:hAnsi="Times New Roman" w:cs="Times New Roman"/>
          <w:sz w:val="24"/>
          <w:szCs w:val="24"/>
        </w:rPr>
        <w:t>Isik</w:t>
      </w:r>
      <w:proofErr w:type="spellEnd"/>
      <w:r w:rsidR="00A86A20" w:rsidRPr="0000778C">
        <w:rPr>
          <w:rFonts w:ascii="Times New Roman" w:hAnsi="Times New Roman" w:cs="Times New Roman"/>
          <w:sz w:val="24"/>
          <w:szCs w:val="24"/>
        </w:rPr>
        <w:t xml:space="preserve"> et al. 2019; Sharma, 2019; Singh et al. 2019; Wu and Wu . 2019, 2020; Chen et al. 2020; Khan et al. 2020; Liu et al. 2020; Nguyen et al. 2020; and Payne et al. </w:t>
      </w:r>
      <w:r w:rsidRPr="0000778C">
        <w:rPr>
          <w:rFonts w:ascii="Times New Roman" w:hAnsi="Times New Roman" w:cs="Times New Roman"/>
          <w:sz w:val="24"/>
          <w:szCs w:val="24"/>
        </w:rPr>
        <w:t xml:space="preserve">2020). </w:t>
      </w:r>
      <w:r w:rsidR="00CB6EB0" w:rsidRPr="0000778C">
        <w:rPr>
          <w:rFonts w:ascii="Times New Roman" w:hAnsi="Times New Roman" w:cs="Times New Roman"/>
          <w:sz w:val="24"/>
          <w:szCs w:val="24"/>
        </w:rPr>
        <w:t xml:space="preserve">In regards </w:t>
      </w:r>
      <w:r w:rsidRPr="0000778C">
        <w:rPr>
          <w:rFonts w:ascii="Times New Roman" w:hAnsi="Times New Roman" w:cs="Times New Roman"/>
          <w:sz w:val="24"/>
          <w:szCs w:val="24"/>
        </w:rPr>
        <w:t xml:space="preserve">to geopolitical risk, studies by </w:t>
      </w:r>
      <w:proofErr w:type="spellStart"/>
      <w:r w:rsidRPr="0000778C">
        <w:rPr>
          <w:rFonts w:ascii="Times New Roman" w:hAnsi="Times New Roman" w:cs="Times New Roman"/>
          <w:sz w:val="24"/>
          <w:szCs w:val="24"/>
        </w:rPr>
        <w:t>Balli</w:t>
      </w:r>
      <w:proofErr w:type="spellEnd"/>
      <w:r w:rsidRPr="0000778C">
        <w:rPr>
          <w:rFonts w:ascii="Times New Roman" w:hAnsi="Times New Roman" w:cs="Times New Roman"/>
          <w:sz w:val="24"/>
          <w:szCs w:val="24"/>
        </w:rPr>
        <w:t xml:space="preserve"> et al. (2019), </w:t>
      </w:r>
      <w:proofErr w:type="spellStart"/>
      <w:r w:rsidRPr="0000778C">
        <w:rPr>
          <w:rFonts w:ascii="Times New Roman" w:hAnsi="Times New Roman" w:cs="Times New Roman"/>
          <w:sz w:val="24"/>
          <w:szCs w:val="24"/>
        </w:rPr>
        <w:t>Alola</w:t>
      </w:r>
      <w:proofErr w:type="spellEnd"/>
      <w:r w:rsidRPr="0000778C">
        <w:rPr>
          <w:rFonts w:ascii="Times New Roman" w:hAnsi="Times New Roman" w:cs="Times New Roman"/>
          <w:sz w:val="24"/>
          <w:szCs w:val="24"/>
        </w:rPr>
        <w:t xml:space="preserve"> et al. (2019)</w:t>
      </w:r>
      <w:r w:rsidR="00244253" w:rsidRPr="0000778C">
        <w:rPr>
          <w:rFonts w:ascii="Times New Roman" w:hAnsi="Times New Roman" w:cs="Times New Roman"/>
          <w:sz w:val="24"/>
          <w:szCs w:val="24"/>
        </w:rPr>
        <w:t xml:space="preserve">, Tiwari et al. (2019), and </w:t>
      </w:r>
      <w:proofErr w:type="spellStart"/>
      <w:r w:rsidR="00244253" w:rsidRPr="0000778C">
        <w:rPr>
          <w:rFonts w:ascii="Times New Roman" w:hAnsi="Times New Roman" w:cs="Times New Roman"/>
          <w:sz w:val="24"/>
          <w:szCs w:val="24"/>
        </w:rPr>
        <w:t>Akadiri</w:t>
      </w:r>
      <w:proofErr w:type="spellEnd"/>
      <w:r w:rsidR="00244253" w:rsidRPr="0000778C">
        <w:rPr>
          <w:rFonts w:ascii="Times New Roman" w:hAnsi="Times New Roman" w:cs="Times New Roman"/>
          <w:sz w:val="24"/>
          <w:szCs w:val="24"/>
        </w:rPr>
        <w:t xml:space="preserve"> et al. (2020) show the negative impact of geopolitical risk on tourism flow indicators as well.</w:t>
      </w:r>
      <w:r w:rsidR="00244253" w:rsidRPr="0000778C">
        <w:rPr>
          <w:rStyle w:val="FootnoteReference"/>
          <w:rFonts w:ascii="Times New Roman" w:hAnsi="Times New Roman" w:cs="Times New Roman"/>
          <w:sz w:val="24"/>
          <w:szCs w:val="24"/>
        </w:rPr>
        <w:footnoteReference w:id="3"/>
      </w:r>
      <w:r w:rsidRPr="0000778C">
        <w:rPr>
          <w:rFonts w:ascii="Times New Roman" w:hAnsi="Times New Roman" w:cs="Times New Roman"/>
          <w:sz w:val="24"/>
          <w:szCs w:val="24"/>
        </w:rPr>
        <w:t xml:space="preserve"> </w:t>
      </w:r>
      <w:r w:rsidR="00EF6057" w:rsidRPr="0000778C">
        <w:rPr>
          <w:rFonts w:ascii="Times New Roman" w:hAnsi="Times New Roman" w:cs="Times New Roman"/>
          <w:sz w:val="24"/>
          <w:szCs w:val="24"/>
        </w:rPr>
        <w:t xml:space="preserve">  </w:t>
      </w:r>
      <w:r w:rsidR="005048FC" w:rsidRPr="0000778C">
        <w:rPr>
          <w:rFonts w:ascii="Times New Roman" w:hAnsi="Times New Roman" w:cs="Times New Roman"/>
          <w:sz w:val="24"/>
          <w:szCs w:val="24"/>
        </w:rPr>
        <w:t xml:space="preserve">With the U.S. </w:t>
      </w:r>
      <w:r w:rsidR="000E699C" w:rsidRPr="0000778C">
        <w:rPr>
          <w:rFonts w:ascii="Times New Roman" w:hAnsi="Times New Roman" w:cs="Times New Roman"/>
          <w:sz w:val="24"/>
          <w:szCs w:val="24"/>
        </w:rPr>
        <w:t>a primary source market for many tourist destinations across the globe,</w:t>
      </w:r>
      <w:r w:rsidR="005650A6" w:rsidRPr="0000778C">
        <w:rPr>
          <w:rFonts w:ascii="Times New Roman" w:hAnsi="Times New Roman" w:cs="Times New Roman"/>
          <w:sz w:val="24"/>
          <w:szCs w:val="24"/>
        </w:rPr>
        <w:t xml:space="preserve"> </w:t>
      </w:r>
      <w:r w:rsidR="00EF6057" w:rsidRPr="0000778C">
        <w:rPr>
          <w:rFonts w:ascii="Times New Roman" w:hAnsi="Times New Roman" w:cs="Times New Roman"/>
          <w:sz w:val="24"/>
          <w:szCs w:val="24"/>
        </w:rPr>
        <w:t>we extend the literature by examining the dynamic interplay between U.S. and global economic policy uncertai</w:t>
      </w:r>
      <w:r w:rsidR="0019561B" w:rsidRPr="0000778C">
        <w:rPr>
          <w:rFonts w:ascii="Times New Roman" w:hAnsi="Times New Roman" w:cs="Times New Roman"/>
          <w:sz w:val="24"/>
          <w:szCs w:val="24"/>
        </w:rPr>
        <w:t>nty alongside geopolitical risk</w:t>
      </w:r>
      <w:r w:rsidR="00EF6057" w:rsidRPr="0000778C">
        <w:rPr>
          <w:rFonts w:ascii="Times New Roman" w:hAnsi="Times New Roman" w:cs="Times New Roman"/>
          <w:sz w:val="24"/>
          <w:szCs w:val="24"/>
        </w:rPr>
        <w:t xml:space="preserve"> with respect to U.S. </w:t>
      </w:r>
      <w:r w:rsidR="00EF6057" w:rsidRPr="0000778C">
        <w:rPr>
          <w:rFonts w:ascii="Times New Roman" w:hAnsi="Times New Roman" w:cs="Times New Roman"/>
          <w:sz w:val="24"/>
          <w:szCs w:val="24"/>
        </w:rPr>
        <w:lastRenderedPageBreak/>
        <w:t xml:space="preserve">citizens overseas air travel in total and by regional destination.  </w:t>
      </w:r>
      <w:r w:rsidR="0019561B" w:rsidRPr="0000778C">
        <w:rPr>
          <w:rFonts w:ascii="Times New Roman" w:hAnsi="Times New Roman" w:cs="Times New Roman"/>
          <w:sz w:val="24"/>
          <w:szCs w:val="24"/>
        </w:rPr>
        <w:t xml:space="preserve">Specifically, we estimate a VAR that includes </w:t>
      </w:r>
      <w:r w:rsidR="00185C1E" w:rsidRPr="0000778C">
        <w:rPr>
          <w:rFonts w:ascii="Times New Roman" w:hAnsi="Times New Roman" w:cs="Times New Roman"/>
          <w:sz w:val="24"/>
          <w:szCs w:val="24"/>
        </w:rPr>
        <w:t xml:space="preserve">U.S. overseas air travel, </w:t>
      </w:r>
      <w:r w:rsidR="0019561B" w:rsidRPr="0000778C">
        <w:rPr>
          <w:rFonts w:ascii="Times New Roman" w:hAnsi="Times New Roman" w:cs="Times New Roman"/>
          <w:sz w:val="24"/>
          <w:szCs w:val="24"/>
        </w:rPr>
        <w:t xml:space="preserve">the real effective exchange rate, per capita real personable disposable income, U.S. </w:t>
      </w:r>
      <w:r w:rsidR="00185C1E" w:rsidRPr="0000778C">
        <w:rPr>
          <w:rFonts w:ascii="Times New Roman" w:hAnsi="Times New Roman" w:cs="Times New Roman"/>
          <w:sz w:val="24"/>
          <w:szCs w:val="24"/>
        </w:rPr>
        <w:t xml:space="preserve">economic policy uncertainty, global economic policy uncertainty, and geopolitical risk with the variables denoted in growth rates. </w:t>
      </w:r>
      <w:r w:rsidR="0019561B" w:rsidRPr="0000778C">
        <w:rPr>
          <w:rFonts w:ascii="Times New Roman" w:hAnsi="Times New Roman" w:cs="Times New Roman"/>
          <w:sz w:val="24"/>
          <w:szCs w:val="24"/>
        </w:rPr>
        <w:t xml:space="preserve"> </w:t>
      </w:r>
      <w:r w:rsidR="00045378" w:rsidRPr="0000778C">
        <w:rPr>
          <w:rFonts w:ascii="Times New Roman" w:hAnsi="Times New Roman" w:cs="Times New Roman"/>
          <w:sz w:val="24"/>
          <w:szCs w:val="24"/>
        </w:rPr>
        <w:t xml:space="preserve">Based on the VAR model we examine the forecast error variance decomposition associated with a positive shock to the respective </w:t>
      </w:r>
      <w:r w:rsidR="00CB6EB0" w:rsidRPr="0000778C">
        <w:rPr>
          <w:rFonts w:ascii="Times New Roman" w:hAnsi="Times New Roman" w:cs="Times New Roman"/>
          <w:sz w:val="24"/>
          <w:szCs w:val="24"/>
        </w:rPr>
        <w:t xml:space="preserve">measures of </w:t>
      </w:r>
      <w:r w:rsidR="00045378" w:rsidRPr="0000778C">
        <w:rPr>
          <w:rFonts w:ascii="Times New Roman" w:hAnsi="Times New Roman" w:cs="Times New Roman"/>
          <w:sz w:val="24"/>
          <w:szCs w:val="24"/>
        </w:rPr>
        <w:t xml:space="preserve">U.S. overseas air travel.   </w:t>
      </w:r>
      <w:r w:rsidR="003A6884" w:rsidRPr="0000778C">
        <w:rPr>
          <w:rFonts w:ascii="Times New Roman" w:hAnsi="Times New Roman" w:cs="Times New Roman"/>
          <w:sz w:val="24"/>
          <w:szCs w:val="24"/>
        </w:rPr>
        <w:t xml:space="preserve">Section 2 </w:t>
      </w:r>
      <w:r w:rsidR="00FC2AE1" w:rsidRPr="0000778C">
        <w:rPr>
          <w:rFonts w:ascii="Times New Roman" w:hAnsi="Times New Roman" w:cs="Times New Roman"/>
          <w:sz w:val="24"/>
          <w:szCs w:val="24"/>
        </w:rPr>
        <w:t xml:space="preserve">presents the data, </w:t>
      </w:r>
      <w:r w:rsidR="003A6884" w:rsidRPr="0000778C">
        <w:rPr>
          <w:rFonts w:ascii="Times New Roman" w:hAnsi="Times New Roman" w:cs="Times New Roman"/>
          <w:sz w:val="24"/>
          <w:szCs w:val="24"/>
        </w:rPr>
        <w:t>methodology</w:t>
      </w:r>
      <w:r w:rsidR="00FC2AE1" w:rsidRPr="0000778C">
        <w:rPr>
          <w:rFonts w:ascii="Times New Roman" w:hAnsi="Times New Roman" w:cs="Times New Roman"/>
          <w:sz w:val="24"/>
          <w:szCs w:val="24"/>
        </w:rPr>
        <w:t>,</w:t>
      </w:r>
      <w:r w:rsidR="00244253" w:rsidRPr="0000778C">
        <w:rPr>
          <w:rFonts w:ascii="Times New Roman" w:hAnsi="Times New Roman" w:cs="Times New Roman"/>
          <w:sz w:val="24"/>
          <w:szCs w:val="24"/>
        </w:rPr>
        <w:t xml:space="preserve"> and results.  Section 3 provides c</w:t>
      </w:r>
      <w:r w:rsidR="00FC2AE1" w:rsidRPr="0000778C">
        <w:rPr>
          <w:rFonts w:ascii="Times New Roman" w:hAnsi="Times New Roman" w:cs="Times New Roman"/>
          <w:sz w:val="24"/>
          <w:szCs w:val="24"/>
        </w:rPr>
        <w:t>oncluding remarks</w:t>
      </w:r>
      <w:r w:rsidR="003A6884" w:rsidRPr="0000778C">
        <w:rPr>
          <w:rFonts w:ascii="Times New Roman" w:hAnsi="Times New Roman" w:cs="Times New Roman"/>
          <w:sz w:val="24"/>
          <w:szCs w:val="24"/>
        </w:rPr>
        <w:t>.</w:t>
      </w:r>
      <w:r w:rsidR="00710421" w:rsidRPr="0000778C">
        <w:rPr>
          <w:rFonts w:ascii="Times New Roman" w:hAnsi="Times New Roman" w:cs="Times New Roman"/>
          <w:sz w:val="24"/>
          <w:szCs w:val="24"/>
        </w:rPr>
        <w:t xml:space="preserve">  </w:t>
      </w:r>
    </w:p>
    <w:p w14:paraId="377CCAC3" w14:textId="77777777" w:rsidR="00420C73" w:rsidRPr="0000778C" w:rsidRDefault="00244253" w:rsidP="003269EB">
      <w:pPr>
        <w:spacing w:line="480" w:lineRule="auto"/>
        <w:contextualSpacing/>
        <w:jc w:val="both"/>
        <w:rPr>
          <w:rFonts w:ascii="Times New Roman" w:hAnsi="Times New Roman" w:cs="Times New Roman"/>
          <w:b/>
          <w:sz w:val="24"/>
          <w:szCs w:val="24"/>
        </w:rPr>
      </w:pPr>
      <w:r w:rsidRPr="0000778C">
        <w:rPr>
          <w:rFonts w:ascii="Times New Roman" w:hAnsi="Times New Roman" w:cs="Times New Roman"/>
          <w:b/>
          <w:sz w:val="24"/>
          <w:szCs w:val="24"/>
        </w:rPr>
        <w:t>2</w:t>
      </w:r>
      <w:r w:rsidR="00F662BB" w:rsidRPr="0000778C">
        <w:rPr>
          <w:rFonts w:ascii="Times New Roman" w:hAnsi="Times New Roman" w:cs="Times New Roman"/>
          <w:b/>
          <w:sz w:val="24"/>
          <w:szCs w:val="24"/>
        </w:rPr>
        <w:t xml:space="preserve">. </w:t>
      </w:r>
      <w:r w:rsidR="007D4B97" w:rsidRPr="0000778C">
        <w:rPr>
          <w:rFonts w:ascii="Times New Roman" w:hAnsi="Times New Roman" w:cs="Times New Roman"/>
          <w:b/>
          <w:sz w:val="24"/>
          <w:szCs w:val="24"/>
        </w:rPr>
        <w:t>D</w:t>
      </w:r>
      <w:r w:rsidR="00594EE8" w:rsidRPr="0000778C">
        <w:rPr>
          <w:rFonts w:ascii="Times New Roman" w:hAnsi="Times New Roman" w:cs="Times New Roman"/>
          <w:b/>
          <w:sz w:val="24"/>
          <w:szCs w:val="24"/>
        </w:rPr>
        <w:t xml:space="preserve">ata, </w:t>
      </w:r>
      <w:r w:rsidR="007D4B97" w:rsidRPr="0000778C">
        <w:rPr>
          <w:rFonts w:ascii="Times New Roman" w:hAnsi="Times New Roman" w:cs="Times New Roman"/>
          <w:b/>
          <w:sz w:val="24"/>
          <w:szCs w:val="24"/>
        </w:rPr>
        <w:t>Methodology</w:t>
      </w:r>
      <w:r w:rsidR="00594EE8" w:rsidRPr="0000778C">
        <w:rPr>
          <w:rFonts w:ascii="Times New Roman" w:hAnsi="Times New Roman" w:cs="Times New Roman"/>
          <w:b/>
          <w:sz w:val="24"/>
          <w:szCs w:val="24"/>
        </w:rPr>
        <w:t>, and Results</w:t>
      </w:r>
    </w:p>
    <w:p w14:paraId="497B6E4F" w14:textId="14B58B9F" w:rsidR="00CB7D87" w:rsidRPr="000D680D" w:rsidRDefault="00CB7D87" w:rsidP="000D680D">
      <w:pPr>
        <w:spacing w:line="480" w:lineRule="auto"/>
        <w:ind w:firstLine="720"/>
        <w:contextualSpacing/>
        <w:jc w:val="both"/>
        <w:rPr>
          <w:rFonts w:ascii="Times New Roman" w:hAnsi="Times New Roman" w:cs="Times New Roman"/>
          <w:color w:val="0070C0"/>
          <w:sz w:val="24"/>
          <w:szCs w:val="24"/>
        </w:rPr>
      </w:pPr>
      <w:r w:rsidRPr="0000778C">
        <w:rPr>
          <w:rFonts w:ascii="Times New Roman" w:hAnsi="Times New Roman" w:cs="Times New Roman"/>
          <w:sz w:val="24"/>
          <w:szCs w:val="24"/>
        </w:rPr>
        <w:t xml:space="preserve">Our analysis utilizes monthly data from 2000:1 to 2019:10.   Data on U.S. citizens overseas air passenger travel </w:t>
      </w:r>
      <w:r w:rsidR="00045378" w:rsidRPr="0000778C">
        <w:rPr>
          <w:rFonts w:ascii="Times New Roman" w:hAnsi="Times New Roman" w:cs="Times New Roman"/>
          <w:sz w:val="24"/>
          <w:szCs w:val="24"/>
        </w:rPr>
        <w:t xml:space="preserve">in total (OST) and by eight regional destinations </w:t>
      </w:r>
      <w:r w:rsidR="000A3084">
        <w:rPr>
          <w:rFonts w:ascii="Times New Roman" w:hAnsi="Times New Roman" w:cs="Times New Roman"/>
          <w:sz w:val="24"/>
          <w:szCs w:val="24"/>
        </w:rPr>
        <w:t xml:space="preserve">in order of air travel volume </w:t>
      </w:r>
      <w:r w:rsidR="00045378" w:rsidRPr="0000778C">
        <w:rPr>
          <w:rFonts w:ascii="Times New Roman" w:hAnsi="Times New Roman" w:cs="Times New Roman"/>
          <w:sz w:val="24"/>
          <w:szCs w:val="24"/>
        </w:rPr>
        <w:t>(Europe, EUR; Caribbean, CAR; Asia, ASI</w:t>
      </w:r>
      <w:r w:rsidR="0000778C">
        <w:rPr>
          <w:rFonts w:ascii="Times New Roman" w:hAnsi="Times New Roman" w:cs="Times New Roman"/>
          <w:sz w:val="24"/>
          <w:szCs w:val="24"/>
        </w:rPr>
        <w:t>A</w:t>
      </w:r>
      <w:r w:rsidR="00045378" w:rsidRPr="0000778C">
        <w:rPr>
          <w:rFonts w:ascii="Times New Roman" w:hAnsi="Times New Roman" w:cs="Times New Roman"/>
          <w:sz w:val="24"/>
          <w:szCs w:val="24"/>
        </w:rPr>
        <w:t>; Central America, CAM; South America, SAM; Middle East, MID</w:t>
      </w:r>
      <w:r w:rsidR="0000778C">
        <w:rPr>
          <w:rFonts w:ascii="Times New Roman" w:hAnsi="Times New Roman" w:cs="Times New Roman"/>
          <w:sz w:val="24"/>
          <w:szCs w:val="24"/>
        </w:rPr>
        <w:t>E</w:t>
      </w:r>
      <w:r w:rsidR="00045378" w:rsidRPr="0000778C">
        <w:rPr>
          <w:rFonts w:ascii="Times New Roman" w:hAnsi="Times New Roman" w:cs="Times New Roman"/>
          <w:sz w:val="24"/>
          <w:szCs w:val="24"/>
        </w:rPr>
        <w:t xml:space="preserve">; Oceania, OCE; and Africa, AFR) </w:t>
      </w:r>
      <w:r w:rsidRPr="0000778C">
        <w:rPr>
          <w:rFonts w:ascii="Times New Roman" w:hAnsi="Times New Roman" w:cs="Times New Roman"/>
          <w:sz w:val="24"/>
          <w:szCs w:val="24"/>
        </w:rPr>
        <w:t>was obtained from the U.S. Department of Commerce, International Trade Administration, Office of Travel and Tourism Industries and season</w:t>
      </w:r>
      <w:r w:rsidR="00045378" w:rsidRPr="0000778C">
        <w:rPr>
          <w:rFonts w:ascii="Times New Roman" w:hAnsi="Times New Roman" w:cs="Times New Roman"/>
          <w:sz w:val="24"/>
          <w:szCs w:val="24"/>
        </w:rPr>
        <w:t>ally adjusted using the X-11</w:t>
      </w:r>
      <w:r w:rsidRPr="0000778C">
        <w:rPr>
          <w:rFonts w:ascii="Times New Roman" w:hAnsi="Times New Roman" w:cs="Times New Roman"/>
          <w:sz w:val="24"/>
          <w:szCs w:val="24"/>
        </w:rPr>
        <w:t xml:space="preserve"> procedure.</w:t>
      </w:r>
      <w:r w:rsidRPr="0000778C">
        <w:rPr>
          <w:rStyle w:val="FootnoteReference"/>
          <w:rFonts w:ascii="Times New Roman" w:hAnsi="Times New Roman" w:cs="Times New Roman"/>
          <w:sz w:val="24"/>
          <w:szCs w:val="24"/>
        </w:rPr>
        <w:footnoteReference w:id="4"/>
      </w:r>
      <w:r w:rsidRPr="0000778C">
        <w:rPr>
          <w:rFonts w:ascii="Times New Roman" w:hAnsi="Times New Roman" w:cs="Times New Roman"/>
          <w:sz w:val="24"/>
          <w:szCs w:val="24"/>
        </w:rPr>
        <w:t xml:space="preserve">  Data for the broad real effective exchange rate </w:t>
      </w:r>
      <w:r w:rsidR="009A2A0E" w:rsidRPr="0000778C">
        <w:rPr>
          <w:rFonts w:ascii="Times New Roman" w:hAnsi="Times New Roman" w:cs="Times New Roman"/>
          <w:sz w:val="24"/>
          <w:szCs w:val="24"/>
        </w:rPr>
        <w:t xml:space="preserve">(ER) </w:t>
      </w:r>
      <w:r w:rsidRPr="0000778C">
        <w:rPr>
          <w:rFonts w:ascii="Times New Roman" w:hAnsi="Times New Roman" w:cs="Times New Roman"/>
          <w:sz w:val="24"/>
          <w:szCs w:val="24"/>
        </w:rPr>
        <w:t xml:space="preserve">and </w:t>
      </w:r>
      <w:r w:rsidR="00CB6EB0" w:rsidRPr="0000778C">
        <w:rPr>
          <w:rFonts w:ascii="Times New Roman" w:hAnsi="Times New Roman" w:cs="Times New Roman"/>
          <w:sz w:val="24"/>
          <w:szCs w:val="24"/>
        </w:rPr>
        <w:t xml:space="preserve">per capita </w:t>
      </w:r>
      <w:r w:rsidRPr="0000778C">
        <w:rPr>
          <w:rFonts w:ascii="Times New Roman" w:hAnsi="Times New Roman" w:cs="Times New Roman"/>
          <w:sz w:val="24"/>
          <w:szCs w:val="24"/>
        </w:rPr>
        <w:t xml:space="preserve">real personal disposable income </w:t>
      </w:r>
      <w:r w:rsidR="009A2A0E" w:rsidRPr="0000778C">
        <w:rPr>
          <w:rFonts w:ascii="Times New Roman" w:hAnsi="Times New Roman" w:cs="Times New Roman"/>
          <w:sz w:val="24"/>
          <w:szCs w:val="24"/>
        </w:rPr>
        <w:t xml:space="preserve">(PY) </w:t>
      </w:r>
      <w:r w:rsidRPr="0000778C">
        <w:rPr>
          <w:rFonts w:ascii="Times New Roman" w:hAnsi="Times New Roman" w:cs="Times New Roman"/>
          <w:sz w:val="24"/>
          <w:szCs w:val="24"/>
        </w:rPr>
        <w:t xml:space="preserve">were drawn from the St. Louis Federal Reserve Bank database, FRED II.  The geopolitical risk index </w:t>
      </w:r>
      <w:r w:rsidR="009A2A0E" w:rsidRPr="0000778C">
        <w:rPr>
          <w:rFonts w:ascii="Times New Roman" w:hAnsi="Times New Roman" w:cs="Times New Roman"/>
          <w:sz w:val="24"/>
          <w:szCs w:val="24"/>
        </w:rPr>
        <w:t xml:space="preserve">(GPR) </w:t>
      </w:r>
      <w:r w:rsidRPr="0000778C">
        <w:rPr>
          <w:rFonts w:ascii="Times New Roman" w:hAnsi="Times New Roman" w:cs="Times New Roman"/>
          <w:sz w:val="24"/>
          <w:szCs w:val="24"/>
        </w:rPr>
        <w:t xml:space="preserve">along with the U.S. </w:t>
      </w:r>
      <w:r w:rsidR="009A2A0E" w:rsidRPr="0000778C">
        <w:rPr>
          <w:rFonts w:ascii="Times New Roman" w:hAnsi="Times New Roman" w:cs="Times New Roman"/>
          <w:sz w:val="24"/>
          <w:szCs w:val="24"/>
        </w:rPr>
        <w:t xml:space="preserve">(USEPU) </w:t>
      </w:r>
      <w:r w:rsidRPr="0000778C">
        <w:rPr>
          <w:rFonts w:ascii="Times New Roman" w:hAnsi="Times New Roman" w:cs="Times New Roman"/>
          <w:sz w:val="24"/>
          <w:szCs w:val="24"/>
        </w:rPr>
        <w:t xml:space="preserve">and global </w:t>
      </w:r>
      <w:r w:rsidR="009A2A0E" w:rsidRPr="0000778C">
        <w:rPr>
          <w:rFonts w:ascii="Times New Roman" w:hAnsi="Times New Roman" w:cs="Times New Roman"/>
          <w:sz w:val="24"/>
          <w:szCs w:val="24"/>
        </w:rPr>
        <w:t xml:space="preserve">(GEPU) </w:t>
      </w:r>
      <w:r w:rsidRPr="0000778C">
        <w:rPr>
          <w:rFonts w:ascii="Times New Roman" w:hAnsi="Times New Roman" w:cs="Times New Roman"/>
          <w:sz w:val="24"/>
          <w:szCs w:val="24"/>
        </w:rPr>
        <w:t xml:space="preserve">economic policy uncertainty indices were accessed from the website, </w:t>
      </w:r>
      <w:hyperlink r:id="rId9" w:history="1">
        <w:r w:rsidRPr="0000778C">
          <w:rPr>
            <w:rStyle w:val="Hyperlink"/>
            <w:rFonts w:ascii="Times New Roman" w:hAnsi="Times New Roman" w:cs="Times New Roman"/>
            <w:sz w:val="24"/>
            <w:szCs w:val="24"/>
          </w:rPr>
          <w:t>www.policyuncertainty.com</w:t>
        </w:r>
      </w:hyperlink>
      <w:r w:rsidRPr="0000778C">
        <w:rPr>
          <w:rFonts w:ascii="Times New Roman" w:hAnsi="Times New Roman" w:cs="Times New Roman"/>
          <w:sz w:val="24"/>
          <w:szCs w:val="24"/>
        </w:rPr>
        <w:t xml:space="preserve">. </w:t>
      </w:r>
      <w:bookmarkStart w:id="2" w:name="_Hlk53331414"/>
      <w:bookmarkStart w:id="3" w:name="_Hlk53333473"/>
      <w:r w:rsidR="00CF3667" w:rsidRPr="00CF3667">
        <w:rPr>
          <w:rFonts w:ascii="Times New Roman" w:hAnsi="Times New Roman" w:cs="Times New Roman"/>
          <w:color w:val="0070C0"/>
          <w:sz w:val="24"/>
          <w:szCs w:val="24"/>
        </w:rPr>
        <w:t>The I</w:t>
      </w:r>
      <w:r w:rsidR="00CF3667" w:rsidRPr="00CF3667">
        <w:rPr>
          <w:rFonts w:ascii="Times New Roman" w:hAnsi="Times New Roman" w:cs="Times New Roman"/>
          <w:color w:val="0070C0"/>
          <w:sz w:val="24"/>
          <w:szCs w:val="24"/>
        </w:rPr>
        <w:t>ndex of Geopolitical Risk (GPR Index) count</w:t>
      </w:r>
      <w:r w:rsidR="00CF3667" w:rsidRPr="00CF3667">
        <w:rPr>
          <w:rFonts w:ascii="Times New Roman" w:hAnsi="Times New Roman" w:cs="Times New Roman"/>
          <w:color w:val="0070C0"/>
          <w:sz w:val="24"/>
          <w:szCs w:val="24"/>
        </w:rPr>
        <w:t>s</w:t>
      </w:r>
      <w:r w:rsidR="00CF3667" w:rsidRPr="00CF3667">
        <w:rPr>
          <w:rFonts w:ascii="Times New Roman" w:hAnsi="Times New Roman" w:cs="Times New Roman"/>
          <w:color w:val="0070C0"/>
          <w:sz w:val="24"/>
          <w:szCs w:val="24"/>
        </w:rPr>
        <w:t xml:space="preserve"> the occurrence of words related to geopolitical tensions in </w:t>
      </w:r>
      <w:r w:rsidR="00CF3667" w:rsidRPr="00CF3667">
        <w:rPr>
          <w:rFonts w:ascii="Times New Roman" w:hAnsi="Times New Roman" w:cs="Times New Roman"/>
          <w:color w:val="0070C0"/>
          <w:sz w:val="24"/>
          <w:szCs w:val="24"/>
        </w:rPr>
        <w:t>eleven</w:t>
      </w:r>
      <w:r w:rsidR="00CF3667" w:rsidRPr="00CF3667">
        <w:rPr>
          <w:rFonts w:ascii="Times New Roman" w:hAnsi="Times New Roman" w:cs="Times New Roman"/>
          <w:color w:val="0070C0"/>
          <w:sz w:val="24"/>
          <w:szCs w:val="24"/>
        </w:rPr>
        <w:t xml:space="preserve"> leading national and international newspapers: The Boston Globe, Chicago Tribune, The Daily Telegraph, Financial Times, The Globe and Mail, The Guardian, Los Angeles Times, The New York Times, The Times, The Wall Street Journal, </w:t>
      </w:r>
      <w:r w:rsidR="00CF3667" w:rsidRPr="00CF3667">
        <w:rPr>
          <w:rFonts w:ascii="Times New Roman" w:hAnsi="Times New Roman" w:cs="Times New Roman"/>
          <w:color w:val="0070C0"/>
          <w:sz w:val="24"/>
          <w:szCs w:val="24"/>
        </w:rPr>
        <w:lastRenderedPageBreak/>
        <w:t xml:space="preserve">and The Washington Post. </w:t>
      </w:r>
      <w:r w:rsidR="00CF3667" w:rsidRPr="00CF3667">
        <w:rPr>
          <w:rFonts w:ascii="Times New Roman" w:hAnsi="Times New Roman" w:cs="Times New Roman"/>
          <w:color w:val="0070C0"/>
          <w:sz w:val="24"/>
          <w:szCs w:val="24"/>
        </w:rPr>
        <w:t>T</w:t>
      </w:r>
      <w:r w:rsidR="00CF3667" w:rsidRPr="00CF3667">
        <w:rPr>
          <w:rFonts w:ascii="Times New Roman" w:hAnsi="Times New Roman" w:cs="Times New Roman"/>
          <w:color w:val="0070C0"/>
          <w:sz w:val="24"/>
          <w:szCs w:val="24"/>
        </w:rPr>
        <w:t>he index count</w:t>
      </w:r>
      <w:r w:rsidR="00CF3667" w:rsidRPr="00CF3667">
        <w:rPr>
          <w:rFonts w:ascii="Times New Roman" w:hAnsi="Times New Roman" w:cs="Times New Roman"/>
          <w:color w:val="0070C0"/>
          <w:sz w:val="24"/>
          <w:szCs w:val="24"/>
        </w:rPr>
        <w:t>s</w:t>
      </w:r>
      <w:r w:rsidR="00CF3667" w:rsidRPr="00CF3667">
        <w:rPr>
          <w:rFonts w:ascii="Times New Roman" w:hAnsi="Times New Roman" w:cs="Times New Roman"/>
          <w:color w:val="0070C0"/>
          <w:sz w:val="24"/>
          <w:szCs w:val="24"/>
        </w:rPr>
        <w:t xml:space="preserve"> the number of articles related to geopolitical risk in each newspaper (as a share of the total number of news articles). The search identifies articles containing references to six groups of words: Group 1</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includes words associated with explicit mentions of geopolitical risk, as well as mentions of military-related tensions involving large regions of the world and a U.S. involvement</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Group 2</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includes words directly related to nuclear tensions</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Groups 3 and 4</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include mentions related to war threats and terrorist threats, respectively</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w:t>
      </w:r>
      <w:r w:rsidR="00CF3667" w:rsidRPr="00CF3667">
        <w:rPr>
          <w:rFonts w:ascii="Times New Roman" w:hAnsi="Times New Roman" w:cs="Times New Roman"/>
          <w:color w:val="0070C0"/>
          <w:sz w:val="24"/>
          <w:szCs w:val="24"/>
        </w:rPr>
        <w:t>and f</w:t>
      </w:r>
      <w:r w:rsidR="00CF3667" w:rsidRPr="00CF3667">
        <w:rPr>
          <w:rFonts w:ascii="Times New Roman" w:hAnsi="Times New Roman" w:cs="Times New Roman"/>
          <w:color w:val="0070C0"/>
          <w:sz w:val="24"/>
          <w:szCs w:val="24"/>
        </w:rPr>
        <w:t>inally, Groups 5 and 6</w:t>
      </w:r>
      <w:r w:rsidR="00CF3667" w:rsidRPr="00CF3667">
        <w:rPr>
          <w:rFonts w:ascii="Times New Roman" w:hAnsi="Times New Roman" w:cs="Times New Roman"/>
          <w:color w:val="0070C0"/>
          <w:sz w:val="24"/>
          <w:szCs w:val="24"/>
        </w:rPr>
        <w:t>:</w:t>
      </w:r>
      <w:r w:rsidR="00CF3667" w:rsidRPr="00CF3667">
        <w:rPr>
          <w:rFonts w:ascii="Times New Roman" w:hAnsi="Times New Roman" w:cs="Times New Roman"/>
          <w:color w:val="0070C0"/>
          <w:sz w:val="24"/>
          <w:szCs w:val="24"/>
        </w:rPr>
        <w:t xml:space="preserve"> aim at capturing press coverage of actual adverse geopolitical events (as opposed to just risks) which can be reasonably expected to lead to increases in geopolitical uncertainty, such as terrorist acts or the beginning of a war.</w:t>
      </w:r>
      <w:bookmarkStart w:id="4" w:name="_Hlk53334037"/>
      <w:bookmarkEnd w:id="3"/>
      <w:r w:rsidR="00CF3667" w:rsidRPr="00CF3667">
        <w:rPr>
          <w:rFonts w:ascii="Times New Roman" w:hAnsi="Times New Roman" w:cs="Times New Roman"/>
          <w:color w:val="0070C0"/>
          <w:sz w:val="24"/>
          <w:szCs w:val="24"/>
        </w:rPr>
        <w:t xml:space="preserve"> In terms o</w:t>
      </w:r>
      <w:r w:rsidR="00CF3667">
        <w:rPr>
          <w:rFonts w:ascii="Times New Roman" w:hAnsi="Times New Roman" w:cs="Times New Roman"/>
          <w:color w:val="0070C0"/>
          <w:sz w:val="24"/>
          <w:szCs w:val="24"/>
        </w:rPr>
        <w:t xml:space="preserve">f the US economic policy uncertainty index, it </w:t>
      </w:r>
      <w:r w:rsidR="00CF3667" w:rsidRPr="00CF3667">
        <w:rPr>
          <w:rFonts w:ascii="Times New Roman" w:hAnsi="Times New Roman" w:cs="Times New Roman"/>
          <w:color w:val="0070C0"/>
          <w:sz w:val="24"/>
          <w:szCs w:val="24"/>
        </w:rPr>
        <w:t>reflects the frequency of articles in 10 leading US newspapers that contain the following triple:</w:t>
      </w:r>
      <w:r w:rsidR="00CF3667">
        <w:rPr>
          <w:rFonts w:ascii="Times New Roman" w:hAnsi="Times New Roman" w:cs="Times New Roman"/>
          <w:color w:val="0070C0"/>
          <w:sz w:val="24"/>
          <w:szCs w:val="24"/>
        </w:rPr>
        <w:t xml:space="preserve"> </w:t>
      </w:r>
      <w:r w:rsidR="00CF3667" w:rsidRPr="00CF3667">
        <w:rPr>
          <w:rFonts w:ascii="Times New Roman" w:hAnsi="Times New Roman" w:cs="Times New Roman"/>
          <w:color w:val="0070C0"/>
          <w:sz w:val="24"/>
          <w:szCs w:val="24"/>
        </w:rPr>
        <w:t>“economic” or “economy”; “uncertain” or “uncertainty”; and one or more of “congress”,</w:t>
      </w:r>
      <w:r w:rsidR="00CF3667">
        <w:rPr>
          <w:rFonts w:ascii="Times New Roman" w:hAnsi="Times New Roman" w:cs="Times New Roman"/>
          <w:color w:val="0070C0"/>
          <w:sz w:val="24"/>
          <w:szCs w:val="24"/>
        </w:rPr>
        <w:t xml:space="preserve"> </w:t>
      </w:r>
      <w:r w:rsidR="00CF3667" w:rsidRPr="00CF3667">
        <w:rPr>
          <w:rFonts w:ascii="Times New Roman" w:hAnsi="Times New Roman" w:cs="Times New Roman"/>
          <w:color w:val="0070C0"/>
          <w:sz w:val="24"/>
          <w:szCs w:val="24"/>
        </w:rPr>
        <w:t xml:space="preserve">“deficit”, “Federal Reserve”, “legislation”, “regulation” or “White House”. </w:t>
      </w:r>
      <w:r w:rsidR="000D680D" w:rsidRPr="000D680D">
        <w:rPr>
          <w:rFonts w:ascii="Times New Roman" w:hAnsi="Times New Roman" w:cs="Times New Roman"/>
          <w:color w:val="0070C0"/>
          <w:sz w:val="24"/>
          <w:szCs w:val="24"/>
        </w:rPr>
        <w:t xml:space="preserve">This index captures </w:t>
      </w:r>
      <w:r w:rsidR="000D680D">
        <w:rPr>
          <w:rFonts w:ascii="Times New Roman" w:hAnsi="Times New Roman" w:cs="Times New Roman"/>
          <w:color w:val="0070C0"/>
          <w:sz w:val="24"/>
          <w:szCs w:val="24"/>
        </w:rPr>
        <w:t>‘</w:t>
      </w:r>
      <w:r w:rsidR="000D680D" w:rsidRPr="000D680D">
        <w:rPr>
          <w:rFonts w:ascii="Times New Roman" w:hAnsi="Times New Roman" w:cs="Times New Roman"/>
          <w:color w:val="0070C0"/>
          <w:sz w:val="24"/>
          <w:szCs w:val="24"/>
        </w:rPr>
        <w:t>who make</w:t>
      </w:r>
      <w:r w:rsidR="000D680D">
        <w:rPr>
          <w:rFonts w:ascii="Times New Roman" w:hAnsi="Times New Roman" w:cs="Times New Roman"/>
          <w:color w:val="0070C0"/>
          <w:sz w:val="24"/>
          <w:szCs w:val="24"/>
        </w:rPr>
        <w:t>s</w:t>
      </w:r>
      <w:r w:rsidR="000D680D" w:rsidRPr="000D680D">
        <w:rPr>
          <w:rFonts w:ascii="Times New Roman" w:hAnsi="Times New Roman" w:cs="Times New Roman"/>
          <w:color w:val="0070C0"/>
          <w:sz w:val="24"/>
          <w:szCs w:val="24"/>
        </w:rPr>
        <w:t xml:space="preserve"> economic policy decisions, what economic policy actions </w:t>
      </w:r>
      <w:r w:rsidR="000D680D">
        <w:rPr>
          <w:rFonts w:ascii="Times New Roman" w:hAnsi="Times New Roman" w:cs="Times New Roman"/>
          <w:color w:val="0070C0"/>
          <w:sz w:val="24"/>
          <w:szCs w:val="24"/>
        </w:rPr>
        <w:t>are</w:t>
      </w:r>
      <w:r w:rsidR="000D680D" w:rsidRPr="000D680D">
        <w:rPr>
          <w:rFonts w:ascii="Times New Roman" w:hAnsi="Times New Roman" w:cs="Times New Roman"/>
          <w:color w:val="0070C0"/>
          <w:sz w:val="24"/>
          <w:szCs w:val="24"/>
        </w:rPr>
        <w:t xml:space="preserve"> undertaken and when, and the</w:t>
      </w:r>
      <w:r w:rsidR="000D680D">
        <w:rPr>
          <w:rFonts w:ascii="Times New Roman" w:hAnsi="Times New Roman" w:cs="Times New Roman"/>
          <w:color w:val="0070C0"/>
          <w:sz w:val="24"/>
          <w:szCs w:val="24"/>
        </w:rPr>
        <w:t xml:space="preserve"> </w:t>
      </w:r>
      <w:r w:rsidR="000D680D" w:rsidRPr="000D680D">
        <w:rPr>
          <w:rFonts w:ascii="Times New Roman" w:hAnsi="Times New Roman" w:cs="Times New Roman"/>
          <w:color w:val="0070C0"/>
          <w:sz w:val="24"/>
          <w:szCs w:val="24"/>
        </w:rPr>
        <w:t>economic effects of policy actions</w:t>
      </w:r>
      <w:r w:rsidR="000D680D">
        <w:rPr>
          <w:rFonts w:ascii="Times New Roman" w:hAnsi="Times New Roman" w:cs="Times New Roman"/>
          <w:color w:val="0070C0"/>
          <w:sz w:val="24"/>
          <w:szCs w:val="24"/>
        </w:rPr>
        <w:t>’ (Baker et al., 2016).</w:t>
      </w:r>
      <w:bookmarkEnd w:id="4"/>
      <w:r w:rsidR="00CF3667" w:rsidRPr="00CF3667">
        <w:rPr>
          <w:rFonts w:ascii="Times New Roman" w:hAnsi="Times New Roman" w:cs="Times New Roman"/>
          <w:color w:val="0070C0"/>
          <w:sz w:val="24"/>
          <w:szCs w:val="24"/>
        </w:rPr>
        <w:t xml:space="preserve"> </w:t>
      </w:r>
      <w:bookmarkStart w:id="5" w:name="_Hlk53334356"/>
      <w:r w:rsidR="000D680D">
        <w:rPr>
          <w:rFonts w:ascii="Times New Roman" w:hAnsi="Times New Roman" w:cs="Times New Roman"/>
          <w:color w:val="0070C0"/>
          <w:sz w:val="24"/>
          <w:szCs w:val="24"/>
        </w:rPr>
        <w:t>Finally, the analysis uses the Global Economic Policy Index (GEPU) which</w:t>
      </w:r>
      <w:r w:rsidR="000D680D" w:rsidRPr="000D680D">
        <w:rPr>
          <w:rFonts w:ascii="Times New Roman" w:hAnsi="Times New Roman" w:cs="Times New Roman"/>
          <w:color w:val="0070C0"/>
          <w:sz w:val="24"/>
          <w:szCs w:val="24"/>
        </w:rPr>
        <w:t xml:space="preserve"> is a GDP-weighted average of national EPU indices for 21 countries </w:t>
      </w:r>
      <w:r w:rsidR="000D680D">
        <w:rPr>
          <w:rFonts w:ascii="Times New Roman" w:hAnsi="Times New Roman" w:cs="Times New Roman"/>
          <w:color w:val="0070C0"/>
          <w:sz w:val="24"/>
          <w:szCs w:val="24"/>
        </w:rPr>
        <w:t>(</w:t>
      </w:r>
      <w:r w:rsidR="000D680D" w:rsidRPr="000D680D">
        <w:rPr>
          <w:rFonts w:ascii="Times New Roman" w:hAnsi="Times New Roman" w:cs="Times New Roman"/>
          <w:color w:val="0070C0"/>
          <w:sz w:val="24"/>
          <w:szCs w:val="24"/>
        </w:rPr>
        <w:t>Australia, Brazil, Canada, Chile, China, Colombia, France, Germany, Greece, India, Ireland, Italy, Japan, Mexico, the Netherlands, Russia, South Korea, Spain, Sweden, the UK, and the US</w:t>
      </w:r>
      <w:r w:rsidR="000D680D">
        <w:rPr>
          <w:rFonts w:ascii="Times New Roman" w:hAnsi="Times New Roman" w:cs="Times New Roman"/>
          <w:color w:val="0070C0"/>
          <w:sz w:val="24"/>
          <w:szCs w:val="24"/>
        </w:rPr>
        <w:t>)</w:t>
      </w:r>
      <w:r w:rsidR="000D680D" w:rsidRPr="000D680D">
        <w:rPr>
          <w:rFonts w:ascii="Times New Roman" w:hAnsi="Times New Roman" w:cs="Times New Roman"/>
          <w:color w:val="0070C0"/>
          <w:sz w:val="24"/>
          <w:szCs w:val="24"/>
        </w:rPr>
        <w:t>.</w:t>
      </w:r>
      <w:r w:rsidR="000D680D">
        <w:rPr>
          <w:rFonts w:ascii="Times New Roman" w:hAnsi="Times New Roman" w:cs="Times New Roman"/>
          <w:color w:val="0070C0"/>
          <w:sz w:val="24"/>
          <w:szCs w:val="24"/>
        </w:rPr>
        <w:t xml:space="preserve"> </w:t>
      </w:r>
      <w:r w:rsidR="000D680D" w:rsidRPr="000D680D">
        <w:rPr>
          <w:rFonts w:ascii="Times New Roman" w:hAnsi="Times New Roman" w:cs="Times New Roman"/>
          <w:color w:val="0070C0"/>
          <w:sz w:val="24"/>
          <w:szCs w:val="24"/>
        </w:rPr>
        <w:t>Each national EPU index reflects the relative frequency of own-country newspaper articles that contain a trio of terms pertaining to the economy, policy</w:t>
      </w:r>
      <w:r w:rsidR="000D680D">
        <w:rPr>
          <w:rFonts w:ascii="Times New Roman" w:hAnsi="Times New Roman" w:cs="Times New Roman"/>
          <w:color w:val="0070C0"/>
          <w:sz w:val="24"/>
          <w:szCs w:val="24"/>
        </w:rPr>
        <w:t>,</w:t>
      </w:r>
      <w:r w:rsidR="000D680D" w:rsidRPr="000D680D">
        <w:rPr>
          <w:rFonts w:ascii="Times New Roman" w:hAnsi="Times New Roman" w:cs="Times New Roman"/>
          <w:color w:val="0070C0"/>
          <w:sz w:val="24"/>
          <w:szCs w:val="24"/>
        </w:rPr>
        <w:t xml:space="preserve"> and uncertainty. In other words, each national EPU index value is proportional to the share of own-country newspaper articles that discuss economic policy uncertainty in that month</w:t>
      </w:r>
      <w:r w:rsidR="000D680D">
        <w:rPr>
          <w:rFonts w:ascii="Times New Roman" w:hAnsi="Times New Roman" w:cs="Times New Roman"/>
          <w:color w:val="0070C0"/>
          <w:sz w:val="24"/>
          <w:szCs w:val="24"/>
        </w:rPr>
        <w:t xml:space="preserve"> (Davis, 2016)</w:t>
      </w:r>
      <w:r w:rsidR="000D680D" w:rsidRPr="000D680D">
        <w:rPr>
          <w:rFonts w:ascii="Times New Roman" w:hAnsi="Times New Roman" w:cs="Times New Roman"/>
          <w:color w:val="0070C0"/>
          <w:sz w:val="24"/>
          <w:szCs w:val="24"/>
        </w:rPr>
        <w:t>.</w:t>
      </w:r>
      <w:bookmarkEnd w:id="5"/>
      <w:r w:rsidR="000D680D" w:rsidRPr="000D680D">
        <w:rPr>
          <w:rFonts w:ascii="Times New Roman" w:hAnsi="Times New Roman" w:cs="Times New Roman"/>
          <w:color w:val="0070C0"/>
          <w:sz w:val="24"/>
          <w:szCs w:val="24"/>
        </w:rPr>
        <w:t xml:space="preserve"> </w:t>
      </w:r>
      <w:r w:rsidR="00512F44" w:rsidRPr="00512F44">
        <w:rPr>
          <w:rFonts w:ascii="Times New Roman" w:hAnsi="Times New Roman" w:cs="Times New Roman"/>
          <w:color w:val="FF0000"/>
          <w:sz w:val="24"/>
          <w:szCs w:val="24"/>
        </w:rPr>
        <w:t xml:space="preserve">Table 1 provides certain descriptive statistics. </w:t>
      </w:r>
      <w:r w:rsidR="00455E3D">
        <w:rPr>
          <w:rFonts w:ascii="Times New Roman" w:hAnsi="Times New Roman" w:cs="Times New Roman"/>
          <w:color w:val="FF0000"/>
          <w:sz w:val="24"/>
          <w:szCs w:val="24"/>
        </w:rPr>
        <w:t xml:space="preserve">The places that received the highest number of US tourists </w:t>
      </w:r>
      <w:r w:rsidR="00455E3D">
        <w:rPr>
          <w:rFonts w:ascii="Times New Roman" w:hAnsi="Times New Roman" w:cs="Times New Roman"/>
          <w:color w:val="FF0000"/>
          <w:sz w:val="24"/>
          <w:szCs w:val="24"/>
        </w:rPr>
        <w:lastRenderedPageBreak/>
        <w:t xml:space="preserve">were Europe, Caribbean, and Asia. </w:t>
      </w:r>
      <w:bookmarkEnd w:id="2"/>
      <w:r w:rsidRPr="0000778C">
        <w:rPr>
          <w:rFonts w:ascii="Times New Roman" w:hAnsi="Times New Roman" w:cs="Times New Roman"/>
          <w:sz w:val="24"/>
          <w:szCs w:val="24"/>
        </w:rPr>
        <w:t xml:space="preserve">All variables were converted </w:t>
      </w:r>
      <w:r w:rsidR="00045378" w:rsidRPr="0000778C">
        <w:rPr>
          <w:rFonts w:ascii="Times New Roman" w:hAnsi="Times New Roman" w:cs="Times New Roman"/>
          <w:sz w:val="24"/>
          <w:szCs w:val="24"/>
        </w:rPr>
        <w:t>to growth rates based on first-difference of the natural logarithms of the variables</w:t>
      </w:r>
      <w:r w:rsidRPr="0000778C">
        <w:rPr>
          <w:rFonts w:ascii="Times New Roman" w:hAnsi="Times New Roman" w:cs="Times New Roman"/>
          <w:sz w:val="24"/>
          <w:szCs w:val="24"/>
        </w:rPr>
        <w:t>.</w:t>
      </w:r>
      <w:r w:rsidRPr="0000778C">
        <w:rPr>
          <w:rStyle w:val="FootnoteReference"/>
          <w:rFonts w:ascii="Times New Roman" w:hAnsi="Times New Roman" w:cs="Times New Roman"/>
          <w:sz w:val="24"/>
          <w:szCs w:val="24"/>
        </w:rPr>
        <w:footnoteReference w:id="5"/>
      </w:r>
      <w:r w:rsidRPr="0000778C">
        <w:rPr>
          <w:rFonts w:ascii="Times New Roman" w:hAnsi="Times New Roman" w:cs="Times New Roman"/>
          <w:sz w:val="24"/>
          <w:szCs w:val="24"/>
        </w:rPr>
        <w:t xml:space="preserve">  </w:t>
      </w:r>
    </w:p>
    <w:p w14:paraId="6B081534" w14:textId="21A3EB8D" w:rsidR="00455E3D" w:rsidRPr="00135ACA" w:rsidRDefault="00135ACA" w:rsidP="00455E3D">
      <w:pPr>
        <w:spacing w:line="480" w:lineRule="auto"/>
        <w:contextualSpacing/>
        <w:jc w:val="center"/>
        <w:rPr>
          <w:rFonts w:ascii="Times New Roman" w:hAnsi="Times New Roman" w:cs="Times New Roman"/>
          <w:b/>
          <w:bCs/>
          <w:color w:val="FF0000"/>
          <w:sz w:val="24"/>
          <w:szCs w:val="24"/>
        </w:rPr>
      </w:pPr>
      <w:r w:rsidRPr="00135ACA">
        <w:rPr>
          <w:rFonts w:ascii="Times New Roman" w:hAnsi="Times New Roman" w:cs="Times New Roman"/>
          <w:b/>
          <w:bCs/>
          <w:color w:val="FF0000"/>
          <w:sz w:val="24"/>
          <w:szCs w:val="24"/>
        </w:rPr>
        <w:t>[Insert Table 1 about here]</w:t>
      </w:r>
    </w:p>
    <w:p w14:paraId="4056B5F6" w14:textId="7979D721" w:rsidR="00512F44" w:rsidRPr="00512F44" w:rsidRDefault="00CB6EB0" w:rsidP="00166D96">
      <w:pPr>
        <w:spacing w:line="480" w:lineRule="auto"/>
        <w:contextualSpacing/>
        <w:jc w:val="both"/>
        <w:rPr>
          <w:rFonts w:ascii="Times New Roman" w:hAnsi="Times New Roman" w:cs="Times New Roman"/>
          <w:color w:val="FF0000"/>
          <w:sz w:val="24"/>
          <w:szCs w:val="24"/>
        </w:rPr>
      </w:pPr>
      <w:r w:rsidRPr="0000778C">
        <w:rPr>
          <w:rFonts w:ascii="Times New Roman" w:hAnsi="Times New Roman" w:cs="Times New Roman"/>
          <w:sz w:val="24"/>
          <w:szCs w:val="24"/>
        </w:rPr>
        <w:t>We begin by estimating u</w:t>
      </w:r>
      <w:r w:rsidR="00045378" w:rsidRPr="0000778C">
        <w:rPr>
          <w:rFonts w:ascii="Times New Roman" w:hAnsi="Times New Roman" w:cs="Times New Roman"/>
          <w:sz w:val="24"/>
          <w:szCs w:val="24"/>
        </w:rPr>
        <w:t xml:space="preserve">nrestricted vector autoregressive </w:t>
      </w:r>
      <w:r w:rsidR="005B1CFF" w:rsidRPr="0000778C">
        <w:rPr>
          <w:rFonts w:ascii="Times New Roman" w:hAnsi="Times New Roman" w:cs="Times New Roman"/>
          <w:sz w:val="24"/>
          <w:szCs w:val="24"/>
        </w:rPr>
        <w:t xml:space="preserve">(VAR) </w:t>
      </w:r>
      <w:r w:rsidR="00045378" w:rsidRPr="0000778C">
        <w:rPr>
          <w:rFonts w:ascii="Times New Roman" w:hAnsi="Times New Roman" w:cs="Times New Roman"/>
          <w:sz w:val="24"/>
          <w:szCs w:val="24"/>
        </w:rPr>
        <w:t>model</w:t>
      </w:r>
      <w:r w:rsidR="005B1CFF" w:rsidRPr="0000778C">
        <w:rPr>
          <w:rFonts w:ascii="Times New Roman" w:hAnsi="Times New Roman" w:cs="Times New Roman"/>
          <w:sz w:val="24"/>
          <w:szCs w:val="24"/>
        </w:rPr>
        <w:t>s</w:t>
      </w:r>
      <w:r w:rsidR="00045378" w:rsidRPr="0000778C">
        <w:rPr>
          <w:rFonts w:ascii="Times New Roman" w:hAnsi="Times New Roman" w:cs="Times New Roman"/>
          <w:sz w:val="24"/>
          <w:szCs w:val="24"/>
        </w:rPr>
        <w:t xml:space="preserve"> with the lag length determined by Akaike information criterion</w:t>
      </w:r>
      <w:r w:rsidR="005B1CFF" w:rsidRPr="0000778C">
        <w:rPr>
          <w:rFonts w:ascii="Times New Roman" w:hAnsi="Times New Roman" w:cs="Times New Roman"/>
          <w:sz w:val="24"/>
          <w:szCs w:val="24"/>
        </w:rPr>
        <w:t>.</w:t>
      </w:r>
      <w:r w:rsidR="00F547ED">
        <w:rPr>
          <w:rStyle w:val="FootnoteReference"/>
          <w:rFonts w:ascii="Times New Roman" w:hAnsi="Times New Roman" w:cs="Times New Roman"/>
          <w:sz w:val="24"/>
          <w:szCs w:val="24"/>
        </w:rPr>
        <w:footnoteReference w:id="6"/>
      </w:r>
      <w:r w:rsidR="005B1CFF" w:rsidRPr="0000778C">
        <w:rPr>
          <w:rFonts w:ascii="Times New Roman" w:hAnsi="Times New Roman" w:cs="Times New Roman"/>
          <w:sz w:val="24"/>
          <w:szCs w:val="24"/>
        </w:rPr>
        <w:t xml:space="preserve"> </w:t>
      </w:r>
      <w:bookmarkStart w:id="6" w:name="_Hlk53332415"/>
      <w:r w:rsidR="00166D96" w:rsidRPr="00166D96">
        <w:rPr>
          <w:rFonts w:ascii="Times New Roman" w:hAnsi="Times New Roman" w:cs="Times New Roman"/>
          <w:color w:val="0070C0"/>
          <w:sz w:val="24"/>
          <w:szCs w:val="24"/>
        </w:rPr>
        <w:t>The</w:t>
      </w:r>
      <w:r w:rsidR="00166D96" w:rsidRPr="00166D96">
        <w:rPr>
          <w:rFonts w:ascii="Times New Roman" w:hAnsi="Times New Roman" w:cs="Times New Roman"/>
          <w:color w:val="0070C0"/>
          <w:sz w:val="24"/>
          <w:szCs w:val="24"/>
        </w:rPr>
        <w:t xml:space="preserve"> results from</w:t>
      </w:r>
      <w:r w:rsidR="00166D96" w:rsidRPr="00166D96">
        <w:rPr>
          <w:rFonts w:ascii="Times New Roman" w:hAnsi="Times New Roman" w:cs="Times New Roman"/>
          <w:color w:val="0070C0"/>
          <w:sz w:val="24"/>
          <w:szCs w:val="24"/>
        </w:rPr>
        <w:t xml:space="preserve"> a </w:t>
      </w:r>
      <w:r w:rsidR="00166D96" w:rsidRPr="00166D96">
        <w:rPr>
          <w:rFonts w:ascii="Times New Roman" w:hAnsi="Times New Roman" w:cs="Times New Roman"/>
          <w:color w:val="0070C0"/>
          <w:sz w:val="24"/>
          <w:szCs w:val="24"/>
        </w:rPr>
        <w:t xml:space="preserve">VAR model are superior to those </w:t>
      </w:r>
      <w:r w:rsidR="00166D96" w:rsidRPr="00166D96">
        <w:rPr>
          <w:rFonts w:ascii="Times New Roman" w:hAnsi="Times New Roman" w:cs="Times New Roman"/>
          <w:color w:val="0070C0"/>
          <w:sz w:val="24"/>
          <w:szCs w:val="24"/>
        </w:rPr>
        <w:t xml:space="preserve">coming </w:t>
      </w:r>
      <w:r w:rsidR="00166D96" w:rsidRPr="00166D96">
        <w:rPr>
          <w:rFonts w:ascii="Times New Roman" w:hAnsi="Times New Roman" w:cs="Times New Roman"/>
          <w:color w:val="0070C0"/>
          <w:sz w:val="24"/>
          <w:szCs w:val="24"/>
        </w:rPr>
        <w:t>from</w:t>
      </w:r>
      <w:r w:rsidR="00166D96" w:rsidRPr="00166D96">
        <w:rPr>
          <w:rFonts w:ascii="Times New Roman" w:hAnsi="Times New Roman" w:cs="Times New Roman"/>
          <w:color w:val="0070C0"/>
          <w:sz w:val="24"/>
          <w:szCs w:val="24"/>
        </w:rPr>
        <w:t xml:space="preserve"> a </w:t>
      </w:r>
      <w:r w:rsidR="00166D96" w:rsidRPr="00166D96">
        <w:rPr>
          <w:rFonts w:ascii="Times New Roman" w:hAnsi="Times New Roman" w:cs="Times New Roman"/>
          <w:color w:val="0070C0"/>
          <w:sz w:val="24"/>
          <w:szCs w:val="24"/>
        </w:rPr>
        <w:t>univariate model</w:t>
      </w:r>
      <w:bookmarkStart w:id="7" w:name="_Hlk53329842"/>
      <w:r w:rsidR="00166D96" w:rsidRPr="00166D96">
        <w:rPr>
          <w:rFonts w:ascii="Times New Roman" w:hAnsi="Times New Roman" w:cs="Times New Roman"/>
          <w:color w:val="0070C0"/>
          <w:sz w:val="24"/>
          <w:szCs w:val="24"/>
        </w:rPr>
        <w:t xml:space="preserve">. </w:t>
      </w:r>
      <w:r w:rsidR="00166D96">
        <w:rPr>
          <w:rFonts w:ascii="Times New Roman" w:hAnsi="Times New Roman" w:cs="Times New Roman"/>
          <w:color w:val="0070C0"/>
          <w:sz w:val="24"/>
          <w:szCs w:val="24"/>
        </w:rPr>
        <w:t>According to Sims (1980), t</w:t>
      </w:r>
      <w:r w:rsidR="00166D96" w:rsidRPr="00166D96">
        <w:rPr>
          <w:rFonts w:ascii="Times New Roman" w:hAnsi="Times New Roman" w:cs="Times New Roman"/>
          <w:color w:val="0070C0"/>
          <w:sz w:val="24"/>
          <w:szCs w:val="24"/>
        </w:rPr>
        <w:t>his is justified by the absence of any hidden endogeneity effects since the VAR model is expressed in a reduced form that explicitly considers the role of all endogenous variables included in the model, while avoiding their direct interaction that raises endogeneity problems.</w:t>
      </w:r>
      <w:r w:rsidR="00166D96">
        <w:rPr>
          <w:rFonts w:ascii="Times New Roman" w:hAnsi="Times New Roman" w:cs="Times New Roman"/>
          <w:color w:val="0070C0"/>
          <w:sz w:val="24"/>
          <w:szCs w:val="24"/>
        </w:rPr>
        <w:t xml:space="preserve"> In other words, </w:t>
      </w:r>
      <w:r w:rsidR="00166D96" w:rsidRPr="00166D96">
        <w:rPr>
          <w:rFonts w:ascii="Times New Roman" w:hAnsi="Times New Roman" w:cs="Times New Roman"/>
          <w:color w:val="0070C0"/>
          <w:sz w:val="24"/>
          <w:szCs w:val="24"/>
        </w:rPr>
        <w:t>each endogenous variable is</w:t>
      </w:r>
      <w:r w:rsidR="00166D96">
        <w:rPr>
          <w:rFonts w:ascii="Times New Roman" w:hAnsi="Times New Roman" w:cs="Times New Roman"/>
          <w:color w:val="0070C0"/>
          <w:sz w:val="24"/>
          <w:szCs w:val="24"/>
        </w:rPr>
        <w:t xml:space="preserve"> </w:t>
      </w:r>
      <w:r w:rsidR="00166D96" w:rsidRPr="00166D96">
        <w:rPr>
          <w:rFonts w:ascii="Times New Roman" w:hAnsi="Times New Roman" w:cs="Times New Roman"/>
          <w:color w:val="0070C0"/>
          <w:sz w:val="24"/>
          <w:szCs w:val="24"/>
        </w:rPr>
        <w:t>explained by its lagged, or past, values and the</w:t>
      </w:r>
      <w:r w:rsidR="00166D96">
        <w:rPr>
          <w:rFonts w:ascii="Times New Roman" w:hAnsi="Times New Roman" w:cs="Times New Roman"/>
          <w:color w:val="0070C0"/>
          <w:sz w:val="24"/>
          <w:szCs w:val="24"/>
        </w:rPr>
        <w:t xml:space="preserve"> </w:t>
      </w:r>
      <w:r w:rsidR="00166D96" w:rsidRPr="00166D96">
        <w:rPr>
          <w:rFonts w:ascii="Times New Roman" w:hAnsi="Times New Roman" w:cs="Times New Roman"/>
          <w:color w:val="0070C0"/>
          <w:sz w:val="24"/>
          <w:szCs w:val="24"/>
        </w:rPr>
        <w:t>lagged values of all other endogenous variables</w:t>
      </w:r>
      <w:r w:rsidR="00166D96">
        <w:rPr>
          <w:rFonts w:ascii="Times New Roman" w:hAnsi="Times New Roman" w:cs="Times New Roman"/>
          <w:color w:val="0070C0"/>
          <w:sz w:val="24"/>
          <w:szCs w:val="24"/>
        </w:rPr>
        <w:t xml:space="preserve"> </w:t>
      </w:r>
      <w:r w:rsidR="00166D96" w:rsidRPr="00166D96">
        <w:rPr>
          <w:rFonts w:ascii="Times New Roman" w:hAnsi="Times New Roman" w:cs="Times New Roman"/>
          <w:color w:val="0070C0"/>
          <w:sz w:val="24"/>
          <w:szCs w:val="24"/>
        </w:rPr>
        <w:t>in the model</w:t>
      </w:r>
      <w:r w:rsidR="00166D96">
        <w:rPr>
          <w:rFonts w:ascii="Times New Roman" w:hAnsi="Times New Roman" w:cs="Times New Roman"/>
          <w:color w:val="0070C0"/>
          <w:sz w:val="24"/>
          <w:szCs w:val="24"/>
        </w:rPr>
        <w:t xml:space="preserve">. Moreover, </w:t>
      </w:r>
      <w:r w:rsidR="00166D96" w:rsidRPr="00166D96">
        <w:rPr>
          <w:rFonts w:ascii="Times New Roman" w:hAnsi="Times New Roman" w:cs="Times New Roman"/>
          <w:color w:val="0070C0"/>
          <w:sz w:val="24"/>
          <w:szCs w:val="24"/>
        </w:rPr>
        <w:t>it avoids the need to provide a</w:t>
      </w:r>
      <w:r w:rsidR="00166D96">
        <w:rPr>
          <w:rFonts w:ascii="Times New Roman" w:hAnsi="Times New Roman" w:cs="Times New Roman"/>
          <w:color w:val="0070C0"/>
          <w:sz w:val="24"/>
          <w:szCs w:val="24"/>
        </w:rPr>
        <w:t xml:space="preserve"> </w:t>
      </w:r>
      <w:r w:rsidR="00166D96" w:rsidRPr="00166D96">
        <w:rPr>
          <w:rFonts w:ascii="Times New Roman" w:hAnsi="Times New Roman" w:cs="Times New Roman"/>
          <w:color w:val="0070C0"/>
          <w:sz w:val="24"/>
          <w:szCs w:val="24"/>
        </w:rPr>
        <w:t>dynamic theory</w:t>
      </w:r>
      <w:r w:rsidR="00166D96">
        <w:rPr>
          <w:rFonts w:ascii="Times New Roman" w:hAnsi="Times New Roman" w:cs="Times New Roman"/>
          <w:color w:val="0070C0"/>
          <w:sz w:val="24"/>
          <w:szCs w:val="24"/>
        </w:rPr>
        <w:t>,</w:t>
      </w:r>
      <w:r w:rsidR="00166D96" w:rsidRPr="00166D96">
        <w:rPr>
          <w:rFonts w:ascii="Times New Roman" w:hAnsi="Times New Roman" w:cs="Times New Roman"/>
          <w:color w:val="0070C0"/>
          <w:sz w:val="24"/>
          <w:szCs w:val="24"/>
        </w:rPr>
        <w:t xml:space="preserve"> specifying the relationships</w:t>
      </w:r>
      <w:r w:rsidR="00166D96">
        <w:rPr>
          <w:rFonts w:ascii="Times New Roman" w:hAnsi="Times New Roman" w:cs="Times New Roman"/>
          <w:color w:val="0070C0"/>
          <w:sz w:val="24"/>
          <w:szCs w:val="24"/>
        </w:rPr>
        <w:t xml:space="preserve"> across</w:t>
      </w:r>
      <w:r w:rsidR="00166D96" w:rsidRPr="00166D96">
        <w:rPr>
          <w:rFonts w:ascii="Times New Roman" w:hAnsi="Times New Roman" w:cs="Times New Roman"/>
          <w:color w:val="0070C0"/>
          <w:sz w:val="24"/>
          <w:szCs w:val="24"/>
        </w:rPr>
        <w:t xml:space="preserve"> the jointly determined</w:t>
      </w:r>
      <w:r w:rsidR="00166D96">
        <w:rPr>
          <w:rFonts w:ascii="Times New Roman" w:hAnsi="Times New Roman" w:cs="Times New Roman"/>
          <w:color w:val="0070C0"/>
          <w:sz w:val="24"/>
          <w:szCs w:val="24"/>
        </w:rPr>
        <w:t xml:space="preserve"> </w:t>
      </w:r>
      <w:r w:rsidR="00166D96" w:rsidRPr="00166D96">
        <w:rPr>
          <w:rFonts w:ascii="Times New Roman" w:hAnsi="Times New Roman" w:cs="Times New Roman"/>
          <w:color w:val="0070C0"/>
          <w:sz w:val="24"/>
          <w:szCs w:val="24"/>
        </w:rPr>
        <w:t>variables.</w:t>
      </w:r>
      <w:r w:rsidR="00166D96">
        <w:rPr>
          <w:rFonts w:ascii="Times New Roman" w:hAnsi="Times New Roman" w:cs="Times New Roman"/>
          <w:color w:val="0070C0"/>
          <w:sz w:val="24"/>
          <w:szCs w:val="24"/>
        </w:rPr>
        <w:t xml:space="preserve"> Finally, a major advantage of the VAR modelling is that the results come in the form of variance decompositions that explicitly highlight the contribution of each shock associated with the endogenous variables in explaining the forecasting variance of the targeted variable. </w:t>
      </w:r>
      <w:bookmarkEnd w:id="6"/>
      <w:r w:rsidR="00512F44" w:rsidRPr="00512F44">
        <w:rPr>
          <w:rFonts w:ascii="Times New Roman" w:hAnsi="Times New Roman" w:cs="Times New Roman"/>
          <w:color w:val="FF0000"/>
          <w:sz w:val="24"/>
          <w:szCs w:val="24"/>
        </w:rPr>
        <w:t>T</w:t>
      </w:r>
      <w:r w:rsidR="00512F44" w:rsidRPr="00512F44">
        <w:rPr>
          <w:rFonts w:ascii="Times New Roman" w:hAnsi="Times New Roman" w:cs="Times New Roman"/>
          <w:color w:val="FF0000"/>
          <w:sz w:val="24"/>
          <w:szCs w:val="24"/>
        </w:rPr>
        <w:t>o determine the interaction between U.S. overseas air travel</w:t>
      </w:r>
      <w:r w:rsidR="00512F44" w:rsidRPr="00512F44">
        <w:rPr>
          <w:rFonts w:ascii="Times New Roman" w:hAnsi="Times New Roman" w:cs="Times New Roman"/>
          <w:color w:val="FF0000"/>
          <w:sz w:val="24"/>
          <w:szCs w:val="24"/>
        </w:rPr>
        <w:t xml:space="preserve"> </w:t>
      </w:r>
      <w:r w:rsidR="00512F44" w:rsidRPr="00512F44">
        <w:rPr>
          <w:rFonts w:ascii="Times New Roman" w:hAnsi="Times New Roman" w:cs="Times New Roman"/>
          <w:color w:val="FF0000"/>
          <w:sz w:val="24"/>
          <w:szCs w:val="24"/>
        </w:rPr>
        <w:t xml:space="preserve">and </w:t>
      </w:r>
      <w:r w:rsidR="00512F44" w:rsidRPr="00512F44">
        <w:rPr>
          <w:rFonts w:ascii="Times New Roman" w:hAnsi="Times New Roman" w:cs="Times New Roman"/>
          <w:color w:val="FF0000"/>
          <w:sz w:val="24"/>
          <w:szCs w:val="24"/>
        </w:rPr>
        <w:t>the remaining variables</w:t>
      </w:r>
      <w:r w:rsidR="00512F44" w:rsidRPr="00512F44">
        <w:rPr>
          <w:rFonts w:ascii="Times New Roman" w:hAnsi="Times New Roman" w:cs="Times New Roman"/>
          <w:color w:val="FF0000"/>
          <w:sz w:val="24"/>
          <w:szCs w:val="24"/>
        </w:rPr>
        <w:t>, the following VAR model was considered</w:t>
      </w:r>
      <w:r w:rsidR="00512F44" w:rsidRPr="00512F44">
        <w:rPr>
          <w:rFonts w:ascii="Times New Roman" w:hAnsi="Times New Roman" w:cs="Times New Roman"/>
          <w:color w:val="FF0000"/>
          <w:sz w:val="24"/>
          <w:szCs w:val="24"/>
        </w:rPr>
        <w:t>:</w:t>
      </w:r>
    </w:p>
    <w:p w14:paraId="00648338" w14:textId="35FD2937" w:rsidR="00512F44" w:rsidRPr="00512F44" w:rsidRDefault="00512F44" w:rsidP="00512F44">
      <w:pPr>
        <w:spacing w:line="240" w:lineRule="auto"/>
        <w:ind w:firstLine="720"/>
        <w:contextualSpacing/>
        <w:jc w:val="both"/>
        <w:rPr>
          <w:rFonts w:ascii="Times New Roman" w:hAnsi="Times New Roman" w:cs="Times New Roman"/>
          <w:color w:val="FF0000"/>
          <w:sz w:val="24"/>
          <w:szCs w:val="24"/>
        </w:rPr>
      </w:pPr>
      <w:r w:rsidRPr="00512F44">
        <w:rPr>
          <w:rFonts w:ascii="Times New Roman" w:hAnsi="Times New Roman" w:cs="Times New Roman"/>
          <w:color w:val="FF0000"/>
          <w:sz w:val="24"/>
          <w:szCs w:val="24"/>
        </w:rPr>
        <w:t xml:space="preserve">         p</w:t>
      </w:r>
    </w:p>
    <w:p w14:paraId="58037C0D" w14:textId="6381C9F8" w:rsidR="00512F44" w:rsidRPr="00512F44" w:rsidRDefault="00512F44" w:rsidP="00512F44">
      <w:pPr>
        <w:spacing w:line="240" w:lineRule="auto"/>
        <w:contextualSpacing/>
        <w:jc w:val="both"/>
        <w:rPr>
          <w:rFonts w:ascii="Times New Roman" w:hAnsi="Times New Roman" w:cs="Times New Roman"/>
          <w:color w:val="FF0000"/>
          <w:sz w:val="24"/>
          <w:szCs w:val="24"/>
        </w:rPr>
      </w:pPr>
      <w:proofErr w:type="spellStart"/>
      <w:r w:rsidRPr="00512F44">
        <w:rPr>
          <w:rFonts w:ascii="Times New Roman" w:hAnsi="Times New Roman" w:cs="Times New Roman"/>
          <w:color w:val="FF0000"/>
          <w:sz w:val="24"/>
          <w:szCs w:val="24"/>
        </w:rPr>
        <w:t>Y’</w:t>
      </w:r>
      <w:r w:rsidRPr="00512F44">
        <w:rPr>
          <w:rFonts w:ascii="Times New Roman" w:hAnsi="Times New Roman" w:cs="Times New Roman"/>
          <w:color w:val="FF0000"/>
          <w:sz w:val="24"/>
          <w:szCs w:val="24"/>
          <w:vertAlign w:val="subscript"/>
        </w:rPr>
        <w:t>t</w:t>
      </w:r>
      <w:proofErr w:type="spellEnd"/>
      <w:r w:rsidRPr="00512F44">
        <w:rPr>
          <w:rFonts w:ascii="Times New Roman" w:hAnsi="Times New Roman" w:cs="Times New Roman"/>
          <w:color w:val="FF0000"/>
          <w:sz w:val="24"/>
          <w:szCs w:val="24"/>
        </w:rPr>
        <w:t xml:space="preserve"> = c + A’ </w:t>
      </w:r>
      <w:r w:rsidRPr="00512F44">
        <w:rPr>
          <w:rFonts w:ascii="Times New Roman" w:hAnsi="Times New Roman" w:cs="Times New Roman"/>
          <w:color w:val="FF0000"/>
          <w:sz w:val="40"/>
          <w:szCs w:val="40"/>
          <w:lang w:val="el-GR"/>
        </w:rPr>
        <w:t>Σ</w:t>
      </w:r>
      <w:proofErr w:type="spellStart"/>
      <w:r w:rsidRPr="00512F44">
        <w:rPr>
          <w:rFonts w:ascii="Times New Roman" w:hAnsi="Times New Roman" w:cs="Times New Roman"/>
          <w:color w:val="FF0000"/>
          <w:sz w:val="24"/>
          <w:szCs w:val="24"/>
        </w:rPr>
        <w:t>Y’</w:t>
      </w:r>
      <w:r w:rsidRPr="00512F44">
        <w:rPr>
          <w:rFonts w:ascii="Times New Roman" w:hAnsi="Times New Roman" w:cs="Times New Roman"/>
          <w:color w:val="FF0000"/>
          <w:sz w:val="24"/>
          <w:szCs w:val="24"/>
          <w:vertAlign w:val="subscript"/>
        </w:rPr>
        <w:t>t-i</w:t>
      </w:r>
      <w:proofErr w:type="spellEnd"/>
      <w:r w:rsidRPr="00512F44">
        <w:rPr>
          <w:rFonts w:ascii="Times New Roman" w:hAnsi="Times New Roman" w:cs="Times New Roman"/>
          <w:color w:val="FF0000"/>
          <w:sz w:val="24"/>
          <w:szCs w:val="24"/>
        </w:rPr>
        <w:t xml:space="preserve"> + </w:t>
      </w:r>
      <w:proofErr w:type="spellStart"/>
      <w:proofErr w:type="gramStart"/>
      <w:r w:rsidRPr="00512F44">
        <w:rPr>
          <w:rFonts w:ascii="Times New Roman" w:hAnsi="Times New Roman" w:cs="Times New Roman"/>
          <w:color w:val="FF0000"/>
          <w:sz w:val="24"/>
          <w:szCs w:val="24"/>
        </w:rPr>
        <w:t>u</w:t>
      </w:r>
      <w:r w:rsidRPr="00512F44">
        <w:rPr>
          <w:rFonts w:ascii="Times New Roman" w:hAnsi="Times New Roman" w:cs="Times New Roman"/>
          <w:color w:val="FF0000"/>
          <w:sz w:val="24"/>
          <w:szCs w:val="24"/>
          <w:vertAlign w:val="subscript"/>
        </w:rPr>
        <w:t>t</w:t>
      </w:r>
      <w:proofErr w:type="spellEnd"/>
      <w:r w:rsidRPr="00512F44">
        <w:rPr>
          <w:rFonts w:ascii="Times New Roman" w:hAnsi="Times New Roman" w:cs="Times New Roman"/>
          <w:color w:val="FF0000"/>
          <w:sz w:val="24"/>
          <w:szCs w:val="24"/>
        </w:rPr>
        <w:t xml:space="preserve">  </w:t>
      </w:r>
      <w:r w:rsidRPr="00512F44">
        <w:rPr>
          <w:rFonts w:ascii="Times New Roman" w:hAnsi="Times New Roman" w:cs="Times New Roman"/>
          <w:color w:val="FF0000"/>
          <w:sz w:val="24"/>
          <w:szCs w:val="24"/>
        </w:rPr>
        <w:tab/>
      </w:r>
      <w:proofErr w:type="gramEnd"/>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r>
      <w:r w:rsidRPr="00512F44">
        <w:rPr>
          <w:rFonts w:ascii="Times New Roman" w:hAnsi="Times New Roman" w:cs="Times New Roman"/>
          <w:color w:val="FF0000"/>
          <w:sz w:val="24"/>
          <w:szCs w:val="24"/>
        </w:rPr>
        <w:tab/>
        <w:t>(1)</w:t>
      </w:r>
    </w:p>
    <w:p w14:paraId="561AA65B" w14:textId="69EACEF9" w:rsidR="00512F44" w:rsidRPr="00512F44" w:rsidRDefault="00512F44" w:rsidP="00512F44">
      <w:pPr>
        <w:spacing w:line="240" w:lineRule="auto"/>
        <w:ind w:firstLine="720"/>
        <w:contextualSpacing/>
        <w:jc w:val="both"/>
        <w:rPr>
          <w:rFonts w:ascii="Times New Roman" w:hAnsi="Times New Roman" w:cs="Times New Roman"/>
          <w:color w:val="FF0000"/>
          <w:sz w:val="24"/>
          <w:szCs w:val="24"/>
        </w:rPr>
      </w:pPr>
      <w:r w:rsidRPr="00512F44">
        <w:rPr>
          <w:rFonts w:ascii="Times New Roman" w:hAnsi="Times New Roman" w:cs="Times New Roman"/>
          <w:color w:val="FF0000"/>
          <w:sz w:val="24"/>
          <w:szCs w:val="24"/>
        </w:rPr>
        <w:t xml:space="preserve">        </w:t>
      </w:r>
      <w:proofErr w:type="spellStart"/>
      <w:r w:rsidRPr="00512F44">
        <w:rPr>
          <w:rFonts w:ascii="Times New Roman" w:hAnsi="Times New Roman" w:cs="Times New Roman"/>
          <w:color w:val="FF0000"/>
          <w:sz w:val="24"/>
          <w:szCs w:val="24"/>
        </w:rPr>
        <w:t>i</w:t>
      </w:r>
      <w:proofErr w:type="spellEnd"/>
      <w:r w:rsidRPr="00512F44">
        <w:rPr>
          <w:rFonts w:ascii="Times New Roman" w:hAnsi="Times New Roman" w:cs="Times New Roman"/>
          <w:color w:val="FF0000"/>
          <w:sz w:val="24"/>
          <w:szCs w:val="24"/>
        </w:rPr>
        <w:t>=1</w:t>
      </w:r>
    </w:p>
    <w:p w14:paraId="5846957D" w14:textId="77777777" w:rsidR="00512F44" w:rsidRPr="00512F44" w:rsidRDefault="00512F44" w:rsidP="00512F44">
      <w:pPr>
        <w:spacing w:line="480" w:lineRule="auto"/>
        <w:contextualSpacing/>
        <w:jc w:val="both"/>
        <w:rPr>
          <w:rFonts w:ascii="Times New Roman" w:hAnsi="Times New Roman" w:cs="Times New Roman"/>
          <w:color w:val="FF0000"/>
          <w:sz w:val="24"/>
          <w:szCs w:val="24"/>
        </w:rPr>
      </w:pPr>
    </w:p>
    <w:p w14:paraId="27B3CA9B" w14:textId="544B0471" w:rsidR="00512F44" w:rsidRPr="00512F44" w:rsidRDefault="00512F44" w:rsidP="00512F44">
      <w:pPr>
        <w:spacing w:line="480" w:lineRule="auto"/>
        <w:contextualSpacing/>
        <w:jc w:val="both"/>
        <w:rPr>
          <w:rFonts w:ascii="Times New Roman" w:hAnsi="Times New Roman" w:cs="Times New Roman"/>
          <w:color w:val="FF0000"/>
          <w:sz w:val="24"/>
          <w:szCs w:val="24"/>
        </w:rPr>
      </w:pPr>
      <w:r w:rsidRPr="00512F44">
        <w:rPr>
          <w:rFonts w:ascii="Times New Roman" w:hAnsi="Times New Roman" w:cs="Times New Roman"/>
          <w:color w:val="FF0000"/>
          <w:sz w:val="24"/>
          <w:szCs w:val="24"/>
        </w:rPr>
        <w:lastRenderedPageBreak/>
        <w:t xml:space="preserve">where Y is a vector of the variables included in the VAR system, i.e. </w:t>
      </w:r>
      <w:r w:rsidRPr="00512F44">
        <w:rPr>
          <w:rFonts w:ascii="Times New Roman" w:hAnsi="Times New Roman" w:cs="Times New Roman"/>
          <w:color w:val="FF0000"/>
          <w:sz w:val="24"/>
          <w:szCs w:val="24"/>
        </w:rPr>
        <w:t>global economic policy uncertainty, U.S. economic policy uncertainty, geopolitical risk, real effective exchange rate, per capita real personal disposable income, and U.S. overseas air travel</w:t>
      </w:r>
      <w:r w:rsidRPr="00512F44">
        <w:rPr>
          <w:rFonts w:ascii="Times New Roman" w:hAnsi="Times New Roman" w:cs="Times New Roman"/>
          <w:color w:val="FF0000"/>
          <w:sz w:val="24"/>
          <w:szCs w:val="24"/>
        </w:rPr>
        <w:t xml:space="preserve">, </w:t>
      </w:r>
      <w:r w:rsidRPr="00512F44">
        <w:rPr>
          <w:rFonts w:ascii="Times New Roman" w:hAnsi="Times New Roman" w:cs="Times New Roman"/>
          <w:color w:val="FF0000"/>
          <w:sz w:val="24"/>
          <w:szCs w:val="24"/>
        </w:rPr>
        <w:t>A</w:t>
      </w:r>
      <w:r w:rsidRPr="00512F44">
        <w:rPr>
          <w:rFonts w:ascii="Times New Roman" w:hAnsi="Times New Roman" w:cs="Times New Roman"/>
          <w:color w:val="FF0000"/>
          <w:sz w:val="24"/>
          <w:szCs w:val="24"/>
        </w:rPr>
        <w:t xml:space="preserve"> denotes </w:t>
      </w:r>
      <w:r w:rsidRPr="00512F44">
        <w:rPr>
          <w:rFonts w:ascii="Times New Roman" w:hAnsi="Times New Roman" w:cs="Times New Roman"/>
          <w:color w:val="FF0000"/>
          <w:sz w:val="24"/>
          <w:szCs w:val="24"/>
        </w:rPr>
        <w:t>fixed</w:t>
      </w:r>
      <w:r w:rsidRPr="00512F44">
        <w:rPr>
          <w:rFonts w:ascii="Times New Roman" w:hAnsi="Times New Roman" w:cs="Times New Roman"/>
          <w:color w:val="FF0000"/>
          <w:sz w:val="24"/>
          <w:szCs w:val="24"/>
        </w:rPr>
        <w:t xml:space="preserve"> </w:t>
      </w:r>
      <w:r w:rsidRPr="00512F44">
        <w:rPr>
          <w:rFonts w:ascii="Times New Roman" w:hAnsi="Times New Roman" w:cs="Times New Roman"/>
          <w:color w:val="FF0000"/>
          <w:sz w:val="24"/>
          <w:szCs w:val="24"/>
        </w:rPr>
        <w:t>coefficient matrices,</w:t>
      </w:r>
      <w:r w:rsidRPr="00512F44">
        <w:rPr>
          <w:rFonts w:ascii="Times New Roman" w:hAnsi="Times New Roman" w:cs="Times New Roman"/>
          <w:color w:val="FF0000"/>
          <w:sz w:val="24"/>
          <w:szCs w:val="24"/>
        </w:rPr>
        <w:t xml:space="preserve"> c</w:t>
      </w:r>
      <w:r w:rsidRPr="00512F44">
        <w:rPr>
          <w:rFonts w:ascii="Times New Roman" w:hAnsi="Times New Roman" w:cs="Times New Roman"/>
          <w:color w:val="FF0000"/>
          <w:sz w:val="24"/>
          <w:szCs w:val="24"/>
        </w:rPr>
        <w:t xml:space="preserve"> </w:t>
      </w:r>
      <w:r w:rsidRPr="00512F44">
        <w:rPr>
          <w:rFonts w:ascii="Times New Roman" w:hAnsi="Times New Roman" w:cs="Times New Roman"/>
          <w:color w:val="FF0000"/>
          <w:sz w:val="24"/>
          <w:szCs w:val="24"/>
        </w:rPr>
        <w:t>is a</w:t>
      </w:r>
      <w:r w:rsidRPr="00512F44">
        <w:rPr>
          <w:rFonts w:ascii="Times New Roman" w:hAnsi="Times New Roman" w:cs="Times New Roman"/>
          <w:color w:val="FF0000"/>
          <w:sz w:val="24"/>
          <w:szCs w:val="24"/>
        </w:rPr>
        <w:t xml:space="preserve"> vector of constants,</w:t>
      </w:r>
      <w:r w:rsidRPr="00512F44">
        <w:rPr>
          <w:rFonts w:ascii="Times New Roman" w:hAnsi="Times New Roman" w:cs="Times New Roman"/>
          <w:color w:val="FF0000"/>
          <w:sz w:val="24"/>
          <w:szCs w:val="24"/>
        </w:rPr>
        <w:t xml:space="preserve"> u stands for </w:t>
      </w:r>
      <w:r w:rsidRPr="00512F44">
        <w:rPr>
          <w:rFonts w:ascii="Times New Roman" w:hAnsi="Times New Roman" w:cs="Times New Roman"/>
          <w:color w:val="FF0000"/>
          <w:sz w:val="24"/>
          <w:szCs w:val="24"/>
        </w:rPr>
        <w:t xml:space="preserve">a </w:t>
      </w:r>
      <w:r w:rsidRPr="00512F44">
        <w:rPr>
          <w:rFonts w:ascii="Times New Roman" w:hAnsi="Times New Roman" w:cs="Times New Roman"/>
          <w:color w:val="FF0000"/>
          <w:sz w:val="24"/>
          <w:szCs w:val="24"/>
        </w:rPr>
        <w:t>w</w:t>
      </w:r>
      <w:r w:rsidRPr="00512F44">
        <w:rPr>
          <w:rFonts w:ascii="Times New Roman" w:hAnsi="Times New Roman" w:cs="Times New Roman"/>
          <w:color w:val="FF0000"/>
          <w:sz w:val="24"/>
          <w:szCs w:val="24"/>
        </w:rPr>
        <w:t>hite noise</w:t>
      </w:r>
      <w:r w:rsidRPr="00512F44">
        <w:rPr>
          <w:rFonts w:ascii="Times New Roman" w:hAnsi="Times New Roman" w:cs="Times New Roman"/>
          <w:color w:val="FF0000"/>
          <w:sz w:val="24"/>
          <w:szCs w:val="24"/>
        </w:rPr>
        <w:t xml:space="preserve"> vector</w:t>
      </w:r>
      <w:r w:rsidRPr="00512F44">
        <w:rPr>
          <w:rFonts w:ascii="Times New Roman" w:hAnsi="Times New Roman" w:cs="Times New Roman"/>
          <w:color w:val="FF0000"/>
          <w:sz w:val="24"/>
          <w:szCs w:val="24"/>
        </w:rPr>
        <w:t>,</w:t>
      </w:r>
      <w:r w:rsidRPr="00512F44">
        <w:rPr>
          <w:rFonts w:ascii="Times New Roman" w:hAnsi="Times New Roman" w:cs="Times New Roman"/>
          <w:color w:val="FF0000"/>
          <w:sz w:val="24"/>
          <w:szCs w:val="24"/>
        </w:rPr>
        <w:t xml:space="preserve"> with </w:t>
      </w:r>
      <w:r w:rsidRPr="00512F44">
        <w:rPr>
          <w:rFonts w:ascii="Times New Roman" w:hAnsi="Times New Roman" w:cs="Times New Roman"/>
          <w:color w:val="FF0000"/>
          <w:sz w:val="24"/>
          <w:szCs w:val="24"/>
        </w:rPr>
        <w:t>E(</w:t>
      </w:r>
      <w:proofErr w:type="spellStart"/>
      <w:r w:rsidRPr="00512F44">
        <w:rPr>
          <w:rFonts w:ascii="Times New Roman" w:hAnsi="Times New Roman" w:cs="Times New Roman"/>
          <w:color w:val="FF0000"/>
          <w:sz w:val="24"/>
          <w:szCs w:val="24"/>
        </w:rPr>
        <w:t>u</w:t>
      </w:r>
      <w:r w:rsidRPr="00512F44">
        <w:rPr>
          <w:rFonts w:ascii="Times New Roman" w:hAnsi="Times New Roman" w:cs="Times New Roman"/>
          <w:color w:val="FF0000"/>
          <w:sz w:val="24"/>
          <w:szCs w:val="24"/>
          <w:vertAlign w:val="subscript"/>
        </w:rPr>
        <w:t>t</w:t>
      </w:r>
      <w:proofErr w:type="spellEnd"/>
      <w:r w:rsidRPr="00512F44">
        <w:rPr>
          <w:rFonts w:ascii="Times New Roman" w:hAnsi="Times New Roman" w:cs="Times New Roman"/>
          <w:color w:val="FF0000"/>
          <w:sz w:val="24"/>
          <w:szCs w:val="24"/>
        </w:rPr>
        <w:t>) = 0, E(</w:t>
      </w:r>
      <w:proofErr w:type="spellStart"/>
      <w:r w:rsidRPr="00512F44">
        <w:rPr>
          <w:rFonts w:ascii="Times New Roman" w:hAnsi="Times New Roman" w:cs="Times New Roman"/>
          <w:color w:val="FF0000"/>
          <w:sz w:val="24"/>
          <w:szCs w:val="24"/>
        </w:rPr>
        <w:t>u</w:t>
      </w:r>
      <w:r w:rsidRPr="00512F44">
        <w:rPr>
          <w:rFonts w:ascii="Times New Roman" w:hAnsi="Times New Roman" w:cs="Times New Roman"/>
          <w:color w:val="FF0000"/>
          <w:sz w:val="24"/>
          <w:szCs w:val="24"/>
          <w:vertAlign w:val="subscript"/>
        </w:rPr>
        <w:t>t</w:t>
      </w:r>
      <w:proofErr w:type="spellEnd"/>
      <w:r w:rsidRPr="00512F44">
        <w:rPr>
          <w:rFonts w:ascii="Times New Roman" w:hAnsi="Times New Roman" w:cs="Times New Roman"/>
          <w:color w:val="FF0000"/>
          <w:sz w:val="24"/>
          <w:szCs w:val="24"/>
        </w:rPr>
        <w:t xml:space="preserve"> </w:t>
      </w:r>
      <w:r w:rsidRPr="00512F44">
        <w:rPr>
          <w:rFonts w:ascii="Times New Roman" w:hAnsi="Times New Roman" w:cs="Times New Roman"/>
          <w:color w:val="FF0000"/>
          <w:sz w:val="24"/>
          <w:szCs w:val="24"/>
        </w:rPr>
        <w:t>Uʹ</w:t>
      </w:r>
      <w:r w:rsidRPr="00512F44">
        <w:rPr>
          <w:rFonts w:ascii="Times New Roman" w:hAnsi="Times New Roman" w:cs="Times New Roman"/>
          <w:color w:val="FF0000"/>
          <w:sz w:val="24"/>
          <w:szCs w:val="24"/>
          <w:vertAlign w:val="subscript"/>
        </w:rPr>
        <w:t>s</w:t>
      </w:r>
      <w:r w:rsidRPr="00512F44">
        <w:rPr>
          <w:rFonts w:ascii="Times New Roman" w:hAnsi="Times New Roman" w:cs="Times New Roman"/>
          <w:color w:val="FF0000"/>
          <w:sz w:val="24"/>
          <w:szCs w:val="24"/>
        </w:rPr>
        <w:t xml:space="preserve">) = </w:t>
      </w:r>
      <w:proofErr w:type="spellStart"/>
      <w:r w:rsidRPr="00512F44">
        <w:rPr>
          <w:rFonts w:ascii="Times New Roman" w:hAnsi="Times New Roman" w:cs="Times New Roman"/>
          <w:color w:val="FF0000"/>
          <w:sz w:val="24"/>
          <w:szCs w:val="24"/>
        </w:rPr>
        <w:t>Σ</w:t>
      </w:r>
      <w:r w:rsidRPr="00512F44">
        <w:rPr>
          <w:rFonts w:ascii="Times New Roman" w:hAnsi="Times New Roman" w:cs="Times New Roman"/>
          <w:color w:val="FF0000"/>
          <w:sz w:val="24"/>
          <w:szCs w:val="24"/>
          <w:vertAlign w:val="subscript"/>
        </w:rPr>
        <w:t>u</w:t>
      </w:r>
      <w:proofErr w:type="spellEnd"/>
      <w:r w:rsidRPr="00512F44">
        <w:rPr>
          <w:rFonts w:ascii="Times New Roman" w:hAnsi="Times New Roman" w:cs="Times New Roman"/>
          <w:color w:val="FF0000"/>
          <w:sz w:val="24"/>
          <w:szCs w:val="24"/>
        </w:rPr>
        <w:t xml:space="preserve"> and E(U</w:t>
      </w:r>
      <w:r w:rsidRPr="00512F44">
        <w:rPr>
          <w:rFonts w:ascii="Times New Roman" w:hAnsi="Times New Roman" w:cs="Times New Roman"/>
          <w:color w:val="FF0000"/>
          <w:sz w:val="24"/>
          <w:szCs w:val="24"/>
          <w:vertAlign w:val="subscript"/>
        </w:rPr>
        <w:t>t</w:t>
      </w:r>
      <w:r w:rsidRPr="00512F44">
        <w:rPr>
          <w:rFonts w:ascii="Times New Roman" w:hAnsi="Times New Roman" w:cs="Times New Roman"/>
          <w:color w:val="FF0000"/>
          <w:sz w:val="24"/>
          <w:szCs w:val="24"/>
        </w:rPr>
        <w:t xml:space="preserve"> </w:t>
      </w:r>
      <w:r w:rsidRPr="00512F44">
        <w:rPr>
          <w:rFonts w:ascii="Times New Roman" w:hAnsi="Times New Roman" w:cs="Times New Roman"/>
          <w:color w:val="FF0000"/>
          <w:sz w:val="24"/>
          <w:szCs w:val="24"/>
        </w:rPr>
        <w:t>U</w:t>
      </w:r>
      <w:r w:rsidRPr="00512F44">
        <w:rPr>
          <w:rFonts w:ascii="Times New Roman" w:hAnsi="Times New Roman" w:cs="Times New Roman"/>
          <w:color w:val="FF0000"/>
          <w:sz w:val="24"/>
          <w:szCs w:val="24"/>
          <w:vertAlign w:val="subscript"/>
        </w:rPr>
        <w:t>s</w:t>
      </w:r>
      <w:r w:rsidRPr="00512F44">
        <w:rPr>
          <w:rFonts w:ascii="Times New Roman" w:hAnsi="Times New Roman" w:cs="Times New Roman"/>
          <w:color w:val="FF0000"/>
          <w:sz w:val="24"/>
          <w:szCs w:val="24"/>
        </w:rPr>
        <w:t>)ʹ = 0</w:t>
      </w:r>
      <w:r w:rsidRPr="00512F44">
        <w:rPr>
          <w:rFonts w:ascii="Times New Roman" w:hAnsi="Times New Roman" w:cs="Times New Roman"/>
          <w:color w:val="FF0000"/>
          <w:sz w:val="24"/>
          <w:szCs w:val="24"/>
        </w:rPr>
        <w:t xml:space="preserve"> with</w:t>
      </w:r>
      <w:r w:rsidRPr="00512F44">
        <w:rPr>
          <w:rFonts w:ascii="Times New Roman" w:hAnsi="Times New Roman" w:cs="Times New Roman"/>
          <w:color w:val="FF0000"/>
          <w:sz w:val="24"/>
          <w:szCs w:val="24"/>
        </w:rPr>
        <w:t xml:space="preserve"> </w:t>
      </w:r>
      <w:proofErr w:type="spellStart"/>
      <w:r w:rsidRPr="00512F44">
        <w:rPr>
          <w:rFonts w:ascii="Times New Roman" w:hAnsi="Times New Roman" w:cs="Times New Roman"/>
          <w:color w:val="FF0000"/>
          <w:sz w:val="24"/>
          <w:szCs w:val="24"/>
        </w:rPr>
        <w:t>s≠t</w:t>
      </w:r>
      <w:proofErr w:type="spellEnd"/>
      <w:r w:rsidRPr="00512F44">
        <w:rPr>
          <w:rFonts w:ascii="Times New Roman" w:hAnsi="Times New Roman" w:cs="Times New Roman"/>
          <w:color w:val="FF0000"/>
          <w:sz w:val="24"/>
          <w:szCs w:val="24"/>
        </w:rPr>
        <w:t>.</w:t>
      </w:r>
    </w:p>
    <w:bookmarkEnd w:id="7"/>
    <w:p w14:paraId="1F43B3E1" w14:textId="70131905" w:rsidR="00045378" w:rsidRPr="0000778C" w:rsidRDefault="005B1CFF" w:rsidP="00512F44">
      <w:pPr>
        <w:spacing w:line="480" w:lineRule="auto"/>
        <w:ind w:firstLine="720"/>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The </w:t>
      </w:r>
      <w:proofErr w:type="spellStart"/>
      <w:r w:rsidRPr="0000778C">
        <w:rPr>
          <w:rFonts w:ascii="Times New Roman" w:hAnsi="Times New Roman" w:cs="Times New Roman"/>
          <w:sz w:val="24"/>
          <w:szCs w:val="24"/>
        </w:rPr>
        <w:t>Choleski</w:t>
      </w:r>
      <w:proofErr w:type="spellEnd"/>
      <w:r w:rsidRPr="0000778C">
        <w:rPr>
          <w:rFonts w:ascii="Times New Roman" w:hAnsi="Times New Roman" w:cs="Times New Roman"/>
          <w:sz w:val="24"/>
          <w:szCs w:val="24"/>
        </w:rPr>
        <w:t xml:space="preserve"> decomposition was deployed to isolate </w:t>
      </w:r>
      <w:r w:rsidR="00045378" w:rsidRPr="0000778C">
        <w:rPr>
          <w:rFonts w:ascii="Times New Roman" w:hAnsi="Times New Roman" w:cs="Times New Roman"/>
          <w:sz w:val="24"/>
          <w:szCs w:val="24"/>
        </w:rPr>
        <w:t>the structural errors</w:t>
      </w:r>
      <w:r w:rsidRPr="0000778C">
        <w:rPr>
          <w:rFonts w:ascii="Times New Roman" w:hAnsi="Times New Roman" w:cs="Times New Roman"/>
          <w:sz w:val="24"/>
          <w:szCs w:val="24"/>
        </w:rPr>
        <w:t xml:space="preserve"> by recursive orthogonalization, whereby </w:t>
      </w:r>
      <w:r w:rsidR="00045378" w:rsidRPr="0000778C">
        <w:rPr>
          <w:rFonts w:ascii="Times New Roman" w:hAnsi="Times New Roman" w:cs="Times New Roman"/>
          <w:sz w:val="24"/>
          <w:szCs w:val="24"/>
        </w:rPr>
        <w:t xml:space="preserve">the variables </w:t>
      </w:r>
      <w:r w:rsidRPr="0000778C">
        <w:rPr>
          <w:rFonts w:ascii="Times New Roman" w:hAnsi="Times New Roman" w:cs="Times New Roman"/>
          <w:sz w:val="24"/>
          <w:szCs w:val="24"/>
        </w:rPr>
        <w:t>are ordered based on the speed by</w:t>
      </w:r>
      <w:r w:rsidR="00045378" w:rsidRPr="0000778C">
        <w:rPr>
          <w:rFonts w:ascii="Times New Roman" w:hAnsi="Times New Roman" w:cs="Times New Roman"/>
          <w:sz w:val="24"/>
          <w:szCs w:val="24"/>
        </w:rPr>
        <w:t xml:space="preserve"> which the variables act in response to shocks. In that sense, the variables placed higher in the ordering have </w:t>
      </w:r>
      <w:r w:rsidR="00CB6EB0" w:rsidRPr="0000778C">
        <w:rPr>
          <w:rFonts w:ascii="Times New Roman" w:hAnsi="Times New Roman" w:cs="Times New Roman"/>
          <w:sz w:val="24"/>
          <w:szCs w:val="24"/>
        </w:rPr>
        <w:t xml:space="preserve">a </w:t>
      </w:r>
      <w:r w:rsidR="00045378" w:rsidRPr="0000778C">
        <w:rPr>
          <w:rFonts w:ascii="Times New Roman" w:hAnsi="Times New Roman" w:cs="Times New Roman"/>
          <w:sz w:val="24"/>
          <w:szCs w:val="24"/>
        </w:rPr>
        <w:t>contemporaneous impact on the variables lower in the ordering,</w:t>
      </w:r>
      <w:r w:rsidRPr="0000778C">
        <w:rPr>
          <w:rFonts w:ascii="Times New Roman" w:hAnsi="Times New Roman" w:cs="Times New Roman"/>
          <w:sz w:val="24"/>
          <w:szCs w:val="24"/>
        </w:rPr>
        <w:t xml:space="preserve"> while</w:t>
      </w:r>
      <w:r w:rsidR="00045378" w:rsidRPr="0000778C">
        <w:rPr>
          <w:rFonts w:ascii="Times New Roman" w:hAnsi="Times New Roman" w:cs="Times New Roman"/>
          <w:sz w:val="24"/>
          <w:szCs w:val="24"/>
        </w:rPr>
        <w:t xml:space="preserve"> the variables placed lower in the ordering do not have </w:t>
      </w:r>
      <w:r w:rsidRPr="0000778C">
        <w:rPr>
          <w:rFonts w:ascii="Times New Roman" w:hAnsi="Times New Roman" w:cs="Times New Roman"/>
          <w:sz w:val="24"/>
          <w:szCs w:val="24"/>
        </w:rPr>
        <w:t xml:space="preserve">a </w:t>
      </w:r>
      <w:r w:rsidR="00045378" w:rsidRPr="0000778C">
        <w:rPr>
          <w:rFonts w:ascii="Times New Roman" w:hAnsi="Times New Roman" w:cs="Times New Roman"/>
          <w:sz w:val="24"/>
          <w:szCs w:val="24"/>
        </w:rPr>
        <w:t xml:space="preserve">contemporaneous impact on the variables higher in the ordering. To this end, the </w:t>
      </w:r>
      <w:r w:rsidRPr="0000778C">
        <w:rPr>
          <w:rFonts w:ascii="Times New Roman" w:hAnsi="Times New Roman" w:cs="Times New Roman"/>
          <w:sz w:val="24"/>
          <w:szCs w:val="24"/>
        </w:rPr>
        <w:t xml:space="preserve">variable </w:t>
      </w:r>
      <w:r w:rsidR="00045378" w:rsidRPr="0000778C">
        <w:rPr>
          <w:rFonts w:ascii="Times New Roman" w:hAnsi="Times New Roman" w:cs="Times New Roman"/>
          <w:sz w:val="24"/>
          <w:szCs w:val="24"/>
        </w:rPr>
        <w:t xml:space="preserve">ordering </w:t>
      </w:r>
      <w:r w:rsidRPr="0000778C">
        <w:rPr>
          <w:rFonts w:ascii="Times New Roman" w:hAnsi="Times New Roman" w:cs="Times New Roman"/>
          <w:sz w:val="24"/>
          <w:szCs w:val="24"/>
        </w:rPr>
        <w:t xml:space="preserve">is </w:t>
      </w:r>
      <w:r w:rsidR="00CB6EB0" w:rsidRPr="0000778C">
        <w:rPr>
          <w:rFonts w:ascii="Times New Roman" w:hAnsi="Times New Roman" w:cs="Times New Roman"/>
          <w:sz w:val="24"/>
          <w:szCs w:val="24"/>
        </w:rPr>
        <w:t xml:space="preserve">global economic policy uncertainty, U.S. </w:t>
      </w:r>
      <w:r w:rsidR="00045378" w:rsidRPr="0000778C">
        <w:rPr>
          <w:rFonts w:ascii="Times New Roman" w:hAnsi="Times New Roman" w:cs="Times New Roman"/>
          <w:sz w:val="24"/>
          <w:szCs w:val="24"/>
        </w:rPr>
        <w:t xml:space="preserve">economic policy uncertainty, geopolitical risk, real </w:t>
      </w:r>
      <w:r w:rsidRPr="0000778C">
        <w:rPr>
          <w:rFonts w:ascii="Times New Roman" w:hAnsi="Times New Roman" w:cs="Times New Roman"/>
          <w:sz w:val="24"/>
          <w:szCs w:val="24"/>
        </w:rPr>
        <w:t xml:space="preserve">effective </w:t>
      </w:r>
      <w:r w:rsidR="00045378" w:rsidRPr="0000778C">
        <w:rPr>
          <w:rFonts w:ascii="Times New Roman" w:hAnsi="Times New Roman" w:cs="Times New Roman"/>
          <w:sz w:val="24"/>
          <w:szCs w:val="24"/>
        </w:rPr>
        <w:t xml:space="preserve">exchange rate, </w:t>
      </w:r>
      <w:r w:rsidRPr="0000778C">
        <w:rPr>
          <w:rFonts w:ascii="Times New Roman" w:hAnsi="Times New Roman" w:cs="Times New Roman"/>
          <w:sz w:val="24"/>
          <w:szCs w:val="24"/>
        </w:rPr>
        <w:t xml:space="preserve">per capita real personal disposable income, and </w:t>
      </w:r>
      <w:r w:rsidR="00045378" w:rsidRPr="0000778C">
        <w:rPr>
          <w:rFonts w:ascii="Times New Roman" w:hAnsi="Times New Roman" w:cs="Times New Roman"/>
          <w:sz w:val="24"/>
          <w:szCs w:val="24"/>
        </w:rPr>
        <w:t>U</w:t>
      </w:r>
      <w:r w:rsidRPr="0000778C">
        <w:rPr>
          <w:rFonts w:ascii="Times New Roman" w:hAnsi="Times New Roman" w:cs="Times New Roman"/>
          <w:sz w:val="24"/>
          <w:szCs w:val="24"/>
        </w:rPr>
        <w:t>.</w:t>
      </w:r>
      <w:r w:rsidR="00045378" w:rsidRPr="0000778C">
        <w:rPr>
          <w:rFonts w:ascii="Times New Roman" w:hAnsi="Times New Roman" w:cs="Times New Roman"/>
          <w:sz w:val="24"/>
          <w:szCs w:val="24"/>
        </w:rPr>
        <w:t>S</w:t>
      </w:r>
      <w:r w:rsidRPr="0000778C">
        <w:rPr>
          <w:rFonts w:ascii="Times New Roman" w:hAnsi="Times New Roman" w:cs="Times New Roman"/>
          <w:sz w:val="24"/>
          <w:szCs w:val="24"/>
        </w:rPr>
        <w:t>.</w:t>
      </w:r>
      <w:r w:rsidR="00045378" w:rsidRPr="0000778C">
        <w:rPr>
          <w:rFonts w:ascii="Times New Roman" w:hAnsi="Times New Roman" w:cs="Times New Roman"/>
          <w:sz w:val="24"/>
          <w:szCs w:val="24"/>
        </w:rPr>
        <w:t xml:space="preserve"> overseas</w:t>
      </w:r>
      <w:r w:rsidRPr="0000778C">
        <w:rPr>
          <w:rFonts w:ascii="Times New Roman" w:hAnsi="Times New Roman" w:cs="Times New Roman"/>
          <w:sz w:val="24"/>
          <w:szCs w:val="24"/>
        </w:rPr>
        <w:t xml:space="preserve"> air travel</w:t>
      </w:r>
      <w:r w:rsidR="00045378" w:rsidRPr="0000778C">
        <w:rPr>
          <w:rFonts w:ascii="Times New Roman" w:hAnsi="Times New Roman" w:cs="Times New Roman"/>
          <w:sz w:val="24"/>
          <w:szCs w:val="24"/>
        </w:rPr>
        <w:t>.</w:t>
      </w:r>
      <w:r w:rsidR="00216E43" w:rsidRPr="0000778C">
        <w:rPr>
          <w:rStyle w:val="FootnoteReference"/>
          <w:rFonts w:ascii="Times New Roman" w:hAnsi="Times New Roman" w:cs="Times New Roman"/>
          <w:sz w:val="24"/>
          <w:szCs w:val="24"/>
        </w:rPr>
        <w:footnoteReference w:id="7"/>
      </w:r>
      <w:r w:rsidR="00045378" w:rsidRPr="0000778C">
        <w:rPr>
          <w:rFonts w:ascii="Times New Roman" w:hAnsi="Times New Roman" w:cs="Times New Roman"/>
          <w:sz w:val="24"/>
          <w:szCs w:val="24"/>
        </w:rPr>
        <w:t xml:space="preserve"> Finally, </w:t>
      </w:r>
      <w:r w:rsidRPr="0000778C">
        <w:rPr>
          <w:rFonts w:ascii="Times New Roman" w:hAnsi="Times New Roman" w:cs="Times New Roman"/>
          <w:sz w:val="24"/>
          <w:szCs w:val="24"/>
        </w:rPr>
        <w:t xml:space="preserve">forecast error variance decompositions </w:t>
      </w:r>
      <w:r w:rsidR="00045378" w:rsidRPr="0000778C">
        <w:rPr>
          <w:rFonts w:ascii="Times New Roman" w:hAnsi="Times New Roman" w:cs="Times New Roman"/>
          <w:sz w:val="24"/>
          <w:szCs w:val="24"/>
        </w:rPr>
        <w:t xml:space="preserve">are used to </w:t>
      </w:r>
      <w:r w:rsidRPr="0000778C">
        <w:rPr>
          <w:rFonts w:ascii="Times New Roman" w:hAnsi="Times New Roman" w:cs="Times New Roman"/>
          <w:sz w:val="24"/>
          <w:szCs w:val="24"/>
        </w:rPr>
        <w:t xml:space="preserve">evaluate </w:t>
      </w:r>
      <w:r w:rsidR="00045378" w:rsidRPr="0000778C">
        <w:rPr>
          <w:rFonts w:ascii="Times New Roman" w:hAnsi="Times New Roman" w:cs="Times New Roman"/>
          <w:sz w:val="24"/>
          <w:szCs w:val="24"/>
        </w:rPr>
        <w:t xml:space="preserve">the relative impact of </w:t>
      </w:r>
      <w:r w:rsidRPr="0000778C">
        <w:rPr>
          <w:rFonts w:ascii="Times New Roman" w:hAnsi="Times New Roman" w:cs="Times New Roman"/>
          <w:sz w:val="24"/>
          <w:szCs w:val="24"/>
        </w:rPr>
        <w:t xml:space="preserve">the </w:t>
      </w:r>
      <w:r w:rsidR="00045378" w:rsidRPr="0000778C">
        <w:rPr>
          <w:rFonts w:ascii="Times New Roman" w:hAnsi="Times New Roman" w:cs="Times New Roman"/>
          <w:sz w:val="24"/>
          <w:szCs w:val="24"/>
        </w:rPr>
        <w:t>economic policy uncertainty</w:t>
      </w:r>
      <w:r w:rsidRPr="0000778C">
        <w:rPr>
          <w:rFonts w:ascii="Times New Roman" w:hAnsi="Times New Roman" w:cs="Times New Roman"/>
          <w:sz w:val="24"/>
          <w:szCs w:val="24"/>
        </w:rPr>
        <w:t xml:space="preserve"> measures</w:t>
      </w:r>
      <w:r w:rsidR="00045378" w:rsidRPr="0000778C">
        <w:rPr>
          <w:rFonts w:ascii="Times New Roman" w:hAnsi="Times New Roman" w:cs="Times New Roman"/>
          <w:sz w:val="24"/>
          <w:szCs w:val="24"/>
        </w:rPr>
        <w:t xml:space="preserve"> and geopolitical risk on</w:t>
      </w:r>
      <w:r w:rsidRPr="0000778C">
        <w:rPr>
          <w:rFonts w:ascii="Times New Roman" w:hAnsi="Times New Roman" w:cs="Times New Roman"/>
          <w:sz w:val="24"/>
          <w:szCs w:val="24"/>
        </w:rPr>
        <w:t xml:space="preserve"> U.S. overseas air travel</w:t>
      </w:r>
      <w:r w:rsidR="00045378" w:rsidRPr="0000778C">
        <w:rPr>
          <w:rFonts w:ascii="Times New Roman" w:hAnsi="Times New Roman" w:cs="Times New Roman"/>
          <w:sz w:val="24"/>
          <w:szCs w:val="24"/>
        </w:rPr>
        <w:t xml:space="preserve">. </w:t>
      </w:r>
    </w:p>
    <w:p w14:paraId="035876CA" w14:textId="16748AD6" w:rsidR="009869E8" w:rsidRDefault="00045378" w:rsidP="00045378">
      <w:pPr>
        <w:spacing w:line="480" w:lineRule="auto"/>
        <w:contextualSpacing/>
        <w:jc w:val="both"/>
        <w:rPr>
          <w:rFonts w:ascii="Times New Roman" w:hAnsi="Times New Roman" w:cs="Times New Roman"/>
          <w:bCs/>
          <w:sz w:val="24"/>
          <w:szCs w:val="24"/>
        </w:rPr>
      </w:pPr>
      <w:r w:rsidRPr="0000778C">
        <w:rPr>
          <w:rFonts w:ascii="Times New Roman" w:hAnsi="Times New Roman" w:cs="Times New Roman"/>
          <w:sz w:val="24"/>
          <w:szCs w:val="24"/>
        </w:rPr>
        <w:tab/>
      </w:r>
      <w:r w:rsidR="003C3D7D">
        <w:rPr>
          <w:rFonts w:ascii="Times New Roman" w:hAnsi="Times New Roman" w:cs="Times New Roman"/>
          <w:bCs/>
          <w:sz w:val="24"/>
          <w:szCs w:val="24"/>
        </w:rPr>
        <w:t>The results from</w:t>
      </w:r>
      <w:r w:rsidRPr="0000778C">
        <w:rPr>
          <w:rFonts w:ascii="Times New Roman" w:hAnsi="Times New Roman" w:cs="Times New Roman"/>
          <w:bCs/>
          <w:sz w:val="24"/>
          <w:szCs w:val="24"/>
        </w:rPr>
        <w:t xml:space="preserve"> </w:t>
      </w:r>
      <w:r w:rsidR="00CB6EB0" w:rsidRPr="0000778C">
        <w:rPr>
          <w:rFonts w:ascii="Times New Roman" w:hAnsi="Times New Roman" w:cs="Times New Roman"/>
          <w:bCs/>
          <w:sz w:val="24"/>
          <w:szCs w:val="24"/>
        </w:rPr>
        <w:t xml:space="preserve">forecast error variance decompositions across </w:t>
      </w:r>
      <w:r w:rsidRPr="0000778C">
        <w:rPr>
          <w:rFonts w:ascii="Times New Roman" w:hAnsi="Times New Roman" w:cs="Times New Roman"/>
          <w:bCs/>
          <w:sz w:val="24"/>
          <w:szCs w:val="24"/>
        </w:rPr>
        <w:t xml:space="preserve">all models at various forecasting horizons are presented in Table </w:t>
      </w:r>
      <w:r w:rsidR="00512F44">
        <w:rPr>
          <w:rFonts w:ascii="Times New Roman" w:hAnsi="Times New Roman" w:cs="Times New Roman"/>
          <w:bCs/>
          <w:sz w:val="24"/>
          <w:szCs w:val="24"/>
        </w:rPr>
        <w:t>2</w:t>
      </w:r>
      <w:r w:rsidR="00CB6EB0" w:rsidRPr="0000778C">
        <w:rPr>
          <w:rFonts w:ascii="Times New Roman" w:hAnsi="Times New Roman" w:cs="Times New Roman"/>
          <w:bCs/>
          <w:sz w:val="24"/>
          <w:szCs w:val="24"/>
        </w:rPr>
        <w:t xml:space="preserve">.  </w:t>
      </w:r>
      <w:r w:rsidRPr="0000778C">
        <w:rPr>
          <w:rFonts w:ascii="Times New Roman" w:hAnsi="Times New Roman" w:cs="Times New Roman"/>
          <w:bCs/>
          <w:sz w:val="24"/>
          <w:szCs w:val="24"/>
        </w:rPr>
        <w:t>A shock in U</w:t>
      </w:r>
      <w:r w:rsidR="005B1CFF" w:rsidRPr="0000778C">
        <w:rPr>
          <w:rFonts w:ascii="Times New Roman" w:hAnsi="Times New Roman" w:cs="Times New Roman"/>
          <w:bCs/>
          <w:sz w:val="24"/>
          <w:szCs w:val="24"/>
        </w:rPr>
        <w:t>.</w:t>
      </w:r>
      <w:r w:rsidRPr="0000778C">
        <w:rPr>
          <w:rFonts w:ascii="Times New Roman" w:hAnsi="Times New Roman" w:cs="Times New Roman"/>
          <w:bCs/>
          <w:sz w:val="24"/>
          <w:szCs w:val="24"/>
        </w:rPr>
        <w:t>S</w:t>
      </w:r>
      <w:r w:rsidR="005B1CFF" w:rsidRPr="0000778C">
        <w:rPr>
          <w:rFonts w:ascii="Times New Roman" w:hAnsi="Times New Roman" w:cs="Times New Roman"/>
          <w:bCs/>
          <w:sz w:val="24"/>
          <w:szCs w:val="24"/>
        </w:rPr>
        <w:t>.</w:t>
      </w:r>
      <w:r w:rsidRPr="0000778C">
        <w:rPr>
          <w:rFonts w:ascii="Times New Roman" w:hAnsi="Times New Roman" w:cs="Times New Roman"/>
          <w:bCs/>
          <w:sz w:val="24"/>
          <w:szCs w:val="24"/>
        </w:rPr>
        <w:t xml:space="preserve"> overseas travel </w:t>
      </w:r>
      <w:r w:rsidR="00CB6EB0" w:rsidRPr="0000778C">
        <w:rPr>
          <w:rFonts w:ascii="Times New Roman" w:hAnsi="Times New Roman" w:cs="Times New Roman"/>
          <w:bCs/>
          <w:sz w:val="24"/>
          <w:szCs w:val="24"/>
        </w:rPr>
        <w:t>(in total and by regional destination</w:t>
      </w:r>
      <w:r w:rsidRPr="0000778C">
        <w:rPr>
          <w:rFonts w:ascii="Times New Roman" w:hAnsi="Times New Roman" w:cs="Times New Roman"/>
          <w:bCs/>
          <w:sz w:val="24"/>
          <w:szCs w:val="24"/>
        </w:rPr>
        <w:t xml:space="preserve">) </w:t>
      </w:r>
      <w:r w:rsidR="00216E43" w:rsidRPr="0000778C">
        <w:rPr>
          <w:rFonts w:ascii="Times New Roman" w:hAnsi="Times New Roman" w:cs="Times New Roman"/>
          <w:bCs/>
          <w:sz w:val="24"/>
          <w:szCs w:val="24"/>
        </w:rPr>
        <w:t xml:space="preserve">reveals that U.S. economic policy uncertainty </w:t>
      </w:r>
      <w:r w:rsidR="00CB6EB0" w:rsidRPr="0000778C">
        <w:rPr>
          <w:rFonts w:ascii="Times New Roman" w:hAnsi="Times New Roman" w:cs="Times New Roman"/>
          <w:bCs/>
          <w:sz w:val="24"/>
          <w:szCs w:val="24"/>
        </w:rPr>
        <w:t xml:space="preserve">explains </w:t>
      </w:r>
      <w:r w:rsidR="00216E43" w:rsidRPr="0000778C">
        <w:rPr>
          <w:rFonts w:ascii="Times New Roman" w:hAnsi="Times New Roman" w:cs="Times New Roman"/>
          <w:bCs/>
          <w:sz w:val="24"/>
          <w:szCs w:val="24"/>
        </w:rPr>
        <w:t xml:space="preserve">the largest percentage of </w:t>
      </w:r>
      <w:r w:rsidR="00CB6EB0" w:rsidRPr="0000778C">
        <w:rPr>
          <w:rFonts w:ascii="Times New Roman" w:hAnsi="Times New Roman" w:cs="Times New Roman"/>
          <w:bCs/>
          <w:sz w:val="24"/>
          <w:szCs w:val="24"/>
        </w:rPr>
        <w:t xml:space="preserve">the </w:t>
      </w:r>
      <w:r w:rsidR="00216E43" w:rsidRPr="0000778C">
        <w:rPr>
          <w:rFonts w:ascii="Times New Roman" w:hAnsi="Times New Roman" w:cs="Times New Roman"/>
          <w:bCs/>
          <w:sz w:val="24"/>
          <w:szCs w:val="24"/>
        </w:rPr>
        <w:t>forecast error variance</w:t>
      </w:r>
      <w:r w:rsidR="00107434" w:rsidRPr="0000778C">
        <w:rPr>
          <w:rFonts w:ascii="Times New Roman" w:hAnsi="Times New Roman" w:cs="Times New Roman"/>
          <w:bCs/>
          <w:sz w:val="24"/>
          <w:szCs w:val="24"/>
        </w:rPr>
        <w:t xml:space="preserve"> at 60 months</w:t>
      </w:r>
      <w:r w:rsidR="00CB6EB0" w:rsidRPr="0000778C">
        <w:rPr>
          <w:rFonts w:ascii="Times New Roman" w:hAnsi="Times New Roman" w:cs="Times New Roman"/>
          <w:bCs/>
          <w:sz w:val="24"/>
          <w:szCs w:val="24"/>
        </w:rPr>
        <w:t xml:space="preserve"> ranging from 16.32 percent in</w:t>
      </w:r>
      <w:r w:rsidR="00216E43" w:rsidRPr="0000778C">
        <w:rPr>
          <w:rFonts w:ascii="Times New Roman" w:hAnsi="Times New Roman" w:cs="Times New Roman"/>
          <w:bCs/>
          <w:sz w:val="24"/>
          <w:szCs w:val="24"/>
        </w:rPr>
        <w:t xml:space="preserve"> Africa to 38.02 percent in Central America.  </w:t>
      </w:r>
      <w:r w:rsidR="00107434" w:rsidRPr="0000778C">
        <w:rPr>
          <w:rFonts w:ascii="Times New Roman" w:hAnsi="Times New Roman" w:cs="Times New Roman"/>
          <w:bCs/>
          <w:sz w:val="24"/>
          <w:szCs w:val="24"/>
        </w:rPr>
        <w:t xml:space="preserve">Geopolitical risk follows </w:t>
      </w:r>
      <w:r w:rsidR="00216E43" w:rsidRPr="0000778C">
        <w:rPr>
          <w:rFonts w:ascii="Times New Roman" w:hAnsi="Times New Roman" w:cs="Times New Roman"/>
          <w:bCs/>
          <w:sz w:val="24"/>
          <w:szCs w:val="24"/>
        </w:rPr>
        <w:t xml:space="preserve">U.S. economic policy </w:t>
      </w:r>
      <w:r w:rsidR="00107434" w:rsidRPr="0000778C">
        <w:rPr>
          <w:rFonts w:ascii="Times New Roman" w:hAnsi="Times New Roman" w:cs="Times New Roman"/>
          <w:bCs/>
          <w:sz w:val="24"/>
          <w:szCs w:val="24"/>
        </w:rPr>
        <w:t xml:space="preserve">uncertainty in terms of </w:t>
      </w:r>
      <w:r w:rsidR="00CB6EB0" w:rsidRPr="0000778C">
        <w:rPr>
          <w:rFonts w:ascii="Times New Roman" w:hAnsi="Times New Roman" w:cs="Times New Roman"/>
          <w:bCs/>
          <w:sz w:val="24"/>
          <w:szCs w:val="24"/>
        </w:rPr>
        <w:t xml:space="preserve">the </w:t>
      </w:r>
      <w:r w:rsidR="00107434" w:rsidRPr="0000778C">
        <w:rPr>
          <w:rFonts w:ascii="Times New Roman" w:hAnsi="Times New Roman" w:cs="Times New Roman"/>
          <w:bCs/>
          <w:sz w:val="24"/>
          <w:szCs w:val="24"/>
        </w:rPr>
        <w:t>percentage of forecast error variance explained (with the exception of Middle East, Oceania, and Africa)</w:t>
      </w:r>
      <w:r w:rsidR="00824675" w:rsidRPr="0000778C">
        <w:rPr>
          <w:rFonts w:ascii="Times New Roman" w:hAnsi="Times New Roman" w:cs="Times New Roman"/>
          <w:bCs/>
          <w:sz w:val="24"/>
          <w:szCs w:val="24"/>
        </w:rPr>
        <w:t xml:space="preserve">, ranging from 12.30 percent in Africa to 23.90 percent in Europe.  Close behind </w:t>
      </w:r>
      <w:r w:rsidR="00824675" w:rsidRPr="0000778C">
        <w:rPr>
          <w:rFonts w:ascii="Times New Roman" w:hAnsi="Times New Roman" w:cs="Times New Roman"/>
          <w:bCs/>
          <w:sz w:val="24"/>
          <w:szCs w:val="24"/>
        </w:rPr>
        <w:lastRenderedPageBreak/>
        <w:t xml:space="preserve">geopolitical risk is per capita real personable disposable income, ranging from 12.73 percent in Africa to 21.84 percent in Europe.  Both the real effective exchange rate and global economic policy uncertainty explain a relatively minor </w:t>
      </w:r>
      <w:r w:rsidR="00CB6EB0" w:rsidRPr="0000778C">
        <w:rPr>
          <w:rFonts w:ascii="Times New Roman" w:hAnsi="Times New Roman" w:cs="Times New Roman"/>
          <w:bCs/>
          <w:sz w:val="24"/>
          <w:szCs w:val="24"/>
        </w:rPr>
        <w:t xml:space="preserve">portion </w:t>
      </w:r>
      <w:r w:rsidR="00824675" w:rsidRPr="0000778C">
        <w:rPr>
          <w:rFonts w:ascii="Times New Roman" w:hAnsi="Times New Roman" w:cs="Times New Roman"/>
          <w:bCs/>
          <w:sz w:val="24"/>
          <w:szCs w:val="24"/>
        </w:rPr>
        <w:t xml:space="preserve">of the forecast error variance.  Our finding that </w:t>
      </w:r>
      <w:r w:rsidR="00CB6EB0" w:rsidRPr="0000778C">
        <w:rPr>
          <w:rFonts w:ascii="Times New Roman" w:hAnsi="Times New Roman" w:cs="Times New Roman"/>
          <w:bCs/>
          <w:sz w:val="24"/>
          <w:szCs w:val="24"/>
        </w:rPr>
        <w:t xml:space="preserve">U.S. </w:t>
      </w:r>
      <w:r w:rsidR="00824675" w:rsidRPr="0000778C">
        <w:rPr>
          <w:rFonts w:ascii="Times New Roman" w:hAnsi="Times New Roman" w:cs="Times New Roman"/>
          <w:bCs/>
          <w:sz w:val="24"/>
          <w:szCs w:val="24"/>
        </w:rPr>
        <w:t xml:space="preserve">economic policy serves a more dominant role </w:t>
      </w:r>
      <w:r w:rsidR="009869E8" w:rsidRPr="0000778C">
        <w:rPr>
          <w:rFonts w:ascii="Times New Roman" w:hAnsi="Times New Roman" w:cs="Times New Roman"/>
          <w:bCs/>
          <w:sz w:val="24"/>
          <w:szCs w:val="24"/>
        </w:rPr>
        <w:t>than</w:t>
      </w:r>
      <w:r w:rsidR="00CB6EB0" w:rsidRPr="0000778C">
        <w:rPr>
          <w:rFonts w:ascii="Times New Roman" w:hAnsi="Times New Roman" w:cs="Times New Roman"/>
          <w:bCs/>
          <w:sz w:val="24"/>
          <w:szCs w:val="24"/>
        </w:rPr>
        <w:t xml:space="preserve"> global </w:t>
      </w:r>
      <w:r w:rsidR="00824675" w:rsidRPr="0000778C">
        <w:rPr>
          <w:rFonts w:ascii="Times New Roman" w:hAnsi="Times New Roman" w:cs="Times New Roman"/>
          <w:bCs/>
          <w:sz w:val="24"/>
          <w:szCs w:val="24"/>
        </w:rPr>
        <w:t xml:space="preserve">economic policy in explaining the forecast error variance </w:t>
      </w:r>
      <w:r w:rsidR="009869E8" w:rsidRPr="0000778C">
        <w:rPr>
          <w:rFonts w:ascii="Times New Roman" w:hAnsi="Times New Roman" w:cs="Times New Roman"/>
          <w:bCs/>
          <w:sz w:val="24"/>
          <w:szCs w:val="24"/>
        </w:rPr>
        <w:t xml:space="preserve">parallels the findings of </w:t>
      </w:r>
      <w:r w:rsidR="00824675" w:rsidRPr="0000778C">
        <w:rPr>
          <w:rFonts w:ascii="Times New Roman" w:hAnsi="Times New Roman" w:cs="Times New Roman"/>
          <w:bCs/>
          <w:sz w:val="24"/>
          <w:szCs w:val="24"/>
        </w:rPr>
        <w:t>Singh et al. (2019), but runs counter to the results reported Payne et al. (2020)</w:t>
      </w:r>
      <w:r w:rsidR="009869E8" w:rsidRPr="0000778C">
        <w:rPr>
          <w:rFonts w:ascii="Times New Roman" w:hAnsi="Times New Roman" w:cs="Times New Roman"/>
          <w:bCs/>
          <w:sz w:val="24"/>
          <w:szCs w:val="24"/>
        </w:rPr>
        <w:t xml:space="preserve">.  </w:t>
      </w:r>
      <w:r w:rsidR="00CB6EB0" w:rsidRPr="0000778C">
        <w:rPr>
          <w:rFonts w:ascii="Times New Roman" w:hAnsi="Times New Roman" w:cs="Times New Roman"/>
          <w:bCs/>
          <w:sz w:val="24"/>
          <w:szCs w:val="24"/>
        </w:rPr>
        <w:t>Likewise, our finding</w:t>
      </w:r>
      <w:r w:rsidR="009869E8" w:rsidRPr="0000778C">
        <w:rPr>
          <w:rFonts w:ascii="Times New Roman" w:hAnsi="Times New Roman" w:cs="Times New Roman"/>
          <w:bCs/>
          <w:sz w:val="24"/>
          <w:szCs w:val="24"/>
        </w:rPr>
        <w:t xml:space="preserve"> that </w:t>
      </w:r>
      <w:r w:rsidR="00CB6EB0" w:rsidRPr="0000778C">
        <w:rPr>
          <w:rFonts w:ascii="Times New Roman" w:hAnsi="Times New Roman" w:cs="Times New Roman"/>
          <w:bCs/>
          <w:sz w:val="24"/>
          <w:szCs w:val="24"/>
        </w:rPr>
        <w:t xml:space="preserve">U.S. economic policy uncertainty </w:t>
      </w:r>
      <w:r w:rsidR="009869E8" w:rsidRPr="0000778C">
        <w:rPr>
          <w:rFonts w:ascii="Times New Roman" w:hAnsi="Times New Roman" w:cs="Times New Roman"/>
          <w:bCs/>
          <w:sz w:val="24"/>
          <w:szCs w:val="24"/>
        </w:rPr>
        <w:t xml:space="preserve">explains a </w:t>
      </w:r>
      <w:r w:rsidR="00CB6EB0" w:rsidRPr="0000778C">
        <w:rPr>
          <w:rFonts w:ascii="Times New Roman" w:hAnsi="Times New Roman" w:cs="Times New Roman"/>
          <w:bCs/>
          <w:sz w:val="24"/>
          <w:szCs w:val="24"/>
        </w:rPr>
        <w:t xml:space="preserve">greater </w:t>
      </w:r>
      <w:r w:rsidR="009869E8" w:rsidRPr="0000778C">
        <w:rPr>
          <w:rFonts w:ascii="Times New Roman" w:hAnsi="Times New Roman" w:cs="Times New Roman"/>
          <w:bCs/>
          <w:sz w:val="24"/>
          <w:szCs w:val="24"/>
        </w:rPr>
        <w:t xml:space="preserve">percentage of the forecast error variance </w:t>
      </w:r>
      <w:r w:rsidR="00CB6EB0" w:rsidRPr="0000778C">
        <w:rPr>
          <w:rFonts w:ascii="Times New Roman" w:hAnsi="Times New Roman" w:cs="Times New Roman"/>
          <w:bCs/>
          <w:sz w:val="24"/>
          <w:szCs w:val="24"/>
        </w:rPr>
        <w:t xml:space="preserve">than geopolitical risk </w:t>
      </w:r>
      <w:r w:rsidR="009869E8" w:rsidRPr="0000778C">
        <w:rPr>
          <w:rFonts w:ascii="Times New Roman" w:hAnsi="Times New Roman" w:cs="Times New Roman"/>
          <w:bCs/>
          <w:sz w:val="24"/>
          <w:szCs w:val="24"/>
        </w:rPr>
        <w:t xml:space="preserve">is in contrast to the findings </w:t>
      </w:r>
      <w:r w:rsidR="00CB6EB0" w:rsidRPr="0000778C">
        <w:rPr>
          <w:rFonts w:ascii="Times New Roman" w:hAnsi="Times New Roman" w:cs="Times New Roman"/>
          <w:bCs/>
          <w:sz w:val="24"/>
          <w:szCs w:val="24"/>
        </w:rPr>
        <w:t>Tiwari et al. (2019)</w:t>
      </w:r>
      <w:r w:rsidR="009869E8" w:rsidRPr="0000778C">
        <w:rPr>
          <w:rFonts w:ascii="Times New Roman" w:hAnsi="Times New Roman" w:cs="Times New Roman"/>
          <w:bCs/>
          <w:sz w:val="24"/>
          <w:szCs w:val="24"/>
        </w:rPr>
        <w:t xml:space="preserve">.  </w:t>
      </w:r>
    </w:p>
    <w:p w14:paraId="0FFEF30F" w14:textId="1B55B940" w:rsidR="00135ACA" w:rsidRPr="00135ACA" w:rsidRDefault="00135ACA" w:rsidP="00135ACA">
      <w:pPr>
        <w:spacing w:line="480" w:lineRule="auto"/>
        <w:contextualSpacing/>
        <w:jc w:val="center"/>
        <w:rPr>
          <w:rFonts w:ascii="Times New Roman" w:hAnsi="Times New Roman" w:cs="Times New Roman"/>
          <w:b/>
          <w:sz w:val="24"/>
          <w:szCs w:val="24"/>
        </w:rPr>
      </w:pPr>
      <w:r w:rsidRPr="00135ACA">
        <w:rPr>
          <w:rFonts w:ascii="Times New Roman" w:hAnsi="Times New Roman" w:cs="Times New Roman"/>
          <w:b/>
          <w:sz w:val="24"/>
          <w:szCs w:val="24"/>
        </w:rPr>
        <w:t>[Insert Table 2 about here]</w:t>
      </w:r>
    </w:p>
    <w:p w14:paraId="73D1D1C3" w14:textId="77777777" w:rsidR="00045378" w:rsidRPr="0000778C" w:rsidRDefault="005B1CFF" w:rsidP="00045378">
      <w:pPr>
        <w:spacing w:line="480" w:lineRule="auto"/>
        <w:contextualSpacing/>
        <w:jc w:val="both"/>
        <w:rPr>
          <w:rFonts w:ascii="Times New Roman" w:eastAsiaTheme="minorEastAsia" w:hAnsi="Times New Roman" w:cs="Times New Roman"/>
          <w:b/>
          <w:sz w:val="24"/>
          <w:szCs w:val="24"/>
        </w:rPr>
      </w:pPr>
      <w:r w:rsidRPr="0000778C">
        <w:rPr>
          <w:rFonts w:ascii="Times New Roman" w:eastAsiaTheme="minorEastAsia" w:hAnsi="Times New Roman" w:cs="Times New Roman"/>
          <w:b/>
          <w:sz w:val="24"/>
          <w:szCs w:val="24"/>
        </w:rPr>
        <w:t>3</w:t>
      </w:r>
      <w:r w:rsidR="00045378" w:rsidRPr="0000778C">
        <w:rPr>
          <w:rFonts w:ascii="Times New Roman" w:eastAsiaTheme="minorEastAsia" w:hAnsi="Times New Roman" w:cs="Times New Roman"/>
          <w:b/>
          <w:sz w:val="24"/>
          <w:szCs w:val="24"/>
        </w:rPr>
        <w:t>.  Concluding Remarks</w:t>
      </w:r>
    </w:p>
    <w:p w14:paraId="53691063" w14:textId="77777777" w:rsidR="00045378" w:rsidRPr="0000778C" w:rsidRDefault="00045378" w:rsidP="00045378">
      <w:pPr>
        <w:spacing w:line="480" w:lineRule="auto"/>
        <w:contextualSpacing/>
        <w:jc w:val="both"/>
        <w:rPr>
          <w:rFonts w:ascii="Times New Roman" w:hAnsi="Times New Roman" w:cs="Times New Roman"/>
          <w:sz w:val="24"/>
          <w:szCs w:val="24"/>
        </w:rPr>
      </w:pPr>
      <w:r w:rsidRPr="0000778C">
        <w:rPr>
          <w:sz w:val="24"/>
          <w:szCs w:val="24"/>
        </w:rPr>
        <w:tab/>
      </w:r>
      <w:r w:rsidR="00CB6EB0" w:rsidRPr="0000778C">
        <w:rPr>
          <w:rFonts w:ascii="Times New Roman" w:hAnsi="Times New Roman" w:cs="Times New Roman"/>
          <w:sz w:val="24"/>
          <w:szCs w:val="24"/>
        </w:rPr>
        <w:t>This</w:t>
      </w:r>
      <w:r w:rsidR="009869E8" w:rsidRPr="0000778C">
        <w:rPr>
          <w:rFonts w:ascii="Times New Roman" w:hAnsi="Times New Roman" w:cs="Times New Roman"/>
          <w:sz w:val="24"/>
          <w:szCs w:val="24"/>
        </w:rPr>
        <w:t xml:space="preserve"> research note examines the forecast error variance decomposition associated with the estimation of VAR models that include the growth rates of U.S. overseas air travel (for total and by regional destination), the real effective exchange rate, per capita real personable disposable income, U.S. economic policy uncertainty, global economic policy uncertainty, and geopolitical risk. We find that U.S. economic policy uncertainty explains more of the forecast error variance </w:t>
      </w:r>
      <w:r w:rsidR="006B049E" w:rsidRPr="0000778C">
        <w:rPr>
          <w:rFonts w:ascii="Times New Roman" w:hAnsi="Times New Roman" w:cs="Times New Roman"/>
          <w:sz w:val="24"/>
          <w:szCs w:val="24"/>
        </w:rPr>
        <w:t xml:space="preserve">associated with U.S. overseas air travel than geopolitical risk and global economic policy uncertainty. Though not to discount the importance of the economic policy uncertainty measures and that of geopolitical risk, the results presented suggest that </w:t>
      </w:r>
      <w:r w:rsidR="00CB6EB0" w:rsidRPr="0000778C">
        <w:rPr>
          <w:rFonts w:ascii="Times New Roman" w:hAnsi="Times New Roman" w:cs="Times New Roman"/>
          <w:sz w:val="24"/>
          <w:szCs w:val="24"/>
        </w:rPr>
        <w:t>U.S. citizens respond more to U.S. economic policy uncertainty, and to some extent geopolitical risk, than global economic policy uncertainty</w:t>
      </w:r>
      <w:r w:rsidR="0000778C" w:rsidRPr="0000778C">
        <w:rPr>
          <w:rFonts w:ascii="Times New Roman" w:hAnsi="Times New Roman" w:cs="Times New Roman"/>
          <w:sz w:val="24"/>
          <w:szCs w:val="24"/>
        </w:rPr>
        <w:t xml:space="preserve">.  As a result, </w:t>
      </w:r>
      <w:r w:rsidR="006B049E" w:rsidRPr="0000778C">
        <w:rPr>
          <w:rFonts w:ascii="Times New Roman" w:hAnsi="Times New Roman" w:cs="Times New Roman"/>
          <w:sz w:val="24"/>
          <w:szCs w:val="24"/>
        </w:rPr>
        <w:t xml:space="preserve">policymakers </w:t>
      </w:r>
      <w:r w:rsidR="0000778C" w:rsidRPr="0000778C">
        <w:rPr>
          <w:rFonts w:ascii="Times New Roman" w:hAnsi="Times New Roman" w:cs="Times New Roman"/>
          <w:sz w:val="24"/>
          <w:szCs w:val="24"/>
        </w:rPr>
        <w:t xml:space="preserve">should focus efforts toward maintaining policy stability and credibility in order to reduce the level of policy uncertainty. The tourism </w:t>
      </w:r>
      <w:proofErr w:type="gramStart"/>
      <w:r w:rsidR="0000778C" w:rsidRPr="0000778C">
        <w:rPr>
          <w:rFonts w:ascii="Times New Roman" w:hAnsi="Times New Roman" w:cs="Times New Roman"/>
          <w:sz w:val="24"/>
          <w:szCs w:val="24"/>
        </w:rPr>
        <w:t>industry  should</w:t>
      </w:r>
      <w:proofErr w:type="gramEnd"/>
      <w:r w:rsidR="0000778C" w:rsidRPr="0000778C">
        <w:rPr>
          <w:rFonts w:ascii="Times New Roman" w:hAnsi="Times New Roman" w:cs="Times New Roman"/>
          <w:sz w:val="24"/>
          <w:szCs w:val="24"/>
        </w:rPr>
        <w:t xml:space="preserve"> recognize the importance of including </w:t>
      </w:r>
      <w:r w:rsidR="006B049E" w:rsidRPr="0000778C">
        <w:rPr>
          <w:rFonts w:ascii="Times New Roman" w:hAnsi="Times New Roman" w:cs="Times New Roman"/>
          <w:sz w:val="24"/>
          <w:szCs w:val="24"/>
        </w:rPr>
        <w:t>economic policy un</w:t>
      </w:r>
      <w:r w:rsidR="0000778C" w:rsidRPr="0000778C">
        <w:rPr>
          <w:rFonts w:ascii="Times New Roman" w:hAnsi="Times New Roman" w:cs="Times New Roman"/>
          <w:sz w:val="24"/>
          <w:szCs w:val="24"/>
        </w:rPr>
        <w:t>certainty and geopolitical risk</w:t>
      </w:r>
      <w:r w:rsidR="006B049E" w:rsidRPr="0000778C">
        <w:rPr>
          <w:rFonts w:ascii="Times New Roman" w:hAnsi="Times New Roman" w:cs="Times New Roman"/>
          <w:sz w:val="24"/>
          <w:szCs w:val="24"/>
        </w:rPr>
        <w:t xml:space="preserve"> in the modeling of </w:t>
      </w:r>
      <w:r w:rsidR="006B049E" w:rsidRPr="0000778C">
        <w:rPr>
          <w:rFonts w:ascii="Times New Roman" w:hAnsi="Times New Roman" w:cs="Times New Roman"/>
          <w:sz w:val="24"/>
          <w:szCs w:val="24"/>
        </w:rPr>
        <w:lastRenderedPageBreak/>
        <w:t>touris</w:t>
      </w:r>
      <w:r w:rsidR="006A6BBF" w:rsidRPr="0000778C">
        <w:rPr>
          <w:rFonts w:ascii="Times New Roman" w:hAnsi="Times New Roman" w:cs="Times New Roman"/>
          <w:sz w:val="24"/>
          <w:szCs w:val="24"/>
        </w:rPr>
        <w:t xml:space="preserve">m behavior </w:t>
      </w:r>
      <w:r w:rsidR="0000778C" w:rsidRPr="0000778C">
        <w:rPr>
          <w:rFonts w:ascii="Times New Roman" w:hAnsi="Times New Roman" w:cs="Times New Roman"/>
          <w:sz w:val="24"/>
          <w:szCs w:val="24"/>
        </w:rPr>
        <w:t xml:space="preserve">in order </w:t>
      </w:r>
      <w:r w:rsidR="006A6BBF" w:rsidRPr="0000778C">
        <w:rPr>
          <w:rFonts w:ascii="Times New Roman" w:hAnsi="Times New Roman" w:cs="Times New Roman"/>
          <w:sz w:val="24"/>
          <w:szCs w:val="24"/>
        </w:rPr>
        <w:t xml:space="preserve">to enhance planning and the design of risk mitigation strategies for the tourism sector.  </w:t>
      </w:r>
    </w:p>
    <w:p w14:paraId="00A68B32" w14:textId="77777777" w:rsidR="006B049E" w:rsidRPr="0000778C" w:rsidRDefault="006B049E" w:rsidP="003F19DE">
      <w:pPr>
        <w:spacing w:line="240" w:lineRule="auto"/>
        <w:contextualSpacing/>
        <w:jc w:val="both"/>
        <w:rPr>
          <w:rFonts w:ascii="Times New Roman" w:hAnsi="Times New Roman" w:cs="Times New Roman"/>
          <w:b/>
          <w:sz w:val="24"/>
          <w:szCs w:val="24"/>
        </w:rPr>
      </w:pPr>
    </w:p>
    <w:p w14:paraId="1036BFDA" w14:textId="77777777" w:rsidR="001B20F3" w:rsidRPr="0000778C" w:rsidRDefault="001B20F3" w:rsidP="003F19DE">
      <w:pPr>
        <w:spacing w:line="240" w:lineRule="auto"/>
        <w:contextualSpacing/>
        <w:jc w:val="both"/>
        <w:rPr>
          <w:rFonts w:ascii="Times New Roman" w:hAnsi="Times New Roman" w:cs="Times New Roman"/>
          <w:b/>
          <w:sz w:val="24"/>
          <w:szCs w:val="24"/>
        </w:rPr>
      </w:pPr>
      <w:r w:rsidRPr="0000778C">
        <w:rPr>
          <w:rFonts w:ascii="Times New Roman" w:hAnsi="Times New Roman" w:cs="Times New Roman"/>
          <w:b/>
          <w:sz w:val="24"/>
          <w:szCs w:val="24"/>
        </w:rPr>
        <w:t>References</w:t>
      </w:r>
    </w:p>
    <w:p w14:paraId="1F6ADB00" w14:textId="77777777" w:rsidR="002B6805" w:rsidRPr="0000778C" w:rsidRDefault="002B6805" w:rsidP="003F19DE">
      <w:pPr>
        <w:spacing w:line="240" w:lineRule="auto"/>
        <w:contextualSpacing/>
        <w:jc w:val="both"/>
        <w:rPr>
          <w:b/>
          <w:sz w:val="24"/>
          <w:szCs w:val="24"/>
        </w:rPr>
      </w:pPr>
    </w:p>
    <w:p w14:paraId="616054F2" w14:textId="77777777" w:rsidR="001B20F3" w:rsidRPr="0000778C" w:rsidRDefault="00DE1035"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Akadiri</w:t>
      </w:r>
      <w:proofErr w:type="spellEnd"/>
      <w:r w:rsidRPr="0000778C">
        <w:rPr>
          <w:rFonts w:ascii="Times New Roman" w:hAnsi="Times New Roman" w:cs="Times New Roman"/>
          <w:sz w:val="24"/>
          <w:szCs w:val="24"/>
        </w:rPr>
        <w:t xml:space="preserve">, S.S., A.A. </w:t>
      </w:r>
      <w:proofErr w:type="spellStart"/>
      <w:r w:rsidRPr="0000778C">
        <w:rPr>
          <w:rFonts w:ascii="Times New Roman" w:hAnsi="Times New Roman" w:cs="Times New Roman"/>
          <w:sz w:val="24"/>
          <w:szCs w:val="24"/>
        </w:rPr>
        <w:t>Alola</w:t>
      </w:r>
      <w:proofErr w:type="spellEnd"/>
      <w:r w:rsidRPr="0000778C">
        <w:rPr>
          <w:rFonts w:ascii="Times New Roman" w:hAnsi="Times New Roman" w:cs="Times New Roman"/>
          <w:sz w:val="24"/>
          <w:szCs w:val="24"/>
        </w:rPr>
        <w:t xml:space="preserve">, and G. </w:t>
      </w:r>
      <w:proofErr w:type="spellStart"/>
      <w:r w:rsidRPr="0000778C">
        <w:rPr>
          <w:rFonts w:ascii="Times New Roman" w:hAnsi="Times New Roman" w:cs="Times New Roman"/>
          <w:sz w:val="24"/>
          <w:szCs w:val="24"/>
        </w:rPr>
        <w:t>Uzuner</w:t>
      </w:r>
      <w:proofErr w:type="spellEnd"/>
      <w:r w:rsidRPr="0000778C">
        <w:rPr>
          <w:rFonts w:ascii="Times New Roman" w:hAnsi="Times New Roman" w:cs="Times New Roman"/>
          <w:sz w:val="24"/>
          <w:szCs w:val="24"/>
        </w:rPr>
        <w:t xml:space="preserve"> (2019), “Economic Policy Uncertainty and Tourism:  Evidence from the Heterogeneous Panel”, </w:t>
      </w:r>
      <w:r w:rsidRPr="0000778C">
        <w:rPr>
          <w:rFonts w:ascii="Times New Roman" w:hAnsi="Times New Roman" w:cs="Times New Roman"/>
          <w:i/>
          <w:sz w:val="24"/>
          <w:szCs w:val="24"/>
        </w:rPr>
        <w:t>Current Issues in Tourism</w:t>
      </w:r>
      <w:r w:rsidRPr="0000778C">
        <w:rPr>
          <w:rFonts w:ascii="Times New Roman" w:hAnsi="Times New Roman" w:cs="Times New Roman"/>
          <w:sz w:val="24"/>
          <w:szCs w:val="24"/>
        </w:rPr>
        <w:t>, forthcoming.</w:t>
      </w:r>
    </w:p>
    <w:p w14:paraId="47A7A41D"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054FC6C1" w14:textId="77777777" w:rsidR="00EE765F" w:rsidRPr="0000778C" w:rsidRDefault="00EE765F"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Akadiri</w:t>
      </w:r>
      <w:proofErr w:type="spellEnd"/>
      <w:r w:rsidRPr="0000778C">
        <w:rPr>
          <w:rFonts w:ascii="Times New Roman" w:hAnsi="Times New Roman" w:cs="Times New Roman"/>
          <w:sz w:val="24"/>
          <w:szCs w:val="24"/>
        </w:rPr>
        <w:t xml:space="preserve">, S.S., K.K. </w:t>
      </w:r>
      <w:proofErr w:type="spellStart"/>
      <w:r w:rsidRPr="0000778C">
        <w:rPr>
          <w:rFonts w:ascii="Times New Roman" w:hAnsi="Times New Roman" w:cs="Times New Roman"/>
          <w:sz w:val="24"/>
          <w:szCs w:val="24"/>
        </w:rPr>
        <w:t>Eluole</w:t>
      </w:r>
      <w:proofErr w:type="spellEnd"/>
      <w:r w:rsidRPr="0000778C">
        <w:rPr>
          <w:rFonts w:ascii="Times New Roman" w:hAnsi="Times New Roman" w:cs="Times New Roman"/>
          <w:sz w:val="24"/>
          <w:szCs w:val="24"/>
        </w:rPr>
        <w:t xml:space="preserve">, A.C. </w:t>
      </w:r>
      <w:proofErr w:type="spellStart"/>
      <w:r w:rsidRPr="0000778C">
        <w:rPr>
          <w:rFonts w:ascii="Times New Roman" w:hAnsi="Times New Roman" w:cs="Times New Roman"/>
          <w:sz w:val="24"/>
          <w:szCs w:val="24"/>
        </w:rPr>
        <w:t>Akadiri</w:t>
      </w:r>
      <w:proofErr w:type="spellEnd"/>
      <w:r w:rsidRPr="0000778C">
        <w:rPr>
          <w:rFonts w:ascii="Times New Roman" w:hAnsi="Times New Roman" w:cs="Times New Roman"/>
          <w:sz w:val="24"/>
          <w:szCs w:val="24"/>
        </w:rPr>
        <w:t xml:space="preserve">, and T. </w:t>
      </w:r>
      <w:proofErr w:type="spellStart"/>
      <w:r w:rsidRPr="0000778C">
        <w:rPr>
          <w:rFonts w:ascii="Times New Roman" w:hAnsi="Times New Roman" w:cs="Times New Roman"/>
          <w:sz w:val="24"/>
          <w:szCs w:val="24"/>
        </w:rPr>
        <w:t>Avci</w:t>
      </w:r>
      <w:proofErr w:type="spellEnd"/>
      <w:r w:rsidRPr="0000778C">
        <w:rPr>
          <w:rFonts w:ascii="Times New Roman" w:hAnsi="Times New Roman" w:cs="Times New Roman"/>
          <w:sz w:val="24"/>
          <w:szCs w:val="24"/>
        </w:rPr>
        <w:t xml:space="preserve"> (2020), “Does Causality between geopolitical Risk, Tourism and Economic Growth Matter?  Evidence from Turkey”, </w:t>
      </w:r>
      <w:r w:rsidRPr="0000778C">
        <w:rPr>
          <w:rFonts w:ascii="Times New Roman" w:hAnsi="Times New Roman" w:cs="Times New Roman"/>
          <w:i/>
          <w:sz w:val="24"/>
          <w:szCs w:val="24"/>
        </w:rPr>
        <w:t>Journal of Hospitality and Tourism Management</w:t>
      </w:r>
      <w:r w:rsidRPr="0000778C">
        <w:rPr>
          <w:rFonts w:ascii="Times New Roman" w:hAnsi="Times New Roman" w:cs="Times New Roman"/>
          <w:sz w:val="24"/>
          <w:szCs w:val="24"/>
        </w:rPr>
        <w:t>, forthcoming.</w:t>
      </w:r>
    </w:p>
    <w:p w14:paraId="608881E6"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6FEC3FB3" w14:textId="77777777" w:rsidR="001B20F3" w:rsidRPr="0000778C" w:rsidRDefault="001B20F3"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Akron, S., E. Demir, J.M. Diez-Esteban, and C.D. Garcia-Gomez (2020), “Economic Policy Uncertainty and Corporate Investment:  Evidence from the U.S. Hospitality Industry”, </w:t>
      </w:r>
      <w:r w:rsidRPr="0000778C">
        <w:rPr>
          <w:rFonts w:ascii="Times New Roman" w:hAnsi="Times New Roman" w:cs="Times New Roman"/>
          <w:i/>
          <w:sz w:val="24"/>
          <w:szCs w:val="24"/>
        </w:rPr>
        <w:t>Tourism Management</w:t>
      </w:r>
      <w:r w:rsidRPr="0000778C">
        <w:rPr>
          <w:rFonts w:ascii="Times New Roman" w:hAnsi="Times New Roman" w:cs="Times New Roman"/>
          <w:sz w:val="24"/>
          <w:szCs w:val="24"/>
        </w:rPr>
        <w:t>, forthcoming.</w:t>
      </w:r>
    </w:p>
    <w:p w14:paraId="5554AC7D" w14:textId="77777777" w:rsidR="001B20F3" w:rsidRPr="0000778C" w:rsidRDefault="001B20F3" w:rsidP="003F19DE">
      <w:pPr>
        <w:spacing w:line="240" w:lineRule="auto"/>
        <w:contextualSpacing/>
        <w:jc w:val="both"/>
        <w:rPr>
          <w:rFonts w:ascii="Times New Roman" w:hAnsi="Times New Roman" w:cs="Times New Roman"/>
          <w:sz w:val="24"/>
          <w:szCs w:val="24"/>
        </w:rPr>
      </w:pPr>
    </w:p>
    <w:p w14:paraId="2C6A17FF" w14:textId="77777777" w:rsidR="00CB7D87" w:rsidRPr="0000778C" w:rsidRDefault="00CB7D87"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Alola</w:t>
      </w:r>
      <w:proofErr w:type="spellEnd"/>
      <w:r w:rsidRPr="0000778C">
        <w:rPr>
          <w:rFonts w:ascii="Times New Roman" w:hAnsi="Times New Roman" w:cs="Times New Roman"/>
          <w:sz w:val="24"/>
          <w:szCs w:val="24"/>
        </w:rPr>
        <w:t xml:space="preserve">, U.V., S. Cop, and A.A. </w:t>
      </w:r>
      <w:proofErr w:type="spellStart"/>
      <w:r w:rsidRPr="0000778C">
        <w:rPr>
          <w:rFonts w:ascii="Times New Roman" w:hAnsi="Times New Roman" w:cs="Times New Roman"/>
          <w:sz w:val="24"/>
          <w:szCs w:val="24"/>
        </w:rPr>
        <w:t>Alola</w:t>
      </w:r>
      <w:proofErr w:type="spellEnd"/>
      <w:r w:rsidRPr="0000778C">
        <w:rPr>
          <w:rFonts w:ascii="Times New Roman" w:hAnsi="Times New Roman" w:cs="Times New Roman"/>
          <w:sz w:val="24"/>
          <w:szCs w:val="24"/>
        </w:rPr>
        <w:t xml:space="preserve"> (2019), “The Spillover Effects of Tourism Receipts, Political Risk, Real Exchange Rate, and Trade Indicators in Turkey”, </w:t>
      </w:r>
      <w:r w:rsidRPr="0000778C">
        <w:rPr>
          <w:rFonts w:ascii="Times New Roman" w:hAnsi="Times New Roman" w:cs="Times New Roman"/>
          <w:i/>
          <w:sz w:val="24"/>
          <w:szCs w:val="24"/>
        </w:rPr>
        <w:t>International Journal of Tourism Research</w:t>
      </w:r>
      <w:r w:rsidRPr="0000778C">
        <w:rPr>
          <w:rFonts w:ascii="Times New Roman" w:hAnsi="Times New Roman" w:cs="Times New Roman"/>
          <w:sz w:val="24"/>
          <w:szCs w:val="24"/>
        </w:rPr>
        <w:t>, 21, 813-823.</w:t>
      </w:r>
    </w:p>
    <w:p w14:paraId="7D274A47"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67599248" w14:textId="77777777" w:rsidR="00E64C3B" w:rsidRPr="0000778C" w:rsidRDefault="00E64C3B" w:rsidP="003F19DE">
      <w:pPr>
        <w:spacing w:line="240" w:lineRule="auto"/>
        <w:contextualSpacing/>
        <w:jc w:val="both"/>
        <w:rPr>
          <w:rFonts w:ascii="Times New Roman" w:hAnsi="Times New Roman" w:cs="Times New Roman"/>
          <w:sz w:val="24"/>
          <w:szCs w:val="24"/>
        </w:rPr>
      </w:pPr>
      <w:bookmarkStart w:id="8" w:name="_Hlk53334586"/>
      <w:r w:rsidRPr="0000778C">
        <w:rPr>
          <w:rFonts w:ascii="Times New Roman" w:hAnsi="Times New Roman" w:cs="Times New Roman"/>
          <w:sz w:val="24"/>
          <w:szCs w:val="24"/>
        </w:rPr>
        <w:t xml:space="preserve">Baker, S.R., N. Bloom, and S.J. Davis (2016), “Measuring Economic Policy Uncertainty”, </w:t>
      </w:r>
      <w:r w:rsidRPr="0000778C">
        <w:rPr>
          <w:rFonts w:ascii="Times New Roman" w:hAnsi="Times New Roman" w:cs="Times New Roman"/>
          <w:i/>
          <w:sz w:val="24"/>
          <w:szCs w:val="24"/>
        </w:rPr>
        <w:t>Quarterly Journal of Economics</w:t>
      </w:r>
      <w:r w:rsidRPr="0000778C">
        <w:rPr>
          <w:rFonts w:ascii="Times New Roman" w:hAnsi="Times New Roman" w:cs="Times New Roman"/>
          <w:sz w:val="24"/>
          <w:szCs w:val="24"/>
        </w:rPr>
        <w:t>, 131(4), 1593-1636.</w:t>
      </w:r>
    </w:p>
    <w:bookmarkEnd w:id="8"/>
    <w:p w14:paraId="724DC42C"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2C6BBB08" w14:textId="77777777" w:rsidR="001E620A" w:rsidRPr="0000778C" w:rsidRDefault="001E620A"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Balli</w:t>
      </w:r>
      <w:proofErr w:type="spellEnd"/>
      <w:r w:rsidRPr="0000778C">
        <w:rPr>
          <w:rFonts w:ascii="Times New Roman" w:hAnsi="Times New Roman" w:cs="Times New Roman"/>
          <w:sz w:val="24"/>
          <w:szCs w:val="24"/>
        </w:rPr>
        <w:t xml:space="preserve">, F., S.J.H. Shahzad, and G.S. Uddin (2018), “A Tale of Two Shocks:  What Do We Learn from the Impacts of Economic Policy Uncertainties on Tourism?”, </w:t>
      </w:r>
      <w:r w:rsidRPr="0000778C">
        <w:rPr>
          <w:rFonts w:ascii="Times New Roman" w:hAnsi="Times New Roman" w:cs="Times New Roman"/>
          <w:i/>
          <w:sz w:val="24"/>
          <w:szCs w:val="24"/>
        </w:rPr>
        <w:t>Tourism Management</w:t>
      </w:r>
      <w:r w:rsidRPr="0000778C">
        <w:rPr>
          <w:rFonts w:ascii="Times New Roman" w:hAnsi="Times New Roman" w:cs="Times New Roman"/>
          <w:sz w:val="24"/>
          <w:szCs w:val="24"/>
        </w:rPr>
        <w:t>, 68, 470-475.</w:t>
      </w:r>
    </w:p>
    <w:p w14:paraId="3BF2DCE0"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6F105557" w14:textId="77777777" w:rsidR="008E3FB4" w:rsidRPr="0000778C" w:rsidRDefault="008E3FB4"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Balli</w:t>
      </w:r>
      <w:proofErr w:type="spellEnd"/>
      <w:r w:rsidRPr="0000778C">
        <w:rPr>
          <w:rFonts w:ascii="Times New Roman" w:hAnsi="Times New Roman" w:cs="Times New Roman"/>
          <w:sz w:val="24"/>
          <w:szCs w:val="24"/>
        </w:rPr>
        <w:t xml:space="preserve">, F., G.S. Uddin, and S.J.H. Shahzad (2019), “Geopolitical Risk and Tourism Demand in Emerging Economies”,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25(6), 997-1005.</w:t>
      </w:r>
    </w:p>
    <w:p w14:paraId="60A6CDE2"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7A354ADD" w14:textId="77777777" w:rsidR="000E699C" w:rsidRPr="0000778C" w:rsidRDefault="000E699C"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Bernanke, B.S. (1983), “Irreversibility, Uncertainty, and Cyclical Investment”, </w:t>
      </w:r>
      <w:r w:rsidRPr="0000778C">
        <w:rPr>
          <w:rFonts w:ascii="Times New Roman" w:hAnsi="Times New Roman" w:cs="Times New Roman"/>
          <w:i/>
          <w:sz w:val="24"/>
          <w:szCs w:val="24"/>
        </w:rPr>
        <w:t>Quarterly Journal of Economics</w:t>
      </w:r>
      <w:r w:rsidRPr="0000778C">
        <w:rPr>
          <w:rFonts w:ascii="Times New Roman" w:hAnsi="Times New Roman" w:cs="Times New Roman"/>
          <w:sz w:val="24"/>
          <w:szCs w:val="24"/>
        </w:rPr>
        <w:t>, 98, 85-106.</w:t>
      </w:r>
    </w:p>
    <w:p w14:paraId="6985F279"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52B40544" w14:textId="77777777" w:rsidR="00F01532" w:rsidRPr="0000778C" w:rsidRDefault="00CB7D87"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Caldara, D. and M.</w:t>
      </w:r>
      <w:r w:rsidR="00F01532" w:rsidRPr="0000778C">
        <w:rPr>
          <w:rFonts w:ascii="Times New Roman" w:hAnsi="Times New Roman" w:cs="Times New Roman"/>
          <w:sz w:val="24"/>
          <w:szCs w:val="24"/>
        </w:rPr>
        <w:t xml:space="preserve"> </w:t>
      </w:r>
      <w:proofErr w:type="spellStart"/>
      <w:r w:rsidR="00F01532" w:rsidRPr="0000778C">
        <w:rPr>
          <w:rFonts w:ascii="Times New Roman" w:hAnsi="Times New Roman" w:cs="Times New Roman"/>
          <w:sz w:val="24"/>
          <w:szCs w:val="24"/>
        </w:rPr>
        <w:t>Iacoviello</w:t>
      </w:r>
      <w:proofErr w:type="spellEnd"/>
      <w:r w:rsidR="00F01532" w:rsidRPr="0000778C">
        <w:rPr>
          <w:rFonts w:ascii="Times New Roman" w:hAnsi="Times New Roman" w:cs="Times New Roman"/>
          <w:sz w:val="24"/>
          <w:szCs w:val="24"/>
        </w:rPr>
        <w:t xml:space="preserve"> (2018), “Measuring Geopolitical Risk”, Board of Governors of the Federal Reserve System, working paper.</w:t>
      </w:r>
    </w:p>
    <w:p w14:paraId="5F3ADE76"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7075501F" w14:textId="2A1A820B" w:rsidR="005E602C" w:rsidRDefault="005E602C"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Chen, C.-M. K.-T. Hua, J.-T. </w:t>
      </w:r>
      <w:proofErr w:type="spellStart"/>
      <w:r w:rsidRPr="0000778C">
        <w:rPr>
          <w:rFonts w:ascii="Times New Roman" w:hAnsi="Times New Roman" w:cs="Times New Roman"/>
          <w:sz w:val="24"/>
          <w:szCs w:val="24"/>
        </w:rPr>
        <w:t>Chyou</w:t>
      </w:r>
      <w:proofErr w:type="spellEnd"/>
      <w:r w:rsidRPr="0000778C">
        <w:rPr>
          <w:rFonts w:ascii="Times New Roman" w:hAnsi="Times New Roman" w:cs="Times New Roman"/>
          <w:sz w:val="24"/>
          <w:szCs w:val="24"/>
        </w:rPr>
        <w:t xml:space="preserve">, and C.-C. Tai (2020), “The Effect of Economic Policy Uncertainty on Hotel Room Demand:  Evidence from Mainland Chinese and Japanese Tourists in Taiwan”, </w:t>
      </w:r>
      <w:r w:rsidRPr="0000778C">
        <w:rPr>
          <w:rFonts w:ascii="Times New Roman" w:hAnsi="Times New Roman" w:cs="Times New Roman"/>
          <w:i/>
          <w:sz w:val="24"/>
          <w:szCs w:val="24"/>
        </w:rPr>
        <w:t>Current Issues in Tourism</w:t>
      </w:r>
      <w:r w:rsidRPr="0000778C">
        <w:rPr>
          <w:rFonts w:ascii="Times New Roman" w:hAnsi="Times New Roman" w:cs="Times New Roman"/>
          <w:sz w:val="24"/>
          <w:szCs w:val="24"/>
        </w:rPr>
        <w:t>, 23(12), 1443-1448.</w:t>
      </w:r>
    </w:p>
    <w:p w14:paraId="55FBB318" w14:textId="341271B1" w:rsidR="009E2860" w:rsidRDefault="009E2860" w:rsidP="003F19DE">
      <w:pPr>
        <w:spacing w:line="240" w:lineRule="auto"/>
        <w:contextualSpacing/>
        <w:jc w:val="both"/>
        <w:rPr>
          <w:rFonts w:ascii="Times New Roman" w:hAnsi="Times New Roman" w:cs="Times New Roman"/>
          <w:sz w:val="24"/>
          <w:szCs w:val="24"/>
        </w:rPr>
      </w:pPr>
    </w:p>
    <w:p w14:paraId="42A06233" w14:textId="33A6F91D" w:rsidR="009E2860" w:rsidRPr="009E2860" w:rsidRDefault="009E2860" w:rsidP="009E2860">
      <w:pPr>
        <w:spacing w:line="240" w:lineRule="auto"/>
        <w:contextualSpacing/>
        <w:jc w:val="both"/>
        <w:rPr>
          <w:rFonts w:ascii="Times New Roman" w:hAnsi="Times New Roman" w:cs="Times New Roman"/>
          <w:color w:val="0070C0"/>
          <w:sz w:val="24"/>
          <w:szCs w:val="24"/>
        </w:rPr>
      </w:pPr>
      <w:bookmarkStart w:id="9" w:name="_Hlk53336302"/>
      <w:r w:rsidRPr="009E2860">
        <w:rPr>
          <w:rFonts w:ascii="Times New Roman" w:hAnsi="Times New Roman" w:cs="Times New Roman"/>
          <w:color w:val="0070C0"/>
          <w:sz w:val="24"/>
          <w:szCs w:val="24"/>
        </w:rPr>
        <w:t>Cooper</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C</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H</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Fletcher</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J</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proofErr w:type="spellStart"/>
      <w:r w:rsidRPr="009E2860">
        <w:rPr>
          <w:rFonts w:ascii="Times New Roman" w:hAnsi="Times New Roman" w:cs="Times New Roman"/>
          <w:color w:val="0070C0"/>
          <w:sz w:val="24"/>
          <w:szCs w:val="24"/>
        </w:rPr>
        <w:t>Fyall</w:t>
      </w:r>
      <w:proofErr w:type="spellEnd"/>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A</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Gilbert</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D</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r w:rsidRPr="009E2860">
        <w:rPr>
          <w:rFonts w:ascii="Times New Roman" w:hAnsi="Times New Roman" w:cs="Times New Roman"/>
          <w:color w:val="0070C0"/>
          <w:sz w:val="24"/>
          <w:szCs w:val="24"/>
        </w:rPr>
        <w:t xml:space="preserve">and </w:t>
      </w:r>
      <w:proofErr w:type="spellStart"/>
      <w:r w:rsidRPr="009E2860">
        <w:rPr>
          <w:rFonts w:ascii="Times New Roman" w:hAnsi="Times New Roman" w:cs="Times New Roman"/>
          <w:color w:val="0070C0"/>
          <w:sz w:val="24"/>
          <w:szCs w:val="24"/>
        </w:rPr>
        <w:t>Wanhill</w:t>
      </w:r>
      <w:proofErr w:type="spellEnd"/>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S</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(2008)</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r w:rsidRPr="009E2860">
        <w:rPr>
          <w:rFonts w:ascii="Times New Roman" w:hAnsi="Times New Roman" w:cs="Times New Roman"/>
          <w:i/>
          <w:iCs/>
          <w:color w:val="0070C0"/>
          <w:sz w:val="24"/>
          <w:szCs w:val="24"/>
        </w:rPr>
        <w:t>Tourism: Principles</w:t>
      </w:r>
      <w:r w:rsidRPr="009E2860">
        <w:rPr>
          <w:rFonts w:ascii="Times New Roman" w:hAnsi="Times New Roman" w:cs="Times New Roman"/>
          <w:i/>
          <w:iCs/>
          <w:color w:val="0070C0"/>
          <w:sz w:val="24"/>
          <w:szCs w:val="24"/>
        </w:rPr>
        <w:t xml:space="preserve"> </w:t>
      </w:r>
      <w:r w:rsidRPr="009E2860">
        <w:rPr>
          <w:rFonts w:ascii="Times New Roman" w:hAnsi="Times New Roman" w:cs="Times New Roman"/>
          <w:i/>
          <w:iCs/>
          <w:color w:val="0070C0"/>
          <w:sz w:val="24"/>
          <w:szCs w:val="24"/>
        </w:rPr>
        <w:t>and Practice [</w:t>
      </w:r>
      <w:r w:rsidRPr="009E2860">
        <w:rPr>
          <w:rFonts w:ascii="Times New Roman" w:hAnsi="Times New Roman" w:cs="Times New Roman"/>
          <w:i/>
          <w:iCs/>
          <w:color w:val="0070C0"/>
          <w:sz w:val="24"/>
          <w:szCs w:val="24"/>
        </w:rPr>
        <w:t>F</w:t>
      </w:r>
      <w:r w:rsidRPr="009E2860">
        <w:rPr>
          <w:rFonts w:ascii="Times New Roman" w:hAnsi="Times New Roman" w:cs="Times New Roman"/>
          <w:i/>
          <w:iCs/>
          <w:color w:val="0070C0"/>
          <w:sz w:val="24"/>
          <w:szCs w:val="24"/>
        </w:rPr>
        <w:t xml:space="preserve">ourth </w:t>
      </w:r>
      <w:r w:rsidRPr="009E2860">
        <w:rPr>
          <w:rFonts w:ascii="Times New Roman" w:hAnsi="Times New Roman" w:cs="Times New Roman"/>
          <w:i/>
          <w:iCs/>
          <w:color w:val="0070C0"/>
          <w:sz w:val="24"/>
          <w:szCs w:val="24"/>
        </w:rPr>
        <w:t>E</w:t>
      </w:r>
      <w:r w:rsidRPr="009E2860">
        <w:rPr>
          <w:rFonts w:ascii="Times New Roman" w:hAnsi="Times New Roman" w:cs="Times New Roman"/>
          <w:i/>
          <w:iCs/>
          <w:color w:val="0070C0"/>
          <w:sz w:val="24"/>
          <w:szCs w:val="24"/>
        </w:rPr>
        <w:t>dition]</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Harlow: Pearson Education Limited.</w:t>
      </w:r>
    </w:p>
    <w:bookmarkEnd w:id="9"/>
    <w:p w14:paraId="62B0A247" w14:textId="2D4E7275" w:rsidR="000D680D" w:rsidRDefault="000D680D" w:rsidP="003F19DE">
      <w:pPr>
        <w:spacing w:line="240" w:lineRule="auto"/>
        <w:contextualSpacing/>
        <w:jc w:val="both"/>
        <w:rPr>
          <w:rFonts w:ascii="Times New Roman" w:hAnsi="Times New Roman" w:cs="Times New Roman"/>
          <w:sz w:val="24"/>
          <w:szCs w:val="24"/>
        </w:rPr>
      </w:pPr>
    </w:p>
    <w:p w14:paraId="3589C53A" w14:textId="26823A3E" w:rsidR="000D680D" w:rsidRPr="000D680D" w:rsidRDefault="000D680D" w:rsidP="000D680D">
      <w:pPr>
        <w:spacing w:line="240" w:lineRule="auto"/>
        <w:contextualSpacing/>
        <w:jc w:val="both"/>
        <w:rPr>
          <w:rFonts w:ascii="Times New Roman" w:hAnsi="Times New Roman" w:cs="Times New Roman"/>
          <w:color w:val="0070C0"/>
          <w:sz w:val="24"/>
          <w:szCs w:val="24"/>
        </w:rPr>
      </w:pPr>
      <w:bookmarkStart w:id="10" w:name="_Hlk53334564"/>
      <w:r w:rsidRPr="000D680D">
        <w:rPr>
          <w:rFonts w:ascii="Times New Roman" w:hAnsi="Times New Roman" w:cs="Times New Roman"/>
          <w:color w:val="0070C0"/>
          <w:sz w:val="24"/>
          <w:szCs w:val="24"/>
        </w:rPr>
        <w:lastRenderedPageBreak/>
        <w:t>Davis</w:t>
      </w:r>
      <w:r w:rsidRPr="000D680D">
        <w:rPr>
          <w:rFonts w:ascii="Times New Roman" w:hAnsi="Times New Roman" w:cs="Times New Roman"/>
          <w:color w:val="0070C0"/>
          <w:sz w:val="24"/>
          <w:szCs w:val="24"/>
        </w:rPr>
        <w:t>,</w:t>
      </w:r>
      <w:r w:rsidRPr="000D680D">
        <w:rPr>
          <w:rFonts w:ascii="Times New Roman" w:hAnsi="Times New Roman" w:cs="Times New Roman"/>
          <w:color w:val="0070C0"/>
          <w:sz w:val="24"/>
          <w:szCs w:val="24"/>
        </w:rPr>
        <w:t xml:space="preserve"> S</w:t>
      </w:r>
      <w:r w:rsidRPr="000D680D">
        <w:rPr>
          <w:rFonts w:ascii="Times New Roman" w:hAnsi="Times New Roman" w:cs="Times New Roman"/>
          <w:color w:val="0070C0"/>
          <w:sz w:val="24"/>
          <w:szCs w:val="24"/>
        </w:rPr>
        <w:t>.</w:t>
      </w:r>
      <w:r w:rsidRPr="000D680D">
        <w:rPr>
          <w:rFonts w:ascii="Times New Roman" w:hAnsi="Times New Roman" w:cs="Times New Roman"/>
          <w:color w:val="0070C0"/>
          <w:sz w:val="24"/>
          <w:szCs w:val="24"/>
        </w:rPr>
        <w:t xml:space="preserve">J. </w:t>
      </w:r>
      <w:r w:rsidRPr="000D680D">
        <w:rPr>
          <w:rFonts w:ascii="Times New Roman" w:hAnsi="Times New Roman" w:cs="Times New Roman"/>
          <w:color w:val="0070C0"/>
          <w:sz w:val="24"/>
          <w:szCs w:val="24"/>
        </w:rPr>
        <w:t>(2016), “</w:t>
      </w:r>
      <w:r w:rsidRPr="000D680D">
        <w:rPr>
          <w:rFonts w:ascii="Times New Roman" w:hAnsi="Times New Roman" w:cs="Times New Roman"/>
          <w:color w:val="0070C0"/>
          <w:sz w:val="24"/>
          <w:szCs w:val="24"/>
        </w:rPr>
        <w:t>An Index of Global Economic Policy Uncertainty</w:t>
      </w:r>
      <w:r w:rsidRPr="000D680D">
        <w:rPr>
          <w:rFonts w:ascii="Times New Roman" w:hAnsi="Times New Roman" w:cs="Times New Roman"/>
          <w:color w:val="0070C0"/>
          <w:sz w:val="24"/>
          <w:szCs w:val="24"/>
        </w:rPr>
        <w:t>”,</w:t>
      </w:r>
      <w:r w:rsidRPr="000D680D">
        <w:rPr>
          <w:rFonts w:ascii="Times New Roman" w:hAnsi="Times New Roman" w:cs="Times New Roman"/>
          <w:color w:val="0070C0"/>
          <w:sz w:val="24"/>
          <w:szCs w:val="24"/>
        </w:rPr>
        <w:t xml:space="preserve"> </w:t>
      </w:r>
      <w:r w:rsidRPr="000D680D">
        <w:rPr>
          <w:rFonts w:ascii="Times New Roman" w:hAnsi="Times New Roman" w:cs="Times New Roman"/>
          <w:color w:val="0070C0"/>
          <w:sz w:val="24"/>
          <w:szCs w:val="24"/>
        </w:rPr>
        <w:t xml:space="preserve">Working Paper, No. 22740, </w:t>
      </w:r>
      <w:r w:rsidRPr="000D680D">
        <w:rPr>
          <w:rFonts w:ascii="Times New Roman" w:hAnsi="Times New Roman" w:cs="Times New Roman"/>
          <w:color w:val="0070C0"/>
          <w:sz w:val="24"/>
          <w:szCs w:val="24"/>
        </w:rPr>
        <w:t>National Bureau of Economic Research.</w:t>
      </w:r>
      <w:bookmarkEnd w:id="10"/>
    </w:p>
    <w:p w14:paraId="5F8FADBF"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2609553A" w14:textId="77777777" w:rsidR="001E620A" w:rsidRPr="0000778C" w:rsidRDefault="001E620A"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Demir, E. and G. </w:t>
      </w:r>
      <w:proofErr w:type="spellStart"/>
      <w:r w:rsidRPr="0000778C">
        <w:rPr>
          <w:rFonts w:ascii="Times New Roman" w:hAnsi="Times New Roman" w:cs="Times New Roman"/>
          <w:sz w:val="24"/>
          <w:szCs w:val="24"/>
        </w:rPr>
        <w:t>Gozgor</w:t>
      </w:r>
      <w:proofErr w:type="spellEnd"/>
      <w:r w:rsidRPr="0000778C">
        <w:rPr>
          <w:rFonts w:ascii="Times New Roman" w:hAnsi="Times New Roman" w:cs="Times New Roman"/>
          <w:sz w:val="24"/>
          <w:szCs w:val="24"/>
        </w:rPr>
        <w:t xml:space="preserve"> (2018), “Does Economic Policy Uncertainty Affect Tourism?”, </w:t>
      </w:r>
      <w:r w:rsidRPr="0000778C">
        <w:rPr>
          <w:rFonts w:ascii="Times New Roman" w:hAnsi="Times New Roman" w:cs="Times New Roman"/>
          <w:i/>
          <w:sz w:val="24"/>
          <w:szCs w:val="24"/>
        </w:rPr>
        <w:t>Annals of Tourism Research</w:t>
      </w:r>
      <w:r w:rsidRPr="0000778C">
        <w:rPr>
          <w:rFonts w:ascii="Times New Roman" w:hAnsi="Times New Roman" w:cs="Times New Roman"/>
          <w:sz w:val="24"/>
          <w:szCs w:val="24"/>
        </w:rPr>
        <w:t>, 69, 15-17.</w:t>
      </w:r>
    </w:p>
    <w:p w14:paraId="4F174792"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4B217A0A" w14:textId="77777777" w:rsidR="00710421" w:rsidRPr="0000778C" w:rsidRDefault="00710421"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Demir, E. and O. Ersan (2019), “The Impact of Economic Policy Uncertainty on Stock Returns of Turkish Tourism Companies”, </w:t>
      </w:r>
      <w:r w:rsidRPr="0000778C">
        <w:rPr>
          <w:rFonts w:ascii="Times New Roman" w:hAnsi="Times New Roman" w:cs="Times New Roman"/>
          <w:i/>
          <w:sz w:val="24"/>
          <w:szCs w:val="24"/>
        </w:rPr>
        <w:t>Current Issues in Tourism</w:t>
      </w:r>
      <w:r w:rsidRPr="0000778C">
        <w:rPr>
          <w:rFonts w:ascii="Times New Roman" w:hAnsi="Times New Roman" w:cs="Times New Roman"/>
          <w:sz w:val="24"/>
          <w:szCs w:val="24"/>
        </w:rPr>
        <w:t xml:space="preserve">, 21(8), 847-855.  </w:t>
      </w:r>
    </w:p>
    <w:p w14:paraId="5E53AED8"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4B676CCF" w14:textId="77777777" w:rsidR="00EE765F" w:rsidRPr="0000778C" w:rsidRDefault="00EE765F"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Demir, E., J.M. Diez-Esteban, and C.D. </w:t>
      </w:r>
      <w:proofErr w:type="spellStart"/>
      <w:r w:rsidRPr="0000778C">
        <w:rPr>
          <w:rFonts w:ascii="Times New Roman" w:hAnsi="Times New Roman" w:cs="Times New Roman"/>
          <w:sz w:val="24"/>
          <w:szCs w:val="24"/>
        </w:rPr>
        <w:t>Carcia</w:t>
      </w:r>
      <w:proofErr w:type="spellEnd"/>
      <w:r w:rsidRPr="0000778C">
        <w:rPr>
          <w:rFonts w:ascii="Times New Roman" w:hAnsi="Times New Roman" w:cs="Times New Roman"/>
          <w:sz w:val="24"/>
          <w:szCs w:val="24"/>
        </w:rPr>
        <w:t xml:space="preserve">-Gomez (2019), “The Impact of Geopolitical Risks on Cash Holdings of Hospitality Companies:  Evidence from Emerging Countries”, </w:t>
      </w:r>
      <w:r w:rsidRPr="0000778C">
        <w:rPr>
          <w:rFonts w:ascii="Times New Roman" w:hAnsi="Times New Roman" w:cs="Times New Roman"/>
          <w:i/>
          <w:sz w:val="24"/>
          <w:szCs w:val="24"/>
        </w:rPr>
        <w:t>Journal of Hospitality and Tourism Management</w:t>
      </w:r>
      <w:r w:rsidRPr="0000778C">
        <w:rPr>
          <w:rFonts w:ascii="Times New Roman" w:hAnsi="Times New Roman" w:cs="Times New Roman"/>
          <w:sz w:val="24"/>
          <w:szCs w:val="24"/>
        </w:rPr>
        <w:t>, 39, 166-174.</w:t>
      </w:r>
    </w:p>
    <w:p w14:paraId="59C620F5"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20EB3617" w14:textId="77777777" w:rsidR="00CB7D87" w:rsidRPr="0000778C" w:rsidRDefault="00CB7D87"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Demiralay</w:t>
      </w:r>
      <w:proofErr w:type="spellEnd"/>
      <w:r w:rsidRPr="0000778C">
        <w:rPr>
          <w:rFonts w:ascii="Times New Roman" w:hAnsi="Times New Roman" w:cs="Times New Roman"/>
          <w:sz w:val="24"/>
          <w:szCs w:val="24"/>
        </w:rPr>
        <w:t xml:space="preserve">, S. and E. </w:t>
      </w:r>
      <w:proofErr w:type="spellStart"/>
      <w:r w:rsidRPr="0000778C">
        <w:rPr>
          <w:rFonts w:ascii="Times New Roman" w:hAnsi="Times New Roman" w:cs="Times New Roman"/>
          <w:sz w:val="24"/>
          <w:szCs w:val="24"/>
        </w:rPr>
        <w:t>Kilincarslan</w:t>
      </w:r>
      <w:proofErr w:type="spellEnd"/>
      <w:r w:rsidRPr="0000778C">
        <w:rPr>
          <w:rFonts w:ascii="Times New Roman" w:hAnsi="Times New Roman" w:cs="Times New Roman"/>
          <w:sz w:val="24"/>
          <w:szCs w:val="24"/>
        </w:rPr>
        <w:t xml:space="preserve"> (2019), “The Impact of Geopolitical Risks on Travel and Leisure Stocks”, </w:t>
      </w:r>
      <w:r w:rsidRPr="0000778C">
        <w:rPr>
          <w:rFonts w:ascii="Times New Roman" w:hAnsi="Times New Roman" w:cs="Times New Roman"/>
          <w:i/>
          <w:sz w:val="24"/>
          <w:szCs w:val="24"/>
        </w:rPr>
        <w:t>Tourism Management</w:t>
      </w:r>
      <w:r w:rsidRPr="0000778C">
        <w:rPr>
          <w:rFonts w:ascii="Times New Roman" w:hAnsi="Times New Roman" w:cs="Times New Roman"/>
          <w:sz w:val="24"/>
          <w:szCs w:val="24"/>
        </w:rPr>
        <w:t>, 75, 460-476.</w:t>
      </w:r>
    </w:p>
    <w:p w14:paraId="7A86D716" w14:textId="77777777" w:rsidR="003F19DE" w:rsidRPr="0000778C" w:rsidRDefault="003F19DE" w:rsidP="003F19DE">
      <w:pPr>
        <w:spacing w:line="240" w:lineRule="auto"/>
        <w:contextualSpacing/>
        <w:jc w:val="both"/>
        <w:rPr>
          <w:rFonts w:ascii="Times New Roman" w:hAnsi="Times New Roman" w:cs="Times New Roman"/>
          <w:b/>
          <w:sz w:val="24"/>
          <w:szCs w:val="24"/>
        </w:rPr>
      </w:pPr>
    </w:p>
    <w:p w14:paraId="21F652D1" w14:textId="77777777" w:rsidR="00710421" w:rsidRPr="0000778C" w:rsidRDefault="00710421"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Dragouni</w:t>
      </w:r>
      <w:proofErr w:type="spellEnd"/>
      <w:r w:rsidRPr="0000778C">
        <w:rPr>
          <w:rFonts w:ascii="Times New Roman" w:hAnsi="Times New Roman" w:cs="Times New Roman"/>
          <w:sz w:val="24"/>
          <w:szCs w:val="24"/>
        </w:rPr>
        <w:t xml:space="preserve">, M., G. </w:t>
      </w:r>
      <w:proofErr w:type="spellStart"/>
      <w:r w:rsidRPr="0000778C">
        <w:rPr>
          <w:rFonts w:ascii="Times New Roman" w:hAnsi="Times New Roman" w:cs="Times New Roman"/>
          <w:sz w:val="24"/>
          <w:szCs w:val="24"/>
        </w:rPr>
        <w:t>Filis</w:t>
      </w:r>
      <w:proofErr w:type="spellEnd"/>
      <w:r w:rsidRPr="0000778C">
        <w:rPr>
          <w:rFonts w:ascii="Times New Roman" w:hAnsi="Times New Roman" w:cs="Times New Roman"/>
          <w:sz w:val="24"/>
          <w:szCs w:val="24"/>
        </w:rPr>
        <w:t xml:space="preserve">, K. </w:t>
      </w:r>
      <w:proofErr w:type="spellStart"/>
      <w:r w:rsidRPr="0000778C">
        <w:rPr>
          <w:rFonts w:ascii="Times New Roman" w:hAnsi="Times New Roman" w:cs="Times New Roman"/>
          <w:sz w:val="24"/>
          <w:szCs w:val="24"/>
        </w:rPr>
        <w:t>Gavriilidis</w:t>
      </w:r>
      <w:proofErr w:type="spellEnd"/>
      <w:r w:rsidRPr="0000778C">
        <w:rPr>
          <w:rFonts w:ascii="Times New Roman" w:hAnsi="Times New Roman" w:cs="Times New Roman"/>
          <w:sz w:val="24"/>
          <w:szCs w:val="24"/>
        </w:rPr>
        <w:t xml:space="preserve">, and D. Santamaria (2016), “Sentiment, Mood and Outbound Tourism Demand”, </w:t>
      </w:r>
      <w:r w:rsidRPr="0000778C">
        <w:rPr>
          <w:rFonts w:ascii="Times New Roman" w:hAnsi="Times New Roman" w:cs="Times New Roman"/>
          <w:i/>
          <w:sz w:val="24"/>
          <w:szCs w:val="24"/>
        </w:rPr>
        <w:t>Annals of Tourism Research</w:t>
      </w:r>
      <w:r w:rsidRPr="0000778C">
        <w:rPr>
          <w:rFonts w:ascii="Times New Roman" w:hAnsi="Times New Roman" w:cs="Times New Roman"/>
          <w:sz w:val="24"/>
          <w:szCs w:val="24"/>
        </w:rPr>
        <w:t>, 60, 80-96.</w:t>
      </w:r>
    </w:p>
    <w:p w14:paraId="01D3DE17"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37FBDABE" w14:textId="77777777" w:rsidR="001B20F3" w:rsidRPr="0000778C" w:rsidRDefault="001B20F3"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Ersan, O., S. Akron, and E. Demir (2019), “The Effect of European and Global Uncertainty on Stock Returns of Travel and Leisure Companies”,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xml:space="preserve">, 25(1), 51-66. </w:t>
      </w:r>
    </w:p>
    <w:p w14:paraId="54038251"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25AB3F5C" w14:textId="77777777" w:rsidR="00F662BB" w:rsidRPr="0000778C" w:rsidRDefault="00F662BB"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Ghosh, S. (2019), “Uncertainty, Economic Growth Its Impact on Tourism, Some Country Experience”, </w:t>
      </w:r>
      <w:r w:rsidRPr="0000778C">
        <w:rPr>
          <w:rFonts w:ascii="Times New Roman" w:hAnsi="Times New Roman" w:cs="Times New Roman"/>
          <w:i/>
          <w:sz w:val="24"/>
          <w:szCs w:val="24"/>
        </w:rPr>
        <w:t>Asia Pacific Journal of Tourism Research</w:t>
      </w:r>
      <w:r w:rsidRPr="0000778C">
        <w:rPr>
          <w:rFonts w:ascii="Times New Roman" w:hAnsi="Times New Roman" w:cs="Times New Roman"/>
          <w:sz w:val="24"/>
          <w:szCs w:val="24"/>
        </w:rPr>
        <w:t>, 24(1), 83-107.</w:t>
      </w:r>
    </w:p>
    <w:p w14:paraId="35AA6F69"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6680D174" w14:textId="77777777" w:rsidR="0049782A" w:rsidRPr="0000778C" w:rsidRDefault="0049782A"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Giavazzi</w:t>
      </w:r>
      <w:proofErr w:type="spellEnd"/>
      <w:r w:rsidRPr="0000778C">
        <w:rPr>
          <w:rFonts w:ascii="Times New Roman" w:hAnsi="Times New Roman" w:cs="Times New Roman"/>
          <w:sz w:val="24"/>
          <w:szCs w:val="24"/>
        </w:rPr>
        <w:t xml:space="preserve">, F. and M. McMahon (2012), “Policy Uncertainty and Household Savings”, </w:t>
      </w:r>
      <w:r w:rsidRPr="0000778C">
        <w:rPr>
          <w:rFonts w:ascii="Times New Roman" w:hAnsi="Times New Roman" w:cs="Times New Roman"/>
          <w:i/>
          <w:sz w:val="24"/>
          <w:szCs w:val="24"/>
        </w:rPr>
        <w:t>Review of Economics and Statistics</w:t>
      </w:r>
      <w:r w:rsidRPr="0000778C">
        <w:rPr>
          <w:rFonts w:ascii="Times New Roman" w:hAnsi="Times New Roman" w:cs="Times New Roman"/>
          <w:sz w:val="24"/>
          <w:szCs w:val="24"/>
        </w:rPr>
        <w:t>, 94(2), 517-531.</w:t>
      </w:r>
    </w:p>
    <w:p w14:paraId="76F045D3"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7AB3A510" w14:textId="77777777" w:rsidR="001E620A" w:rsidRPr="0000778C" w:rsidRDefault="001E620A"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Gozgor</w:t>
      </w:r>
      <w:proofErr w:type="spellEnd"/>
      <w:r w:rsidRPr="0000778C">
        <w:rPr>
          <w:rFonts w:ascii="Times New Roman" w:hAnsi="Times New Roman" w:cs="Times New Roman"/>
          <w:sz w:val="24"/>
          <w:szCs w:val="24"/>
        </w:rPr>
        <w:t xml:space="preserve">, G. and S. </w:t>
      </w:r>
      <w:proofErr w:type="spellStart"/>
      <w:r w:rsidRPr="0000778C">
        <w:rPr>
          <w:rFonts w:ascii="Times New Roman" w:hAnsi="Times New Roman" w:cs="Times New Roman"/>
          <w:sz w:val="24"/>
          <w:szCs w:val="24"/>
        </w:rPr>
        <w:t>Ongan</w:t>
      </w:r>
      <w:proofErr w:type="spellEnd"/>
      <w:r w:rsidRPr="0000778C">
        <w:rPr>
          <w:rFonts w:ascii="Times New Roman" w:hAnsi="Times New Roman" w:cs="Times New Roman"/>
          <w:sz w:val="24"/>
          <w:szCs w:val="24"/>
        </w:rPr>
        <w:t xml:space="preserve"> (2017), “Economic Policy Uncertainty and Tourism Demand:  Empirical Evidence from the USA”, </w:t>
      </w:r>
      <w:r w:rsidRPr="0000778C">
        <w:rPr>
          <w:rFonts w:ascii="Times New Roman" w:hAnsi="Times New Roman" w:cs="Times New Roman"/>
          <w:i/>
          <w:sz w:val="24"/>
          <w:szCs w:val="24"/>
        </w:rPr>
        <w:t>International Journal of Tourism Research</w:t>
      </w:r>
      <w:r w:rsidRPr="0000778C">
        <w:rPr>
          <w:rFonts w:ascii="Times New Roman" w:hAnsi="Times New Roman" w:cs="Times New Roman"/>
          <w:sz w:val="24"/>
          <w:szCs w:val="24"/>
        </w:rPr>
        <w:t>, 19, 99-106.</w:t>
      </w:r>
    </w:p>
    <w:p w14:paraId="58D048ED"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498A9E83" w14:textId="77777777" w:rsidR="00D300F7" w:rsidRPr="0000778C" w:rsidRDefault="00D300F7"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Gozgor</w:t>
      </w:r>
      <w:proofErr w:type="spellEnd"/>
      <w:r w:rsidRPr="0000778C">
        <w:rPr>
          <w:rFonts w:ascii="Times New Roman" w:hAnsi="Times New Roman" w:cs="Times New Roman"/>
          <w:sz w:val="24"/>
          <w:szCs w:val="24"/>
        </w:rPr>
        <w:t xml:space="preserve">, G. and E. Demir (2018), “The Effects of Economic Policy Uncertainty on Outbound Travel Expenditures”, </w:t>
      </w:r>
      <w:r w:rsidRPr="0000778C">
        <w:rPr>
          <w:rFonts w:ascii="Times New Roman" w:hAnsi="Times New Roman" w:cs="Times New Roman"/>
          <w:i/>
          <w:sz w:val="24"/>
          <w:szCs w:val="24"/>
        </w:rPr>
        <w:t>Journal of Competitiveness</w:t>
      </w:r>
      <w:r w:rsidRPr="0000778C">
        <w:rPr>
          <w:rFonts w:ascii="Times New Roman" w:hAnsi="Times New Roman" w:cs="Times New Roman"/>
          <w:sz w:val="24"/>
          <w:szCs w:val="24"/>
        </w:rPr>
        <w:t>, 10(3), 5-15.</w:t>
      </w:r>
    </w:p>
    <w:p w14:paraId="65EFEF70"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40C19273" w14:textId="77777777" w:rsidR="00DE1035" w:rsidRPr="0000778C" w:rsidRDefault="00DE1035"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Isik</w:t>
      </w:r>
      <w:proofErr w:type="spellEnd"/>
      <w:r w:rsidRPr="0000778C">
        <w:rPr>
          <w:rFonts w:ascii="Times New Roman" w:hAnsi="Times New Roman" w:cs="Times New Roman"/>
          <w:sz w:val="24"/>
          <w:szCs w:val="24"/>
        </w:rPr>
        <w:t xml:space="preserve">, C., E. </w:t>
      </w:r>
      <w:proofErr w:type="spellStart"/>
      <w:r w:rsidRPr="0000778C">
        <w:rPr>
          <w:rFonts w:ascii="Times New Roman" w:hAnsi="Times New Roman" w:cs="Times New Roman"/>
          <w:sz w:val="24"/>
          <w:szCs w:val="24"/>
        </w:rPr>
        <w:t>Sirakaya</w:t>
      </w:r>
      <w:proofErr w:type="spellEnd"/>
      <w:r w:rsidRPr="0000778C">
        <w:rPr>
          <w:rFonts w:ascii="Times New Roman" w:hAnsi="Times New Roman" w:cs="Times New Roman"/>
          <w:sz w:val="24"/>
          <w:szCs w:val="24"/>
        </w:rPr>
        <w:t xml:space="preserve">-Turk, and S. </w:t>
      </w:r>
      <w:proofErr w:type="spellStart"/>
      <w:r w:rsidRPr="0000778C">
        <w:rPr>
          <w:rFonts w:ascii="Times New Roman" w:hAnsi="Times New Roman" w:cs="Times New Roman"/>
          <w:sz w:val="24"/>
          <w:szCs w:val="24"/>
        </w:rPr>
        <w:t>Ongan</w:t>
      </w:r>
      <w:proofErr w:type="spellEnd"/>
      <w:r w:rsidRPr="0000778C">
        <w:rPr>
          <w:rFonts w:ascii="Times New Roman" w:hAnsi="Times New Roman" w:cs="Times New Roman"/>
          <w:sz w:val="24"/>
          <w:szCs w:val="24"/>
        </w:rPr>
        <w:t xml:space="preserve"> (2019), “Testing the Efficacy of the Economic Policy Uncertainty Index on Tourism Demand in USMCA:  Theory and Evidence”,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forthcoming.</w:t>
      </w:r>
    </w:p>
    <w:p w14:paraId="5D1C1BCB"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1A6328AB" w14:textId="77777777" w:rsidR="00EE765F" w:rsidRPr="0000778C" w:rsidRDefault="00EE765F"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Khan, K., C.-W. </w:t>
      </w:r>
      <w:proofErr w:type="spellStart"/>
      <w:r w:rsidRPr="0000778C">
        <w:rPr>
          <w:rFonts w:ascii="Times New Roman" w:hAnsi="Times New Roman" w:cs="Times New Roman"/>
          <w:sz w:val="24"/>
          <w:szCs w:val="24"/>
        </w:rPr>
        <w:t>Su</w:t>
      </w:r>
      <w:proofErr w:type="spellEnd"/>
      <w:r w:rsidRPr="0000778C">
        <w:rPr>
          <w:rFonts w:ascii="Times New Roman" w:hAnsi="Times New Roman" w:cs="Times New Roman"/>
          <w:sz w:val="24"/>
          <w:szCs w:val="24"/>
        </w:rPr>
        <w:t xml:space="preserve">, Y.-D. Xiao, H. Zhu, and X. Zhang (2020), “Trends in Tourism under Economic Uncertainty”, </w:t>
      </w:r>
      <w:r w:rsidRPr="0000778C">
        <w:rPr>
          <w:rFonts w:ascii="Times New Roman" w:hAnsi="Times New Roman" w:cs="Times New Roman"/>
          <w:i/>
          <w:sz w:val="24"/>
          <w:szCs w:val="24"/>
        </w:rPr>
        <w:t>Tourism Econ</w:t>
      </w:r>
      <w:r w:rsidRPr="0000778C">
        <w:rPr>
          <w:rFonts w:ascii="Times New Roman" w:hAnsi="Times New Roman" w:cs="Times New Roman"/>
          <w:sz w:val="24"/>
          <w:szCs w:val="24"/>
        </w:rPr>
        <w:t>omics, forthcoming.</w:t>
      </w:r>
    </w:p>
    <w:p w14:paraId="691BED81"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6F734F58" w14:textId="77777777" w:rsidR="001B0F9D" w:rsidRPr="0000778C" w:rsidRDefault="001B0F9D"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Liu, H., Y. Liu, and Y. Wang (2020), “Exploring the Influence of Economic Policy Uncertainty on the Relationship between Tourism and Economic Growth with an MF-VAR Model”,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forthcoming.</w:t>
      </w:r>
    </w:p>
    <w:p w14:paraId="35B7C8DF" w14:textId="77777777" w:rsidR="00A11144" w:rsidRPr="0000778C" w:rsidRDefault="00A11144" w:rsidP="003F19DE">
      <w:pPr>
        <w:spacing w:line="240" w:lineRule="auto"/>
        <w:contextualSpacing/>
        <w:jc w:val="both"/>
        <w:rPr>
          <w:rFonts w:ascii="Times New Roman" w:hAnsi="Times New Roman" w:cs="Times New Roman"/>
          <w:sz w:val="24"/>
          <w:szCs w:val="24"/>
        </w:rPr>
      </w:pPr>
    </w:p>
    <w:p w14:paraId="66A1EE0C" w14:textId="77777777" w:rsidR="00A80E75" w:rsidRPr="0000778C" w:rsidRDefault="001B20F3"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lastRenderedPageBreak/>
        <w:t>Madanoglu</w:t>
      </w:r>
      <w:proofErr w:type="spellEnd"/>
      <w:r w:rsidRPr="0000778C">
        <w:rPr>
          <w:rFonts w:ascii="Times New Roman" w:hAnsi="Times New Roman" w:cs="Times New Roman"/>
          <w:sz w:val="24"/>
          <w:szCs w:val="24"/>
        </w:rPr>
        <w:t xml:space="preserve">, M. and O. </w:t>
      </w:r>
      <w:proofErr w:type="spellStart"/>
      <w:r w:rsidRPr="0000778C">
        <w:rPr>
          <w:rFonts w:ascii="Times New Roman" w:hAnsi="Times New Roman" w:cs="Times New Roman"/>
          <w:sz w:val="24"/>
          <w:szCs w:val="24"/>
        </w:rPr>
        <w:t>Ozdemir</w:t>
      </w:r>
      <w:proofErr w:type="spellEnd"/>
      <w:r w:rsidRPr="0000778C">
        <w:rPr>
          <w:rFonts w:ascii="Times New Roman" w:hAnsi="Times New Roman" w:cs="Times New Roman"/>
          <w:sz w:val="24"/>
          <w:szCs w:val="24"/>
        </w:rPr>
        <w:t xml:space="preserve"> (2018), “Economic Policy Uncertainty and Hotel Operating Performance”, </w:t>
      </w:r>
      <w:r w:rsidRPr="0000778C">
        <w:rPr>
          <w:rFonts w:ascii="Times New Roman" w:hAnsi="Times New Roman" w:cs="Times New Roman"/>
          <w:i/>
          <w:sz w:val="24"/>
          <w:szCs w:val="24"/>
        </w:rPr>
        <w:t>Tourism Management</w:t>
      </w:r>
      <w:r w:rsidR="00710421" w:rsidRPr="0000778C">
        <w:rPr>
          <w:rFonts w:ascii="Times New Roman" w:hAnsi="Times New Roman" w:cs="Times New Roman"/>
          <w:sz w:val="24"/>
          <w:szCs w:val="24"/>
        </w:rPr>
        <w:t>, 71, 443</w:t>
      </w:r>
      <w:r w:rsidR="003F19DE" w:rsidRPr="0000778C">
        <w:rPr>
          <w:rFonts w:ascii="Times New Roman" w:hAnsi="Times New Roman" w:cs="Times New Roman"/>
          <w:sz w:val="24"/>
          <w:szCs w:val="24"/>
        </w:rPr>
        <w:t>-452</w:t>
      </w:r>
      <w:r w:rsidR="00710421" w:rsidRPr="0000778C">
        <w:rPr>
          <w:rFonts w:ascii="Times New Roman" w:hAnsi="Times New Roman" w:cs="Times New Roman"/>
          <w:sz w:val="24"/>
          <w:szCs w:val="24"/>
        </w:rPr>
        <w:t xml:space="preserve">. </w:t>
      </w:r>
    </w:p>
    <w:p w14:paraId="6D3636CC"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53E1144A" w14:textId="77777777" w:rsidR="00DE1035" w:rsidRPr="0000778C" w:rsidRDefault="00DE1035"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Nguyen, C.P., C. </w:t>
      </w:r>
      <w:proofErr w:type="spellStart"/>
      <w:r w:rsidRPr="0000778C">
        <w:rPr>
          <w:rFonts w:ascii="Times New Roman" w:hAnsi="Times New Roman" w:cs="Times New Roman"/>
          <w:sz w:val="24"/>
          <w:szCs w:val="24"/>
        </w:rPr>
        <w:t>Schinckus</w:t>
      </w:r>
      <w:proofErr w:type="spellEnd"/>
      <w:r w:rsidRPr="0000778C">
        <w:rPr>
          <w:rFonts w:ascii="Times New Roman" w:hAnsi="Times New Roman" w:cs="Times New Roman"/>
          <w:sz w:val="24"/>
          <w:szCs w:val="24"/>
        </w:rPr>
        <w:t xml:space="preserve">, and T.D. </w:t>
      </w:r>
      <w:proofErr w:type="spellStart"/>
      <w:r w:rsidRPr="0000778C">
        <w:rPr>
          <w:rFonts w:ascii="Times New Roman" w:hAnsi="Times New Roman" w:cs="Times New Roman"/>
          <w:sz w:val="24"/>
          <w:szCs w:val="24"/>
        </w:rPr>
        <w:t>Su</w:t>
      </w:r>
      <w:proofErr w:type="spellEnd"/>
      <w:r w:rsidRPr="0000778C">
        <w:rPr>
          <w:rFonts w:ascii="Times New Roman" w:hAnsi="Times New Roman" w:cs="Times New Roman"/>
          <w:sz w:val="24"/>
          <w:szCs w:val="24"/>
        </w:rPr>
        <w:t xml:space="preserve"> (2020), “Economic Policy Uncertainty and Demand for International Tourism:  An Empirical Study”,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forthcoming.</w:t>
      </w:r>
    </w:p>
    <w:p w14:paraId="7CD42F2C"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7322B872" w14:textId="77777777" w:rsidR="001E620A" w:rsidRPr="0000778C" w:rsidRDefault="001E620A"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Ongan</w:t>
      </w:r>
      <w:proofErr w:type="spellEnd"/>
      <w:r w:rsidRPr="0000778C">
        <w:rPr>
          <w:rFonts w:ascii="Times New Roman" w:hAnsi="Times New Roman" w:cs="Times New Roman"/>
          <w:sz w:val="24"/>
          <w:szCs w:val="24"/>
        </w:rPr>
        <w:t xml:space="preserve">, S. and G. </w:t>
      </w:r>
      <w:proofErr w:type="spellStart"/>
      <w:r w:rsidRPr="0000778C">
        <w:rPr>
          <w:rFonts w:ascii="Times New Roman" w:hAnsi="Times New Roman" w:cs="Times New Roman"/>
          <w:sz w:val="24"/>
          <w:szCs w:val="24"/>
        </w:rPr>
        <w:t>Gozgor</w:t>
      </w:r>
      <w:proofErr w:type="spellEnd"/>
      <w:r w:rsidRPr="0000778C">
        <w:rPr>
          <w:rFonts w:ascii="Times New Roman" w:hAnsi="Times New Roman" w:cs="Times New Roman"/>
          <w:sz w:val="24"/>
          <w:szCs w:val="24"/>
        </w:rPr>
        <w:t xml:space="preserve"> (2018), “Tourism Demand Analysis:  The Impact of the Economic Policy Uncertainty on the Arrival of Japanese Tourists to the USA”, </w:t>
      </w:r>
      <w:r w:rsidRPr="0000778C">
        <w:rPr>
          <w:rFonts w:ascii="Times New Roman" w:hAnsi="Times New Roman" w:cs="Times New Roman"/>
          <w:i/>
          <w:sz w:val="24"/>
          <w:szCs w:val="24"/>
        </w:rPr>
        <w:t>International Journal of Tourism Research</w:t>
      </w:r>
      <w:r w:rsidRPr="0000778C">
        <w:rPr>
          <w:rFonts w:ascii="Times New Roman" w:hAnsi="Times New Roman" w:cs="Times New Roman"/>
          <w:sz w:val="24"/>
          <w:szCs w:val="24"/>
        </w:rPr>
        <w:t>, 20, 308-316.</w:t>
      </w:r>
    </w:p>
    <w:p w14:paraId="160AEB39"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3BEE9C49" w14:textId="66170CC7" w:rsidR="00D8683D" w:rsidRDefault="00D8683D"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Payne, J.E., M. </w:t>
      </w:r>
      <w:proofErr w:type="spellStart"/>
      <w:r w:rsidRPr="0000778C">
        <w:rPr>
          <w:rFonts w:ascii="Times New Roman" w:hAnsi="Times New Roman" w:cs="Times New Roman"/>
          <w:sz w:val="24"/>
          <w:szCs w:val="24"/>
        </w:rPr>
        <w:t>Topcu</w:t>
      </w:r>
      <w:proofErr w:type="spellEnd"/>
      <w:r w:rsidRPr="0000778C">
        <w:rPr>
          <w:rFonts w:ascii="Times New Roman" w:hAnsi="Times New Roman" w:cs="Times New Roman"/>
          <w:sz w:val="24"/>
          <w:szCs w:val="24"/>
        </w:rPr>
        <w:t xml:space="preserve">, M. </w:t>
      </w:r>
      <w:proofErr w:type="spellStart"/>
      <w:r w:rsidRPr="0000778C">
        <w:rPr>
          <w:rFonts w:ascii="Times New Roman" w:hAnsi="Times New Roman" w:cs="Times New Roman"/>
          <w:sz w:val="24"/>
          <w:szCs w:val="24"/>
        </w:rPr>
        <w:t>Hajille</w:t>
      </w:r>
      <w:proofErr w:type="spellEnd"/>
      <w:r w:rsidRPr="0000778C">
        <w:rPr>
          <w:rFonts w:ascii="Times New Roman" w:hAnsi="Times New Roman" w:cs="Times New Roman"/>
          <w:sz w:val="24"/>
          <w:szCs w:val="24"/>
        </w:rPr>
        <w:t xml:space="preserve">, and F. </w:t>
      </w:r>
      <w:proofErr w:type="spellStart"/>
      <w:r w:rsidRPr="0000778C">
        <w:rPr>
          <w:rFonts w:ascii="Times New Roman" w:hAnsi="Times New Roman" w:cs="Times New Roman"/>
          <w:sz w:val="24"/>
          <w:szCs w:val="24"/>
        </w:rPr>
        <w:t>Niroomand</w:t>
      </w:r>
      <w:proofErr w:type="spellEnd"/>
      <w:r w:rsidRPr="0000778C">
        <w:rPr>
          <w:rFonts w:ascii="Times New Roman" w:hAnsi="Times New Roman" w:cs="Times New Roman"/>
          <w:sz w:val="24"/>
          <w:szCs w:val="24"/>
        </w:rPr>
        <w:t xml:space="preserve"> (2020), “Economic Policy Uncertainty Shocks and U.S. Overseas Travel”, </w:t>
      </w:r>
      <w:r w:rsidRPr="0000778C">
        <w:rPr>
          <w:rFonts w:ascii="Times New Roman" w:hAnsi="Times New Roman" w:cs="Times New Roman"/>
          <w:i/>
          <w:sz w:val="24"/>
          <w:szCs w:val="24"/>
        </w:rPr>
        <w:t>International Trade Journal</w:t>
      </w:r>
      <w:r w:rsidRPr="0000778C">
        <w:rPr>
          <w:rFonts w:ascii="Times New Roman" w:hAnsi="Times New Roman" w:cs="Times New Roman"/>
          <w:sz w:val="24"/>
          <w:szCs w:val="24"/>
        </w:rPr>
        <w:t>, forthcoming.</w:t>
      </w:r>
    </w:p>
    <w:p w14:paraId="1D521DA4" w14:textId="7247CCE7" w:rsidR="009E2860" w:rsidRDefault="009E2860" w:rsidP="003F19DE">
      <w:pPr>
        <w:spacing w:line="240" w:lineRule="auto"/>
        <w:contextualSpacing/>
        <w:jc w:val="both"/>
        <w:rPr>
          <w:rFonts w:ascii="Times New Roman" w:hAnsi="Times New Roman" w:cs="Times New Roman"/>
          <w:sz w:val="24"/>
          <w:szCs w:val="24"/>
        </w:rPr>
      </w:pPr>
    </w:p>
    <w:p w14:paraId="478CC030" w14:textId="2186621D" w:rsidR="009E2860" w:rsidRPr="009E2860" w:rsidRDefault="009E2860" w:rsidP="009E2860">
      <w:pPr>
        <w:spacing w:line="240" w:lineRule="auto"/>
        <w:contextualSpacing/>
        <w:jc w:val="both"/>
        <w:rPr>
          <w:rFonts w:ascii="Times New Roman" w:hAnsi="Times New Roman" w:cs="Times New Roman"/>
          <w:color w:val="0070C0"/>
          <w:sz w:val="24"/>
          <w:szCs w:val="24"/>
        </w:rPr>
      </w:pPr>
      <w:bookmarkStart w:id="11" w:name="_Hlk53336454"/>
      <w:proofErr w:type="spellStart"/>
      <w:r w:rsidRPr="009E2860">
        <w:rPr>
          <w:rFonts w:ascii="Times New Roman" w:hAnsi="Times New Roman" w:cs="Times New Roman"/>
          <w:color w:val="0070C0"/>
          <w:sz w:val="24"/>
          <w:szCs w:val="24"/>
        </w:rPr>
        <w:t>Rosselló</w:t>
      </w:r>
      <w:proofErr w:type="spellEnd"/>
      <w:r w:rsidRPr="009E2860">
        <w:rPr>
          <w:rFonts w:ascii="Times New Roman" w:hAnsi="Times New Roman" w:cs="Times New Roman"/>
          <w:color w:val="0070C0"/>
          <w:sz w:val="24"/>
          <w:szCs w:val="24"/>
        </w:rPr>
        <w:t>-Nadal</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J</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proofErr w:type="spellStart"/>
      <w:r w:rsidRPr="009E2860">
        <w:rPr>
          <w:rFonts w:ascii="Times New Roman" w:hAnsi="Times New Roman" w:cs="Times New Roman"/>
          <w:color w:val="0070C0"/>
          <w:sz w:val="24"/>
          <w:szCs w:val="24"/>
        </w:rPr>
        <w:t>Riera</w:t>
      </w:r>
      <w:proofErr w:type="spellEnd"/>
      <w:r w:rsidRPr="009E2860">
        <w:rPr>
          <w:rFonts w:ascii="Times New Roman" w:hAnsi="Times New Roman" w:cs="Times New Roman"/>
          <w:color w:val="0070C0"/>
          <w:sz w:val="24"/>
          <w:szCs w:val="24"/>
        </w:rPr>
        <w:t>-Font</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A</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r w:rsidRPr="009E2860">
        <w:rPr>
          <w:rFonts w:ascii="Times New Roman" w:hAnsi="Times New Roman" w:cs="Times New Roman"/>
          <w:color w:val="0070C0"/>
          <w:sz w:val="24"/>
          <w:szCs w:val="24"/>
        </w:rPr>
        <w:t xml:space="preserve">and </w:t>
      </w:r>
      <w:proofErr w:type="spellStart"/>
      <w:r w:rsidRPr="009E2860">
        <w:rPr>
          <w:rFonts w:ascii="Times New Roman" w:hAnsi="Times New Roman" w:cs="Times New Roman"/>
          <w:color w:val="0070C0"/>
          <w:sz w:val="24"/>
          <w:szCs w:val="24"/>
        </w:rPr>
        <w:t>Capó</w:t>
      </w:r>
      <w:proofErr w:type="spellEnd"/>
      <w:r w:rsidRPr="009E2860">
        <w:rPr>
          <w:rFonts w:ascii="Times New Roman" w:hAnsi="Times New Roman" w:cs="Times New Roman"/>
          <w:color w:val="0070C0"/>
          <w:sz w:val="24"/>
          <w:szCs w:val="24"/>
        </w:rPr>
        <w:t>-Parrilla</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J</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(2007)</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The Contributions of</w:t>
      </w:r>
      <w:r w:rsidRPr="009E2860">
        <w:rPr>
          <w:rFonts w:ascii="Times New Roman" w:hAnsi="Times New Roman" w:cs="Times New Roman"/>
          <w:color w:val="0070C0"/>
          <w:sz w:val="24"/>
          <w:szCs w:val="24"/>
        </w:rPr>
        <w:t xml:space="preserve"> </w:t>
      </w:r>
      <w:r w:rsidRPr="009E2860">
        <w:rPr>
          <w:rFonts w:ascii="Times New Roman" w:hAnsi="Times New Roman" w:cs="Times New Roman"/>
          <w:color w:val="0070C0"/>
          <w:sz w:val="24"/>
          <w:szCs w:val="24"/>
        </w:rPr>
        <w:t>Economic Analyses to Tourism: A Survey</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79</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108 in </w:t>
      </w:r>
      <w:proofErr w:type="spellStart"/>
      <w:r w:rsidRPr="009E2860">
        <w:rPr>
          <w:rFonts w:ascii="Times New Roman" w:hAnsi="Times New Roman" w:cs="Times New Roman"/>
          <w:color w:val="0070C0"/>
          <w:sz w:val="24"/>
          <w:szCs w:val="24"/>
        </w:rPr>
        <w:t>Tavidze</w:t>
      </w:r>
      <w:proofErr w:type="spellEnd"/>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A</w:t>
      </w:r>
      <w:r w:rsidRPr="009E2860">
        <w:rPr>
          <w:rFonts w:ascii="Times New Roman" w:hAnsi="Times New Roman" w:cs="Times New Roman"/>
          <w:color w:val="0070C0"/>
          <w:sz w:val="24"/>
          <w:szCs w:val="24"/>
        </w:rPr>
        <w:t>.</w:t>
      </w:r>
      <w:r w:rsidRPr="009E2860">
        <w:rPr>
          <w:rFonts w:ascii="Times New Roman" w:hAnsi="Times New Roman" w:cs="Times New Roman"/>
          <w:color w:val="0070C0"/>
          <w:sz w:val="24"/>
          <w:szCs w:val="24"/>
        </w:rPr>
        <w:t xml:space="preserve"> (</w:t>
      </w:r>
      <w:r w:rsidRPr="009E2860">
        <w:rPr>
          <w:rFonts w:ascii="Times New Roman" w:hAnsi="Times New Roman" w:cs="Times New Roman"/>
          <w:color w:val="0070C0"/>
          <w:sz w:val="24"/>
          <w:szCs w:val="24"/>
        </w:rPr>
        <w:t>E</w:t>
      </w:r>
      <w:r w:rsidRPr="009E2860">
        <w:rPr>
          <w:rFonts w:ascii="Times New Roman" w:hAnsi="Times New Roman" w:cs="Times New Roman"/>
          <w:color w:val="0070C0"/>
          <w:sz w:val="24"/>
          <w:szCs w:val="24"/>
        </w:rPr>
        <w:t xml:space="preserve">d.) </w:t>
      </w:r>
      <w:r w:rsidRPr="009E2860">
        <w:rPr>
          <w:rFonts w:ascii="Times New Roman" w:hAnsi="Times New Roman" w:cs="Times New Roman"/>
          <w:i/>
          <w:iCs/>
          <w:color w:val="0070C0"/>
          <w:sz w:val="24"/>
          <w:szCs w:val="24"/>
        </w:rPr>
        <w:t>Progress</w:t>
      </w:r>
      <w:r w:rsidRPr="009E2860">
        <w:rPr>
          <w:rFonts w:ascii="Times New Roman" w:hAnsi="Times New Roman" w:cs="Times New Roman"/>
          <w:i/>
          <w:iCs/>
          <w:color w:val="0070C0"/>
          <w:sz w:val="24"/>
          <w:szCs w:val="24"/>
        </w:rPr>
        <w:t xml:space="preserve"> </w:t>
      </w:r>
      <w:r w:rsidRPr="009E2860">
        <w:rPr>
          <w:rFonts w:ascii="Times New Roman" w:hAnsi="Times New Roman" w:cs="Times New Roman"/>
          <w:i/>
          <w:iCs/>
          <w:color w:val="0070C0"/>
          <w:sz w:val="24"/>
          <w:szCs w:val="24"/>
        </w:rPr>
        <w:t>in Economics Research</w:t>
      </w:r>
      <w:r w:rsidRPr="009E2860">
        <w:rPr>
          <w:rFonts w:ascii="Times New Roman" w:hAnsi="Times New Roman" w:cs="Times New Roman"/>
          <w:i/>
          <w:iCs/>
          <w:color w:val="0070C0"/>
          <w:sz w:val="24"/>
          <w:szCs w:val="24"/>
        </w:rPr>
        <w:t>,</w:t>
      </w:r>
      <w:r w:rsidRPr="009E2860">
        <w:rPr>
          <w:rFonts w:ascii="Times New Roman" w:hAnsi="Times New Roman" w:cs="Times New Roman"/>
          <w:i/>
          <w:iCs/>
          <w:color w:val="0070C0"/>
          <w:sz w:val="24"/>
          <w:szCs w:val="24"/>
        </w:rPr>
        <w:t xml:space="preserve"> Volume 11</w:t>
      </w:r>
      <w:r w:rsidRPr="009E2860">
        <w:rPr>
          <w:rFonts w:ascii="Times New Roman" w:hAnsi="Times New Roman" w:cs="Times New Roman"/>
          <w:color w:val="0070C0"/>
          <w:sz w:val="24"/>
          <w:szCs w:val="24"/>
        </w:rPr>
        <w:t>. New York: Nova Science Publishers.</w:t>
      </w:r>
    </w:p>
    <w:bookmarkEnd w:id="11"/>
    <w:p w14:paraId="4BEE674C"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13FDB317" w14:textId="16DA6BAB" w:rsidR="00DE1035" w:rsidRDefault="00DE1035"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Sharma, C. (2019), “Testing the Asymmetric Effects of the Economic Policy Uncertainty on the Tourism Demand in India”,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forthcoming.</w:t>
      </w:r>
    </w:p>
    <w:p w14:paraId="67C2B111" w14:textId="12F3B5C1" w:rsidR="00166D96" w:rsidRDefault="00166D96" w:rsidP="003F19DE">
      <w:pPr>
        <w:spacing w:line="240" w:lineRule="auto"/>
        <w:contextualSpacing/>
        <w:jc w:val="both"/>
        <w:rPr>
          <w:rFonts w:ascii="Times New Roman" w:hAnsi="Times New Roman" w:cs="Times New Roman"/>
          <w:sz w:val="24"/>
          <w:szCs w:val="24"/>
        </w:rPr>
      </w:pPr>
    </w:p>
    <w:p w14:paraId="2A9073EC" w14:textId="48331D6E" w:rsidR="00166D96" w:rsidRPr="00235CDD" w:rsidRDefault="00166D96" w:rsidP="003F19DE">
      <w:pPr>
        <w:spacing w:line="240" w:lineRule="auto"/>
        <w:contextualSpacing/>
        <w:jc w:val="both"/>
        <w:rPr>
          <w:rFonts w:ascii="Times New Roman" w:hAnsi="Times New Roman" w:cs="Times New Roman"/>
          <w:color w:val="0070C0"/>
          <w:sz w:val="24"/>
          <w:szCs w:val="24"/>
        </w:rPr>
      </w:pPr>
      <w:bookmarkStart w:id="12" w:name="_Hlk53332647"/>
      <w:r w:rsidRPr="00235CDD">
        <w:rPr>
          <w:rFonts w:ascii="Times New Roman" w:hAnsi="Times New Roman" w:cs="Times New Roman"/>
          <w:color w:val="0070C0"/>
          <w:sz w:val="24"/>
          <w:szCs w:val="24"/>
        </w:rPr>
        <w:t xml:space="preserve">Sims, C.A. (1980), “Macroeconomics and Reality”, </w:t>
      </w:r>
      <w:proofErr w:type="spellStart"/>
      <w:r w:rsidRPr="00235CDD">
        <w:rPr>
          <w:rFonts w:ascii="Times New Roman" w:hAnsi="Times New Roman" w:cs="Times New Roman"/>
          <w:i/>
          <w:iCs/>
          <w:color w:val="0070C0"/>
          <w:sz w:val="24"/>
          <w:szCs w:val="24"/>
        </w:rPr>
        <w:t>Econometrica</w:t>
      </w:r>
      <w:proofErr w:type="spellEnd"/>
      <w:r w:rsidR="00235CDD" w:rsidRPr="00235CDD">
        <w:rPr>
          <w:rFonts w:ascii="Times New Roman" w:hAnsi="Times New Roman" w:cs="Times New Roman"/>
          <w:color w:val="0070C0"/>
          <w:sz w:val="24"/>
          <w:szCs w:val="24"/>
        </w:rPr>
        <w:t xml:space="preserve">, 48, 1-48. </w:t>
      </w:r>
    </w:p>
    <w:bookmarkEnd w:id="12"/>
    <w:p w14:paraId="06CC4317"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653672A4" w14:textId="77777777" w:rsidR="00F662BB" w:rsidRPr="0000778C" w:rsidRDefault="00F662BB"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Singh, R. D. Das, R.K. Jana, and A.K. Tiwari (2019), “A Wavelet Analysis for Exploring the Relationship between Economic Policy Uncertainty and Tourist Footfalls in the USA”, </w:t>
      </w:r>
      <w:r w:rsidRPr="0000778C">
        <w:rPr>
          <w:rFonts w:ascii="Times New Roman" w:hAnsi="Times New Roman" w:cs="Times New Roman"/>
          <w:i/>
          <w:sz w:val="24"/>
          <w:szCs w:val="24"/>
        </w:rPr>
        <w:t>Current Issues in Tourism</w:t>
      </w:r>
      <w:r w:rsidRPr="0000778C">
        <w:rPr>
          <w:rFonts w:ascii="Times New Roman" w:hAnsi="Times New Roman" w:cs="Times New Roman"/>
          <w:sz w:val="24"/>
          <w:szCs w:val="24"/>
        </w:rPr>
        <w:t>, 22(15), 1789-1796.</w:t>
      </w:r>
    </w:p>
    <w:p w14:paraId="74D8DAA3"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3E488FFB" w14:textId="77777777" w:rsidR="00DE1035" w:rsidRPr="0000778C" w:rsidRDefault="00DE1035"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 xml:space="preserve">Tiwari, A.K., D. Das, and A. Dutta (2019), “Geopolitical Risk, Economic Policy Uncertainty, and Tourist Arrivals:  Evidence from a Developing Country”, </w:t>
      </w:r>
      <w:r w:rsidRPr="0000778C">
        <w:rPr>
          <w:rFonts w:ascii="Times New Roman" w:hAnsi="Times New Roman" w:cs="Times New Roman"/>
          <w:i/>
          <w:sz w:val="24"/>
          <w:szCs w:val="24"/>
        </w:rPr>
        <w:t>Tourism Management</w:t>
      </w:r>
      <w:r w:rsidRPr="0000778C">
        <w:rPr>
          <w:rFonts w:ascii="Times New Roman" w:hAnsi="Times New Roman" w:cs="Times New Roman"/>
          <w:sz w:val="24"/>
          <w:szCs w:val="24"/>
        </w:rPr>
        <w:t>, 75, 323-327.</w:t>
      </w:r>
    </w:p>
    <w:p w14:paraId="00C87843"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25BA6148" w14:textId="77777777" w:rsidR="00F662BB" w:rsidRPr="0000778C" w:rsidRDefault="00F662BB" w:rsidP="003F19DE">
      <w:pPr>
        <w:spacing w:line="240" w:lineRule="auto"/>
        <w:contextualSpacing/>
        <w:jc w:val="both"/>
        <w:rPr>
          <w:rFonts w:ascii="Times New Roman" w:hAnsi="Times New Roman" w:cs="Times New Roman"/>
          <w:sz w:val="24"/>
          <w:szCs w:val="24"/>
        </w:rPr>
      </w:pPr>
      <w:proofErr w:type="spellStart"/>
      <w:r w:rsidRPr="0000778C">
        <w:rPr>
          <w:rFonts w:ascii="Times New Roman" w:hAnsi="Times New Roman" w:cs="Times New Roman"/>
          <w:sz w:val="24"/>
          <w:szCs w:val="24"/>
        </w:rPr>
        <w:t>Tsui</w:t>
      </w:r>
      <w:proofErr w:type="spellEnd"/>
      <w:r w:rsidRPr="0000778C">
        <w:rPr>
          <w:rFonts w:ascii="Times New Roman" w:hAnsi="Times New Roman" w:cs="Times New Roman"/>
          <w:sz w:val="24"/>
          <w:szCs w:val="24"/>
        </w:rPr>
        <w:t xml:space="preserve">, W.H.K., F. </w:t>
      </w:r>
      <w:proofErr w:type="spellStart"/>
      <w:r w:rsidRPr="0000778C">
        <w:rPr>
          <w:rFonts w:ascii="Times New Roman" w:hAnsi="Times New Roman" w:cs="Times New Roman"/>
          <w:sz w:val="24"/>
          <w:szCs w:val="24"/>
        </w:rPr>
        <w:t>Balli</w:t>
      </w:r>
      <w:proofErr w:type="spellEnd"/>
      <w:r w:rsidRPr="0000778C">
        <w:rPr>
          <w:rFonts w:ascii="Times New Roman" w:hAnsi="Times New Roman" w:cs="Times New Roman"/>
          <w:sz w:val="24"/>
          <w:szCs w:val="24"/>
        </w:rPr>
        <w:t xml:space="preserve">, D.T.W. Tan, O. Lau, and M. Hasan (2018), “New Zealand Business Tourism:  Exploring the Impact of Economic Policy Uncertainties”, </w:t>
      </w:r>
      <w:r w:rsidRPr="0000778C">
        <w:rPr>
          <w:rFonts w:ascii="Times New Roman" w:hAnsi="Times New Roman" w:cs="Times New Roman"/>
          <w:i/>
          <w:sz w:val="24"/>
          <w:szCs w:val="24"/>
        </w:rPr>
        <w:t>Tourism Economics</w:t>
      </w:r>
      <w:r w:rsidRPr="0000778C">
        <w:rPr>
          <w:rFonts w:ascii="Times New Roman" w:hAnsi="Times New Roman" w:cs="Times New Roman"/>
          <w:sz w:val="24"/>
          <w:szCs w:val="24"/>
        </w:rPr>
        <w:t>, 24(4), 386-417.</w:t>
      </w:r>
    </w:p>
    <w:p w14:paraId="7A32D0CF"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0A818FBF" w14:textId="77777777" w:rsidR="00DE1035" w:rsidRPr="0000778C" w:rsidRDefault="003F19DE" w:rsidP="003F19DE">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Wu, T.-P. and H.C. Wu (2019</w:t>
      </w:r>
      <w:r w:rsidR="00DE1035" w:rsidRPr="0000778C">
        <w:rPr>
          <w:rFonts w:ascii="Times New Roman" w:hAnsi="Times New Roman" w:cs="Times New Roman"/>
          <w:sz w:val="24"/>
          <w:szCs w:val="24"/>
        </w:rPr>
        <w:t xml:space="preserve">), “Causality between European Economic Policy Uncertainty and tourism Using Wavelet-Based Approaches”, </w:t>
      </w:r>
      <w:r w:rsidR="00DE1035" w:rsidRPr="0000778C">
        <w:rPr>
          <w:rFonts w:ascii="Times New Roman" w:hAnsi="Times New Roman" w:cs="Times New Roman"/>
          <w:i/>
          <w:sz w:val="24"/>
          <w:szCs w:val="24"/>
        </w:rPr>
        <w:t>Journal of Travel Research</w:t>
      </w:r>
      <w:r w:rsidR="00DE1035" w:rsidRPr="0000778C">
        <w:rPr>
          <w:rFonts w:ascii="Times New Roman" w:hAnsi="Times New Roman" w:cs="Times New Roman"/>
          <w:sz w:val="24"/>
          <w:szCs w:val="24"/>
        </w:rPr>
        <w:t>, 58(8), 1347-1356.</w:t>
      </w:r>
    </w:p>
    <w:p w14:paraId="27745BE5" w14:textId="77777777" w:rsidR="003F19DE" w:rsidRPr="0000778C" w:rsidRDefault="003F19DE" w:rsidP="003F19DE">
      <w:pPr>
        <w:spacing w:line="240" w:lineRule="auto"/>
        <w:contextualSpacing/>
        <w:jc w:val="both"/>
        <w:rPr>
          <w:rFonts w:ascii="Times New Roman" w:hAnsi="Times New Roman" w:cs="Times New Roman"/>
          <w:sz w:val="24"/>
          <w:szCs w:val="24"/>
        </w:rPr>
      </w:pPr>
    </w:p>
    <w:p w14:paraId="35F61AF0" w14:textId="77777777" w:rsidR="0000778C" w:rsidRDefault="003F19DE" w:rsidP="00045378">
      <w:pPr>
        <w:spacing w:line="240" w:lineRule="auto"/>
        <w:contextualSpacing/>
        <w:jc w:val="both"/>
        <w:rPr>
          <w:rFonts w:ascii="Times New Roman" w:hAnsi="Times New Roman" w:cs="Times New Roman"/>
          <w:sz w:val="24"/>
          <w:szCs w:val="24"/>
        </w:rPr>
      </w:pPr>
      <w:r w:rsidRPr="0000778C">
        <w:rPr>
          <w:rFonts w:ascii="Times New Roman" w:hAnsi="Times New Roman" w:cs="Times New Roman"/>
          <w:sz w:val="24"/>
          <w:szCs w:val="24"/>
        </w:rPr>
        <w:t>Wu, T.-P. and H.C. Wu (2020</w:t>
      </w:r>
      <w:r w:rsidR="00DE1035" w:rsidRPr="0000778C">
        <w:rPr>
          <w:rFonts w:ascii="Times New Roman" w:hAnsi="Times New Roman" w:cs="Times New Roman"/>
          <w:sz w:val="24"/>
          <w:szCs w:val="24"/>
        </w:rPr>
        <w:t xml:space="preserve">), “A Multiple and Partial Wavelet Analysis of the Economic Policy Uncertainty and Tourism Nexus in BRIC”, </w:t>
      </w:r>
      <w:r w:rsidR="00DE1035" w:rsidRPr="0000778C">
        <w:rPr>
          <w:rFonts w:ascii="Times New Roman" w:hAnsi="Times New Roman" w:cs="Times New Roman"/>
          <w:i/>
          <w:sz w:val="24"/>
          <w:szCs w:val="24"/>
        </w:rPr>
        <w:t>Current Issues in Tourism</w:t>
      </w:r>
      <w:r w:rsidRPr="0000778C">
        <w:rPr>
          <w:rFonts w:ascii="Times New Roman" w:hAnsi="Times New Roman" w:cs="Times New Roman"/>
          <w:sz w:val="24"/>
          <w:szCs w:val="24"/>
        </w:rPr>
        <w:t>, 23(7), 906-916</w:t>
      </w:r>
    </w:p>
    <w:p w14:paraId="3D742C40" w14:textId="77777777" w:rsidR="00F547ED" w:rsidRDefault="00F547ED" w:rsidP="00045378">
      <w:pPr>
        <w:spacing w:line="240" w:lineRule="auto"/>
        <w:contextualSpacing/>
        <w:jc w:val="both"/>
        <w:rPr>
          <w:rFonts w:ascii="Times New Roman" w:hAnsi="Times New Roman" w:cs="Times New Roman"/>
          <w:b/>
          <w:bCs/>
          <w:sz w:val="24"/>
          <w:szCs w:val="24"/>
        </w:rPr>
      </w:pPr>
    </w:p>
    <w:p w14:paraId="2CD25C88" w14:textId="77777777" w:rsidR="00F547ED" w:rsidRDefault="00F547ED" w:rsidP="00045378">
      <w:pPr>
        <w:spacing w:line="240" w:lineRule="auto"/>
        <w:contextualSpacing/>
        <w:jc w:val="both"/>
        <w:rPr>
          <w:rFonts w:ascii="Times New Roman" w:hAnsi="Times New Roman" w:cs="Times New Roman"/>
          <w:b/>
          <w:bCs/>
          <w:sz w:val="24"/>
          <w:szCs w:val="24"/>
        </w:rPr>
      </w:pPr>
    </w:p>
    <w:p w14:paraId="1D34999C" w14:textId="40DED641" w:rsidR="00F547ED" w:rsidRDefault="00F547ED" w:rsidP="00045378">
      <w:pPr>
        <w:spacing w:line="240" w:lineRule="auto"/>
        <w:contextualSpacing/>
        <w:jc w:val="both"/>
        <w:rPr>
          <w:rFonts w:ascii="Times New Roman" w:hAnsi="Times New Roman" w:cs="Times New Roman"/>
          <w:b/>
          <w:bCs/>
          <w:sz w:val="24"/>
          <w:szCs w:val="24"/>
        </w:rPr>
      </w:pPr>
    </w:p>
    <w:p w14:paraId="3FCE5E38" w14:textId="6B0165AE" w:rsidR="00563BBC" w:rsidRDefault="00563BBC" w:rsidP="00045378">
      <w:pPr>
        <w:spacing w:line="240" w:lineRule="auto"/>
        <w:contextualSpacing/>
        <w:jc w:val="both"/>
        <w:rPr>
          <w:rFonts w:ascii="Times New Roman" w:hAnsi="Times New Roman" w:cs="Times New Roman"/>
          <w:b/>
          <w:bCs/>
          <w:sz w:val="24"/>
          <w:szCs w:val="24"/>
        </w:rPr>
      </w:pPr>
    </w:p>
    <w:p w14:paraId="2FA6AE29" w14:textId="28742EBE" w:rsidR="00563BBC" w:rsidRDefault="00563BBC" w:rsidP="00045378">
      <w:pPr>
        <w:spacing w:line="240" w:lineRule="auto"/>
        <w:contextualSpacing/>
        <w:jc w:val="both"/>
        <w:rPr>
          <w:rFonts w:ascii="Times New Roman" w:hAnsi="Times New Roman" w:cs="Times New Roman"/>
          <w:b/>
          <w:bCs/>
          <w:sz w:val="24"/>
          <w:szCs w:val="24"/>
        </w:rPr>
      </w:pPr>
    </w:p>
    <w:p w14:paraId="0C31EC51" w14:textId="7243A93A" w:rsidR="00563BBC" w:rsidRDefault="00563BBC" w:rsidP="00045378">
      <w:pPr>
        <w:spacing w:line="240" w:lineRule="auto"/>
        <w:contextualSpacing/>
        <w:jc w:val="both"/>
        <w:rPr>
          <w:rFonts w:ascii="Times New Roman" w:hAnsi="Times New Roman" w:cs="Times New Roman"/>
          <w:b/>
          <w:bCs/>
          <w:sz w:val="24"/>
          <w:szCs w:val="24"/>
        </w:rPr>
      </w:pPr>
    </w:p>
    <w:p w14:paraId="28C0130D" w14:textId="6BA7B2A9" w:rsidR="00563BBC" w:rsidRDefault="00563BBC" w:rsidP="00045378">
      <w:pPr>
        <w:spacing w:line="240" w:lineRule="auto"/>
        <w:contextualSpacing/>
        <w:jc w:val="both"/>
        <w:rPr>
          <w:rFonts w:ascii="Times New Roman" w:hAnsi="Times New Roman" w:cs="Times New Roman"/>
          <w:b/>
          <w:bCs/>
          <w:sz w:val="24"/>
          <w:szCs w:val="24"/>
        </w:rPr>
      </w:pPr>
    </w:p>
    <w:p w14:paraId="1B7DEE8A" w14:textId="4934E266" w:rsidR="00563BBC" w:rsidRDefault="00563BBC" w:rsidP="00045378">
      <w:pPr>
        <w:spacing w:line="240" w:lineRule="auto"/>
        <w:contextualSpacing/>
        <w:jc w:val="both"/>
        <w:rPr>
          <w:rFonts w:ascii="Times New Roman" w:hAnsi="Times New Roman" w:cs="Times New Roman"/>
          <w:b/>
          <w:bCs/>
          <w:sz w:val="24"/>
          <w:szCs w:val="24"/>
        </w:rPr>
      </w:pPr>
    </w:p>
    <w:p w14:paraId="0CDE3AB9" w14:textId="447F929D" w:rsidR="00563BBC" w:rsidRDefault="00563BBC" w:rsidP="00045378">
      <w:pPr>
        <w:spacing w:line="240" w:lineRule="auto"/>
        <w:contextualSpacing/>
        <w:jc w:val="both"/>
        <w:rPr>
          <w:rFonts w:ascii="Times New Roman" w:hAnsi="Times New Roman" w:cs="Times New Roman"/>
          <w:b/>
          <w:bCs/>
          <w:sz w:val="24"/>
          <w:szCs w:val="24"/>
        </w:rPr>
      </w:pPr>
    </w:p>
    <w:p w14:paraId="6D286ED8" w14:textId="43313E31" w:rsidR="00563BBC" w:rsidRDefault="00563BBC" w:rsidP="00045378">
      <w:pPr>
        <w:spacing w:line="240" w:lineRule="auto"/>
        <w:contextualSpacing/>
        <w:jc w:val="both"/>
        <w:rPr>
          <w:rFonts w:ascii="Times New Roman" w:hAnsi="Times New Roman" w:cs="Times New Roman"/>
          <w:b/>
          <w:bCs/>
          <w:sz w:val="24"/>
          <w:szCs w:val="24"/>
        </w:rPr>
      </w:pPr>
    </w:p>
    <w:p w14:paraId="532BC307" w14:textId="50E5CC97" w:rsidR="00563BBC" w:rsidRDefault="00563BBC" w:rsidP="00045378">
      <w:pPr>
        <w:spacing w:line="240" w:lineRule="auto"/>
        <w:contextualSpacing/>
        <w:jc w:val="both"/>
        <w:rPr>
          <w:rFonts w:ascii="Times New Roman" w:hAnsi="Times New Roman" w:cs="Times New Roman"/>
          <w:b/>
          <w:bCs/>
          <w:sz w:val="24"/>
          <w:szCs w:val="24"/>
        </w:rPr>
      </w:pPr>
    </w:p>
    <w:p w14:paraId="1AE6B006" w14:textId="1EFB90A0" w:rsidR="00563BBC" w:rsidRDefault="00563BBC" w:rsidP="00045378">
      <w:pPr>
        <w:spacing w:line="240" w:lineRule="auto"/>
        <w:contextualSpacing/>
        <w:jc w:val="both"/>
        <w:rPr>
          <w:rFonts w:ascii="Times New Roman" w:hAnsi="Times New Roman" w:cs="Times New Roman"/>
          <w:b/>
          <w:bCs/>
          <w:sz w:val="24"/>
          <w:szCs w:val="24"/>
        </w:rPr>
      </w:pPr>
    </w:p>
    <w:p w14:paraId="33E817AD" w14:textId="69E1219C" w:rsidR="00563BBC" w:rsidRDefault="00563BBC" w:rsidP="00045378">
      <w:pPr>
        <w:spacing w:line="240" w:lineRule="auto"/>
        <w:contextualSpacing/>
        <w:jc w:val="both"/>
        <w:rPr>
          <w:rFonts w:ascii="Times New Roman" w:hAnsi="Times New Roman" w:cs="Times New Roman"/>
          <w:b/>
          <w:bCs/>
          <w:sz w:val="24"/>
          <w:szCs w:val="24"/>
        </w:rPr>
      </w:pPr>
    </w:p>
    <w:p w14:paraId="7CD34EBC" w14:textId="5180862B" w:rsidR="00563BBC" w:rsidRDefault="00563BBC" w:rsidP="00045378">
      <w:pPr>
        <w:spacing w:line="240" w:lineRule="auto"/>
        <w:contextualSpacing/>
        <w:jc w:val="both"/>
        <w:rPr>
          <w:rFonts w:ascii="Times New Roman" w:hAnsi="Times New Roman" w:cs="Times New Roman"/>
          <w:b/>
          <w:bCs/>
          <w:sz w:val="24"/>
          <w:szCs w:val="24"/>
        </w:rPr>
      </w:pPr>
    </w:p>
    <w:p w14:paraId="4AA813D6" w14:textId="2D0DC805" w:rsidR="00563BBC" w:rsidRDefault="00563BBC" w:rsidP="00045378">
      <w:pPr>
        <w:spacing w:line="240" w:lineRule="auto"/>
        <w:contextualSpacing/>
        <w:jc w:val="both"/>
        <w:rPr>
          <w:rFonts w:ascii="Times New Roman" w:hAnsi="Times New Roman" w:cs="Times New Roman"/>
          <w:b/>
          <w:bCs/>
          <w:sz w:val="24"/>
          <w:szCs w:val="24"/>
        </w:rPr>
      </w:pPr>
    </w:p>
    <w:p w14:paraId="04BF220A" w14:textId="33899248" w:rsidR="00563BBC" w:rsidRDefault="00563BBC" w:rsidP="00045378">
      <w:pPr>
        <w:spacing w:line="240" w:lineRule="auto"/>
        <w:contextualSpacing/>
        <w:jc w:val="both"/>
        <w:rPr>
          <w:rFonts w:ascii="Times New Roman" w:hAnsi="Times New Roman" w:cs="Times New Roman"/>
          <w:b/>
          <w:bCs/>
          <w:sz w:val="24"/>
          <w:szCs w:val="24"/>
        </w:rPr>
      </w:pPr>
    </w:p>
    <w:p w14:paraId="3FBD93EC" w14:textId="66E08E50" w:rsidR="00563BBC" w:rsidRDefault="00563BBC" w:rsidP="00045378">
      <w:pPr>
        <w:spacing w:line="240" w:lineRule="auto"/>
        <w:contextualSpacing/>
        <w:jc w:val="both"/>
        <w:rPr>
          <w:rFonts w:ascii="Times New Roman" w:hAnsi="Times New Roman" w:cs="Times New Roman"/>
          <w:b/>
          <w:bCs/>
          <w:sz w:val="24"/>
          <w:szCs w:val="24"/>
        </w:rPr>
      </w:pPr>
    </w:p>
    <w:p w14:paraId="4FC07B23" w14:textId="2640D305" w:rsidR="00563BBC" w:rsidRDefault="00563BBC" w:rsidP="00045378">
      <w:pPr>
        <w:spacing w:line="240" w:lineRule="auto"/>
        <w:contextualSpacing/>
        <w:jc w:val="both"/>
        <w:rPr>
          <w:rFonts w:ascii="Times New Roman" w:hAnsi="Times New Roman" w:cs="Times New Roman"/>
          <w:b/>
          <w:bCs/>
          <w:sz w:val="24"/>
          <w:szCs w:val="24"/>
        </w:rPr>
      </w:pPr>
    </w:p>
    <w:p w14:paraId="1FEC3079" w14:textId="430C5AA3" w:rsidR="00563BBC" w:rsidRDefault="00563BBC" w:rsidP="00045378">
      <w:pPr>
        <w:spacing w:line="240" w:lineRule="auto"/>
        <w:contextualSpacing/>
        <w:jc w:val="both"/>
        <w:rPr>
          <w:rFonts w:ascii="Times New Roman" w:hAnsi="Times New Roman" w:cs="Times New Roman"/>
          <w:b/>
          <w:bCs/>
          <w:sz w:val="24"/>
          <w:szCs w:val="24"/>
        </w:rPr>
      </w:pPr>
    </w:p>
    <w:p w14:paraId="4BFE0065" w14:textId="6A621315" w:rsidR="00563BBC" w:rsidRDefault="00563BBC" w:rsidP="00045378">
      <w:pPr>
        <w:spacing w:line="240" w:lineRule="auto"/>
        <w:contextualSpacing/>
        <w:jc w:val="both"/>
        <w:rPr>
          <w:rFonts w:ascii="Times New Roman" w:hAnsi="Times New Roman" w:cs="Times New Roman"/>
          <w:b/>
          <w:bCs/>
          <w:sz w:val="24"/>
          <w:szCs w:val="24"/>
        </w:rPr>
      </w:pPr>
    </w:p>
    <w:p w14:paraId="4F82F826" w14:textId="6E76BCBE" w:rsidR="00563BBC" w:rsidRDefault="00563BBC" w:rsidP="00045378">
      <w:pPr>
        <w:spacing w:line="240" w:lineRule="auto"/>
        <w:contextualSpacing/>
        <w:jc w:val="both"/>
        <w:rPr>
          <w:rFonts w:ascii="Times New Roman" w:hAnsi="Times New Roman" w:cs="Times New Roman"/>
          <w:b/>
          <w:bCs/>
          <w:sz w:val="24"/>
          <w:szCs w:val="24"/>
        </w:rPr>
      </w:pPr>
    </w:p>
    <w:p w14:paraId="5C33B74A" w14:textId="470B6BDF" w:rsidR="00563BBC" w:rsidRDefault="00563BBC" w:rsidP="00045378">
      <w:pPr>
        <w:spacing w:line="240" w:lineRule="auto"/>
        <w:contextualSpacing/>
        <w:jc w:val="both"/>
        <w:rPr>
          <w:rFonts w:ascii="Times New Roman" w:hAnsi="Times New Roman" w:cs="Times New Roman"/>
          <w:b/>
          <w:bCs/>
          <w:sz w:val="24"/>
          <w:szCs w:val="24"/>
        </w:rPr>
      </w:pPr>
    </w:p>
    <w:p w14:paraId="1C36299F" w14:textId="64E789E8" w:rsidR="00563BBC" w:rsidRDefault="00563BBC" w:rsidP="00045378">
      <w:pPr>
        <w:spacing w:line="240" w:lineRule="auto"/>
        <w:contextualSpacing/>
        <w:jc w:val="both"/>
        <w:rPr>
          <w:rFonts w:ascii="Times New Roman" w:hAnsi="Times New Roman" w:cs="Times New Roman"/>
          <w:b/>
          <w:bCs/>
          <w:sz w:val="24"/>
          <w:szCs w:val="24"/>
        </w:rPr>
      </w:pPr>
    </w:p>
    <w:p w14:paraId="21A27E9F" w14:textId="71E05E78" w:rsidR="00563BBC" w:rsidRDefault="00563BBC" w:rsidP="00045378">
      <w:pPr>
        <w:spacing w:line="240" w:lineRule="auto"/>
        <w:contextualSpacing/>
        <w:jc w:val="both"/>
        <w:rPr>
          <w:rFonts w:ascii="Times New Roman" w:hAnsi="Times New Roman" w:cs="Times New Roman"/>
          <w:b/>
          <w:bCs/>
          <w:sz w:val="24"/>
          <w:szCs w:val="24"/>
        </w:rPr>
      </w:pPr>
    </w:p>
    <w:p w14:paraId="47951116" w14:textId="3CBD5D9F" w:rsidR="00563BBC" w:rsidRDefault="00563BBC" w:rsidP="00045378">
      <w:pPr>
        <w:spacing w:line="240" w:lineRule="auto"/>
        <w:contextualSpacing/>
        <w:jc w:val="both"/>
        <w:rPr>
          <w:rFonts w:ascii="Times New Roman" w:hAnsi="Times New Roman" w:cs="Times New Roman"/>
          <w:b/>
          <w:bCs/>
          <w:sz w:val="24"/>
          <w:szCs w:val="24"/>
        </w:rPr>
      </w:pPr>
    </w:p>
    <w:p w14:paraId="47BD746D" w14:textId="4A28675E" w:rsidR="00563BBC" w:rsidRDefault="00563BBC" w:rsidP="00045378">
      <w:pPr>
        <w:spacing w:line="240" w:lineRule="auto"/>
        <w:contextualSpacing/>
        <w:jc w:val="both"/>
        <w:rPr>
          <w:rFonts w:ascii="Times New Roman" w:hAnsi="Times New Roman" w:cs="Times New Roman"/>
          <w:b/>
          <w:bCs/>
          <w:sz w:val="24"/>
          <w:szCs w:val="24"/>
        </w:rPr>
      </w:pPr>
    </w:p>
    <w:p w14:paraId="0B125EF6" w14:textId="77777777" w:rsidR="00563BBC" w:rsidRDefault="00563BBC" w:rsidP="00045378">
      <w:pPr>
        <w:spacing w:line="240" w:lineRule="auto"/>
        <w:contextualSpacing/>
        <w:jc w:val="both"/>
        <w:rPr>
          <w:rFonts w:ascii="Times New Roman" w:hAnsi="Times New Roman" w:cs="Times New Roman"/>
          <w:b/>
          <w:bCs/>
          <w:sz w:val="24"/>
          <w:szCs w:val="24"/>
        </w:rPr>
      </w:pPr>
    </w:p>
    <w:p w14:paraId="05F5C51A" w14:textId="77777777" w:rsidR="00F547ED" w:rsidRDefault="00F547ED" w:rsidP="00045378">
      <w:pPr>
        <w:spacing w:line="240" w:lineRule="auto"/>
        <w:contextualSpacing/>
        <w:jc w:val="both"/>
        <w:rPr>
          <w:rFonts w:ascii="Times New Roman" w:hAnsi="Times New Roman" w:cs="Times New Roman"/>
          <w:b/>
          <w:bCs/>
          <w:sz w:val="24"/>
          <w:szCs w:val="24"/>
        </w:rPr>
      </w:pPr>
    </w:p>
    <w:p w14:paraId="4097183D" w14:textId="47215B10" w:rsidR="00F547ED" w:rsidRPr="00455E3D" w:rsidRDefault="00135ACA" w:rsidP="00045378">
      <w:pPr>
        <w:spacing w:line="240" w:lineRule="auto"/>
        <w:contextualSpacing/>
        <w:jc w:val="both"/>
        <w:rPr>
          <w:rFonts w:ascii="Times New Roman" w:hAnsi="Times New Roman" w:cs="Times New Roman"/>
          <w:b/>
          <w:bCs/>
          <w:color w:val="FF0000"/>
          <w:sz w:val="24"/>
          <w:szCs w:val="24"/>
        </w:rPr>
      </w:pPr>
      <w:bookmarkStart w:id="13" w:name="_Hlk53331445"/>
      <w:r w:rsidRPr="00455E3D">
        <w:rPr>
          <w:rFonts w:ascii="Times New Roman" w:hAnsi="Times New Roman" w:cs="Times New Roman"/>
          <w:b/>
          <w:bCs/>
          <w:color w:val="FF0000"/>
          <w:sz w:val="24"/>
          <w:szCs w:val="24"/>
        </w:rPr>
        <w:t xml:space="preserve">Table 1. Descriptive </w:t>
      </w:r>
      <w:proofErr w:type="spellStart"/>
      <w:r w:rsidRPr="00455E3D">
        <w:rPr>
          <w:rFonts w:ascii="Times New Roman" w:hAnsi="Times New Roman" w:cs="Times New Roman"/>
          <w:b/>
          <w:bCs/>
          <w:color w:val="FF0000"/>
          <w:sz w:val="24"/>
          <w:szCs w:val="24"/>
        </w:rPr>
        <w:t>Statisics</w:t>
      </w:r>
      <w:proofErr w:type="spellEnd"/>
    </w:p>
    <w:p w14:paraId="65AF46B5" w14:textId="10387C0D" w:rsidR="00135ACA" w:rsidRPr="00455E3D" w:rsidRDefault="00135ACA" w:rsidP="00045378">
      <w:pPr>
        <w:spacing w:line="240" w:lineRule="auto"/>
        <w:contextualSpacing/>
        <w:jc w:val="both"/>
        <w:rPr>
          <w:rFonts w:ascii="Times New Roman" w:hAnsi="Times New Roman" w:cs="Times New Roman"/>
          <w:b/>
          <w:bCs/>
          <w:color w:val="FF0000"/>
          <w:sz w:val="24"/>
          <w:szCs w:val="24"/>
        </w:rPr>
      </w:pPr>
    </w:p>
    <w:p w14:paraId="61FBC095" w14:textId="7F7010D6" w:rsidR="00135ACA" w:rsidRPr="00455E3D" w:rsidRDefault="00135ACA" w:rsidP="00045378">
      <w:pPr>
        <w:spacing w:line="240" w:lineRule="auto"/>
        <w:contextualSpacing/>
        <w:jc w:val="both"/>
        <w:rPr>
          <w:rFonts w:ascii="Times New Roman" w:hAnsi="Times New Roman" w:cs="Times New Roman"/>
          <w:b/>
          <w:bCs/>
          <w:color w:val="FF0000"/>
          <w:sz w:val="24"/>
          <w:szCs w:val="24"/>
        </w:rPr>
      </w:pPr>
      <w:r w:rsidRPr="00455E3D">
        <w:rPr>
          <w:rFonts w:ascii="Times New Roman" w:hAnsi="Times New Roman" w:cs="Times New Roman"/>
          <w:b/>
          <w:bCs/>
          <w:color w:val="FF0000"/>
          <w:sz w:val="24"/>
          <w:szCs w:val="24"/>
        </w:rPr>
        <w:t>Variables</w:t>
      </w:r>
      <w:r w:rsidRPr="00455E3D">
        <w:rPr>
          <w:rFonts w:ascii="Times New Roman" w:hAnsi="Times New Roman" w:cs="Times New Roman"/>
          <w:b/>
          <w:bCs/>
          <w:color w:val="FF0000"/>
          <w:sz w:val="24"/>
          <w:szCs w:val="24"/>
        </w:rPr>
        <w:tab/>
      </w:r>
      <w:r w:rsidRPr="00455E3D">
        <w:rPr>
          <w:rFonts w:ascii="Times New Roman" w:hAnsi="Times New Roman" w:cs="Times New Roman"/>
          <w:b/>
          <w:bCs/>
          <w:color w:val="FF0000"/>
          <w:sz w:val="24"/>
          <w:szCs w:val="24"/>
        </w:rPr>
        <w:tab/>
      </w:r>
      <w:r w:rsidR="00964483" w:rsidRPr="00455E3D">
        <w:rPr>
          <w:rFonts w:ascii="Times New Roman" w:hAnsi="Times New Roman" w:cs="Times New Roman"/>
          <w:b/>
          <w:bCs/>
          <w:color w:val="FF0000"/>
          <w:sz w:val="24"/>
          <w:szCs w:val="24"/>
        </w:rPr>
        <w:t xml:space="preserve">   </w:t>
      </w:r>
      <w:r w:rsidRPr="00455E3D">
        <w:rPr>
          <w:rFonts w:ascii="Times New Roman" w:hAnsi="Times New Roman" w:cs="Times New Roman"/>
          <w:b/>
          <w:bCs/>
          <w:color w:val="FF0000"/>
          <w:sz w:val="24"/>
          <w:szCs w:val="24"/>
        </w:rPr>
        <w:t>Mean</w:t>
      </w:r>
      <w:r w:rsidRPr="00455E3D">
        <w:rPr>
          <w:rFonts w:ascii="Times New Roman" w:hAnsi="Times New Roman" w:cs="Times New Roman"/>
          <w:b/>
          <w:bCs/>
          <w:color w:val="FF0000"/>
          <w:sz w:val="24"/>
          <w:szCs w:val="24"/>
        </w:rPr>
        <w:tab/>
      </w:r>
      <w:r w:rsidRPr="00455E3D">
        <w:rPr>
          <w:rFonts w:ascii="Times New Roman" w:hAnsi="Times New Roman" w:cs="Times New Roman"/>
          <w:b/>
          <w:bCs/>
          <w:color w:val="FF0000"/>
          <w:sz w:val="24"/>
          <w:szCs w:val="24"/>
        </w:rPr>
        <w:tab/>
      </w:r>
      <w:r w:rsidR="00964483" w:rsidRPr="00455E3D">
        <w:rPr>
          <w:rFonts w:ascii="Times New Roman" w:hAnsi="Times New Roman" w:cs="Times New Roman"/>
          <w:b/>
          <w:bCs/>
          <w:color w:val="FF0000"/>
          <w:sz w:val="24"/>
          <w:szCs w:val="24"/>
        </w:rPr>
        <w:t xml:space="preserve">     </w:t>
      </w:r>
      <w:r w:rsidRPr="00455E3D">
        <w:rPr>
          <w:rFonts w:ascii="Times New Roman" w:hAnsi="Times New Roman" w:cs="Times New Roman"/>
          <w:b/>
          <w:bCs/>
          <w:color w:val="FF0000"/>
          <w:sz w:val="24"/>
          <w:szCs w:val="24"/>
        </w:rPr>
        <w:t>SD</w:t>
      </w:r>
      <w:r w:rsidRPr="00455E3D">
        <w:rPr>
          <w:rFonts w:ascii="Times New Roman" w:hAnsi="Times New Roman" w:cs="Times New Roman"/>
          <w:b/>
          <w:bCs/>
          <w:color w:val="FF0000"/>
          <w:sz w:val="24"/>
          <w:szCs w:val="24"/>
        </w:rPr>
        <w:tab/>
      </w:r>
      <w:r w:rsidRPr="00455E3D">
        <w:rPr>
          <w:rFonts w:ascii="Times New Roman" w:hAnsi="Times New Roman" w:cs="Times New Roman"/>
          <w:b/>
          <w:bCs/>
          <w:color w:val="FF0000"/>
          <w:sz w:val="24"/>
          <w:szCs w:val="24"/>
        </w:rPr>
        <w:tab/>
      </w:r>
      <w:r w:rsidR="00964483" w:rsidRPr="00455E3D">
        <w:rPr>
          <w:rFonts w:ascii="Times New Roman" w:hAnsi="Times New Roman" w:cs="Times New Roman"/>
          <w:b/>
          <w:bCs/>
          <w:color w:val="FF0000"/>
          <w:sz w:val="24"/>
          <w:szCs w:val="24"/>
        </w:rPr>
        <w:t xml:space="preserve">              </w:t>
      </w:r>
      <w:r w:rsidRPr="00455E3D">
        <w:rPr>
          <w:rFonts w:ascii="Times New Roman" w:hAnsi="Times New Roman" w:cs="Times New Roman"/>
          <w:b/>
          <w:bCs/>
          <w:color w:val="FF0000"/>
          <w:sz w:val="24"/>
          <w:szCs w:val="24"/>
        </w:rPr>
        <w:t>Min</w:t>
      </w:r>
      <w:r w:rsidRPr="00455E3D">
        <w:rPr>
          <w:rFonts w:ascii="Times New Roman" w:hAnsi="Times New Roman" w:cs="Times New Roman"/>
          <w:b/>
          <w:bCs/>
          <w:color w:val="FF0000"/>
          <w:sz w:val="24"/>
          <w:szCs w:val="24"/>
        </w:rPr>
        <w:tab/>
      </w:r>
      <w:r w:rsidRPr="00455E3D">
        <w:rPr>
          <w:rFonts w:ascii="Times New Roman" w:hAnsi="Times New Roman" w:cs="Times New Roman"/>
          <w:b/>
          <w:bCs/>
          <w:color w:val="FF0000"/>
          <w:sz w:val="24"/>
          <w:szCs w:val="24"/>
        </w:rPr>
        <w:tab/>
      </w:r>
      <w:r w:rsidR="00964483" w:rsidRPr="00455E3D">
        <w:rPr>
          <w:rFonts w:ascii="Times New Roman" w:hAnsi="Times New Roman" w:cs="Times New Roman"/>
          <w:b/>
          <w:bCs/>
          <w:color w:val="FF0000"/>
          <w:sz w:val="24"/>
          <w:szCs w:val="24"/>
        </w:rPr>
        <w:t xml:space="preserve">   </w:t>
      </w:r>
      <w:r w:rsidRPr="00455E3D">
        <w:rPr>
          <w:rFonts w:ascii="Times New Roman" w:hAnsi="Times New Roman" w:cs="Times New Roman"/>
          <w:b/>
          <w:bCs/>
          <w:color w:val="FF0000"/>
          <w:sz w:val="24"/>
          <w:szCs w:val="24"/>
        </w:rPr>
        <w:t>Max</w:t>
      </w:r>
    </w:p>
    <w:p w14:paraId="7F9B819C" w14:textId="0BC8332A" w:rsidR="00135ACA" w:rsidRPr="00455E3D" w:rsidRDefault="00135ACA" w:rsidP="00045378">
      <w:pPr>
        <w:spacing w:line="240" w:lineRule="auto"/>
        <w:contextualSpacing/>
        <w:jc w:val="both"/>
        <w:rPr>
          <w:rFonts w:ascii="Times New Roman" w:hAnsi="Times New Roman" w:cs="Times New Roman"/>
          <w:b/>
          <w:bCs/>
          <w:color w:val="FF0000"/>
          <w:sz w:val="24"/>
          <w:szCs w:val="24"/>
        </w:rPr>
      </w:pPr>
    </w:p>
    <w:p w14:paraId="1A5F7E8B" w14:textId="28F110C3" w:rsidR="00135ACA"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TOTAL</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2,541,048</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648,864.8</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1,422,363</w:t>
      </w:r>
      <w:r w:rsidR="00843781" w:rsidRPr="00455E3D">
        <w:rPr>
          <w:rFonts w:ascii="Times New Roman" w:hAnsi="Times New Roman" w:cs="Times New Roman"/>
          <w:color w:val="FF0000"/>
          <w:sz w:val="24"/>
          <w:szCs w:val="24"/>
        </w:rPr>
        <w:tab/>
        <w:t>5,131,219</w:t>
      </w:r>
    </w:p>
    <w:p w14:paraId="5E713990" w14:textId="34F09678"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EUR</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t>1,066,586</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t>380,786.9</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414,958</w:t>
      </w:r>
      <w:r w:rsidRPr="00455E3D">
        <w:rPr>
          <w:rFonts w:ascii="Times New Roman" w:hAnsi="Times New Roman" w:cs="Times New Roman"/>
          <w:color w:val="FF0000"/>
          <w:sz w:val="24"/>
          <w:szCs w:val="24"/>
        </w:rPr>
        <w:tab/>
        <w:t>2,566,724</w:t>
      </w:r>
    </w:p>
    <w:p w14:paraId="13E3E366" w14:textId="442692CA"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CAR</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518,367</w:t>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161,880.9</w:t>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w:t>
      </w:r>
      <w:r w:rsidRPr="00455E3D">
        <w:rPr>
          <w:rFonts w:ascii="Times New Roman" w:hAnsi="Times New Roman" w:cs="Times New Roman"/>
          <w:color w:val="FF0000"/>
          <w:sz w:val="24"/>
          <w:szCs w:val="24"/>
        </w:rPr>
        <w:t>220,141</w:t>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1,006,030</w:t>
      </w:r>
      <w:r w:rsidRPr="00455E3D">
        <w:rPr>
          <w:rFonts w:ascii="Times New Roman" w:hAnsi="Times New Roman" w:cs="Times New Roman"/>
          <w:color w:val="FF0000"/>
          <w:sz w:val="24"/>
          <w:szCs w:val="24"/>
        </w:rPr>
        <w:tab/>
      </w:r>
    </w:p>
    <w:p w14:paraId="5809A97F" w14:textId="25B5F29A"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ASIA</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399,548</w:t>
      </w:r>
      <w:r w:rsidR="00843781" w:rsidRPr="00455E3D">
        <w:rPr>
          <w:rFonts w:ascii="Times New Roman" w:hAnsi="Times New Roman" w:cs="Times New Roman"/>
          <w:color w:val="FF0000"/>
          <w:sz w:val="24"/>
          <w:szCs w:val="24"/>
        </w:rPr>
        <w:tab/>
      </w:r>
      <w:proofErr w:type="gramStart"/>
      <w:r w:rsidR="00843781" w:rsidRPr="00455E3D">
        <w:rPr>
          <w:rFonts w:ascii="Times New Roman" w:hAnsi="Times New Roman" w:cs="Times New Roman"/>
          <w:color w:val="FF0000"/>
          <w:sz w:val="24"/>
          <w:szCs w:val="24"/>
        </w:rPr>
        <w:tab/>
        <w:t xml:space="preserve">  82,794.8</w:t>
      </w:r>
      <w:proofErr w:type="gramEnd"/>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176,244</w:t>
      </w:r>
      <w:r w:rsidR="00843781" w:rsidRPr="00455E3D">
        <w:rPr>
          <w:rFonts w:ascii="Times New Roman" w:hAnsi="Times New Roman" w:cs="Times New Roman"/>
          <w:color w:val="FF0000"/>
          <w:sz w:val="24"/>
          <w:szCs w:val="24"/>
        </w:rPr>
        <w:tab/>
        <w:t xml:space="preserve">   611,415</w:t>
      </w:r>
    </w:p>
    <w:p w14:paraId="7C8224B3" w14:textId="7B010BDE"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CAM</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200,370</w:t>
      </w:r>
      <w:r w:rsidRPr="00455E3D">
        <w:rPr>
          <w:rFonts w:ascii="Times New Roman" w:hAnsi="Times New Roman" w:cs="Times New Roman"/>
          <w:color w:val="FF0000"/>
          <w:sz w:val="24"/>
          <w:szCs w:val="24"/>
        </w:rPr>
        <w:tab/>
      </w:r>
      <w:proofErr w:type="gramStart"/>
      <w:r w:rsidR="00843781" w:rsidRPr="00455E3D">
        <w:rPr>
          <w:rFonts w:ascii="Times New Roman" w:hAnsi="Times New Roman" w:cs="Times New Roman"/>
          <w:color w:val="FF0000"/>
          <w:sz w:val="24"/>
          <w:szCs w:val="24"/>
        </w:rPr>
        <w:tab/>
        <w:t xml:space="preserve">  </w:t>
      </w:r>
      <w:r w:rsidRPr="00455E3D">
        <w:rPr>
          <w:rFonts w:ascii="Times New Roman" w:hAnsi="Times New Roman" w:cs="Times New Roman"/>
          <w:color w:val="FF0000"/>
          <w:sz w:val="24"/>
          <w:szCs w:val="24"/>
        </w:rPr>
        <w:t>64,281.6</w:t>
      </w:r>
      <w:proofErr w:type="gramEnd"/>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73,723</w:t>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364,499</w:t>
      </w:r>
    </w:p>
    <w:p w14:paraId="7252F607" w14:textId="3D3FE65D"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SAM</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167,881</w:t>
      </w:r>
      <w:r w:rsidRPr="00455E3D">
        <w:rPr>
          <w:rFonts w:ascii="Times New Roman" w:hAnsi="Times New Roman" w:cs="Times New Roman"/>
          <w:color w:val="FF0000"/>
          <w:sz w:val="24"/>
          <w:szCs w:val="24"/>
        </w:rPr>
        <w:tab/>
      </w:r>
      <w:proofErr w:type="gramStart"/>
      <w:r w:rsidR="00843781" w:rsidRPr="00455E3D">
        <w:rPr>
          <w:rFonts w:ascii="Times New Roman" w:hAnsi="Times New Roman" w:cs="Times New Roman"/>
          <w:color w:val="FF0000"/>
          <w:sz w:val="24"/>
          <w:szCs w:val="24"/>
        </w:rPr>
        <w:tab/>
        <w:t xml:space="preserve">  </w:t>
      </w:r>
      <w:r w:rsidRPr="00455E3D">
        <w:rPr>
          <w:rFonts w:ascii="Times New Roman" w:hAnsi="Times New Roman" w:cs="Times New Roman"/>
          <w:color w:val="FF0000"/>
          <w:sz w:val="24"/>
          <w:szCs w:val="24"/>
        </w:rPr>
        <w:t>37,327.3</w:t>
      </w:r>
      <w:proofErr w:type="gramEnd"/>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99,264</w:t>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290,232</w:t>
      </w:r>
    </w:p>
    <w:p w14:paraId="32455442" w14:textId="42827060"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MIDE</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101,549</w:t>
      </w:r>
      <w:r w:rsidR="00843781" w:rsidRPr="00455E3D">
        <w:rPr>
          <w:rFonts w:ascii="Times New Roman" w:hAnsi="Times New Roman" w:cs="Times New Roman"/>
          <w:color w:val="FF0000"/>
          <w:sz w:val="24"/>
          <w:szCs w:val="24"/>
        </w:rPr>
        <w:tab/>
      </w:r>
      <w:proofErr w:type="gramStart"/>
      <w:r w:rsidR="00843781" w:rsidRPr="00455E3D">
        <w:rPr>
          <w:rFonts w:ascii="Times New Roman" w:hAnsi="Times New Roman" w:cs="Times New Roman"/>
          <w:color w:val="FF0000"/>
          <w:sz w:val="24"/>
          <w:szCs w:val="24"/>
        </w:rPr>
        <w:tab/>
        <w:t xml:space="preserve">  65,222.6</w:t>
      </w:r>
      <w:proofErr w:type="gramEnd"/>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13,434</w:t>
      </w:r>
      <w:r w:rsidR="00843781" w:rsidRPr="00455E3D">
        <w:rPr>
          <w:rFonts w:ascii="Times New Roman" w:hAnsi="Times New Roman" w:cs="Times New Roman"/>
          <w:color w:val="FF0000"/>
          <w:sz w:val="24"/>
          <w:szCs w:val="24"/>
        </w:rPr>
        <w:tab/>
        <w:t xml:space="preserve">   256,427</w:t>
      </w:r>
    </w:p>
    <w:p w14:paraId="1EE68861" w14:textId="3E6B7023"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OCE</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60,861</w:t>
      </w:r>
      <w:r w:rsidR="00843781" w:rsidRPr="00455E3D">
        <w:rPr>
          <w:rFonts w:ascii="Times New Roman" w:hAnsi="Times New Roman" w:cs="Times New Roman"/>
          <w:color w:val="FF0000"/>
          <w:sz w:val="24"/>
          <w:szCs w:val="24"/>
        </w:rPr>
        <w:tab/>
      </w:r>
      <w:proofErr w:type="gramStart"/>
      <w:r w:rsidR="00843781" w:rsidRPr="00455E3D">
        <w:rPr>
          <w:rFonts w:ascii="Times New Roman" w:hAnsi="Times New Roman" w:cs="Times New Roman"/>
          <w:color w:val="FF0000"/>
          <w:sz w:val="24"/>
          <w:szCs w:val="24"/>
        </w:rPr>
        <w:tab/>
        <w:t xml:space="preserve">  13,956.6</w:t>
      </w:r>
      <w:proofErr w:type="gramEnd"/>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35,137</w:t>
      </w:r>
      <w:r w:rsidR="00843781" w:rsidRPr="00455E3D">
        <w:rPr>
          <w:rFonts w:ascii="Times New Roman" w:hAnsi="Times New Roman" w:cs="Times New Roman"/>
          <w:color w:val="FF0000"/>
          <w:sz w:val="24"/>
          <w:szCs w:val="24"/>
        </w:rPr>
        <w:tab/>
        <w:t xml:space="preserve">   108,323</w:t>
      </w:r>
    </w:p>
    <w:p w14:paraId="56A54119" w14:textId="02441A00"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AFR</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25,886</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9,988.9</w:t>
      </w:r>
      <w:r w:rsidRPr="00455E3D">
        <w:rPr>
          <w:rFonts w:ascii="Times New Roman" w:hAnsi="Times New Roman" w:cs="Times New Roman"/>
          <w:color w:val="FF0000"/>
          <w:sz w:val="24"/>
          <w:szCs w:val="24"/>
        </w:rPr>
        <w:tab/>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6,956</w:t>
      </w:r>
      <w:r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 xml:space="preserve">     </w:t>
      </w:r>
      <w:r w:rsidRPr="00455E3D">
        <w:rPr>
          <w:rFonts w:ascii="Times New Roman" w:hAnsi="Times New Roman" w:cs="Times New Roman"/>
          <w:color w:val="FF0000"/>
          <w:sz w:val="24"/>
          <w:szCs w:val="24"/>
        </w:rPr>
        <w:t>61,360</w:t>
      </w:r>
    </w:p>
    <w:p w14:paraId="44116B29" w14:textId="681556E4"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GEPU</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121</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51.6</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48</w:t>
      </w:r>
      <w:r w:rsidR="00843781" w:rsidRPr="00455E3D">
        <w:rPr>
          <w:rFonts w:ascii="Times New Roman" w:hAnsi="Times New Roman" w:cs="Times New Roman"/>
          <w:color w:val="FF0000"/>
          <w:sz w:val="24"/>
          <w:szCs w:val="24"/>
        </w:rPr>
        <w:tab/>
        <w:t xml:space="preserve">          307</w:t>
      </w:r>
    </w:p>
    <w:p w14:paraId="1DC76536" w14:textId="1F919020"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USEPU</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125</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48.4</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45</w:t>
      </w:r>
      <w:r w:rsidR="00843781" w:rsidRPr="00455E3D">
        <w:rPr>
          <w:rFonts w:ascii="Times New Roman" w:hAnsi="Times New Roman" w:cs="Times New Roman"/>
          <w:color w:val="FF0000"/>
          <w:sz w:val="24"/>
          <w:szCs w:val="24"/>
        </w:rPr>
        <w:tab/>
        <w:t xml:space="preserve">          284</w:t>
      </w:r>
    </w:p>
    <w:p w14:paraId="4E2D3C3A" w14:textId="626EEBFA"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G</w:t>
      </w:r>
      <w:r w:rsidR="00843781" w:rsidRPr="00455E3D">
        <w:rPr>
          <w:rFonts w:ascii="Times New Roman" w:hAnsi="Times New Roman" w:cs="Times New Roman"/>
          <w:color w:val="FF0000"/>
          <w:sz w:val="24"/>
          <w:szCs w:val="24"/>
        </w:rPr>
        <w:t>PR</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104</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70.7</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27</w:t>
      </w:r>
      <w:r w:rsidR="00843781" w:rsidRPr="00455E3D">
        <w:rPr>
          <w:rFonts w:ascii="Times New Roman" w:hAnsi="Times New Roman" w:cs="Times New Roman"/>
          <w:color w:val="FF0000"/>
          <w:sz w:val="24"/>
          <w:szCs w:val="24"/>
        </w:rPr>
        <w:tab/>
        <w:t xml:space="preserve">          545</w:t>
      </w:r>
    </w:p>
    <w:p w14:paraId="61C078CF" w14:textId="2031C117"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BREER</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110</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9.6</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93</w:t>
      </w:r>
      <w:r w:rsidR="00843781" w:rsidRPr="00455E3D">
        <w:rPr>
          <w:rFonts w:ascii="Times New Roman" w:hAnsi="Times New Roman" w:cs="Times New Roman"/>
          <w:color w:val="FF0000"/>
          <w:sz w:val="24"/>
          <w:szCs w:val="24"/>
        </w:rPr>
        <w:tab/>
        <w:t xml:space="preserve">          129</w:t>
      </w:r>
    </w:p>
    <w:p w14:paraId="681E3F0D" w14:textId="50C7FED2" w:rsidR="00964483" w:rsidRPr="00455E3D" w:rsidRDefault="00964483" w:rsidP="00045378">
      <w:pPr>
        <w:spacing w:line="240" w:lineRule="auto"/>
        <w:contextualSpacing/>
        <w:jc w:val="both"/>
        <w:rPr>
          <w:rFonts w:ascii="Times New Roman" w:hAnsi="Times New Roman" w:cs="Times New Roman"/>
          <w:color w:val="FF0000"/>
          <w:sz w:val="24"/>
          <w:szCs w:val="24"/>
        </w:rPr>
      </w:pPr>
      <w:r w:rsidRPr="00455E3D">
        <w:rPr>
          <w:rFonts w:ascii="Times New Roman" w:hAnsi="Times New Roman" w:cs="Times New Roman"/>
          <w:color w:val="FF0000"/>
          <w:sz w:val="24"/>
          <w:szCs w:val="24"/>
        </w:rPr>
        <w:t>PYPC</w:t>
      </w:r>
      <w:r w:rsidR="00843781" w:rsidRPr="00455E3D">
        <w:rPr>
          <w:rFonts w:ascii="Times New Roman" w:hAnsi="Times New Roman" w:cs="Times New Roman"/>
          <w:color w:val="FF0000"/>
          <w:sz w:val="24"/>
          <w:szCs w:val="24"/>
        </w:rPr>
        <w:tab/>
      </w:r>
      <w:proofErr w:type="gramStart"/>
      <w:r w:rsidR="00843781" w:rsidRPr="00455E3D">
        <w:rPr>
          <w:rFonts w:ascii="Times New Roman" w:hAnsi="Times New Roman" w:cs="Times New Roman"/>
          <w:color w:val="FF0000"/>
          <w:sz w:val="24"/>
          <w:szCs w:val="24"/>
        </w:rPr>
        <w:tab/>
        <w:t xml:space="preserve">  </w:t>
      </w:r>
      <w:r w:rsidR="00843781" w:rsidRPr="00455E3D">
        <w:rPr>
          <w:rFonts w:ascii="Times New Roman" w:hAnsi="Times New Roman" w:cs="Times New Roman"/>
          <w:color w:val="FF0000"/>
          <w:sz w:val="24"/>
          <w:szCs w:val="24"/>
        </w:rPr>
        <w:tab/>
      </w:r>
      <w:proofErr w:type="gramEnd"/>
      <w:r w:rsidR="00843781" w:rsidRPr="00455E3D">
        <w:rPr>
          <w:rFonts w:ascii="Times New Roman" w:hAnsi="Times New Roman" w:cs="Times New Roman"/>
          <w:color w:val="FF0000"/>
          <w:sz w:val="24"/>
          <w:szCs w:val="24"/>
        </w:rPr>
        <w:t xml:space="preserve">     38,711</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t xml:space="preserve">    3,213.9</w:t>
      </w:r>
      <w:r w:rsidR="00843781" w:rsidRPr="00455E3D">
        <w:rPr>
          <w:rFonts w:ascii="Times New Roman" w:hAnsi="Times New Roman" w:cs="Times New Roman"/>
          <w:color w:val="FF0000"/>
          <w:sz w:val="24"/>
          <w:szCs w:val="24"/>
        </w:rPr>
        <w:tab/>
      </w:r>
      <w:r w:rsidR="00843781" w:rsidRPr="00455E3D">
        <w:rPr>
          <w:rFonts w:ascii="Times New Roman" w:hAnsi="Times New Roman" w:cs="Times New Roman"/>
          <w:color w:val="FF0000"/>
          <w:sz w:val="24"/>
          <w:szCs w:val="24"/>
        </w:rPr>
        <w:tab/>
      </w:r>
      <w:r w:rsidR="002B551F" w:rsidRPr="00455E3D">
        <w:rPr>
          <w:rFonts w:ascii="Times New Roman" w:hAnsi="Times New Roman" w:cs="Times New Roman"/>
          <w:color w:val="FF0000"/>
          <w:sz w:val="24"/>
          <w:szCs w:val="24"/>
        </w:rPr>
        <w:t xml:space="preserve">     </w:t>
      </w:r>
      <w:r w:rsidR="00843781" w:rsidRPr="00455E3D">
        <w:rPr>
          <w:rFonts w:ascii="Times New Roman" w:hAnsi="Times New Roman" w:cs="Times New Roman"/>
          <w:color w:val="FF0000"/>
          <w:sz w:val="24"/>
          <w:szCs w:val="24"/>
        </w:rPr>
        <w:t>33,112</w:t>
      </w:r>
      <w:r w:rsidR="00843781" w:rsidRPr="00455E3D">
        <w:rPr>
          <w:rFonts w:ascii="Times New Roman" w:hAnsi="Times New Roman" w:cs="Times New Roman"/>
          <w:color w:val="FF0000"/>
          <w:sz w:val="24"/>
          <w:szCs w:val="24"/>
        </w:rPr>
        <w:tab/>
      </w:r>
      <w:r w:rsidR="002B551F" w:rsidRPr="00455E3D">
        <w:rPr>
          <w:rFonts w:ascii="Times New Roman" w:hAnsi="Times New Roman" w:cs="Times New Roman"/>
          <w:color w:val="FF0000"/>
          <w:sz w:val="24"/>
          <w:szCs w:val="24"/>
        </w:rPr>
        <w:t xml:space="preserve">     </w:t>
      </w:r>
      <w:r w:rsidR="00843781" w:rsidRPr="00455E3D">
        <w:rPr>
          <w:rFonts w:ascii="Times New Roman" w:hAnsi="Times New Roman" w:cs="Times New Roman"/>
          <w:color w:val="FF0000"/>
          <w:sz w:val="24"/>
          <w:szCs w:val="24"/>
        </w:rPr>
        <w:t>45,809</w:t>
      </w:r>
    </w:p>
    <w:p w14:paraId="54007113" w14:textId="2FFECD74" w:rsidR="00964483" w:rsidRPr="00455E3D" w:rsidRDefault="00964483" w:rsidP="00045378">
      <w:pPr>
        <w:spacing w:line="240" w:lineRule="auto"/>
        <w:contextualSpacing/>
        <w:jc w:val="both"/>
        <w:rPr>
          <w:rFonts w:ascii="Times New Roman" w:hAnsi="Times New Roman" w:cs="Times New Roman"/>
          <w:color w:val="FF0000"/>
          <w:sz w:val="24"/>
          <w:szCs w:val="24"/>
        </w:rPr>
      </w:pPr>
    </w:p>
    <w:p w14:paraId="5D1CB607" w14:textId="0CF0929C" w:rsidR="00964483" w:rsidRPr="00455E3D" w:rsidRDefault="00964483" w:rsidP="00045378">
      <w:pPr>
        <w:spacing w:line="240" w:lineRule="auto"/>
        <w:contextualSpacing/>
        <w:jc w:val="both"/>
        <w:rPr>
          <w:rFonts w:ascii="Times New Roman" w:hAnsi="Times New Roman" w:cs="Times New Roman"/>
          <w:color w:val="FF0000"/>
          <w:sz w:val="20"/>
          <w:szCs w:val="20"/>
        </w:rPr>
      </w:pPr>
      <w:r w:rsidRPr="00455E3D">
        <w:rPr>
          <w:rFonts w:ascii="Times New Roman" w:hAnsi="Times New Roman" w:cs="Times New Roman"/>
          <w:color w:val="FF0000"/>
          <w:sz w:val="20"/>
          <w:szCs w:val="20"/>
        </w:rPr>
        <w:t>SD = standard deviation</w:t>
      </w:r>
    </w:p>
    <w:bookmarkEnd w:id="13"/>
    <w:p w14:paraId="7F89B2EC" w14:textId="77777777" w:rsidR="00F547ED" w:rsidRDefault="00F547ED" w:rsidP="00045378">
      <w:pPr>
        <w:spacing w:line="240" w:lineRule="auto"/>
        <w:contextualSpacing/>
        <w:jc w:val="both"/>
        <w:rPr>
          <w:rFonts w:ascii="Times New Roman" w:hAnsi="Times New Roman" w:cs="Times New Roman"/>
          <w:b/>
          <w:bCs/>
          <w:sz w:val="24"/>
          <w:szCs w:val="24"/>
        </w:rPr>
      </w:pPr>
    </w:p>
    <w:p w14:paraId="60A214F9" w14:textId="77777777" w:rsidR="00F547ED" w:rsidRDefault="00F547ED" w:rsidP="00045378">
      <w:pPr>
        <w:spacing w:line="240" w:lineRule="auto"/>
        <w:contextualSpacing/>
        <w:jc w:val="both"/>
        <w:rPr>
          <w:rFonts w:ascii="Times New Roman" w:hAnsi="Times New Roman" w:cs="Times New Roman"/>
          <w:b/>
          <w:bCs/>
          <w:sz w:val="24"/>
          <w:szCs w:val="24"/>
        </w:rPr>
      </w:pPr>
    </w:p>
    <w:p w14:paraId="3CC1B2B9" w14:textId="77777777" w:rsidR="00563BBC" w:rsidRDefault="00563BBC" w:rsidP="00045378">
      <w:pPr>
        <w:spacing w:line="240" w:lineRule="auto"/>
        <w:contextualSpacing/>
        <w:jc w:val="both"/>
        <w:rPr>
          <w:rFonts w:ascii="Times New Roman" w:hAnsi="Times New Roman" w:cs="Times New Roman"/>
          <w:b/>
          <w:bCs/>
          <w:sz w:val="24"/>
          <w:szCs w:val="24"/>
        </w:rPr>
      </w:pPr>
    </w:p>
    <w:p w14:paraId="0258F8CF" w14:textId="77777777" w:rsidR="00563BBC" w:rsidRDefault="00563BBC" w:rsidP="00045378">
      <w:pPr>
        <w:spacing w:line="240" w:lineRule="auto"/>
        <w:contextualSpacing/>
        <w:jc w:val="both"/>
        <w:rPr>
          <w:rFonts w:ascii="Times New Roman" w:hAnsi="Times New Roman" w:cs="Times New Roman"/>
          <w:b/>
          <w:bCs/>
          <w:sz w:val="24"/>
          <w:szCs w:val="24"/>
        </w:rPr>
      </w:pPr>
    </w:p>
    <w:p w14:paraId="07484325" w14:textId="77777777" w:rsidR="00563BBC" w:rsidRDefault="00563BBC" w:rsidP="00045378">
      <w:pPr>
        <w:spacing w:line="240" w:lineRule="auto"/>
        <w:contextualSpacing/>
        <w:jc w:val="both"/>
        <w:rPr>
          <w:rFonts w:ascii="Times New Roman" w:hAnsi="Times New Roman" w:cs="Times New Roman"/>
          <w:b/>
          <w:bCs/>
          <w:sz w:val="24"/>
          <w:szCs w:val="24"/>
        </w:rPr>
      </w:pPr>
    </w:p>
    <w:p w14:paraId="34FE811F" w14:textId="77777777" w:rsidR="00563BBC" w:rsidRDefault="00563BBC" w:rsidP="00045378">
      <w:pPr>
        <w:spacing w:line="240" w:lineRule="auto"/>
        <w:contextualSpacing/>
        <w:jc w:val="both"/>
        <w:rPr>
          <w:rFonts w:ascii="Times New Roman" w:hAnsi="Times New Roman" w:cs="Times New Roman"/>
          <w:b/>
          <w:bCs/>
          <w:sz w:val="24"/>
          <w:szCs w:val="24"/>
        </w:rPr>
      </w:pPr>
    </w:p>
    <w:p w14:paraId="46E93F0D" w14:textId="77777777" w:rsidR="00563BBC" w:rsidRDefault="00563BBC" w:rsidP="00045378">
      <w:pPr>
        <w:spacing w:line="240" w:lineRule="auto"/>
        <w:contextualSpacing/>
        <w:jc w:val="both"/>
        <w:rPr>
          <w:rFonts w:ascii="Times New Roman" w:hAnsi="Times New Roman" w:cs="Times New Roman"/>
          <w:b/>
          <w:bCs/>
          <w:sz w:val="24"/>
          <w:szCs w:val="24"/>
        </w:rPr>
      </w:pPr>
    </w:p>
    <w:p w14:paraId="0489AC50" w14:textId="77777777" w:rsidR="00563BBC" w:rsidRDefault="00563BBC" w:rsidP="00045378">
      <w:pPr>
        <w:spacing w:line="240" w:lineRule="auto"/>
        <w:contextualSpacing/>
        <w:jc w:val="both"/>
        <w:rPr>
          <w:rFonts w:ascii="Times New Roman" w:hAnsi="Times New Roman" w:cs="Times New Roman"/>
          <w:b/>
          <w:bCs/>
          <w:sz w:val="24"/>
          <w:szCs w:val="24"/>
        </w:rPr>
      </w:pPr>
    </w:p>
    <w:p w14:paraId="27F3DD49" w14:textId="77777777" w:rsidR="00563BBC" w:rsidRDefault="00563BBC" w:rsidP="00045378">
      <w:pPr>
        <w:spacing w:line="240" w:lineRule="auto"/>
        <w:contextualSpacing/>
        <w:jc w:val="both"/>
        <w:rPr>
          <w:rFonts w:ascii="Times New Roman" w:hAnsi="Times New Roman" w:cs="Times New Roman"/>
          <w:b/>
          <w:bCs/>
          <w:sz w:val="24"/>
          <w:szCs w:val="24"/>
        </w:rPr>
      </w:pPr>
    </w:p>
    <w:p w14:paraId="4445DA26" w14:textId="77777777" w:rsidR="00563BBC" w:rsidRDefault="00563BBC" w:rsidP="00045378">
      <w:pPr>
        <w:spacing w:line="240" w:lineRule="auto"/>
        <w:contextualSpacing/>
        <w:jc w:val="both"/>
        <w:rPr>
          <w:rFonts w:ascii="Times New Roman" w:hAnsi="Times New Roman" w:cs="Times New Roman"/>
          <w:b/>
          <w:bCs/>
          <w:sz w:val="24"/>
          <w:szCs w:val="24"/>
        </w:rPr>
      </w:pPr>
    </w:p>
    <w:p w14:paraId="042036B0" w14:textId="77777777" w:rsidR="00563BBC" w:rsidRDefault="00563BBC" w:rsidP="00045378">
      <w:pPr>
        <w:spacing w:line="240" w:lineRule="auto"/>
        <w:contextualSpacing/>
        <w:jc w:val="both"/>
        <w:rPr>
          <w:rFonts w:ascii="Times New Roman" w:hAnsi="Times New Roman" w:cs="Times New Roman"/>
          <w:b/>
          <w:bCs/>
          <w:sz w:val="24"/>
          <w:szCs w:val="24"/>
        </w:rPr>
      </w:pPr>
    </w:p>
    <w:p w14:paraId="1299D495" w14:textId="77777777" w:rsidR="00563BBC" w:rsidRDefault="00563BBC" w:rsidP="00045378">
      <w:pPr>
        <w:spacing w:line="240" w:lineRule="auto"/>
        <w:contextualSpacing/>
        <w:jc w:val="both"/>
        <w:rPr>
          <w:rFonts w:ascii="Times New Roman" w:hAnsi="Times New Roman" w:cs="Times New Roman"/>
          <w:b/>
          <w:bCs/>
          <w:sz w:val="24"/>
          <w:szCs w:val="24"/>
        </w:rPr>
      </w:pPr>
    </w:p>
    <w:p w14:paraId="02C88442" w14:textId="77777777" w:rsidR="00563BBC" w:rsidRDefault="00563BBC" w:rsidP="00045378">
      <w:pPr>
        <w:spacing w:line="240" w:lineRule="auto"/>
        <w:contextualSpacing/>
        <w:jc w:val="both"/>
        <w:rPr>
          <w:rFonts w:ascii="Times New Roman" w:hAnsi="Times New Roman" w:cs="Times New Roman"/>
          <w:b/>
          <w:bCs/>
          <w:sz w:val="24"/>
          <w:szCs w:val="24"/>
        </w:rPr>
      </w:pPr>
    </w:p>
    <w:p w14:paraId="03F0D82D" w14:textId="77777777" w:rsidR="00563BBC" w:rsidRDefault="00563BBC" w:rsidP="00045378">
      <w:pPr>
        <w:spacing w:line="240" w:lineRule="auto"/>
        <w:contextualSpacing/>
        <w:jc w:val="both"/>
        <w:rPr>
          <w:rFonts w:ascii="Times New Roman" w:hAnsi="Times New Roman" w:cs="Times New Roman"/>
          <w:b/>
          <w:bCs/>
          <w:sz w:val="24"/>
          <w:szCs w:val="24"/>
        </w:rPr>
      </w:pPr>
    </w:p>
    <w:p w14:paraId="663796EE" w14:textId="77777777" w:rsidR="00563BBC" w:rsidRDefault="00563BBC" w:rsidP="00045378">
      <w:pPr>
        <w:spacing w:line="240" w:lineRule="auto"/>
        <w:contextualSpacing/>
        <w:jc w:val="both"/>
        <w:rPr>
          <w:rFonts w:ascii="Times New Roman" w:hAnsi="Times New Roman" w:cs="Times New Roman"/>
          <w:b/>
          <w:bCs/>
          <w:sz w:val="24"/>
          <w:szCs w:val="24"/>
        </w:rPr>
      </w:pPr>
    </w:p>
    <w:p w14:paraId="68FA445F" w14:textId="77777777" w:rsidR="00563BBC" w:rsidRDefault="00563BBC" w:rsidP="00045378">
      <w:pPr>
        <w:spacing w:line="240" w:lineRule="auto"/>
        <w:contextualSpacing/>
        <w:jc w:val="both"/>
        <w:rPr>
          <w:rFonts w:ascii="Times New Roman" w:hAnsi="Times New Roman" w:cs="Times New Roman"/>
          <w:b/>
          <w:bCs/>
          <w:sz w:val="24"/>
          <w:szCs w:val="24"/>
        </w:rPr>
      </w:pPr>
    </w:p>
    <w:p w14:paraId="6644AC3A" w14:textId="77777777" w:rsidR="00563BBC" w:rsidRDefault="00563BBC" w:rsidP="00045378">
      <w:pPr>
        <w:spacing w:line="240" w:lineRule="auto"/>
        <w:contextualSpacing/>
        <w:jc w:val="both"/>
        <w:rPr>
          <w:rFonts w:ascii="Times New Roman" w:hAnsi="Times New Roman" w:cs="Times New Roman"/>
          <w:b/>
          <w:bCs/>
          <w:sz w:val="24"/>
          <w:szCs w:val="24"/>
        </w:rPr>
      </w:pPr>
    </w:p>
    <w:p w14:paraId="7A9085D8" w14:textId="77777777" w:rsidR="00563BBC" w:rsidRDefault="00563BBC" w:rsidP="00045378">
      <w:pPr>
        <w:spacing w:line="240" w:lineRule="auto"/>
        <w:contextualSpacing/>
        <w:jc w:val="both"/>
        <w:rPr>
          <w:rFonts w:ascii="Times New Roman" w:hAnsi="Times New Roman" w:cs="Times New Roman"/>
          <w:b/>
          <w:bCs/>
          <w:sz w:val="24"/>
          <w:szCs w:val="24"/>
        </w:rPr>
      </w:pPr>
    </w:p>
    <w:p w14:paraId="5D7EBF68" w14:textId="77777777" w:rsidR="00563BBC" w:rsidRDefault="00563BBC" w:rsidP="00045378">
      <w:pPr>
        <w:spacing w:line="240" w:lineRule="auto"/>
        <w:contextualSpacing/>
        <w:jc w:val="both"/>
        <w:rPr>
          <w:rFonts w:ascii="Times New Roman" w:hAnsi="Times New Roman" w:cs="Times New Roman"/>
          <w:b/>
          <w:bCs/>
          <w:sz w:val="24"/>
          <w:szCs w:val="24"/>
        </w:rPr>
      </w:pPr>
    </w:p>
    <w:p w14:paraId="290F9438" w14:textId="77777777" w:rsidR="00563BBC" w:rsidRDefault="00563BBC" w:rsidP="00045378">
      <w:pPr>
        <w:spacing w:line="240" w:lineRule="auto"/>
        <w:contextualSpacing/>
        <w:jc w:val="both"/>
        <w:rPr>
          <w:rFonts w:ascii="Times New Roman" w:hAnsi="Times New Roman" w:cs="Times New Roman"/>
          <w:b/>
          <w:bCs/>
          <w:sz w:val="24"/>
          <w:szCs w:val="24"/>
        </w:rPr>
      </w:pPr>
    </w:p>
    <w:p w14:paraId="4247F934" w14:textId="77777777" w:rsidR="00563BBC" w:rsidRDefault="00563BBC" w:rsidP="00045378">
      <w:pPr>
        <w:spacing w:line="240" w:lineRule="auto"/>
        <w:contextualSpacing/>
        <w:jc w:val="both"/>
        <w:rPr>
          <w:rFonts w:ascii="Times New Roman" w:hAnsi="Times New Roman" w:cs="Times New Roman"/>
          <w:b/>
          <w:bCs/>
          <w:sz w:val="24"/>
          <w:szCs w:val="24"/>
        </w:rPr>
      </w:pPr>
    </w:p>
    <w:p w14:paraId="76830AAA" w14:textId="77777777" w:rsidR="00563BBC" w:rsidRDefault="00563BBC" w:rsidP="00045378">
      <w:pPr>
        <w:spacing w:line="240" w:lineRule="auto"/>
        <w:contextualSpacing/>
        <w:jc w:val="both"/>
        <w:rPr>
          <w:rFonts w:ascii="Times New Roman" w:hAnsi="Times New Roman" w:cs="Times New Roman"/>
          <w:b/>
          <w:bCs/>
          <w:sz w:val="24"/>
          <w:szCs w:val="24"/>
        </w:rPr>
      </w:pPr>
    </w:p>
    <w:p w14:paraId="6BD1874B" w14:textId="77777777" w:rsidR="00563BBC" w:rsidRDefault="00563BBC" w:rsidP="00045378">
      <w:pPr>
        <w:spacing w:line="240" w:lineRule="auto"/>
        <w:contextualSpacing/>
        <w:jc w:val="both"/>
        <w:rPr>
          <w:rFonts w:ascii="Times New Roman" w:hAnsi="Times New Roman" w:cs="Times New Roman"/>
          <w:b/>
          <w:bCs/>
          <w:sz w:val="24"/>
          <w:szCs w:val="24"/>
        </w:rPr>
      </w:pPr>
    </w:p>
    <w:p w14:paraId="18E106E0" w14:textId="77777777" w:rsidR="00563BBC" w:rsidRDefault="00563BBC" w:rsidP="00045378">
      <w:pPr>
        <w:spacing w:line="240" w:lineRule="auto"/>
        <w:contextualSpacing/>
        <w:jc w:val="both"/>
        <w:rPr>
          <w:rFonts w:ascii="Times New Roman" w:hAnsi="Times New Roman" w:cs="Times New Roman"/>
          <w:b/>
          <w:bCs/>
          <w:sz w:val="24"/>
          <w:szCs w:val="24"/>
        </w:rPr>
      </w:pPr>
    </w:p>
    <w:p w14:paraId="7ECAF45F" w14:textId="77777777" w:rsidR="00563BBC" w:rsidRDefault="00563BBC" w:rsidP="00045378">
      <w:pPr>
        <w:spacing w:line="240" w:lineRule="auto"/>
        <w:contextualSpacing/>
        <w:jc w:val="both"/>
        <w:rPr>
          <w:rFonts w:ascii="Times New Roman" w:hAnsi="Times New Roman" w:cs="Times New Roman"/>
          <w:b/>
          <w:bCs/>
          <w:sz w:val="24"/>
          <w:szCs w:val="24"/>
        </w:rPr>
      </w:pPr>
    </w:p>
    <w:p w14:paraId="6C4D96DA" w14:textId="77777777" w:rsidR="00563BBC" w:rsidRDefault="00563BBC" w:rsidP="00045378">
      <w:pPr>
        <w:spacing w:line="240" w:lineRule="auto"/>
        <w:contextualSpacing/>
        <w:jc w:val="both"/>
        <w:rPr>
          <w:rFonts w:ascii="Times New Roman" w:hAnsi="Times New Roman" w:cs="Times New Roman"/>
          <w:b/>
          <w:bCs/>
          <w:sz w:val="24"/>
          <w:szCs w:val="24"/>
        </w:rPr>
      </w:pPr>
    </w:p>
    <w:p w14:paraId="450B7D6E" w14:textId="4B0DD267" w:rsidR="00045378" w:rsidRPr="0000778C" w:rsidRDefault="00045378" w:rsidP="00045378">
      <w:pPr>
        <w:spacing w:line="240" w:lineRule="auto"/>
        <w:contextualSpacing/>
        <w:jc w:val="both"/>
        <w:rPr>
          <w:rFonts w:ascii="Times New Roman" w:hAnsi="Times New Roman" w:cs="Times New Roman"/>
          <w:sz w:val="24"/>
          <w:szCs w:val="24"/>
        </w:rPr>
      </w:pPr>
      <w:r w:rsidRPr="0000778C">
        <w:rPr>
          <w:rFonts w:ascii="Times New Roman" w:hAnsi="Times New Roman" w:cs="Times New Roman"/>
          <w:b/>
          <w:bCs/>
          <w:sz w:val="24"/>
          <w:szCs w:val="24"/>
        </w:rPr>
        <w:t xml:space="preserve">Table </w:t>
      </w:r>
      <w:r w:rsidR="00563BBC">
        <w:rPr>
          <w:rFonts w:ascii="Times New Roman" w:hAnsi="Times New Roman" w:cs="Times New Roman"/>
          <w:b/>
          <w:bCs/>
          <w:sz w:val="24"/>
          <w:szCs w:val="24"/>
        </w:rPr>
        <w:t>2</w:t>
      </w:r>
      <w:r w:rsidRPr="0000778C">
        <w:rPr>
          <w:rFonts w:ascii="Times New Roman" w:hAnsi="Times New Roman" w:cs="Times New Roman"/>
          <w:b/>
          <w:bCs/>
          <w:sz w:val="24"/>
          <w:szCs w:val="24"/>
        </w:rPr>
        <w:t xml:space="preserve">. </w:t>
      </w:r>
      <w:r w:rsidR="005129F1" w:rsidRPr="0000778C">
        <w:rPr>
          <w:rFonts w:ascii="Times New Roman" w:hAnsi="Times New Roman" w:cs="Times New Roman"/>
          <w:b/>
          <w:bCs/>
          <w:sz w:val="24"/>
          <w:szCs w:val="24"/>
        </w:rPr>
        <w:t xml:space="preserve">Forecast Error </w:t>
      </w:r>
      <w:r w:rsidRPr="0000778C">
        <w:rPr>
          <w:rFonts w:ascii="Times New Roman" w:hAnsi="Times New Roman" w:cs="Times New Roman"/>
          <w:b/>
          <w:bCs/>
          <w:sz w:val="24"/>
          <w:szCs w:val="24"/>
        </w:rPr>
        <w:t xml:space="preserve">Variance </w:t>
      </w:r>
      <w:r w:rsidR="005129F1" w:rsidRPr="0000778C">
        <w:rPr>
          <w:rFonts w:ascii="Times New Roman" w:hAnsi="Times New Roman" w:cs="Times New Roman"/>
          <w:b/>
          <w:bCs/>
          <w:sz w:val="24"/>
          <w:szCs w:val="24"/>
        </w:rPr>
        <w:t>D</w:t>
      </w:r>
      <w:r w:rsidRPr="0000778C">
        <w:rPr>
          <w:rFonts w:ascii="Times New Roman" w:hAnsi="Times New Roman" w:cs="Times New Roman"/>
          <w:b/>
          <w:bCs/>
          <w:sz w:val="24"/>
          <w:szCs w:val="24"/>
        </w:rPr>
        <w:t>ecompositions of U</w:t>
      </w:r>
      <w:r w:rsidR="005129F1" w:rsidRPr="0000778C">
        <w:rPr>
          <w:rFonts w:ascii="Times New Roman" w:hAnsi="Times New Roman" w:cs="Times New Roman"/>
          <w:b/>
          <w:bCs/>
          <w:sz w:val="24"/>
          <w:szCs w:val="24"/>
        </w:rPr>
        <w:t>.</w:t>
      </w:r>
      <w:r w:rsidRPr="0000778C">
        <w:rPr>
          <w:rFonts w:ascii="Times New Roman" w:hAnsi="Times New Roman" w:cs="Times New Roman"/>
          <w:b/>
          <w:bCs/>
          <w:sz w:val="24"/>
          <w:szCs w:val="24"/>
        </w:rPr>
        <w:t>S</w:t>
      </w:r>
      <w:r w:rsidR="005129F1" w:rsidRPr="0000778C">
        <w:rPr>
          <w:rFonts w:ascii="Times New Roman" w:hAnsi="Times New Roman" w:cs="Times New Roman"/>
          <w:b/>
          <w:bCs/>
          <w:sz w:val="24"/>
          <w:szCs w:val="24"/>
        </w:rPr>
        <w:t>. O</w:t>
      </w:r>
      <w:r w:rsidRPr="0000778C">
        <w:rPr>
          <w:rFonts w:ascii="Times New Roman" w:hAnsi="Times New Roman" w:cs="Times New Roman"/>
          <w:b/>
          <w:bCs/>
          <w:sz w:val="24"/>
          <w:szCs w:val="24"/>
        </w:rPr>
        <w:t xml:space="preserve">verseas </w:t>
      </w:r>
      <w:r w:rsidR="005129F1" w:rsidRPr="0000778C">
        <w:rPr>
          <w:rFonts w:ascii="Times New Roman" w:hAnsi="Times New Roman" w:cs="Times New Roman"/>
          <w:b/>
          <w:bCs/>
          <w:sz w:val="24"/>
          <w:szCs w:val="24"/>
        </w:rPr>
        <w:t xml:space="preserve">Air Travel </w:t>
      </w:r>
      <w:r w:rsidRPr="0000778C">
        <w:rPr>
          <w:rFonts w:ascii="Times New Roman" w:hAnsi="Times New Roman" w:cs="Times New Roman"/>
          <w:b/>
          <w:bCs/>
          <w:sz w:val="24"/>
          <w:szCs w:val="24"/>
        </w:rPr>
        <w:t>(in months)</w:t>
      </w:r>
    </w:p>
    <w:p w14:paraId="64D7D128" w14:textId="77777777" w:rsidR="00045378" w:rsidRPr="0000778C" w:rsidRDefault="00045378" w:rsidP="00045378">
      <w:pPr>
        <w:spacing w:line="240" w:lineRule="auto"/>
        <w:contextualSpacing/>
        <w:jc w:val="both"/>
        <w:rPr>
          <w:rFonts w:ascii="Times New Roman" w:hAnsi="Times New Roman" w:cs="Times New Roman"/>
          <w:bCs/>
          <w:sz w:val="24"/>
          <w:szCs w:val="24"/>
        </w:rPr>
      </w:pPr>
    </w:p>
    <w:p w14:paraId="467FD076" w14:textId="77777777" w:rsidR="0000778C" w:rsidRPr="00F547ED" w:rsidRDefault="005129F1"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TOTAL:</w:t>
      </w:r>
      <w:r w:rsidRPr="00F547ED">
        <w:rPr>
          <w:rFonts w:ascii="Times New Roman" w:hAnsi="Times New Roman" w:cs="Times New Roman"/>
          <w:bCs/>
          <w:sz w:val="24"/>
          <w:szCs w:val="24"/>
        </w:rPr>
        <w:tab/>
      </w:r>
      <w:proofErr w:type="gramStart"/>
      <w:r w:rsidRPr="00F547ED">
        <w:rPr>
          <w:rFonts w:ascii="Times New Roman" w:hAnsi="Times New Roman" w:cs="Times New Roman"/>
          <w:bCs/>
          <w:sz w:val="24"/>
          <w:szCs w:val="24"/>
        </w:rPr>
        <w:tab/>
        <w:t xml:space="preserve">  TOTAL</w:t>
      </w:r>
      <w:proofErr w:type="gramEnd"/>
      <w:r w:rsidR="00045378" w:rsidRPr="00F547ED">
        <w:rPr>
          <w:rFonts w:ascii="Times New Roman" w:hAnsi="Times New Roman" w:cs="Times New Roman"/>
          <w:bCs/>
          <w:sz w:val="24"/>
          <w:szCs w:val="24"/>
        </w:rPr>
        <w:tab/>
        <w:t>GEPU</w:t>
      </w:r>
      <w:r w:rsidR="00045378" w:rsidRPr="00F547ED">
        <w:rPr>
          <w:rFonts w:ascii="Times New Roman" w:hAnsi="Times New Roman" w:cs="Times New Roman"/>
          <w:bCs/>
          <w:sz w:val="24"/>
          <w:szCs w:val="24"/>
        </w:rPr>
        <w:tab/>
        <w:t xml:space="preserve">     USEP</w:t>
      </w:r>
      <w:r w:rsidR="0000778C" w:rsidRPr="00F547ED">
        <w:rPr>
          <w:rFonts w:ascii="Times New Roman" w:hAnsi="Times New Roman" w:cs="Times New Roman"/>
          <w:bCs/>
          <w:sz w:val="24"/>
          <w:szCs w:val="24"/>
        </w:rPr>
        <w:t>U    GPR</w:t>
      </w:r>
      <w:r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BREER     </w:t>
      </w:r>
      <w:r w:rsidRPr="00F547ED">
        <w:rPr>
          <w:rFonts w:ascii="Times New Roman" w:hAnsi="Times New Roman" w:cs="Times New Roman"/>
          <w:bCs/>
          <w:sz w:val="24"/>
          <w:szCs w:val="24"/>
        </w:rPr>
        <w:t>PYPC</w:t>
      </w:r>
      <w:r w:rsidRPr="00F547ED">
        <w:rPr>
          <w:rFonts w:ascii="Times New Roman" w:hAnsi="Times New Roman" w:cs="Times New Roman"/>
          <w:bCs/>
          <w:sz w:val="24"/>
          <w:szCs w:val="24"/>
        </w:rPr>
        <w:tab/>
        <w:t xml:space="preserve">  </w:t>
      </w:r>
    </w:p>
    <w:p w14:paraId="306D0C0B"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5129F1" w:rsidRPr="00F547ED">
        <w:rPr>
          <w:rFonts w:ascii="Times New Roman" w:hAnsi="Times New Roman" w:cs="Times New Roman"/>
          <w:bCs/>
          <w:sz w:val="24"/>
          <w:szCs w:val="24"/>
        </w:rPr>
        <w:t>.00</w:t>
      </w:r>
      <w:r w:rsidR="005129F1" w:rsidRPr="00F547ED">
        <w:rPr>
          <w:rFonts w:ascii="Times New Roman" w:hAnsi="Times New Roman" w:cs="Times New Roman"/>
          <w:bCs/>
          <w:sz w:val="24"/>
          <w:szCs w:val="24"/>
        </w:rPr>
        <w:tab/>
        <w:t xml:space="preserve">       0</w:t>
      </w:r>
      <w:r w:rsidR="0000778C" w:rsidRPr="00F547ED">
        <w:rPr>
          <w:rFonts w:ascii="Times New Roman" w:hAnsi="Times New Roman" w:cs="Times New Roman"/>
          <w:bCs/>
          <w:sz w:val="24"/>
          <w:szCs w:val="24"/>
        </w:rPr>
        <w:t>.00         0.00</w:t>
      </w:r>
      <w:r w:rsidR="00216E43"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0.00</w:t>
      </w:r>
      <w:r w:rsidR="0000778C"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0.00</w:t>
      </w:r>
      <w:r w:rsidR="005129F1" w:rsidRPr="00F547ED">
        <w:rPr>
          <w:rFonts w:ascii="Times New Roman" w:hAnsi="Times New Roman" w:cs="Times New Roman"/>
          <w:bCs/>
          <w:sz w:val="24"/>
          <w:szCs w:val="24"/>
        </w:rPr>
        <w:tab/>
        <w:t xml:space="preserve">   </w:t>
      </w:r>
    </w:p>
    <w:p w14:paraId="6273DF48"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t xml:space="preserve">      43.09</w:t>
      </w:r>
      <w:proofErr w:type="gramStart"/>
      <w:r w:rsidR="0000778C" w:rsidRPr="00F547ED">
        <w:rPr>
          <w:rFonts w:ascii="Times New Roman" w:hAnsi="Times New Roman" w:cs="Times New Roman"/>
          <w:bCs/>
          <w:sz w:val="24"/>
          <w:szCs w:val="24"/>
        </w:rPr>
        <w:tab/>
        <w:t xml:space="preserve">  3</w:t>
      </w:r>
      <w:proofErr w:type="gramEnd"/>
      <w:r w:rsidR="0000778C" w:rsidRPr="00F547ED">
        <w:rPr>
          <w:rFonts w:ascii="Times New Roman" w:hAnsi="Times New Roman" w:cs="Times New Roman"/>
          <w:bCs/>
          <w:sz w:val="24"/>
          <w:szCs w:val="24"/>
        </w:rPr>
        <w:t>.39</w:t>
      </w:r>
      <w:r w:rsidR="0000778C" w:rsidRPr="00F547ED">
        <w:rPr>
          <w:rFonts w:ascii="Times New Roman" w:hAnsi="Times New Roman" w:cs="Times New Roman"/>
          <w:bCs/>
          <w:sz w:val="24"/>
          <w:szCs w:val="24"/>
        </w:rPr>
        <w:tab/>
        <w:t xml:space="preserve">     20.12       16.65</w:t>
      </w:r>
      <w:r w:rsidRPr="00F547ED">
        <w:rPr>
          <w:rFonts w:ascii="Times New Roman" w:hAnsi="Times New Roman" w:cs="Times New Roman"/>
          <w:bCs/>
          <w:sz w:val="24"/>
          <w:szCs w:val="24"/>
        </w:rPr>
        <w:t xml:space="preserve">   </w:t>
      </w:r>
      <w:r w:rsidR="005129F1"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2.54</w:t>
      </w:r>
      <w:r w:rsidR="0000778C"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14.21</w:t>
      </w:r>
      <w:r w:rsidR="005129F1" w:rsidRPr="00F547ED">
        <w:rPr>
          <w:rFonts w:ascii="Times New Roman" w:hAnsi="Times New Roman" w:cs="Times New Roman"/>
          <w:bCs/>
          <w:sz w:val="24"/>
          <w:szCs w:val="24"/>
        </w:rPr>
        <w:tab/>
        <w:t xml:space="preserve"> </w:t>
      </w:r>
    </w:p>
    <w:p w14:paraId="1249AC78"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t xml:space="preserve">      21.46</w:t>
      </w:r>
      <w:proofErr w:type="gramStart"/>
      <w:r w:rsidR="0000778C" w:rsidRPr="00F547ED">
        <w:rPr>
          <w:rFonts w:ascii="Times New Roman" w:hAnsi="Times New Roman" w:cs="Times New Roman"/>
          <w:bCs/>
          <w:sz w:val="24"/>
          <w:szCs w:val="24"/>
        </w:rPr>
        <w:tab/>
        <w:t xml:space="preserve">  6</w:t>
      </w:r>
      <w:proofErr w:type="gramEnd"/>
      <w:r w:rsidR="0000778C" w:rsidRPr="00F547ED">
        <w:rPr>
          <w:rFonts w:ascii="Times New Roman" w:hAnsi="Times New Roman" w:cs="Times New Roman"/>
          <w:bCs/>
          <w:sz w:val="24"/>
          <w:szCs w:val="24"/>
        </w:rPr>
        <w:t>.04</w:t>
      </w:r>
      <w:r w:rsidR="0000778C" w:rsidRPr="00F547ED">
        <w:rPr>
          <w:rFonts w:ascii="Times New Roman" w:hAnsi="Times New Roman" w:cs="Times New Roman"/>
          <w:bCs/>
          <w:sz w:val="24"/>
          <w:szCs w:val="24"/>
        </w:rPr>
        <w:tab/>
        <w:t xml:space="preserve">     28.73       23.81</w:t>
      </w:r>
      <w:r w:rsidRPr="00F547ED">
        <w:rPr>
          <w:rFonts w:ascii="Times New Roman" w:hAnsi="Times New Roman" w:cs="Times New Roman"/>
          <w:bCs/>
          <w:sz w:val="24"/>
          <w:szCs w:val="24"/>
        </w:rPr>
        <w:t xml:space="preserve">   </w:t>
      </w:r>
      <w:r w:rsidR="005129F1"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3.60</w:t>
      </w:r>
      <w:r w:rsidR="0000778C"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16.36</w:t>
      </w:r>
      <w:r w:rsidR="005129F1" w:rsidRPr="00F547ED">
        <w:rPr>
          <w:rFonts w:ascii="Times New Roman" w:hAnsi="Times New Roman" w:cs="Times New Roman"/>
          <w:bCs/>
          <w:sz w:val="24"/>
          <w:szCs w:val="24"/>
        </w:rPr>
        <w:tab/>
        <w:t xml:space="preserve"> </w:t>
      </w:r>
    </w:p>
    <w:p w14:paraId="2F6A2CDE" w14:textId="77777777" w:rsidR="00045378" w:rsidRPr="00F547ED" w:rsidRDefault="00045378" w:rsidP="00045378">
      <w:pPr>
        <w:spacing w:line="240" w:lineRule="auto"/>
        <w:contextualSpacing/>
        <w:rPr>
          <w:rFonts w:ascii="Times New Roman" w:hAnsi="Times New Roman" w:cs="Times New Roman"/>
          <w:bCs/>
          <w:sz w:val="24"/>
          <w:szCs w:val="24"/>
        </w:rPr>
      </w:pPr>
    </w:p>
    <w:p w14:paraId="1748201C"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EUR:</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 xml:space="preserve"> </w:t>
      </w:r>
      <w:r w:rsidRPr="00F547ED">
        <w:rPr>
          <w:rFonts w:ascii="Times New Roman" w:hAnsi="Times New Roman" w:cs="Times New Roman"/>
          <w:bCs/>
          <w:sz w:val="24"/>
          <w:szCs w:val="24"/>
        </w:rPr>
        <w:t>EUR</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5129F1" w:rsidRPr="00F547ED">
        <w:rPr>
          <w:rFonts w:ascii="Times New Roman" w:hAnsi="Times New Roman" w:cs="Times New Roman"/>
          <w:bCs/>
          <w:sz w:val="24"/>
          <w:szCs w:val="24"/>
        </w:rPr>
        <w:t>U</w:t>
      </w:r>
      <w:r w:rsidR="0000778C" w:rsidRPr="00F547ED">
        <w:rPr>
          <w:rFonts w:ascii="Times New Roman" w:hAnsi="Times New Roman" w:cs="Times New Roman"/>
          <w:bCs/>
          <w:sz w:val="24"/>
          <w:szCs w:val="24"/>
        </w:rPr>
        <w:t xml:space="preserve">    GPR</w:t>
      </w:r>
      <w:r w:rsidR="0000778C" w:rsidRPr="00F547ED">
        <w:rPr>
          <w:rFonts w:ascii="Times New Roman" w:hAnsi="Times New Roman" w:cs="Times New Roman"/>
          <w:bCs/>
          <w:sz w:val="24"/>
          <w:szCs w:val="24"/>
        </w:rPr>
        <w:tab/>
        <w:t xml:space="preserve">BREER     </w:t>
      </w:r>
      <w:r w:rsidR="005129F1" w:rsidRPr="00F547ED">
        <w:rPr>
          <w:rFonts w:ascii="Times New Roman" w:hAnsi="Times New Roman" w:cs="Times New Roman"/>
          <w:bCs/>
          <w:sz w:val="24"/>
          <w:szCs w:val="24"/>
        </w:rPr>
        <w:t>PYPC</w:t>
      </w:r>
      <w:r w:rsidR="005129F1" w:rsidRPr="00F547ED">
        <w:rPr>
          <w:rFonts w:ascii="Times New Roman" w:hAnsi="Times New Roman" w:cs="Times New Roman"/>
          <w:bCs/>
          <w:sz w:val="24"/>
          <w:szCs w:val="24"/>
        </w:rPr>
        <w:tab/>
      </w:r>
    </w:p>
    <w:p w14:paraId="45049562"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00778C" w:rsidRPr="00F547ED">
        <w:rPr>
          <w:rFonts w:ascii="Times New Roman" w:hAnsi="Times New Roman" w:cs="Times New Roman"/>
          <w:bCs/>
          <w:sz w:val="24"/>
          <w:szCs w:val="24"/>
        </w:rPr>
        <w:t>.00</w:t>
      </w:r>
      <w:r w:rsidR="0000778C" w:rsidRPr="00F547ED">
        <w:rPr>
          <w:rFonts w:ascii="Times New Roman" w:hAnsi="Times New Roman" w:cs="Times New Roman"/>
          <w:bCs/>
          <w:sz w:val="24"/>
          <w:szCs w:val="24"/>
        </w:rPr>
        <w:tab/>
        <w:t xml:space="preserve">       0.00         0.00</w:t>
      </w:r>
      <w:r w:rsidR="00216E43"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0.00</w:t>
      </w:r>
      <w:r w:rsidR="0000778C"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 xml:space="preserve">0.00        </w:t>
      </w:r>
      <w:r w:rsidR="00216E43" w:rsidRPr="00F547ED">
        <w:rPr>
          <w:rFonts w:ascii="Times New Roman" w:hAnsi="Times New Roman" w:cs="Times New Roman"/>
          <w:bCs/>
          <w:sz w:val="24"/>
          <w:szCs w:val="24"/>
        </w:rPr>
        <w:t xml:space="preserve">  </w:t>
      </w:r>
      <w:r w:rsidRPr="00F547ED">
        <w:rPr>
          <w:rFonts w:ascii="Times New Roman" w:hAnsi="Times New Roman" w:cs="Times New Roman"/>
          <w:bCs/>
          <w:sz w:val="24"/>
          <w:szCs w:val="24"/>
        </w:rPr>
        <w:tab/>
      </w:r>
    </w:p>
    <w:p w14:paraId="5BE3A7D1"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41.62</w:t>
      </w:r>
      <w:proofErr w:type="gramStart"/>
      <w:r w:rsidRPr="00F547ED">
        <w:rPr>
          <w:rFonts w:ascii="Times New Roman" w:hAnsi="Times New Roman" w:cs="Times New Roman"/>
          <w:bCs/>
          <w:sz w:val="24"/>
          <w:szCs w:val="24"/>
        </w:rPr>
        <w:tab/>
        <w:t xml:space="preserve">  3</w:t>
      </w:r>
      <w:proofErr w:type="gramEnd"/>
      <w:r w:rsidRPr="00F547ED">
        <w:rPr>
          <w:rFonts w:ascii="Times New Roman" w:hAnsi="Times New Roman" w:cs="Times New Roman"/>
          <w:bCs/>
          <w:sz w:val="24"/>
          <w:szCs w:val="24"/>
        </w:rPr>
        <w:t>.14</w:t>
      </w:r>
      <w:r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 xml:space="preserve">     21.79       17.64</w:t>
      </w:r>
      <w:r w:rsidRPr="00F547ED">
        <w:rPr>
          <w:rFonts w:ascii="Times New Roman" w:hAnsi="Times New Roman" w:cs="Times New Roman"/>
          <w:bCs/>
          <w:sz w:val="24"/>
          <w:szCs w:val="24"/>
        </w:rPr>
        <w:t xml:space="preserve">   </w:t>
      </w:r>
      <w:r w:rsidR="005129F1"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2.26</w:t>
      </w:r>
      <w:r w:rsidR="0000778C"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13.55</w:t>
      </w:r>
      <w:r w:rsidR="005129F1" w:rsidRPr="00F547ED">
        <w:rPr>
          <w:rFonts w:ascii="Times New Roman" w:hAnsi="Times New Roman" w:cs="Times New Roman"/>
          <w:bCs/>
          <w:sz w:val="24"/>
          <w:szCs w:val="24"/>
        </w:rPr>
        <w:tab/>
        <w:t xml:space="preserve"> </w:t>
      </w:r>
    </w:p>
    <w:p w14:paraId="47A9E740"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t xml:space="preserve">      18.71</w:t>
      </w:r>
      <w:proofErr w:type="gramStart"/>
      <w:r w:rsidR="0000778C" w:rsidRPr="00F547ED">
        <w:rPr>
          <w:rFonts w:ascii="Times New Roman" w:hAnsi="Times New Roman" w:cs="Times New Roman"/>
          <w:bCs/>
          <w:sz w:val="24"/>
          <w:szCs w:val="24"/>
        </w:rPr>
        <w:tab/>
        <w:t xml:space="preserve">  5</w:t>
      </w:r>
      <w:proofErr w:type="gramEnd"/>
      <w:r w:rsidR="0000778C" w:rsidRPr="00F547ED">
        <w:rPr>
          <w:rFonts w:ascii="Times New Roman" w:hAnsi="Times New Roman" w:cs="Times New Roman"/>
          <w:bCs/>
          <w:sz w:val="24"/>
          <w:szCs w:val="24"/>
        </w:rPr>
        <w:t>.24</w:t>
      </w:r>
      <w:r w:rsidR="0000778C" w:rsidRPr="00F547ED">
        <w:rPr>
          <w:rFonts w:ascii="Times New Roman" w:hAnsi="Times New Roman" w:cs="Times New Roman"/>
          <w:bCs/>
          <w:sz w:val="24"/>
          <w:szCs w:val="24"/>
        </w:rPr>
        <w:tab/>
        <w:t xml:space="preserve">     32.36       23.92</w:t>
      </w:r>
      <w:r w:rsidRPr="00F547ED">
        <w:rPr>
          <w:rFonts w:ascii="Times New Roman" w:hAnsi="Times New Roman" w:cs="Times New Roman"/>
          <w:bCs/>
          <w:sz w:val="24"/>
          <w:szCs w:val="24"/>
        </w:rPr>
        <w:t xml:space="preserve">   </w:t>
      </w:r>
      <w:r w:rsidR="005129F1"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2.74</w:t>
      </w:r>
      <w:r w:rsidR="0000778C"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17.03</w:t>
      </w:r>
      <w:r w:rsidR="005129F1" w:rsidRPr="00F547ED">
        <w:rPr>
          <w:rFonts w:ascii="Times New Roman" w:hAnsi="Times New Roman" w:cs="Times New Roman"/>
          <w:bCs/>
          <w:sz w:val="24"/>
          <w:szCs w:val="24"/>
        </w:rPr>
        <w:tab/>
        <w:t xml:space="preserve"> </w:t>
      </w:r>
    </w:p>
    <w:p w14:paraId="5C19526C" w14:textId="77777777" w:rsidR="00045378" w:rsidRPr="00F547ED" w:rsidRDefault="00045378" w:rsidP="00045378">
      <w:pPr>
        <w:spacing w:line="240" w:lineRule="auto"/>
        <w:contextualSpacing/>
        <w:rPr>
          <w:rFonts w:ascii="Times New Roman" w:hAnsi="Times New Roman" w:cs="Times New Roman"/>
          <w:bCs/>
          <w:sz w:val="24"/>
          <w:szCs w:val="24"/>
        </w:rPr>
      </w:pPr>
    </w:p>
    <w:p w14:paraId="527BE0B6"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CAR:</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CAR</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216E43" w:rsidRPr="00F547ED">
        <w:rPr>
          <w:rFonts w:ascii="Times New Roman" w:hAnsi="Times New Roman" w:cs="Times New Roman"/>
          <w:bCs/>
          <w:sz w:val="24"/>
          <w:szCs w:val="24"/>
        </w:rPr>
        <w:t>U</w:t>
      </w:r>
      <w:r w:rsidR="0000778C" w:rsidRPr="00F547ED">
        <w:rPr>
          <w:rFonts w:ascii="Times New Roman" w:hAnsi="Times New Roman" w:cs="Times New Roman"/>
          <w:bCs/>
          <w:sz w:val="24"/>
          <w:szCs w:val="24"/>
        </w:rPr>
        <w:t xml:space="preserve">    GPR      BREER      </w:t>
      </w:r>
      <w:r w:rsidR="00216E43" w:rsidRPr="00F547ED">
        <w:rPr>
          <w:rFonts w:ascii="Times New Roman" w:hAnsi="Times New Roman" w:cs="Times New Roman"/>
          <w:bCs/>
          <w:sz w:val="24"/>
          <w:szCs w:val="24"/>
        </w:rPr>
        <w:t>PYPC</w:t>
      </w:r>
      <w:r w:rsidR="00216E43" w:rsidRPr="00F547ED">
        <w:rPr>
          <w:rFonts w:ascii="Times New Roman" w:hAnsi="Times New Roman" w:cs="Times New Roman"/>
          <w:bCs/>
          <w:sz w:val="24"/>
          <w:szCs w:val="24"/>
        </w:rPr>
        <w:tab/>
        <w:t xml:space="preserve">  </w:t>
      </w:r>
    </w:p>
    <w:p w14:paraId="75687A09"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00778C" w:rsidRPr="00F547ED">
        <w:rPr>
          <w:rFonts w:ascii="Times New Roman" w:hAnsi="Times New Roman" w:cs="Times New Roman"/>
          <w:bCs/>
          <w:sz w:val="24"/>
          <w:szCs w:val="24"/>
        </w:rPr>
        <w:t>.00</w:t>
      </w:r>
      <w:r w:rsidR="0000778C" w:rsidRPr="00F547ED">
        <w:rPr>
          <w:rFonts w:ascii="Times New Roman" w:hAnsi="Times New Roman" w:cs="Times New Roman"/>
          <w:bCs/>
          <w:sz w:val="24"/>
          <w:szCs w:val="24"/>
        </w:rPr>
        <w:tab/>
        <w:t xml:space="preserve">       0.00         0.00</w:t>
      </w:r>
      <w:r w:rsidR="00216E43"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0.00</w:t>
      </w:r>
      <w:r w:rsidR="0000778C"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0.00</w:t>
      </w:r>
      <w:r w:rsidR="00216E43" w:rsidRPr="00F547ED">
        <w:rPr>
          <w:rFonts w:ascii="Times New Roman" w:hAnsi="Times New Roman" w:cs="Times New Roman"/>
          <w:bCs/>
          <w:sz w:val="24"/>
          <w:szCs w:val="24"/>
        </w:rPr>
        <w:tab/>
        <w:t xml:space="preserve">   </w:t>
      </w:r>
      <w:r w:rsidRPr="00F547ED">
        <w:rPr>
          <w:rFonts w:ascii="Times New Roman" w:hAnsi="Times New Roman" w:cs="Times New Roman"/>
          <w:bCs/>
          <w:sz w:val="24"/>
          <w:szCs w:val="24"/>
        </w:rPr>
        <w:tab/>
      </w:r>
    </w:p>
    <w:p w14:paraId="441E95E4"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50.16</w:t>
      </w:r>
      <w:proofErr w:type="gramStart"/>
      <w:r w:rsidRPr="00F547ED">
        <w:rPr>
          <w:rFonts w:ascii="Times New Roman" w:hAnsi="Times New Roman" w:cs="Times New Roman"/>
          <w:bCs/>
          <w:sz w:val="24"/>
          <w:szCs w:val="24"/>
        </w:rPr>
        <w:tab/>
        <w:t xml:space="preserve"> </w:t>
      </w:r>
      <w:r w:rsidR="0000778C" w:rsidRPr="00F547ED">
        <w:rPr>
          <w:rFonts w:ascii="Times New Roman" w:hAnsi="Times New Roman" w:cs="Times New Roman"/>
          <w:bCs/>
          <w:sz w:val="24"/>
          <w:szCs w:val="24"/>
        </w:rPr>
        <w:t xml:space="preserve"> 2</w:t>
      </w:r>
      <w:proofErr w:type="gramEnd"/>
      <w:r w:rsidR="0000778C" w:rsidRPr="00F547ED">
        <w:rPr>
          <w:rFonts w:ascii="Times New Roman" w:hAnsi="Times New Roman" w:cs="Times New Roman"/>
          <w:bCs/>
          <w:sz w:val="24"/>
          <w:szCs w:val="24"/>
        </w:rPr>
        <w:t>.71</w:t>
      </w:r>
      <w:r w:rsidR="0000778C" w:rsidRPr="00F547ED">
        <w:rPr>
          <w:rFonts w:ascii="Times New Roman" w:hAnsi="Times New Roman" w:cs="Times New Roman"/>
          <w:bCs/>
          <w:sz w:val="24"/>
          <w:szCs w:val="24"/>
        </w:rPr>
        <w:tab/>
        <w:t xml:space="preserve">     18.54       14.69</w:t>
      </w:r>
      <w:r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2.08</w:t>
      </w:r>
      <w:r w:rsidR="0000778C"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11.82</w:t>
      </w:r>
      <w:r w:rsidR="00216E43" w:rsidRPr="00F547ED">
        <w:rPr>
          <w:rFonts w:ascii="Times New Roman" w:hAnsi="Times New Roman" w:cs="Times New Roman"/>
          <w:bCs/>
          <w:sz w:val="24"/>
          <w:szCs w:val="24"/>
        </w:rPr>
        <w:tab/>
        <w:t xml:space="preserve"> </w:t>
      </w:r>
    </w:p>
    <w:p w14:paraId="646937F3"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t xml:space="preserve">      23.74</w:t>
      </w:r>
      <w:proofErr w:type="gramStart"/>
      <w:r w:rsidR="0000778C" w:rsidRPr="00F547ED">
        <w:rPr>
          <w:rFonts w:ascii="Times New Roman" w:hAnsi="Times New Roman" w:cs="Times New Roman"/>
          <w:bCs/>
          <w:sz w:val="24"/>
          <w:szCs w:val="24"/>
        </w:rPr>
        <w:tab/>
        <w:t xml:space="preserve">  2</w:t>
      </w:r>
      <w:proofErr w:type="gramEnd"/>
      <w:r w:rsidR="0000778C" w:rsidRPr="00F547ED">
        <w:rPr>
          <w:rFonts w:ascii="Times New Roman" w:hAnsi="Times New Roman" w:cs="Times New Roman"/>
          <w:bCs/>
          <w:sz w:val="24"/>
          <w:szCs w:val="24"/>
        </w:rPr>
        <w:t>.89</w:t>
      </w:r>
      <w:r w:rsidR="0000778C" w:rsidRPr="00F547ED">
        <w:rPr>
          <w:rFonts w:ascii="Times New Roman" w:hAnsi="Times New Roman" w:cs="Times New Roman"/>
          <w:bCs/>
          <w:sz w:val="24"/>
          <w:szCs w:val="24"/>
        </w:rPr>
        <w:tab/>
        <w:t xml:space="preserve">     33.61       20.75</w:t>
      </w:r>
      <w:r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2.46</w:t>
      </w:r>
      <w:r w:rsidR="0000778C"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16.55</w:t>
      </w:r>
      <w:r w:rsidR="00216E43" w:rsidRPr="00F547ED">
        <w:rPr>
          <w:rFonts w:ascii="Times New Roman" w:hAnsi="Times New Roman" w:cs="Times New Roman"/>
          <w:bCs/>
          <w:sz w:val="24"/>
          <w:szCs w:val="24"/>
        </w:rPr>
        <w:tab/>
        <w:t xml:space="preserve"> </w:t>
      </w:r>
    </w:p>
    <w:p w14:paraId="3394433D" w14:textId="77777777" w:rsidR="005129F1" w:rsidRPr="00F547ED" w:rsidRDefault="005129F1" w:rsidP="00045378">
      <w:pPr>
        <w:spacing w:line="240" w:lineRule="auto"/>
        <w:contextualSpacing/>
        <w:rPr>
          <w:rFonts w:ascii="Times New Roman" w:hAnsi="Times New Roman" w:cs="Times New Roman"/>
          <w:bCs/>
          <w:sz w:val="24"/>
          <w:szCs w:val="24"/>
        </w:rPr>
      </w:pPr>
    </w:p>
    <w:p w14:paraId="59E44C75"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ASIA:</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ASIA</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00778C" w:rsidRPr="00F547ED">
        <w:rPr>
          <w:rFonts w:ascii="Times New Roman" w:hAnsi="Times New Roman" w:cs="Times New Roman"/>
          <w:bCs/>
          <w:sz w:val="24"/>
          <w:szCs w:val="24"/>
        </w:rPr>
        <w:t>U    GPR</w:t>
      </w:r>
      <w:r w:rsidR="00216E43" w:rsidRPr="00F547ED">
        <w:rPr>
          <w:rFonts w:ascii="Times New Roman" w:hAnsi="Times New Roman" w:cs="Times New Roman"/>
          <w:bCs/>
          <w:sz w:val="24"/>
          <w:szCs w:val="24"/>
        </w:rPr>
        <w:t xml:space="preserve">  </w:t>
      </w:r>
      <w:r w:rsidR="0000778C"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BREER      </w:t>
      </w:r>
      <w:r w:rsidR="00216E43" w:rsidRPr="00F547ED">
        <w:rPr>
          <w:rFonts w:ascii="Times New Roman" w:hAnsi="Times New Roman" w:cs="Times New Roman"/>
          <w:bCs/>
          <w:sz w:val="24"/>
          <w:szCs w:val="24"/>
        </w:rPr>
        <w:t>PYPC</w:t>
      </w:r>
      <w:r w:rsidR="00216E43" w:rsidRPr="00F547ED">
        <w:rPr>
          <w:rFonts w:ascii="Times New Roman" w:hAnsi="Times New Roman" w:cs="Times New Roman"/>
          <w:bCs/>
          <w:sz w:val="24"/>
          <w:szCs w:val="24"/>
        </w:rPr>
        <w:tab/>
        <w:t xml:space="preserve">  </w:t>
      </w:r>
    </w:p>
    <w:p w14:paraId="2656016B"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00778C" w:rsidRPr="00F547ED">
        <w:rPr>
          <w:rFonts w:ascii="Times New Roman" w:hAnsi="Times New Roman" w:cs="Times New Roman"/>
          <w:bCs/>
          <w:sz w:val="24"/>
          <w:szCs w:val="24"/>
        </w:rPr>
        <w:t>.00</w:t>
      </w:r>
      <w:r w:rsidR="0000778C" w:rsidRPr="00F547ED">
        <w:rPr>
          <w:rFonts w:ascii="Times New Roman" w:hAnsi="Times New Roman" w:cs="Times New Roman"/>
          <w:bCs/>
          <w:sz w:val="24"/>
          <w:szCs w:val="24"/>
        </w:rPr>
        <w:tab/>
        <w:t xml:space="preserve">       0.00         0.00</w:t>
      </w:r>
      <w:r w:rsidR="0000778C" w:rsidRPr="00F547ED">
        <w:rPr>
          <w:rFonts w:ascii="Times New Roman" w:hAnsi="Times New Roman" w:cs="Times New Roman"/>
          <w:bCs/>
          <w:sz w:val="24"/>
          <w:szCs w:val="24"/>
        </w:rPr>
        <w:tab/>
        <w:t xml:space="preserve">  </w:t>
      </w:r>
      <w:r w:rsidR="002D51BE" w:rsidRPr="00F547ED">
        <w:rPr>
          <w:rFonts w:ascii="Times New Roman" w:hAnsi="Times New Roman" w:cs="Times New Roman"/>
          <w:bCs/>
          <w:sz w:val="24"/>
          <w:szCs w:val="24"/>
        </w:rPr>
        <w:t xml:space="preserve">0.00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p>
    <w:p w14:paraId="4C812256"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37.92</w:t>
      </w:r>
      <w:proofErr w:type="gramStart"/>
      <w:r w:rsidRPr="00F547ED">
        <w:rPr>
          <w:rFonts w:ascii="Times New Roman" w:hAnsi="Times New Roman" w:cs="Times New Roman"/>
          <w:bCs/>
          <w:sz w:val="24"/>
          <w:szCs w:val="24"/>
        </w:rPr>
        <w:tab/>
        <w:t xml:space="preserve">  1</w:t>
      </w:r>
      <w:proofErr w:type="gramEnd"/>
      <w:r w:rsidRPr="00F547ED">
        <w:rPr>
          <w:rFonts w:ascii="Times New Roman" w:hAnsi="Times New Roman" w:cs="Times New Roman"/>
          <w:bCs/>
          <w:sz w:val="24"/>
          <w:szCs w:val="24"/>
        </w:rPr>
        <w:t>.16</w:t>
      </w:r>
      <w:r w:rsidRPr="00F547ED">
        <w:rPr>
          <w:rFonts w:ascii="Times New Roman" w:hAnsi="Times New Roman" w:cs="Times New Roman"/>
          <w:bCs/>
          <w:sz w:val="24"/>
          <w:szCs w:val="24"/>
        </w:rPr>
        <w:tab/>
        <w:t xml:space="preserve">     27.74</w:t>
      </w:r>
      <w:r w:rsidR="0000778C" w:rsidRPr="00F547ED">
        <w:rPr>
          <w:rFonts w:ascii="Times New Roman" w:hAnsi="Times New Roman" w:cs="Times New Roman"/>
          <w:bCs/>
          <w:sz w:val="24"/>
          <w:szCs w:val="24"/>
        </w:rPr>
        <w:t xml:space="preserve">       15.36</w:t>
      </w:r>
      <w:r w:rsidR="002D51BE" w:rsidRPr="00F547ED">
        <w:rPr>
          <w:rFonts w:ascii="Times New Roman" w:hAnsi="Times New Roman" w:cs="Times New Roman"/>
          <w:bCs/>
          <w:sz w:val="24"/>
          <w:szCs w:val="24"/>
        </w:rPr>
        <w:tab/>
        <w:t xml:space="preserve">  1.24</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16.58</w:t>
      </w:r>
      <w:r w:rsidR="00216E43" w:rsidRPr="00F547ED">
        <w:rPr>
          <w:rFonts w:ascii="Times New Roman" w:hAnsi="Times New Roman" w:cs="Times New Roman"/>
          <w:bCs/>
          <w:sz w:val="24"/>
          <w:szCs w:val="24"/>
        </w:rPr>
        <w:tab/>
        <w:t xml:space="preserve"> </w:t>
      </w:r>
    </w:p>
    <w:p w14:paraId="110F2D7D"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r>
      <w:r w:rsidR="0000778C" w:rsidRPr="00F547ED">
        <w:rPr>
          <w:rFonts w:ascii="Times New Roman" w:hAnsi="Times New Roman" w:cs="Times New Roman"/>
          <w:bCs/>
          <w:sz w:val="24"/>
          <w:szCs w:val="24"/>
        </w:rPr>
        <w:tab/>
        <w:t xml:space="preserve">      21.60</w:t>
      </w:r>
      <w:proofErr w:type="gramStart"/>
      <w:r w:rsidR="0000778C" w:rsidRPr="00F547ED">
        <w:rPr>
          <w:rFonts w:ascii="Times New Roman" w:hAnsi="Times New Roman" w:cs="Times New Roman"/>
          <w:bCs/>
          <w:sz w:val="24"/>
          <w:szCs w:val="24"/>
        </w:rPr>
        <w:tab/>
        <w:t xml:space="preserve">  1</w:t>
      </w:r>
      <w:proofErr w:type="gramEnd"/>
      <w:r w:rsidR="0000778C" w:rsidRPr="00F547ED">
        <w:rPr>
          <w:rFonts w:ascii="Times New Roman" w:hAnsi="Times New Roman" w:cs="Times New Roman"/>
          <w:bCs/>
          <w:sz w:val="24"/>
          <w:szCs w:val="24"/>
        </w:rPr>
        <w:t>.32</w:t>
      </w:r>
      <w:r w:rsidR="0000778C" w:rsidRPr="00F547ED">
        <w:rPr>
          <w:rFonts w:ascii="Times New Roman" w:hAnsi="Times New Roman" w:cs="Times New Roman"/>
          <w:bCs/>
          <w:sz w:val="24"/>
          <w:szCs w:val="24"/>
        </w:rPr>
        <w:tab/>
        <w:t xml:space="preserve">     35.63       21.89</w:t>
      </w:r>
      <w:r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w:t>
      </w:r>
      <w:r w:rsidRPr="00F547ED">
        <w:rPr>
          <w:rFonts w:ascii="Times New Roman" w:hAnsi="Times New Roman" w:cs="Times New Roman"/>
          <w:bCs/>
          <w:sz w:val="24"/>
          <w:szCs w:val="24"/>
        </w:rPr>
        <w:t>1.35</w:t>
      </w:r>
      <w:r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20.21</w:t>
      </w:r>
      <w:r w:rsidR="00216E43" w:rsidRPr="00F547ED">
        <w:rPr>
          <w:rFonts w:ascii="Times New Roman" w:hAnsi="Times New Roman" w:cs="Times New Roman"/>
          <w:bCs/>
          <w:sz w:val="24"/>
          <w:szCs w:val="24"/>
        </w:rPr>
        <w:tab/>
        <w:t xml:space="preserve"> </w:t>
      </w:r>
    </w:p>
    <w:p w14:paraId="0E50CBA3" w14:textId="77777777" w:rsidR="005129F1" w:rsidRPr="00F547ED" w:rsidRDefault="005129F1" w:rsidP="00045378">
      <w:pPr>
        <w:spacing w:line="240" w:lineRule="auto"/>
        <w:contextualSpacing/>
        <w:rPr>
          <w:rFonts w:ascii="Times New Roman" w:hAnsi="Times New Roman" w:cs="Times New Roman"/>
          <w:bCs/>
          <w:sz w:val="24"/>
          <w:szCs w:val="24"/>
        </w:rPr>
      </w:pPr>
    </w:p>
    <w:p w14:paraId="4CA0DAAC" w14:textId="77777777" w:rsidR="002D51BE"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CAM:</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CAM</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216E43" w:rsidRPr="00F547ED">
        <w:rPr>
          <w:rFonts w:ascii="Times New Roman" w:hAnsi="Times New Roman" w:cs="Times New Roman"/>
          <w:bCs/>
          <w:sz w:val="24"/>
          <w:szCs w:val="24"/>
        </w:rPr>
        <w:t>U</w:t>
      </w:r>
      <w:r w:rsidR="002D51BE" w:rsidRPr="00F547ED">
        <w:rPr>
          <w:rFonts w:ascii="Times New Roman" w:hAnsi="Times New Roman" w:cs="Times New Roman"/>
          <w:bCs/>
          <w:sz w:val="24"/>
          <w:szCs w:val="24"/>
        </w:rPr>
        <w:t xml:space="preserve">    GPR     BREER      </w:t>
      </w:r>
      <w:r w:rsidR="00216E43" w:rsidRPr="00F547ED">
        <w:rPr>
          <w:rFonts w:ascii="Times New Roman" w:hAnsi="Times New Roman" w:cs="Times New Roman"/>
          <w:bCs/>
          <w:sz w:val="24"/>
          <w:szCs w:val="24"/>
        </w:rPr>
        <w:t>PYPC</w:t>
      </w:r>
      <w:r w:rsidR="00216E43" w:rsidRPr="00F547ED">
        <w:rPr>
          <w:rFonts w:ascii="Times New Roman" w:hAnsi="Times New Roman" w:cs="Times New Roman"/>
          <w:bCs/>
          <w:sz w:val="24"/>
          <w:szCs w:val="24"/>
        </w:rPr>
        <w:tab/>
        <w:t xml:space="preserve">  </w:t>
      </w:r>
    </w:p>
    <w:p w14:paraId="51F1C3A3"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Pr="00F547ED">
        <w:rPr>
          <w:rFonts w:ascii="Times New Roman" w:hAnsi="Times New Roman" w:cs="Times New Roman"/>
          <w:bCs/>
          <w:sz w:val="24"/>
          <w:szCs w:val="24"/>
        </w:rPr>
        <w:t>.00</w:t>
      </w:r>
      <w:r w:rsidRPr="00F547ED">
        <w:rPr>
          <w:rFonts w:ascii="Times New Roman" w:hAnsi="Times New Roman" w:cs="Times New Roman"/>
          <w:bCs/>
          <w:sz w:val="24"/>
          <w:szCs w:val="24"/>
        </w:rPr>
        <w:tab/>
        <w:t xml:space="preserve">       0.0</w:t>
      </w:r>
      <w:r w:rsidR="002D51BE" w:rsidRPr="00F547ED">
        <w:rPr>
          <w:rFonts w:ascii="Times New Roman" w:hAnsi="Times New Roman" w:cs="Times New Roman"/>
          <w:bCs/>
          <w:sz w:val="24"/>
          <w:szCs w:val="24"/>
        </w:rPr>
        <w:t>0         0.00</w:t>
      </w:r>
      <w:r w:rsidR="002D51BE"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0.00</w:t>
      </w:r>
      <w:r w:rsidR="005129F1" w:rsidRPr="00F547ED">
        <w:rPr>
          <w:rFonts w:ascii="Times New Roman" w:hAnsi="Times New Roman" w:cs="Times New Roman"/>
          <w:bCs/>
          <w:sz w:val="24"/>
          <w:szCs w:val="24"/>
        </w:rPr>
        <w:tab/>
      </w:r>
      <w:r w:rsidR="00216E43"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p>
    <w:p w14:paraId="42EB252C" w14:textId="77777777" w:rsidR="002D51BE"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t xml:space="preserve">      46.22</w:t>
      </w:r>
      <w:proofErr w:type="gramStart"/>
      <w:r w:rsidR="002D51BE" w:rsidRPr="00F547ED">
        <w:rPr>
          <w:rFonts w:ascii="Times New Roman" w:hAnsi="Times New Roman" w:cs="Times New Roman"/>
          <w:bCs/>
          <w:sz w:val="24"/>
          <w:szCs w:val="24"/>
        </w:rPr>
        <w:tab/>
        <w:t xml:space="preserve">  3</w:t>
      </w:r>
      <w:proofErr w:type="gramEnd"/>
      <w:r w:rsidR="002D51BE" w:rsidRPr="00F547ED">
        <w:rPr>
          <w:rFonts w:ascii="Times New Roman" w:hAnsi="Times New Roman" w:cs="Times New Roman"/>
          <w:bCs/>
          <w:sz w:val="24"/>
          <w:szCs w:val="24"/>
        </w:rPr>
        <w:t>.64</w:t>
      </w:r>
      <w:r w:rsidR="002D51BE" w:rsidRPr="00F547ED">
        <w:rPr>
          <w:rFonts w:ascii="Times New Roman" w:hAnsi="Times New Roman" w:cs="Times New Roman"/>
          <w:bCs/>
          <w:sz w:val="24"/>
          <w:szCs w:val="24"/>
        </w:rPr>
        <w:tab/>
        <w:t xml:space="preserve">     19.15       16.44</w:t>
      </w:r>
      <w:r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2.30</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12.25</w:t>
      </w:r>
      <w:r w:rsidR="00216E43" w:rsidRPr="00F547ED">
        <w:rPr>
          <w:rFonts w:ascii="Times New Roman" w:hAnsi="Times New Roman" w:cs="Times New Roman"/>
          <w:bCs/>
          <w:sz w:val="24"/>
          <w:szCs w:val="24"/>
        </w:rPr>
        <w:tab/>
        <w:t xml:space="preserve"> </w:t>
      </w:r>
    </w:p>
    <w:p w14:paraId="51FDE479"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14.27</w:t>
      </w:r>
      <w:proofErr w:type="gramStart"/>
      <w:r w:rsidRPr="00F547ED">
        <w:rPr>
          <w:rFonts w:ascii="Times New Roman" w:hAnsi="Times New Roman" w:cs="Times New Roman"/>
          <w:bCs/>
          <w:sz w:val="24"/>
          <w:szCs w:val="24"/>
        </w:rPr>
        <w:tab/>
        <w:t xml:space="preserve">  5</w:t>
      </w:r>
      <w:proofErr w:type="gramEnd"/>
      <w:r w:rsidRPr="00F547ED">
        <w:rPr>
          <w:rFonts w:ascii="Times New Roman" w:hAnsi="Times New Roman" w:cs="Times New Roman"/>
          <w:bCs/>
          <w:sz w:val="24"/>
          <w:szCs w:val="24"/>
        </w:rPr>
        <w:t>.85</w:t>
      </w:r>
      <w:r w:rsidRPr="00F547ED">
        <w:rPr>
          <w:rFonts w:ascii="Times New Roman" w:hAnsi="Times New Roman" w:cs="Times New Roman"/>
          <w:bCs/>
          <w:sz w:val="24"/>
          <w:szCs w:val="24"/>
        </w:rPr>
        <w:tab/>
        <w:t xml:space="preserve">     38.02</w:t>
      </w:r>
      <w:r w:rsidR="002D51BE" w:rsidRPr="00F547ED">
        <w:rPr>
          <w:rFonts w:ascii="Times New Roman" w:hAnsi="Times New Roman" w:cs="Times New Roman"/>
          <w:bCs/>
          <w:sz w:val="24"/>
          <w:szCs w:val="24"/>
        </w:rPr>
        <w:t xml:space="preserve">       19.66</w:t>
      </w:r>
      <w:r w:rsidR="002D51BE" w:rsidRPr="00F547ED">
        <w:rPr>
          <w:rFonts w:ascii="Times New Roman" w:hAnsi="Times New Roman" w:cs="Times New Roman"/>
          <w:bCs/>
          <w:sz w:val="24"/>
          <w:szCs w:val="24"/>
        </w:rPr>
        <w:tab/>
        <w:t xml:space="preserve">  3.51</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18.69</w:t>
      </w:r>
      <w:r w:rsidR="00216E43" w:rsidRPr="00F547ED">
        <w:rPr>
          <w:rFonts w:ascii="Times New Roman" w:hAnsi="Times New Roman" w:cs="Times New Roman"/>
          <w:bCs/>
          <w:sz w:val="24"/>
          <w:szCs w:val="24"/>
        </w:rPr>
        <w:tab/>
        <w:t xml:space="preserve"> </w:t>
      </w:r>
    </w:p>
    <w:p w14:paraId="1432C77B" w14:textId="77777777" w:rsidR="00045378" w:rsidRPr="00F547ED" w:rsidRDefault="00045378" w:rsidP="00045378">
      <w:pPr>
        <w:spacing w:line="240" w:lineRule="auto"/>
        <w:contextualSpacing/>
        <w:rPr>
          <w:rFonts w:ascii="Times New Roman" w:hAnsi="Times New Roman" w:cs="Times New Roman"/>
          <w:bCs/>
          <w:sz w:val="24"/>
          <w:szCs w:val="24"/>
        </w:rPr>
      </w:pPr>
    </w:p>
    <w:p w14:paraId="7B1B8522"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lastRenderedPageBreak/>
        <w:t>S</w:t>
      </w:r>
      <w:r w:rsidR="002D51BE" w:rsidRPr="00F547ED">
        <w:rPr>
          <w:rFonts w:ascii="Times New Roman" w:hAnsi="Times New Roman" w:cs="Times New Roman"/>
          <w:bCs/>
          <w:sz w:val="24"/>
          <w:szCs w:val="24"/>
        </w:rPr>
        <w:t>AM:</w:t>
      </w:r>
      <w:r w:rsidR="002D51BE"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t xml:space="preserve">      SAM</w:t>
      </w:r>
      <w:r w:rsidR="002D51BE" w:rsidRPr="00F547ED">
        <w:rPr>
          <w:rFonts w:ascii="Times New Roman" w:hAnsi="Times New Roman" w:cs="Times New Roman"/>
          <w:bCs/>
          <w:sz w:val="24"/>
          <w:szCs w:val="24"/>
        </w:rPr>
        <w:tab/>
        <w:t>GEPU</w:t>
      </w:r>
      <w:r w:rsidR="002D51BE" w:rsidRPr="00F547ED">
        <w:rPr>
          <w:rFonts w:ascii="Times New Roman" w:hAnsi="Times New Roman" w:cs="Times New Roman"/>
          <w:bCs/>
          <w:sz w:val="24"/>
          <w:szCs w:val="24"/>
        </w:rPr>
        <w:tab/>
        <w:t xml:space="preserve">     USEPU    GPR</w:t>
      </w:r>
      <w:r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BREER      </w:t>
      </w:r>
      <w:r w:rsidRPr="00F547ED">
        <w:rPr>
          <w:rFonts w:ascii="Times New Roman" w:hAnsi="Times New Roman" w:cs="Times New Roman"/>
          <w:bCs/>
          <w:sz w:val="24"/>
          <w:szCs w:val="24"/>
        </w:rPr>
        <w:t>PYPC</w:t>
      </w:r>
      <w:r w:rsidR="00216E43" w:rsidRPr="00F547ED">
        <w:rPr>
          <w:rFonts w:ascii="Times New Roman" w:hAnsi="Times New Roman" w:cs="Times New Roman"/>
          <w:bCs/>
          <w:sz w:val="24"/>
          <w:szCs w:val="24"/>
        </w:rPr>
        <w:tab/>
        <w:t xml:space="preserve">  </w:t>
      </w:r>
    </w:p>
    <w:p w14:paraId="69CF662E"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2D51BE" w:rsidRPr="00F547ED">
        <w:rPr>
          <w:rFonts w:ascii="Times New Roman" w:hAnsi="Times New Roman" w:cs="Times New Roman"/>
          <w:bCs/>
          <w:sz w:val="24"/>
          <w:szCs w:val="24"/>
        </w:rPr>
        <w:t>.00</w:t>
      </w:r>
      <w:r w:rsidR="002D51BE" w:rsidRPr="00F547ED">
        <w:rPr>
          <w:rFonts w:ascii="Times New Roman" w:hAnsi="Times New Roman" w:cs="Times New Roman"/>
          <w:bCs/>
          <w:sz w:val="24"/>
          <w:szCs w:val="24"/>
        </w:rPr>
        <w:tab/>
        <w:t xml:space="preserve">       0.00         0.00</w:t>
      </w:r>
      <w:r w:rsidR="002D51BE"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 xml:space="preserve">0.00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p>
    <w:p w14:paraId="548FE43A"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t xml:space="preserve">      48.62</w:t>
      </w:r>
      <w:proofErr w:type="gramStart"/>
      <w:r w:rsidR="002D51BE" w:rsidRPr="00F547ED">
        <w:rPr>
          <w:rFonts w:ascii="Times New Roman" w:hAnsi="Times New Roman" w:cs="Times New Roman"/>
          <w:bCs/>
          <w:sz w:val="24"/>
          <w:szCs w:val="24"/>
        </w:rPr>
        <w:tab/>
        <w:t xml:space="preserve">  2</w:t>
      </w:r>
      <w:proofErr w:type="gramEnd"/>
      <w:r w:rsidR="002D51BE" w:rsidRPr="00F547ED">
        <w:rPr>
          <w:rFonts w:ascii="Times New Roman" w:hAnsi="Times New Roman" w:cs="Times New Roman"/>
          <w:bCs/>
          <w:sz w:val="24"/>
          <w:szCs w:val="24"/>
        </w:rPr>
        <w:t>.24</w:t>
      </w:r>
      <w:r w:rsidR="002D51BE" w:rsidRPr="00F547ED">
        <w:rPr>
          <w:rFonts w:ascii="Times New Roman" w:hAnsi="Times New Roman" w:cs="Times New Roman"/>
          <w:bCs/>
          <w:sz w:val="24"/>
          <w:szCs w:val="24"/>
        </w:rPr>
        <w:tab/>
        <w:t xml:space="preserve">     20.11       15.06</w:t>
      </w:r>
      <w:r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1.73</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12.24</w:t>
      </w:r>
      <w:r w:rsidR="00216E43" w:rsidRPr="00F547ED">
        <w:rPr>
          <w:rFonts w:ascii="Times New Roman" w:hAnsi="Times New Roman" w:cs="Times New Roman"/>
          <w:bCs/>
          <w:sz w:val="24"/>
          <w:szCs w:val="24"/>
        </w:rPr>
        <w:tab/>
        <w:t xml:space="preserve"> </w:t>
      </w:r>
    </w:p>
    <w:p w14:paraId="2F336607"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t xml:space="preserve">      20.47</w:t>
      </w:r>
      <w:proofErr w:type="gramStart"/>
      <w:r w:rsidR="002D51BE" w:rsidRPr="00F547ED">
        <w:rPr>
          <w:rFonts w:ascii="Times New Roman" w:hAnsi="Times New Roman" w:cs="Times New Roman"/>
          <w:bCs/>
          <w:sz w:val="24"/>
          <w:szCs w:val="24"/>
        </w:rPr>
        <w:tab/>
        <w:t xml:space="preserve">  4</w:t>
      </w:r>
      <w:proofErr w:type="gramEnd"/>
      <w:r w:rsidR="002D51BE" w:rsidRPr="00F547ED">
        <w:rPr>
          <w:rFonts w:ascii="Times New Roman" w:hAnsi="Times New Roman" w:cs="Times New Roman"/>
          <w:bCs/>
          <w:sz w:val="24"/>
          <w:szCs w:val="24"/>
        </w:rPr>
        <w:t>.49</w:t>
      </w:r>
      <w:r w:rsidR="002D51BE" w:rsidRPr="00F547ED">
        <w:rPr>
          <w:rFonts w:ascii="Times New Roman" w:hAnsi="Times New Roman" w:cs="Times New Roman"/>
          <w:bCs/>
          <w:sz w:val="24"/>
          <w:szCs w:val="24"/>
        </w:rPr>
        <w:tab/>
        <w:t xml:space="preserve">     33.93       20.35</w:t>
      </w:r>
      <w:r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2.64</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18.12</w:t>
      </w:r>
      <w:r w:rsidR="00216E43" w:rsidRPr="00F547ED">
        <w:rPr>
          <w:rFonts w:ascii="Times New Roman" w:hAnsi="Times New Roman" w:cs="Times New Roman"/>
          <w:bCs/>
          <w:sz w:val="24"/>
          <w:szCs w:val="24"/>
        </w:rPr>
        <w:tab/>
        <w:t xml:space="preserve"> </w:t>
      </w:r>
    </w:p>
    <w:p w14:paraId="61DDF607" w14:textId="77777777" w:rsidR="00045378" w:rsidRPr="00F547ED" w:rsidRDefault="00045378" w:rsidP="00045378">
      <w:pPr>
        <w:spacing w:line="240" w:lineRule="auto"/>
        <w:contextualSpacing/>
        <w:rPr>
          <w:rFonts w:ascii="Times New Roman" w:hAnsi="Times New Roman" w:cs="Times New Roman"/>
          <w:bCs/>
          <w:sz w:val="24"/>
          <w:szCs w:val="24"/>
        </w:rPr>
      </w:pPr>
    </w:p>
    <w:p w14:paraId="1B34626E"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MIDE:</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MIDE</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216E43" w:rsidRPr="00F547ED">
        <w:rPr>
          <w:rFonts w:ascii="Times New Roman" w:hAnsi="Times New Roman" w:cs="Times New Roman"/>
          <w:bCs/>
          <w:sz w:val="24"/>
          <w:szCs w:val="24"/>
        </w:rPr>
        <w:t>U</w:t>
      </w:r>
      <w:r w:rsidR="002D51BE" w:rsidRPr="00F547ED">
        <w:rPr>
          <w:rFonts w:ascii="Times New Roman" w:hAnsi="Times New Roman" w:cs="Times New Roman"/>
          <w:bCs/>
          <w:sz w:val="24"/>
          <w:szCs w:val="24"/>
        </w:rPr>
        <w:t xml:space="preserve">    GPR     BREER      </w:t>
      </w:r>
      <w:r w:rsidR="00216E43" w:rsidRPr="00F547ED">
        <w:rPr>
          <w:rFonts w:ascii="Times New Roman" w:hAnsi="Times New Roman" w:cs="Times New Roman"/>
          <w:bCs/>
          <w:sz w:val="24"/>
          <w:szCs w:val="24"/>
        </w:rPr>
        <w:t>PYPC</w:t>
      </w:r>
      <w:r w:rsidR="00216E43" w:rsidRPr="00F547ED">
        <w:rPr>
          <w:rFonts w:ascii="Times New Roman" w:hAnsi="Times New Roman" w:cs="Times New Roman"/>
          <w:bCs/>
          <w:sz w:val="24"/>
          <w:szCs w:val="24"/>
        </w:rPr>
        <w:tab/>
        <w:t xml:space="preserve">  </w:t>
      </w:r>
    </w:p>
    <w:p w14:paraId="43B0E16A"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2D51BE" w:rsidRPr="00F547ED">
        <w:rPr>
          <w:rFonts w:ascii="Times New Roman" w:hAnsi="Times New Roman" w:cs="Times New Roman"/>
          <w:bCs/>
          <w:sz w:val="24"/>
          <w:szCs w:val="24"/>
        </w:rPr>
        <w:t>.00</w:t>
      </w:r>
      <w:r w:rsidR="002D51BE" w:rsidRPr="00F547ED">
        <w:rPr>
          <w:rFonts w:ascii="Times New Roman" w:hAnsi="Times New Roman" w:cs="Times New Roman"/>
          <w:bCs/>
          <w:sz w:val="24"/>
          <w:szCs w:val="24"/>
        </w:rPr>
        <w:tab/>
        <w:t xml:space="preserve">       0.00         </w:t>
      </w:r>
      <w:r w:rsidR="00216E43" w:rsidRPr="00F547ED">
        <w:rPr>
          <w:rFonts w:ascii="Times New Roman" w:hAnsi="Times New Roman" w:cs="Times New Roman"/>
          <w:bCs/>
          <w:sz w:val="24"/>
          <w:szCs w:val="24"/>
        </w:rPr>
        <w:t>0.00</w:t>
      </w:r>
      <w:r w:rsidR="00216E43"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 xml:space="preserve">  0.00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p>
    <w:p w14:paraId="73C475F9"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41.58</w:t>
      </w:r>
      <w:proofErr w:type="gramStart"/>
      <w:r w:rsidRPr="00F547ED">
        <w:rPr>
          <w:rFonts w:ascii="Times New Roman" w:hAnsi="Times New Roman" w:cs="Times New Roman"/>
          <w:bCs/>
          <w:sz w:val="24"/>
          <w:szCs w:val="24"/>
        </w:rPr>
        <w:tab/>
        <w:t xml:space="preserve">  1</w:t>
      </w:r>
      <w:proofErr w:type="gramEnd"/>
      <w:r w:rsidRPr="00F547ED">
        <w:rPr>
          <w:rFonts w:ascii="Times New Roman" w:hAnsi="Times New Roman" w:cs="Times New Roman"/>
          <w:bCs/>
          <w:sz w:val="24"/>
          <w:szCs w:val="24"/>
        </w:rPr>
        <w:t>.29</w:t>
      </w:r>
      <w:r w:rsidRPr="00F547ED">
        <w:rPr>
          <w:rFonts w:ascii="Times New Roman" w:hAnsi="Times New Roman" w:cs="Times New Roman"/>
          <w:bCs/>
          <w:sz w:val="24"/>
          <w:szCs w:val="24"/>
        </w:rPr>
        <w:tab/>
        <w:t xml:space="preserve">     23.18</w:t>
      </w:r>
      <w:r w:rsidR="002D51BE" w:rsidRPr="00F547ED">
        <w:rPr>
          <w:rFonts w:ascii="Times New Roman" w:hAnsi="Times New Roman" w:cs="Times New Roman"/>
          <w:bCs/>
          <w:sz w:val="24"/>
          <w:szCs w:val="24"/>
        </w:rPr>
        <w:t xml:space="preserve">       16.39</w:t>
      </w:r>
      <w:r w:rsidR="002D51BE" w:rsidRPr="00F547ED">
        <w:rPr>
          <w:rFonts w:ascii="Times New Roman" w:hAnsi="Times New Roman" w:cs="Times New Roman"/>
          <w:bCs/>
          <w:sz w:val="24"/>
          <w:szCs w:val="24"/>
        </w:rPr>
        <w:tab/>
        <w:t xml:space="preserve">  </w:t>
      </w:r>
      <w:r w:rsidRPr="00F547ED">
        <w:rPr>
          <w:rFonts w:ascii="Times New Roman" w:hAnsi="Times New Roman" w:cs="Times New Roman"/>
          <w:bCs/>
          <w:sz w:val="24"/>
          <w:szCs w:val="24"/>
        </w:rPr>
        <w:t>1.40</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16.16</w:t>
      </w:r>
      <w:r w:rsidR="00216E43" w:rsidRPr="00F547ED">
        <w:rPr>
          <w:rFonts w:ascii="Times New Roman" w:hAnsi="Times New Roman" w:cs="Times New Roman"/>
          <w:bCs/>
          <w:sz w:val="24"/>
          <w:szCs w:val="24"/>
        </w:rPr>
        <w:tab/>
        <w:t xml:space="preserve"> </w:t>
      </w:r>
    </w:p>
    <w:p w14:paraId="52EEC2D3"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ab/>
        <w:t xml:space="preserve">      28.36</w:t>
      </w:r>
      <w:proofErr w:type="gramStart"/>
      <w:r w:rsidR="002D51BE" w:rsidRPr="00F547ED">
        <w:rPr>
          <w:rFonts w:ascii="Times New Roman" w:hAnsi="Times New Roman" w:cs="Times New Roman"/>
          <w:bCs/>
          <w:sz w:val="24"/>
          <w:szCs w:val="24"/>
        </w:rPr>
        <w:tab/>
        <w:t xml:space="preserve">  1</w:t>
      </w:r>
      <w:proofErr w:type="gramEnd"/>
      <w:r w:rsidR="002D51BE" w:rsidRPr="00F547ED">
        <w:rPr>
          <w:rFonts w:ascii="Times New Roman" w:hAnsi="Times New Roman" w:cs="Times New Roman"/>
          <w:bCs/>
          <w:sz w:val="24"/>
          <w:szCs w:val="24"/>
        </w:rPr>
        <w:t>.45</w:t>
      </w:r>
      <w:r w:rsidR="002D51BE" w:rsidRPr="00F547ED">
        <w:rPr>
          <w:rFonts w:ascii="Times New Roman" w:hAnsi="Times New Roman" w:cs="Times New Roman"/>
          <w:bCs/>
          <w:sz w:val="24"/>
          <w:szCs w:val="24"/>
        </w:rPr>
        <w:tab/>
        <w:t xml:space="preserve">     26.71       20.05        1.59</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21.84</w:t>
      </w:r>
      <w:r w:rsidR="00216E43" w:rsidRPr="00F547ED">
        <w:rPr>
          <w:rFonts w:ascii="Times New Roman" w:hAnsi="Times New Roman" w:cs="Times New Roman"/>
          <w:bCs/>
          <w:sz w:val="24"/>
          <w:szCs w:val="24"/>
        </w:rPr>
        <w:tab/>
        <w:t xml:space="preserve"> </w:t>
      </w:r>
    </w:p>
    <w:p w14:paraId="2CB4EBC0" w14:textId="77777777" w:rsidR="005129F1" w:rsidRPr="00F547ED" w:rsidRDefault="005129F1" w:rsidP="00045378">
      <w:pPr>
        <w:spacing w:line="240" w:lineRule="auto"/>
        <w:contextualSpacing/>
        <w:rPr>
          <w:rFonts w:ascii="Times New Roman" w:hAnsi="Times New Roman" w:cs="Times New Roman"/>
          <w:bCs/>
          <w:sz w:val="24"/>
          <w:szCs w:val="24"/>
        </w:rPr>
      </w:pPr>
    </w:p>
    <w:p w14:paraId="33C4E916"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OCE:</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OCE</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216E43" w:rsidRPr="00F547ED">
        <w:rPr>
          <w:rFonts w:ascii="Times New Roman" w:hAnsi="Times New Roman" w:cs="Times New Roman"/>
          <w:bCs/>
          <w:sz w:val="24"/>
          <w:szCs w:val="24"/>
        </w:rPr>
        <w:t>U</w:t>
      </w:r>
      <w:r w:rsidR="002D51BE" w:rsidRPr="00F547ED">
        <w:rPr>
          <w:rFonts w:ascii="Times New Roman" w:hAnsi="Times New Roman" w:cs="Times New Roman"/>
          <w:bCs/>
          <w:sz w:val="24"/>
          <w:szCs w:val="24"/>
        </w:rPr>
        <w:t xml:space="preserve">    GPR    </w:t>
      </w:r>
      <w:r w:rsidR="00216E43" w:rsidRPr="00F547ED">
        <w:rPr>
          <w:rFonts w:ascii="Times New Roman" w:hAnsi="Times New Roman" w:cs="Times New Roman"/>
          <w:bCs/>
          <w:sz w:val="24"/>
          <w:szCs w:val="24"/>
        </w:rPr>
        <w:t>BREER       PYPC</w:t>
      </w:r>
      <w:r w:rsidR="00216E43" w:rsidRPr="00F547ED">
        <w:rPr>
          <w:rFonts w:ascii="Times New Roman" w:hAnsi="Times New Roman" w:cs="Times New Roman"/>
          <w:bCs/>
          <w:sz w:val="24"/>
          <w:szCs w:val="24"/>
        </w:rPr>
        <w:tab/>
        <w:t xml:space="preserve">  </w:t>
      </w:r>
    </w:p>
    <w:p w14:paraId="242EBDA5"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Pr="00F547ED">
        <w:rPr>
          <w:rFonts w:ascii="Times New Roman" w:hAnsi="Times New Roman" w:cs="Times New Roman"/>
          <w:bCs/>
          <w:sz w:val="24"/>
          <w:szCs w:val="24"/>
        </w:rPr>
        <w:t>.00</w:t>
      </w:r>
      <w:r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 xml:space="preserve">    0.</w:t>
      </w:r>
      <w:r w:rsidR="002D51BE" w:rsidRPr="00F547ED">
        <w:rPr>
          <w:rFonts w:ascii="Times New Roman" w:hAnsi="Times New Roman" w:cs="Times New Roman"/>
          <w:bCs/>
          <w:sz w:val="24"/>
          <w:szCs w:val="24"/>
        </w:rPr>
        <w:t>00         0.00</w:t>
      </w:r>
      <w:r w:rsidR="002D51BE" w:rsidRPr="00F547ED">
        <w:rPr>
          <w:rFonts w:ascii="Times New Roman" w:hAnsi="Times New Roman" w:cs="Times New Roman"/>
          <w:bCs/>
          <w:sz w:val="24"/>
          <w:szCs w:val="24"/>
        </w:rPr>
        <w:tab/>
        <w:t xml:space="preserve">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r w:rsidR="00216E43" w:rsidRPr="00F547ED">
        <w:rPr>
          <w:rFonts w:ascii="Times New Roman" w:hAnsi="Times New Roman" w:cs="Times New Roman"/>
          <w:bCs/>
          <w:sz w:val="24"/>
          <w:szCs w:val="24"/>
        </w:rPr>
        <w:t xml:space="preserve">  </w:t>
      </w:r>
      <w:r w:rsidR="002D51BE" w:rsidRPr="00F547ED">
        <w:rPr>
          <w:rFonts w:ascii="Times New Roman" w:hAnsi="Times New Roman" w:cs="Times New Roman"/>
          <w:bCs/>
          <w:sz w:val="24"/>
          <w:szCs w:val="24"/>
        </w:rPr>
        <w:t xml:space="preserve">    </w:t>
      </w:r>
      <w:r w:rsidR="00216E43" w:rsidRPr="00F547ED">
        <w:rPr>
          <w:rFonts w:ascii="Times New Roman" w:hAnsi="Times New Roman" w:cs="Times New Roman"/>
          <w:bCs/>
          <w:sz w:val="24"/>
          <w:szCs w:val="24"/>
        </w:rPr>
        <w:t xml:space="preserve">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p>
    <w:p w14:paraId="302E35D0" w14:textId="77777777" w:rsidR="005129F1" w:rsidRPr="00F547ED" w:rsidRDefault="005129F1" w:rsidP="005129F1">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44.98</w:t>
      </w:r>
      <w:proofErr w:type="gramStart"/>
      <w:r w:rsidRPr="00F547ED">
        <w:rPr>
          <w:rFonts w:ascii="Times New Roman" w:hAnsi="Times New Roman" w:cs="Times New Roman"/>
          <w:bCs/>
          <w:sz w:val="24"/>
          <w:szCs w:val="24"/>
        </w:rPr>
        <w:tab/>
        <w:t xml:space="preserve">  1</w:t>
      </w:r>
      <w:proofErr w:type="gramEnd"/>
      <w:r w:rsidRPr="00F547ED">
        <w:rPr>
          <w:rFonts w:ascii="Times New Roman" w:hAnsi="Times New Roman" w:cs="Times New Roman"/>
          <w:bCs/>
          <w:sz w:val="24"/>
          <w:szCs w:val="24"/>
        </w:rPr>
        <w:t>.12</w:t>
      </w:r>
      <w:r w:rsidRPr="00F547ED">
        <w:rPr>
          <w:rFonts w:ascii="Times New Roman" w:hAnsi="Times New Roman" w:cs="Times New Roman"/>
          <w:bCs/>
          <w:sz w:val="24"/>
          <w:szCs w:val="24"/>
        </w:rPr>
        <w:tab/>
        <w:t xml:space="preserve">     24.72</w:t>
      </w:r>
      <w:r w:rsidR="002D51BE" w:rsidRPr="00F547ED">
        <w:rPr>
          <w:rFonts w:ascii="Times New Roman" w:hAnsi="Times New Roman" w:cs="Times New Roman"/>
          <w:bCs/>
          <w:sz w:val="24"/>
          <w:szCs w:val="24"/>
        </w:rPr>
        <w:t xml:space="preserve">       12.77</w:t>
      </w:r>
      <w:r w:rsidR="002D51BE" w:rsidRPr="00F547ED">
        <w:rPr>
          <w:rFonts w:ascii="Times New Roman" w:hAnsi="Times New Roman" w:cs="Times New Roman"/>
          <w:bCs/>
          <w:sz w:val="24"/>
          <w:szCs w:val="24"/>
        </w:rPr>
        <w:tab/>
        <w:t xml:space="preserve">  1.27</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15.14</w:t>
      </w:r>
      <w:r w:rsidR="00216E43" w:rsidRPr="00F547ED">
        <w:rPr>
          <w:rFonts w:ascii="Times New Roman" w:hAnsi="Times New Roman" w:cs="Times New Roman"/>
          <w:bCs/>
          <w:sz w:val="24"/>
          <w:szCs w:val="24"/>
        </w:rPr>
        <w:tab/>
        <w:t xml:space="preserve"> </w:t>
      </w:r>
    </w:p>
    <w:p w14:paraId="77D3425A" w14:textId="77777777" w:rsidR="005129F1" w:rsidRPr="00F547ED" w:rsidRDefault="005129F1" w:rsidP="005129F1">
      <w:pPr>
        <w:spacing w:line="240" w:lineRule="auto"/>
        <w:contextualSpacing/>
        <w:rPr>
          <w:rFonts w:ascii="Times New Roman" w:hAnsi="Times New Roman" w:cs="Times New Roman"/>
          <w:b/>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38.05</w:t>
      </w:r>
      <w:proofErr w:type="gramStart"/>
      <w:r w:rsidRPr="00F547ED">
        <w:rPr>
          <w:rFonts w:ascii="Times New Roman" w:hAnsi="Times New Roman" w:cs="Times New Roman"/>
          <w:bCs/>
          <w:sz w:val="24"/>
          <w:szCs w:val="24"/>
        </w:rPr>
        <w:tab/>
        <w:t xml:space="preserve">  1</w:t>
      </w:r>
      <w:proofErr w:type="gramEnd"/>
      <w:r w:rsidRPr="00F547ED">
        <w:rPr>
          <w:rFonts w:ascii="Times New Roman" w:hAnsi="Times New Roman" w:cs="Times New Roman"/>
          <w:bCs/>
          <w:sz w:val="24"/>
          <w:szCs w:val="24"/>
        </w:rPr>
        <w:t>.23</w:t>
      </w:r>
      <w:r w:rsidRPr="00F547ED">
        <w:rPr>
          <w:rFonts w:ascii="Times New Roman" w:hAnsi="Times New Roman" w:cs="Times New Roman"/>
          <w:bCs/>
          <w:sz w:val="24"/>
          <w:szCs w:val="24"/>
        </w:rPr>
        <w:tab/>
        <w:t xml:space="preserve">     25.11</w:t>
      </w:r>
      <w:r w:rsidR="002D51BE" w:rsidRPr="00F547ED">
        <w:rPr>
          <w:rFonts w:ascii="Times New Roman" w:hAnsi="Times New Roman" w:cs="Times New Roman"/>
          <w:bCs/>
          <w:sz w:val="24"/>
          <w:szCs w:val="24"/>
        </w:rPr>
        <w:t xml:space="preserve">       17.8</w:t>
      </w:r>
      <w:r w:rsidR="00F547ED" w:rsidRPr="00F547ED">
        <w:rPr>
          <w:rFonts w:ascii="Times New Roman" w:hAnsi="Times New Roman" w:cs="Times New Roman"/>
          <w:bCs/>
          <w:sz w:val="24"/>
          <w:szCs w:val="24"/>
        </w:rPr>
        <w:t>1</w:t>
      </w:r>
      <w:r w:rsidR="002D51BE" w:rsidRPr="00F547ED">
        <w:rPr>
          <w:rFonts w:ascii="Times New Roman" w:hAnsi="Times New Roman" w:cs="Times New Roman"/>
          <w:bCs/>
          <w:sz w:val="24"/>
          <w:szCs w:val="24"/>
        </w:rPr>
        <w:tab/>
        <w:t xml:space="preserve">  1.33</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16.47</w:t>
      </w:r>
      <w:r w:rsidR="00216E43" w:rsidRPr="00F547ED">
        <w:rPr>
          <w:rFonts w:ascii="Times New Roman" w:hAnsi="Times New Roman" w:cs="Times New Roman"/>
          <w:bCs/>
          <w:sz w:val="24"/>
          <w:szCs w:val="24"/>
        </w:rPr>
        <w:tab/>
        <w:t xml:space="preserve">  </w:t>
      </w:r>
    </w:p>
    <w:p w14:paraId="7EA57612" w14:textId="77777777" w:rsidR="005129F1" w:rsidRPr="00F547ED" w:rsidRDefault="005129F1" w:rsidP="00045378">
      <w:pPr>
        <w:spacing w:line="240" w:lineRule="auto"/>
        <w:contextualSpacing/>
        <w:rPr>
          <w:rFonts w:ascii="Times New Roman" w:hAnsi="Times New Roman" w:cs="Times New Roman"/>
          <w:bCs/>
          <w:sz w:val="24"/>
          <w:szCs w:val="24"/>
        </w:rPr>
      </w:pPr>
    </w:p>
    <w:p w14:paraId="2CAF88A7"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AFR:</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AFR</w:t>
      </w:r>
      <w:r w:rsidRPr="00F547ED">
        <w:rPr>
          <w:rFonts w:ascii="Times New Roman" w:hAnsi="Times New Roman" w:cs="Times New Roman"/>
          <w:bCs/>
          <w:sz w:val="24"/>
          <w:szCs w:val="24"/>
        </w:rPr>
        <w:tab/>
        <w:t>GEPU</w:t>
      </w:r>
      <w:r w:rsidRPr="00F547ED">
        <w:rPr>
          <w:rFonts w:ascii="Times New Roman" w:hAnsi="Times New Roman" w:cs="Times New Roman"/>
          <w:bCs/>
          <w:sz w:val="24"/>
          <w:szCs w:val="24"/>
        </w:rPr>
        <w:tab/>
        <w:t xml:space="preserve">     USEP</w:t>
      </w:r>
      <w:r w:rsidR="00216E43" w:rsidRPr="00F547ED">
        <w:rPr>
          <w:rFonts w:ascii="Times New Roman" w:hAnsi="Times New Roman" w:cs="Times New Roman"/>
          <w:bCs/>
          <w:sz w:val="24"/>
          <w:szCs w:val="24"/>
        </w:rPr>
        <w:t>U</w:t>
      </w:r>
      <w:r w:rsidR="002D51BE" w:rsidRPr="00F547ED">
        <w:rPr>
          <w:rFonts w:ascii="Times New Roman" w:hAnsi="Times New Roman" w:cs="Times New Roman"/>
          <w:bCs/>
          <w:sz w:val="24"/>
          <w:szCs w:val="24"/>
        </w:rPr>
        <w:t xml:space="preserve">    GPR    </w:t>
      </w:r>
      <w:r w:rsidR="00216E43" w:rsidRPr="00F547ED">
        <w:rPr>
          <w:rFonts w:ascii="Times New Roman" w:hAnsi="Times New Roman" w:cs="Times New Roman"/>
          <w:bCs/>
          <w:sz w:val="24"/>
          <w:szCs w:val="24"/>
        </w:rPr>
        <w:t>BREER       PYPC</w:t>
      </w:r>
      <w:r w:rsidR="00216E43" w:rsidRPr="00F547ED">
        <w:rPr>
          <w:rFonts w:ascii="Times New Roman" w:hAnsi="Times New Roman" w:cs="Times New Roman"/>
          <w:bCs/>
          <w:sz w:val="24"/>
          <w:szCs w:val="24"/>
        </w:rPr>
        <w:tab/>
        <w:t xml:space="preserve">  </w:t>
      </w:r>
    </w:p>
    <w:p w14:paraId="651A28BC"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100.00</w:t>
      </w:r>
      <w:proofErr w:type="gramStart"/>
      <w:r w:rsidRPr="00F547ED">
        <w:rPr>
          <w:rFonts w:ascii="Times New Roman" w:hAnsi="Times New Roman" w:cs="Times New Roman"/>
          <w:bCs/>
          <w:sz w:val="24"/>
          <w:szCs w:val="24"/>
        </w:rPr>
        <w:tab/>
        <w:t xml:space="preserve">  0</w:t>
      </w:r>
      <w:proofErr w:type="gramEnd"/>
      <w:r w:rsidR="00216E43" w:rsidRPr="00F547ED">
        <w:rPr>
          <w:rFonts w:ascii="Times New Roman" w:hAnsi="Times New Roman" w:cs="Times New Roman"/>
          <w:bCs/>
          <w:sz w:val="24"/>
          <w:szCs w:val="24"/>
        </w:rPr>
        <w:t>.00</w:t>
      </w:r>
      <w:r w:rsidR="00216E43" w:rsidRPr="00F547ED">
        <w:rPr>
          <w:rFonts w:ascii="Times New Roman" w:hAnsi="Times New Roman" w:cs="Times New Roman"/>
          <w:bCs/>
          <w:sz w:val="24"/>
          <w:szCs w:val="24"/>
        </w:rPr>
        <w:tab/>
      </w:r>
      <w:r w:rsidR="002D51BE" w:rsidRPr="00F547ED">
        <w:rPr>
          <w:rFonts w:ascii="Times New Roman" w:hAnsi="Times New Roman" w:cs="Times New Roman"/>
          <w:bCs/>
          <w:sz w:val="24"/>
          <w:szCs w:val="24"/>
        </w:rPr>
        <w:t xml:space="preserve">       0.00         0.00</w:t>
      </w:r>
      <w:r w:rsidR="002D51BE" w:rsidRPr="00F547ED">
        <w:rPr>
          <w:rFonts w:ascii="Times New Roman" w:hAnsi="Times New Roman" w:cs="Times New Roman"/>
          <w:bCs/>
          <w:sz w:val="24"/>
          <w:szCs w:val="24"/>
        </w:rPr>
        <w:tab/>
        <w:t xml:space="preserve">  </w:t>
      </w:r>
      <w:r w:rsidR="005129F1" w:rsidRPr="00F547ED">
        <w:rPr>
          <w:rFonts w:ascii="Times New Roman" w:hAnsi="Times New Roman" w:cs="Times New Roman"/>
          <w:bCs/>
          <w:sz w:val="24"/>
          <w:szCs w:val="24"/>
        </w:rPr>
        <w:t xml:space="preserve">0.00          </w:t>
      </w:r>
      <w:r w:rsidRPr="00F547ED">
        <w:rPr>
          <w:rFonts w:ascii="Times New Roman" w:hAnsi="Times New Roman" w:cs="Times New Roman"/>
          <w:bCs/>
          <w:sz w:val="24"/>
          <w:szCs w:val="24"/>
        </w:rPr>
        <w:t>0.00</w:t>
      </w:r>
      <w:r w:rsidRPr="00F547ED">
        <w:rPr>
          <w:rFonts w:ascii="Times New Roman" w:hAnsi="Times New Roman" w:cs="Times New Roman"/>
          <w:bCs/>
          <w:sz w:val="24"/>
          <w:szCs w:val="24"/>
        </w:rPr>
        <w:tab/>
      </w:r>
    </w:p>
    <w:p w14:paraId="3799ABBC"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12</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62.14</w:t>
      </w:r>
      <w:proofErr w:type="gramStart"/>
      <w:r w:rsidRPr="00F547ED">
        <w:rPr>
          <w:rFonts w:ascii="Times New Roman" w:hAnsi="Times New Roman" w:cs="Times New Roman"/>
          <w:bCs/>
          <w:sz w:val="24"/>
          <w:szCs w:val="24"/>
        </w:rPr>
        <w:tab/>
        <w:t xml:space="preserve">  1</w:t>
      </w:r>
      <w:proofErr w:type="gramEnd"/>
      <w:r w:rsidRPr="00F547ED">
        <w:rPr>
          <w:rFonts w:ascii="Times New Roman" w:hAnsi="Times New Roman" w:cs="Times New Roman"/>
          <w:bCs/>
          <w:sz w:val="24"/>
          <w:szCs w:val="24"/>
        </w:rPr>
        <w:t>.26</w:t>
      </w:r>
      <w:r w:rsidRPr="00F547ED">
        <w:rPr>
          <w:rFonts w:ascii="Times New Roman" w:hAnsi="Times New Roman" w:cs="Times New Roman"/>
          <w:bCs/>
          <w:sz w:val="24"/>
          <w:szCs w:val="24"/>
        </w:rPr>
        <w:tab/>
        <w:t xml:space="preserve">     14.41</w:t>
      </w:r>
      <w:r w:rsidR="002D51BE" w:rsidRPr="00F547ED">
        <w:rPr>
          <w:rFonts w:ascii="Times New Roman" w:hAnsi="Times New Roman" w:cs="Times New Roman"/>
          <w:bCs/>
          <w:sz w:val="24"/>
          <w:szCs w:val="24"/>
        </w:rPr>
        <w:t xml:space="preserve">       10.46</w:t>
      </w:r>
      <w:r w:rsidR="002D51BE" w:rsidRPr="00F547ED">
        <w:rPr>
          <w:rFonts w:ascii="Times New Roman" w:hAnsi="Times New Roman" w:cs="Times New Roman"/>
          <w:bCs/>
          <w:sz w:val="24"/>
          <w:szCs w:val="24"/>
        </w:rPr>
        <w:tab/>
        <w:t xml:space="preserve">  1.32</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10.41</w:t>
      </w:r>
      <w:r w:rsidR="00216E43" w:rsidRPr="00F547ED">
        <w:rPr>
          <w:rFonts w:ascii="Times New Roman" w:hAnsi="Times New Roman" w:cs="Times New Roman"/>
          <w:bCs/>
          <w:sz w:val="24"/>
          <w:szCs w:val="24"/>
        </w:rPr>
        <w:tab/>
        <w:t xml:space="preserve"> </w:t>
      </w:r>
    </w:p>
    <w:p w14:paraId="1D5E134E" w14:textId="77777777" w:rsidR="00045378" w:rsidRPr="00F547ED" w:rsidRDefault="00045378" w:rsidP="00045378">
      <w:pPr>
        <w:spacing w:line="240" w:lineRule="auto"/>
        <w:contextualSpacing/>
        <w:rPr>
          <w:rFonts w:ascii="Times New Roman" w:hAnsi="Times New Roman" w:cs="Times New Roman"/>
          <w:bCs/>
          <w:sz w:val="24"/>
          <w:szCs w:val="24"/>
        </w:rPr>
      </w:pPr>
      <w:r w:rsidRPr="00F547ED">
        <w:rPr>
          <w:rFonts w:ascii="Times New Roman" w:hAnsi="Times New Roman" w:cs="Times New Roman"/>
          <w:bCs/>
          <w:sz w:val="24"/>
          <w:szCs w:val="24"/>
        </w:rPr>
        <w:t>60</w:t>
      </w:r>
      <w:r w:rsidRPr="00F547ED">
        <w:rPr>
          <w:rFonts w:ascii="Times New Roman" w:hAnsi="Times New Roman" w:cs="Times New Roman"/>
          <w:bCs/>
          <w:sz w:val="24"/>
          <w:szCs w:val="24"/>
        </w:rPr>
        <w:tab/>
      </w:r>
      <w:r w:rsidRPr="00F547ED">
        <w:rPr>
          <w:rFonts w:ascii="Times New Roman" w:hAnsi="Times New Roman" w:cs="Times New Roman"/>
          <w:bCs/>
          <w:sz w:val="24"/>
          <w:szCs w:val="24"/>
        </w:rPr>
        <w:tab/>
      </w:r>
      <w:r w:rsidRPr="00F547ED">
        <w:rPr>
          <w:rFonts w:ascii="Times New Roman" w:hAnsi="Times New Roman" w:cs="Times New Roman"/>
          <w:bCs/>
          <w:sz w:val="24"/>
          <w:szCs w:val="24"/>
        </w:rPr>
        <w:tab/>
        <w:t xml:space="preserve">      55.71</w:t>
      </w:r>
      <w:proofErr w:type="gramStart"/>
      <w:r w:rsidRPr="00F547ED">
        <w:rPr>
          <w:rFonts w:ascii="Times New Roman" w:hAnsi="Times New Roman" w:cs="Times New Roman"/>
          <w:bCs/>
          <w:sz w:val="24"/>
          <w:szCs w:val="24"/>
        </w:rPr>
        <w:tab/>
        <w:t xml:space="preserve">  1</w:t>
      </w:r>
      <w:proofErr w:type="gramEnd"/>
      <w:r w:rsidRPr="00F547ED">
        <w:rPr>
          <w:rFonts w:ascii="Times New Roman" w:hAnsi="Times New Roman" w:cs="Times New Roman"/>
          <w:bCs/>
          <w:sz w:val="24"/>
          <w:szCs w:val="24"/>
        </w:rPr>
        <w:t>.40</w:t>
      </w:r>
      <w:r w:rsidRPr="00F547ED">
        <w:rPr>
          <w:rFonts w:ascii="Times New Roman" w:hAnsi="Times New Roman" w:cs="Times New Roman"/>
          <w:bCs/>
          <w:sz w:val="24"/>
          <w:szCs w:val="24"/>
        </w:rPr>
        <w:tab/>
        <w:t xml:space="preserve">     16.32</w:t>
      </w:r>
      <w:r w:rsidR="002D51BE" w:rsidRPr="00F547ED">
        <w:rPr>
          <w:rFonts w:ascii="Times New Roman" w:hAnsi="Times New Roman" w:cs="Times New Roman"/>
          <w:bCs/>
          <w:sz w:val="24"/>
          <w:szCs w:val="24"/>
        </w:rPr>
        <w:t xml:space="preserve">       12.30</w:t>
      </w:r>
      <w:r w:rsidR="002D51BE" w:rsidRPr="00F547ED">
        <w:rPr>
          <w:rFonts w:ascii="Times New Roman" w:hAnsi="Times New Roman" w:cs="Times New Roman"/>
          <w:bCs/>
          <w:sz w:val="24"/>
          <w:szCs w:val="24"/>
        </w:rPr>
        <w:tab/>
        <w:t xml:space="preserve">  1.54</w:t>
      </w:r>
      <w:r w:rsidR="002D51BE" w:rsidRPr="00F547ED">
        <w:rPr>
          <w:rFonts w:ascii="Times New Roman" w:hAnsi="Times New Roman" w:cs="Times New Roman"/>
          <w:bCs/>
          <w:sz w:val="24"/>
          <w:szCs w:val="24"/>
        </w:rPr>
        <w:tab/>
        <w:t xml:space="preserve">     </w:t>
      </w:r>
      <w:r w:rsidR="00216E43" w:rsidRPr="00F547ED">
        <w:rPr>
          <w:rFonts w:ascii="Times New Roman" w:hAnsi="Times New Roman" w:cs="Times New Roman"/>
          <w:bCs/>
          <w:sz w:val="24"/>
          <w:szCs w:val="24"/>
        </w:rPr>
        <w:t>12.73</w:t>
      </w:r>
      <w:r w:rsidR="00216E43" w:rsidRPr="00F547ED">
        <w:rPr>
          <w:rFonts w:ascii="Times New Roman" w:hAnsi="Times New Roman" w:cs="Times New Roman"/>
          <w:bCs/>
          <w:sz w:val="24"/>
          <w:szCs w:val="24"/>
        </w:rPr>
        <w:tab/>
        <w:t xml:space="preserve"> </w:t>
      </w:r>
    </w:p>
    <w:sectPr w:rsidR="00045378" w:rsidRPr="00F547ED" w:rsidSect="008F68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9C259" w14:textId="77777777" w:rsidR="003F5230" w:rsidRDefault="003F5230" w:rsidP="00B95ECA">
      <w:pPr>
        <w:spacing w:after="0" w:line="240" w:lineRule="auto"/>
      </w:pPr>
      <w:r>
        <w:separator/>
      </w:r>
    </w:p>
  </w:endnote>
  <w:endnote w:type="continuationSeparator" w:id="0">
    <w:p w14:paraId="15B4CD57" w14:textId="77777777" w:rsidR="003F5230" w:rsidRDefault="003F5230" w:rsidP="00B9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964726"/>
      <w:docPartObj>
        <w:docPartGallery w:val="Page Numbers (Bottom of Page)"/>
        <w:docPartUnique/>
      </w:docPartObj>
    </w:sdtPr>
    <w:sdtEndPr>
      <w:rPr>
        <w:noProof/>
      </w:rPr>
    </w:sdtEndPr>
    <w:sdtContent>
      <w:p w14:paraId="55FE9DEA" w14:textId="77777777" w:rsidR="005048FC" w:rsidRDefault="005048FC">
        <w:pPr>
          <w:pStyle w:val="Footer"/>
          <w:jc w:val="right"/>
        </w:pPr>
        <w:r>
          <w:fldChar w:fldCharType="begin"/>
        </w:r>
        <w:r>
          <w:instrText xml:space="preserve"> PAGE   \* MERGEFORMAT </w:instrText>
        </w:r>
        <w:r>
          <w:fldChar w:fldCharType="separate"/>
        </w:r>
        <w:r w:rsidR="003C3D7D">
          <w:rPr>
            <w:noProof/>
          </w:rPr>
          <w:t>8</w:t>
        </w:r>
        <w:r>
          <w:rPr>
            <w:noProof/>
          </w:rPr>
          <w:fldChar w:fldCharType="end"/>
        </w:r>
      </w:p>
    </w:sdtContent>
  </w:sdt>
  <w:p w14:paraId="23FCFC2A" w14:textId="77777777" w:rsidR="005048FC" w:rsidRDefault="0050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C60C" w14:textId="77777777" w:rsidR="003F5230" w:rsidRDefault="003F5230" w:rsidP="00B95ECA">
      <w:pPr>
        <w:spacing w:after="0" w:line="240" w:lineRule="auto"/>
      </w:pPr>
      <w:r>
        <w:separator/>
      </w:r>
    </w:p>
  </w:footnote>
  <w:footnote w:type="continuationSeparator" w:id="0">
    <w:p w14:paraId="063449C7" w14:textId="77777777" w:rsidR="003F5230" w:rsidRDefault="003F5230" w:rsidP="00B95ECA">
      <w:pPr>
        <w:spacing w:after="0" w:line="240" w:lineRule="auto"/>
      </w:pPr>
      <w:r>
        <w:continuationSeparator/>
      </w:r>
    </w:p>
  </w:footnote>
  <w:footnote w:id="1">
    <w:p w14:paraId="3E914D59" w14:textId="77777777" w:rsidR="005048FC" w:rsidRDefault="005048FC" w:rsidP="00131BE4">
      <w:pPr>
        <w:pStyle w:val="FootnoteText"/>
        <w:jc w:val="both"/>
        <w:rPr>
          <w:rFonts w:ascii="Times New Roman" w:hAnsi="Times New Roman" w:cs="Times New Roman"/>
        </w:rPr>
      </w:pPr>
      <w:r w:rsidRPr="00E64C3B">
        <w:rPr>
          <w:rStyle w:val="FootnoteReference"/>
          <w:rFonts w:ascii="Times New Roman" w:hAnsi="Times New Roman" w:cs="Times New Roman"/>
        </w:rPr>
        <w:footnoteRef/>
      </w:r>
      <w:r w:rsidRPr="00E64C3B">
        <w:rPr>
          <w:rFonts w:ascii="Times New Roman" w:hAnsi="Times New Roman" w:cs="Times New Roman"/>
        </w:rPr>
        <w:t xml:space="preserve"> Economic policy uncertainty referenced pertains to the economic policy uncertainty indices developed in part of the work of Baker et al. (2016), and subsequent indices developed for a number of countries.  See Baker et al. (2016) and the link </w:t>
      </w:r>
      <w:hyperlink r:id="rId1" w:history="1">
        <w:r w:rsidRPr="00E64C3B">
          <w:rPr>
            <w:rStyle w:val="Hyperlink"/>
            <w:rFonts w:ascii="Times New Roman" w:hAnsi="Times New Roman" w:cs="Times New Roman"/>
          </w:rPr>
          <w:t>www.policyuncertainty.com</w:t>
        </w:r>
      </w:hyperlink>
      <w:r w:rsidRPr="00E64C3B">
        <w:rPr>
          <w:rFonts w:ascii="Times New Roman" w:hAnsi="Times New Roman" w:cs="Times New Roman"/>
        </w:rPr>
        <w:t xml:space="preserve"> for details on the news-based indices.</w:t>
      </w:r>
      <w:r>
        <w:rPr>
          <w:rFonts w:ascii="Times New Roman" w:hAnsi="Times New Roman" w:cs="Times New Roman"/>
        </w:rPr>
        <w:t xml:space="preserve">  See </w:t>
      </w:r>
      <w:proofErr w:type="spellStart"/>
      <w:r>
        <w:rPr>
          <w:rFonts w:ascii="Times New Roman" w:hAnsi="Times New Roman" w:cs="Times New Roman"/>
        </w:rPr>
        <w:t>Cardara</w:t>
      </w:r>
      <w:proofErr w:type="spellEnd"/>
      <w:r>
        <w:rPr>
          <w:rFonts w:ascii="Times New Roman" w:hAnsi="Times New Roman" w:cs="Times New Roman"/>
        </w:rPr>
        <w:t xml:space="preserve"> and </w:t>
      </w:r>
      <w:proofErr w:type="spellStart"/>
      <w:r>
        <w:rPr>
          <w:rFonts w:ascii="Times New Roman" w:hAnsi="Times New Roman" w:cs="Times New Roman"/>
        </w:rPr>
        <w:t>Iacoviello</w:t>
      </w:r>
      <w:proofErr w:type="spellEnd"/>
      <w:r>
        <w:rPr>
          <w:rFonts w:ascii="Times New Roman" w:hAnsi="Times New Roman" w:cs="Times New Roman"/>
        </w:rPr>
        <w:t xml:space="preserve"> (2018) for details on the news-based geopolitical risk index.   </w:t>
      </w:r>
    </w:p>
    <w:p w14:paraId="675113D0" w14:textId="77777777" w:rsidR="00244253" w:rsidRDefault="00244253" w:rsidP="00131BE4">
      <w:pPr>
        <w:pStyle w:val="FootnoteText"/>
        <w:jc w:val="both"/>
      </w:pPr>
    </w:p>
  </w:footnote>
  <w:footnote w:id="2">
    <w:p w14:paraId="2C721384" w14:textId="77777777" w:rsidR="00244253" w:rsidRDefault="00244253" w:rsidP="00131BE4">
      <w:pPr>
        <w:pStyle w:val="FootnoteText"/>
        <w:jc w:val="both"/>
      </w:pPr>
      <w:r>
        <w:rPr>
          <w:rStyle w:val="FootnoteReference"/>
        </w:rPr>
        <w:footnoteRef/>
      </w:r>
      <w:r>
        <w:t xml:space="preserve"> </w:t>
      </w:r>
      <w:r w:rsidRPr="004B758D">
        <w:rPr>
          <w:rFonts w:ascii="Times New Roman" w:hAnsi="Times New Roman" w:cs="Times New Roman"/>
        </w:rPr>
        <w:t>Tourism indicators represent tourist arrivals/departures, receipts/expenditures, and hotel room demand</w:t>
      </w:r>
    </w:p>
  </w:footnote>
  <w:footnote w:id="3">
    <w:p w14:paraId="2F637995" w14:textId="77777777" w:rsidR="00244253" w:rsidRDefault="00244253" w:rsidP="00131BE4">
      <w:pPr>
        <w:pStyle w:val="FootnoteText"/>
        <w:jc w:val="both"/>
        <w:rPr>
          <w:rFonts w:ascii="Times New Roman" w:hAnsi="Times New Roman" w:cs="Times New Roman"/>
        </w:rPr>
      </w:pPr>
      <w:r>
        <w:rPr>
          <w:rStyle w:val="FootnoteReference"/>
        </w:rPr>
        <w:footnoteRef/>
      </w:r>
      <w:r>
        <w:t xml:space="preserve"> </w:t>
      </w:r>
      <w:r w:rsidRPr="004B758D">
        <w:rPr>
          <w:rFonts w:ascii="Times New Roman" w:hAnsi="Times New Roman" w:cs="Times New Roman"/>
        </w:rPr>
        <w:t xml:space="preserve">Other related studies include the impact of economic policy </w:t>
      </w:r>
      <w:proofErr w:type="spellStart"/>
      <w:r w:rsidRPr="004B758D">
        <w:rPr>
          <w:rFonts w:ascii="Times New Roman" w:hAnsi="Times New Roman" w:cs="Times New Roman"/>
        </w:rPr>
        <w:t>uncertaintyand</w:t>
      </w:r>
      <w:proofErr w:type="spellEnd"/>
      <w:r w:rsidRPr="004B758D">
        <w:rPr>
          <w:rFonts w:ascii="Times New Roman" w:hAnsi="Times New Roman" w:cs="Times New Roman"/>
        </w:rPr>
        <w:t xml:space="preserve">/or geopolitical risk on stock returns of tourism companies (Demir and Ersan, 2019; </w:t>
      </w:r>
      <w:proofErr w:type="spellStart"/>
      <w:r w:rsidRPr="004B758D">
        <w:rPr>
          <w:rFonts w:ascii="Times New Roman" w:hAnsi="Times New Roman" w:cs="Times New Roman"/>
        </w:rPr>
        <w:t>Demiralay</w:t>
      </w:r>
      <w:proofErr w:type="spellEnd"/>
      <w:r w:rsidRPr="004B758D">
        <w:rPr>
          <w:rFonts w:ascii="Times New Roman" w:hAnsi="Times New Roman" w:cs="Times New Roman"/>
        </w:rPr>
        <w:t xml:space="preserve"> and </w:t>
      </w:r>
      <w:proofErr w:type="spellStart"/>
      <w:r w:rsidRPr="004B758D">
        <w:rPr>
          <w:rFonts w:ascii="Times New Roman" w:hAnsi="Times New Roman" w:cs="Times New Roman"/>
        </w:rPr>
        <w:t>Kilincarslan</w:t>
      </w:r>
      <w:proofErr w:type="spellEnd"/>
      <w:r w:rsidRPr="004B758D">
        <w:rPr>
          <w:rFonts w:ascii="Times New Roman" w:hAnsi="Times New Roman" w:cs="Times New Roman"/>
        </w:rPr>
        <w:t xml:space="preserve">, 2019; </w:t>
      </w:r>
      <w:r>
        <w:rPr>
          <w:rFonts w:ascii="Times New Roman" w:hAnsi="Times New Roman" w:cs="Times New Roman"/>
        </w:rPr>
        <w:t xml:space="preserve">and </w:t>
      </w:r>
      <w:r w:rsidRPr="004B758D">
        <w:rPr>
          <w:rFonts w:ascii="Times New Roman" w:hAnsi="Times New Roman" w:cs="Times New Roman"/>
        </w:rPr>
        <w:t>Ersan et al. 2019</w:t>
      </w:r>
      <w:r>
        <w:rPr>
          <w:rFonts w:ascii="Times New Roman" w:hAnsi="Times New Roman" w:cs="Times New Roman"/>
        </w:rPr>
        <w:t>),</w:t>
      </w:r>
      <w:r w:rsidRPr="004B758D">
        <w:rPr>
          <w:rFonts w:ascii="Times New Roman" w:hAnsi="Times New Roman" w:cs="Times New Roman"/>
        </w:rPr>
        <w:t xml:space="preserve"> investment in the hospitality industry (Akron et al. 2020), hotel operating performance (</w:t>
      </w:r>
      <w:proofErr w:type="spellStart"/>
      <w:r w:rsidRPr="004B758D">
        <w:rPr>
          <w:rFonts w:ascii="Times New Roman" w:hAnsi="Times New Roman" w:cs="Times New Roman"/>
        </w:rPr>
        <w:t>Madanoglu</w:t>
      </w:r>
      <w:proofErr w:type="spellEnd"/>
      <w:r w:rsidRPr="004B758D">
        <w:rPr>
          <w:rFonts w:ascii="Times New Roman" w:hAnsi="Times New Roman" w:cs="Times New Roman"/>
        </w:rPr>
        <w:t xml:space="preserve"> and </w:t>
      </w:r>
      <w:proofErr w:type="spellStart"/>
      <w:r w:rsidRPr="004B758D">
        <w:rPr>
          <w:rFonts w:ascii="Times New Roman" w:hAnsi="Times New Roman" w:cs="Times New Roman"/>
        </w:rPr>
        <w:t>Ozdemir</w:t>
      </w:r>
      <w:proofErr w:type="spellEnd"/>
      <w:r w:rsidRPr="004B758D">
        <w:rPr>
          <w:rFonts w:ascii="Times New Roman" w:hAnsi="Times New Roman" w:cs="Times New Roman"/>
        </w:rPr>
        <w:t>, 2018), and cash holdings of hospitality companies (Demir et al. 2019).</w:t>
      </w:r>
    </w:p>
    <w:p w14:paraId="163C1FAD" w14:textId="77777777" w:rsidR="00244253" w:rsidRDefault="00244253" w:rsidP="00131BE4">
      <w:pPr>
        <w:pStyle w:val="FootnoteText"/>
        <w:jc w:val="both"/>
      </w:pPr>
    </w:p>
  </w:footnote>
  <w:footnote w:id="4">
    <w:p w14:paraId="1B97DB75" w14:textId="77777777" w:rsidR="005048FC" w:rsidRDefault="005048FC" w:rsidP="00131BE4">
      <w:pPr>
        <w:pStyle w:val="FootnoteText"/>
        <w:jc w:val="both"/>
        <w:rPr>
          <w:rFonts w:ascii="Times New Roman" w:hAnsi="Times New Roman" w:cs="Times New Roman"/>
        </w:rPr>
      </w:pPr>
      <w:r w:rsidRPr="00647BF0">
        <w:rPr>
          <w:rStyle w:val="FootnoteReference"/>
          <w:rFonts w:ascii="Times New Roman" w:hAnsi="Times New Roman" w:cs="Times New Roman"/>
        </w:rPr>
        <w:footnoteRef/>
      </w:r>
      <w:r w:rsidRPr="00647BF0">
        <w:rPr>
          <w:rFonts w:ascii="Times New Roman" w:hAnsi="Times New Roman" w:cs="Times New Roman"/>
        </w:rPr>
        <w:t xml:space="preserve"> U.S. citizens air passenger travel outside of North American (excludes Canada and Mexico).</w:t>
      </w:r>
      <w:r w:rsidR="00131BE4">
        <w:rPr>
          <w:rFonts w:ascii="Times New Roman" w:hAnsi="Times New Roman" w:cs="Times New Roman"/>
        </w:rPr>
        <w:t xml:space="preserve"> Note the data on US. citizens air passenger travel overseas ends in 2019:10, and as such data during the COVID-19 pandemic is not available.</w:t>
      </w:r>
    </w:p>
    <w:p w14:paraId="2BCAE668" w14:textId="77777777" w:rsidR="005048FC" w:rsidRPr="00647BF0" w:rsidRDefault="005048FC" w:rsidP="00131BE4">
      <w:pPr>
        <w:pStyle w:val="FootnoteText"/>
        <w:jc w:val="both"/>
        <w:rPr>
          <w:rFonts w:ascii="Times New Roman" w:hAnsi="Times New Roman" w:cs="Times New Roman"/>
        </w:rPr>
      </w:pPr>
    </w:p>
  </w:footnote>
  <w:footnote w:id="5">
    <w:p w14:paraId="21F5E186" w14:textId="77777777" w:rsidR="005048FC" w:rsidRDefault="005048FC" w:rsidP="00131BE4">
      <w:pPr>
        <w:pStyle w:val="FootnoteText"/>
        <w:jc w:val="both"/>
        <w:rPr>
          <w:rFonts w:ascii="Times New Roman" w:hAnsi="Times New Roman" w:cs="Times New Roman"/>
        </w:rPr>
      </w:pPr>
      <w:r w:rsidRPr="00CB7D87">
        <w:rPr>
          <w:rStyle w:val="FootnoteReference"/>
          <w:rFonts w:ascii="Times New Roman" w:hAnsi="Times New Roman" w:cs="Times New Roman"/>
        </w:rPr>
        <w:footnoteRef/>
      </w:r>
      <w:r w:rsidR="00045378">
        <w:rPr>
          <w:rFonts w:ascii="Times New Roman" w:hAnsi="Times New Roman" w:cs="Times New Roman"/>
        </w:rPr>
        <w:t xml:space="preserve">ADF-GLS unit root tests available upon request demonstrate the growth rates of the respective variables are integrated of order zero, </w:t>
      </w:r>
      <w:proofErr w:type="gramStart"/>
      <w:r w:rsidR="00045378">
        <w:rPr>
          <w:rFonts w:ascii="Times New Roman" w:hAnsi="Times New Roman" w:cs="Times New Roman"/>
        </w:rPr>
        <w:t>I(</w:t>
      </w:r>
      <w:proofErr w:type="gramEnd"/>
      <w:r w:rsidR="00045378">
        <w:rPr>
          <w:rFonts w:ascii="Times New Roman" w:hAnsi="Times New Roman" w:cs="Times New Roman"/>
        </w:rPr>
        <w:t>0)</w:t>
      </w:r>
      <w:r w:rsidRPr="00CB7D87">
        <w:rPr>
          <w:rFonts w:ascii="Times New Roman" w:hAnsi="Times New Roman" w:cs="Times New Roman"/>
        </w:rPr>
        <w:t>.</w:t>
      </w:r>
    </w:p>
    <w:p w14:paraId="70D99EEE" w14:textId="77777777" w:rsidR="00216E43" w:rsidRPr="00CB7D87" w:rsidRDefault="00216E43" w:rsidP="00131BE4">
      <w:pPr>
        <w:pStyle w:val="FootnoteText"/>
        <w:jc w:val="both"/>
        <w:rPr>
          <w:rFonts w:ascii="Times New Roman" w:hAnsi="Times New Roman" w:cs="Times New Roman"/>
        </w:rPr>
      </w:pPr>
    </w:p>
  </w:footnote>
  <w:footnote w:id="6">
    <w:p w14:paraId="67B2F4B7" w14:textId="77777777" w:rsidR="00F547ED" w:rsidRPr="00F547ED" w:rsidRDefault="00F547ED" w:rsidP="00F547ED">
      <w:pPr>
        <w:spacing w:line="240" w:lineRule="auto"/>
        <w:contextualSpacing/>
        <w:rPr>
          <w:rFonts w:ascii="Times New Roman" w:hAnsi="Times New Roman" w:cs="Times New Roman"/>
          <w:bCs/>
          <w:sz w:val="20"/>
          <w:szCs w:val="20"/>
        </w:rPr>
      </w:pPr>
      <w:r>
        <w:rPr>
          <w:rStyle w:val="FootnoteReference"/>
        </w:rPr>
        <w:footnoteRef/>
      </w:r>
      <w:r>
        <w:t xml:space="preserve"> </w:t>
      </w:r>
      <w:r w:rsidRPr="00F547ED">
        <w:rPr>
          <w:rFonts w:ascii="Times New Roman" w:hAnsi="Times New Roman" w:cs="Times New Roman"/>
          <w:bCs/>
          <w:sz w:val="20"/>
          <w:szCs w:val="20"/>
        </w:rPr>
        <w:t xml:space="preserve">AIC lag lengths for </w:t>
      </w:r>
      <w:r>
        <w:rPr>
          <w:rFonts w:ascii="Times New Roman" w:hAnsi="Times New Roman" w:cs="Times New Roman"/>
          <w:bCs/>
          <w:sz w:val="20"/>
          <w:szCs w:val="20"/>
        </w:rPr>
        <w:t xml:space="preserve">the </w:t>
      </w:r>
      <w:r w:rsidRPr="00F547ED">
        <w:rPr>
          <w:rFonts w:ascii="Times New Roman" w:hAnsi="Times New Roman" w:cs="Times New Roman"/>
          <w:bCs/>
          <w:sz w:val="20"/>
          <w:szCs w:val="20"/>
        </w:rPr>
        <w:t>VARs:  TOTAL (3), EUR (3), CAR (5), ASIA (5), CAM (5), SAM (5), MIDE (6), OCE (5), and AFR (5).</w:t>
      </w:r>
    </w:p>
  </w:footnote>
  <w:footnote w:id="7">
    <w:p w14:paraId="5762EBD1" w14:textId="77777777" w:rsidR="00216E43" w:rsidRPr="00216E43" w:rsidRDefault="00216E43">
      <w:pPr>
        <w:pStyle w:val="FootnoteText"/>
        <w:rPr>
          <w:rFonts w:ascii="Times New Roman" w:hAnsi="Times New Roman" w:cs="Times New Roman"/>
        </w:rPr>
      </w:pPr>
      <w:r w:rsidRPr="00216E43">
        <w:rPr>
          <w:rStyle w:val="FootnoteReference"/>
          <w:rFonts w:ascii="Times New Roman" w:hAnsi="Times New Roman" w:cs="Times New Roman"/>
        </w:rPr>
        <w:footnoteRef/>
      </w:r>
      <w:r w:rsidRPr="00216E43">
        <w:rPr>
          <w:rFonts w:ascii="Times New Roman" w:hAnsi="Times New Roman" w:cs="Times New Roman"/>
        </w:rPr>
        <w:t xml:space="preserve"> </w:t>
      </w:r>
      <w:r w:rsidRPr="00216E43">
        <w:rPr>
          <w:rFonts w:ascii="Times New Roman" w:eastAsia="Times New Roman" w:hAnsi="Times New Roman" w:cs="Times New Roman"/>
          <w:color w:val="000000"/>
        </w:rPr>
        <w:t xml:space="preserve">The </w:t>
      </w:r>
      <w:r w:rsidR="00F547ED">
        <w:rPr>
          <w:rFonts w:ascii="Times New Roman" w:eastAsia="Times New Roman" w:hAnsi="Times New Roman" w:cs="Times New Roman"/>
          <w:color w:val="000000"/>
        </w:rPr>
        <w:t xml:space="preserve">forecast error variance </w:t>
      </w:r>
      <w:r w:rsidRPr="00216E43">
        <w:rPr>
          <w:rFonts w:ascii="Times New Roman" w:eastAsia="Times New Roman" w:hAnsi="Times New Roman" w:cs="Times New Roman"/>
          <w:color w:val="000000"/>
        </w:rPr>
        <w:t>decompositions results did not change by changing the order of the variables entering the VAR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9"/>
    <w:rsid w:val="000037AD"/>
    <w:rsid w:val="0000778C"/>
    <w:rsid w:val="0002301F"/>
    <w:rsid w:val="00033EE0"/>
    <w:rsid w:val="00045378"/>
    <w:rsid w:val="00054797"/>
    <w:rsid w:val="00067299"/>
    <w:rsid w:val="00073414"/>
    <w:rsid w:val="00073579"/>
    <w:rsid w:val="000764A0"/>
    <w:rsid w:val="00077CE2"/>
    <w:rsid w:val="00081D07"/>
    <w:rsid w:val="00096389"/>
    <w:rsid w:val="000A3084"/>
    <w:rsid w:val="000B0B4C"/>
    <w:rsid w:val="000C2B29"/>
    <w:rsid w:val="000D0F80"/>
    <w:rsid w:val="000D626F"/>
    <w:rsid w:val="000D680D"/>
    <w:rsid w:val="000E114B"/>
    <w:rsid w:val="000E699C"/>
    <w:rsid w:val="000F187F"/>
    <w:rsid w:val="000F333F"/>
    <w:rsid w:val="0010605D"/>
    <w:rsid w:val="00107434"/>
    <w:rsid w:val="00120A79"/>
    <w:rsid w:val="00120DDB"/>
    <w:rsid w:val="00131BE4"/>
    <w:rsid w:val="00135ACA"/>
    <w:rsid w:val="00160BFF"/>
    <w:rsid w:val="00166D96"/>
    <w:rsid w:val="00173586"/>
    <w:rsid w:val="00185C1E"/>
    <w:rsid w:val="001945C4"/>
    <w:rsid w:val="0019561B"/>
    <w:rsid w:val="001B0F9D"/>
    <w:rsid w:val="001B20F3"/>
    <w:rsid w:val="001C23EF"/>
    <w:rsid w:val="001D5139"/>
    <w:rsid w:val="001E0BB3"/>
    <w:rsid w:val="001E620A"/>
    <w:rsid w:val="001F285C"/>
    <w:rsid w:val="001F653A"/>
    <w:rsid w:val="001F6FA5"/>
    <w:rsid w:val="00210366"/>
    <w:rsid w:val="00216B3A"/>
    <w:rsid w:val="00216E43"/>
    <w:rsid w:val="00235CDD"/>
    <w:rsid w:val="00244253"/>
    <w:rsid w:val="00253E14"/>
    <w:rsid w:val="00257BCF"/>
    <w:rsid w:val="00261B2E"/>
    <w:rsid w:val="0026341A"/>
    <w:rsid w:val="002641E0"/>
    <w:rsid w:val="00271851"/>
    <w:rsid w:val="00274889"/>
    <w:rsid w:val="00275CE1"/>
    <w:rsid w:val="00286BEA"/>
    <w:rsid w:val="00290CB5"/>
    <w:rsid w:val="002A2711"/>
    <w:rsid w:val="002A44C0"/>
    <w:rsid w:val="002B045E"/>
    <w:rsid w:val="002B1843"/>
    <w:rsid w:val="002B551F"/>
    <w:rsid w:val="002B6805"/>
    <w:rsid w:val="002C6830"/>
    <w:rsid w:val="002D51BE"/>
    <w:rsid w:val="003036A1"/>
    <w:rsid w:val="00311079"/>
    <w:rsid w:val="00323F6A"/>
    <w:rsid w:val="003269EB"/>
    <w:rsid w:val="00326C01"/>
    <w:rsid w:val="00387466"/>
    <w:rsid w:val="00391115"/>
    <w:rsid w:val="003A3484"/>
    <w:rsid w:val="003A6884"/>
    <w:rsid w:val="003B2620"/>
    <w:rsid w:val="003C3D7D"/>
    <w:rsid w:val="003C72A2"/>
    <w:rsid w:val="003F19DE"/>
    <w:rsid w:val="003F26BC"/>
    <w:rsid w:val="003F5230"/>
    <w:rsid w:val="0040232C"/>
    <w:rsid w:val="00420C73"/>
    <w:rsid w:val="00440F9F"/>
    <w:rsid w:val="0045437A"/>
    <w:rsid w:val="00455E3D"/>
    <w:rsid w:val="00466AAE"/>
    <w:rsid w:val="004717C0"/>
    <w:rsid w:val="00472611"/>
    <w:rsid w:val="00472921"/>
    <w:rsid w:val="004764AE"/>
    <w:rsid w:val="0049782A"/>
    <w:rsid w:val="004B758D"/>
    <w:rsid w:val="004C40D7"/>
    <w:rsid w:val="004C5438"/>
    <w:rsid w:val="004D3D7C"/>
    <w:rsid w:val="005048FC"/>
    <w:rsid w:val="005129F1"/>
    <w:rsid w:val="00512F44"/>
    <w:rsid w:val="00527A05"/>
    <w:rsid w:val="00563BBC"/>
    <w:rsid w:val="005650A6"/>
    <w:rsid w:val="00571B37"/>
    <w:rsid w:val="005926B9"/>
    <w:rsid w:val="00594EE8"/>
    <w:rsid w:val="00597281"/>
    <w:rsid w:val="005B1CFF"/>
    <w:rsid w:val="005C3C4F"/>
    <w:rsid w:val="005D613F"/>
    <w:rsid w:val="005E5CEA"/>
    <w:rsid w:val="005E5DD0"/>
    <w:rsid w:val="005E602C"/>
    <w:rsid w:val="00604020"/>
    <w:rsid w:val="006059DF"/>
    <w:rsid w:val="006102BA"/>
    <w:rsid w:val="00614FC8"/>
    <w:rsid w:val="00622B56"/>
    <w:rsid w:val="00633CF9"/>
    <w:rsid w:val="006366EC"/>
    <w:rsid w:val="006A6BBF"/>
    <w:rsid w:val="006B049E"/>
    <w:rsid w:val="006E6E0D"/>
    <w:rsid w:val="006F6124"/>
    <w:rsid w:val="006F64D5"/>
    <w:rsid w:val="00710421"/>
    <w:rsid w:val="00744A50"/>
    <w:rsid w:val="0074761C"/>
    <w:rsid w:val="0075459F"/>
    <w:rsid w:val="007A0C76"/>
    <w:rsid w:val="007C0F35"/>
    <w:rsid w:val="007D366C"/>
    <w:rsid w:val="007D4B97"/>
    <w:rsid w:val="007D6F56"/>
    <w:rsid w:val="007F7063"/>
    <w:rsid w:val="0080359A"/>
    <w:rsid w:val="00821427"/>
    <w:rsid w:val="00824675"/>
    <w:rsid w:val="00843781"/>
    <w:rsid w:val="00847CDA"/>
    <w:rsid w:val="00856A7D"/>
    <w:rsid w:val="00876D38"/>
    <w:rsid w:val="008C0227"/>
    <w:rsid w:val="008C695C"/>
    <w:rsid w:val="008E0B88"/>
    <w:rsid w:val="008E2083"/>
    <w:rsid w:val="008E2A84"/>
    <w:rsid w:val="008E3FB4"/>
    <w:rsid w:val="008E46A0"/>
    <w:rsid w:val="008F408F"/>
    <w:rsid w:val="008F689E"/>
    <w:rsid w:val="009313C1"/>
    <w:rsid w:val="00964483"/>
    <w:rsid w:val="00985993"/>
    <w:rsid w:val="009869E8"/>
    <w:rsid w:val="009A2A0E"/>
    <w:rsid w:val="009C300C"/>
    <w:rsid w:val="009C539C"/>
    <w:rsid w:val="009E2860"/>
    <w:rsid w:val="009E36F5"/>
    <w:rsid w:val="00A046B0"/>
    <w:rsid w:val="00A11144"/>
    <w:rsid w:val="00A37FF2"/>
    <w:rsid w:val="00A4071F"/>
    <w:rsid w:val="00A42949"/>
    <w:rsid w:val="00A54DD5"/>
    <w:rsid w:val="00A80E75"/>
    <w:rsid w:val="00A8584F"/>
    <w:rsid w:val="00A86A20"/>
    <w:rsid w:val="00AF6428"/>
    <w:rsid w:val="00B05EDB"/>
    <w:rsid w:val="00B06FA4"/>
    <w:rsid w:val="00B106C3"/>
    <w:rsid w:val="00B10A1D"/>
    <w:rsid w:val="00B17345"/>
    <w:rsid w:val="00B22E03"/>
    <w:rsid w:val="00B34382"/>
    <w:rsid w:val="00B5519A"/>
    <w:rsid w:val="00B56DE7"/>
    <w:rsid w:val="00B674FF"/>
    <w:rsid w:val="00B732E2"/>
    <w:rsid w:val="00B80E53"/>
    <w:rsid w:val="00B8302E"/>
    <w:rsid w:val="00B91A8A"/>
    <w:rsid w:val="00B92615"/>
    <w:rsid w:val="00B95ECA"/>
    <w:rsid w:val="00BB05E4"/>
    <w:rsid w:val="00BC7B24"/>
    <w:rsid w:val="00BD759A"/>
    <w:rsid w:val="00C04ABB"/>
    <w:rsid w:val="00C229EB"/>
    <w:rsid w:val="00C41ACA"/>
    <w:rsid w:val="00C46487"/>
    <w:rsid w:val="00C4678E"/>
    <w:rsid w:val="00C61B43"/>
    <w:rsid w:val="00C71795"/>
    <w:rsid w:val="00C720A4"/>
    <w:rsid w:val="00C766F1"/>
    <w:rsid w:val="00CB6EB0"/>
    <w:rsid w:val="00CB7D87"/>
    <w:rsid w:val="00CC036B"/>
    <w:rsid w:val="00CC4094"/>
    <w:rsid w:val="00CE45EE"/>
    <w:rsid w:val="00CF3667"/>
    <w:rsid w:val="00D14A05"/>
    <w:rsid w:val="00D23B23"/>
    <w:rsid w:val="00D300F7"/>
    <w:rsid w:val="00D33FD9"/>
    <w:rsid w:val="00D43840"/>
    <w:rsid w:val="00D83782"/>
    <w:rsid w:val="00D8683D"/>
    <w:rsid w:val="00DD4412"/>
    <w:rsid w:val="00DE1035"/>
    <w:rsid w:val="00DE3E67"/>
    <w:rsid w:val="00E348A0"/>
    <w:rsid w:val="00E43799"/>
    <w:rsid w:val="00E6415B"/>
    <w:rsid w:val="00E64C3B"/>
    <w:rsid w:val="00E720BD"/>
    <w:rsid w:val="00E93701"/>
    <w:rsid w:val="00E93BF4"/>
    <w:rsid w:val="00EA4CE7"/>
    <w:rsid w:val="00EA5425"/>
    <w:rsid w:val="00EB191D"/>
    <w:rsid w:val="00EE765F"/>
    <w:rsid w:val="00EF57A2"/>
    <w:rsid w:val="00EF6057"/>
    <w:rsid w:val="00F01532"/>
    <w:rsid w:val="00F10CF7"/>
    <w:rsid w:val="00F37A64"/>
    <w:rsid w:val="00F42799"/>
    <w:rsid w:val="00F547ED"/>
    <w:rsid w:val="00F55EBB"/>
    <w:rsid w:val="00F61025"/>
    <w:rsid w:val="00F63D68"/>
    <w:rsid w:val="00F662BB"/>
    <w:rsid w:val="00F97A34"/>
    <w:rsid w:val="00FA42B4"/>
    <w:rsid w:val="00FA63BC"/>
    <w:rsid w:val="00FC2AE1"/>
    <w:rsid w:val="00FD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82343"/>
  <w15:chartTrackingRefBased/>
  <w15:docId w15:val="{417EF9F2-844F-4541-B4EA-B7B85041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CA"/>
  </w:style>
  <w:style w:type="paragraph" w:styleId="Footer">
    <w:name w:val="footer"/>
    <w:basedOn w:val="Normal"/>
    <w:link w:val="FooterChar"/>
    <w:uiPriority w:val="99"/>
    <w:unhideWhenUsed/>
    <w:rsid w:val="00B95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CA"/>
  </w:style>
  <w:style w:type="paragraph" w:styleId="PlainText">
    <w:name w:val="Plain Text"/>
    <w:basedOn w:val="Normal"/>
    <w:link w:val="PlainTextChar"/>
    <w:uiPriority w:val="99"/>
    <w:semiHidden/>
    <w:unhideWhenUsed/>
    <w:rsid w:val="008E2A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2A84"/>
    <w:rPr>
      <w:rFonts w:ascii="Calibri" w:hAnsi="Calibri"/>
      <w:szCs w:val="21"/>
    </w:rPr>
  </w:style>
  <w:style w:type="character" w:styleId="PlaceholderText">
    <w:name w:val="Placeholder Text"/>
    <w:basedOn w:val="DefaultParagraphFont"/>
    <w:uiPriority w:val="99"/>
    <w:semiHidden/>
    <w:rsid w:val="00594EE8"/>
    <w:rPr>
      <w:color w:val="808080"/>
    </w:rPr>
  </w:style>
  <w:style w:type="paragraph" w:styleId="FootnoteText">
    <w:name w:val="footnote text"/>
    <w:basedOn w:val="Normal"/>
    <w:link w:val="FootnoteTextChar"/>
    <w:uiPriority w:val="99"/>
    <w:semiHidden/>
    <w:unhideWhenUsed/>
    <w:rsid w:val="00CC0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36B"/>
    <w:rPr>
      <w:sz w:val="20"/>
      <w:szCs w:val="20"/>
    </w:rPr>
  </w:style>
  <w:style w:type="character" w:styleId="FootnoteReference">
    <w:name w:val="footnote reference"/>
    <w:basedOn w:val="DefaultParagraphFont"/>
    <w:uiPriority w:val="99"/>
    <w:semiHidden/>
    <w:unhideWhenUsed/>
    <w:rsid w:val="00CC036B"/>
    <w:rPr>
      <w:vertAlign w:val="superscript"/>
    </w:rPr>
  </w:style>
  <w:style w:type="character" w:styleId="Hyperlink">
    <w:name w:val="Hyperlink"/>
    <w:basedOn w:val="DefaultParagraphFont"/>
    <w:uiPriority w:val="99"/>
    <w:unhideWhenUsed/>
    <w:rsid w:val="001B20F3"/>
    <w:rPr>
      <w:color w:val="0563C1" w:themeColor="hyperlink"/>
      <w:u w:val="single"/>
    </w:rPr>
  </w:style>
  <w:style w:type="paragraph" w:styleId="ListParagraph">
    <w:name w:val="List Paragraph"/>
    <w:basedOn w:val="Normal"/>
    <w:uiPriority w:val="34"/>
    <w:qFormat/>
    <w:rsid w:val="00710421"/>
    <w:pPr>
      <w:ind w:left="720"/>
      <w:contextualSpacing/>
    </w:pPr>
  </w:style>
  <w:style w:type="paragraph" w:styleId="BalloonText">
    <w:name w:val="Balloon Text"/>
    <w:basedOn w:val="Normal"/>
    <w:link w:val="BalloonTextChar"/>
    <w:uiPriority w:val="99"/>
    <w:semiHidden/>
    <w:unhideWhenUsed/>
    <w:rsid w:val="00F1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6953">
      <w:bodyDiv w:val="1"/>
      <w:marLeft w:val="0"/>
      <w:marRight w:val="0"/>
      <w:marTop w:val="0"/>
      <w:marBottom w:val="0"/>
      <w:divBdr>
        <w:top w:val="none" w:sz="0" w:space="0" w:color="auto"/>
        <w:left w:val="none" w:sz="0" w:space="0" w:color="auto"/>
        <w:bottom w:val="none" w:sz="0" w:space="0" w:color="auto"/>
        <w:right w:val="none" w:sz="0" w:space="0" w:color="auto"/>
      </w:divBdr>
    </w:div>
    <w:div w:id="547759675">
      <w:bodyDiv w:val="1"/>
      <w:marLeft w:val="0"/>
      <w:marRight w:val="0"/>
      <w:marTop w:val="0"/>
      <w:marBottom w:val="0"/>
      <w:divBdr>
        <w:top w:val="none" w:sz="0" w:space="0" w:color="auto"/>
        <w:left w:val="none" w:sz="0" w:space="0" w:color="auto"/>
        <w:bottom w:val="none" w:sz="0" w:space="0" w:color="auto"/>
        <w:right w:val="none" w:sz="0" w:space="0" w:color="auto"/>
      </w:divBdr>
    </w:div>
    <w:div w:id="8588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ergis@derby.ac.uk" TargetMode="External"/><Relationship Id="rId3" Type="http://schemas.openxmlformats.org/officeDocument/2006/relationships/settings" Target="settings.xml"/><Relationship Id="rId7" Type="http://schemas.openxmlformats.org/officeDocument/2006/relationships/hyperlink" Target="mailto:jpayne2@ute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licyuncertaint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licyuncertai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B1FF-D706-4DF8-92F6-7B6A4592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James</dc:creator>
  <cp:keywords/>
  <dc:description/>
  <cp:lastModifiedBy>Nick Apergis</cp:lastModifiedBy>
  <cp:revision>9</cp:revision>
  <cp:lastPrinted>2020-08-04T22:31:00Z</cp:lastPrinted>
  <dcterms:created xsi:type="dcterms:W3CDTF">2020-10-08T07:18:00Z</dcterms:created>
  <dcterms:modified xsi:type="dcterms:W3CDTF">2020-10-11T18:26:00Z</dcterms:modified>
</cp:coreProperties>
</file>