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4CFCB" w14:textId="77777777" w:rsidR="006A4375" w:rsidRPr="00B71390" w:rsidRDefault="006A4375" w:rsidP="006A4375">
      <w:pPr>
        <w:spacing w:line="480" w:lineRule="auto"/>
        <w:jc w:val="center"/>
        <w:rPr>
          <w:rFonts w:ascii="Times New Roman" w:hAnsi="Times New Roman" w:cs="Times New Roman"/>
          <w:b/>
          <w:sz w:val="24"/>
          <w:szCs w:val="24"/>
          <w:lang w:val="en-GB"/>
        </w:rPr>
      </w:pPr>
      <w:r w:rsidRPr="00B71390">
        <w:rPr>
          <w:rFonts w:ascii="Times New Roman" w:hAnsi="Times New Roman" w:cs="Times New Roman"/>
          <w:b/>
          <w:sz w:val="24"/>
          <w:szCs w:val="24"/>
          <w:lang w:val="en-GB"/>
        </w:rPr>
        <w:t>A multilevel multidimensional finite mixture item response model of the Forms of Self-Criticising/Attacking &amp; Self-Reassuring Scale to cluster respondents and countries</w:t>
      </w:r>
    </w:p>
    <w:p w14:paraId="58A47A15" w14:textId="77777777" w:rsidR="006A4375" w:rsidRPr="00B71390" w:rsidRDefault="006A4375" w:rsidP="006A4375">
      <w:pPr>
        <w:spacing w:after="0" w:line="240" w:lineRule="auto"/>
        <w:contextualSpacing/>
        <w:rPr>
          <w:rFonts w:ascii="Times New Roman" w:hAnsi="Times New Roman" w:cs="Times New Roman"/>
          <w:b/>
          <w:sz w:val="24"/>
          <w:szCs w:val="24"/>
          <w:lang w:val="en-GB"/>
        </w:rPr>
      </w:pPr>
    </w:p>
    <w:p w14:paraId="38EC6194" w14:textId="77777777" w:rsidR="006A4375" w:rsidRPr="00B71390" w:rsidRDefault="006A4375" w:rsidP="006A4375">
      <w:pPr>
        <w:spacing w:after="0" w:line="240" w:lineRule="auto"/>
        <w:contextualSpacing/>
        <w:rPr>
          <w:rFonts w:ascii="Times New Roman" w:hAnsi="Times New Roman" w:cs="Times New Roman"/>
          <w:sz w:val="24"/>
          <w:szCs w:val="24"/>
          <w:lang w:val="en-GB"/>
        </w:rPr>
      </w:pPr>
    </w:p>
    <w:p w14:paraId="5F683E75" w14:textId="77777777" w:rsidR="006A4375" w:rsidRPr="00B71390" w:rsidRDefault="006A4375" w:rsidP="006A4375">
      <w:pPr>
        <w:spacing w:after="0" w:line="240" w:lineRule="auto"/>
        <w:contextualSpacing/>
        <w:rPr>
          <w:rFonts w:ascii="Times New Roman" w:hAnsi="Times New Roman" w:cs="Times New Roman"/>
          <w:sz w:val="24"/>
          <w:szCs w:val="24"/>
          <w:lang w:val="en-GB"/>
        </w:rPr>
      </w:pPr>
      <w:r w:rsidRPr="00B71390">
        <w:rPr>
          <w:rFonts w:ascii="Times New Roman" w:hAnsi="Times New Roman" w:cs="Times New Roman"/>
          <w:sz w:val="24"/>
          <w:szCs w:val="24"/>
          <w:lang w:val="en-GB"/>
        </w:rPr>
        <w:t>Martin Kanovský</w:t>
      </w:r>
      <w:r w:rsidRPr="00B71390">
        <w:rPr>
          <w:rFonts w:ascii="Times New Roman" w:hAnsi="Times New Roman" w:cs="Times New Roman"/>
          <w:sz w:val="24"/>
          <w:szCs w:val="24"/>
          <w:vertAlign w:val="superscript"/>
          <w:lang w:val="en-GB"/>
        </w:rPr>
        <w:t>1</w:t>
      </w:r>
      <w:r w:rsidRPr="00B71390">
        <w:rPr>
          <w:rFonts w:ascii="Times New Roman" w:hAnsi="Times New Roman" w:cs="Times New Roman"/>
          <w:sz w:val="24"/>
          <w:szCs w:val="24"/>
          <w:lang w:val="en-GB"/>
        </w:rPr>
        <w:t>, Júlia Halamová*</w:t>
      </w:r>
      <w:r w:rsidRPr="00B71390">
        <w:rPr>
          <w:rFonts w:ascii="Times New Roman" w:hAnsi="Times New Roman" w:cs="Times New Roman"/>
          <w:sz w:val="24"/>
          <w:szCs w:val="24"/>
          <w:vertAlign w:val="superscript"/>
          <w:lang w:val="en-GB"/>
        </w:rPr>
        <w:t>2</w:t>
      </w:r>
      <w:r w:rsidRPr="00B71390">
        <w:rPr>
          <w:rFonts w:ascii="Times New Roman" w:hAnsi="Times New Roman" w:cs="Times New Roman"/>
          <w:sz w:val="24"/>
          <w:szCs w:val="24"/>
          <w:lang w:val="en-GB"/>
        </w:rPr>
        <w:t>, David C. Zuroff</w:t>
      </w:r>
      <w:r w:rsidRPr="00B71390">
        <w:rPr>
          <w:rFonts w:ascii="Times New Roman" w:hAnsi="Times New Roman" w:cs="Times New Roman"/>
          <w:sz w:val="24"/>
          <w:szCs w:val="24"/>
          <w:vertAlign w:val="superscript"/>
          <w:lang w:val="en-GB"/>
        </w:rPr>
        <w:t>3</w:t>
      </w:r>
      <w:r w:rsidRPr="00B71390">
        <w:rPr>
          <w:rFonts w:ascii="Times New Roman" w:hAnsi="Times New Roman" w:cs="Times New Roman"/>
          <w:sz w:val="24"/>
          <w:szCs w:val="24"/>
          <w:lang w:val="en-GB"/>
        </w:rPr>
        <w:t xml:space="preserve">, </w:t>
      </w:r>
      <w:r w:rsidRPr="00B71390">
        <w:rPr>
          <w:rStyle w:val="person"/>
          <w:rFonts w:ascii="Times New Roman" w:hAnsi="Times New Roman" w:cs="Times New Roman"/>
          <w:sz w:val="24"/>
          <w:szCs w:val="24"/>
          <w:lang w:val="en-GB"/>
        </w:rPr>
        <w:t>Nicholas A. Troop</w:t>
      </w:r>
      <w:r w:rsidRPr="00B71390">
        <w:rPr>
          <w:rStyle w:val="person"/>
          <w:rFonts w:ascii="Times New Roman" w:hAnsi="Times New Roman" w:cs="Times New Roman"/>
          <w:sz w:val="24"/>
          <w:szCs w:val="24"/>
          <w:vertAlign w:val="superscript"/>
          <w:lang w:val="en-GB"/>
        </w:rPr>
        <w:t>4</w:t>
      </w:r>
      <w:r w:rsidRPr="00B71390">
        <w:rPr>
          <w:rStyle w:val="person"/>
          <w:rFonts w:ascii="Times New Roman" w:hAnsi="Times New Roman" w:cs="Times New Roman"/>
          <w:sz w:val="24"/>
          <w:szCs w:val="24"/>
          <w:lang w:val="en-GB"/>
        </w:rPr>
        <w:t xml:space="preserve">, </w:t>
      </w:r>
      <w:r w:rsidRPr="00B71390">
        <w:rPr>
          <w:rFonts w:ascii="Times New Roman" w:hAnsi="Times New Roman" w:cs="Times New Roman"/>
          <w:sz w:val="24"/>
          <w:szCs w:val="24"/>
          <w:lang w:val="en-GB"/>
        </w:rPr>
        <w:t>Paul Gilbert</w:t>
      </w:r>
      <w:r w:rsidRPr="00B71390">
        <w:rPr>
          <w:rStyle w:val="Hyperlink"/>
          <w:rFonts w:ascii="Times New Roman" w:hAnsi="Times New Roman" w:cs="Times New Roman"/>
          <w:color w:val="auto"/>
          <w:sz w:val="24"/>
          <w:szCs w:val="24"/>
          <w:u w:val="none"/>
          <w:vertAlign w:val="superscript"/>
          <w:lang w:val="en-GB"/>
        </w:rPr>
        <w:t>5</w:t>
      </w:r>
      <w:r w:rsidRPr="00B71390">
        <w:rPr>
          <w:rStyle w:val="Hyperlink"/>
          <w:rFonts w:ascii="Times New Roman" w:hAnsi="Times New Roman" w:cs="Times New Roman"/>
          <w:color w:val="auto"/>
          <w:sz w:val="24"/>
          <w:szCs w:val="24"/>
          <w:u w:val="none"/>
          <w:lang w:val="en-GB"/>
        </w:rPr>
        <w:t xml:space="preserve">, </w:t>
      </w:r>
      <w:r w:rsidRPr="00B71390">
        <w:rPr>
          <w:rFonts w:ascii="Times New Roman" w:eastAsia="Times New Roman" w:hAnsi="Times New Roman" w:cs="Times New Roman"/>
          <w:sz w:val="24"/>
          <w:szCs w:val="24"/>
          <w:lang w:val="en-GB"/>
        </w:rPr>
        <w:t>Ben Shahar</w:t>
      </w:r>
      <w:r w:rsidRPr="00B71390">
        <w:rPr>
          <w:rFonts w:ascii="Times New Roman" w:hAnsi="Times New Roman" w:cs="Times New Roman"/>
          <w:sz w:val="24"/>
          <w:szCs w:val="24"/>
          <w:vertAlign w:val="superscript"/>
          <w:lang w:val="en-GB" w:eastAsia="zh-TW"/>
        </w:rPr>
        <w:t>6</w:t>
      </w:r>
      <w:r w:rsidRPr="00B71390">
        <w:rPr>
          <w:rFonts w:ascii="Times New Roman" w:eastAsia="Times New Roman" w:hAnsi="Times New Roman" w:cs="Times New Roman"/>
          <w:sz w:val="24"/>
          <w:szCs w:val="24"/>
          <w:lang w:val="en-GB"/>
        </w:rPr>
        <w:t>,</w:t>
      </w:r>
      <w:r w:rsidRPr="00B71390">
        <w:rPr>
          <w:rFonts w:ascii="Times New Roman" w:hAnsi="Times New Roman" w:cs="Times New Roman"/>
          <w:sz w:val="24"/>
          <w:szCs w:val="24"/>
          <w:lang w:val="en-GB" w:eastAsia="zh-TW"/>
        </w:rPr>
        <w:t xml:space="preserve"> </w:t>
      </w:r>
      <w:r w:rsidRPr="00B71390">
        <w:rPr>
          <w:rFonts w:ascii="Times New Roman" w:eastAsia="Times New Roman" w:hAnsi="Times New Roman" w:cs="Times New Roman"/>
          <w:bCs/>
          <w:sz w:val="24"/>
          <w:szCs w:val="24"/>
          <w:lang w:val="en-GB" w:eastAsia="sk-SK"/>
        </w:rPr>
        <w:t>Nicola Petrocchi</w:t>
      </w:r>
      <w:r w:rsidRPr="00B71390">
        <w:rPr>
          <w:rFonts w:ascii="Times New Roman" w:eastAsia="Times New Roman" w:hAnsi="Times New Roman" w:cs="Times New Roman"/>
          <w:bCs/>
          <w:sz w:val="24"/>
          <w:szCs w:val="24"/>
          <w:vertAlign w:val="superscript"/>
          <w:lang w:val="en-GB" w:eastAsia="sk-SK"/>
        </w:rPr>
        <w:t>7</w:t>
      </w:r>
      <w:r w:rsidRPr="00B71390">
        <w:rPr>
          <w:rFonts w:ascii="Times New Roman" w:eastAsia="Times New Roman" w:hAnsi="Times New Roman" w:cs="Times New Roman"/>
          <w:bCs/>
          <w:sz w:val="24"/>
          <w:szCs w:val="24"/>
          <w:lang w:val="en-GB" w:eastAsia="sk-SK"/>
        </w:rPr>
        <w:t xml:space="preserve">, </w:t>
      </w:r>
      <w:hyperlink r:id="rId8" w:history="1">
        <w:r w:rsidRPr="00B71390">
          <w:rPr>
            <w:rStyle w:val="Hyperlink"/>
            <w:rFonts w:ascii="Times New Roman" w:hAnsi="Times New Roman" w:cs="Times New Roman"/>
            <w:color w:val="auto"/>
            <w:sz w:val="24"/>
            <w:szCs w:val="24"/>
            <w:u w:val="none"/>
            <w:lang w:val="en-GB"/>
          </w:rPr>
          <w:t>Nicola Hermanto</w:t>
        </w:r>
      </w:hyperlink>
      <w:r w:rsidRPr="00B71390">
        <w:rPr>
          <w:rStyle w:val="Hyperlink"/>
          <w:rFonts w:ascii="Times New Roman" w:hAnsi="Times New Roman" w:cs="Times New Roman"/>
          <w:color w:val="auto"/>
          <w:sz w:val="24"/>
          <w:szCs w:val="24"/>
          <w:u w:val="none"/>
          <w:vertAlign w:val="superscript"/>
          <w:lang w:val="en-GB"/>
        </w:rPr>
        <w:t>3</w:t>
      </w:r>
      <w:r w:rsidRPr="00B71390">
        <w:rPr>
          <w:rStyle w:val="Hyperlink"/>
          <w:rFonts w:ascii="Times New Roman" w:hAnsi="Times New Roman" w:cs="Times New Roman"/>
          <w:color w:val="auto"/>
          <w:sz w:val="24"/>
          <w:szCs w:val="24"/>
          <w:u w:val="none"/>
          <w:lang w:val="en-GB"/>
        </w:rPr>
        <w:t xml:space="preserve">, </w:t>
      </w:r>
      <w:r w:rsidRPr="00B71390">
        <w:rPr>
          <w:rFonts w:ascii="Times New Roman" w:hAnsi="Times New Roman" w:cs="Times New Roman"/>
          <w:sz w:val="24"/>
          <w:szCs w:val="24"/>
          <w:lang w:val="en-GB"/>
        </w:rPr>
        <w:t>Tobias Krieger</w:t>
      </w:r>
      <w:r w:rsidRPr="00B71390">
        <w:rPr>
          <w:rFonts w:ascii="Times New Roman" w:hAnsi="Times New Roman" w:cs="Times New Roman"/>
          <w:sz w:val="24"/>
          <w:szCs w:val="24"/>
          <w:vertAlign w:val="superscript"/>
          <w:lang w:val="en-GB"/>
        </w:rPr>
        <w:t xml:space="preserve"> 8</w:t>
      </w:r>
      <w:r w:rsidRPr="00B71390">
        <w:rPr>
          <w:rFonts w:ascii="Times New Roman" w:hAnsi="Times New Roman" w:cs="Times New Roman"/>
          <w:sz w:val="24"/>
          <w:szCs w:val="24"/>
          <w:lang w:val="en-GB"/>
        </w:rPr>
        <w:t>, James N. Kirby</w:t>
      </w:r>
      <w:r w:rsidRPr="00B71390">
        <w:rPr>
          <w:rFonts w:ascii="Times New Roman" w:hAnsi="Times New Roman" w:cs="Times New Roman"/>
          <w:sz w:val="24"/>
          <w:szCs w:val="24"/>
          <w:vertAlign w:val="superscript"/>
          <w:lang w:val="en-GB"/>
        </w:rPr>
        <w:t>9</w:t>
      </w:r>
      <w:r w:rsidRPr="00B71390">
        <w:rPr>
          <w:rFonts w:ascii="Times New Roman" w:hAnsi="Times New Roman" w:cs="Times New Roman"/>
          <w:sz w:val="24"/>
          <w:szCs w:val="24"/>
          <w:lang w:val="en-GB"/>
        </w:rPr>
        <w:t xml:space="preserve">, </w:t>
      </w:r>
      <w:hyperlink r:id="rId9" w:history="1">
        <w:r w:rsidRPr="00B71390">
          <w:rPr>
            <w:rStyle w:val="Hyperlink"/>
            <w:rFonts w:ascii="Times New Roman" w:hAnsi="Times New Roman" w:cs="Times New Roman"/>
            <w:color w:val="auto"/>
            <w:sz w:val="24"/>
            <w:szCs w:val="24"/>
            <w:u w:val="none"/>
            <w:lang w:val="en-GB"/>
          </w:rPr>
          <w:t>Kenichi Asano</w:t>
        </w:r>
      </w:hyperlink>
      <w:r w:rsidRPr="00B71390">
        <w:rPr>
          <w:rFonts w:ascii="Times New Roman" w:eastAsia="Times New Roman" w:hAnsi="Times New Roman" w:cs="Times New Roman"/>
          <w:sz w:val="24"/>
          <w:szCs w:val="24"/>
          <w:vertAlign w:val="superscript"/>
          <w:lang w:val="en-GB"/>
        </w:rPr>
        <w:t>10</w:t>
      </w:r>
      <w:r w:rsidRPr="00B71390">
        <w:rPr>
          <w:rFonts w:ascii="Times New Roman" w:eastAsia="Times New Roman" w:hAnsi="Times New Roman" w:cs="Times New Roman"/>
          <w:sz w:val="24"/>
          <w:szCs w:val="24"/>
          <w:lang w:val="en-GB"/>
        </w:rPr>
        <w:t xml:space="preserve">, </w:t>
      </w:r>
      <w:r w:rsidRPr="00B71390">
        <w:rPr>
          <w:rFonts w:ascii="Times New Roman" w:eastAsia="Times New Roman" w:hAnsi="Times New Roman" w:cs="Times New Roman"/>
          <w:sz w:val="24"/>
          <w:szCs w:val="24"/>
          <w:lang w:val="en-GB" w:eastAsia="sk-SK"/>
        </w:rPr>
        <w:t>Marcela Matos</w:t>
      </w:r>
      <w:r w:rsidRPr="00B71390">
        <w:rPr>
          <w:rFonts w:ascii="Times New Roman" w:hAnsi="Times New Roman" w:cs="Times New Roman"/>
          <w:sz w:val="24"/>
          <w:szCs w:val="24"/>
          <w:vertAlign w:val="superscript"/>
          <w:lang w:val="en-GB"/>
        </w:rPr>
        <w:t>11</w:t>
      </w:r>
      <w:r w:rsidRPr="00B71390">
        <w:rPr>
          <w:rFonts w:ascii="Times New Roman" w:hAnsi="Times New Roman" w:cs="Times New Roman"/>
          <w:sz w:val="24"/>
          <w:szCs w:val="24"/>
          <w:lang w:val="en-GB"/>
        </w:rPr>
        <w:t>,</w:t>
      </w:r>
      <w:r w:rsidRPr="00B71390">
        <w:rPr>
          <w:rFonts w:ascii="Times New Roman" w:eastAsia="Times New Roman" w:hAnsi="Times New Roman" w:cs="Times New Roman"/>
          <w:sz w:val="24"/>
          <w:szCs w:val="24"/>
          <w:lang w:val="en-GB" w:eastAsia="sk-SK"/>
        </w:rPr>
        <w:t xml:space="preserve"> </w:t>
      </w:r>
      <w:r w:rsidRPr="00B71390">
        <w:rPr>
          <w:rFonts w:ascii="Times New Roman" w:hAnsi="Times New Roman" w:cs="Times New Roman"/>
          <w:sz w:val="24"/>
          <w:szCs w:val="24"/>
          <w:lang w:val="en-GB"/>
        </w:rPr>
        <w:t>FuYa</w:t>
      </w:r>
      <w:r w:rsidRPr="00B71390">
        <w:rPr>
          <w:rFonts w:ascii="Times New Roman" w:hAnsi="Times New Roman" w:cs="Times New Roman"/>
          <w:sz w:val="24"/>
          <w:szCs w:val="24"/>
          <w:lang w:val="en-GB" w:eastAsia="zh-TW"/>
        </w:rPr>
        <w:t xml:space="preserve"> Yu</w:t>
      </w:r>
      <w:r w:rsidRPr="00B71390">
        <w:rPr>
          <w:rFonts w:ascii="Times New Roman" w:eastAsia="Times New Roman" w:hAnsi="Times New Roman" w:cs="Times New Roman"/>
          <w:sz w:val="24"/>
          <w:szCs w:val="24"/>
          <w:vertAlign w:val="superscript"/>
          <w:lang w:val="en-GB" w:eastAsia="sk-SK"/>
        </w:rPr>
        <w:t xml:space="preserve">12 </w:t>
      </w:r>
      <w:r w:rsidRPr="00B71390">
        <w:rPr>
          <w:rFonts w:ascii="Times New Roman" w:eastAsia="Times New Roman" w:hAnsi="Times New Roman" w:cs="Times New Roman"/>
          <w:sz w:val="24"/>
          <w:szCs w:val="24"/>
          <w:lang w:val="en-GB" w:eastAsia="sk-SK"/>
        </w:rPr>
        <w:t>,</w:t>
      </w:r>
      <w:r w:rsidRPr="00B71390">
        <w:rPr>
          <w:rFonts w:ascii="Times New Roman" w:hAnsi="Times New Roman" w:cs="Times New Roman"/>
          <w:sz w:val="24"/>
          <w:szCs w:val="24"/>
          <w:lang w:val="en-GB" w:eastAsia="zh-TW"/>
        </w:rPr>
        <w:t xml:space="preserve">  Jaskaran Basran</w:t>
      </w:r>
      <w:r w:rsidRPr="00B71390">
        <w:rPr>
          <w:rFonts w:ascii="Times New Roman" w:hAnsi="Times New Roman" w:cs="Times New Roman"/>
          <w:sz w:val="24"/>
          <w:szCs w:val="24"/>
          <w:vertAlign w:val="superscript"/>
          <w:lang w:val="en-GB" w:eastAsia="zh-TW"/>
        </w:rPr>
        <w:t>5</w:t>
      </w:r>
      <w:r w:rsidRPr="00B71390">
        <w:rPr>
          <w:rFonts w:ascii="Times New Roman" w:hAnsi="Times New Roman" w:cs="Times New Roman"/>
          <w:sz w:val="24"/>
          <w:szCs w:val="24"/>
          <w:lang w:val="en-GB"/>
        </w:rPr>
        <w:t xml:space="preserve">, &amp; </w:t>
      </w:r>
      <w:hyperlink r:id="rId10" w:history="1">
        <w:r w:rsidRPr="00B71390">
          <w:rPr>
            <w:rStyle w:val="Hyperlink"/>
            <w:rFonts w:ascii="Times New Roman" w:hAnsi="Times New Roman" w:cs="Times New Roman"/>
            <w:color w:val="auto"/>
            <w:sz w:val="24"/>
            <w:szCs w:val="24"/>
            <w:u w:val="none"/>
            <w:lang w:val="en-GB"/>
          </w:rPr>
          <w:t>Nuriye Kupeli</w:t>
        </w:r>
      </w:hyperlink>
      <w:r w:rsidRPr="00B71390">
        <w:rPr>
          <w:rFonts w:ascii="Times New Roman" w:hAnsi="Times New Roman" w:cs="Times New Roman"/>
          <w:sz w:val="24"/>
          <w:szCs w:val="24"/>
          <w:vertAlign w:val="superscript"/>
          <w:lang w:val="en-GB"/>
        </w:rPr>
        <w:t>13</w:t>
      </w:r>
    </w:p>
    <w:p w14:paraId="3D310A96" w14:textId="77777777" w:rsidR="006A4375" w:rsidRPr="00B71390" w:rsidRDefault="006A4375" w:rsidP="006A4375">
      <w:pPr>
        <w:spacing w:after="0" w:line="240" w:lineRule="auto"/>
        <w:contextualSpacing/>
        <w:jc w:val="center"/>
        <w:rPr>
          <w:rFonts w:ascii="Times New Roman" w:hAnsi="Times New Roman" w:cs="Times New Roman"/>
          <w:sz w:val="24"/>
          <w:szCs w:val="24"/>
          <w:lang w:val="en-GB"/>
        </w:rPr>
      </w:pPr>
    </w:p>
    <w:p w14:paraId="1D6FEE8B" w14:textId="77777777" w:rsidR="006A4375" w:rsidRPr="00B71390" w:rsidRDefault="006A4375" w:rsidP="006A4375">
      <w:pPr>
        <w:spacing w:after="0" w:line="240" w:lineRule="auto"/>
        <w:contextualSpacing/>
        <w:jc w:val="center"/>
        <w:rPr>
          <w:rFonts w:ascii="Times New Roman" w:hAnsi="Times New Roman" w:cs="Times New Roman"/>
          <w:sz w:val="24"/>
          <w:szCs w:val="24"/>
          <w:lang w:val="en-GB"/>
        </w:rPr>
      </w:pPr>
    </w:p>
    <w:p w14:paraId="6A1EFA00" w14:textId="77777777" w:rsidR="006A4375" w:rsidRPr="00B71390" w:rsidRDefault="006A4375" w:rsidP="006A4375">
      <w:pPr>
        <w:spacing w:after="0" w:line="240" w:lineRule="auto"/>
        <w:contextualSpacing/>
        <w:jc w:val="center"/>
        <w:rPr>
          <w:rFonts w:ascii="Times New Roman" w:hAnsi="Times New Roman" w:cs="Times New Roman"/>
          <w:sz w:val="24"/>
          <w:szCs w:val="24"/>
          <w:lang w:val="en-GB"/>
        </w:rPr>
      </w:pPr>
    </w:p>
    <w:p w14:paraId="4169B1FC" w14:textId="77777777" w:rsidR="006A4375" w:rsidRPr="00B71390" w:rsidRDefault="006A4375" w:rsidP="006A4375">
      <w:pPr>
        <w:spacing w:after="0" w:line="240" w:lineRule="auto"/>
        <w:contextualSpacing/>
        <w:rPr>
          <w:rFonts w:ascii="Times New Roman" w:hAnsi="Times New Roman" w:cs="Times New Roman"/>
          <w:sz w:val="24"/>
          <w:szCs w:val="24"/>
          <w:lang w:val="en-GB"/>
        </w:rPr>
      </w:pPr>
      <w:r w:rsidRPr="00B71390">
        <w:rPr>
          <w:rFonts w:ascii="Times New Roman" w:hAnsi="Times New Roman" w:cs="Times New Roman"/>
          <w:sz w:val="24"/>
          <w:szCs w:val="24"/>
          <w:vertAlign w:val="superscript"/>
          <w:lang w:val="en-GB"/>
        </w:rPr>
        <w:t>1</w:t>
      </w:r>
      <w:r w:rsidRPr="00B71390">
        <w:rPr>
          <w:rFonts w:ascii="Times New Roman" w:hAnsi="Times New Roman" w:cs="Times New Roman"/>
          <w:sz w:val="24"/>
          <w:szCs w:val="24"/>
          <w:lang w:val="en-GB"/>
        </w:rPr>
        <w:t xml:space="preserve"> Institute of Social Anthropology, </w:t>
      </w:r>
      <w:r w:rsidRPr="00B71390">
        <w:rPr>
          <w:rStyle w:val="il"/>
          <w:rFonts w:ascii="Times New Roman" w:hAnsi="Times New Roman"/>
          <w:sz w:val="24"/>
          <w:szCs w:val="24"/>
          <w:lang w:val="en-GB"/>
        </w:rPr>
        <w:t>Faculty</w:t>
      </w:r>
      <w:r w:rsidRPr="00B71390">
        <w:rPr>
          <w:rFonts w:ascii="Times New Roman" w:hAnsi="Times New Roman" w:cs="Times New Roman"/>
          <w:sz w:val="24"/>
          <w:szCs w:val="24"/>
          <w:lang w:val="en-GB"/>
        </w:rPr>
        <w:t xml:space="preserve"> of Social and Economic Sciences, Comenius University in Bratislava, Bratislava, Slovakia</w:t>
      </w:r>
    </w:p>
    <w:p w14:paraId="0EDDDE2D" w14:textId="77777777" w:rsidR="006A4375" w:rsidRPr="00B71390" w:rsidRDefault="006A4375" w:rsidP="006A4375">
      <w:pPr>
        <w:spacing w:after="0" w:line="240" w:lineRule="auto"/>
        <w:contextualSpacing/>
        <w:rPr>
          <w:rFonts w:ascii="Times New Roman" w:hAnsi="Times New Roman" w:cs="Times New Roman"/>
          <w:sz w:val="24"/>
          <w:szCs w:val="24"/>
          <w:lang w:val="en-GB"/>
        </w:rPr>
      </w:pPr>
      <w:r w:rsidRPr="00B71390">
        <w:rPr>
          <w:rFonts w:ascii="Times New Roman" w:hAnsi="Times New Roman" w:cs="Times New Roman"/>
          <w:sz w:val="24"/>
          <w:szCs w:val="24"/>
          <w:vertAlign w:val="superscript"/>
          <w:lang w:val="en-GB"/>
        </w:rPr>
        <w:t xml:space="preserve">2 </w:t>
      </w:r>
      <w:r w:rsidRPr="00B71390">
        <w:rPr>
          <w:rFonts w:ascii="Times New Roman" w:hAnsi="Times New Roman" w:cs="Times New Roman"/>
          <w:sz w:val="24"/>
          <w:szCs w:val="24"/>
          <w:lang w:val="en-GB"/>
        </w:rPr>
        <w:t xml:space="preserve">Institute of Applied Psychology, </w:t>
      </w:r>
      <w:r w:rsidRPr="00B71390">
        <w:rPr>
          <w:rStyle w:val="il"/>
          <w:rFonts w:ascii="Times New Roman" w:hAnsi="Times New Roman"/>
          <w:sz w:val="24"/>
          <w:szCs w:val="24"/>
          <w:lang w:val="en-GB"/>
        </w:rPr>
        <w:t>Faculty</w:t>
      </w:r>
      <w:r w:rsidRPr="00B71390">
        <w:rPr>
          <w:rFonts w:ascii="Times New Roman" w:hAnsi="Times New Roman" w:cs="Times New Roman"/>
          <w:sz w:val="24"/>
          <w:szCs w:val="24"/>
          <w:lang w:val="en-GB"/>
        </w:rPr>
        <w:t xml:space="preserve"> of Social and Economic Sciences, Comenius University in Bratislava, Mlynské luhy 4, 821 05 Bratislava, Slovakia</w:t>
      </w:r>
    </w:p>
    <w:p w14:paraId="70A11EB7" w14:textId="77777777" w:rsidR="006A4375" w:rsidRPr="00B71390" w:rsidRDefault="006A4375" w:rsidP="006A4375">
      <w:pPr>
        <w:spacing w:after="0" w:line="240" w:lineRule="auto"/>
        <w:contextualSpacing/>
        <w:rPr>
          <w:rStyle w:val="Hyperlink"/>
          <w:rFonts w:ascii="Times New Roman" w:hAnsi="Times New Roman" w:cs="Times New Roman"/>
          <w:bCs/>
          <w:color w:val="auto"/>
          <w:sz w:val="24"/>
          <w:szCs w:val="24"/>
          <w:u w:val="none"/>
          <w:lang w:val="en-GB"/>
        </w:rPr>
      </w:pPr>
      <w:r w:rsidRPr="00B71390">
        <w:rPr>
          <w:rStyle w:val="im"/>
          <w:rFonts w:ascii="Times New Roman" w:hAnsi="Times New Roman" w:cs="Times New Roman"/>
          <w:bCs/>
          <w:sz w:val="24"/>
          <w:szCs w:val="24"/>
          <w:vertAlign w:val="superscript"/>
          <w:lang w:val="en-GB"/>
        </w:rPr>
        <w:t xml:space="preserve">3 </w:t>
      </w:r>
      <w:r w:rsidRPr="00B71390">
        <w:rPr>
          <w:rFonts w:ascii="Times New Roman" w:hAnsi="Times New Roman" w:cs="Times New Roman"/>
          <w:bCs/>
          <w:sz w:val="24"/>
          <w:szCs w:val="24"/>
          <w:lang w:val="en-GB"/>
        </w:rPr>
        <w:t xml:space="preserve">Department of Psychology, </w:t>
      </w:r>
      <w:hyperlink r:id="rId11" w:tooltip="McGill University" w:history="1">
        <w:r w:rsidRPr="00B71390">
          <w:rPr>
            <w:rStyle w:val="Hyperlink"/>
            <w:rFonts w:ascii="Times New Roman" w:hAnsi="Times New Roman" w:cs="Times New Roman"/>
            <w:bCs/>
            <w:color w:val="auto"/>
            <w:sz w:val="24"/>
            <w:szCs w:val="24"/>
            <w:u w:val="none"/>
            <w:lang w:val="en-GB"/>
          </w:rPr>
          <w:t>McGill University</w:t>
        </w:r>
      </w:hyperlink>
      <w:r w:rsidRPr="00B71390">
        <w:rPr>
          <w:rFonts w:ascii="Times New Roman" w:hAnsi="Times New Roman" w:cs="Times New Roman"/>
          <w:bCs/>
          <w:sz w:val="24"/>
          <w:szCs w:val="24"/>
          <w:lang w:val="en-GB"/>
        </w:rPr>
        <w:t xml:space="preserve">, Montréal, Quebec, Canada </w:t>
      </w:r>
      <w:hyperlink r:id="rId12" w:tooltip="Department of Psychology" w:history="1">
        <w:r w:rsidRPr="00B71390">
          <w:rPr>
            <w:rStyle w:val="Hyperlink"/>
            <w:rFonts w:ascii="Times New Roman" w:hAnsi="Times New Roman" w:cs="Times New Roman"/>
            <w:bCs/>
            <w:color w:val="auto"/>
            <w:sz w:val="24"/>
            <w:szCs w:val="24"/>
            <w:u w:val="none"/>
            <w:lang w:val="en-GB"/>
          </w:rPr>
          <w:t xml:space="preserve"> </w:t>
        </w:r>
      </w:hyperlink>
    </w:p>
    <w:p w14:paraId="70243F6C" w14:textId="77777777" w:rsidR="006A4375" w:rsidRPr="00B71390" w:rsidRDefault="006A4375" w:rsidP="006A4375">
      <w:pPr>
        <w:spacing w:after="0" w:line="240" w:lineRule="auto"/>
        <w:contextualSpacing/>
        <w:rPr>
          <w:rFonts w:ascii="Times New Roman" w:hAnsi="Times New Roman" w:cs="Times New Roman"/>
          <w:bCs/>
          <w:sz w:val="24"/>
          <w:szCs w:val="24"/>
          <w:lang w:val="en-GB"/>
        </w:rPr>
      </w:pPr>
      <w:r w:rsidRPr="00B71390">
        <w:rPr>
          <w:rFonts w:ascii="Times New Roman" w:hAnsi="Times New Roman" w:cs="Times New Roman"/>
          <w:bCs/>
          <w:sz w:val="24"/>
          <w:szCs w:val="24"/>
          <w:vertAlign w:val="superscript"/>
          <w:lang w:val="en-GB"/>
        </w:rPr>
        <w:t>4</w:t>
      </w:r>
      <w:r w:rsidRPr="00B71390">
        <w:rPr>
          <w:rFonts w:ascii="Times New Roman" w:hAnsi="Times New Roman" w:cs="Times New Roman"/>
          <w:bCs/>
          <w:sz w:val="24"/>
          <w:szCs w:val="24"/>
          <w:lang w:val="en-GB"/>
        </w:rPr>
        <w:t xml:space="preserve"> </w:t>
      </w:r>
      <w:hyperlink r:id="rId13" w:history="1">
        <w:r w:rsidRPr="00B71390">
          <w:rPr>
            <w:rStyle w:val="Hyperlink"/>
            <w:rFonts w:ascii="Times New Roman" w:hAnsi="Times New Roman" w:cs="Times New Roman"/>
            <w:bCs/>
            <w:color w:val="auto"/>
            <w:sz w:val="24"/>
            <w:szCs w:val="24"/>
            <w:u w:val="none"/>
            <w:lang w:val="en-GB"/>
          </w:rPr>
          <w:t>Department of Psychology and Sports Sciences</w:t>
        </w:r>
      </w:hyperlink>
      <w:r w:rsidRPr="00B71390">
        <w:rPr>
          <w:rFonts w:ascii="Times New Roman" w:hAnsi="Times New Roman" w:cs="Times New Roman"/>
          <w:bCs/>
          <w:sz w:val="24"/>
          <w:szCs w:val="24"/>
          <w:lang w:val="en-GB"/>
        </w:rPr>
        <w:t xml:space="preserve">, </w:t>
      </w:r>
      <w:hyperlink r:id="rId14" w:history="1">
        <w:r w:rsidRPr="00B71390">
          <w:rPr>
            <w:rStyle w:val="Hyperlink"/>
            <w:rFonts w:ascii="Times New Roman" w:hAnsi="Times New Roman" w:cs="Times New Roman"/>
            <w:bCs/>
            <w:color w:val="auto"/>
            <w:sz w:val="24"/>
            <w:szCs w:val="24"/>
            <w:u w:val="none"/>
            <w:lang w:val="en-GB"/>
          </w:rPr>
          <w:t>School of Life and Medical Sciences</w:t>
        </w:r>
      </w:hyperlink>
      <w:r w:rsidRPr="00B71390">
        <w:rPr>
          <w:rFonts w:ascii="Times New Roman" w:hAnsi="Times New Roman" w:cs="Times New Roman"/>
          <w:bCs/>
          <w:sz w:val="24"/>
          <w:szCs w:val="24"/>
          <w:lang w:val="en-GB"/>
        </w:rPr>
        <w:t>, University of Hertfordshire, Hatfield, Hertfordshire, United Kingdom</w:t>
      </w:r>
    </w:p>
    <w:p w14:paraId="39A216A2" w14:textId="77777777" w:rsidR="006A4375" w:rsidRPr="00B71390" w:rsidRDefault="006A4375" w:rsidP="006A4375">
      <w:pPr>
        <w:spacing w:after="0" w:line="240" w:lineRule="auto"/>
        <w:contextualSpacing/>
        <w:rPr>
          <w:rFonts w:ascii="Times New Roman" w:hAnsi="Times New Roman" w:cs="Times New Roman"/>
          <w:b/>
          <w:sz w:val="24"/>
          <w:szCs w:val="24"/>
          <w:lang w:val="en-GB"/>
        </w:rPr>
      </w:pPr>
      <w:r w:rsidRPr="00B71390">
        <w:rPr>
          <w:rFonts w:ascii="Times New Roman" w:hAnsi="Times New Roman" w:cs="Times New Roman"/>
          <w:sz w:val="24"/>
          <w:szCs w:val="24"/>
          <w:vertAlign w:val="superscript"/>
          <w:lang w:val="en-GB"/>
        </w:rPr>
        <w:t xml:space="preserve">5 </w:t>
      </w:r>
      <w:r w:rsidRPr="00B71390">
        <w:rPr>
          <w:rFonts w:ascii="Times New Roman" w:hAnsi="Times New Roman" w:cs="Times New Roman"/>
          <w:sz w:val="24"/>
          <w:szCs w:val="24"/>
          <w:lang w:val="en-GB"/>
        </w:rPr>
        <w:t>Centre for Compassion Research and Training, College of Health and Social Care Research Centre, University of Derby</w:t>
      </w:r>
      <w:r w:rsidRPr="00B71390">
        <w:rPr>
          <w:rFonts w:ascii="Times New Roman" w:eastAsia="Times New Roman" w:hAnsi="Times New Roman" w:cs="Times New Roman"/>
          <w:sz w:val="24"/>
          <w:szCs w:val="24"/>
          <w:lang w:val="en-GB"/>
        </w:rPr>
        <w:t xml:space="preserve">, School of Sciences, Derby, </w:t>
      </w:r>
      <w:r w:rsidRPr="00B71390">
        <w:rPr>
          <w:rFonts w:ascii="Times New Roman" w:hAnsi="Times New Roman" w:cs="Times New Roman"/>
          <w:sz w:val="24"/>
          <w:szCs w:val="24"/>
          <w:lang w:val="en-GB"/>
        </w:rPr>
        <w:t>United Kingdom</w:t>
      </w:r>
    </w:p>
    <w:p w14:paraId="1A4B1D32" w14:textId="77777777" w:rsidR="006A4375" w:rsidRPr="00B71390" w:rsidRDefault="006A4375" w:rsidP="006A4375">
      <w:pPr>
        <w:spacing w:after="0" w:line="240" w:lineRule="auto"/>
        <w:contextualSpacing/>
        <w:rPr>
          <w:rFonts w:ascii="Times New Roman" w:hAnsi="Times New Roman" w:cs="Times New Roman"/>
          <w:sz w:val="24"/>
          <w:szCs w:val="24"/>
          <w:lang w:val="en-GB"/>
        </w:rPr>
      </w:pPr>
      <w:r w:rsidRPr="00B71390">
        <w:rPr>
          <w:rFonts w:ascii="Times New Roman" w:hAnsi="Times New Roman" w:cs="Times New Roman"/>
          <w:sz w:val="24"/>
          <w:szCs w:val="24"/>
          <w:vertAlign w:val="superscript"/>
          <w:lang w:val="en-GB"/>
        </w:rPr>
        <w:t xml:space="preserve">6 </w:t>
      </w:r>
      <w:r w:rsidRPr="00B71390">
        <w:rPr>
          <w:rFonts w:ascii="Times New Roman" w:hAnsi="Times New Roman" w:cs="Times New Roman"/>
          <w:sz w:val="24"/>
          <w:szCs w:val="24"/>
          <w:lang w:val="en-GB"/>
        </w:rPr>
        <w:t>Paul Baerwald School of Social Work and Social Welfare, Hebrew University of Jerusalem</w:t>
      </w:r>
      <w:r w:rsidRPr="00B71390">
        <w:rPr>
          <w:rFonts w:ascii="Times New Roman" w:hAnsi="Times New Roman" w:cs="Times New Roman"/>
          <w:bCs/>
          <w:sz w:val="24"/>
          <w:szCs w:val="24"/>
          <w:lang w:val="en-GB"/>
        </w:rPr>
        <w:t>, Jerusalem, Israel</w:t>
      </w:r>
    </w:p>
    <w:p w14:paraId="4EABC08F" w14:textId="77777777" w:rsidR="006A4375" w:rsidRPr="00B71390" w:rsidRDefault="006A4375" w:rsidP="006A4375">
      <w:pPr>
        <w:spacing w:after="0" w:line="240" w:lineRule="auto"/>
        <w:contextualSpacing/>
        <w:rPr>
          <w:rFonts w:ascii="Times New Roman" w:eastAsia="Times New Roman" w:hAnsi="Times New Roman" w:cs="Times New Roman"/>
          <w:sz w:val="24"/>
          <w:szCs w:val="24"/>
          <w:lang w:val="en-GB"/>
        </w:rPr>
      </w:pPr>
      <w:r w:rsidRPr="00B71390">
        <w:rPr>
          <w:rFonts w:ascii="Times New Roman" w:eastAsia="Times New Roman" w:hAnsi="Times New Roman" w:cs="Times New Roman"/>
          <w:bCs/>
          <w:sz w:val="24"/>
          <w:szCs w:val="24"/>
          <w:vertAlign w:val="superscript"/>
          <w:lang w:val="en-GB" w:eastAsia="sk-SK"/>
        </w:rPr>
        <w:t>7</w:t>
      </w:r>
      <w:r w:rsidRPr="00B71390">
        <w:rPr>
          <w:rFonts w:ascii="Times New Roman" w:eastAsia="Times New Roman" w:hAnsi="Times New Roman" w:cs="Times New Roman"/>
          <w:bCs/>
          <w:sz w:val="24"/>
          <w:szCs w:val="24"/>
          <w:lang w:val="en-GB" w:eastAsia="sk-SK"/>
        </w:rPr>
        <w:t xml:space="preserve"> </w:t>
      </w:r>
      <w:hyperlink r:id="rId15" w:history="1">
        <w:r w:rsidRPr="00B71390">
          <w:rPr>
            <w:rFonts w:ascii="Times New Roman" w:eastAsia="Times New Roman" w:hAnsi="Times New Roman" w:cs="Times New Roman"/>
            <w:bCs/>
            <w:sz w:val="24"/>
            <w:szCs w:val="24"/>
            <w:lang w:val="en-GB"/>
          </w:rPr>
          <w:t>Department of Economics</w:t>
        </w:r>
        <w:r w:rsidRPr="00B71390">
          <w:rPr>
            <w:rStyle w:val="Hyperlink"/>
            <w:rFonts w:ascii="Times New Roman" w:hAnsi="Times New Roman" w:cs="Times New Roman"/>
            <w:color w:val="auto"/>
            <w:sz w:val="24"/>
            <w:szCs w:val="24"/>
            <w:u w:val="none"/>
            <w:lang w:val="en-GB"/>
          </w:rPr>
          <w:t xml:space="preserve"> and Social Sciences</w:t>
        </w:r>
      </w:hyperlink>
      <w:r w:rsidRPr="00B71390">
        <w:rPr>
          <w:rFonts w:ascii="Times New Roman" w:hAnsi="Times New Roman" w:cs="Times New Roman"/>
          <w:sz w:val="24"/>
          <w:szCs w:val="24"/>
          <w:lang w:val="en-GB"/>
        </w:rPr>
        <w:t xml:space="preserve">, John Cabot University, </w:t>
      </w:r>
      <w:r w:rsidRPr="00B71390">
        <w:rPr>
          <w:rFonts w:ascii="Times New Roman" w:eastAsia="Times New Roman" w:hAnsi="Times New Roman" w:cs="Times New Roman"/>
          <w:sz w:val="24"/>
          <w:szCs w:val="24"/>
          <w:lang w:val="en-GB"/>
        </w:rPr>
        <w:t>Rome, Italy</w:t>
      </w:r>
    </w:p>
    <w:p w14:paraId="2E070D09" w14:textId="77777777" w:rsidR="006A4375" w:rsidRPr="00B71390" w:rsidRDefault="006A4375" w:rsidP="006A4375">
      <w:pPr>
        <w:shd w:val="clear" w:color="auto" w:fill="FFFFFF"/>
        <w:spacing w:after="0" w:line="240" w:lineRule="auto"/>
        <w:contextualSpacing/>
        <w:rPr>
          <w:rFonts w:ascii="Times New Roman" w:hAnsi="Times New Roman" w:cs="Times New Roman"/>
          <w:sz w:val="24"/>
          <w:szCs w:val="24"/>
          <w:vertAlign w:val="superscript"/>
          <w:lang w:val="en-GB"/>
        </w:rPr>
      </w:pPr>
      <w:r w:rsidRPr="00B71390">
        <w:rPr>
          <w:rFonts w:ascii="Times New Roman" w:hAnsi="Times New Roman" w:cs="Times New Roman"/>
          <w:sz w:val="24"/>
          <w:szCs w:val="24"/>
          <w:vertAlign w:val="superscript"/>
          <w:lang w:val="en-GB"/>
        </w:rPr>
        <w:t xml:space="preserve">8 </w:t>
      </w:r>
      <w:hyperlink r:id="rId16" w:history="1">
        <w:r w:rsidRPr="00B71390">
          <w:rPr>
            <w:rStyle w:val="Hyperlink"/>
            <w:rFonts w:ascii="Times New Roman" w:hAnsi="Times New Roman" w:cs="Times New Roman"/>
            <w:color w:val="auto"/>
            <w:sz w:val="24"/>
            <w:szCs w:val="24"/>
            <w:u w:val="none"/>
            <w:lang w:val="en-GB"/>
          </w:rPr>
          <w:t>Clinical Psychology and Psychotherapy</w:t>
        </w:r>
      </w:hyperlink>
      <w:r w:rsidRPr="00B71390">
        <w:rPr>
          <w:rFonts w:ascii="Times New Roman" w:hAnsi="Times New Roman" w:cs="Times New Roman"/>
          <w:sz w:val="24"/>
          <w:szCs w:val="24"/>
          <w:lang w:val="en-GB"/>
        </w:rPr>
        <w:t xml:space="preserve">, </w:t>
      </w:r>
      <w:hyperlink r:id="rId17" w:history="1">
        <w:r w:rsidRPr="00B71390">
          <w:rPr>
            <w:rStyle w:val="Hyperlink"/>
            <w:rFonts w:ascii="Times New Roman" w:hAnsi="Times New Roman" w:cs="Times New Roman"/>
            <w:color w:val="auto"/>
            <w:sz w:val="24"/>
            <w:szCs w:val="24"/>
            <w:u w:val="none"/>
            <w:lang w:val="en-GB"/>
          </w:rPr>
          <w:t>University of Bern</w:t>
        </w:r>
      </w:hyperlink>
      <w:r w:rsidRPr="00B71390">
        <w:rPr>
          <w:rFonts w:ascii="Times New Roman" w:hAnsi="Times New Roman" w:cs="Times New Roman"/>
          <w:sz w:val="24"/>
          <w:szCs w:val="24"/>
          <w:lang w:val="en-GB"/>
        </w:rPr>
        <w:t>, Bern, Switzerland</w:t>
      </w:r>
    </w:p>
    <w:p w14:paraId="5F8BD900" w14:textId="77777777" w:rsidR="006A4375" w:rsidRPr="00B71390" w:rsidRDefault="006A4375" w:rsidP="006A4375">
      <w:pPr>
        <w:spacing w:after="0" w:line="240" w:lineRule="auto"/>
        <w:contextualSpacing/>
        <w:rPr>
          <w:rFonts w:ascii="Times New Roman" w:eastAsia="Times New Roman" w:hAnsi="Times New Roman" w:cs="Times New Roman"/>
          <w:sz w:val="24"/>
          <w:szCs w:val="24"/>
          <w:lang w:val="en-GB" w:eastAsia="sk-SK"/>
        </w:rPr>
      </w:pPr>
      <w:r w:rsidRPr="00B71390">
        <w:rPr>
          <w:rFonts w:ascii="Times New Roman" w:hAnsi="Times New Roman" w:cs="Times New Roman"/>
          <w:sz w:val="24"/>
          <w:szCs w:val="24"/>
          <w:vertAlign w:val="superscript"/>
          <w:lang w:val="en-GB"/>
        </w:rPr>
        <w:t xml:space="preserve">9 </w:t>
      </w:r>
      <w:r w:rsidRPr="00B71390">
        <w:rPr>
          <w:rFonts w:ascii="Times New Roman" w:eastAsia="Times New Roman" w:hAnsi="Times New Roman" w:cs="Times New Roman"/>
          <w:sz w:val="24"/>
          <w:szCs w:val="24"/>
          <w:lang w:val="en-GB" w:eastAsia="sk-SK"/>
        </w:rPr>
        <w:t>The School of Psychology, The University of Queensland, Australia</w:t>
      </w:r>
    </w:p>
    <w:p w14:paraId="1310C0D3" w14:textId="77777777" w:rsidR="006A4375" w:rsidRPr="00B71390" w:rsidRDefault="006A4375" w:rsidP="006A4375">
      <w:pPr>
        <w:spacing w:after="0" w:line="240" w:lineRule="auto"/>
        <w:rPr>
          <w:rFonts w:ascii="Times New Roman" w:eastAsiaTheme="majorEastAsia" w:hAnsi="Times New Roman" w:cs="Times New Roman"/>
          <w:b/>
          <w:bCs/>
          <w:color w:val="365F91" w:themeColor="accent1" w:themeShade="BF"/>
          <w:sz w:val="24"/>
          <w:szCs w:val="24"/>
          <w:lang w:val="en-GB" w:eastAsia="sk-SK"/>
        </w:rPr>
      </w:pPr>
      <w:r w:rsidRPr="00B71390">
        <w:rPr>
          <w:rFonts w:ascii="Times New Roman" w:eastAsia="Times New Roman" w:hAnsi="Times New Roman" w:cs="Times New Roman"/>
          <w:color w:val="000000" w:themeColor="text1"/>
          <w:sz w:val="24"/>
          <w:szCs w:val="24"/>
          <w:vertAlign w:val="superscript"/>
          <w:lang w:val="en-GB"/>
        </w:rPr>
        <w:t xml:space="preserve">10 </w:t>
      </w:r>
      <w:hyperlink r:id="rId18" w:history="1">
        <w:r w:rsidRPr="00B71390">
          <w:rPr>
            <w:rStyle w:val="Hyperlink"/>
            <w:rFonts w:ascii="Times New Roman" w:hAnsi="Times New Roman" w:cs="Times New Roman"/>
            <w:color w:val="000000" w:themeColor="text1"/>
            <w:sz w:val="24"/>
            <w:szCs w:val="24"/>
            <w:u w:val="none"/>
            <w:lang w:val="en-GB" w:eastAsia="ja-JP"/>
          </w:rPr>
          <w:t>Department of Psychological Counseling</w:t>
        </w:r>
        <w:r w:rsidRPr="00B71390">
          <w:rPr>
            <w:rStyle w:val="Hyperlink"/>
            <w:rFonts w:ascii="Times New Roman" w:hAnsi="Times New Roman" w:cs="Times New Roman"/>
            <w:color w:val="000000" w:themeColor="text1"/>
            <w:sz w:val="24"/>
            <w:szCs w:val="24"/>
            <w:u w:val="none"/>
            <w:lang w:val="en-GB"/>
          </w:rPr>
          <w:t>,</w:t>
        </w:r>
      </w:hyperlink>
      <w:r w:rsidRPr="00B71390">
        <w:rPr>
          <w:rFonts w:ascii="Times New Roman" w:hAnsi="Times New Roman" w:cs="Times New Roman"/>
          <w:color w:val="000000" w:themeColor="text1"/>
          <w:sz w:val="24"/>
          <w:szCs w:val="24"/>
          <w:lang w:val="en-GB"/>
        </w:rPr>
        <w:t xml:space="preserve"> </w:t>
      </w:r>
      <w:r w:rsidRPr="00B71390">
        <w:rPr>
          <w:rFonts w:ascii="Times New Roman" w:hAnsi="Times New Roman" w:cs="Times New Roman"/>
          <w:color w:val="000000" w:themeColor="text1"/>
          <w:sz w:val="24"/>
          <w:szCs w:val="24"/>
          <w:lang w:val="en-GB" w:eastAsia="ja-JP"/>
        </w:rPr>
        <w:t>Mejiro</w:t>
      </w:r>
      <w:r w:rsidRPr="00B71390">
        <w:rPr>
          <w:rFonts w:ascii="Times New Roman" w:hAnsi="Times New Roman" w:cs="Times New Roman"/>
          <w:color w:val="000000" w:themeColor="text1"/>
          <w:sz w:val="24"/>
          <w:szCs w:val="24"/>
          <w:lang w:val="en-GB"/>
        </w:rPr>
        <w:t xml:space="preserve"> University, </w:t>
      </w:r>
      <w:r w:rsidRPr="00B71390">
        <w:rPr>
          <w:rFonts w:ascii="Times New Roman" w:hAnsi="Times New Roman" w:cs="Times New Roman"/>
          <w:color w:val="000000" w:themeColor="text1"/>
          <w:sz w:val="24"/>
          <w:szCs w:val="24"/>
          <w:lang w:val="en-GB" w:eastAsia="ja-JP"/>
        </w:rPr>
        <w:t>Tokyo</w:t>
      </w:r>
      <w:r w:rsidRPr="00B71390">
        <w:rPr>
          <w:rFonts w:ascii="Times New Roman" w:hAnsi="Times New Roman" w:cs="Times New Roman"/>
          <w:color w:val="000000" w:themeColor="text1"/>
          <w:sz w:val="24"/>
          <w:szCs w:val="24"/>
          <w:lang w:val="en-GB"/>
        </w:rPr>
        <w:t>, Japan</w:t>
      </w:r>
    </w:p>
    <w:p w14:paraId="04C220BE" w14:textId="77777777" w:rsidR="006A4375" w:rsidRPr="00B71390" w:rsidRDefault="006A4375" w:rsidP="006A4375">
      <w:pPr>
        <w:spacing w:after="0" w:line="240" w:lineRule="auto"/>
        <w:rPr>
          <w:rFonts w:ascii="Times New Roman" w:eastAsiaTheme="majorEastAsia" w:hAnsi="Times New Roman" w:cs="Times New Roman"/>
          <w:b/>
          <w:bCs/>
          <w:color w:val="365F91" w:themeColor="accent1" w:themeShade="BF"/>
          <w:sz w:val="24"/>
          <w:szCs w:val="24"/>
          <w:lang w:val="en-GB" w:eastAsia="sk-SK"/>
        </w:rPr>
      </w:pPr>
      <w:r w:rsidRPr="00B71390">
        <w:rPr>
          <w:rFonts w:ascii="Times New Roman" w:hAnsi="Times New Roman" w:cs="Times New Roman"/>
          <w:sz w:val="24"/>
          <w:szCs w:val="24"/>
          <w:vertAlign w:val="superscript"/>
          <w:lang w:val="en-GB"/>
        </w:rPr>
        <w:t>11</w:t>
      </w:r>
      <w:r w:rsidRPr="00B71390">
        <w:rPr>
          <w:rFonts w:ascii="Times New Roman" w:hAnsi="Times New Roman" w:cs="Times New Roman"/>
          <w:sz w:val="24"/>
          <w:szCs w:val="24"/>
          <w:lang w:val="en-GB"/>
        </w:rPr>
        <w:t xml:space="preserve"> </w:t>
      </w:r>
      <w:r w:rsidRPr="00B71390">
        <w:rPr>
          <w:rFonts w:ascii="Times New Roman" w:eastAsia="Times New Roman" w:hAnsi="Times New Roman" w:cs="Times New Roman"/>
          <w:sz w:val="24"/>
          <w:szCs w:val="24"/>
          <w:lang w:val="en-GB" w:eastAsia="sk-SK"/>
        </w:rPr>
        <w:t>Cognitive and Behavioural Centre for Research and Intervention, University of Coimbra, Coimbra, Portugal</w:t>
      </w:r>
    </w:p>
    <w:p w14:paraId="266ED472" w14:textId="77777777" w:rsidR="006A4375" w:rsidRPr="00B71390" w:rsidRDefault="006A4375" w:rsidP="006A4375">
      <w:pPr>
        <w:spacing w:after="0" w:line="240" w:lineRule="auto"/>
        <w:contextualSpacing/>
        <w:rPr>
          <w:rFonts w:ascii="Times New Roman" w:hAnsi="Times New Roman" w:cs="Times New Roman"/>
          <w:sz w:val="24"/>
          <w:szCs w:val="24"/>
          <w:lang w:val="en-GB"/>
        </w:rPr>
      </w:pPr>
      <w:r w:rsidRPr="00B71390">
        <w:rPr>
          <w:rFonts w:ascii="Times New Roman" w:hAnsi="Times New Roman" w:cs="Times New Roman"/>
          <w:sz w:val="24"/>
          <w:szCs w:val="24"/>
          <w:vertAlign w:val="superscript"/>
          <w:lang w:val="en-GB"/>
        </w:rPr>
        <w:t>12</w:t>
      </w:r>
      <w:r w:rsidRPr="00B71390">
        <w:rPr>
          <w:rFonts w:ascii="Times New Roman" w:hAnsi="Times New Roman" w:cs="Times New Roman"/>
          <w:sz w:val="24"/>
          <w:szCs w:val="24"/>
          <w:lang w:val="en-GB"/>
        </w:rPr>
        <w:t xml:space="preserve"> Student counseling center K-12 Education Admin</w:t>
      </w:r>
      <w:r w:rsidRPr="00B71390">
        <w:rPr>
          <w:rFonts w:ascii="Times New Roman" w:hAnsi="Times New Roman" w:cs="Times New Roman"/>
          <w:sz w:val="24"/>
          <w:szCs w:val="24"/>
          <w:lang w:val="en-GB" w:eastAsia="zh-TW"/>
        </w:rPr>
        <w:t>i</w:t>
      </w:r>
      <w:r w:rsidRPr="00B71390">
        <w:rPr>
          <w:rFonts w:ascii="Times New Roman" w:hAnsi="Times New Roman" w:cs="Times New Roman"/>
          <w:sz w:val="24"/>
          <w:szCs w:val="24"/>
          <w:lang w:val="en-GB"/>
        </w:rPr>
        <w:t>stration, Ministry of Education, Taiwan</w:t>
      </w:r>
    </w:p>
    <w:p w14:paraId="04D8CE78" w14:textId="77777777" w:rsidR="006A4375" w:rsidRPr="00B71390" w:rsidRDefault="006A4375" w:rsidP="006A4375">
      <w:pPr>
        <w:shd w:val="clear" w:color="auto" w:fill="FFFFFF"/>
        <w:spacing w:after="0" w:line="240" w:lineRule="auto"/>
        <w:contextualSpacing/>
        <w:rPr>
          <w:rFonts w:ascii="Times New Roman" w:hAnsi="Times New Roman" w:cs="Times New Roman"/>
          <w:sz w:val="24"/>
          <w:szCs w:val="24"/>
          <w:lang w:val="en-GB"/>
        </w:rPr>
      </w:pPr>
      <w:r w:rsidRPr="00B71390">
        <w:rPr>
          <w:rFonts w:ascii="Times New Roman" w:eastAsiaTheme="majorEastAsia" w:hAnsi="Times New Roman" w:cs="Times New Roman"/>
          <w:bCs/>
          <w:sz w:val="24"/>
          <w:szCs w:val="24"/>
          <w:vertAlign w:val="superscript"/>
          <w:lang w:val="en-GB" w:eastAsia="sk-SK"/>
        </w:rPr>
        <w:t>13</w:t>
      </w:r>
      <w:r w:rsidRPr="00B71390">
        <w:rPr>
          <w:rFonts w:ascii="Times New Roman" w:eastAsiaTheme="majorEastAsia" w:hAnsi="Times New Roman" w:cs="Times New Roman"/>
          <w:bCs/>
          <w:sz w:val="24"/>
          <w:szCs w:val="24"/>
          <w:lang w:val="en-GB" w:eastAsia="sk-SK"/>
        </w:rPr>
        <w:t xml:space="preserve"> </w:t>
      </w:r>
      <w:r w:rsidRPr="00B71390">
        <w:rPr>
          <w:rFonts w:ascii="Times New Roman" w:hAnsi="Times New Roman" w:cs="Times New Roman"/>
          <w:sz w:val="24"/>
          <w:szCs w:val="24"/>
          <w:lang w:val="en-GB"/>
        </w:rPr>
        <w:t xml:space="preserve">Marie Curie Palliative Care Research Department, </w:t>
      </w:r>
      <w:hyperlink r:id="rId19" w:tooltip="University College London" w:history="1">
        <w:r w:rsidRPr="00B71390">
          <w:rPr>
            <w:rStyle w:val="Hyperlink"/>
            <w:rFonts w:ascii="Times New Roman" w:hAnsi="Times New Roman" w:cs="Times New Roman"/>
            <w:color w:val="auto"/>
            <w:sz w:val="24"/>
            <w:szCs w:val="24"/>
            <w:u w:val="none"/>
            <w:lang w:val="en-GB"/>
          </w:rPr>
          <w:t>University College London</w:t>
        </w:r>
      </w:hyperlink>
      <w:r w:rsidRPr="00B71390">
        <w:rPr>
          <w:rFonts w:ascii="Times New Roman" w:hAnsi="Times New Roman" w:cs="Times New Roman"/>
          <w:sz w:val="24"/>
          <w:szCs w:val="24"/>
          <w:lang w:val="en-GB"/>
        </w:rPr>
        <w:t>, London, United Kingdom</w:t>
      </w:r>
    </w:p>
    <w:p w14:paraId="0C7575CA"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p>
    <w:p w14:paraId="11346F99" w14:textId="77777777" w:rsidR="006A4375" w:rsidRPr="00B71390" w:rsidRDefault="006A4375" w:rsidP="006A4375">
      <w:pPr>
        <w:spacing w:after="0" w:line="240" w:lineRule="auto"/>
        <w:contextualSpacing/>
        <w:rPr>
          <w:rStyle w:val="im"/>
          <w:rFonts w:ascii="Times New Roman" w:hAnsi="Times New Roman" w:cs="Times New Roman"/>
          <w:b/>
          <w:bCs/>
          <w:sz w:val="24"/>
          <w:szCs w:val="24"/>
          <w:lang w:val="en-GB"/>
        </w:rPr>
      </w:pPr>
      <w:r w:rsidRPr="00B71390">
        <w:rPr>
          <w:rStyle w:val="im"/>
          <w:rFonts w:ascii="Times New Roman" w:hAnsi="Times New Roman" w:cs="Times New Roman"/>
          <w:b/>
          <w:bCs/>
          <w:sz w:val="24"/>
          <w:szCs w:val="24"/>
          <w:lang w:val="en-GB"/>
        </w:rPr>
        <w:t>* Corresponding author:</w:t>
      </w:r>
    </w:p>
    <w:p w14:paraId="23A9F050"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r w:rsidRPr="00B71390">
        <w:rPr>
          <w:rStyle w:val="im"/>
          <w:rFonts w:ascii="Times New Roman" w:hAnsi="Times New Roman" w:cs="Times New Roman"/>
          <w:bCs/>
          <w:sz w:val="24"/>
          <w:szCs w:val="24"/>
          <w:lang w:val="en-GB"/>
        </w:rPr>
        <w:t>Julia Halamová</w:t>
      </w:r>
    </w:p>
    <w:p w14:paraId="4974FB96"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r w:rsidRPr="00B71390">
        <w:rPr>
          <w:rStyle w:val="im"/>
          <w:rFonts w:ascii="Times New Roman" w:hAnsi="Times New Roman" w:cs="Times New Roman"/>
          <w:bCs/>
          <w:sz w:val="24"/>
          <w:szCs w:val="24"/>
          <w:lang w:val="en-GB"/>
        </w:rPr>
        <w:t>Institute of Applied Psychology</w:t>
      </w:r>
    </w:p>
    <w:p w14:paraId="27E4911F"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r w:rsidRPr="00B71390">
        <w:rPr>
          <w:rStyle w:val="im"/>
          <w:rFonts w:ascii="Times New Roman" w:hAnsi="Times New Roman" w:cs="Times New Roman"/>
          <w:bCs/>
          <w:sz w:val="24"/>
          <w:szCs w:val="24"/>
          <w:lang w:val="en-GB"/>
        </w:rPr>
        <w:t>Faculty of Social and Economic Sciences</w:t>
      </w:r>
    </w:p>
    <w:p w14:paraId="06A00DC2"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r w:rsidRPr="00B71390">
        <w:rPr>
          <w:rStyle w:val="im"/>
          <w:rFonts w:ascii="Times New Roman" w:hAnsi="Times New Roman" w:cs="Times New Roman"/>
          <w:bCs/>
          <w:sz w:val="24"/>
          <w:szCs w:val="24"/>
          <w:lang w:val="en-GB"/>
        </w:rPr>
        <w:t>Comenius University in Bratislava</w:t>
      </w:r>
    </w:p>
    <w:p w14:paraId="453C877E"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r w:rsidRPr="00B71390">
        <w:rPr>
          <w:rStyle w:val="im"/>
          <w:rFonts w:ascii="Times New Roman" w:hAnsi="Times New Roman" w:cs="Times New Roman"/>
          <w:bCs/>
          <w:sz w:val="24"/>
          <w:szCs w:val="24"/>
          <w:lang w:val="en-GB"/>
        </w:rPr>
        <w:t xml:space="preserve">Mlynské luhy 4, 821 05 Bratislava, Slovakia, </w:t>
      </w:r>
    </w:p>
    <w:p w14:paraId="3E26D992"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r w:rsidRPr="00B71390">
        <w:rPr>
          <w:rStyle w:val="im"/>
          <w:rFonts w:ascii="Times New Roman" w:hAnsi="Times New Roman" w:cs="Times New Roman"/>
          <w:bCs/>
          <w:sz w:val="24"/>
          <w:szCs w:val="24"/>
          <w:lang w:val="en-GB"/>
        </w:rPr>
        <w:t xml:space="preserve">E-mail: </w:t>
      </w:r>
      <w:hyperlink r:id="rId20" w:history="1">
        <w:r w:rsidRPr="00B71390">
          <w:rPr>
            <w:rStyle w:val="Hyperlink"/>
            <w:rFonts w:ascii="Times New Roman" w:hAnsi="Times New Roman" w:cs="Times New Roman"/>
            <w:bCs/>
            <w:color w:val="auto"/>
            <w:sz w:val="24"/>
            <w:szCs w:val="24"/>
            <w:u w:val="none"/>
            <w:lang w:val="en-GB"/>
          </w:rPr>
          <w:t>julia.halamova@gmail.com</w:t>
        </w:r>
      </w:hyperlink>
    </w:p>
    <w:p w14:paraId="737585FC"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r w:rsidRPr="00B71390">
        <w:rPr>
          <w:rStyle w:val="im"/>
          <w:rFonts w:ascii="Times New Roman" w:hAnsi="Times New Roman" w:cs="Times New Roman"/>
          <w:bCs/>
          <w:sz w:val="24"/>
          <w:szCs w:val="24"/>
          <w:lang w:val="en-GB"/>
        </w:rPr>
        <w:t>Phone: 00421908604141</w:t>
      </w:r>
    </w:p>
    <w:p w14:paraId="7EA20D7A" w14:textId="77777777" w:rsidR="006A4375" w:rsidRPr="00B71390" w:rsidRDefault="006A4375" w:rsidP="006A4375">
      <w:pPr>
        <w:spacing w:after="0" w:line="240" w:lineRule="auto"/>
        <w:contextualSpacing/>
        <w:rPr>
          <w:rStyle w:val="im"/>
          <w:rFonts w:ascii="Times New Roman" w:hAnsi="Times New Roman" w:cs="Times New Roman"/>
          <w:bCs/>
          <w:sz w:val="24"/>
          <w:szCs w:val="24"/>
          <w:lang w:val="en-GB"/>
        </w:rPr>
      </w:pPr>
    </w:p>
    <w:p w14:paraId="29EC081E"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5F00380B"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2672F356"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22EDEEF4"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1CF4CFC6"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76D39D31"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2F425ED5"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203CD8F0"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p>
    <w:p w14:paraId="595B3492"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r w:rsidRPr="00B71390">
        <w:rPr>
          <w:rFonts w:ascii="Times New Roman" w:eastAsia="Times New Roman" w:hAnsi="Times New Roman" w:cs="Times New Roman"/>
          <w:b/>
          <w:sz w:val="24"/>
          <w:szCs w:val="24"/>
          <w:lang w:val="en-GB" w:eastAsia="sk-SK"/>
        </w:rPr>
        <w:lastRenderedPageBreak/>
        <w:t>Compliance with Ethical Standards</w:t>
      </w:r>
    </w:p>
    <w:p w14:paraId="1AFCA686" w14:textId="77777777" w:rsidR="006A4375" w:rsidRPr="00B71390" w:rsidRDefault="006A4375" w:rsidP="006A4375">
      <w:pPr>
        <w:spacing w:after="0" w:line="240" w:lineRule="auto"/>
        <w:rPr>
          <w:rFonts w:ascii="Times New Roman" w:eastAsia="Times New Roman" w:hAnsi="Times New Roman" w:cs="Times New Roman"/>
          <w:b/>
          <w:sz w:val="24"/>
          <w:szCs w:val="24"/>
          <w:lang w:val="en-GB" w:eastAsia="sk-SK"/>
        </w:rPr>
      </w:pPr>
      <w:r w:rsidRPr="00B71390">
        <w:rPr>
          <w:rFonts w:ascii="Times New Roman" w:eastAsia="Times New Roman" w:hAnsi="Times New Roman" w:cs="Times New Roman"/>
          <w:b/>
          <w:sz w:val="24"/>
          <w:szCs w:val="24"/>
          <w:lang w:val="en-GB" w:eastAsia="sk-SK"/>
        </w:rPr>
        <w:t>Disclosure of potential conflicts of interest</w:t>
      </w:r>
    </w:p>
    <w:p w14:paraId="698D2237" w14:textId="77777777" w:rsidR="006A4375" w:rsidRPr="00B71390" w:rsidRDefault="006A4375" w:rsidP="006A4375">
      <w:pPr>
        <w:spacing w:after="0" w:line="240" w:lineRule="auto"/>
        <w:rPr>
          <w:rFonts w:ascii="Times New Roman" w:eastAsia="Times New Roman" w:hAnsi="Times New Roman" w:cs="Times New Roman"/>
          <w:sz w:val="24"/>
          <w:szCs w:val="24"/>
          <w:lang w:val="en-GB" w:eastAsia="sk-SK"/>
        </w:rPr>
      </w:pPr>
      <w:r w:rsidRPr="00B71390">
        <w:rPr>
          <w:rFonts w:ascii="Times New Roman" w:eastAsia="Times New Roman" w:hAnsi="Times New Roman" w:cs="Times New Roman"/>
          <w:sz w:val="24"/>
          <w:szCs w:val="24"/>
          <w:lang w:val="en-GB" w:eastAsia="sk-SK"/>
        </w:rPr>
        <w:t>The authors declare that they have no potential conflicts of interests.</w:t>
      </w:r>
    </w:p>
    <w:p w14:paraId="66669961" w14:textId="77777777" w:rsidR="006A4375" w:rsidRPr="00B71390" w:rsidRDefault="006A4375" w:rsidP="006A4375">
      <w:pPr>
        <w:spacing w:after="0" w:line="240" w:lineRule="auto"/>
        <w:rPr>
          <w:rFonts w:ascii="Times New Roman" w:eastAsia="Times New Roman" w:hAnsi="Times New Roman" w:cs="Times New Roman"/>
          <w:sz w:val="24"/>
          <w:szCs w:val="24"/>
          <w:lang w:val="en-GB" w:eastAsia="sk-SK"/>
        </w:rPr>
      </w:pPr>
    </w:p>
    <w:p w14:paraId="091712AE" w14:textId="77777777" w:rsidR="006A4375" w:rsidRPr="00B71390" w:rsidRDefault="006A4375" w:rsidP="006A4375">
      <w:pPr>
        <w:pStyle w:val="Normal1"/>
        <w:spacing w:before="0" w:beforeAutospacing="0" w:after="0" w:afterAutospacing="0"/>
        <w:contextualSpacing/>
        <w:jc w:val="both"/>
        <w:rPr>
          <w:rFonts w:eastAsiaTheme="minorHAnsi"/>
          <w:b/>
          <w:lang w:val="en-GB" w:bidi="ar-SA"/>
        </w:rPr>
      </w:pPr>
      <w:r w:rsidRPr="00B71390">
        <w:rPr>
          <w:rFonts w:eastAsiaTheme="minorHAnsi"/>
          <w:b/>
          <w:lang w:val="en-GB" w:bidi="ar-SA"/>
        </w:rPr>
        <w:t>Funding</w:t>
      </w:r>
    </w:p>
    <w:p w14:paraId="55345B07" w14:textId="4F59B5C1" w:rsidR="006A4375" w:rsidRPr="00B71390" w:rsidRDefault="006A4375" w:rsidP="006A4375">
      <w:pPr>
        <w:spacing w:after="0" w:line="240" w:lineRule="auto"/>
        <w:contextualSpacing/>
        <w:jc w:val="both"/>
        <w:rPr>
          <w:rFonts w:ascii="Times New Roman" w:hAnsi="Times New Roman" w:cs="Times New Roman"/>
          <w:sz w:val="24"/>
          <w:szCs w:val="24"/>
          <w:lang w:val="en-GB"/>
        </w:rPr>
      </w:pPr>
      <w:r w:rsidRPr="00B71390">
        <w:rPr>
          <w:rFonts w:ascii="Times New Roman" w:hAnsi="Times New Roman" w:cs="Times New Roman"/>
          <w:sz w:val="24"/>
          <w:szCs w:val="24"/>
          <w:lang w:val="en-GB"/>
        </w:rPr>
        <w:t>Writing this work was supported by the Vedecká grantová agentúra VEGA under Grant 1/0075/19.</w:t>
      </w:r>
      <w:r w:rsidR="00545BC3" w:rsidRPr="00545BC3">
        <w:rPr>
          <w:rFonts w:ascii="Times New Roman" w:eastAsia="Times New Roman" w:hAnsi="Times New Roman" w:cs="Times New Roman"/>
          <w:sz w:val="24"/>
          <w:szCs w:val="24"/>
          <w:lang w:val="en-GB"/>
        </w:rPr>
        <w:t xml:space="preserve"> </w:t>
      </w:r>
      <w:r w:rsidR="00545BC3">
        <w:rPr>
          <w:rFonts w:ascii="Times New Roman" w:eastAsia="Times New Roman" w:hAnsi="Times New Roman" w:cs="Times New Roman"/>
          <w:sz w:val="24"/>
          <w:szCs w:val="24"/>
          <w:lang w:val="en-GB"/>
        </w:rPr>
        <w:t xml:space="preserve">This work was supported by the Slovak Research and Development Agency under the Contract no. PP-COVID-20-0074. </w:t>
      </w:r>
      <w:r w:rsidRPr="00B71390">
        <w:rPr>
          <w:rFonts w:ascii="Times New Roman" w:hAnsi="Times New Roman" w:cs="Times New Roman"/>
          <w:sz w:val="24"/>
          <w:szCs w:val="24"/>
          <w:lang w:val="en-GB"/>
        </w:rPr>
        <w:t>Nuriye Kupeli is supported by Alzheimer’s Society Junior Fellowship grant funding (Grant Award number: 399 AS-JF-17b-016).</w:t>
      </w:r>
    </w:p>
    <w:p w14:paraId="5494EFC3" w14:textId="77777777" w:rsidR="006A4375" w:rsidRPr="00B71390" w:rsidRDefault="006A4375" w:rsidP="006A4375">
      <w:pPr>
        <w:pStyle w:val="Normal1"/>
        <w:spacing w:before="0" w:beforeAutospacing="0" w:after="0" w:afterAutospacing="0"/>
        <w:contextualSpacing/>
        <w:jc w:val="both"/>
        <w:rPr>
          <w:rFonts w:eastAsiaTheme="minorHAnsi"/>
          <w:b/>
          <w:lang w:val="en-GB" w:bidi="ar-SA"/>
        </w:rPr>
      </w:pPr>
    </w:p>
    <w:p w14:paraId="70BEEBF8" w14:textId="77777777" w:rsidR="006A4375" w:rsidRPr="00B71390" w:rsidRDefault="006A4375" w:rsidP="006A4375">
      <w:pPr>
        <w:pStyle w:val="Normal1"/>
        <w:spacing w:before="0" w:beforeAutospacing="0" w:after="0" w:afterAutospacing="0"/>
        <w:contextualSpacing/>
        <w:jc w:val="both"/>
        <w:rPr>
          <w:b/>
          <w:lang w:val="en-GB"/>
        </w:rPr>
      </w:pPr>
      <w:r w:rsidRPr="00B71390">
        <w:rPr>
          <w:b/>
          <w:lang w:val="en-GB"/>
        </w:rPr>
        <w:t>Ethical approval</w:t>
      </w:r>
    </w:p>
    <w:p w14:paraId="676F8B04" w14:textId="77777777" w:rsidR="006A4375" w:rsidRPr="00B71390" w:rsidRDefault="006A4375" w:rsidP="006A4375">
      <w:pPr>
        <w:pStyle w:val="Normal1"/>
        <w:spacing w:before="0" w:beforeAutospacing="0" w:after="0" w:afterAutospacing="0"/>
        <w:contextualSpacing/>
        <w:jc w:val="both"/>
        <w:rPr>
          <w:lang w:val="en-GB"/>
        </w:rPr>
      </w:pPr>
      <w:r w:rsidRPr="00B71390">
        <w:rPr>
          <w:lang w:val="en-GB"/>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3D351775" w14:textId="77777777" w:rsidR="006A4375" w:rsidRPr="00B71390" w:rsidRDefault="006A4375" w:rsidP="006A4375">
      <w:pPr>
        <w:pStyle w:val="Normal1"/>
        <w:spacing w:before="0" w:beforeAutospacing="0" w:after="0" w:afterAutospacing="0"/>
        <w:contextualSpacing/>
        <w:jc w:val="both"/>
        <w:rPr>
          <w:lang w:val="en-GB"/>
        </w:rPr>
      </w:pPr>
    </w:p>
    <w:p w14:paraId="38D1B8C6" w14:textId="77777777" w:rsidR="006A4375" w:rsidRPr="00B71390" w:rsidRDefault="006A4375" w:rsidP="006A4375">
      <w:pPr>
        <w:pStyle w:val="Normal1"/>
        <w:spacing w:before="0" w:beforeAutospacing="0" w:after="0" w:afterAutospacing="0"/>
        <w:contextualSpacing/>
        <w:jc w:val="both"/>
        <w:rPr>
          <w:b/>
          <w:lang w:val="en-GB"/>
        </w:rPr>
      </w:pPr>
      <w:r w:rsidRPr="00B71390">
        <w:rPr>
          <w:b/>
          <w:lang w:val="en-GB"/>
        </w:rPr>
        <w:t>Informed consent</w:t>
      </w:r>
    </w:p>
    <w:p w14:paraId="60AA5287" w14:textId="77777777" w:rsidR="006A4375" w:rsidRPr="00B71390" w:rsidRDefault="006A4375" w:rsidP="006A4375">
      <w:pPr>
        <w:pStyle w:val="Normal1"/>
        <w:spacing w:before="0" w:beforeAutospacing="0" w:after="0" w:afterAutospacing="0"/>
        <w:contextualSpacing/>
        <w:jc w:val="both"/>
        <w:rPr>
          <w:lang w:val="en-GB"/>
        </w:rPr>
      </w:pPr>
      <w:r w:rsidRPr="00B71390">
        <w:rPr>
          <w:lang w:val="en-GB"/>
        </w:rPr>
        <w:t>Informed consent was obtained from all individual participants included in the study.</w:t>
      </w:r>
    </w:p>
    <w:p w14:paraId="012CF3A4" w14:textId="77777777" w:rsidR="006A4375" w:rsidRPr="00B71390" w:rsidRDefault="006A4375" w:rsidP="006A4375">
      <w:pPr>
        <w:pStyle w:val="Normal1"/>
        <w:spacing w:before="0" w:beforeAutospacing="0" w:after="0" w:afterAutospacing="0"/>
        <w:contextualSpacing/>
        <w:jc w:val="both"/>
        <w:rPr>
          <w:rFonts w:eastAsiaTheme="minorHAnsi"/>
          <w:lang w:val="en-GB" w:bidi="ar-SA"/>
        </w:rPr>
      </w:pPr>
    </w:p>
    <w:p w14:paraId="348B91F3" w14:textId="77777777" w:rsidR="006A4375" w:rsidRPr="00B71390" w:rsidRDefault="006A4375" w:rsidP="006A4375">
      <w:pPr>
        <w:pStyle w:val="Normal1"/>
        <w:spacing w:before="0" w:beforeAutospacing="0" w:after="0" w:afterAutospacing="0"/>
        <w:contextualSpacing/>
        <w:jc w:val="both"/>
        <w:rPr>
          <w:rFonts w:eastAsiaTheme="minorHAnsi"/>
          <w:b/>
          <w:lang w:val="en-GB" w:bidi="ar-SA"/>
        </w:rPr>
      </w:pPr>
      <w:r w:rsidRPr="00B71390">
        <w:rPr>
          <w:rFonts w:eastAsiaTheme="minorHAnsi"/>
          <w:b/>
          <w:lang w:val="en-GB" w:bidi="ar-SA"/>
        </w:rPr>
        <w:t xml:space="preserve">Availability of data and materials </w:t>
      </w:r>
    </w:p>
    <w:p w14:paraId="696AFA08" w14:textId="77777777" w:rsidR="006A4375" w:rsidRPr="00B71390" w:rsidRDefault="006A4375" w:rsidP="006A4375">
      <w:pPr>
        <w:pStyle w:val="Normal1"/>
        <w:spacing w:before="0" w:beforeAutospacing="0" w:after="0" w:afterAutospacing="0"/>
        <w:contextualSpacing/>
        <w:jc w:val="both"/>
        <w:rPr>
          <w:rFonts w:eastAsiaTheme="minorHAnsi"/>
          <w:lang w:val="en-GB" w:bidi="ar-SA"/>
        </w:rPr>
      </w:pPr>
      <w:r w:rsidRPr="00B71390">
        <w:rPr>
          <w:lang w:val="en-GB"/>
        </w:rPr>
        <w:t>In order to comply with the ethics approvals of the study protocols, data cannot be made accessible through a public repository. However, data are available upon request for researchers who consent to adhering to the ethical regulations for confidential data.</w:t>
      </w:r>
    </w:p>
    <w:p w14:paraId="4806F9AF" w14:textId="77777777" w:rsidR="006A4375" w:rsidRPr="00B71390" w:rsidRDefault="006A4375" w:rsidP="006A4375">
      <w:pPr>
        <w:pStyle w:val="Normal1"/>
        <w:spacing w:before="0" w:beforeAutospacing="0" w:after="0" w:afterAutospacing="0"/>
        <w:contextualSpacing/>
        <w:jc w:val="both"/>
        <w:rPr>
          <w:lang w:val="en-GB"/>
        </w:rPr>
      </w:pPr>
    </w:p>
    <w:p w14:paraId="4EA5789A" w14:textId="77777777" w:rsidR="006A4375" w:rsidRPr="00B71390" w:rsidRDefault="006A4375" w:rsidP="006A4375">
      <w:pPr>
        <w:spacing w:after="0"/>
        <w:rPr>
          <w:rFonts w:ascii="Times New Roman" w:hAnsi="Times New Roman" w:cs="Times New Roman"/>
          <w:sz w:val="24"/>
          <w:szCs w:val="24"/>
          <w:lang w:val="en-GB"/>
        </w:rPr>
      </w:pPr>
      <w:r w:rsidRPr="00B71390">
        <w:rPr>
          <w:rFonts w:ascii="Times New Roman" w:hAnsi="Times New Roman" w:cs="Times New Roman"/>
          <w:b/>
          <w:sz w:val="24"/>
          <w:szCs w:val="24"/>
          <w:lang w:val="en-GB"/>
        </w:rPr>
        <w:t>Author Contributions</w:t>
      </w:r>
    </w:p>
    <w:p w14:paraId="3D109778" w14:textId="77777777" w:rsidR="006A4375" w:rsidRPr="00B71390" w:rsidRDefault="006A4375" w:rsidP="006A4375">
      <w:pPr>
        <w:pStyle w:val="mb0"/>
        <w:spacing w:before="0" w:beforeAutospacing="0" w:after="0" w:afterAutospacing="0"/>
        <w:jc w:val="both"/>
        <w:rPr>
          <w:lang w:val="en-GB"/>
        </w:rPr>
      </w:pPr>
      <w:r w:rsidRPr="00B71390">
        <w:rPr>
          <w:lang w:val="en-GB"/>
        </w:rPr>
        <w:t xml:space="preserve">MK designed research, JH invited co-authors to participate and coordinated research team. JH, PG, NK, NT, DZ, NH, NP, JK, BS, TK, KA, FY, MM and JB shared their data. MK performed the statistical analysis. MK and JH wrote the first draft of the article. All authors interpreted the results, revised the manuscript and read and approved the final manuscript. </w:t>
      </w:r>
    </w:p>
    <w:p w14:paraId="408FA32C" w14:textId="77777777" w:rsidR="006A4375" w:rsidRPr="00B71390" w:rsidRDefault="006A4375" w:rsidP="006A4375">
      <w:pPr>
        <w:pStyle w:val="mb0"/>
        <w:spacing w:before="0" w:beforeAutospacing="0" w:after="0" w:afterAutospacing="0"/>
        <w:jc w:val="both"/>
        <w:rPr>
          <w:lang w:val="en-GB"/>
        </w:rPr>
      </w:pPr>
    </w:p>
    <w:p w14:paraId="61739AE3" w14:textId="77777777" w:rsidR="006A4375" w:rsidRPr="00B71390" w:rsidRDefault="006A4375" w:rsidP="006A4375">
      <w:pPr>
        <w:spacing w:after="0" w:line="240" w:lineRule="auto"/>
        <w:contextualSpacing/>
        <w:jc w:val="both"/>
        <w:rPr>
          <w:rFonts w:ascii="Times New Roman" w:hAnsi="Times New Roman" w:cs="Times New Roman"/>
          <w:b/>
          <w:sz w:val="24"/>
          <w:szCs w:val="24"/>
          <w:lang w:val="en-GB"/>
        </w:rPr>
      </w:pPr>
      <w:r w:rsidRPr="00B71390">
        <w:rPr>
          <w:rFonts w:ascii="Times New Roman" w:hAnsi="Times New Roman" w:cs="Times New Roman"/>
          <w:b/>
          <w:sz w:val="24"/>
          <w:szCs w:val="24"/>
          <w:lang w:val="en-GB"/>
        </w:rPr>
        <w:t xml:space="preserve">Acknowledgements </w:t>
      </w:r>
    </w:p>
    <w:p w14:paraId="2B09D061" w14:textId="77777777" w:rsidR="006A4375" w:rsidRPr="00B71390" w:rsidRDefault="006A4375" w:rsidP="006A4375">
      <w:pPr>
        <w:spacing w:after="0" w:line="240" w:lineRule="auto"/>
        <w:jc w:val="both"/>
        <w:rPr>
          <w:rFonts w:ascii="Times New Roman" w:hAnsi="Times New Roman" w:cs="Times New Roman"/>
          <w:sz w:val="24"/>
          <w:szCs w:val="24"/>
          <w:lang w:val="en-GB"/>
        </w:rPr>
      </w:pPr>
      <w:r w:rsidRPr="00B71390">
        <w:rPr>
          <w:rFonts w:ascii="Times New Roman" w:hAnsi="Times New Roman" w:cs="Times New Roman"/>
          <w:sz w:val="24"/>
          <w:szCs w:val="24"/>
          <w:lang w:val="en-GB"/>
        </w:rPr>
        <w:t>We would like to thank Marion Sommers-Spijkerman, PhD. from Centre for eHealth and Wellbeing Research, University of Twente, Enschede, The Netherlands for providing us the Dutch sample.</w:t>
      </w:r>
    </w:p>
    <w:p w14:paraId="5D26861E" w14:textId="16B75536" w:rsidR="00155B54" w:rsidRDefault="00155B54" w:rsidP="006A4375"/>
    <w:p w14:paraId="124CA61A" w14:textId="218CF0BD" w:rsidR="003E3F01" w:rsidRDefault="003E3F01" w:rsidP="006A4375"/>
    <w:p w14:paraId="36FC4C77" w14:textId="080E47DA" w:rsidR="003E3F01" w:rsidRDefault="003E3F01" w:rsidP="006A4375"/>
    <w:p w14:paraId="26E728C6" w14:textId="0D13FEB6" w:rsidR="003E3F01" w:rsidRDefault="003E3F01" w:rsidP="006A4375"/>
    <w:p w14:paraId="531F4A3B" w14:textId="726FA986" w:rsidR="003E3F01" w:rsidRDefault="003E3F01" w:rsidP="006A4375"/>
    <w:p w14:paraId="40C76FB1" w14:textId="3E14B670" w:rsidR="003E3F01" w:rsidRDefault="003E3F01" w:rsidP="006A4375"/>
    <w:p w14:paraId="3BA7B80F" w14:textId="2C4CFB55" w:rsidR="003E3F01" w:rsidRDefault="003E3F01" w:rsidP="006A4375"/>
    <w:p w14:paraId="2052A43A" w14:textId="1D730F54" w:rsidR="003E3F01" w:rsidRDefault="003E3F01" w:rsidP="006A4375"/>
    <w:p w14:paraId="621FBD37" w14:textId="76AACD8E" w:rsidR="003E3F01" w:rsidRDefault="003E3F01" w:rsidP="006A4375"/>
    <w:p w14:paraId="119CB3FB" w14:textId="43B14D2B" w:rsidR="003E3F01" w:rsidRDefault="003E3F01" w:rsidP="006A4375"/>
    <w:p w14:paraId="2701EE6A" w14:textId="77777777" w:rsidR="003E3F01" w:rsidRPr="000A2FE1" w:rsidRDefault="003E3F01" w:rsidP="003E3F01">
      <w:pPr>
        <w:spacing w:line="480" w:lineRule="auto"/>
        <w:jc w:val="center"/>
        <w:rPr>
          <w:rFonts w:ascii="Times New Roman" w:hAnsi="Times New Roman" w:cs="Times New Roman"/>
          <w:b/>
          <w:sz w:val="24"/>
          <w:szCs w:val="24"/>
          <w:lang w:val="en-GB"/>
        </w:rPr>
      </w:pPr>
      <w:r w:rsidRPr="000A2FE1">
        <w:rPr>
          <w:rFonts w:ascii="Times New Roman" w:hAnsi="Times New Roman" w:cs="Times New Roman"/>
          <w:b/>
          <w:sz w:val="24"/>
          <w:szCs w:val="24"/>
          <w:lang w:val="en-GB"/>
        </w:rPr>
        <w:lastRenderedPageBreak/>
        <w:t>A multilevel multidimensional finite mixture item response model of the Forms of Self-Criticising/Attacking &amp; Self-Reassuring Scale to cluster respondents and countries</w:t>
      </w:r>
    </w:p>
    <w:p w14:paraId="10240CF6" w14:textId="77777777" w:rsidR="003E3F01" w:rsidRPr="000A2FE1" w:rsidRDefault="003E3F01" w:rsidP="003E3F01">
      <w:pPr>
        <w:spacing w:line="480" w:lineRule="auto"/>
        <w:rPr>
          <w:rFonts w:ascii="Times New Roman" w:hAnsi="Times New Roman" w:cs="Times New Roman"/>
          <w:b/>
          <w:sz w:val="24"/>
          <w:szCs w:val="24"/>
          <w:lang w:val="en-GB"/>
        </w:rPr>
      </w:pPr>
    </w:p>
    <w:p w14:paraId="5211F289" w14:textId="77777777" w:rsidR="003E3F01" w:rsidRPr="000A2FE1" w:rsidRDefault="003E3F01" w:rsidP="003E3F01">
      <w:pPr>
        <w:spacing w:line="480" w:lineRule="auto"/>
        <w:jc w:val="center"/>
        <w:rPr>
          <w:rFonts w:ascii="Times New Roman" w:hAnsi="Times New Roman" w:cs="Times New Roman"/>
          <w:b/>
          <w:sz w:val="24"/>
          <w:szCs w:val="24"/>
          <w:lang w:val="en-GB"/>
        </w:rPr>
      </w:pPr>
      <w:r w:rsidRPr="000A2FE1">
        <w:rPr>
          <w:rFonts w:ascii="Times New Roman" w:hAnsi="Times New Roman" w:cs="Times New Roman"/>
          <w:bCs/>
          <w:sz w:val="24"/>
          <w:szCs w:val="24"/>
          <w:lang w:val="en-GB"/>
        </w:rPr>
        <w:t>Summary</w:t>
      </w:r>
    </w:p>
    <w:p w14:paraId="15926251" w14:textId="77777777" w:rsidR="003E3F01" w:rsidRPr="000A2FE1" w:rsidRDefault="003E3F01" w:rsidP="003E3F01">
      <w:pPr>
        <w:spacing w:line="480" w:lineRule="auto"/>
        <w:jc w:val="both"/>
        <w:rPr>
          <w:rStyle w:val="hps"/>
          <w:rFonts w:ascii="Times New Roman" w:hAnsi="Times New Roman" w:cs="Times New Roman"/>
          <w:sz w:val="24"/>
          <w:szCs w:val="24"/>
          <w:lang w:val="en-GB"/>
        </w:rPr>
      </w:pPr>
      <w:r w:rsidRPr="000A2FE1">
        <w:rPr>
          <w:rFonts w:ascii="Times New Roman" w:eastAsia="Times New Roman" w:hAnsi="Times New Roman" w:cs="Times New Roman"/>
          <w:sz w:val="24"/>
          <w:szCs w:val="24"/>
          <w:lang w:val="en-GB" w:eastAsia="sk-SK"/>
        </w:rPr>
        <w:br/>
      </w:r>
      <w:bookmarkStart w:id="0" w:name="_Hlk52009504"/>
      <w:r w:rsidRPr="000A2FE1">
        <w:rPr>
          <w:rFonts w:ascii="Times New Roman" w:hAnsi="Times New Roman" w:cs="Times New Roman"/>
          <w:b/>
          <w:bCs/>
          <w:sz w:val="24"/>
          <w:szCs w:val="24"/>
          <w:lang w:val="en-GB"/>
        </w:rPr>
        <w:t>Objectives:</w:t>
      </w:r>
      <w:r w:rsidRPr="000A2FE1">
        <w:rPr>
          <w:rFonts w:ascii="Times New Roman" w:hAnsi="Times New Roman" w:cs="Times New Roman"/>
          <w:sz w:val="24"/>
          <w:szCs w:val="24"/>
          <w:lang w:val="en-GB"/>
        </w:rPr>
        <w:t xml:space="preserve"> The aim of this study was to test </w:t>
      </w:r>
      <w:r w:rsidRPr="000A2FE1">
        <w:rPr>
          <w:rFonts w:ascii="Times New Roman" w:hAnsi="Times New Roman" w:cs="Times New Roman"/>
          <w:bCs/>
          <w:sz w:val="24"/>
          <w:szCs w:val="24"/>
          <w:lang w:val="en-GB"/>
        </w:rPr>
        <w:t>the multilevel multidimensional finite mixture item response model of the Forms of Self-Criticising/Attacking &amp; Self-Reassuring Scale (FSCRS) to cluster respondents and countries</w:t>
      </w:r>
      <w:r w:rsidRPr="000A2FE1">
        <w:rPr>
          <w:rStyle w:val="hps"/>
          <w:rFonts w:ascii="Times New Roman" w:hAnsi="Times New Roman" w:cs="Times New Roman"/>
          <w:sz w:val="24"/>
          <w:szCs w:val="24"/>
          <w:lang w:val="en-GB"/>
        </w:rPr>
        <w:t xml:space="preserve"> from thirteen samples (</w:t>
      </w:r>
      <w:r w:rsidRPr="000A2FE1">
        <w:rPr>
          <w:rStyle w:val="hps"/>
          <w:rFonts w:ascii="Times New Roman" w:hAnsi="Times New Roman" w:cs="Times New Roman"/>
          <w:i/>
          <w:sz w:val="24"/>
          <w:szCs w:val="24"/>
          <w:lang w:val="en-GB"/>
        </w:rPr>
        <w:t>N</w:t>
      </w:r>
      <w:r w:rsidRPr="000A2FE1">
        <w:rPr>
          <w:rStyle w:val="hps"/>
          <w:rFonts w:ascii="Times New Roman" w:hAnsi="Times New Roman" w:cs="Times New Roman"/>
          <w:sz w:val="24"/>
          <w:szCs w:val="24"/>
          <w:lang w:val="en-GB"/>
        </w:rPr>
        <w:t xml:space="preserve"> = 7,714) and from twelve countries. The practical goal was to learn </w:t>
      </w:r>
      <w:r w:rsidRPr="000A2FE1">
        <w:rPr>
          <w:rFonts w:ascii="Times New Roman" w:hAnsi="Times New Roman" w:cs="Times New Roman"/>
          <w:bCs/>
          <w:sz w:val="24"/>
          <w:szCs w:val="24"/>
          <w:lang w:val="en-GB"/>
        </w:rPr>
        <w:t>how many discrete classes there are on the level of individuals (i.e., how many cut-offs are to be used) and countries (i.e., the magnitude of similarities and dissimilarities among them).</w:t>
      </w:r>
    </w:p>
    <w:p w14:paraId="2BD26A29" w14:textId="77777777" w:rsidR="003E3F01" w:rsidRPr="000A2FE1" w:rsidRDefault="003E3F01" w:rsidP="003E3F01">
      <w:pPr>
        <w:spacing w:line="480" w:lineRule="auto"/>
        <w:jc w:val="both"/>
        <w:rPr>
          <w:rFonts w:ascii="Times New Roman" w:hAnsi="Times New Roman" w:cs="Times New Roman"/>
          <w:sz w:val="24"/>
          <w:szCs w:val="24"/>
          <w:lang w:val="en-GB"/>
        </w:rPr>
      </w:pPr>
      <w:r w:rsidRPr="000A2FE1">
        <w:rPr>
          <w:rFonts w:ascii="Times New Roman" w:hAnsi="Times New Roman" w:cs="Times New Roman"/>
          <w:b/>
          <w:bCs/>
          <w:sz w:val="24"/>
          <w:szCs w:val="24"/>
          <w:lang w:val="en-GB"/>
        </w:rPr>
        <w:t>Methods</w:t>
      </w:r>
      <w:r w:rsidRPr="000A2FE1">
        <w:rPr>
          <w:rFonts w:ascii="Times New Roman" w:hAnsi="Times New Roman" w:cs="Times New Roman"/>
          <w:sz w:val="24"/>
          <w:szCs w:val="24"/>
          <w:lang w:val="en-GB"/>
        </w:rPr>
        <w:t xml:space="preserve">: We employed the multilevel multidimensional finite mixture approach which is based on an extended class of multidimensional latent class Item Response Theory models. Individuals and countries are partitioned into discrete latent classes with different levels of self-criticism and self-reassurance, taking into account at the same time the multidimensional structure of the construct. This approach was applied to the analysis of the relationships between observed characteristics and latent trait at different levels (individuals and countries), and across different dimensions using the three-dimensional measure of the </w:t>
      </w:r>
      <w:r w:rsidRPr="000A2FE1">
        <w:rPr>
          <w:rFonts w:ascii="Times New Roman" w:hAnsi="Times New Roman" w:cs="Times New Roman"/>
          <w:bCs/>
          <w:sz w:val="24"/>
          <w:szCs w:val="24"/>
          <w:lang w:val="en-GB"/>
        </w:rPr>
        <w:t>FSCRS</w:t>
      </w:r>
      <w:r w:rsidRPr="000A2FE1">
        <w:rPr>
          <w:rFonts w:ascii="Times New Roman" w:hAnsi="Times New Roman" w:cs="Times New Roman"/>
          <w:sz w:val="24"/>
          <w:szCs w:val="24"/>
          <w:lang w:val="en-GB"/>
        </w:rPr>
        <w:t xml:space="preserve">. </w:t>
      </w:r>
    </w:p>
    <w:p w14:paraId="423F6B3B" w14:textId="77777777" w:rsidR="003E3F01" w:rsidRPr="000A2FE1" w:rsidRDefault="003E3F01" w:rsidP="003E3F01">
      <w:pPr>
        <w:spacing w:line="480" w:lineRule="auto"/>
        <w:jc w:val="both"/>
        <w:rPr>
          <w:rFonts w:ascii="Times New Roman" w:hAnsi="Times New Roman" w:cs="Times New Roman"/>
          <w:sz w:val="24"/>
          <w:szCs w:val="24"/>
          <w:lang w:val="en-GB"/>
        </w:rPr>
      </w:pPr>
      <w:r w:rsidRPr="000A2FE1">
        <w:rPr>
          <w:rFonts w:ascii="Times New Roman" w:hAnsi="Times New Roman" w:cs="Times New Roman"/>
          <w:b/>
          <w:bCs/>
          <w:sz w:val="24"/>
          <w:szCs w:val="24"/>
          <w:lang w:val="en-GB"/>
        </w:rPr>
        <w:t>Results</w:t>
      </w:r>
      <w:r w:rsidRPr="000A2FE1">
        <w:rPr>
          <w:rFonts w:ascii="Times New Roman" w:hAnsi="Times New Roman" w:cs="Times New Roman"/>
          <w:sz w:val="24"/>
          <w:szCs w:val="24"/>
          <w:lang w:val="en-GB"/>
        </w:rPr>
        <w:t xml:space="preserve">: Results showed that respondents’ scores were dependent on unobserved (latent class) individual and country membership, multidimensional structure of the instrument, and justified the use of a multilevel multidimensional finite mixture item response model in the comparative psychological assessment of individuals and countries. </w:t>
      </w:r>
    </w:p>
    <w:p w14:paraId="16018317" w14:textId="77777777" w:rsidR="003E3F01" w:rsidRPr="000A2FE1" w:rsidRDefault="003E3F01" w:rsidP="003E3F01">
      <w:pPr>
        <w:spacing w:line="480" w:lineRule="auto"/>
        <w:jc w:val="both"/>
        <w:rPr>
          <w:rFonts w:ascii="Times New Roman" w:hAnsi="Times New Roman" w:cs="Times New Roman"/>
          <w:sz w:val="24"/>
          <w:szCs w:val="24"/>
          <w:lang w:val="en-GB"/>
        </w:rPr>
      </w:pPr>
      <w:r w:rsidRPr="000A2FE1">
        <w:rPr>
          <w:rFonts w:ascii="Times New Roman" w:eastAsia="Times New Roman" w:hAnsi="Times New Roman" w:cs="Times New Roman"/>
          <w:b/>
          <w:bCs/>
          <w:sz w:val="24"/>
          <w:szCs w:val="24"/>
          <w:lang w:val="en-GB" w:eastAsia="sk-SK"/>
        </w:rPr>
        <w:lastRenderedPageBreak/>
        <w:t>Conclusions</w:t>
      </w:r>
      <w:r w:rsidRPr="000A2FE1">
        <w:rPr>
          <w:rFonts w:ascii="Times New Roman" w:eastAsia="Times New Roman" w:hAnsi="Times New Roman" w:cs="Times New Roman"/>
          <w:sz w:val="24"/>
          <w:szCs w:val="24"/>
          <w:lang w:val="en-GB" w:eastAsia="sk-SK"/>
        </w:rPr>
        <w:t xml:space="preserve">: </w:t>
      </w:r>
      <w:r w:rsidRPr="000A2FE1">
        <w:rPr>
          <w:rFonts w:ascii="Times New Roman" w:hAnsi="Times New Roman" w:cs="Times New Roman"/>
          <w:sz w:val="24"/>
          <w:szCs w:val="24"/>
          <w:lang w:val="en-GB"/>
        </w:rPr>
        <w:t>Latent class analysis of the FSCRS showed that individual participants and countries could be divided into discrete classes. Along with the previous findings that the FSCRS is psychometrically robust we can recommend using the FSCRS for measuring self-criticism.</w:t>
      </w:r>
    </w:p>
    <w:bookmarkEnd w:id="0"/>
    <w:p w14:paraId="530EB5DD"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bCs/>
          <w:i/>
          <w:iCs/>
          <w:sz w:val="24"/>
          <w:szCs w:val="24"/>
          <w:lang w:val="en-GB"/>
        </w:rPr>
        <w:t>Keywords:</w:t>
      </w:r>
      <w:r w:rsidRPr="000A2FE1">
        <w:rPr>
          <w:rFonts w:ascii="Times New Roman" w:hAnsi="Times New Roman" w:cs="Times New Roman"/>
          <w:sz w:val="24"/>
          <w:szCs w:val="24"/>
          <w:lang w:val="en-GB"/>
        </w:rPr>
        <w:t xml:space="preserve"> latent class model; multilevel multidimensional item response model; self-criticism</w:t>
      </w:r>
    </w:p>
    <w:p w14:paraId="7663B513" w14:textId="77777777" w:rsidR="003E3F01" w:rsidRPr="000A2FE1" w:rsidRDefault="003E3F01" w:rsidP="003E3F01">
      <w:pPr>
        <w:spacing w:line="480" w:lineRule="auto"/>
        <w:rPr>
          <w:rFonts w:ascii="Times New Roman" w:hAnsi="Times New Roman" w:cs="Times New Roman"/>
          <w:b/>
          <w:sz w:val="24"/>
          <w:szCs w:val="24"/>
          <w:lang w:val="en-GB"/>
        </w:rPr>
      </w:pPr>
    </w:p>
    <w:p w14:paraId="6A269947" w14:textId="77777777" w:rsidR="003E3F01" w:rsidRPr="000A2FE1" w:rsidRDefault="003E3F01" w:rsidP="003E3F01">
      <w:pPr>
        <w:spacing w:line="480" w:lineRule="auto"/>
        <w:jc w:val="center"/>
        <w:rPr>
          <w:rFonts w:ascii="Times New Roman" w:hAnsi="Times New Roman" w:cs="Times New Roman"/>
          <w:b/>
          <w:sz w:val="24"/>
          <w:szCs w:val="24"/>
          <w:lang w:val="en-GB"/>
        </w:rPr>
      </w:pPr>
      <w:r w:rsidRPr="000A2FE1">
        <w:rPr>
          <w:rFonts w:ascii="Times New Roman" w:hAnsi="Times New Roman" w:cs="Times New Roman"/>
          <w:b/>
          <w:sz w:val="24"/>
          <w:szCs w:val="24"/>
          <w:lang w:val="en-GB"/>
        </w:rPr>
        <w:t>A multilevel multidimensional finite mixture item response model of the Forms of Self-Criticising/Attacking &amp; Self-Reassuring Scale to cluster respondents and countries</w:t>
      </w:r>
    </w:p>
    <w:p w14:paraId="65D330E7" w14:textId="77777777" w:rsidR="003E3F01" w:rsidRPr="000A2FE1" w:rsidRDefault="003E3F01" w:rsidP="003E3F01">
      <w:pPr>
        <w:spacing w:line="480" w:lineRule="auto"/>
        <w:jc w:val="center"/>
        <w:rPr>
          <w:rFonts w:ascii="Times New Roman" w:hAnsi="Times New Roman" w:cs="Times New Roman"/>
          <w:b/>
          <w:sz w:val="24"/>
          <w:szCs w:val="24"/>
          <w:lang w:val="en-GB"/>
        </w:rPr>
      </w:pPr>
    </w:p>
    <w:p w14:paraId="7207EE46" w14:textId="77777777" w:rsidR="003E3F01" w:rsidRPr="000A2FE1" w:rsidRDefault="003E3F01" w:rsidP="003E3F01">
      <w:pPr>
        <w:spacing w:line="480" w:lineRule="auto"/>
        <w:jc w:val="center"/>
        <w:rPr>
          <w:rFonts w:ascii="Times New Roman" w:hAnsi="Times New Roman" w:cs="Times New Roman"/>
          <w:b/>
          <w:sz w:val="24"/>
          <w:szCs w:val="24"/>
          <w:lang w:val="en-GB"/>
        </w:rPr>
      </w:pPr>
      <w:r w:rsidRPr="000A2FE1">
        <w:rPr>
          <w:rFonts w:ascii="Times New Roman" w:hAnsi="Times New Roman" w:cs="Times New Roman"/>
          <w:b/>
          <w:sz w:val="24"/>
          <w:szCs w:val="24"/>
          <w:lang w:val="en-GB"/>
        </w:rPr>
        <w:t>Introduction</w:t>
      </w:r>
    </w:p>
    <w:p w14:paraId="354CE3E6" w14:textId="77777777" w:rsidR="003E3F01" w:rsidRPr="000A2FE1" w:rsidRDefault="003E3F01" w:rsidP="003E3F01">
      <w:pPr>
        <w:spacing w:line="480" w:lineRule="auto"/>
        <w:ind w:firstLine="708"/>
        <w:jc w:val="both"/>
        <w:rPr>
          <w:rFonts w:ascii="Times New Roman" w:hAnsi="Times New Roman" w:cs="Times New Roman"/>
          <w:bCs/>
          <w:sz w:val="24"/>
          <w:szCs w:val="24"/>
          <w:lang w:val="en-GB"/>
        </w:rPr>
      </w:pPr>
      <w:r w:rsidRPr="000A2FE1">
        <w:rPr>
          <w:rFonts w:ascii="Times New Roman" w:hAnsi="Times New Roman" w:cs="Times New Roman"/>
          <w:bCs/>
          <w:sz w:val="24"/>
          <w:szCs w:val="24"/>
          <w:lang w:val="en-GB"/>
        </w:rPr>
        <w:t xml:space="preserve">Ever since Freud (1917) identified anger at the self as a crucial factor in depression the link between psychopathology and self-criticism has been subject to much theorising and research. </w:t>
      </w:r>
      <w:bookmarkStart w:id="1" w:name="_Hlk46831032"/>
      <w:r w:rsidRPr="000A2FE1">
        <w:rPr>
          <w:rFonts w:ascii="Times New Roman" w:hAnsi="Times New Roman" w:cs="Times New Roman"/>
          <w:bCs/>
          <w:sz w:val="24"/>
          <w:szCs w:val="24"/>
          <w:lang w:val="en-GB"/>
        </w:rPr>
        <w:t>In a major systematic review Werner, Tibubos, Rohrmann, and Reiess (2019) outlined a number of different models for self-criticism and its measurement that include both self-report and qualitative studies. They highlight that self-criticism is transdiagnostic vulnerability factor for mental health problems such as eating disorders, depression, suicidality, anxiety, psychotic symptoms, and interpersonal problems (</w:t>
      </w:r>
      <w:r w:rsidRPr="000A2FE1">
        <w:rPr>
          <w:rFonts w:ascii="Times New Roman" w:hAnsi="Times New Roman" w:cs="Times New Roman"/>
          <w:sz w:val="24"/>
          <w:szCs w:val="24"/>
          <w:lang w:val="en-GB"/>
        </w:rPr>
        <w:t>Werner et al., 2019)</w:t>
      </w:r>
      <w:r w:rsidRPr="000A2FE1">
        <w:rPr>
          <w:rFonts w:ascii="Times New Roman" w:hAnsi="Times New Roman" w:cs="Times New Roman"/>
          <w:bCs/>
          <w:sz w:val="24"/>
          <w:szCs w:val="24"/>
          <w:lang w:val="en-GB"/>
        </w:rPr>
        <w:t xml:space="preserve">. Self-criticism also </w:t>
      </w:r>
      <w:r w:rsidRPr="000A2FE1">
        <w:rPr>
          <w:rStyle w:val="tlid-translation"/>
          <w:rFonts w:ascii="Times New Roman" w:hAnsi="Times New Roman" w:cs="Times New Roman"/>
          <w:sz w:val="24"/>
          <w:szCs w:val="24"/>
          <w:lang w:val="en-GB"/>
        </w:rPr>
        <w:t>affects susceptibility to and persistence of psychopathology (</w:t>
      </w:r>
      <w:r w:rsidRPr="000A2FE1">
        <w:rPr>
          <w:rFonts w:ascii="Times New Roman" w:hAnsi="Times New Roman" w:cs="Times New Roman"/>
          <w:sz w:val="24"/>
          <w:szCs w:val="24"/>
          <w:lang w:val="en-GB"/>
        </w:rPr>
        <w:t xml:space="preserve">Bergner, 1995; Blatt &amp; Zuroff, 1992; </w:t>
      </w:r>
      <w:r w:rsidRPr="000A2FE1">
        <w:rPr>
          <w:rStyle w:val="tlid-translation"/>
          <w:rFonts w:ascii="Times New Roman" w:hAnsi="Times New Roman" w:cs="Times New Roman"/>
          <w:sz w:val="24"/>
          <w:szCs w:val="24"/>
          <w:lang w:val="en-GB"/>
        </w:rPr>
        <w:t>Falconer, King, &amp; Brewin, 2016</w:t>
      </w:r>
      <w:r w:rsidRPr="000A2FE1">
        <w:rPr>
          <w:rFonts w:ascii="Times New Roman" w:hAnsi="Times New Roman" w:cs="Times New Roman"/>
          <w:sz w:val="24"/>
          <w:szCs w:val="24"/>
          <w:lang w:val="en-GB"/>
        </w:rPr>
        <w:t>)</w:t>
      </w:r>
      <w:r w:rsidRPr="000A2FE1">
        <w:rPr>
          <w:rStyle w:val="tlid-translation"/>
          <w:rFonts w:ascii="Times New Roman" w:hAnsi="Times New Roman" w:cs="Times New Roman"/>
          <w:sz w:val="24"/>
          <w:szCs w:val="24"/>
          <w:lang w:val="en-GB"/>
        </w:rPr>
        <w:t xml:space="preserve"> </w:t>
      </w:r>
      <w:r w:rsidRPr="000A2FE1">
        <w:rPr>
          <w:rFonts w:ascii="Times New Roman" w:hAnsi="Times New Roman" w:cs="Times New Roman"/>
          <w:bCs/>
          <w:sz w:val="24"/>
          <w:szCs w:val="24"/>
          <w:lang w:val="en-GB"/>
        </w:rPr>
        <w:t xml:space="preserve">and stress (Kupeli, Norton, Chilcot, Campbell, Schmidt, &amp; Troop, 2017) </w:t>
      </w:r>
      <w:r w:rsidRPr="000A2FE1">
        <w:rPr>
          <w:rStyle w:val="tlid-translation"/>
          <w:rFonts w:ascii="Times New Roman" w:hAnsi="Times New Roman" w:cs="Times New Roman"/>
          <w:sz w:val="24"/>
          <w:szCs w:val="24"/>
          <w:lang w:val="en-GB"/>
        </w:rPr>
        <w:t xml:space="preserve">and influences the response to medical and psychological interventions and treatments (Blatt &amp; Zuroff, 2005; </w:t>
      </w:r>
      <w:r w:rsidRPr="000A2FE1">
        <w:rPr>
          <w:rFonts w:ascii="Times New Roman" w:hAnsi="Times New Roman" w:cs="Times New Roman"/>
          <w:bCs/>
          <w:sz w:val="24"/>
          <w:szCs w:val="24"/>
          <w:lang w:val="en-GB"/>
        </w:rPr>
        <w:t xml:space="preserve">Bulmash, Harkness, Stewart, &amp; Bagby, 2009; </w:t>
      </w:r>
      <w:r w:rsidRPr="000A2FE1">
        <w:rPr>
          <w:rStyle w:val="tlid-translation"/>
          <w:rFonts w:ascii="Times New Roman" w:hAnsi="Times New Roman" w:cs="Times New Roman"/>
          <w:sz w:val="24"/>
          <w:szCs w:val="24"/>
          <w:lang w:val="en-GB"/>
        </w:rPr>
        <w:t>Shahar et al., 2015).</w:t>
      </w:r>
      <w:r w:rsidRPr="000A2FE1">
        <w:rPr>
          <w:rFonts w:ascii="Times New Roman" w:hAnsi="Times New Roman" w:cs="Times New Roman"/>
          <w:bCs/>
          <w:sz w:val="24"/>
          <w:szCs w:val="24"/>
          <w:lang w:val="en-GB"/>
        </w:rPr>
        <w:t xml:space="preserve"> </w:t>
      </w:r>
      <w:r w:rsidRPr="000A2FE1">
        <w:rPr>
          <w:rFonts w:ascii="Arial" w:hAnsi="Arial" w:cs="Arial"/>
          <w:sz w:val="20"/>
          <w:szCs w:val="20"/>
          <w:shd w:val="clear" w:color="auto" w:fill="FFFFFF"/>
          <w:lang w:val="en-GB"/>
        </w:rPr>
        <w:t xml:space="preserve"> </w:t>
      </w:r>
      <w:r w:rsidRPr="000A2FE1">
        <w:rPr>
          <w:rFonts w:ascii="Times New Roman" w:hAnsi="Times New Roman" w:cs="Times New Roman"/>
          <w:bCs/>
          <w:sz w:val="24"/>
          <w:szCs w:val="24"/>
          <w:lang w:val="en-GB"/>
        </w:rPr>
        <w:t xml:space="preserve">Löw, Schauenburg, and Dinger (2020) offered a systematic review of self-criticism and </w:t>
      </w:r>
      <w:r w:rsidRPr="000A2FE1">
        <w:rPr>
          <w:rFonts w:ascii="Times New Roman" w:hAnsi="Times New Roman" w:cs="Times New Roman"/>
          <w:bCs/>
          <w:sz w:val="24"/>
          <w:szCs w:val="24"/>
          <w:lang w:val="en-GB"/>
        </w:rPr>
        <w:lastRenderedPageBreak/>
        <w:t xml:space="preserve">psychotherapy outcome showing that the intensity of self-criticism is linked to poor outcome, highlighting the importance of improving psychotherapy for these individuals. For these and other reasons it is important to explore the psychometric properties of measures of self-criticism. </w:t>
      </w:r>
      <w:bookmarkEnd w:id="1"/>
    </w:p>
    <w:p w14:paraId="61CFBAC1" w14:textId="77777777" w:rsidR="003E3F01" w:rsidRPr="000A2FE1" w:rsidRDefault="003E3F01" w:rsidP="003E3F01">
      <w:pPr>
        <w:spacing w:line="480" w:lineRule="auto"/>
        <w:ind w:firstLine="708"/>
        <w:jc w:val="both"/>
        <w:rPr>
          <w:rFonts w:ascii="Times New Roman" w:hAnsi="Times New Roman" w:cs="Times New Roman"/>
          <w:noProof/>
          <w:sz w:val="24"/>
          <w:szCs w:val="24"/>
          <w:lang w:val="en-GB"/>
        </w:rPr>
      </w:pPr>
      <w:r w:rsidRPr="000A2FE1">
        <w:rPr>
          <w:rFonts w:ascii="Times New Roman" w:hAnsi="Times New Roman" w:cs="Times New Roman"/>
          <w:bCs/>
          <w:sz w:val="24"/>
          <w:szCs w:val="24"/>
          <w:lang w:val="en-GB"/>
        </w:rPr>
        <w:t xml:space="preserve">There exist a number of self-report measures assessing self-criticism including: </w:t>
      </w:r>
      <w:r w:rsidRPr="000A2FE1">
        <w:rPr>
          <w:rFonts w:ascii="Times New Roman" w:hAnsi="Times New Roman" w:cs="Times New Roman"/>
          <w:noProof/>
          <w:sz w:val="24"/>
          <w:szCs w:val="24"/>
          <w:lang w:val="en-GB"/>
        </w:rPr>
        <w:t xml:space="preserve">the Depressive Experiences Questionnaire (DEQ; </w:t>
      </w:r>
      <w:r w:rsidRPr="000A2FE1">
        <w:rPr>
          <w:rFonts w:ascii="Times New Roman" w:eastAsia="TimesNewRomanPSMT" w:hAnsi="Times New Roman" w:cs="Times New Roman"/>
          <w:noProof/>
          <w:sz w:val="24"/>
          <w:szCs w:val="24"/>
          <w:lang w:val="en-GB"/>
        </w:rPr>
        <w:t>Blatt, D’Afflitti, &amp; Quinlan, 1976), t</w:t>
      </w:r>
      <w:r w:rsidRPr="000A2FE1">
        <w:rPr>
          <w:rFonts w:ascii="Times New Roman" w:hAnsi="Times New Roman" w:cs="Times New Roman"/>
          <w:noProof/>
          <w:sz w:val="24"/>
          <w:szCs w:val="24"/>
          <w:lang w:val="en-GB"/>
        </w:rPr>
        <w:t>he</w:t>
      </w:r>
      <w:r w:rsidRPr="000A2FE1">
        <w:rPr>
          <w:rFonts w:ascii="Times New Roman" w:eastAsia="TimesNewRomanPSMT" w:hAnsi="Times New Roman" w:cs="Times New Roman"/>
          <w:noProof/>
          <w:sz w:val="24"/>
          <w:szCs w:val="24"/>
          <w:lang w:val="en-GB"/>
        </w:rPr>
        <w:t xml:space="preserve"> Levels of Self-Criticism Scale (LOSC</w:t>
      </w:r>
      <w:r w:rsidRPr="000A2FE1">
        <w:rPr>
          <w:rFonts w:ascii="Times New Roman" w:hAnsi="Times New Roman" w:cs="Times New Roman"/>
          <w:noProof/>
          <w:sz w:val="24"/>
          <w:szCs w:val="24"/>
          <w:lang w:val="en-GB"/>
        </w:rPr>
        <w:t>;</w:t>
      </w:r>
      <w:r w:rsidRPr="000A2FE1">
        <w:rPr>
          <w:rFonts w:ascii="Times New Roman" w:eastAsia="TimesNewRomanPSMT" w:hAnsi="Times New Roman" w:cs="Times New Roman"/>
          <w:noProof/>
          <w:sz w:val="24"/>
          <w:szCs w:val="24"/>
          <w:lang w:val="en-GB"/>
        </w:rPr>
        <w:t xml:space="preserve"> Thompson &amp; Zuroff, 2004), </w:t>
      </w:r>
      <w:bookmarkStart w:id="2" w:name="_Hlk22553189"/>
      <w:r w:rsidRPr="000A2FE1">
        <w:rPr>
          <w:rFonts w:ascii="Times New Roman" w:hAnsi="Times New Roman" w:cs="Times New Roman"/>
          <w:bCs/>
          <w:sz w:val="24"/>
          <w:szCs w:val="24"/>
          <w:lang w:val="en-GB"/>
        </w:rPr>
        <w:t xml:space="preserve">the Forms of Self-Criticising/Attacking &amp; Self-Reassuring Scale (FSCRS; Gilbert et al., 2004), </w:t>
      </w:r>
      <w:r w:rsidRPr="000A2FE1">
        <w:rPr>
          <w:rFonts w:ascii="Times New Roman" w:eastAsia="TimesNewRomanPSMT" w:hAnsi="Times New Roman" w:cs="Times New Roman"/>
          <w:noProof/>
          <w:sz w:val="24"/>
          <w:szCs w:val="24"/>
          <w:lang w:val="en-GB"/>
        </w:rPr>
        <w:t xml:space="preserve">the </w:t>
      </w:r>
      <w:r w:rsidRPr="000A2FE1">
        <w:rPr>
          <w:rFonts w:ascii="Times New Roman" w:hAnsi="Times New Roman" w:cs="Times New Roman"/>
          <w:noProof/>
          <w:sz w:val="24"/>
          <w:szCs w:val="24"/>
          <w:lang w:val="en-GB"/>
        </w:rPr>
        <w:t>Self-Critical Rumination Scale</w:t>
      </w:r>
      <w:r w:rsidRPr="000A2FE1">
        <w:rPr>
          <w:rFonts w:ascii="Times New Roman" w:eastAsia="TimesNewRomanPSMT" w:hAnsi="Times New Roman" w:cs="Times New Roman"/>
          <w:noProof/>
          <w:sz w:val="24"/>
          <w:szCs w:val="24"/>
          <w:lang w:val="en-GB"/>
        </w:rPr>
        <w:t xml:space="preserve"> </w:t>
      </w:r>
      <w:bookmarkStart w:id="3" w:name="_Hlk22553208"/>
      <w:bookmarkEnd w:id="2"/>
      <w:r w:rsidRPr="000A2FE1">
        <w:rPr>
          <w:rFonts w:ascii="Times New Roman" w:hAnsi="Times New Roman" w:cs="Times New Roman"/>
          <w:noProof/>
          <w:sz w:val="24"/>
          <w:szCs w:val="24"/>
          <w:shd w:val="clear" w:color="auto" w:fill="FFFFFF"/>
          <w:lang w:val="en-GB"/>
        </w:rPr>
        <w:t>(Smart, Peters, &amp; Baer, 2016),</w:t>
      </w:r>
      <w:r w:rsidRPr="000A2FE1">
        <w:rPr>
          <w:rFonts w:ascii="Times New Roman" w:hAnsi="Times New Roman" w:cs="Times New Roman"/>
          <w:noProof/>
          <w:sz w:val="24"/>
          <w:szCs w:val="24"/>
          <w:lang w:val="en-GB"/>
        </w:rPr>
        <w:t xml:space="preserve"> </w:t>
      </w:r>
      <w:bookmarkEnd w:id="3"/>
      <w:r w:rsidRPr="000A2FE1">
        <w:rPr>
          <w:rFonts w:ascii="Times New Roman" w:hAnsi="Times New Roman" w:cs="Times New Roman"/>
          <w:noProof/>
          <w:sz w:val="24"/>
          <w:szCs w:val="24"/>
          <w:lang w:val="en-GB"/>
        </w:rPr>
        <w:t xml:space="preserve">and a scale assessing situational state self-criticism, the Self-Compassion and Self-Criticism Scales (SCCS; Falconer, King, &amp; Brewin, 2015). In  a systematic review of measures of five scales of self-criticism,  Rose and Rimes (2018) noted that many studies lacked methodological rigour but suggested that two scales, the Self-critical Rumination Scale (Smart Peters, Baer, 2015) and the FSCRS (Gilbert et al., 2004) were the most robust in terms of psychometric properties. </w:t>
      </w:r>
    </w:p>
    <w:p w14:paraId="793C73E6" w14:textId="77777777" w:rsidR="003E3F01" w:rsidRPr="000A2FE1" w:rsidRDefault="003E3F01" w:rsidP="003E3F01">
      <w:pPr>
        <w:spacing w:line="480" w:lineRule="auto"/>
        <w:ind w:firstLine="708"/>
        <w:jc w:val="both"/>
        <w:rPr>
          <w:rFonts w:ascii="Times New Roman" w:hAnsi="Times New Roman" w:cs="Times New Roman"/>
          <w:bCs/>
          <w:sz w:val="24"/>
          <w:szCs w:val="24"/>
          <w:lang w:val="en-GB"/>
        </w:rPr>
      </w:pPr>
      <w:r w:rsidRPr="000A2FE1">
        <w:rPr>
          <w:rFonts w:ascii="Times New Roman" w:hAnsi="Times New Roman" w:cs="Times New Roman"/>
          <w:noProof/>
          <w:sz w:val="24"/>
          <w:szCs w:val="24"/>
          <w:lang w:val="en-GB"/>
        </w:rPr>
        <w:t xml:space="preserve">The </w:t>
      </w:r>
      <w:r w:rsidRPr="000A2FE1">
        <w:rPr>
          <w:rFonts w:ascii="Times New Roman" w:hAnsi="Times New Roman" w:cs="Times New Roman"/>
          <w:bCs/>
          <w:noProof/>
          <w:sz w:val="24"/>
          <w:szCs w:val="24"/>
          <w:lang w:val="en-GB"/>
        </w:rPr>
        <w:t>FSCRS</w:t>
      </w:r>
      <w:r w:rsidRPr="000A2FE1">
        <w:rPr>
          <w:rFonts w:ascii="Times New Roman" w:hAnsi="Times New Roman" w:cs="Times New Roman"/>
          <w:noProof/>
          <w:sz w:val="24"/>
          <w:szCs w:val="24"/>
          <w:lang w:val="en-GB"/>
        </w:rPr>
        <w:t xml:space="preserve"> </w:t>
      </w:r>
      <w:r w:rsidRPr="000A2FE1">
        <w:rPr>
          <w:rFonts w:ascii="Times New Roman" w:hAnsi="Times New Roman" w:cs="Times New Roman"/>
          <w:bCs/>
          <w:sz w:val="24"/>
          <w:szCs w:val="24"/>
          <w:lang w:val="en-GB"/>
        </w:rPr>
        <w:t>is unique in distinguishing between forms and functions of self-criticism. This is important because many psychological processes, e.g., anger, anxiety or caring behaviour, can have different forms and functions and will relate to social difficulties and mental health problems in different ways. Some individuals are self-critical because they experience failure and feel they should and could do better, which may be linked to perfectionism (Curran &amp; Hill, 2019; Shahar, 2015), where others are not so much trying to improve but have a more self-hating attitude to self and wanting to get rid of aspects of the self (Gilbert et al.,  2004). In a study of psychiatric patients, Castilho, Pinto-Gouveia, and  Durate  (2016) found that concerns of being inadequate and self-hating forms of self-criticism linked to psychopathology in different ways, with self-hating being particularly linked to shame.</w:t>
      </w:r>
    </w:p>
    <w:p w14:paraId="1F372D14" w14:textId="77777777" w:rsidR="003E3F01" w:rsidRPr="000A2FE1" w:rsidRDefault="003E3F01" w:rsidP="003E3F01">
      <w:pPr>
        <w:spacing w:after="0" w:line="480" w:lineRule="auto"/>
        <w:ind w:firstLine="708"/>
        <w:jc w:val="both"/>
        <w:rPr>
          <w:rFonts w:ascii="Times New Roman" w:hAnsi="Times New Roman" w:cs="Times New Roman"/>
          <w:bCs/>
          <w:sz w:val="24"/>
          <w:szCs w:val="24"/>
          <w:lang w:val="en-GB"/>
        </w:rPr>
      </w:pPr>
      <w:r w:rsidRPr="000A2FE1">
        <w:rPr>
          <w:rFonts w:ascii="Times New Roman" w:eastAsia="Times New Roman" w:hAnsi="Times New Roman" w:cs="Times New Roman"/>
          <w:sz w:val="24"/>
          <w:szCs w:val="24"/>
          <w:lang w:val="en-GB" w:eastAsia="sk-SK"/>
        </w:rPr>
        <w:lastRenderedPageBreak/>
        <w:t xml:space="preserve">Given the importance of these core processes underpinning vulnerability to mental health and other difficulties, a number of authors have argued there is a need for closer inspection of self-criticism across cultures (Lau, Chang, &amp; Okazaki, 2010; Luyten &amp; Blatt, 2013). Indeed, </w:t>
      </w:r>
      <w:r w:rsidRPr="000A2FE1">
        <w:rPr>
          <w:rFonts w:ascii="Times New Roman" w:hAnsi="Times New Roman" w:cs="Times New Roman"/>
          <w:bCs/>
          <w:sz w:val="24"/>
          <w:szCs w:val="24"/>
          <w:lang w:val="en-GB"/>
        </w:rPr>
        <w:t>little is known about cross-cultural aspects of self-criticism.</w:t>
      </w:r>
      <w:r w:rsidRPr="000A2FE1">
        <w:rPr>
          <w:rFonts w:ascii="Times New Roman" w:eastAsia="Times New Roman" w:hAnsi="Times New Roman" w:cs="Times New Roman"/>
          <w:sz w:val="24"/>
          <w:szCs w:val="24"/>
          <w:lang w:val="en-GB" w:eastAsia="sk-SK"/>
        </w:rPr>
        <w:t xml:space="preserve"> </w:t>
      </w:r>
      <w:r w:rsidRPr="000A2FE1">
        <w:rPr>
          <w:rFonts w:ascii="Times New Roman" w:hAnsi="Times New Roman" w:cs="Times New Roman"/>
          <w:bCs/>
          <w:sz w:val="24"/>
          <w:szCs w:val="24"/>
          <w:lang w:val="en-GB"/>
        </w:rPr>
        <w:t xml:space="preserve">The main obstacle to performing cross-cultural research on self-criticism is the lack of invariant measurement tools with a stable factor structure. Therefore, any findings achieved without previous testing of scales’ measurement invariance must be considered with caution. A measure of self-criticism which has been evaluated across cultures is the FSCRS which, as noted above, has been subjected to meta-analytic reviews. A number of studies have reported on the invariance (Halamová et al., 2019) and factor structure (Halamová et al., 2018) of the FSCRS using data from thirteen international samples. Thus, it is necessary to examine this scale further so more cross-cultural research on self-criticism is possible. </w:t>
      </w:r>
    </w:p>
    <w:p w14:paraId="22C908BF" w14:textId="77777777" w:rsidR="003E3F01" w:rsidRPr="000A2FE1" w:rsidRDefault="003E3F01" w:rsidP="003E3F01">
      <w:pPr>
        <w:spacing w:after="0" w:line="480" w:lineRule="auto"/>
        <w:ind w:firstLine="708"/>
        <w:jc w:val="both"/>
        <w:rPr>
          <w:rFonts w:ascii="Times New Roman" w:hAnsi="Times New Roman" w:cs="Times New Roman"/>
          <w:bCs/>
          <w:sz w:val="24"/>
          <w:szCs w:val="24"/>
          <w:lang w:val="en-GB"/>
        </w:rPr>
      </w:pPr>
      <w:r w:rsidRPr="000A2FE1">
        <w:rPr>
          <w:rFonts w:ascii="Times New Roman" w:hAnsi="Times New Roman" w:cs="Times New Roman"/>
          <w:bCs/>
          <w:sz w:val="24"/>
          <w:szCs w:val="24"/>
          <w:lang w:val="en-GB"/>
        </w:rPr>
        <w:t>In order to advance knowledge of the performance of the FCSRS across cultures, we applied a multilevel mixture model to a multinational sample.  Evidence of good fit for such a model would yield a valuable practical outcome – the knowledge of how many discrete classes there on the level of individuals and countries. For individuals, we will know how to discretize sum scores (i.e.,. how many cut-offs are to be used), and for countries, we can obtain important information on the magnitude of similarities and dissimilarities among them. An alternative modelling approach, the widely used multi-group structural equation model, faces well-known problems (</w:t>
      </w:r>
      <w:r w:rsidRPr="000A2FE1">
        <w:rPr>
          <w:rFonts w:ascii="Times New Roman" w:hAnsi="Times New Roman" w:cs="Times New Roman"/>
          <w:sz w:val="24"/>
          <w:szCs w:val="24"/>
          <w:lang w:val="en-GB"/>
        </w:rPr>
        <w:t xml:space="preserve">Kim, Cao, Wang, &amp; Nguyen, 2017) </w:t>
      </w:r>
      <w:r w:rsidRPr="000A2FE1">
        <w:rPr>
          <w:rFonts w:ascii="Times New Roman" w:hAnsi="Times New Roman" w:cs="Times New Roman"/>
          <w:bCs/>
          <w:sz w:val="24"/>
          <w:szCs w:val="24"/>
          <w:lang w:val="en-GB"/>
        </w:rPr>
        <w:t xml:space="preserve">of how to establish scalar measurement invariance which is necessary for a meaningful comparison of latent means (or more precisely, to display acceptable fit of such a model with the data). On the other hand, a multilevel finite mixture model is very useful when the violation of exact invariance and potential clustering of groups is assumed due to measurement non-invariance, factor mean heterogeneity, or both (Kim et al., 2017). Because a multilevel finite mixture model estimates far fewer parameters than a </w:t>
      </w:r>
      <w:r w:rsidRPr="000A2FE1">
        <w:rPr>
          <w:rFonts w:ascii="Times New Roman" w:hAnsi="Times New Roman" w:cs="Times New Roman"/>
          <w:bCs/>
          <w:sz w:val="24"/>
          <w:szCs w:val="24"/>
          <w:lang w:val="en-GB"/>
        </w:rPr>
        <w:lastRenderedPageBreak/>
        <w:t xml:space="preserve">multi-group structural equation model, it is also more parsimonious (Kim et al., 2017). </w:t>
      </w:r>
      <w:r w:rsidRPr="000A2FE1">
        <w:rPr>
          <w:rFonts w:ascii="Times New Roman" w:eastAsia="Times New Roman" w:hAnsi="Times New Roman" w:cs="Times New Roman"/>
          <w:sz w:val="24"/>
          <w:szCs w:val="24"/>
          <w:lang w:val="en-GB" w:eastAsia="sk-SK"/>
        </w:rPr>
        <w:t xml:space="preserve">One of the main advantages of the latent class analysis model is the fact that countries and persons are clustered in classes, and that within a class they are more similar than between classes: this method is able to resolve the problems of measurement non-invariance and factor mean heterogeneity in one unified approach. </w:t>
      </w:r>
    </w:p>
    <w:p w14:paraId="15614EDF"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All previous studies have assumed that self-criticism is a continuous latent ability (characteristic), and to our knowledge, there is no study investigating potential differences and heterogeneities among groups of respondents. Measurement invariance studies focus on the comparison of latent means across countries, but they cannot reveal in principle how many respondents in each country contribute to these differences. Ignoring this fact could lead to failing to notice that a small number of highly self-critical respondents could have approximately same impact on the latent factor mean as a large number of moderately self-critical respondents. The assumption of a homogenous population with a continuous distribution of the latent ability that differs from another homogenous population with a continuous distribution of the latent ability with a higher (or lower) level might be untenable in practice. Latent class analysis could provide a more fine-grained picture how self-criticism is distributed within and across countries taking into account potential heterogeneity. </w:t>
      </w:r>
    </w:p>
    <w:p w14:paraId="511B7F6D" w14:textId="77777777" w:rsidR="003E3F01" w:rsidRPr="000A2FE1" w:rsidRDefault="003E3F01" w:rsidP="003E3F01">
      <w:pPr>
        <w:spacing w:line="480" w:lineRule="auto"/>
        <w:ind w:firstLine="708"/>
        <w:jc w:val="center"/>
        <w:rPr>
          <w:rFonts w:ascii="Times New Roman" w:hAnsi="Times New Roman" w:cs="Times New Roman"/>
          <w:b/>
          <w:bCs/>
          <w:sz w:val="24"/>
          <w:szCs w:val="24"/>
          <w:lang w:val="en-GB"/>
        </w:rPr>
      </w:pPr>
      <w:r w:rsidRPr="000A2FE1">
        <w:rPr>
          <w:rFonts w:ascii="Times New Roman" w:hAnsi="Times New Roman" w:cs="Times New Roman"/>
          <w:b/>
          <w:bCs/>
          <w:sz w:val="24"/>
          <w:szCs w:val="24"/>
          <w:lang w:val="en-GB"/>
        </w:rPr>
        <w:t>The aim of the research study</w:t>
      </w:r>
    </w:p>
    <w:p w14:paraId="26F45E34" w14:textId="77777777" w:rsidR="003E3F01" w:rsidRPr="000A2FE1" w:rsidRDefault="003E3F01" w:rsidP="003E3F01">
      <w:pPr>
        <w:spacing w:line="480" w:lineRule="auto"/>
        <w:ind w:firstLine="708"/>
        <w:jc w:val="both"/>
        <w:rPr>
          <w:rStyle w:val="hps"/>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The aim of this study was, therefore, to test </w:t>
      </w:r>
      <w:r w:rsidRPr="000A2FE1">
        <w:rPr>
          <w:rFonts w:ascii="Times New Roman" w:hAnsi="Times New Roman" w:cs="Times New Roman"/>
          <w:bCs/>
          <w:sz w:val="24"/>
          <w:szCs w:val="24"/>
          <w:lang w:val="en-GB"/>
        </w:rPr>
        <w:t>the multilevel multidimensional finite mixture item response model of the FSCRS to cluster respondents and countries</w:t>
      </w:r>
      <w:r w:rsidRPr="000A2FE1">
        <w:rPr>
          <w:rStyle w:val="hps"/>
          <w:rFonts w:ascii="Times New Roman" w:hAnsi="Times New Roman" w:cs="Times New Roman"/>
          <w:sz w:val="24"/>
          <w:szCs w:val="24"/>
          <w:lang w:val="en-GB"/>
        </w:rPr>
        <w:t xml:space="preserve"> from thirteen samples (</w:t>
      </w:r>
      <w:r w:rsidRPr="000A2FE1">
        <w:rPr>
          <w:rStyle w:val="hps"/>
          <w:rFonts w:ascii="Times New Roman" w:hAnsi="Times New Roman" w:cs="Times New Roman"/>
          <w:i/>
          <w:sz w:val="24"/>
          <w:szCs w:val="24"/>
          <w:lang w:val="en-GB"/>
        </w:rPr>
        <w:t>N</w:t>
      </w:r>
      <w:r w:rsidRPr="000A2FE1">
        <w:rPr>
          <w:rStyle w:val="hps"/>
          <w:rFonts w:ascii="Times New Roman" w:hAnsi="Times New Roman" w:cs="Times New Roman"/>
          <w:sz w:val="24"/>
          <w:szCs w:val="24"/>
          <w:lang w:val="en-GB"/>
        </w:rPr>
        <w:t xml:space="preserve"> = 7,714) and from twelve countries. </w:t>
      </w:r>
    </w:p>
    <w:p w14:paraId="07CEB00F" w14:textId="77777777" w:rsidR="003E3F01" w:rsidRPr="000A2FE1" w:rsidRDefault="003E3F01" w:rsidP="003E3F01">
      <w:pPr>
        <w:spacing w:after="0" w:line="480" w:lineRule="auto"/>
        <w:ind w:firstLine="708"/>
        <w:jc w:val="both"/>
        <w:rPr>
          <w:rFonts w:ascii="Times New Roman" w:hAnsi="Times New Roman" w:cs="Times New Roman"/>
          <w:bCs/>
          <w:sz w:val="24"/>
          <w:szCs w:val="24"/>
          <w:lang w:val="en-GB"/>
        </w:rPr>
      </w:pPr>
      <w:bookmarkStart w:id="4" w:name="_Hlk52009561"/>
      <w:r w:rsidRPr="000A2FE1">
        <w:rPr>
          <w:rFonts w:ascii="Times New Roman" w:hAnsi="Times New Roman" w:cs="Times New Roman"/>
          <w:bCs/>
          <w:sz w:val="24"/>
          <w:szCs w:val="24"/>
          <w:lang w:val="en-GB"/>
        </w:rPr>
        <w:t>Our research hypotheses were as follows:</w:t>
      </w:r>
    </w:p>
    <w:p w14:paraId="1F44E7A6" w14:textId="77777777" w:rsidR="003E3F01" w:rsidRPr="000A2FE1" w:rsidRDefault="003E3F01" w:rsidP="003E3F01">
      <w:pPr>
        <w:spacing w:after="0" w:line="480" w:lineRule="auto"/>
        <w:jc w:val="both"/>
        <w:rPr>
          <w:rFonts w:ascii="Times New Roman" w:hAnsi="Times New Roman" w:cs="Times New Roman"/>
          <w:bCs/>
          <w:sz w:val="24"/>
          <w:szCs w:val="24"/>
          <w:lang w:val="en-GB"/>
        </w:rPr>
      </w:pPr>
      <w:r w:rsidRPr="000A2FE1">
        <w:rPr>
          <w:rFonts w:ascii="Times New Roman" w:hAnsi="Times New Roman" w:cs="Times New Roman"/>
          <w:bCs/>
          <w:sz w:val="24"/>
          <w:szCs w:val="24"/>
          <w:lang w:val="en-GB"/>
        </w:rPr>
        <w:t xml:space="preserve">(1) We hypothesized that there would be at least five latent classes on the individual level. Our hypothesis was that they would approximately cover respondents with very low, moderately </w:t>
      </w:r>
      <w:r w:rsidRPr="000A2FE1">
        <w:rPr>
          <w:rFonts w:ascii="Times New Roman" w:hAnsi="Times New Roman" w:cs="Times New Roman"/>
          <w:bCs/>
          <w:sz w:val="24"/>
          <w:szCs w:val="24"/>
          <w:lang w:val="en-GB"/>
        </w:rPr>
        <w:lastRenderedPageBreak/>
        <w:t>low, neutral, moderately high, and very high levels of self-criticism. On the other hand, we did not expect more than nine latent classes on the individual level; having more than nine latent classes would erase the main advantage of latent class analysis, and a standard multilevel IRT model with the continuous distribution of latent ability would be more relevant.</w:t>
      </w:r>
    </w:p>
    <w:p w14:paraId="317787A0" w14:textId="77777777" w:rsidR="003E3F01" w:rsidRPr="000A2FE1" w:rsidRDefault="003E3F01" w:rsidP="003E3F01">
      <w:pPr>
        <w:spacing w:after="0" w:line="480" w:lineRule="auto"/>
        <w:jc w:val="both"/>
        <w:rPr>
          <w:rFonts w:ascii="Times New Roman" w:hAnsi="Times New Roman" w:cs="Times New Roman"/>
          <w:bCs/>
          <w:sz w:val="24"/>
          <w:szCs w:val="24"/>
          <w:lang w:val="en-GB"/>
        </w:rPr>
      </w:pPr>
      <w:r w:rsidRPr="000A2FE1">
        <w:rPr>
          <w:rFonts w:ascii="Times New Roman" w:hAnsi="Times New Roman" w:cs="Times New Roman"/>
          <w:bCs/>
          <w:sz w:val="24"/>
          <w:szCs w:val="24"/>
          <w:lang w:val="en-GB"/>
        </w:rPr>
        <w:t>(2) We hypothesized that there would be at least three latent classes on the country level. Our hypothesis was that they will approximately cover countries with low, medium, and high overall levels of self-criticism. On the other hand, we did not expect more than five latent classes on the country level, as having more than five latent classes for 13 units would provide no meaningful comparison.</w:t>
      </w:r>
    </w:p>
    <w:p w14:paraId="519AC111" w14:textId="77777777" w:rsidR="003E3F01" w:rsidRPr="000A2FE1" w:rsidRDefault="003E3F01" w:rsidP="003E3F01">
      <w:pPr>
        <w:spacing w:after="0" w:line="480" w:lineRule="auto"/>
        <w:jc w:val="both"/>
        <w:rPr>
          <w:rFonts w:ascii="Times New Roman" w:hAnsi="Times New Roman" w:cs="Times New Roman"/>
          <w:bCs/>
          <w:sz w:val="24"/>
          <w:szCs w:val="24"/>
          <w:lang w:val="en-GB"/>
        </w:rPr>
      </w:pPr>
      <w:r w:rsidRPr="000A2FE1">
        <w:rPr>
          <w:rFonts w:ascii="Times New Roman" w:hAnsi="Times New Roman" w:cs="Times New Roman"/>
          <w:bCs/>
          <w:sz w:val="24"/>
          <w:szCs w:val="24"/>
          <w:lang w:val="en-GB"/>
        </w:rPr>
        <w:t xml:space="preserve">(3) We hypothesized that the IRT model with different discriminations and different difficulties (graded response model) would better fit the data than more constrained one-parameter and rating scale models. </w:t>
      </w:r>
    </w:p>
    <w:p w14:paraId="38ED8F01" w14:textId="77777777" w:rsidR="003E3F01" w:rsidRPr="000A2FE1" w:rsidRDefault="003E3F01" w:rsidP="003E3F01">
      <w:pPr>
        <w:spacing w:after="0" w:line="480" w:lineRule="auto"/>
        <w:jc w:val="both"/>
        <w:rPr>
          <w:rFonts w:ascii="Times New Roman" w:hAnsi="Times New Roman" w:cs="Times New Roman"/>
          <w:bCs/>
          <w:sz w:val="24"/>
          <w:szCs w:val="24"/>
          <w:lang w:val="en-GB"/>
        </w:rPr>
      </w:pPr>
    </w:p>
    <w:bookmarkEnd w:id="4"/>
    <w:p w14:paraId="0C93ED70" w14:textId="77777777" w:rsidR="003E3F01" w:rsidRPr="000A2FE1" w:rsidRDefault="003E3F01" w:rsidP="003E3F01">
      <w:pPr>
        <w:spacing w:line="480" w:lineRule="auto"/>
        <w:jc w:val="center"/>
        <w:rPr>
          <w:rFonts w:ascii="Times New Roman" w:hAnsi="Times New Roman" w:cs="Times New Roman"/>
          <w:b/>
          <w:bCs/>
          <w:sz w:val="24"/>
          <w:szCs w:val="24"/>
          <w:lang w:val="en-GB"/>
        </w:rPr>
      </w:pPr>
      <w:r w:rsidRPr="000A2FE1">
        <w:rPr>
          <w:rFonts w:ascii="Times New Roman" w:hAnsi="Times New Roman" w:cs="Times New Roman"/>
          <w:b/>
          <w:bCs/>
          <w:sz w:val="24"/>
          <w:szCs w:val="24"/>
          <w:lang w:val="en-GB"/>
        </w:rPr>
        <w:t>Materials and Methods</w:t>
      </w:r>
    </w:p>
    <w:p w14:paraId="22088D86" w14:textId="77777777" w:rsidR="003E3F01" w:rsidRPr="000A2FE1" w:rsidRDefault="003E3F01" w:rsidP="003E3F01">
      <w:pPr>
        <w:spacing w:line="480" w:lineRule="auto"/>
        <w:ind w:firstLine="708"/>
        <w:jc w:val="both"/>
        <w:rPr>
          <w:rStyle w:val="hps"/>
          <w:rFonts w:ascii="Times New Roman" w:hAnsi="Times New Roman" w:cs="Times New Roman"/>
          <w:b/>
          <w:sz w:val="24"/>
          <w:szCs w:val="24"/>
          <w:lang w:val="en-GB"/>
        </w:rPr>
      </w:pPr>
    </w:p>
    <w:p w14:paraId="3D2A0B1F" w14:textId="77777777" w:rsidR="003E3F01" w:rsidRPr="000A2FE1" w:rsidRDefault="003E3F01" w:rsidP="003E3F01">
      <w:pPr>
        <w:spacing w:line="480" w:lineRule="auto"/>
        <w:rPr>
          <w:rFonts w:ascii="Times New Roman" w:hAnsi="Times New Roman" w:cs="Times New Roman"/>
          <w:b/>
          <w:sz w:val="24"/>
          <w:szCs w:val="24"/>
          <w:lang w:val="en-GB"/>
        </w:rPr>
      </w:pPr>
      <w:r w:rsidRPr="000A2FE1">
        <w:rPr>
          <w:rFonts w:ascii="Times New Roman" w:hAnsi="Times New Roman" w:cs="Times New Roman"/>
          <w:b/>
          <w:sz w:val="24"/>
          <w:szCs w:val="24"/>
          <w:lang w:val="en-GB"/>
        </w:rPr>
        <w:t>Research sampling procedure</w:t>
      </w:r>
    </w:p>
    <w:p w14:paraId="10F97C02" w14:textId="77777777" w:rsidR="003E3F01" w:rsidRPr="000A2FE1" w:rsidRDefault="003E3F01" w:rsidP="003E3F01">
      <w:pPr>
        <w:pStyle w:val="Normal1"/>
        <w:spacing w:before="0" w:beforeAutospacing="0" w:after="0" w:afterAutospacing="0" w:line="480" w:lineRule="auto"/>
        <w:ind w:firstLine="708"/>
        <w:jc w:val="both"/>
        <w:rPr>
          <w:rStyle w:val="normalchar"/>
          <w:noProof/>
          <w:lang w:val="en-GB"/>
        </w:rPr>
      </w:pPr>
      <w:r w:rsidRPr="000A2FE1">
        <w:rPr>
          <w:rStyle w:val="normalchar"/>
          <w:noProof/>
          <w:lang w:val="en-GB"/>
        </w:rPr>
        <w:t>Various methods were used to identify data on the FSCRS. Firstly we used Google Scholar to identify published studies by searching terms such as “</w:t>
      </w:r>
      <w:r w:rsidRPr="000A2FE1">
        <w:rPr>
          <w:noProof/>
          <w:lang w:val="en-GB"/>
        </w:rPr>
        <w:t>the forms of self-criticising/attacking &amp; self-reassuring scale</w:t>
      </w:r>
      <w:r w:rsidRPr="000A2FE1">
        <w:rPr>
          <w:rStyle w:val="normalchar"/>
          <w:noProof/>
          <w:lang w:val="en-GB"/>
        </w:rPr>
        <w:t>” or “FSCRS”. We contacted the authors of studies that reported data on the FSCRS and comprised a nonclinical sample of 215 or more participants In addition, we searched the Compassionate Mind website (</w:t>
      </w:r>
      <w:hyperlink r:id="rId21" w:history="1">
        <w:r w:rsidRPr="000A2FE1">
          <w:rPr>
            <w:rStyle w:val="Hyperlink"/>
            <w:rFonts w:eastAsiaTheme="majorEastAsia"/>
            <w:noProof/>
            <w:color w:val="auto"/>
            <w:u w:val="none"/>
            <w:lang w:val="en-GB"/>
          </w:rPr>
          <w:t>https://compassionatemind.co.uk/uploads/files/research-register-for-website.pdf</w:t>
        </w:r>
      </w:hyperlink>
      <w:r w:rsidRPr="000A2FE1">
        <w:rPr>
          <w:rStyle w:val="Hyperlink"/>
          <w:rFonts w:eastAsiaTheme="majorEastAsia"/>
          <w:noProof/>
          <w:color w:val="auto"/>
          <w:u w:val="none"/>
          <w:lang w:val="en-GB"/>
        </w:rPr>
        <w:t>) for unpublished research studies</w:t>
      </w:r>
      <w:r w:rsidRPr="000A2FE1">
        <w:rPr>
          <w:rStyle w:val="normalchar"/>
          <w:noProof/>
          <w:lang w:val="en-GB"/>
        </w:rPr>
        <w:t xml:space="preserve">. Out of approximately 40 emails of invitations for collaboration, we obtained data for 13 non-clinical samples (Authors, 2018). </w:t>
      </w:r>
      <w:r w:rsidRPr="000A2FE1">
        <w:rPr>
          <w:lang w:val="en-GB" w:eastAsia="sk-SK"/>
        </w:rPr>
        <w:t xml:space="preserve">Because self-criticism is </w:t>
      </w:r>
      <w:r w:rsidRPr="000A2FE1">
        <w:rPr>
          <w:lang w:val="en-GB" w:eastAsia="sk-SK"/>
        </w:rPr>
        <w:lastRenderedPageBreak/>
        <w:t xml:space="preserve">clinically important issue, it is crucial to distinguish between clinical and non-clinical samples. This article is the first study </w:t>
      </w:r>
      <w:r w:rsidRPr="000A2FE1">
        <w:rPr>
          <w:bCs/>
          <w:lang w:val="en-GB"/>
        </w:rPr>
        <w:t>clustering respondents and countries</w:t>
      </w:r>
      <w:r w:rsidRPr="000A2FE1">
        <w:rPr>
          <w:rStyle w:val="hps"/>
          <w:lang w:val="en-GB"/>
        </w:rPr>
        <w:t xml:space="preserve"> from </w:t>
      </w:r>
      <w:r w:rsidRPr="000A2FE1">
        <w:rPr>
          <w:lang w:val="en-GB" w:eastAsia="sk-SK"/>
        </w:rPr>
        <w:t xml:space="preserve">non-clinical samples. In the subsequent second article we will compare clinical samples from different countries. </w:t>
      </w:r>
    </w:p>
    <w:p w14:paraId="4E1700BD" w14:textId="77777777" w:rsidR="003E3F01" w:rsidRPr="000A2FE1" w:rsidRDefault="003E3F01" w:rsidP="003E3F01">
      <w:pPr>
        <w:pStyle w:val="Normal1"/>
        <w:spacing w:before="0" w:beforeAutospacing="0" w:after="0" w:afterAutospacing="0" w:line="480" w:lineRule="auto"/>
        <w:jc w:val="both"/>
        <w:rPr>
          <w:noProof/>
          <w:lang w:val="en-GB"/>
        </w:rPr>
      </w:pPr>
    </w:p>
    <w:p w14:paraId="63842C59" w14:textId="77777777" w:rsidR="003E3F01" w:rsidRPr="000A2FE1" w:rsidRDefault="003E3F01" w:rsidP="003E3F01">
      <w:pPr>
        <w:pStyle w:val="Normal1"/>
        <w:spacing w:before="0" w:beforeAutospacing="0" w:after="0" w:afterAutospacing="0" w:line="480" w:lineRule="auto"/>
        <w:jc w:val="both"/>
        <w:rPr>
          <w:b/>
          <w:noProof/>
          <w:lang w:val="en-GB"/>
        </w:rPr>
      </w:pPr>
      <w:r w:rsidRPr="000A2FE1">
        <w:rPr>
          <w:rStyle w:val="normalchar"/>
          <w:b/>
          <w:bCs/>
          <w:noProof/>
          <w:lang w:val="en-GB"/>
        </w:rPr>
        <w:t>Procedures for different samples</w:t>
      </w:r>
    </w:p>
    <w:p w14:paraId="60A63C6E" w14:textId="77777777" w:rsidR="003E3F01" w:rsidRPr="000A2FE1" w:rsidRDefault="003E3F01" w:rsidP="003E3F01">
      <w:pPr>
        <w:spacing w:after="0" w:line="480" w:lineRule="auto"/>
        <w:ind w:firstLine="708"/>
        <w:jc w:val="both"/>
        <w:rPr>
          <w:rFonts w:ascii="Times New Roman" w:hAnsi="Times New Roman" w:cs="Times New Roman"/>
          <w:noProof/>
          <w:sz w:val="24"/>
          <w:szCs w:val="24"/>
          <w:lang w:val="en-GB"/>
        </w:rPr>
      </w:pPr>
      <w:r w:rsidRPr="000A2FE1">
        <w:rPr>
          <w:rFonts w:ascii="Times New Roman" w:hAnsi="Times New Roman" w:cs="Times New Roman"/>
          <w:noProof/>
          <w:sz w:val="24"/>
          <w:szCs w:val="24"/>
          <w:lang w:val="en-GB"/>
        </w:rPr>
        <w:t>To date, the FSCRS has been translated into 11 languages. The current study presenys data for eight versions of the FSCRS including</w:t>
      </w:r>
      <w:r w:rsidRPr="000A2FE1">
        <w:rPr>
          <w:rStyle w:val="normalchar"/>
          <w:rFonts w:ascii="Times New Roman" w:hAnsi="Times New Roman" w:cs="Times New Roman"/>
          <w:noProof/>
          <w:sz w:val="24"/>
          <w:szCs w:val="24"/>
          <w:lang w:val="en-GB"/>
        </w:rPr>
        <w:t xml:space="preserve">five distinct English language samples from four different countries; Australia </w:t>
      </w:r>
      <w:r w:rsidRPr="000A2FE1">
        <w:rPr>
          <w:rFonts w:ascii="Times New Roman" w:hAnsi="Times New Roman" w:cs="Times New Roman"/>
          <w:noProof/>
          <w:sz w:val="24"/>
          <w:szCs w:val="24"/>
          <w:lang w:val="en-GB"/>
        </w:rPr>
        <w:t>(</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rPr>
        <w:t xml:space="preserve"> 319; Blinded for review),</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rPr>
        <w:t>Canada (</w:t>
      </w:r>
      <w:r w:rsidRPr="000A2FE1">
        <w:rPr>
          <w:rStyle w:val="hps"/>
          <w:rFonts w:ascii="Times New Roman" w:hAnsi="Times New Roman" w:cs="Times New Roman"/>
          <w:i/>
          <w:noProof/>
          <w:sz w:val="24"/>
          <w:szCs w:val="24"/>
          <w:lang w:val="en-GB"/>
        </w:rPr>
        <w:t>N</w:t>
      </w:r>
      <w:r w:rsidRPr="000A2FE1">
        <w:rPr>
          <w:rFonts w:ascii="Times New Roman" w:hAnsi="Times New Roman" w:cs="Times New Roman"/>
          <w:noProof/>
          <w:sz w:val="24"/>
          <w:szCs w:val="24"/>
          <w:lang w:val="en-GB"/>
        </w:rPr>
        <w:t xml:space="preserve"> = 383; </w:t>
      </w:r>
      <w:r w:rsidRPr="000A2FE1">
        <w:rPr>
          <w:rFonts w:ascii="Times New Roman" w:eastAsia="Times New Roman" w:hAnsi="Times New Roman" w:cs="Times New Roman"/>
          <w:sz w:val="24"/>
          <w:szCs w:val="24"/>
          <w:lang w:val="en-GB" w:eastAsia="sk-SK"/>
        </w:rPr>
        <w:t>Hermanto &amp; Zuroff, 2016; Hermanto &amp; Zuroff, 2017; Zuroff, Sadikaj, Kelly, &amp; Leybman, 2016</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rPr>
        <w:t xml:space="preserve">the United Kingdom 1 </w:t>
      </w:r>
      <w:r w:rsidRPr="000A2FE1">
        <w:rPr>
          <w:rStyle w:val="hps"/>
          <w:rFonts w:ascii="Times New Roman" w:hAnsi="Times New Roman" w:cs="Times New Roman"/>
          <w:noProof/>
          <w:sz w:val="24"/>
          <w:szCs w:val="24"/>
          <w:lang w:val="en-GB"/>
        </w:rPr>
        <w:t>(</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1,570</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Style w:val="normalchar"/>
          <w:rFonts w:ascii="Times New Roman" w:hAnsi="Times New Roman" w:cs="Times New Roman"/>
          <w:sz w:val="24"/>
          <w:szCs w:val="24"/>
          <w:lang w:val="en-GB"/>
        </w:rPr>
        <w:t>Kupeli et al., 2013</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rPr>
        <w:t xml:space="preserve">the United Kingdom 2 </w:t>
      </w:r>
      <w:r w:rsidRPr="000A2FE1">
        <w:rPr>
          <w:rStyle w:val="hps"/>
          <w:rFonts w:ascii="Times New Roman" w:hAnsi="Times New Roman" w:cs="Times New Roman"/>
          <w:noProof/>
          <w:sz w:val="24"/>
          <w:szCs w:val="24"/>
          <w:lang w:val="en-GB"/>
        </w:rPr>
        <w:t>(</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883</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hyperlink r:id="rId22" w:history="1">
        <w:r w:rsidRPr="000A2FE1">
          <w:rPr>
            <w:rStyle w:val="Hyperlink"/>
            <w:rFonts w:ascii="Times New Roman" w:hAnsi="Times New Roman" w:cs="Times New Roman"/>
            <w:color w:val="auto"/>
            <w:sz w:val="24"/>
            <w:szCs w:val="24"/>
            <w:u w:val="none"/>
            <w:lang w:val="en-GB"/>
          </w:rPr>
          <w:t xml:space="preserve">Baião, </w:t>
        </w:r>
      </w:hyperlink>
      <w:hyperlink r:id="rId23" w:history="1">
        <w:r w:rsidRPr="000A2FE1">
          <w:rPr>
            <w:rStyle w:val="Hyperlink"/>
            <w:rFonts w:ascii="Times New Roman" w:hAnsi="Times New Roman" w:cs="Times New Roman"/>
            <w:color w:val="auto"/>
            <w:sz w:val="24"/>
            <w:szCs w:val="24"/>
            <w:u w:val="none"/>
            <w:lang w:val="en-GB"/>
          </w:rPr>
          <w:t xml:space="preserve">Gilbert, </w:t>
        </w:r>
      </w:hyperlink>
      <w:hyperlink r:id="rId24" w:history="1">
        <w:r w:rsidRPr="000A2FE1">
          <w:rPr>
            <w:rStyle w:val="Hyperlink"/>
            <w:rFonts w:ascii="Times New Roman" w:hAnsi="Times New Roman" w:cs="Times New Roman"/>
            <w:color w:val="auto"/>
            <w:sz w:val="24"/>
            <w:szCs w:val="24"/>
            <w:u w:val="none"/>
            <w:lang w:val="en-GB"/>
          </w:rPr>
          <w:t xml:space="preserve">McEwan, </w:t>
        </w:r>
      </w:hyperlink>
      <w:r w:rsidRPr="000A2FE1">
        <w:rPr>
          <w:rFonts w:ascii="Times New Roman" w:eastAsia="Times New Roman" w:hAnsi="Times New Roman" w:cs="Times New Roman"/>
          <w:sz w:val="24"/>
          <w:szCs w:val="24"/>
          <w:lang w:val="en-GB" w:eastAsia="sk-SK"/>
        </w:rPr>
        <w:t xml:space="preserve">&amp; </w:t>
      </w:r>
      <w:hyperlink r:id="rId25" w:history="1">
        <w:r w:rsidRPr="000A2FE1">
          <w:rPr>
            <w:rStyle w:val="Hyperlink"/>
            <w:rFonts w:ascii="Times New Roman" w:hAnsi="Times New Roman" w:cs="Times New Roman"/>
            <w:color w:val="auto"/>
            <w:sz w:val="24"/>
            <w:szCs w:val="24"/>
            <w:u w:val="none"/>
            <w:lang w:val="en-GB"/>
          </w:rPr>
          <w:t>Carvalho, 2015</w:t>
        </w:r>
      </w:hyperlink>
      <w:r w:rsidRPr="000A2FE1">
        <w:rPr>
          <w:rStyle w:val="normalchar"/>
          <w:rFonts w:ascii="Times New Roman" w:hAnsi="Times New Roman" w:cs="Times New Roman"/>
          <w:sz w:val="24"/>
          <w:szCs w:val="24"/>
          <w:lang w:val="en-GB"/>
        </w:rPr>
        <w:t>;</w:t>
      </w:r>
      <w:r w:rsidRPr="000A2FE1">
        <w:rPr>
          <w:rFonts w:ascii="Times New Roman" w:hAnsi="Times New Roman" w:cs="Times New Roman"/>
          <w:sz w:val="24"/>
          <w:szCs w:val="24"/>
          <w:lang w:val="en-GB"/>
        </w:rPr>
        <w:t xml:space="preserve"> </w:t>
      </w:r>
      <w:r w:rsidRPr="000A2FE1">
        <w:rPr>
          <w:rStyle w:val="normalchar"/>
          <w:rFonts w:ascii="Times New Roman" w:hAnsi="Times New Roman" w:cs="Times New Roman"/>
          <w:sz w:val="24"/>
          <w:szCs w:val="24"/>
          <w:lang w:val="en-GB"/>
        </w:rPr>
        <w:t xml:space="preserve">Gilbert, Baldwin, </w:t>
      </w:r>
      <w:r w:rsidRPr="000A2FE1">
        <w:rPr>
          <w:rFonts w:ascii="Times New Roman" w:eastAsia="Times New Roman" w:hAnsi="Times New Roman" w:cs="Times New Roman"/>
          <w:sz w:val="24"/>
          <w:szCs w:val="24"/>
          <w:lang w:val="en-GB"/>
        </w:rPr>
        <w:t xml:space="preserve">Irons, Baccus, </w:t>
      </w:r>
      <w:r w:rsidRPr="000A2FE1">
        <w:rPr>
          <w:rFonts w:ascii="Times New Roman" w:eastAsia="Times New Roman" w:hAnsi="Times New Roman" w:cs="Times New Roman"/>
          <w:sz w:val="24"/>
          <w:szCs w:val="24"/>
          <w:lang w:val="en-GB" w:eastAsia="sk-SK"/>
        </w:rPr>
        <w:t xml:space="preserve">&amp; </w:t>
      </w:r>
      <w:r w:rsidRPr="000A2FE1">
        <w:rPr>
          <w:rFonts w:ascii="Times New Roman" w:eastAsia="Times New Roman" w:hAnsi="Times New Roman" w:cs="Times New Roman"/>
          <w:sz w:val="24"/>
          <w:szCs w:val="24"/>
          <w:lang w:val="en-GB"/>
        </w:rPr>
        <w:t xml:space="preserve">Palmer, </w:t>
      </w:r>
      <w:r w:rsidRPr="000A2FE1">
        <w:rPr>
          <w:rStyle w:val="normalchar"/>
          <w:rFonts w:ascii="Times New Roman" w:hAnsi="Times New Roman" w:cs="Times New Roman"/>
          <w:sz w:val="24"/>
          <w:szCs w:val="24"/>
          <w:lang w:val="en-GB"/>
        </w:rPr>
        <w:t xml:space="preserve">2006; Gilbert, Durrant, </w:t>
      </w:r>
      <w:r w:rsidRPr="000A2FE1">
        <w:rPr>
          <w:rFonts w:ascii="Times New Roman" w:eastAsia="Times New Roman" w:hAnsi="Times New Roman" w:cs="Times New Roman"/>
          <w:sz w:val="24"/>
          <w:szCs w:val="24"/>
          <w:lang w:val="en-GB" w:eastAsia="sk-SK"/>
        </w:rPr>
        <w:t xml:space="preserve">&amp; </w:t>
      </w:r>
      <w:r w:rsidRPr="000A2FE1">
        <w:rPr>
          <w:rFonts w:ascii="Times New Roman" w:eastAsia="Times New Roman" w:hAnsi="Times New Roman" w:cs="Times New Roman"/>
          <w:sz w:val="24"/>
          <w:szCs w:val="24"/>
          <w:lang w:val="en-GB"/>
        </w:rPr>
        <w:t>McEwan,</w:t>
      </w:r>
      <w:r w:rsidRPr="000A2FE1">
        <w:rPr>
          <w:rStyle w:val="normalchar"/>
          <w:rFonts w:ascii="Times New Roman" w:hAnsi="Times New Roman" w:cs="Times New Roman"/>
          <w:sz w:val="24"/>
          <w:szCs w:val="24"/>
          <w:lang w:val="en-GB"/>
        </w:rPr>
        <w:t xml:space="preserve"> 2006; Gilbert &amp; Miles, 2000; Gilbert et al., 2002, 2004, 2005, 2012</w:t>
      </w:r>
      <w:r w:rsidRPr="000A2FE1">
        <w:rPr>
          <w:rStyle w:val="hps"/>
          <w:rFonts w:ascii="Times New Roman" w:hAnsi="Times New Roman" w:cs="Times New Roman"/>
          <w:noProof/>
          <w:sz w:val="24"/>
          <w:szCs w:val="24"/>
          <w:lang w:val="en-GB"/>
        </w:rPr>
        <w:t>), and</w:t>
      </w:r>
      <w:r w:rsidRPr="000A2FE1">
        <w:rPr>
          <w:rFonts w:ascii="Times New Roman" w:hAnsi="Times New Roman" w:cs="Times New Roman"/>
          <w:noProof/>
          <w:sz w:val="24"/>
          <w:szCs w:val="24"/>
          <w:lang w:val="en-GB"/>
        </w:rPr>
        <w:t xml:space="preserve"> </w:t>
      </w:r>
      <w:r w:rsidRPr="000A2FE1">
        <w:rPr>
          <w:rStyle w:val="hps"/>
          <w:rFonts w:ascii="Times New Roman" w:hAnsi="Times New Roman" w:cs="Times New Roman"/>
          <w:noProof/>
          <w:sz w:val="24"/>
          <w:szCs w:val="24"/>
          <w:lang w:val="en-GB"/>
        </w:rPr>
        <w:t>USA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331</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rPr>
        <w:t>Gilbert et al., 2017</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rPr>
        <w:t xml:space="preserve">There were also data from studies using versions of the FSCRS translated to  seven other languages including </w:t>
      </w:r>
      <w:r w:rsidRPr="000A2FE1">
        <w:rPr>
          <w:rStyle w:val="hps"/>
          <w:rFonts w:ascii="Times New Roman" w:hAnsi="Times New Roman" w:cs="Times New Roman"/>
          <w:noProof/>
          <w:sz w:val="24"/>
          <w:szCs w:val="24"/>
          <w:lang w:val="en-GB"/>
        </w:rPr>
        <w:t>Chinese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417</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sz w:val="24"/>
          <w:szCs w:val="24"/>
          <w:lang w:val="en-GB"/>
        </w:rPr>
        <w:t>Yu, 2013</w:t>
      </w:r>
      <w:r w:rsidRPr="000A2FE1">
        <w:rPr>
          <w:rStyle w:val="hps"/>
          <w:rFonts w:ascii="Times New Roman" w:hAnsi="Times New Roman" w:cs="Times New Roman"/>
          <w:noProof/>
          <w:sz w:val="24"/>
          <w:szCs w:val="24"/>
          <w:lang w:val="en-GB"/>
        </w:rPr>
        <w:t>), Dutch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w:t>
      </w:r>
      <w:r w:rsidRPr="000A2FE1">
        <w:rPr>
          <w:rFonts w:ascii="Times New Roman" w:hAnsi="Times New Roman" w:cs="Times New Roman"/>
          <w:noProof/>
          <w:sz w:val="24"/>
          <w:szCs w:val="24"/>
          <w:lang w:val="en-GB"/>
        </w:rPr>
        <w:t xml:space="preserve">360; </w:t>
      </w:r>
      <w:r w:rsidRPr="000A2FE1">
        <w:rPr>
          <w:rFonts w:ascii="Times New Roman" w:hAnsi="Times New Roman" w:cs="Times New Roman"/>
          <w:sz w:val="24"/>
          <w:szCs w:val="24"/>
          <w:lang w:val="en-GB"/>
        </w:rPr>
        <w:t>Sommers-Spijkerman, Trompetter, ten Klooster, Schreurs, Gilbert, &amp; Bohlmeijer, 2017</w:t>
      </w:r>
      <w:r w:rsidRPr="000A2FE1">
        <w:rPr>
          <w:rStyle w:val="hps"/>
          <w:rFonts w:ascii="Times New Roman" w:hAnsi="Times New Roman" w:cs="Times New Roman"/>
          <w:noProof/>
          <w:sz w:val="24"/>
          <w:szCs w:val="24"/>
          <w:lang w:val="en-GB"/>
        </w:rPr>
        <w:t>), German</w:t>
      </w:r>
      <w:r w:rsidRPr="000A2FE1">
        <w:rPr>
          <w:rFonts w:ascii="Times New Roman" w:hAnsi="Times New Roman" w:cs="Times New Roman"/>
          <w:noProof/>
          <w:sz w:val="24"/>
          <w:szCs w:val="24"/>
          <w:lang w:val="en-GB"/>
        </w:rPr>
        <w:t xml:space="preserve"> </w:t>
      </w:r>
      <w:r w:rsidRPr="000A2FE1">
        <w:rPr>
          <w:rStyle w:val="hps"/>
          <w:rFonts w:ascii="Times New Roman" w:hAnsi="Times New Roman" w:cs="Times New Roman"/>
          <w:noProof/>
          <w:sz w:val="24"/>
          <w:szCs w:val="24"/>
          <w:lang w:val="en-GB"/>
        </w:rPr>
        <w:t>(</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230</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sz w:val="24"/>
          <w:szCs w:val="24"/>
          <w:lang w:val="en-GB"/>
        </w:rPr>
        <w:t>Krieger, Martig, van den Brink, &amp; Berger, 2016</w:t>
      </w:r>
      <w:r w:rsidRPr="000A2FE1">
        <w:rPr>
          <w:rStyle w:val="normalchar"/>
          <w:rFonts w:ascii="Times New Roman" w:hAnsi="Times New Roman" w:cs="Times New Roman"/>
          <w:sz w:val="24"/>
          <w:szCs w:val="24"/>
          <w:lang w:val="en-GB"/>
        </w:rPr>
        <w:t xml:space="preserve">; </w:t>
      </w:r>
      <w:r w:rsidRPr="000A2FE1">
        <w:rPr>
          <w:rFonts w:ascii="Times New Roman" w:hAnsi="Times New Roman" w:cs="Times New Roman"/>
          <w:sz w:val="24"/>
          <w:szCs w:val="24"/>
          <w:lang w:val="en-GB"/>
        </w:rPr>
        <w:t>Krieger,</w:t>
      </w:r>
      <w:r w:rsidRPr="000A2FE1">
        <w:rPr>
          <w:rStyle w:val="normalchar"/>
          <w:rFonts w:ascii="Times New Roman" w:hAnsi="Times New Roman" w:cs="Times New Roman"/>
          <w:sz w:val="24"/>
          <w:szCs w:val="24"/>
          <w:lang w:val="en-GB"/>
        </w:rPr>
        <w:t xml:space="preserve"> personal communication</w:t>
      </w:r>
      <w:r w:rsidRPr="000A2FE1">
        <w:rPr>
          <w:rStyle w:val="hps"/>
          <w:rFonts w:ascii="Times New Roman" w:hAnsi="Times New Roman" w:cs="Times New Roman"/>
          <w:noProof/>
          <w:sz w:val="24"/>
          <w:szCs w:val="24"/>
          <w:lang w:val="en-GB"/>
        </w:rPr>
        <w:t>), Hebrew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476</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Style w:val="normalchar"/>
          <w:rFonts w:ascii="Times New Roman" w:hAnsi="Times New Roman" w:cs="Times New Roman"/>
          <w:sz w:val="24"/>
          <w:szCs w:val="24"/>
          <w:lang w:val="en-GB"/>
        </w:rPr>
        <w:t xml:space="preserve">Shahar, Doron </w:t>
      </w:r>
      <w:r w:rsidRPr="000A2FE1">
        <w:rPr>
          <w:rFonts w:ascii="Times New Roman" w:hAnsi="Times New Roman" w:cs="Times New Roman"/>
          <w:sz w:val="24"/>
          <w:szCs w:val="24"/>
          <w:lang w:val="en-GB" w:eastAsia="sk-SK"/>
        </w:rPr>
        <w:t xml:space="preserve">&amp; Szepsenwol, </w:t>
      </w:r>
      <w:r w:rsidRPr="000A2FE1">
        <w:rPr>
          <w:rStyle w:val="normalchar"/>
          <w:rFonts w:ascii="Times New Roman" w:hAnsi="Times New Roman" w:cs="Times New Roman"/>
          <w:sz w:val="24"/>
          <w:szCs w:val="24"/>
          <w:lang w:val="en-GB"/>
        </w:rPr>
        <w:t>2015; Shahar, personal communication</w:t>
      </w:r>
      <w:r w:rsidRPr="000A2FE1">
        <w:rPr>
          <w:rStyle w:val="hps"/>
          <w:rFonts w:ascii="Times New Roman" w:hAnsi="Times New Roman" w:cs="Times New Roman"/>
          <w:noProof/>
          <w:sz w:val="24"/>
          <w:szCs w:val="24"/>
          <w:lang w:val="en-GB"/>
        </w:rPr>
        <w:t>), Italian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389</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sz w:val="24"/>
          <w:szCs w:val="24"/>
          <w:lang w:val="en-GB" w:eastAsia="sk-SK"/>
        </w:rPr>
        <w:t xml:space="preserve">Petrocchi &amp; </w:t>
      </w:r>
      <w:r w:rsidRPr="000A2FE1">
        <w:rPr>
          <w:rFonts w:ascii="Times New Roman" w:hAnsi="Times New Roman" w:cs="Times New Roman"/>
          <w:sz w:val="24"/>
          <w:szCs w:val="24"/>
          <w:lang w:val="en-GB"/>
        </w:rPr>
        <w:t>Couyoumdjian, 2016</w:t>
      </w:r>
      <w:r w:rsidRPr="000A2FE1">
        <w:rPr>
          <w:rStyle w:val="hps"/>
          <w:rFonts w:ascii="Times New Roman" w:hAnsi="Times New Roman" w:cs="Times New Roman"/>
          <w:noProof/>
          <w:sz w:val="24"/>
          <w:szCs w:val="24"/>
          <w:lang w:val="en-GB"/>
        </w:rPr>
        <w:t>), Japanese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264</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Style w:val="normalchar"/>
          <w:rFonts w:ascii="Times New Roman" w:hAnsi="Times New Roman" w:cs="Times New Roman"/>
          <w:sz w:val="24"/>
          <w:szCs w:val="24"/>
          <w:lang w:val="en-GB"/>
        </w:rPr>
        <w:t>Kenichi, personal communication</w:t>
      </w:r>
      <w:r w:rsidRPr="000A2FE1">
        <w:rPr>
          <w:rStyle w:val="hps"/>
          <w:rFonts w:ascii="Times New Roman" w:hAnsi="Times New Roman" w:cs="Times New Roman"/>
          <w:noProof/>
          <w:sz w:val="24"/>
          <w:szCs w:val="24"/>
          <w:lang w:val="en-GB"/>
        </w:rPr>
        <w:t>), Portuguese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764</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sz w:val="24"/>
          <w:szCs w:val="24"/>
          <w:lang w:val="en-GB" w:eastAsia="sk-SK"/>
        </w:rPr>
        <w:t>Gilbert et al., 2017</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rPr>
        <w:t>and</w:t>
      </w:r>
      <w:r w:rsidRPr="000A2FE1">
        <w:rPr>
          <w:rStyle w:val="hps"/>
          <w:rFonts w:ascii="Times New Roman" w:hAnsi="Times New Roman" w:cs="Times New Roman"/>
          <w:noProof/>
          <w:sz w:val="24"/>
          <w:szCs w:val="24"/>
          <w:lang w:val="en-GB"/>
        </w:rPr>
        <w:t xml:space="preserve"> Slovak (</w:t>
      </w:r>
      <w:r w:rsidRPr="000A2FE1">
        <w:rPr>
          <w:rStyle w:val="hps"/>
          <w:rFonts w:ascii="Times New Roman" w:hAnsi="Times New Roman" w:cs="Times New Roman"/>
          <w:i/>
          <w:noProof/>
          <w:sz w:val="24"/>
          <w:szCs w:val="24"/>
          <w:lang w:val="en-GB"/>
        </w:rPr>
        <w:t>N</w:t>
      </w:r>
      <w:r w:rsidRPr="000A2FE1">
        <w:rPr>
          <w:rStyle w:val="hps"/>
          <w:rFonts w:ascii="Times New Roman" w:hAnsi="Times New Roman" w:cs="Times New Roman"/>
          <w:noProof/>
          <w:sz w:val="24"/>
          <w:szCs w:val="24"/>
          <w:lang w:val="en-GB"/>
        </w:rPr>
        <w:t xml:space="preserve"> = 1,326</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Fonts w:ascii="Times New Roman" w:hAnsi="Times New Roman" w:cs="Times New Roman"/>
          <w:sz w:val="24"/>
          <w:szCs w:val="24"/>
          <w:lang w:val="en-GB" w:eastAsia="sk-SK"/>
        </w:rPr>
        <w:t xml:space="preserve">Halamová, </w:t>
      </w:r>
      <w:r w:rsidRPr="000A2FE1">
        <w:rPr>
          <w:rFonts w:ascii="Times New Roman" w:hAnsi="Times New Roman" w:cs="Times New Roman"/>
          <w:sz w:val="24"/>
          <w:szCs w:val="24"/>
          <w:lang w:val="en-GB"/>
        </w:rPr>
        <w:t>Kanovský,</w:t>
      </w:r>
      <w:r w:rsidRPr="000A2FE1">
        <w:rPr>
          <w:rFonts w:ascii="Times New Roman" w:hAnsi="Times New Roman" w:cs="Times New Roman"/>
          <w:sz w:val="24"/>
          <w:szCs w:val="24"/>
          <w:vertAlign w:val="superscript"/>
          <w:lang w:val="en-GB"/>
        </w:rPr>
        <w:t xml:space="preserve"> </w:t>
      </w:r>
      <w:r w:rsidRPr="000A2FE1">
        <w:rPr>
          <w:rFonts w:ascii="Times New Roman" w:hAnsi="Times New Roman" w:cs="Times New Roman"/>
          <w:sz w:val="24"/>
          <w:szCs w:val="24"/>
          <w:lang w:val="en-GB" w:eastAsia="sk-SK"/>
        </w:rPr>
        <w:t>&amp;</w:t>
      </w:r>
      <w:r w:rsidRPr="000A2FE1">
        <w:rPr>
          <w:rFonts w:ascii="Times New Roman" w:hAnsi="Times New Roman" w:cs="Times New Roman"/>
          <w:sz w:val="24"/>
          <w:szCs w:val="24"/>
          <w:lang w:val="en-GB"/>
        </w:rPr>
        <w:t xml:space="preserve"> Pacúchová, </w:t>
      </w:r>
      <w:r w:rsidRPr="000A2FE1">
        <w:rPr>
          <w:rStyle w:val="normalchar"/>
          <w:rFonts w:ascii="Times New Roman" w:hAnsi="Times New Roman" w:cs="Times New Roman"/>
          <w:sz w:val="24"/>
          <w:szCs w:val="24"/>
          <w:lang w:val="en-GB"/>
        </w:rPr>
        <w:t>2017</w:t>
      </w:r>
      <w:r w:rsidRPr="000A2FE1">
        <w:rPr>
          <w:rFonts w:ascii="Times New Roman" w:hAnsi="Times New Roman" w:cs="Times New Roman"/>
          <w:noProof/>
          <w:sz w:val="24"/>
          <w:szCs w:val="24"/>
          <w:lang w:val="en-GB"/>
        </w:rPr>
        <w:t>)</w:t>
      </w:r>
      <w:r w:rsidRPr="000A2FE1">
        <w:rPr>
          <w:rStyle w:val="hps"/>
          <w:rFonts w:ascii="Times New Roman" w:hAnsi="Times New Roman" w:cs="Times New Roman"/>
          <w:noProof/>
          <w:sz w:val="24"/>
          <w:szCs w:val="24"/>
          <w:lang w:val="en-GB"/>
        </w:rPr>
        <w:t xml:space="preserve">. </w:t>
      </w:r>
      <w:r w:rsidRPr="000A2FE1">
        <w:rPr>
          <w:rStyle w:val="normalchar"/>
          <w:rFonts w:ascii="Times New Roman" w:hAnsi="Times New Roman" w:cs="Times New Roman"/>
          <w:noProof/>
          <w:sz w:val="24"/>
          <w:szCs w:val="24"/>
          <w:lang w:val="en-GB"/>
        </w:rPr>
        <w:t xml:space="preserve">Overall, data from 13 distinct nonclincal samples (N = 7,714) was used to test  the FSCRS. </w:t>
      </w:r>
      <w:r w:rsidRPr="000A2FE1">
        <w:rPr>
          <w:rFonts w:ascii="Times New Roman" w:hAnsi="Times New Roman" w:cs="Times New Roman"/>
          <w:noProof/>
          <w:sz w:val="24"/>
          <w:szCs w:val="24"/>
          <w:lang w:val="en-GB"/>
        </w:rPr>
        <w:t>All studies adherred with the ethical standards of the institutional and/or national research committee and with the 1964 Helsinki declaration and its later amendments or comparable ethical standards.</w:t>
      </w:r>
    </w:p>
    <w:p w14:paraId="64692997" w14:textId="77777777" w:rsidR="003E3F01" w:rsidRPr="000A2FE1" w:rsidRDefault="003E3F01" w:rsidP="003E3F01">
      <w:pPr>
        <w:spacing w:after="0" w:line="480" w:lineRule="auto"/>
        <w:ind w:firstLine="708"/>
        <w:jc w:val="both"/>
        <w:rPr>
          <w:rFonts w:ascii="Times New Roman" w:hAnsi="Times New Roman" w:cs="Times New Roman"/>
          <w:noProof/>
          <w:sz w:val="24"/>
          <w:szCs w:val="24"/>
          <w:lang w:val="en-GB"/>
        </w:rPr>
      </w:pPr>
    </w:p>
    <w:p w14:paraId="316D79B2" w14:textId="77777777" w:rsidR="003E3F01" w:rsidRPr="000A2FE1" w:rsidRDefault="003E3F01" w:rsidP="003E3F01">
      <w:pPr>
        <w:spacing w:line="480" w:lineRule="auto"/>
        <w:rPr>
          <w:rFonts w:ascii="Times New Roman" w:hAnsi="Times New Roman" w:cs="Times New Roman"/>
          <w:sz w:val="24"/>
          <w:szCs w:val="24"/>
          <w:lang w:val="en-GB"/>
        </w:rPr>
      </w:pPr>
      <w:r w:rsidRPr="000A2FE1">
        <w:rPr>
          <w:rFonts w:ascii="Times New Roman" w:hAnsi="Times New Roman" w:cs="Times New Roman"/>
          <w:b/>
          <w:sz w:val="24"/>
          <w:szCs w:val="24"/>
          <w:lang w:val="en-GB"/>
        </w:rPr>
        <w:t>Research</w:t>
      </w:r>
      <w:r w:rsidRPr="000A2FE1">
        <w:rPr>
          <w:rFonts w:ascii="Times New Roman" w:hAnsi="Times New Roman" w:cs="Times New Roman"/>
          <w:sz w:val="24"/>
          <w:szCs w:val="24"/>
          <w:lang w:val="en-GB"/>
        </w:rPr>
        <w:t xml:space="preserve"> </w:t>
      </w:r>
      <w:r w:rsidRPr="000A2FE1">
        <w:rPr>
          <w:rFonts w:ascii="Times New Roman" w:hAnsi="Times New Roman" w:cs="Times New Roman"/>
          <w:b/>
          <w:bCs/>
          <w:sz w:val="24"/>
          <w:szCs w:val="24"/>
          <w:lang w:val="en-GB"/>
        </w:rPr>
        <w:t>instrument</w:t>
      </w:r>
    </w:p>
    <w:p w14:paraId="4FE27476"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b/>
          <w:noProof/>
          <w:sz w:val="24"/>
          <w:szCs w:val="24"/>
          <w:lang w:val="en-GB"/>
        </w:rPr>
        <w:lastRenderedPageBreak/>
        <w:t>The Forms of Self-criticising/Attacking &amp; Self-Reassuring Scale</w:t>
      </w:r>
      <w:r w:rsidRPr="000A2FE1">
        <w:rPr>
          <w:rFonts w:ascii="Times New Roman" w:hAnsi="Times New Roman" w:cs="Times New Roman"/>
          <w:noProof/>
          <w:sz w:val="24"/>
          <w:szCs w:val="24"/>
          <w:lang w:val="en-GB"/>
        </w:rPr>
        <w:t xml:space="preserve"> (FSCRS; Gilbert et al., 2004) is a 22-item instrument, which was created to measure the forms and functions of self-criticism and contrast it with self-reassurance when things do not go as expected or hoped for. Participants use a 5-point Likert scale (1 = not at all like me; 5 = extremely like me). </w:t>
      </w:r>
      <w:r w:rsidRPr="000A2FE1">
        <w:rPr>
          <w:rFonts w:ascii="Times New Roman" w:eastAsia="Times New Roman" w:hAnsi="Times New Roman" w:cs="Times New Roman"/>
          <w:noProof/>
          <w:kern w:val="36"/>
          <w:sz w:val="24"/>
          <w:szCs w:val="24"/>
          <w:lang w:val="en-GB" w:bidi="uz-Cyrl-UZ"/>
        </w:rPr>
        <w:t xml:space="preserve">The first of the three factors, Inadequate Self (IS), consists of nine items that capture experiences of a personal sense of inadequacy, and failure, </w:t>
      </w:r>
      <w:r w:rsidRPr="000A2FE1">
        <w:rPr>
          <w:rFonts w:ascii="Times New Roman" w:eastAsia="Times New Roman" w:hAnsi="Times New Roman" w:cs="Times New Roman"/>
          <w:kern w:val="36"/>
          <w:sz w:val="24"/>
          <w:szCs w:val="24"/>
          <w:lang w:val="en-GB" w:bidi="uz-Cyrl-UZ"/>
        </w:rPr>
        <w:t xml:space="preserve">for example: </w:t>
      </w:r>
      <w:r w:rsidRPr="000A2FE1">
        <w:rPr>
          <w:rFonts w:ascii="Times New Roman" w:eastAsia="Times New Roman" w:hAnsi="Times New Roman" w:cs="Times New Roman"/>
          <w:noProof/>
          <w:kern w:val="36"/>
          <w:sz w:val="24"/>
          <w:szCs w:val="24"/>
          <w:lang w:val="en-GB" w:bidi="uz-Cyrl-UZ"/>
        </w:rPr>
        <w:t>“</w:t>
      </w:r>
      <w:r w:rsidRPr="000A2FE1">
        <w:rPr>
          <w:rFonts w:ascii="Times New Roman" w:hAnsi="Times New Roman" w:cs="Times New Roman"/>
          <w:sz w:val="24"/>
          <w:szCs w:val="24"/>
          <w:lang w:val="en-GB"/>
        </w:rPr>
        <w:t>There is a part of me that feels I am not good enough</w:t>
      </w:r>
      <w:r w:rsidRPr="000A2FE1">
        <w:rPr>
          <w:rFonts w:ascii="Times New Roman" w:eastAsia="Times New Roman" w:hAnsi="Times New Roman" w:cs="Times New Roman"/>
          <w:noProof/>
          <w:kern w:val="36"/>
          <w:sz w:val="24"/>
          <w:szCs w:val="24"/>
          <w:lang w:val="en-GB" w:bidi="uz-Cyrl-UZ"/>
        </w:rPr>
        <w:t>.” The second factor, Hated Self (HS), has five items. It assesses destructive self-hatred, contempt, disgust, and desires to harm oneself. Items include: “I have a sense of disgust with myself.” The contrasting third factor, Reassured Self (RS), has seven items, and captures the capacity for self-soothing, encouragement, support, and validation while experiencing negative events. Items include “</w:t>
      </w:r>
      <w:r w:rsidRPr="000A2FE1">
        <w:rPr>
          <w:rFonts w:ascii="Times New Roman" w:hAnsi="Times New Roman" w:cs="Times New Roman"/>
          <w:sz w:val="24"/>
          <w:szCs w:val="24"/>
          <w:lang w:val="en-GB"/>
        </w:rPr>
        <w:t>I can still feel lovable and acceptable</w:t>
      </w:r>
      <w:r w:rsidRPr="000A2FE1">
        <w:rPr>
          <w:rFonts w:ascii="Times New Roman" w:hAnsi="Times New Roman" w:cs="Times New Roman"/>
          <w:noProof/>
          <w:sz w:val="24"/>
          <w:szCs w:val="24"/>
          <w:lang w:val="en-GB"/>
        </w:rPr>
        <w:t>.</w:t>
      </w:r>
      <w:r w:rsidRPr="000A2FE1">
        <w:rPr>
          <w:rFonts w:ascii="Times New Roman" w:eastAsia="Times New Roman" w:hAnsi="Times New Roman" w:cs="Times New Roman"/>
          <w:noProof/>
          <w:kern w:val="36"/>
          <w:sz w:val="24"/>
          <w:szCs w:val="24"/>
          <w:lang w:val="en-GB" w:bidi="uz-Cyrl-UZ"/>
        </w:rPr>
        <w:t>”. In general criticising oneself or being inadequate is linked to competitive drive and fear of inferiority (</w:t>
      </w:r>
      <w:r w:rsidRPr="000A2FE1">
        <w:rPr>
          <w:rFonts w:ascii="Times New Roman" w:hAnsi="Times New Roman" w:cs="Times New Roman"/>
          <w:noProof/>
          <w:sz w:val="24"/>
          <w:szCs w:val="24"/>
          <w:lang w:val="en-GB"/>
        </w:rPr>
        <w:t>Gilbert et al., 2004)</w:t>
      </w:r>
      <w:r w:rsidRPr="000A2FE1">
        <w:rPr>
          <w:rFonts w:ascii="Times New Roman" w:eastAsia="Times New Roman" w:hAnsi="Times New Roman" w:cs="Times New Roman"/>
          <w:noProof/>
          <w:kern w:val="36"/>
          <w:sz w:val="24"/>
          <w:szCs w:val="24"/>
          <w:lang w:val="en-GB" w:bidi="uz-Cyrl-UZ"/>
        </w:rPr>
        <w:t>. Self-hatred on the other hand is more pathogenic, typically linked to problems of early life trauma including abuse. Here the individual is not trying to improve themselves but to get rid of parts of themselves (</w:t>
      </w:r>
      <w:r w:rsidRPr="000A2FE1">
        <w:rPr>
          <w:rFonts w:ascii="Times New Roman" w:hAnsi="Times New Roman" w:cs="Times New Roman"/>
          <w:noProof/>
          <w:sz w:val="24"/>
          <w:szCs w:val="24"/>
          <w:lang w:val="en-GB"/>
        </w:rPr>
        <w:t>Gilbert et al., 2004)</w:t>
      </w:r>
      <w:r w:rsidRPr="000A2FE1">
        <w:rPr>
          <w:rFonts w:ascii="Times New Roman" w:eastAsia="Times New Roman" w:hAnsi="Times New Roman" w:cs="Times New Roman"/>
          <w:noProof/>
          <w:kern w:val="36"/>
          <w:sz w:val="24"/>
          <w:szCs w:val="24"/>
          <w:lang w:val="en-GB" w:bidi="uz-Cyrl-UZ"/>
        </w:rPr>
        <w:t xml:space="preserve">. </w:t>
      </w:r>
      <w:bookmarkStart w:id="5" w:name="_Hlk52011705"/>
      <w:r w:rsidRPr="000A2FE1">
        <w:rPr>
          <w:rFonts w:ascii="Times New Roman" w:hAnsi="Times New Roman" w:cs="Times New Roman"/>
          <w:sz w:val="24"/>
          <w:szCs w:val="24"/>
          <w:lang w:val="en-GB"/>
        </w:rPr>
        <w:t>We have to add that all items in the sub-domain self-reassurance were reverse scored to assure that this instrument will measure self-criticism.</w:t>
      </w:r>
    </w:p>
    <w:bookmarkEnd w:id="5"/>
    <w:p w14:paraId="3D9AA1B1" w14:textId="77777777" w:rsidR="003E3F01" w:rsidRPr="000A2FE1" w:rsidRDefault="003E3F01" w:rsidP="003E3F01">
      <w:pPr>
        <w:spacing w:line="480" w:lineRule="auto"/>
        <w:jc w:val="both"/>
        <w:rPr>
          <w:rFonts w:ascii="Times New Roman" w:hAnsi="Times New Roman" w:cs="Times New Roman"/>
          <w:sz w:val="24"/>
          <w:szCs w:val="24"/>
          <w:lang w:val="en-GB"/>
        </w:rPr>
      </w:pPr>
    </w:p>
    <w:p w14:paraId="7039E06F" w14:textId="77777777" w:rsidR="003E3F01" w:rsidRPr="000A2FE1" w:rsidRDefault="003E3F01" w:rsidP="003E3F01">
      <w:pPr>
        <w:spacing w:line="480" w:lineRule="auto"/>
        <w:rPr>
          <w:rFonts w:ascii="Times New Roman" w:hAnsi="Times New Roman" w:cs="Times New Roman"/>
          <w:b/>
          <w:sz w:val="24"/>
          <w:szCs w:val="24"/>
          <w:lang w:val="en-GB"/>
        </w:rPr>
      </w:pPr>
      <w:r w:rsidRPr="000A2FE1">
        <w:rPr>
          <w:rFonts w:ascii="Times New Roman" w:hAnsi="Times New Roman" w:cs="Times New Roman"/>
          <w:b/>
          <w:sz w:val="24"/>
          <w:szCs w:val="24"/>
          <w:lang w:val="en-GB"/>
        </w:rPr>
        <w:t>Statistical models and data analyses</w:t>
      </w:r>
    </w:p>
    <w:p w14:paraId="7763FA0E"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This section is organized as follows. First, we will define a latent class (mixture) model for polytomous item responses with the Item Response Theory (IRT) parameterization (Bacci, Bartolucci &amp; Gnaldi, 2014; Bartolucci, 2007). Second, we will present the extension and specify the model taking into account the multidimensional structure of the data (3 dimensions), and subsequently, we will present the extension and specify the multidimensional model taking </w:t>
      </w:r>
      <w:r w:rsidRPr="000A2FE1">
        <w:rPr>
          <w:rFonts w:ascii="Times New Roman" w:hAnsi="Times New Roman" w:cs="Times New Roman"/>
          <w:sz w:val="24"/>
          <w:szCs w:val="24"/>
          <w:lang w:val="en-GB"/>
        </w:rPr>
        <w:lastRenderedPageBreak/>
        <w:t xml:space="preserve">into account the multilevel structure of the data (11 countries). Then we will provide criteria for model selection. Finally, we will briefly describe steps in our statistical analysis. Since our aim is to provide a practical guide rather than a very detailed mathematical specification, we will limit our explanation only to basic formulations leaving the exact mathematical expressions to the </w:t>
      </w:r>
      <w:r w:rsidRPr="000A2FE1">
        <w:rPr>
          <w:rFonts w:ascii="Times New Roman" w:hAnsi="Times New Roman" w:cs="Times New Roman"/>
          <w:bCs/>
          <w:sz w:val="24"/>
          <w:szCs w:val="24"/>
          <w:lang w:val="en-GB"/>
        </w:rPr>
        <w:t>Electronic Supplementary Material (ESM).</w:t>
      </w:r>
    </w:p>
    <w:p w14:paraId="517CF57A" w14:textId="77777777" w:rsidR="003E3F01" w:rsidRPr="000A2FE1" w:rsidRDefault="003E3F01" w:rsidP="003E3F01">
      <w:pPr>
        <w:spacing w:line="480" w:lineRule="auto"/>
        <w:ind w:firstLine="708"/>
        <w:rPr>
          <w:rFonts w:ascii="Times New Roman" w:hAnsi="Times New Roman" w:cs="Times New Roman"/>
          <w:b/>
          <w:bCs/>
          <w:sz w:val="24"/>
          <w:szCs w:val="24"/>
          <w:lang w:val="en-GB"/>
        </w:rPr>
      </w:pPr>
      <w:r w:rsidRPr="000A2FE1">
        <w:rPr>
          <w:rFonts w:ascii="Times New Roman" w:hAnsi="Times New Roman" w:cs="Times New Roman"/>
          <w:b/>
          <w:bCs/>
          <w:sz w:val="24"/>
          <w:szCs w:val="24"/>
          <w:lang w:val="en-GB"/>
        </w:rPr>
        <w:t>(1) Unidimensional latent class IRT models.</w:t>
      </w:r>
    </w:p>
    <w:p w14:paraId="41E2360B"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Following Bacci, Batolucci &amp; Gnaldi (2014), let </w:t>
      </w:r>
      <w:r w:rsidRPr="000A2FE1">
        <w:rPr>
          <w:rFonts w:ascii="Times New Roman" w:hAnsi="Times New Roman" w:cs="Times New Roman"/>
          <w:i/>
          <w:sz w:val="24"/>
          <w:szCs w:val="24"/>
          <w:lang w:val="en-GB"/>
        </w:rPr>
        <w:t>X</w:t>
      </w:r>
      <w:r w:rsidRPr="000A2FE1">
        <w:rPr>
          <w:rFonts w:ascii="Times New Roman" w:hAnsi="Times New Roman" w:cs="Times New Roman"/>
          <w:i/>
          <w:sz w:val="24"/>
          <w:szCs w:val="24"/>
          <w:vertAlign w:val="subscript"/>
          <w:lang w:val="en-GB"/>
        </w:rPr>
        <w:t>j</w:t>
      </w:r>
      <w:r w:rsidRPr="000A2FE1">
        <w:rPr>
          <w:rFonts w:ascii="Times New Roman" w:hAnsi="Times New Roman" w:cs="Times New Roman"/>
          <w:sz w:val="24"/>
          <w:szCs w:val="24"/>
          <w:lang w:val="en-GB"/>
        </w:rPr>
        <w:t xml:space="preserve"> denote the observed response variable for the </w:t>
      </w:r>
      <w:r w:rsidRPr="000A2FE1">
        <w:rPr>
          <w:rFonts w:ascii="Times New Roman" w:hAnsi="Times New Roman" w:cs="Times New Roman"/>
          <w:i/>
          <w:sz w:val="24"/>
          <w:szCs w:val="24"/>
          <w:lang w:val="en-GB"/>
        </w:rPr>
        <w:t>j</w:t>
      </w:r>
      <w:r w:rsidRPr="000A2FE1">
        <w:rPr>
          <w:rFonts w:ascii="Times New Roman" w:hAnsi="Times New Roman" w:cs="Times New Roman"/>
          <w:sz w:val="24"/>
          <w:szCs w:val="24"/>
          <w:lang w:val="en-GB"/>
        </w:rPr>
        <w:t xml:space="preserve">-th item of the analysed questionnaire, with </w:t>
      </w:r>
      <w:r w:rsidRPr="000A2FE1">
        <w:rPr>
          <w:rFonts w:ascii="Times New Roman" w:hAnsi="Times New Roman" w:cs="Times New Roman"/>
          <w:i/>
          <w:sz w:val="24"/>
          <w:szCs w:val="24"/>
          <w:lang w:val="en-GB"/>
        </w:rPr>
        <w:t>j</w:t>
      </w:r>
      <w:r w:rsidRPr="000A2FE1">
        <w:rPr>
          <w:rFonts w:ascii="Times New Roman" w:hAnsi="Times New Roman" w:cs="Times New Roman"/>
          <w:sz w:val="24"/>
          <w:szCs w:val="24"/>
          <w:lang w:val="en-GB"/>
        </w:rPr>
        <w:t xml:space="preserve"> = 1, . . . , </w:t>
      </w:r>
      <w:r w:rsidRPr="000A2FE1">
        <w:rPr>
          <w:rFonts w:ascii="Times New Roman" w:hAnsi="Times New Roman" w:cs="Times New Roman"/>
          <w:i/>
          <w:sz w:val="24"/>
          <w:szCs w:val="24"/>
          <w:lang w:val="en-GB"/>
        </w:rPr>
        <w:t>r</w:t>
      </w:r>
      <w:r w:rsidRPr="000A2FE1">
        <w:rPr>
          <w:rFonts w:ascii="Times New Roman" w:hAnsi="Times New Roman" w:cs="Times New Roman"/>
          <w:sz w:val="24"/>
          <w:szCs w:val="24"/>
          <w:lang w:val="en-GB"/>
        </w:rPr>
        <w:t xml:space="preserve">. This variable has </w:t>
      </w:r>
      <w:r w:rsidRPr="000A2FE1">
        <w:rPr>
          <w:rFonts w:ascii="Times New Roman" w:hAnsi="Times New Roman" w:cs="Times New Roman"/>
          <w:i/>
          <w:sz w:val="24"/>
          <w:szCs w:val="24"/>
          <w:lang w:val="en-GB"/>
        </w:rPr>
        <w:t>l</w:t>
      </w:r>
      <w:r w:rsidRPr="000A2FE1">
        <w:rPr>
          <w:rFonts w:ascii="Times New Roman" w:hAnsi="Times New Roman" w:cs="Times New Roman"/>
          <w:i/>
          <w:sz w:val="24"/>
          <w:szCs w:val="24"/>
          <w:vertAlign w:val="subscript"/>
          <w:lang w:val="en-GB"/>
        </w:rPr>
        <w:t>j</w:t>
      </w:r>
      <w:r w:rsidRPr="000A2FE1">
        <w:rPr>
          <w:rFonts w:ascii="Times New Roman" w:hAnsi="Times New Roman" w:cs="Times New Roman"/>
          <w:sz w:val="24"/>
          <w:szCs w:val="24"/>
          <w:lang w:val="en-GB"/>
        </w:rPr>
        <w:t xml:space="preserve"> levels, indexed from 0 to </w:t>
      </w:r>
      <w:r w:rsidRPr="000A2FE1">
        <w:rPr>
          <w:rFonts w:ascii="Times New Roman" w:hAnsi="Times New Roman" w:cs="Times New Roman"/>
          <w:i/>
          <w:sz w:val="24"/>
          <w:szCs w:val="24"/>
          <w:lang w:val="en-GB"/>
        </w:rPr>
        <w:t>l</w:t>
      </w:r>
      <w:r w:rsidRPr="000A2FE1">
        <w:rPr>
          <w:rFonts w:ascii="Times New Roman" w:hAnsi="Times New Roman" w:cs="Times New Roman"/>
          <w:i/>
          <w:sz w:val="24"/>
          <w:szCs w:val="24"/>
          <w:vertAlign w:val="subscript"/>
          <w:lang w:val="en-GB"/>
        </w:rPr>
        <w:t>j</w:t>
      </w:r>
      <w:r w:rsidRPr="000A2FE1">
        <w:rPr>
          <w:rFonts w:ascii="Times New Roman" w:hAnsi="Times New Roman" w:cs="Times New Roman"/>
          <w:sz w:val="24"/>
          <w:szCs w:val="24"/>
          <w:lang w:val="en-GB"/>
        </w:rPr>
        <w:t xml:space="preserve"> − 1. In our case, we have 22 items of the FSCRS; each item is scored from 0 to 4 and therefore there are 5 levels, indexed from 0 to 4. In the unidimensional case, we define the probability that a respondent with latent trait (ability) level </w:t>
      </w:r>
      <w:r w:rsidRPr="000A2FE1">
        <w:rPr>
          <w:rFonts w:ascii="Times New Roman" w:hAnsi="Times New Roman" w:cs="Times New Roman"/>
          <w:i/>
          <w:sz w:val="24"/>
          <w:szCs w:val="24"/>
          <w:lang w:val="en-GB"/>
        </w:rPr>
        <w:t>θ</w:t>
      </w:r>
      <w:r w:rsidRPr="000A2FE1">
        <w:rPr>
          <w:rFonts w:ascii="Times New Roman" w:hAnsi="Times New Roman" w:cs="Times New Roman"/>
          <w:sz w:val="24"/>
          <w:szCs w:val="24"/>
          <w:lang w:val="en-GB"/>
        </w:rPr>
        <w:t xml:space="preserve"> responds by category </w:t>
      </w:r>
      <w:r w:rsidRPr="000A2FE1">
        <w:rPr>
          <w:rFonts w:ascii="Times New Roman" w:hAnsi="Times New Roman" w:cs="Times New Roman"/>
          <w:i/>
          <w:sz w:val="24"/>
          <w:szCs w:val="24"/>
          <w:lang w:val="en-GB"/>
        </w:rPr>
        <w:t>x</w:t>
      </w:r>
      <w:r w:rsidRPr="000A2FE1">
        <w:rPr>
          <w:rFonts w:ascii="Times New Roman" w:hAnsi="Times New Roman" w:cs="Times New Roman"/>
          <w:sz w:val="24"/>
          <w:szCs w:val="24"/>
          <w:lang w:val="en-GB"/>
        </w:rPr>
        <w:t xml:space="preserve"> to this particular item as: </w:t>
      </w:r>
    </w:p>
    <w:p w14:paraId="1E400CFB" w14:textId="77777777" w:rsidR="003E3F01" w:rsidRPr="000A2FE1" w:rsidRDefault="003E3F01" w:rsidP="003E3F01">
      <w:pPr>
        <w:spacing w:line="480" w:lineRule="auto"/>
        <w:jc w:val="center"/>
        <w:rPr>
          <w:rFonts w:ascii="Times New Roman" w:eastAsia="CMMI12" w:hAnsi="Times New Roman" w:cs="Times New Roman"/>
          <w:sz w:val="24"/>
          <w:szCs w:val="24"/>
          <w:lang w:val="en-GB"/>
        </w:rPr>
      </w:pPr>
      <w:r w:rsidRPr="000A2FE1">
        <w:rPr>
          <w:rFonts w:ascii="Times New Roman" w:eastAsia="CMMI12" w:hAnsi="Times New Roman" w:cs="Times New Roman"/>
          <w:i/>
          <w:sz w:val="24"/>
          <w:szCs w:val="24"/>
          <w:lang w:val="en-GB"/>
        </w:rPr>
        <w:t>λ</w:t>
      </w:r>
      <w:r w:rsidRPr="000A2FE1">
        <w:rPr>
          <w:rFonts w:ascii="Times New Roman" w:eastAsia="CMMI12" w:hAnsi="Times New Roman" w:cs="Times New Roman"/>
          <w:i/>
          <w:sz w:val="24"/>
          <w:szCs w:val="24"/>
          <w:vertAlign w:val="subscript"/>
          <w:lang w:val="en-GB"/>
        </w:rPr>
        <w:t>jx</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p</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sz w:val="24"/>
          <w:szCs w:val="24"/>
          <w:lang w:val="en-GB"/>
        </w:rPr>
        <w:t xml:space="preserve"> = 0, . . . ,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 xml:space="preserve"> – 1          (1)</w:t>
      </w:r>
    </w:p>
    <w:p w14:paraId="1A3EA984" w14:textId="77777777" w:rsidR="003E3F01" w:rsidRPr="000A2FE1" w:rsidRDefault="003E3F01" w:rsidP="003E3F01">
      <w:pPr>
        <w:spacing w:line="480" w:lineRule="auto"/>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t xml:space="preserve">Moreover, we define </w:t>
      </w:r>
      <w:r w:rsidRPr="000A2FE1">
        <w:rPr>
          <w:rFonts w:ascii="Times New Roman" w:eastAsia="CMMI12" w:hAnsi="Times New Roman" w:cs="Times New Roman"/>
          <w:b/>
          <w:i/>
          <w:sz w:val="24"/>
          <w:szCs w:val="24"/>
          <w:lang w:val="en-GB"/>
        </w:rPr>
        <w:t>λ</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sz w:val="24"/>
          <w:szCs w:val="24"/>
          <w:lang w:val="en-GB"/>
        </w:rPr>
        <w:t xml:space="preserve">) as </w:t>
      </w:r>
      <w:r w:rsidRPr="000A2FE1">
        <w:rPr>
          <w:rFonts w:ascii="CMR12" w:hAnsi="CMR12" w:cs="CMR12"/>
          <w:sz w:val="24"/>
          <w:szCs w:val="24"/>
          <w:lang w:val="en-GB"/>
        </w:rPr>
        <w:t xml:space="preserve">the probability vector </w:t>
      </w:r>
      <w:r w:rsidRPr="000A2FE1">
        <w:rPr>
          <w:rFonts w:ascii="Times New Roman" w:hAnsi="Times New Roman" w:cs="Times New Roman"/>
          <w:sz w:val="24"/>
          <w:szCs w:val="24"/>
          <w:lang w:val="en-GB"/>
        </w:rPr>
        <w:t>(</w:t>
      </w:r>
      <w:r w:rsidRPr="000A2FE1">
        <w:rPr>
          <w:rFonts w:ascii="Times New Roman" w:eastAsia="CMMI12" w:hAnsi="Times New Roman" w:cs="Times New Roman"/>
          <w:i/>
          <w:sz w:val="24"/>
          <w:szCs w:val="24"/>
          <w:lang w:val="en-GB"/>
        </w:rPr>
        <w:t>λ</w:t>
      </w:r>
      <w:r w:rsidRPr="000A2FE1">
        <w:rPr>
          <w:rFonts w:ascii="Times New Roman" w:hAnsi="Times New Roman" w:cs="Times New Roman"/>
          <w:i/>
          <w:sz w:val="24"/>
          <w:szCs w:val="24"/>
          <w:vertAlign w:val="subscript"/>
          <w:lang w:val="en-GB"/>
        </w:rPr>
        <w:t>j0</w:t>
      </w:r>
      <w:r w:rsidRPr="000A2FE1">
        <w:rPr>
          <w:rFonts w:ascii="Times New Roman"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hAnsi="Times New Roman" w:cs="Times New Roman"/>
          <w:sz w:val="24"/>
          <w:szCs w:val="24"/>
          <w:lang w:val="en-GB"/>
        </w:rPr>
        <w:t>)</w:t>
      </w:r>
      <w:r w:rsidRPr="000A2FE1">
        <w:rPr>
          <w:rFonts w:ascii="Times New Roman" w:eastAsia="CMMI12" w:hAnsi="Times New Roman" w:cs="Times New Roman"/>
          <w:sz w:val="24"/>
          <w:szCs w:val="24"/>
          <w:lang w:val="en-GB"/>
        </w:rPr>
        <w:t xml:space="preserve">, . . . , </w:t>
      </w:r>
      <w:r w:rsidRPr="000A2FE1">
        <w:rPr>
          <w:rFonts w:ascii="Times New Roman" w:eastAsia="CMMI12" w:hAnsi="Times New Roman" w:cs="Times New Roman"/>
          <w:i/>
          <w:sz w:val="24"/>
          <w:szCs w:val="24"/>
          <w:lang w:val="en-GB"/>
        </w:rPr>
        <w:t>λ</w:t>
      </w:r>
      <w:r w:rsidRPr="000A2FE1">
        <w:rPr>
          <w:rFonts w:ascii="Times New Roman" w:hAnsi="Times New Roman" w:cs="Times New Roman"/>
          <w:i/>
          <w:sz w:val="24"/>
          <w:szCs w:val="24"/>
          <w:vertAlign w:val="subscript"/>
          <w:lang w:val="en-GB"/>
        </w:rPr>
        <w:t>j</w:t>
      </w:r>
      <w:r w:rsidRPr="000A2FE1">
        <w:rPr>
          <w:rFonts w:ascii="Times New Roman" w:hAnsi="Times New Roman" w:cs="Times New Roman"/>
          <w:i/>
          <w:sz w:val="24"/>
          <w:szCs w:val="24"/>
          <w:lang w:val="en-GB"/>
        </w:rPr>
        <w:t>,</w:t>
      </w:r>
      <w:r w:rsidRPr="000A2FE1">
        <w:rPr>
          <w:rFonts w:ascii="Times New Roman" w:hAnsi="Times New Roman" w:cs="Times New Roman"/>
          <w:i/>
          <w:sz w:val="24"/>
          <w:szCs w:val="24"/>
          <w:vertAlign w:val="subscript"/>
          <w:lang w:val="en-GB"/>
        </w:rPr>
        <w:t>lj</w:t>
      </w:r>
      <w:r w:rsidRPr="000A2FE1">
        <w:rPr>
          <w:rFonts w:ascii="Times New Roman" w:eastAsia="CMSY8" w:hAnsi="Times New Roman" w:cs="Times New Roman"/>
          <w:i/>
          <w:sz w:val="24"/>
          <w:szCs w:val="24"/>
          <w:vertAlign w:val="subscript"/>
          <w:lang w:val="en-GB"/>
        </w:rPr>
        <w:t>−</w:t>
      </w:r>
      <w:r w:rsidRPr="000A2FE1">
        <w:rPr>
          <w:rFonts w:ascii="Times New Roman" w:hAnsi="Times New Roman" w:cs="Times New Roman"/>
          <w:i/>
          <w:sz w:val="24"/>
          <w:szCs w:val="24"/>
          <w:vertAlign w:val="subscript"/>
          <w:lang w:val="en-GB"/>
        </w:rPr>
        <w:t>1</w:t>
      </w:r>
      <w:r w:rsidRPr="000A2FE1">
        <w:rPr>
          <w:rFonts w:ascii="Times New Roman"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hAnsi="Times New Roman" w:cs="Times New Roman"/>
          <w:sz w:val="24"/>
          <w:szCs w:val="24"/>
          <w:lang w:val="en-GB"/>
        </w:rPr>
        <w:t>))</w:t>
      </w:r>
      <w:r w:rsidRPr="000A2FE1">
        <w:rPr>
          <w:rFonts w:ascii="Times New Roman" w:eastAsia="CMSY8" w:hAnsi="Times New Roman" w:cs="Times New Roman"/>
          <w:sz w:val="24"/>
          <w:szCs w:val="24"/>
          <w:lang w:val="en-GB"/>
        </w:rPr>
        <w:t>′</w:t>
      </w:r>
      <w:r w:rsidRPr="000A2FE1">
        <w:rPr>
          <w:rFonts w:ascii="Times New Roman" w:eastAsia="CMMI12" w:hAnsi="Times New Roman" w:cs="Times New Roman"/>
          <w:i/>
          <w:sz w:val="24"/>
          <w:szCs w:val="24"/>
          <w:lang w:val="en-GB"/>
        </w:rPr>
        <w:t xml:space="preserve">. </w:t>
      </w:r>
      <w:r w:rsidRPr="000A2FE1">
        <w:rPr>
          <w:rFonts w:ascii="Times New Roman" w:eastAsia="CMMI12" w:hAnsi="Times New Roman" w:cs="Times New Roman"/>
          <w:sz w:val="24"/>
          <w:szCs w:val="24"/>
          <w:lang w:val="en-GB"/>
        </w:rPr>
        <w:t>Now, we can specify the IRT model for polytomous responses:</w:t>
      </w:r>
    </w:p>
    <w:p w14:paraId="70F9E67F" w14:textId="77777777" w:rsidR="003E3F01" w:rsidRPr="000A2FE1" w:rsidRDefault="003E3F01" w:rsidP="003E3F01">
      <w:pPr>
        <w:spacing w:line="480" w:lineRule="auto"/>
        <w:jc w:val="center"/>
        <w:rPr>
          <w:rFonts w:ascii="Times New Roman" w:eastAsia="CMMI12" w:hAnsi="Times New Roman" w:cs="Times New Roman"/>
          <w:sz w:val="24"/>
          <w:szCs w:val="24"/>
          <w:lang w:val="en-GB"/>
        </w:rPr>
      </w:pPr>
      <w:r w:rsidRPr="000A2FE1">
        <w:rPr>
          <w:rFonts w:ascii="Times New Roman" w:eastAsia="CMMI12" w:hAnsi="Times New Roman" w:cs="Times New Roman"/>
          <w:i/>
          <w:sz w:val="24"/>
          <w:szCs w:val="24"/>
          <w:lang w:val="en-GB"/>
        </w:rPr>
        <w:t>g</w:t>
      </w:r>
      <w:r w:rsidRPr="000A2FE1">
        <w:rPr>
          <w:rFonts w:ascii="Times New Roman" w:eastAsia="CMMI12" w:hAnsi="Times New Roman" w:cs="Times New Roman"/>
          <w:i/>
          <w:sz w:val="24"/>
          <w:szCs w:val="24"/>
          <w:vertAlign w:val="subscript"/>
          <w:lang w:val="en-GB"/>
        </w:rPr>
        <w:t>x</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λ</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γ</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β</w:t>
      </w:r>
      <w:r w:rsidRPr="000A2FE1">
        <w:rPr>
          <w:rFonts w:ascii="Times New Roman" w:eastAsia="CMMI12" w:hAnsi="Times New Roman" w:cs="Times New Roman"/>
          <w:i/>
          <w:sz w:val="24"/>
          <w:szCs w:val="24"/>
          <w:vertAlign w:val="subscript"/>
          <w:lang w:val="en-GB"/>
        </w:rPr>
        <w:t>jx</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 1, . . . , </w:t>
      </w:r>
      <w:r w:rsidRPr="000A2FE1">
        <w:rPr>
          <w:rFonts w:ascii="Times New Roman" w:eastAsia="CMMI12" w:hAnsi="Times New Roman" w:cs="Times New Roman"/>
          <w:i/>
          <w:sz w:val="24"/>
          <w:szCs w:val="24"/>
          <w:lang w:val="en-GB"/>
        </w:rPr>
        <w:t>r</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sz w:val="24"/>
          <w:szCs w:val="24"/>
          <w:lang w:val="en-GB"/>
        </w:rPr>
        <w:t xml:space="preserve"> = 1, . . . ,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 xml:space="preserve"> – 1          (2)</w:t>
      </w:r>
    </w:p>
    <w:p w14:paraId="3E0C8328" w14:textId="77777777" w:rsidR="003E3F01" w:rsidRPr="000A2FE1" w:rsidRDefault="003E3F01" w:rsidP="003E3F01">
      <w:pPr>
        <w:spacing w:line="480" w:lineRule="auto"/>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where </w:t>
      </w:r>
      <w:r w:rsidRPr="000A2FE1">
        <w:rPr>
          <w:rFonts w:ascii="Times New Roman" w:eastAsia="CMMI12" w:hAnsi="Times New Roman" w:cs="Times New Roman"/>
          <w:i/>
          <w:sz w:val="24"/>
          <w:szCs w:val="24"/>
          <w:lang w:val="en-GB"/>
        </w:rPr>
        <w:t>g</w:t>
      </w:r>
      <w:r w:rsidRPr="000A2FE1">
        <w:rPr>
          <w:rFonts w:ascii="Times New Roman" w:hAnsi="Times New Roman" w:cs="Times New Roman"/>
          <w:i/>
          <w:sz w:val="24"/>
          <w:szCs w:val="24"/>
          <w:vertAlign w:val="subscript"/>
          <w:lang w:val="en-GB"/>
        </w:rPr>
        <w:t>x</w:t>
      </w:r>
      <w:r w:rsidRPr="000A2FE1">
        <w:rPr>
          <w:rFonts w:ascii="Times New Roman" w:hAnsi="Times New Roman" w:cs="Times New Roman"/>
          <w:sz w:val="24"/>
          <w:szCs w:val="24"/>
          <w:lang w:val="en-GB"/>
        </w:rPr>
        <w:t xml:space="preserve">(·) is a specific link function for the category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sz w:val="24"/>
          <w:szCs w:val="24"/>
          <w:lang w:val="en-GB"/>
        </w:rPr>
        <w:t xml:space="preserve">, </w:t>
      </w:r>
      <w:r w:rsidRPr="000A2FE1">
        <w:rPr>
          <w:rFonts w:ascii="Times New Roman" w:hAnsi="Times New Roman" w:cs="Times New Roman"/>
          <w:sz w:val="24"/>
          <w:szCs w:val="24"/>
          <w:lang w:val="en-GB"/>
        </w:rPr>
        <w:t xml:space="preserve">and </w:t>
      </w:r>
      <w:r w:rsidRPr="000A2FE1">
        <w:rPr>
          <w:rFonts w:ascii="Times New Roman" w:eastAsia="CMMI12" w:hAnsi="Times New Roman" w:cs="Times New Roman"/>
          <w:i/>
          <w:sz w:val="24"/>
          <w:szCs w:val="24"/>
          <w:lang w:val="en-GB"/>
        </w:rPr>
        <w:t>γ</w:t>
      </w:r>
      <w:r w:rsidRPr="000A2FE1">
        <w:rPr>
          <w:rFonts w:ascii="Times New Roman" w:hAnsi="Times New Roman" w:cs="Times New Roman"/>
          <w:i/>
          <w:sz w:val="24"/>
          <w:szCs w:val="24"/>
          <w:vertAlign w:val="subscript"/>
          <w:lang w:val="en-GB"/>
        </w:rPr>
        <w:t>j</w:t>
      </w:r>
      <w:r w:rsidRPr="000A2FE1">
        <w:rPr>
          <w:rFonts w:ascii="Times New Roman" w:hAnsi="Times New Roman" w:cs="Times New Roman"/>
          <w:sz w:val="24"/>
          <w:szCs w:val="24"/>
          <w:lang w:val="en-GB"/>
        </w:rPr>
        <w:t xml:space="preserve"> and </w:t>
      </w:r>
      <w:r w:rsidRPr="000A2FE1">
        <w:rPr>
          <w:rFonts w:ascii="Times New Roman" w:eastAsia="CMMI12" w:hAnsi="Times New Roman" w:cs="Times New Roman"/>
          <w:sz w:val="24"/>
          <w:szCs w:val="24"/>
          <w:vertAlign w:val="subscript"/>
          <w:lang w:val="en-GB"/>
        </w:rPr>
        <w:t>β</w:t>
      </w:r>
      <w:r w:rsidRPr="000A2FE1">
        <w:rPr>
          <w:rFonts w:ascii="Times New Roman" w:hAnsi="Times New Roman" w:cs="Times New Roman"/>
          <w:sz w:val="24"/>
          <w:szCs w:val="24"/>
          <w:vertAlign w:val="subscript"/>
          <w:lang w:val="en-GB"/>
        </w:rPr>
        <w:t>jx</w:t>
      </w:r>
      <w:r w:rsidRPr="000A2FE1">
        <w:rPr>
          <w:rFonts w:ascii="Times New Roman" w:hAnsi="Times New Roman" w:cs="Times New Roman"/>
          <w:sz w:val="24"/>
          <w:szCs w:val="24"/>
          <w:lang w:val="en-GB"/>
        </w:rPr>
        <w:t xml:space="preserve"> are IRT item parameters, usually called discrimination indices and difficulty levels. We will observe if the assumption that properly defined constraints on these parameters will result in differently parameterized IRT models. </w:t>
      </w:r>
    </w:p>
    <w:p w14:paraId="01107A77" w14:textId="77777777" w:rsidR="003E3F01" w:rsidRPr="000A2FE1" w:rsidRDefault="003E3F01" w:rsidP="003E3F01">
      <w:pPr>
        <w:spacing w:line="480" w:lineRule="auto"/>
        <w:ind w:firstLine="708"/>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t xml:space="preserve">We can have three different kinds of IRT specifications: a) the specific link function; b) constraints on discrimination parameters; c) constraints on difficulty parameters. </w:t>
      </w:r>
    </w:p>
    <w:p w14:paraId="7036CE0A" w14:textId="77777777" w:rsidR="003E3F01" w:rsidRPr="000A2FE1" w:rsidRDefault="003E3F01" w:rsidP="003E3F01">
      <w:pPr>
        <w:spacing w:line="480" w:lineRule="auto"/>
        <w:ind w:firstLine="708"/>
        <w:jc w:val="both"/>
        <w:rPr>
          <w:rFonts w:ascii="Times New Roman" w:eastAsia="CMMI12" w:hAnsi="Times New Roman" w:cs="Times New Roman"/>
          <w:b/>
          <w:bCs/>
          <w:i/>
          <w:iCs/>
          <w:sz w:val="24"/>
          <w:szCs w:val="24"/>
          <w:lang w:val="en-GB"/>
        </w:rPr>
      </w:pPr>
      <w:r w:rsidRPr="000A2FE1">
        <w:rPr>
          <w:rFonts w:ascii="Times New Roman" w:eastAsia="CMMI12" w:hAnsi="Times New Roman" w:cs="Times New Roman"/>
          <w:b/>
          <w:bCs/>
          <w:i/>
          <w:iCs/>
          <w:sz w:val="24"/>
          <w:szCs w:val="24"/>
          <w:lang w:val="en-GB"/>
        </w:rPr>
        <w:lastRenderedPageBreak/>
        <w:t xml:space="preserve">a) Type of link function. </w:t>
      </w:r>
      <w:r w:rsidRPr="000A2FE1">
        <w:rPr>
          <w:rFonts w:ascii="Times New Roman" w:eastAsia="CMMI12" w:hAnsi="Times New Roman" w:cs="Times New Roman"/>
          <w:sz w:val="24"/>
          <w:szCs w:val="24"/>
          <w:lang w:val="en-GB"/>
        </w:rPr>
        <w:t xml:space="preserve">As far as the link function is concerned, the most widely used IRT models are the graded response model </w:t>
      </w:r>
      <w:r w:rsidRPr="000A2FE1">
        <w:rPr>
          <w:rFonts w:ascii="Times New Roman" w:hAnsi="Times New Roman" w:cs="Times New Roman"/>
          <w:sz w:val="24"/>
          <w:szCs w:val="24"/>
          <w:lang w:val="en-GB"/>
        </w:rPr>
        <w:t>with global logits</w:t>
      </w:r>
      <w:r w:rsidRPr="000A2FE1">
        <w:rPr>
          <w:rFonts w:ascii="Times New Roman" w:eastAsia="CMMI12" w:hAnsi="Times New Roman" w:cs="Times New Roman"/>
          <w:sz w:val="24"/>
          <w:szCs w:val="24"/>
          <w:lang w:val="en-GB"/>
        </w:rPr>
        <w:t xml:space="preserve"> (</w:t>
      </w:r>
      <w:r w:rsidRPr="000A2FE1">
        <w:rPr>
          <w:rFonts w:ascii="Times New Roman" w:hAnsi="Times New Roman" w:cs="Times New Roman"/>
          <w:sz w:val="24"/>
          <w:szCs w:val="24"/>
          <w:lang w:val="en-GB"/>
        </w:rPr>
        <w:t>Bacci, Batolucci &amp; Gnaldi, 2014</w:t>
      </w:r>
      <w:r w:rsidRPr="000A2FE1">
        <w:rPr>
          <w:rFonts w:ascii="Times New Roman" w:eastAsia="CMMI12" w:hAnsi="Times New Roman" w:cs="Times New Roman"/>
          <w:sz w:val="24"/>
          <w:szCs w:val="24"/>
          <w:lang w:val="en-GB"/>
        </w:rPr>
        <w:t>; Samejima 1969</w:t>
      </w:r>
      <w:r w:rsidRPr="000A2FE1">
        <w:rPr>
          <w:rFonts w:ascii="Times New Roman" w:hAnsi="Times New Roman" w:cs="Times New Roman"/>
          <w:sz w:val="24"/>
          <w:szCs w:val="24"/>
          <w:lang w:val="en-GB"/>
        </w:rPr>
        <w:t xml:space="preserve">), the generalized partial credit model with local logits (Bacci, Batolucci &amp; Gnaldi, 2014; Muraki, 1992), and the continuation ratio model with sequential logits (Bacci, Batolucci &amp; Gnaldi, 2014; Fienberg, 1980). See Electronic Supplementary Material, part ESM 2 for their mathematical formulations. </w:t>
      </w:r>
      <w:r w:rsidRPr="000A2FE1">
        <w:rPr>
          <w:rFonts w:ascii="Times New Roman" w:eastAsia="CMMI12" w:hAnsi="Times New Roman" w:cs="Times New Roman"/>
          <w:sz w:val="24"/>
          <w:szCs w:val="24"/>
          <w:lang w:val="en-GB"/>
        </w:rPr>
        <w:t xml:space="preserve">Our instrument (FSCRS) is assumed to measure a continuous latent ability (self-criticism); therefore we will adopt the graded response (cumulative) model.  It is of little interest to estimate the probability of answering adjacent categories, let alone the probability of a sequential process. The conclusion is that only the graded response models will be analyzed in this paper. </w:t>
      </w:r>
    </w:p>
    <w:p w14:paraId="018B594A" w14:textId="77777777" w:rsidR="003E3F01" w:rsidRPr="000A2FE1" w:rsidRDefault="003E3F01" w:rsidP="003E3F01">
      <w:pPr>
        <w:spacing w:line="480" w:lineRule="auto"/>
        <w:ind w:firstLine="708"/>
        <w:jc w:val="both"/>
        <w:rPr>
          <w:rFonts w:ascii="Times New Roman" w:eastAsia="CMMI12" w:hAnsi="Times New Roman" w:cs="Times New Roman"/>
          <w:sz w:val="24"/>
          <w:szCs w:val="24"/>
          <w:lang w:val="en-GB"/>
        </w:rPr>
      </w:pPr>
      <w:r w:rsidRPr="000A2FE1">
        <w:rPr>
          <w:rFonts w:ascii="Times New Roman" w:eastAsia="CMMI12" w:hAnsi="Times New Roman" w:cs="Times New Roman"/>
          <w:b/>
          <w:bCs/>
          <w:i/>
          <w:iCs/>
          <w:sz w:val="24"/>
          <w:szCs w:val="24"/>
          <w:lang w:val="en-GB"/>
        </w:rPr>
        <w:t xml:space="preserve">b) Constraints on discrimination parameters. </w:t>
      </w:r>
      <w:r w:rsidRPr="000A2FE1">
        <w:rPr>
          <w:rFonts w:ascii="CMR12" w:hAnsi="CMR12" w:cs="CMR12"/>
          <w:sz w:val="24"/>
          <w:szCs w:val="24"/>
          <w:lang w:val="en-GB"/>
        </w:rPr>
        <w:t xml:space="preserve">We can specify two different types of IRT models based on constrained or unconstrained discrimination parameters.  First, each item might discriminate differently from the other items, and all </w:t>
      </w:r>
      <w:r w:rsidRPr="000A2FE1">
        <w:rPr>
          <w:rFonts w:ascii="Times New Roman" w:eastAsia="CMMI12" w:hAnsi="Times New Roman" w:cs="Times New Roman"/>
          <w:i/>
          <w:sz w:val="24"/>
          <w:szCs w:val="24"/>
          <w:lang w:val="en-GB"/>
        </w:rPr>
        <w:t>γ</w:t>
      </w:r>
      <w:r w:rsidRPr="000A2FE1">
        <w:rPr>
          <w:rFonts w:ascii="Times New Roman" w:eastAsia="CMMI12" w:hAnsi="Times New Roman" w:cs="Times New Roman"/>
          <w:i/>
          <w:sz w:val="24"/>
          <w:szCs w:val="24"/>
          <w:vertAlign w:val="subscript"/>
          <w:lang w:val="en-GB"/>
        </w:rPr>
        <w:t xml:space="preserve">j </w:t>
      </w:r>
      <w:r w:rsidRPr="000A2FE1">
        <w:rPr>
          <w:rFonts w:ascii="Times New Roman" w:eastAsia="CMMI12" w:hAnsi="Times New Roman" w:cs="Times New Roman"/>
          <w:sz w:val="24"/>
          <w:szCs w:val="24"/>
          <w:lang w:val="en-GB"/>
        </w:rPr>
        <w:t>parameters are freely estimated.</w:t>
      </w:r>
      <w:r w:rsidRPr="000A2FE1">
        <w:rPr>
          <w:rFonts w:ascii="CMR12" w:hAnsi="CMR12" w:cs="CMR12"/>
          <w:sz w:val="24"/>
          <w:szCs w:val="24"/>
          <w:lang w:val="en-GB"/>
        </w:rPr>
        <w:t xml:space="preserve"> Second, all the items discriminate in the same way, that is, </w:t>
      </w:r>
      <w:r w:rsidRPr="000A2FE1">
        <w:rPr>
          <w:rFonts w:ascii="Times New Roman" w:eastAsia="CMMI12" w:hAnsi="Times New Roman" w:cs="Times New Roman"/>
          <w:i/>
          <w:sz w:val="24"/>
          <w:szCs w:val="24"/>
          <w:lang w:val="en-GB"/>
        </w:rPr>
        <w:t>γ</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 xml:space="preserve"> = 1 for all items (the one-parameter graded response model).</w:t>
      </w:r>
    </w:p>
    <w:p w14:paraId="59ED0A14" w14:textId="77777777" w:rsidR="003E3F01" w:rsidRPr="000A2FE1" w:rsidRDefault="003E3F01" w:rsidP="003E3F01">
      <w:pPr>
        <w:spacing w:line="480" w:lineRule="auto"/>
        <w:ind w:firstLine="708"/>
        <w:jc w:val="both"/>
        <w:rPr>
          <w:rFonts w:ascii="Times New Roman" w:eastAsia="CMMI12" w:hAnsi="Times New Roman" w:cs="Times New Roman"/>
          <w:sz w:val="24"/>
          <w:szCs w:val="24"/>
          <w:lang w:val="en-GB"/>
        </w:rPr>
      </w:pPr>
      <w:r w:rsidRPr="000A2FE1">
        <w:rPr>
          <w:rFonts w:ascii="Times New Roman" w:eastAsia="CMMI12" w:hAnsi="Times New Roman" w:cs="Times New Roman"/>
          <w:b/>
          <w:bCs/>
          <w:i/>
          <w:iCs/>
          <w:sz w:val="24"/>
          <w:szCs w:val="24"/>
          <w:lang w:val="en-GB"/>
        </w:rPr>
        <w:t xml:space="preserve">c) Constraints on item difficulty parameters. </w:t>
      </w:r>
      <w:r w:rsidRPr="000A2FE1">
        <w:rPr>
          <w:rFonts w:ascii="Times New Roman" w:eastAsia="CMMI12" w:hAnsi="Times New Roman" w:cs="Times New Roman"/>
          <w:sz w:val="24"/>
          <w:szCs w:val="24"/>
          <w:lang w:val="en-GB"/>
        </w:rPr>
        <w:t xml:space="preserve">Again, </w:t>
      </w:r>
      <w:r w:rsidRPr="000A2FE1">
        <w:rPr>
          <w:rFonts w:ascii="CMR12" w:hAnsi="CMR12" w:cs="CMR12"/>
          <w:sz w:val="24"/>
          <w:szCs w:val="24"/>
          <w:lang w:val="en-GB"/>
        </w:rPr>
        <w:t xml:space="preserve">we can specify two different types of IRT models based on constrained or unconstrained versions. First, </w:t>
      </w:r>
      <w:r w:rsidRPr="000A2FE1">
        <w:rPr>
          <w:rFonts w:ascii="Times New Roman" w:eastAsia="CMMI12" w:hAnsi="Times New Roman" w:cs="Times New Roman"/>
          <w:sz w:val="24"/>
          <w:szCs w:val="24"/>
          <w:lang w:val="en-GB"/>
        </w:rPr>
        <w:t xml:space="preserve">the difficulty parameters </w:t>
      </w:r>
      <w:r w:rsidRPr="000A2FE1">
        <w:rPr>
          <w:rFonts w:ascii="Times New Roman" w:eastAsia="CMMI12" w:hAnsi="Times New Roman" w:cs="Times New Roman"/>
          <w:i/>
          <w:sz w:val="24"/>
          <w:szCs w:val="24"/>
          <w:lang w:val="en-GB"/>
        </w:rPr>
        <w:t>β</w:t>
      </w:r>
      <w:r w:rsidRPr="000A2FE1">
        <w:rPr>
          <w:rFonts w:ascii="Times New Roman" w:eastAsia="CMMI12" w:hAnsi="Times New Roman" w:cs="Times New Roman"/>
          <w:i/>
          <w:sz w:val="24"/>
          <w:szCs w:val="24"/>
          <w:vertAlign w:val="subscript"/>
          <w:lang w:val="en-GB"/>
        </w:rPr>
        <w:t>jx</w:t>
      </w:r>
      <w:r w:rsidRPr="000A2FE1">
        <w:rPr>
          <w:rFonts w:ascii="Times New Roman" w:eastAsia="CMMI12" w:hAnsi="Times New Roman" w:cs="Times New Roman"/>
          <w:sz w:val="24"/>
          <w:szCs w:val="24"/>
          <w:lang w:val="en-GB"/>
        </w:rPr>
        <w:t xml:space="preserve"> are unconstrained and freely estimated. Second, the difficulty parameters </w:t>
      </w:r>
      <w:r w:rsidRPr="000A2FE1">
        <w:rPr>
          <w:rFonts w:ascii="Times New Roman" w:eastAsia="CMMI12" w:hAnsi="Times New Roman" w:cs="Times New Roman"/>
          <w:i/>
          <w:sz w:val="24"/>
          <w:szCs w:val="24"/>
          <w:lang w:val="en-GB"/>
        </w:rPr>
        <w:t>β</w:t>
      </w:r>
      <w:r w:rsidRPr="000A2FE1">
        <w:rPr>
          <w:rFonts w:ascii="Times New Roman" w:eastAsia="CMMI12" w:hAnsi="Times New Roman" w:cs="Times New Roman"/>
          <w:i/>
          <w:sz w:val="24"/>
          <w:szCs w:val="24"/>
          <w:vertAlign w:val="subscript"/>
          <w:lang w:val="en-GB"/>
        </w:rPr>
        <w:t>jx</w:t>
      </w:r>
      <w:r w:rsidRPr="000A2FE1">
        <w:rPr>
          <w:rFonts w:ascii="Times New Roman" w:eastAsia="CMMI12" w:hAnsi="Times New Roman" w:cs="Times New Roman"/>
          <w:sz w:val="24"/>
          <w:szCs w:val="24"/>
          <w:lang w:val="en-GB"/>
        </w:rPr>
        <w:t xml:space="preserve"> are constrained so that the distance between difficulty levels from category to category is the same for all items – </w:t>
      </w:r>
      <w:r w:rsidRPr="000A2FE1">
        <w:rPr>
          <w:rFonts w:ascii="Times New Roman" w:eastAsia="CMMI12" w:hAnsi="Times New Roman" w:cs="Times New Roman"/>
          <w:i/>
          <w:sz w:val="24"/>
          <w:szCs w:val="24"/>
          <w:lang w:val="en-GB"/>
        </w:rPr>
        <w:t>τ</w:t>
      </w:r>
      <w:r w:rsidRPr="000A2FE1">
        <w:rPr>
          <w:rFonts w:ascii="Times New Roman" w:eastAsia="CMMI12" w:hAnsi="Times New Roman" w:cs="Times New Roman"/>
          <w:i/>
          <w:sz w:val="24"/>
          <w:szCs w:val="24"/>
          <w:vertAlign w:val="subscript"/>
          <w:lang w:val="en-GB"/>
        </w:rPr>
        <w:t>x</w:t>
      </w:r>
      <w:r w:rsidRPr="000A2FE1">
        <w:rPr>
          <w:rFonts w:ascii="Times New Roman" w:eastAsia="CMMI12" w:hAnsi="Times New Roman" w:cs="Times New Roman"/>
          <w:sz w:val="24"/>
          <w:szCs w:val="24"/>
          <w:lang w:val="en-GB"/>
        </w:rPr>
        <w:t xml:space="preserve"> is the (same) difficulty of response category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sz w:val="24"/>
          <w:szCs w:val="24"/>
          <w:lang w:val="en-GB"/>
        </w:rPr>
        <w:t xml:space="preserve"> for all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(the rating scale graded response model). </w:t>
      </w:r>
    </w:p>
    <w:p w14:paraId="75A882D2"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eastAsia="CMMI12" w:hAnsi="Times New Roman" w:cs="Times New Roman"/>
          <w:sz w:val="24"/>
          <w:szCs w:val="24"/>
          <w:lang w:val="en-GB"/>
        </w:rPr>
        <w:t xml:space="preserve">We can combine different constraints to obtain IRT models with very different parameterizations. For clarity, we reproduce in the Electronic Supplementary Material ESM 1a (slightly modified) Table 1 from </w:t>
      </w:r>
      <w:r w:rsidRPr="000A2FE1">
        <w:rPr>
          <w:rFonts w:ascii="Times New Roman" w:hAnsi="Times New Roman" w:cs="Times New Roman"/>
          <w:sz w:val="24"/>
          <w:szCs w:val="24"/>
          <w:lang w:val="en-GB"/>
        </w:rPr>
        <w:t>Bacci, Batolucci, and Gnaldi (2014).</w:t>
      </w:r>
    </w:p>
    <w:p w14:paraId="5CAFAA9F" w14:textId="77777777" w:rsidR="003E3F01" w:rsidRPr="000A2FE1" w:rsidRDefault="003E3F01" w:rsidP="003E3F01">
      <w:pPr>
        <w:spacing w:line="480" w:lineRule="auto"/>
        <w:ind w:firstLine="708"/>
        <w:rPr>
          <w:rFonts w:ascii="Times New Roman" w:eastAsia="CMMI12" w:hAnsi="Times New Roman" w:cs="Times New Roman"/>
          <w:b/>
          <w:bCs/>
          <w:sz w:val="24"/>
          <w:szCs w:val="24"/>
          <w:lang w:val="en-GB"/>
        </w:rPr>
      </w:pPr>
      <w:r w:rsidRPr="000A2FE1">
        <w:rPr>
          <w:rFonts w:ascii="Times New Roman" w:eastAsia="CMMI12" w:hAnsi="Times New Roman" w:cs="Times New Roman"/>
          <w:b/>
          <w:bCs/>
          <w:sz w:val="24"/>
          <w:szCs w:val="24"/>
          <w:lang w:val="en-GB"/>
        </w:rPr>
        <w:lastRenderedPageBreak/>
        <w:t>(2) Multidimensional latent class IRT models</w:t>
      </w:r>
    </w:p>
    <w:p w14:paraId="5A318B2C"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eastAsia="CMMI12" w:hAnsi="Times New Roman" w:cs="Times New Roman"/>
          <w:sz w:val="24"/>
          <w:szCs w:val="24"/>
          <w:lang w:val="en-GB"/>
        </w:rPr>
        <w:t xml:space="preserve">This unidimensional IRT model for polytomous responses can be easily extended to the multidimensional setting. Following </w:t>
      </w:r>
      <w:r w:rsidRPr="000A2FE1">
        <w:rPr>
          <w:rFonts w:ascii="Times New Roman" w:hAnsi="Times New Roman" w:cs="Times New Roman"/>
          <w:sz w:val="24"/>
          <w:szCs w:val="24"/>
          <w:lang w:val="en-GB"/>
        </w:rPr>
        <w:t xml:space="preserve">Bacci, Batolucci, and Gnaldi (2014, chap. 3.1), let us define </w:t>
      </w:r>
      <w:r w:rsidRPr="000A2FE1">
        <w:rPr>
          <w:rFonts w:ascii="Times New Roman" w:hAnsi="Times New Roman" w:cs="Times New Roman"/>
          <w:i/>
          <w:sz w:val="24"/>
          <w:szCs w:val="24"/>
          <w:lang w:val="en-GB"/>
        </w:rPr>
        <w:t>s</w:t>
      </w:r>
      <w:r w:rsidRPr="000A2FE1">
        <w:rPr>
          <w:rFonts w:ascii="Times New Roman" w:hAnsi="Times New Roman" w:cs="Times New Roman"/>
          <w:sz w:val="24"/>
          <w:szCs w:val="24"/>
          <w:lang w:val="en-GB"/>
        </w:rPr>
        <w:t xml:space="preserve"> as the number of different latent traits measured by the items, </w:t>
      </w:r>
      <w:r w:rsidRPr="000A2FE1">
        <w:rPr>
          <w:rFonts w:ascii="Times New Roman" w:hAnsi="Times New Roman" w:cs="Times New Roman"/>
          <w:b/>
          <w:i/>
          <w:sz w:val="24"/>
          <w:szCs w:val="24"/>
          <w:lang w:val="en-GB"/>
        </w:rPr>
        <w:t>Θ</w:t>
      </w:r>
      <w:r w:rsidRPr="000A2FE1">
        <w:rPr>
          <w:rFonts w:ascii="Times New Roman" w:hAnsi="Times New Roman" w:cs="Times New Roman"/>
          <w:sz w:val="24"/>
          <w:szCs w:val="24"/>
          <w:lang w:val="en-GB"/>
        </w:rPr>
        <w:t xml:space="preserve"> = (</w:t>
      </w:r>
      <w:r w:rsidRPr="000A2FE1">
        <w:rPr>
          <w:rFonts w:ascii="Times New Roman" w:hAnsi="Times New Roman" w:cs="Times New Roman"/>
          <w:i/>
          <w:sz w:val="24"/>
          <w:szCs w:val="24"/>
          <w:lang w:val="en-GB"/>
        </w:rPr>
        <w:t>Θ</w:t>
      </w:r>
      <w:r w:rsidRPr="000A2FE1">
        <w:rPr>
          <w:rFonts w:ascii="Times New Roman" w:hAnsi="Times New Roman" w:cs="Times New Roman"/>
          <w:sz w:val="24"/>
          <w:szCs w:val="24"/>
          <w:vertAlign w:val="subscript"/>
          <w:lang w:val="en-GB"/>
        </w:rPr>
        <w:t>1</w:t>
      </w:r>
      <w:r w:rsidRPr="000A2FE1">
        <w:rPr>
          <w:rFonts w:ascii="Times New Roman" w:hAnsi="Times New Roman" w:cs="Times New Roman"/>
          <w:sz w:val="24"/>
          <w:szCs w:val="24"/>
          <w:lang w:val="en-GB"/>
        </w:rPr>
        <w:t xml:space="preserve">, … </w:t>
      </w:r>
      <w:r w:rsidRPr="000A2FE1">
        <w:rPr>
          <w:rFonts w:ascii="Times New Roman" w:hAnsi="Times New Roman" w:cs="Times New Roman"/>
          <w:i/>
          <w:sz w:val="24"/>
          <w:szCs w:val="24"/>
          <w:lang w:val="en-GB"/>
        </w:rPr>
        <w:t>Θ</w:t>
      </w:r>
      <w:r w:rsidRPr="000A2FE1">
        <w:rPr>
          <w:rFonts w:ascii="Times New Roman" w:hAnsi="Times New Roman" w:cs="Times New Roman"/>
          <w:sz w:val="24"/>
          <w:szCs w:val="24"/>
          <w:vertAlign w:val="subscript"/>
          <w:lang w:val="en-GB"/>
        </w:rPr>
        <w:t>s</w:t>
      </w:r>
      <w:r w:rsidRPr="000A2FE1">
        <w:rPr>
          <w:rFonts w:ascii="Times New Roman" w:hAnsi="Times New Roman" w:cs="Times New Roman"/>
          <w:sz w:val="24"/>
          <w:szCs w:val="24"/>
          <w:lang w:val="en-GB"/>
        </w:rPr>
        <w:t xml:space="preserve">)′ as a vector of latent variables corresponding to these latent traits, and </w:t>
      </w:r>
      <w:r w:rsidRPr="000A2FE1">
        <w:rPr>
          <w:rFonts w:ascii="Times New Roman" w:eastAsia="CMMI12" w:hAnsi="Times New Roman" w:cs="Times New Roman"/>
          <w:i/>
          <w:sz w:val="24"/>
          <w:szCs w:val="24"/>
          <w:lang w:val="en-GB"/>
        </w:rPr>
        <w:t>θ</w:t>
      </w:r>
      <w:r w:rsidRPr="000A2FE1">
        <w:rPr>
          <w:rFonts w:ascii="Times New Roman" w:hAnsi="Times New Roman" w:cs="Times New Roman"/>
          <w:sz w:val="24"/>
          <w:szCs w:val="24"/>
          <w:lang w:val="en-GB"/>
        </w:rPr>
        <w:t xml:space="preserve"> = (</w:t>
      </w:r>
      <w:r w:rsidRPr="000A2FE1">
        <w:rPr>
          <w:rFonts w:ascii="Times New Roman" w:hAnsi="Times New Roman" w:cs="Times New Roman"/>
          <w:i/>
          <w:sz w:val="24"/>
          <w:szCs w:val="24"/>
          <w:lang w:val="en-GB"/>
        </w:rPr>
        <w:t>θ</w:t>
      </w:r>
      <w:r w:rsidRPr="000A2FE1">
        <w:rPr>
          <w:rFonts w:ascii="Times New Roman" w:hAnsi="Times New Roman" w:cs="Times New Roman"/>
          <w:i/>
          <w:sz w:val="24"/>
          <w:szCs w:val="24"/>
          <w:vertAlign w:val="subscript"/>
          <w:lang w:val="en-GB"/>
        </w:rPr>
        <w:t>1</w:t>
      </w:r>
      <w:r w:rsidRPr="000A2FE1">
        <w:rPr>
          <w:rFonts w:ascii="Times New Roman" w:hAnsi="Times New Roman" w:cs="Times New Roman"/>
          <w:sz w:val="24"/>
          <w:szCs w:val="24"/>
          <w:lang w:val="en-GB"/>
        </w:rPr>
        <w:t xml:space="preserve">, … , </w:t>
      </w:r>
      <w:r w:rsidRPr="000A2FE1">
        <w:rPr>
          <w:rFonts w:ascii="Times New Roman" w:hAnsi="Times New Roman" w:cs="Times New Roman"/>
          <w:i/>
          <w:sz w:val="24"/>
          <w:szCs w:val="24"/>
          <w:lang w:val="en-GB"/>
        </w:rPr>
        <w:t>θ</w:t>
      </w:r>
      <w:r w:rsidRPr="000A2FE1">
        <w:rPr>
          <w:rFonts w:ascii="Times New Roman" w:hAnsi="Times New Roman" w:cs="Times New Roman"/>
          <w:i/>
          <w:sz w:val="24"/>
          <w:szCs w:val="24"/>
          <w:vertAlign w:val="subscript"/>
          <w:lang w:val="en-GB"/>
        </w:rPr>
        <w:t>s</w:t>
      </w:r>
      <w:r w:rsidRPr="000A2FE1">
        <w:rPr>
          <w:rFonts w:ascii="Times New Roman" w:hAnsi="Times New Roman" w:cs="Times New Roman"/>
          <w:sz w:val="24"/>
          <w:szCs w:val="24"/>
          <w:lang w:val="en-GB"/>
        </w:rPr>
        <w:t xml:space="preserve">)′ as one of its possible realizations. This random vector </w:t>
      </w:r>
      <w:r w:rsidRPr="000A2FE1">
        <w:rPr>
          <w:rFonts w:ascii="Times New Roman" w:hAnsi="Times New Roman" w:cs="Times New Roman"/>
          <w:b/>
          <w:i/>
          <w:sz w:val="24"/>
          <w:szCs w:val="24"/>
          <w:lang w:val="en-GB"/>
        </w:rPr>
        <w:t>Θ</w:t>
      </w:r>
      <w:r w:rsidRPr="000A2FE1">
        <w:rPr>
          <w:rFonts w:ascii="Times New Roman" w:hAnsi="Times New Roman" w:cs="Times New Roman"/>
          <w:sz w:val="24"/>
          <w:szCs w:val="24"/>
          <w:lang w:val="en-GB"/>
        </w:rPr>
        <w:t xml:space="preserve"> is assumed to have a discrete distribution with </w:t>
      </w:r>
      <w:r w:rsidRPr="000A2FE1">
        <w:rPr>
          <w:rFonts w:ascii="Times New Roman" w:hAnsi="Times New Roman" w:cs="Times New Roman"/>
          <w:i/>
          <w:sz w:val="24"/>
          <w:szCs w:val="24"/>
          <w:lang w:val="en-GB"/>
        </w:rPr>
        <w:t>k</w:t>
      </w:r>
      <w:r w:rsidRPr="000A2FE1">
        <w:rPr>
          <w:rFonts w:ascii="Times New Roman" w:hAnsi="Times New Roman" w:cs="Times New Roman"/>
          <w:sz w:val="24"/>
          <w:szCs w:val="24"/>
          <w:lang w:val="en-GB"/>
        </w:rPr>
        <w:t xml:space="preserve"> support points, denoted by </w:t>
      </w:r>
      <w:r w:rsidRPr="000A2FE1">
        <w:rPr>
          <w:rFonts w:ascii="Times New Roman" w:hAnsi="Times New Roman" w:cs="Times New Roman"/>
          <w:i/>
          <w:sz w:val="24"/>
          <w:szCs w:val="24"/>
          <w:lang w:val="en-GB"/>
        </w:rPr>
        <w:t>ξ</w:t>
      </w:r>
      <w:r w:rsidRPr="000A2FE1">
        <w:rPr>
          <w:rFonts w:ascii="Times New Roman" w:hAnsi="Times New Roman" w:cs="Times New Roman"/>
          <w:i/>
          <w:sz w:val="24"/>
          <w:szCs w:val="24"/>
          <w:vertAlign w:val="subscript"/>
          <w:lang w:val="en-GB"/>
        </w:rPr>
        <w:t>1</w:t>
      </w:r>
      <w:r w:rsidRPr="000A2FE1">
        <w:rPr>
          <w:rFonts w:ascii="Times New Roman" w:hAnsi="Times New Roman" w:cs="Times New Roman"/>
          <w:sz w:val="24"/>
          <w:szCs w:val="24"/>
          <w:lang w:val="en-GB"/>
        </w:rPr>
        <w:t xml:space="preserve">, … </w:t>
      </w:r>
      <w:r w:rsidRPr="000A2FE1">
        <w:rPr>
          <w:rFonts w:ascii="Times New Roman" w:hAnsi="Times New Roman" w:cs="Times New Roman"/>
          <w:i/>
          <w:sz w:val="24"/>
          <w:szCs w:val="24"/>
          <w:lang w:val="en-GB"/>
        </w:rPr>
        <w:t>ξ</w:t>
      </w:r>
      <w:r w:rsidRPr="000A2FE1">
        <w:rPr>
          <w:rFonts w:ascii="Times New Roman" w:hAnsi="Times New Roman" w:cs="Times New Roman"/>
          <w:i/>
          <w:sz w:val="24"/>
          <w:szCs w:val="24"/>
          <w:vertAlign w:val="subscript"/>
          <w:lang w:val="en-GB"/>
        </w:rPr>
        <w:t>k</w:t>
      </w:r>
      <w:r w:rsidRPr="000A2FE1">
        <w:rPr>
          <w:rFonts w:ascii="Times New Roman" w:hAnsi="Times New Roman" w:cs="Times New Roman"/>
          <w:sz w:val="24"/>
          <w:szCs w:val="24"/>
          <w:lang w:val="en-GB"/>
        </w:rPr>
        <w:t xml:space="preserve">, and probabilities </w:t>
      </w:r>
      <w:r w:rsidRPr="000A2FE1">
        <w:rPr>
          <w:rFonts w:ascii="Times New Roman" w:hAnsi="Times New Roman" w:cs="Times New Roman"/>
          <w:i/>
          <w:sz w:val="24"/>
          <w:szCs w:val="24"/>
          <w:lang w:val="en-GB"/>
        </w:rPr>
        <w:t>π</w:t>
      </w:r>
      <w:r w:rsidRPr="000A2FE1">
        <w:rPr>
          <w:rFonts w:ascii="Times New Roman" w:hAnsi="Times New Roman" w:cs="Times New Roman"/>
          <w:i/>
          <w:sz w:val="24"/>
          <w:szCs w:val="24"/>
          <w:vertAlign w:val="subscript"/>
          <w:lang w:val="en-GB"/>
        </w:rPr>
        <w:t>1</w:t>
      </w:r>
      <w:r w:rsidRPr="000A2FE1">
        <w:rPr>
          <w:rFonts w:ascii="Times New Roman" w:hAnsi="Times New Roman" w:cs="Times New Roman"/>
          <w:sz w:val="24"/>
          <w:szCs w:val="24"/>
          <w:lang w:val="en-GB"/>
        </w:rPr>
        <w:t xml:space="preserve">, . . . , </w:t>
      </w:r>
      <w:r w:rsidRPr="000A2FE1">
        <w:rPr>
          <w:rFonts w:ascii="Times New Roman" w:hAnsi="Times New Roman" w:cs="Times New Roman"/>
          <w:i/>
          <w:sz w:val="24"/>
          <w:szCs w:val="24"/>
          <w:lang w:val="en-GB"/>
        </w:rPr>
        <w:t>π</w:t>
      </w:r>
      <w:r w:rsidRPr="000A2FE1">
        <w:rPr>
          <w:rFonts w:ascii="Times New Roman" w:hAnsi="Times New Roman" w:cs="Times New Roman"/>
          <w:i/>
          <w:sz w:val="24"/>
          <w:szCs w:val="24"/>
          <w:vertAlign w:val="subscript"/>
          <w:lang w:val="en-GB"/>
        </w:rPr>
        <w:t>k</w:t>
      </w:r>
      <w:r w:rsidRPr="000A2FE1">
        <w:rPr>
          <w:rFonts w:ascii="Times New Roman" w:hAnsi="Times New Roman" w:cs="Times New Roman"/>
          <w:sz w:val="24"/>
          <w:szCs w:val="24"/>
          <w:lang w:val="en-GB"/>
        </w:rPr>
        <w:t xml:space="preserve">, with </w:t>
      </w:r>
      <w:r w:rsidRPr="000A2FE1">
        <w:rPr>
          <w:rFonts w:ascii="Times New Roman" w:hAnsi="Times New Roman" w:cs="Times New Roman"/>
          <w:i/>
          <w:sz w:val="24"/>
          <w:szCs w:val="24"/>
          <w:lang w:val="en-GB"/>
        </w:rPr>
        <w:t>π</w:t>
      </w:r>
      <w:r w:rsidRPr="000A2FE1">
        <w:rPr>
          <w:rFonts w:ascii="Times New Roman" w:hAnsi="Times New Roman" w:cs="Times New Roman"/>
          <w:i/>
          <w:sz w:val="24"/>
          <w:szCs w:val="24"/>
          <w:vertAlign w:val="subscript"/>
          <w:lang w:val="en-GB"/>
        </w:rPr>
        <w:t>c</w:t>
      </w:r>
      <w:r w:rsidRPr="000A2FE1">
        <w:rPr>
          <w:rFonts w:ascii="Times New Roman" w:hAnsi="Times New Roman" w:cs="Times New Roman"/>
          <w:sz w:val="24"/>
          <w:szCs w:val="24"/>
          <w:lang w:val="en-GB"/>
        </w:rPr>
        <w:t xml:space="preserve"> = p(</w:t>
      </w:r>
      <w:r w:rsidRPr="000A2FE1">
        <w:rPr>
          <w:rFonts w:ascii="Times New Roman" w:hAnsi="Times New Roman" w:cs="Times New Roman"/>
          <w:b/>
          <w:i/>
          <w:sz w:val="24"/>
          <w:szCs w:val="24"/>
          <w:lang w:val="en-GB"/>
        </w:rPr>
        <w:t>Θ</w:t>
      </w:r>
      <w:r w:rsidRPr="000A2FE1">
        <w:rPr>
          <w:rFonts w:ascii="Times New Roman" w:hAnsi="Times New Roman" w:cs="Times New Roman"/>
          <w:sz w:val="24"/>
          <w:szCs w:val="24"/>
          <w:lang w:val="en-GB"/>
        </w:rPr>
        <w:t xml:space="preserve"> = </w:t>
      </w:r>
      <w:r w:rsidRPr="000A2FE1">
        <w:rPr>
          <w:rFonts w:ascii="Times New Roman" w:hAnsi="Times New Roman" w:cs="Times New Roman"/>
          <w:i/>
          <w:sz w:val="24"/>
          <w:szCs w:val="24"/>
          <w:lang w:val="en-GB"/>
        </w:rPr>
        <w:t>ξ</w:t>
      </w:r>
      <w:r w:rsidRPr="000A2FE1">
        <w:rPr>
          <w:rFonts w:ascii="Times New Roman" w:hAnsi="Times New Roman" w:cs="Times New Roman"/>
          <w:i/>
          <w:sz w:val="24"/>
          <w:szCs w:val="24"/>
          <w:vertAlign w:val="subscript"/>
          <w:lang w:val="en-GB"/>
        </w:rPr>
        <w:t>c</w:t>
      </w:r>
      <w:r w:rsidRPr="000A2FE1">
        <w:rPr>
          <w:rFonts w:ascii="Times New Roman" w:hAnsi="Times New Roman" w:cs="Times New Roman"/>
          <w:sz w:val="24"/>
          <w:szCs w:val="24"/>
          <w:lang w:val="en-GB"/>
        </w:rPr>
        <w:t xml:space="preserve">). In addition, let us define </w:t>
      </w:r>
      <w:r w:rsidRPr="000A2FE1">
        <w:rPr>
          <w:rFonts w:ascii="Times New Roman" w:hAnsi="Times New Roman" w:cs="Times New Roman"/>
          <w:i/>
          <w:sz w:val="24"/>
          <w:szCs w:val="24"/>
          <w:lang w:val="en-GB"/>
        </w:rPr>
        <w:t>δ</w:t>
      </w:r>
      <w:r w:rsidRPr="000A2FE1">
        <w:rPr>
          <w:rFonts w:ascii="Times New Roman" w:hAnsi="Times New Roman" w:cs="Times New Roman"/>
          <w:i/>
          <w:sz w:val="24"/>
          <w:szCs w:val="24"/>
          <w:vertAlign w:val="subscript"/>
          <w:lang w:val="en-GB"/>
        </w:rPr>
        <w:t>jd</w:t>
      </w:r>
      <w:r w:rsidRPr="000A2FE1">
        <w:rPr>
          <w:rFonts w:ascii="Times New Roman" w:hAnsi="Times New Roman" w:cs="Times New Roman"/>
          <w:sz w:val="24"/>
          <w:szCs w:val="24"/>
          <w:lang w:val="en-GB"/>
        </w:rPr>
        <w:t xml:space="preserve"> to be a dummy variable equal to 1 if item </w:t>
      </w:r>
      <w:r w:rsidRPr="000A2FE1">
        <w:rPr>
          <w:rFonts w:ascii="Times New Roman" w:hAnsi="Times New Roman" w:cs="Times New Roman"/>
          <w:i/>
          <w:sz w:val="24"/>
          <w:szCs w:val="24"/>
          <w:lang w:val="en-GB"/>
        </w:rPr>
        <w:t>j</w:t>
      </w:r>
      <w:r w:rsidRPr="000A2FE1">
        <w:rPr>
          <w:rFonts w:ascii="Times New Roman" w:hAnsi="Times New Roman" w:cs="Times New Roman"/>
          <w:sz w:val="24"/>
          <w:szCs w:val="24"/>
          <w:lang w:val="en-GB"/>
        </w:rPr>
        <w:t xml:space="preserve"> measures a latent trait of type </w:t>
      </w:r>
      <w:r w:rsidRPr="000A2FE1">
        <w:rPr>
          <w:rFonts w:ascii="Times New Roman" w:hAnsi="Times New Roman" w:cs="Times New Roman"/>
          <w:i/>
          <w:sz w:val="24"/>
          <w:szCs w:val="24"/>
          <w:lang w:val="en-GB"/>
        </w:rPr>
        <w:t>d</w:t>
      </w:r>
      <w:r w:rsidRPr="000A2FE1">
        <w:rPr>
          <w:rFonts w:ascii="Times New Roman" w:hAnsi="Times New Roman" w:cs="Times New Roman"/>
          <w:sz w:val="24"/>
          <w:szCs w:val="24"/>
          <w:lang w:val="en-GB"/>
        </w:rPr>
        <w:t xml:space="preserve"> and to 0 otherwise, with </w:t>
      </w:r>
      <w:r w:rsidRPr="000A2FE1">
        <w:rPr>
          <w:rFonts w:ascii="Times New Roman" w:hAnsi="Times New Roman" w:cs="Times New Roman"/>
          <w:i/>
          <w:sz w:val="24"/>
          <w:szCs w:val="24"/>
          <w:lang w:val="en-GB"/>
        </w:rPr>
        <w:t>j</w:t>
      </w:r>
      <w:r w:rsidRPr="000A2FE1">
        <w:rPr>
          <w:rFonts w:ascii="Times New Roman" w:hAnsi="Times New Roman" w:cs="Times New Roman"/>
          <w:sz w:val="24"/>
          <w:szCs w:val="24"/>
          <w:lang w:val="en-GB"/>
        </w:rPr>
        <w:t xml:space="preserve"> = 1, . . . , </w:t>
      </w:r>
      <w:r w:rsidRPr="000A2FE1">
        <w:rPr>
          <w:rFonts w:ascii="Times New Roman" w:hAnsi="Times New Roman" w:cs="Times New Roman"/>
          <w:i/>
          <w:sz w:val="24"/>
          <w:szCs w:val="24"/>
          <w:lang w:val="en-GB"/>
        </w:rPr>
        <w:t>r</w:t>
      </w:r>
      <w:r w:rsidRPr="000A2FE1">
        <w:rPr>
          <w:rFonts w:ascii="Times New Roman" w:hAnsi="Times New Roman" w:cs="Times New Roman"/>
          <w:sz w:val="24"/>
          <w:szCs w:val="24"/>
          <w:lang w:val="en-GB"/>
        </w:rPr>
        <w:t xml:space="preserve"> and </w:t>
      </w:r>
      <w:r w:rsidRPr="000A2FE1">
        <w:rPr>
          <w:rFonts w:ascii="Times New Roman" w:hAnsi="Times New Roman" w:cs="Times New Roman"/>
          <w:i/>
          <w:sz w:val="24"/>
          <w:szCs w:val="24"/>
          <w:lang w:val="en-GB"/>
        </w:rPr>
        <w:t>d</w:t>
      </w:r>
      <w:r w:rsidRPr="000A2FE1">
        <w:rPr>
          <w:rFonts w:ascii="Times New Roman" w:hAnsi="Times New Roman" w:cs="Times New Roman"/>
          <w:sz w:val="24"/>
          <w:szCs w:val="24"/>
          <w:lang w:val="en-GB"/>
        </w:rPr>
        <w:t xml:space="preserve"> = 1, . . . , </w:t>
      </w:r>
      <w:r w:rsidRPr="000A2FE1">
        <w:rPr>
          <w:rFonts w:ascii="Times New Roman" w:hAnsi="Times New Roman" w:cs="Times New Roman"/>
          <w:i/>
          <w:sz w:val="24"/>
          <w:szCs w:val="24"/>
          <w:lang w:val="en-GB"/>
        </w:rPr>
        <w:t>s</w:t>
      </w:r>
      <w:r w:rsidRPr="000A2FE1">
        <w:rPr>
          <w:rFonts w:ascii="Times New Roman" w:hAnsi="Times New Roman" w:cs="Times New Roman"/>
          <w:sz w:val="24"/>
          <w:szCs w:val="24"/>
          <w:lang w:val="en-GB"/>
        </w:rPr>
        <w:t>. Now we can redefine the equation (2) above as follows:</w:t>
      </w:r>
    </w:p>
    <w:p w14:paraId="39B50907" w14:textId="77777777" w:rsidR="003E3F01" w:rsidRPr="000A2FE1" w:rsidRDefault="003E3F01" w:rsidP="003E3F01">
      <w:pPr>
        <w:spacing w:line="480" w:lineRule="auto"/>
        <w:jc w:val="center"/>
        <w:rPr>
          <w:rFonts w:ascii="Times New Roman" w:eastAsia="CMMI12" w:hAnsi="Times New Roman" w:cs="Times New Roman"/>
          <w:sz w:val="24"/>
          <w:szCs w:val="24"/>
          <w:lang w:val="en-GB"/>
        </w:rPr>
      </w:pPr>
      <w:r w:rsidRPr="000A2FE1">
        <w:rPr>
          <w:rFonts w:ascii="Times New Roman" w:eastAsia="CMMI12" w:hAnsi="Times New Roman" w:cs="Times New Roman"/>
          <w:i/>
          <w:sz w:val="24"/>
          <w:szCs w:val="24"/>
          <w:lang w:val="en-GB"/>
        </w:rPr>
        <w:t>g</w:t>
      </w:r>
      <w:r w:rsidRPr="000A2FE1">
        <w:rPr>
          <w:rFonts w:ascii="Times New Roman" w:eastAsia="CMMI12" w:hAnsi="Times New Roman" w:cs="Times New Roman"/>
          <w:i/>
          <w:sz w:val="24"/>
          <w:szCs w:val="24"/>
          <w:vertAlign w:val="subscript"/>
          <w:lang w:val="en-GB"/>
        </w:rPr>
        <w:t>x</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λ</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γ</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(Σ</w:t>
      </w:r>
      <w:r w:rsidRPr="000A2FE1">
        <w:rPr>
          <w:rFonts w:ascii="Times New Roman" w:eastAsia="CMMI12" w:hAnsi="Times New Roman" w:cs="Times New Roman"/>
          <w:spacing w:val="-140"/>
          <w:sz w:val="24"/>
          <w:szCs w:val="24"/>
          <w:vertAlign w:val="superscript"/>
          <w:lang w:val="en-GB"/>
        </w:rPr>
        <w:t>s</w:t>
      </w:r>
      <w:r w:rsidRPr="000A2FE1">
        <w:rPr>
          <w:rFonts w:ascii="Times New Roman" w:eastAsia="CMMI12" w:hAnsi="Times New Roman" w:cs="Times New Roman"/>
          <w:i/>
          <w:sz w:val="24"/>
          <w:szCs w:val="24"/>
          <w:vertAlign w:val="subscript"/>
          <w:lang w:val="en-GB"/>
        </w:rPr>
        <w:t>d-1</w:t>
      </w:r>
      <w:r w:rsidRPr="000A2FE1">
        <w:rPr>
          <w:rFonts w:ascii="Times New Roman" w:hAnsi="Times New Roman" w:cs="Times New Roman"/>
          <w:i/>
          <w:sz w:val="24"/>
          <w:szCs w:val="24"/>
          <w:lang w:val="en-GB"/>
        </w:rPr>
        <w:t xml:space="preserve"> δ</w:t>
      </w:r>
      <w:r w:rsidRPr="000A2FE1">
        <w:rPr>
          <w:rFonts w:ascii="Times New Roman" w:hAnsi="Times New Roman" w:cs="Times New Roman"/>
          <w:i/>
          <w:sz w:val="24"/>
          <w:szCs w:val="24"/>
          <w:vertAlign w:val="subscript"/>
          <w:lang w:val="en-GB"/>
        </w:rPr>
        <w:t>jd</w:t>
      </w:r>
      <w:r w:rsidRPr="000A2FE1">
        <w:rPr>
          <w:rFonts w:ascii="Times New Roman" w:eastAsia="CMMI12" w:hAnsi="Times New Roman" w:cs="Times New Roman"/>
          <w:sz w:val="24"/>
          <w:szCs w:val="24"/>
          <w:vertAlign w:val="subscript"/>
          <w:lang w:val="en-GB"/>
        </w:rPr>
        <w:t xml:space="preserve"> </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i/>
          <w:sz w:val="24"/>
          <w:szCs w:val="24"/>
          <w:vertAlign w:val="subscript"/>
          <w:lang w:val="en-GB"/>
        </w:rPr>
        <w:t>d</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β</w:t>
      </w:r>
      <w:r w:rsidRPr="000A2FE1">
        <w:rPr>
          <w:rFonts w:ascii="Times New Roman" w:eastAsia="CMMI12" w:hAnsi="Times New Roman" w:cs="Times New Roman"/>
          <w:i/>
          <w:sz w:val="24"/>
          <w:szCs w:val="24"/>
          <w:vertAlign w:val="subscript"/>
          <w:lang w:val="en-GB"/>
        </w:rPr>
        <w:t>jx</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 1, . . . , </w:t>
      </w:r>
      <w:r w:rsidRPr="000A2FE1">
        <w:rPr>
          <w:rFonts w:ascii="Times New Roman" w:eastAsia="CMMI12" w:hAnsi="Times New Roman" w:cs="Times New Roman"/>
          <w:i/>
          <w:sz w:val="24"/>
          <w:szCs w:val="24"/>
          <w:lang w:val="en-GB"/>
        </w:rPr>
        <w:t>r</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sz w:val="24"/>
          <w:szCs w:val="24"/>
          <w:lang w:val="en-GB"/>
        </w:rPr>
        <w:t xml:space="preserve"> = 1, . . . ,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 xml:space="preserve"> – 1          (3)</w:t>
      </w:r>
    </w:p>
    <w:p w14:paraId="7128168D" w14:textId="77777777" w:rsidR="003E3F01" w:rsidRPr="000A2FE1" w:rsidRDefault="003E3F01" w:rsidP="003E3F01">
      <w:pPr>
        <w:spacing w:line="480" w:lineRule="auto"/>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t xml:space="preserve">Note that from the discreteness of the distribution of the random vector </w:t>
      </w:r>
      <w:r w:rsidRPr="000A2FE1">
        <w:rPr>
          <w:rFonts w:ascii="Times New Roman" w:hAnsi="Times New Roman" w:cs="Times New Roman"/>
          <w:b/>
          <w:i/>
          <w:sz w:val="24"/>
          <w:szCs w:val="24"/>
          <w:lang w:val="en-GB"/>
        </w:rPr>
        <w:t>Θ</w:t>
      </w:r>
      <w:r w:rsidRPr="000A2FE1">
        <w:rPr>
          <w:rFonts w:ascii="Times New Roman" w:hAnsi="Times New Roman" w:cs="Times New Roman"/>
          <w:sz w:val="24"/>
          <w:szCs w:val="24"/>
          <w:lang w:val="en-GB"/>
        </w:rPr>
        <w:t>, it</w:t>
      </w:r>
      <w:r w:rsidRPr="000A2FE1">
        <w:rPr>
          <w:rFonts w:ascii="Times New Roman" w:eastAsia="CMMI12" w:hAnsi="Times New Roman" w:cs="Times New Roman"/>
          <w:sz w:val="24"/>
          <w:szCs w:val="24"/>
          <w:lang w:val="en-GB"/>
        </w:rPr>
        <w:t xml:space="preserve"> immediately follows that the manifest distribution of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i/>
          <w:sz w:val="24"/>
          <w:szCs w:val="24"/>
          <w:vertAlign w:val="subscript"/>
          <w:lang w:val="en-GB"/>
        </w:rPr>
        <w:t>1</w:t>
      </w:r>
      <w:r w:rsidRPr="000A2FE1">
        <w:rPr>
          <w:rFonts w:ascii="Times New Roman" w:eastAsia="CMMI12" w:hAnsi="Times New Roman" w:cs="Times New Roman"/>
          <w:sz w:val="24"/>
          <w:szCs w:val="24"/>
          <w:lang w:val="en-GB"/>
        </w:rPr>
        <w:t>, … ,</w:t>
      </w:r>
      <w:r w:rsidRPr="000A2FE1">
        <w:rPr>
          <w:rFonts w:ascii="Times New Roman" w:eastAsia="CMMI12" w:hAnsi="Times New Roman" w:cs="Times New Roman"/>
          <w:i/>
          <w:sz w:val="24"/>
          <w:szCs w:val="24"/>
          <w:lang w:val="en-GB"/>
        </w:rPr>
        <w:t>X</w:t>
      </w:r>
      <w:r w:rsidRPr="000A2FE1">
        <w:rPr>
          <w:rFonts w:ascii="Times New Roman" w:eastAsia="CMMI12" w:hAnsi="Times New Roman" w:cs="Times New Roman"/>
          <w:i/>
          <w:sz w:val="24"/>
          <w:szCs w:val="24"/>
          <w:vertAlign w:val="subscript"/>
          <w:lang w:val="en-GB"/>
        </w:rPr>
        <w:t>r</w:t>
      </w:r>
      <w:r w:rsidRPr="000A2FE1">
        <w:rPr>
          <w:rFonts w:ascii="Times New Roman" w:eastAsia="CMMI12" w:hAnsi="Times New Roman" w:cs="Times New Roman"/>
          <w:sz w:val="24"/>
          <w:szCs w:val="24"/>
          <w:lang w:val="en-GB"/>
        </w:rPr>
        <w:t xml:space="preserve">)′ for all subjects in the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-th latent class is:</w:t>
      </w:r>
    </w:p>
    <w:p w14:paraId="29F6043A" w14:textId="77777777" w:rsidR="003E3F01" w:rsidRPr="000A2FE1" w:rsidRDefault="003E3F01" w:rsidP="003E3F01">
      <w:pPr>
        <w:spacing w:line="480" w:lineRule="auto"/>
        <w:jc w:val="center"/>
        <w:rPr>
          <w:rFonts w:ascii="Times New Roman" w:eastAsia="CMMI12" w:hAnsi="Times New Roman" w:cs="Times New Roman"/>
          <w:sz w:val="24"/>
          <w:szCs w:val="24"/>
          <w:lang w:val="en-GB"/>
        </w:rPr>
      </w:pPr>
      <w:r w:rsidRPr="000A2FE1">
        <w:rPr>
          <w:rFonts w:ascii="Times New Roman" w:eastAsia="CMMI12" w:hAnsi="Times New Roman" w:cs="Times New Roman"/>
          <w:i/>
          <w:sz w:val="24"/>
          <w:szCs w:val="24"/>
          <w:lang w:val="en-GB"/>
        </w:rPr>
        <w:t>p</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x</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 xml:space="preserve"> = p</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 xml:space="preserve">X </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b/>
          <w:i/>
          <w:sz w:val="24"/>
          <w:szCs w:val="24"/>
          <w:lang w:val="en-GB"/>
        </w:rPr>
        <w:t>x</w:t>
      </w:r>
      <w:r w:rsidRPr="000A2FE1">
        <w:rPr>
          <w:rFonts w:ascii="Times New Roman" w:eastAsia="CMMI12" w:hAnsi="Times New Roman" w:cs="Times New Roman"/>
          <w:sz w:val="24"/>
          <w:szCs w:val="24"/>
          <w:lang w:val="en-GB"/>
        </w:rPr>
        <w:t>) = Σ</w:t>
      </w:r>
      <w:r w:rsidRPr="000A2FE1">
        <w:rPr>
          <w:rFonts w:ascii="Times New Roman" w:eastAsia="CMMI12" w:hAnsi="Times New Roman" w:cs="Times New Roman"/>
          <w:spacing w:val="-140"/>
          <w:sz w:val="24"/>
          <w:szCs w:val="24"/>
          <w:vertAlign w:val="superscript"/>
          <w:lang w:val="en-GB"/>
        </w:rPr>
        <w:t>k</w:t>
      </w:r>
      <w:r w:rsidRPr="000A2FE1">
        <w:rPr>
          <w:rFonts w:ascii="Times New Roman" w:eastAsia="CMMI12" w:hAnsi="Times New Roman" w:cs="Times New Roman"/>
          <w:i/>
          <w:sz w:val="24"/>
          <w:szCs w:val="24"/>
          <w:vertAlign w:val="subscript"/>
          <w:lang w:val="en-GB"/>
        </w:rPr>
        <w:t>c=1</w:t>
      </w:r>
      <w:r w:rsidRPr="000A2FE1">
        <w:rPr>
          <w:rFonts w:ascii="Times New Roman" w:eastAsia="CMMI12" w:hAnsi="Times New Roman" w:cs="Times New Roman"/>
          <w:i/>
          <w:sz w:val="24"/>
          <w:szCs w:val="24"/>
          <w:lang w:val="en-GB"/>
        </w:rPr>
        <w:t>p</w:t>
      </w:r>
      <w:r w:rsidRPr="000A2FE1">
        <w:rPr>
          <w:rFonts w:ascii="Times New Roman" w:hAnsi="Times New Roman" w:cs="Times New Roman"/>
          <w:sz w:val="24"/>
          <w:szCs w:val="24"/>
          <w:lang w:val="en-GB"/>
        </w:rPr>
        <w:t>(</w:t>
      </w:r>
      <w:r w:rsidRPr="000A2FE1">
        <w:rPr>
          <w:rFonts w:ascii="Times New Roman" w:hAnsi="Times New Roman" w:cs="Times New Roman"/>
          <w:b/>
          <w:i/>
          <w:sz w:val="24"/>
          <w:szCs w:val="24"/>
          <w:lang w:val="en-GB"/>
        </w:rPr>
        <w:t>X</w:t>
      </w:r>
      <w:r w:rsidRPr="000A2FE1">
        <w:rPr>
          <w:rFonts w:ascii="Times New Roman" w:hAnsi="Times New Roman" w:cs="Times New Roman"/>
          <w:sz w:val="24"/>
          <w:szCs w:val="24"/>
          <w:lang w:val="en-GB"/>
        </w:rPr>
        <w:t xml:space="preserve"> = </w:t>
      </w:r>
      <w:r w:rsidRPr="000A2FE1">
        <w:rPr>
          <w:rFonts w:ascii="Times New Roman" w:hAnsi="Times New Roman" w:cs="Times New Roman"/>
          <w:b/>
          <w:i/>
          <w:sz w:val="24"/>
          <w:szCs w:val="24"/>
          <w:lang w:val="en-GB"/>
        </w:rPr>
        <w:t>x</w:t>
      </w:r>
      <w:r w:rsidRPr="000A2FE1">
        <w:rPr>
          <w:rFonts w:ascii="Times New Roman" w:hAnsi="Times New Roman" w:cs="Times New Roman"/>
          <w:sz w:val="24"/>
          <w:szCs w:val="24"/>
          <w:lang w:val="en-GB"/>
        </w:rPr>
        <w:t>|</w:t>
      </w:r>
      <w:r w:rsidRPr="000A2FE1">
        <w:rPr>
          <w:rFonts w:ascii="Times New Roman" w:hAnsi="Times New Roman" w:cs="Times New Roman"/>
          <w:b/>
          <w:i/>
          <w:sz w:val="24"/>
          <w:szCs w:val="24"/>
          <w:lang w:val="en-GB"/>
        </w:rPr>
        <w:t xml:space="preserve"> Θ </w:t>
      </w:r>
      <w:r w:rsidRPr="000A2FE1">
        <w:rPr>
          <w:rFonts w:ascii="Times New Roman" w:hAnsi="Times New Roman" w:cs="Times New Roman"/>
          <w:sz w:val="24"/>
          <w:szCs w:val="24"/>
          <w:lang w:val="en-GB"/>
        </w:rPr>
        <w:t xml:space="preserve">= </w:t>
      </w:r>
      <w:r w:rsidRPr="000A2FE1">
        <w:rPr>
          <w:rFonts w:ascii="Times New Roman" w:hAnsi="Times New Roman" w:cs="Times New Roman"/>
          <w:i/>
          <w:sz w:val="24"/>
          <w:szCs w:val="24"/>
          <w:lang w:val="en-GB"/>
        </w:rPr>
        <w:t>ξ</w:t>
      </w:r>
      <w:r w:rsidRPr="000A2FE1">
        <w:rPr>
          <w:rFonts w:ascii="Times New Roman" w:hAnsi="Times New Roman" w:cs="Times New Roman"/>
          <w:i/>
          <w:sz w:val="24"/>
          <w:szCs w:val="24"/>
          <w:vertAlign w:val="subscript"/>
          <w:lang w:val="en-GB"/>
        </w:rPr>
        <w:t>c</w:t>
      </w:r>
      <w:r w:rsidRPr="000A2FE1">
        <w:rPr>
          <w:rFonts w:ascii="Times New Roman" w:hAnsi="Times New Roman" w:cs="Times New Roman"/>
          <w:sz w:val="24"/>
          <w:szCs w:val="24"/>
          <w:lang w:val="en-GB"/>
        </w:rPr>
        <w:t>)</w:t>
      </w:r>
      <w:r w:rsidRPr="000A2FE1">
        <w:rPr>
          <w:rFonts w:ascii="Times New Roman" w:hAnsi="Times New Roman" w:cs="Times New Roman"/>
          <w:i/>
          <w:sz w:val="24"/>
          <w:szCs w:val="24"/>
          <w:lang w:val="en-GB"/>
        </w:rPr>
        <w:t xml:space="preserve"> π</w:t>
      </w:r>
      <w:r w:rsidRPr="000A2FE1">
        <w:rPr>
          <w:rFonts w:ascii="Times New Roman"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(4)</w:t>
      </w:r>
    </w:p>
    <w:p w14:paraId="5E0CF937" w14:textId="77777777" w:rsidR="003E3F01" w:rsidRPr="000A2FE1" w:rsidRDefault="003E3F01" w:rsidP="003E3F01">
      <w:pPr>
        <w:spacing w:line="480" w:lineRule="auto"/>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t>Of course, all possibilities of different IRT parameterizations (Table 1 above) apply for multidimensional IRT models as well, including the option to select a different link function. For the exact formulation of the multidimensional IRT model with global logits (the multidimensional graded response model), see Electronic Supplementary Material ESM 2a. We must add that some constraints on the parameters must be placed to ensure identifiability of models. It is required that one discriminant index is equal to 1 for each latent trait, and one difficulty parameter is equal to 0 for each latent trait.</w:t>
      </w:r>
    </w:p>
    <w:p w14:paraId="32C18C25" w14:textId="77777777" w:rsidR="003E3F01" w:rsidRPr="000A2FE1" w:rsidRDefault="003E3F01" w:rsidP="003E3F01">
      <w:pPr>
        <w:spacing w:line="480" w:lineRule="auto"/>
        <w:ind w:firstLine="708"/>
        <w:rPr>
          <w:rFonts w:ascii="Times New Roman" w:eastAsia="CMMI12" w:hAnsi="Times New Roman" w:cs="Times New Roman"/>
          <w:b/>
          <w:bCs/>
          <w:sz w:val="24"/>
          <w:szCs w:val="24"/>
          <w:lang w:val="en-GB"/>
        </w:rPr>
      </w:pPr>
      <w:r w:rsidRPr="000A2FE1">
        <w:rPr>
          <w:rFonts w:ascii="Times New Roman" w:eastAsia="CMMI12" w:hAnsi="Times New Roman" w:cs="Times New Roman"/>
          <w:b/>
          <w:bCs/>
          <w:sz w:val="24"/>
          <w:szCs w:val="24"/>
          <w:lang w:val="en-GB"/>
        </w:rPr>
        <w:t>(3) Multidimensional multilevel latent class IRT models</w:t>
      </w:r>
    </w:p>
    <w:p w14:paraId="462A4720" w14:textId="77777777" w:rsidR="003E3F01" w:rsidRPr="000A2FE1" w:rsidRDefault="003E3F01" w:rsidP="003E3F01">
      <w:pPr>
        <w:spacing w:line="480" w:lineRule="auto"/>
        <w:ind w:firstLine="708"/>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lastRenderedPageBreak/>
        <w:t xml:space="preserve">The multilevel generalization assumes that responses are a multivariate dependent variable and their hierarchical structure is expressed by respondents (units on first level) who are nested in countries (units on second level). This second-level is in itself a discrete latent variable. To comply with previous work in this field (Bacci &amp; Gnaldi, 2015) and to avoid any confusion concerning various indices, we rename and redefine all indices as follows (Bacci &amp; Gnaldi, 2015, p. 931): </w:t>
      </w:r>
      <w:r w:rsidRPr="000A2FE1">
        <w:rPr>
          <w:rFonts w:ascii="Times New Roman" w:eastAsia="CMMI12" w:hAnsi="Times New Roman" w:cs="Times New Roman"/>
          <w:i/>
          <w:iCs/>
          <w:sz w:val="24"/>
          <w:szCs w:val="24"/>
          <w:lang w:val="en-GB"/>
        </w:rPr>
        <w:t>j</w:t>
      </w:r>
      <w:r w:rsidRPr="000A2FE1">
        <w:rPr>
          <w:rFonts w:ascii="Times New Roman" w:eastAsia="CMMI12" w:hAnsi="Times New Roman" w:cs="Times New Roman"/>
          <w:sz w:val="24"/>
          <w:szCs w:val="24"/>
          <w:lang w:val="en-GB"/>
        </w:rPr>
        <w:t xml:space="preserve"> is the generic item (</w:t>
      </w:r>
      <w:r w:rsidRPr="000A2FE1">
        <w:rPr>
          <w:rFonts w:ascii="Times New Roman" w:eastAsia="CMMI12" w:hAnsi="Times New Roman" w:cs="Times New Roman"/>
          <w:i/>
          <w:iCs/>
          <w:sz w:val="24"/>
          <w:szCs w:val="24"/>
          <w:lang w:val="en-GB"/>
        </w:rPr>
        <w:t>j</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iCs/>
          <w:sz w:val="24"/>
          <w:szCs w:val="24"/>
          <w:lang w:val="en-GB"/>
        </w:rPr>
        <w:t>J</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iCs/>
          <w:sz w:val="24"/>
          <w:szCs w:val="24"/>
          <w:lang w:val="en-GB"/>
        </w:rPr>
        <w:t>i</w:t>
      </w:r>
      <w:r w:rsidRPr="000A2FE1">
        <w:rPr>
          <w:rFonts w:ascii="Times New Roman" w:eastAsia="CMMI12" w:hAnsi="Times New Roman" w:cs="Times New Roman"/>
          <w:sz w:val="24"/>
          <w:szCs w:val="24"/>
          <w:lang w:val="en-GB"/>
        </w:rPr>
        <w:t xml:space="preserve"> is a respondent or unit on first level of the latent class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iCs/>
          <w:sz w:val="24"/>
          <w:szCs w:val="24"/>
          <w:lang w:val="en-GB"/>
        </w:rPr>
        <w:t>i</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iCs/>
          <w:sz w:val="24"/>
          <w:szCs w:val="24"/>
          <w:lang w:val="en-GB"/>
        </w:rPr>
        <w:t>I</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h</w:t>
      </w:r>
      <w:r w:rsidRPr="000A2FE1">
        <w:rPr>
          <w:rFonts w:ascii="Times New Roman" w:eastAsia="CMMI12" w:hAnsi="Times New Roman" w:cs="Times New Roman"/>
          <w:sz w:val="24"/>
          <w:szCs w:val="24"/>
          <w:lang w:val="en-GB"/>
        </w:rPr>
        <w:t xml:space="preserve"> is a country (or any group) or unit on second level of the latent class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h</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H</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and </w:t>
      </w:r>
      <w:r w:rsidRPr="000A2FE1">
        <w:rPr>
          <w:rFonts w:ascii="Times New Roman" w:eastAsia="CMMI12" w:hAnsi="Times New Roman" w:cs="Times New Roman"/>
          <w:i/>
          <w:sz w:val="24"/>
          <w:szCs w:val="24"/>
          <w:lang w:val="en-GB"/>
        </w:rPr>
        <w:t>Y</w:t>
      </w:r>
      <w:r w:rsidRPr="000A2FE1">
        <w:rPr>
          <w:rFonts w:ascii="Times New Roman" w:eastAsia="CMMI12" w:hAnsi="Times New Roman" w:cs="Times New Roman"/>
          <w:i/>
          <w:sz w:val="24"/>
          <w:szCs w:val="24"/>
          <w:vertAlign w:val="subscript"/>
          <w:lang w:val="en-GB"/>
        </w:rPr>
        <w:t>ji</w:t>
      </w:r>
      <w:r w:rsidRPr="000A2FE1">
        <w:rPr>
          <w:rFonts w:ascii="Times New Roman" w:eastAsia="CMMI12" w:hAnsi="Times New Roman" w:cs="Times New Roman"/>
          <w:sz w:val="24"/>
          <w:szCs w:val="24"/>
          <w:lang w:val="en-GB"/>
        </w:rPr>
        <w:t xml:space="preserve"> is the response to item </w:t>
      </w:r>
      <w:r w:rsidRPr="000A2FE1">
        <w:rPr>
          <w:rFonts w:ascii="Times New Roman" w:eastAsia="CMMI12" w:hAnsi="Times New Roman" w:cs="Times New Roman"/>
          <w:i/>
          <w:iCs/>
          <w:sz w:val="24"/>
          <w:szCs w:val="24"/>
          <w:lang w:val="en-GB"/>
        </w:rPr>
        <w:t>j</w:t>
      </w:r>
      <w:r w:rsidRPr="000A2FE1">
        <w:rPr>
          <w:rFonts w:ascii="Times New Roman" w:eastAsia="CMMI12" w:hAnsi="Times New Roman" w:cs="Times New Roman"/>
          <w:sz w:val="24"/>
          <w:szCs w:val="24"/>
          <w:lang w:val="en-GB"/>
        </w:rPr>
        <w:t xml:space="preserve"> of respondent </w:t>
      </w:r>
      <w:r w:rsidRPr="000A2FE1">
        <w:rPr>
          <w:rFonts w:ascii="Times New Roman" w:eastAsia="CMMI12" w:hAnsi="Times New Roman" w:cs="Times New Roman"/>
          <w:i/>
          <w:iCs/>
          <w:sz w:val="24"/>
          <w:szCs w:val="24"/>
          <w:lang w:val="en-GB"/>
        </w:rPr>
        <w:t>i</w:t>
      </w:r>
      <w:r w:rsidRPr="000A2FE1">
        <w:rPr>
          <w:rFonts w:ascii="Times New Roman" w:eastAsia="CMMI12" w:hAnsi="Times New Roman" w:cs="Times New Roman"/>
          <w:sz w:val="24"/>
          <w:szCs w:val="24"/>
          <w:lang w:val="en-GB"/>
        </w:rPr>
        <w:t xml:space="preserve"> which might assume </w:t>
      </w:r>
      <w:r w:rsidRPr="000A2FE1">
        <w:rPr>
          <w:rFonts w:ascii="Times New Roman" w:eastAsia="CMMI12" w:hAnsi="Times New Roman" w:cs="Times New Roman"/>
          <w:i/>
          <w:sz w:val="24"/>
          <w:szCs w:val="24"/>
          <w:lang w:val="en-GB"/>
        </w:rPr>
        <w:t xml:space="preserve">L </w:t>
      </w:r>
      <w:r w:rsidRPr="000A2FE1">
        <w:rPr>
          <w:rFonts w:ascii="Times New Roman" w:eastAsia="CMMI12" w:hAnsi="Times New Roman" w:cs="Times New Roman"/>
          <w:sz w:val="24"/>
          <w:szCs w:val="24"/>
          <w:lang w:val="en-GB"/>
        </w:rPr>
        <w:t>ordered categories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sz w:val="24"/>
          <w:szCs w:val="24"/>
          <w:lang w:val="en-GB"/>
        </w:rPr>
        <w:t xml:space="preserve"> = 0, … ,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sz w:val="24"/>
          <w:szCs w:val="24"/>
          <w:lang w:val="en-GB"/>
        </w:rPr>
        <w:t xml:space="preserve">−1). We will also define the </w:t>
      </w:r>
      <w:r w:rsidRPr="000A2FE1">
        <w:rPr>
          <w:rFonts w:ascii="Times New Roman" w:eastAsia="CMMI12" w:hAnsi="Times New Roman" w:cs="Times New Roman"/>
          <w:i/>
          <w:sz w:val="24"/>
          <w:szCs w:val="24"/>
          <w:lang w:val="en-GB"/>
        </w:rPr>
        <w:t>D</w:t>
      </w:r>
      <w:r w:rsidRPr="000A2FE1">
        <w:rPr>
          <w:rFonts w:ascii="Times New Roman" w:eastAsia="CMMI12" w:hAnsi="Times New Roman" w:cs="Times New Roman"/>
          <w:sz w:val="24"/>
          <w:szCs w:val="24"/>
          <w:lang w:val="en-GB"/>
        </w:rPr>
        <w:t xml:space="preserve">-dimensional vector </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i/>
          <w:sz w:val="24"/>
          <w:szCs w:val="24"/>
          <w:vertAlign w:val="superscript"/>
          <w:lang w:val="en-GB"/>
        </w:rPr>
        <w:t>(a)</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i/>
          <w:sz w:val="24"/>
          <w:szCs w:val="24"/>
          <w:vertAlign w:val="superscript"/>
          <w:lang w:val="en-GB"/>
        </w:rPr>
        <w:t>(a)</w:t>
      </w:r>
      <w:r w:rsidRPr="000A2FE1">
        <w:rPr>
          <w:rFonts w:ascii="Times New Roman" w:eastAsia="CMMI12" w:hAnsi="Times New Roman" w:cs="Times New Roman"/>
          <w:i/>
          <w:sz w:val="24"/>
          <w:szCs w:val="24"/>
          <w:vertAlign w:val="subscript"/>
          <w:lang w:val="en-GB"/>
        </w:rPr>
        <w:t>1</w:t>
      </w:r>
      <w:r w:rsidRPr="000A2FE1">
        <w:rPr>
          <w:rFonts w:ascii="Times New Roman" w:eastAsia="CMMI12" w:hAnsi="Times New Roman" w:cs="Times New Roman"/>
          <w:sz w:val="24"/>
          <w:szCs w:val="24"/>
          <w:lang w:val="en-GB"/>
        </w:rPr>
        <w:t xml:space="preserve"> , … , </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i/>
          <w:sz w:val="24"/>
          <w:szCs w:val="24"/>
          <w:vertAlign w:val="superscript"/>
          <w:lang w:val="en-GB"/>
        </w:rPr>
        <w:t>(a)</w:t>
      </w:r>
      <w:r w:rsidRPr="000A2FE1">
        <w:rPr>
          <w:rFonts w:ascii="Times New Roman" w:eastAsia="CMMI12" w:hAnsi="Times New Roman" w:cs="Times New Roman"/>
          <w:i/>
          <w:sz w:val="24"/>
          <w:szCs w:val="24"/>
          <w:vertAlign w:val="subscript"/>
          <w:lang w:val="en-GB"/>
        </w:rPr>
        <w:t>D</w:t>
      </w:r>
      <w:r w:rsidRPr="000A2FE1">
        <w:rPr>
          <w:rFonts w:ascii="Times New Roman" w:eastAsia="CMMI12" w:hAnsi="Times New Roman" w:cs="Times New Roman"/>
          <w:sz w:val="24"/>
          <w:szCs w:val="24"/>
          <w:lang w:val="en-GB"/>
        </w:rPr>
        <w:t xml:space="preserve">) of latent variables, one of its possible realizations being </w:t>
      </w:r>
      <w:r w:rsidRPr="000A2FE1">
        <w:rPr>
          <w:rFonts w:ascii="Times New Roman" w:eastAsia="CMMI12" w:hAnsi="Times New Roman" w:cs="Times New Roman"/>
          <w:b/>
          <w:sz w:val="24"/>
          <w:szCs w:val="24"/>
          <w:lang w:val="en-GB"/>
        </w:rPr>
        <w:t>θ</w:t>
      </w:r>
      <w:r w:rsidRPr="000A2FE1">
        <w:rPr>
          <w:rFonts w:ascii="Times New Roman" w:eastAsia="CMMI12" w:hAnsi="Times New Roman" w:cs="Times New Roman"/>
          <w:i/>
          <w:sz w:val="24"/>
          <w:szCs w:val="24"/>
          <w:vertAlign w:val="superscript"/>
          <w:lang w:val="en-GB"/>
        </w:rPr>
        <w:t>(a)</w:t>
      </w:r>
      <w:r w:rsidRPr="000A2FE1">
        <w:rPr>
          <w:rFonts w:ascii="Times New Roman" w:eastAsia="CMMI12" w:hAnsi="Times New Roman" w:cs="Times New Roman"/>
          <w:sz w:val="24"/>
          <w:szCs w:val="24"/>
          <w:lang w:val="en-GB"/>
        </w:rPr>
        <w:t xml:space="preserve"> = (θ</w:t>
      </w:r>
      <w:r w:rsidRPr="000A2FE1">
        <w:rPr>
          <w:rFonts w:ascii="Times New Roman" w:eastAsia="CMMI12" w:hAnsi="Times New Roman" w:cs="Times New Roman"/>
          <w:i/>
          <w:sz w:val="24"/>
          <w:szCs w:val="24"/>
          <w:vertAlign w:val="superscript"/>
          <w:lang w:val="en-GB"/>
        </w:rPr>
        <w:t>(a)</w:t>
      </w:r>
      <w:r w:rsidRPr="000A2FE1">
        <w:rPr>
          <w:rFonts w:ascii="Times New Roman" w:eastAsia="CMMI12" w:hAnsi="Times New Roman" w:cs="Times New Roman"/>
          <w:i/>
          <w:sz w:val="24"/>
          <w:szCs w:val="24"/>
          <w:vertAlign w:val="subscript"/>
          <w:lang w:val="en-GB"/>
        </w:rPr>
        <w:t>1</w:t>
      </w:r>
      <w:r w:rsidRPr="000A2FE1">
        <w:rPr>
          <w:rFonts w:ascii="Times New Roman" w:eastAsia="CMMI12" w:hAnsi="Times New Roman" w:cs="Times New Roman"/>
          <w:sz w:val="24"/>
          <w:szCs w:val="24"/>
          <w:lang w:val="en-GB"/>
        </w:rPr>
        <w:t xml:space="preserve"> , … , θ</w:t>
      </w:r>
      <w:r w:rsidRPr="000A2FE1">
        <w:rPr>
          <w:rFonts w:ascii="Times New Roman" w:eastAsia="CMMI12" w:hAnsi="Times New Roman" w:cs="Times New Roman"/>
          <w:i/>
          <w:sz w:val="24"/>
          <w:szCs w:val="24"/>
          <w:vertAlign w:val="superscript"/>
          <w:lang w:val="en-GB"/>
        </w:rPr>
        <w:t>(a)</w:t>
      </w:r>
      <w:r w:rsidRPr="000A2FE1">
        <w:rPr>
          <w:rFonts w:ascii="Times New Roman" w:eastAsia="CMMI12" w:hAnsi="Times New Roman" w:cs="Times New Roman"/>
          <w:i/>
          <w:sz w:val="24"/>
          <w:szCs w:val="24"/>
          <w:vertAlign w:val="subscript"/>
          <w:lang w:val="en-GB"/>
        </w:rPr>
        <w:t>D</w:t>
      </w:r>
      <w:r w:rsidRPr="000A2FE1">
        <w:rPr>
          <w:rFonts w:ascii="Times New Roman" w:eastAsia="CMMI12" w:hAnsi="Times New Roman" w:cs="Times New Roman"/>
          <w:sz w:val="24"/>
          <w:szCs w:val="24"/>
          <w:lang w:val="en-GB"/>
        </w:rPr>
        <w:t xml:space="preserve">), with a = 1 for units on first level units and a = 2 for units on second level units. </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sz w:val="24"/>
          <w:szCs w:val="24"/>
          <w:lang w:val="en-GB"/>
        </w:rPr>
        <w:t xml:space="preserve"> has support points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k1</w:t>
      </w:r>
      <w:r w:rsidRPr="000A2FE1">
        <w:rPr>
          <w:rFonts w:ascii="Times New Roman" w:eastAsia="CMMI12" w:hAnsi="Times New Roman" w:cs="Times New Roman"/>
          <w:sz w:val="24"/>
          <w:szCs w:val="24"/>
          <w:lang w:val="en-GB"/>
        </w:rPr>
        <w:t xml:space="preserve">, … ,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kD</w:t>
      </w:r>
      <w:r w:rsidRPr="000A2FE1">
        <w:rPr>
          <w:rFonts w:ascii="Times New Roman" w:eastAsia="CMMI12" w:hAnsi="Times New Roman" w:cs="Times New Roman"/>
          <w:sz w:val="24"/>
          <w:szCs w:val="24"/>
          <w:lang w:val="en-GB"/>
        </w:rPr>
        <w:t>)</w:t>
      </w:r>
      <w:r w:rsidRPr="000A2FE1">
        <w:rPr>
          <w:rFonts w:ascii="Times New Roman" w:hAnsi="Times New Roman" w:cs="Times New Roman"/>
          <w:sz w:val="24"/>
          <w:szCs w:val="24"/>
          <w:lang w:val="en-GB"/>
        </w:rPr>
        <w:t>′</w:t>
      </w:r>
      <w:r w:rsidRPr="000A2FE1">
        <w:rPr>
          <w:rFonts w:ascii="Times New Roman" w:eastAsia="CMMI12" w:hAnsi="Times New Roman" w:cs="Times New Roman"/>
          <w:sz w:val="24"/>
          <w:szCs w:val="24"/>
          <w:lang w:val="en-GB"/>
        </w:rPr>
        <w:t xml:space="preserve"> and corresponding weight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with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&gt; 0, Σ</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 1 ), and </w:t>
      </w:r>
      <w:r w:rsidRPr="000A2FE1">
        <w:rPr>
          <w:rFonts w:ascii="Times New Roman" w:eastAsia="CMMI12" w:hAnsi="Times New Roman" w:cs="Times New Roman"/>
          <w:i/>
          <w:sz w:val="24"/>
          <w:szCs w:val="24"/>
          <w:lang w:val="en-GB"/>
        </w:rPr>
        <w:t>Θ</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sz w:val="24"/>
          <w:szCs w:val="24"/>
          <w:lang w:val="en-GB"/>
        </w:rPr>
        <w:t xml:space="preserve"> has support points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c1</w:t>
      </w:r>
      <w:r w:rsidRPr="000A2FE1">
        <w:rPr>
          <w:rFonts w:ascii="Times New Roman" w:eastAsia="CMMI12" w:hAnsi="Times New Roman" w:cs="Times New Roman"/>
          <w:sz w:val="24"/>
          <w:szCs w:val="24"/>
          <w:lang w:val="en-GB"/>
        </w:rPr>
        <w:t xml:space="preserve">, … ,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cD</w:t>
      </w:r>
      <w:r w:rsidRPr="000A2FE1">
        <w:rPr>
          <w:rFonts w:ascii="Times New Roman" w:eastAsia="CMMI12" w:hAnsi="Times New Roman" w:cs="Times New Roman"/>
          <w:sz w:val="24"/>
          <w:szCs w:val="24"/>
          <w:lang w:val="en-GB"/>
        </w:rPr>
        <w:t>)</w:t>
      </w:r>
      <w:r w:rsidRPr="000A2FE1">
        <w:rPr>
          <w:rFonts w:ascii="Times New Roman" w:hAnsi="Times New Roman" w:cs="Times New Roman"/>
          <w:sz w:val="24"/>
          <w:szCs w:val="24"/>
          <w:lang w:val="en-GB"/>
        </w:rPr>
        <w:t>′,</w:t>
      </w:r>
      <w:r w:rsidRPr="000A2FE1">
        <w:rPr>
          <w:rFonts w:ascii="Times New Roman" w:eastAsia="CMMI12" w:hAnsi="Times New Roman" w:cs="Times New Roman"/>
          <w:sz w:val="24"/>
          <w:szCs w:val="24"/>
          <w:lang w:val="en-GB"/>
        </w:rPr>
        <w:t xml:space="preserve">  corresponding weight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with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&gt; 0, Σ</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 1). Finally, </w:t>
      </w:r>
      <w:r w:rsidRPr="000A2FE1">
        <w:rPr>
          <w:rFonts w:ascii="Times New Roman" w:eastAsia="CMMI12" w:hAnsi="Times New Roman" w:cs="Times New Roman"/>
          <w:i/>
          <w:sz w:val="24"/>
          <w:szCs w:val="24"/>
          <w:lang w:val="en-GB"/>
        </w:rPr>
        <w:t>λ</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sz w:val="24"/>
          <w:szCs w:val="24"/>
          <w:lang w:val="en-GB"/>
        </w:rPr>
        <w:t>) = (</w:t>
      </w:r>
      <w:r w:rsidRPr="000A2FE1">
        <w:rPr>
          <w:rFonts w:ascii="Times New Roman" w:eastAsia="CMMI12" w:hAnsi="Times New Roman" w:cs="Times New Roman"/>
          <w:i/>
          <w:sz w:val="24"/>
          <w:szCs w:val="24"/>
          <w:lang w:val="en-GB"/>
        </w:rPr>
        <w:t>λ</w:t>
      </w:r>
      <w:r w:rsidRPr="000A2FE1">
        <w:rPr>
          <w:rFonts w:ascii="Times New Roman" w:eastAsia="CMMI12" w:hAnsi="Times New Roman" w:cs="Times New Roman"/>
          <w:i/>
          <w:sz w:val="24"/>
          <w:szCs w:val="24"/>
          <w:vertAlign w:val="subscript"/>
          <w:lang w:val="en-GB"/>
        </w:rPr>
        <w:t>j0</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sz w:val="24"/>
          <w:szCs w:val="24"/>
          <w:lang w:val="en-GB"/>
        </w:rPr>
        <w:t xml:space="preserve">), … , </w:t>
      </w:r>
      <w:r w:rsidRPr="000A2FE1">
        <w:rPr>
          <w:rFonts w:ascii="Times New Roman" w:eastAsia="CMMI12" w:hAnsi="Times New Roman" w:cs="Times New Roman"/>
          <w:i/>
          <w:sz w:val="24"/>
          <w:szCs w:val="24"/>
          <w:lang w:val="en-GB"/>
        </w:rPr>
        <w:t>λ</w:t>
      </w:r>
      <w:r w:rsidRPr="000A2FE1">
        <w:rPr>
          <w:rFonts w:ascii="Times New Roman" w:eastAsia="CMMI12" w:hAnsi="Times New Roman" w:cs="Times New Roman"/>
          <w:i/>
          <w:sz w:val="24"/>
          <w:szCs w:val="24"/>
          <w:vertAlign w:val="subscript"/>
          <w:lang w:val="en-GB"/>
        </w:rPr>
        <w:t>j,L−1</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sz w:val="24"/>
          <w:szCs w:val="24"/>
          <w:lang w:val="en-GB"/>
        </w:rPr>
        <w:t xml:space="preserve">)) , with </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sz w:val="24"/>
          <w:szCs w:val="24"/>
          <w:lang w:val="en-GB"/>
        </w:rPr>
        <w:t xml:space="preserve">) and </w:t>
      </w:r>
      <w:r w:rsidRPr="000A2FE1">
        <w:rPr>
          <w:rFonts w:ascii="Times New Roman" w:eastAsia="CMMI12" w:hAnsi="Times New Roman" w:cs="Times New Roman"/>
          <w:i/>
          <w:sz w:val="24"/>
          <w:szCs w:val="24"/>
          <w:lang w:val="en-GB"/>
        </w:rPr>
        <w:t>λ</w:t>
      </w:r>
      <w:r w:rsidRPr="000A2FE1">
        <w:rPr>
          <w:rFonts w:ascii="Times New Roman" w:eastAsia="CMMI12" w:hAnsi="Times New Roman" w:cs="Times New Roman"/>
          <w:i/>
          <w:sz w:val="24"/>
          <w:szCs w:val="24"/>
          <w:vertAlign w:val="subscript"/>
          <w:lang w:val="en-GB"/>
        </w:rPr>
        <w:t>jl</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p</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Y</w:t>
      </w:r>
      <w:r w:rsidRPr="000A2FE1">
        <w:rPr>
          <w:rFonts w:ascii="Times New Roman" w:eastAsia="CMMI12" w:hAnsi="Times New Roman" w:cs="Times New Roman"/>
          <w:i/>
          <w:sz w:val="24"/>
          <w:szCs w:val="24"/>
          <w:vertAlign w:val="subscript"/>
          <w:lang w:val="en-GB"/>
        </w:rPr>
        <w:t>ji</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sz w:val="24"/>
          <w:szCs w:val="24"/>
          <w:lang w:val="en-GB"/>
        </w:rPr>
        <w:t>). Now, the multidimensional multilevel IRT model is framed as follows:</w:t>
      </w:r>
    </w:p>
    <w:p w14:paraId="5EF76EBD" w14:textId="77777777" w:rsidR="003E3F01" w:rsidRPr="000A2FE1" w:rsidRDefault="003E3F01" w:rsidP="003E3F01">
      <w:pPr>
        <w:spacing w:line="480" w:lineRule="auto"/>
        <w:jc w:val="center"/>
        <w:rPr>
          <w:rFonts w:ascii="Times New Roman" w:eastAsia="CMMI12" w:hAnsi="Times New Roman" w:cs="Times New Roman"/>
          <w:sz w:val="24"/>
          <w:szCs w:val="24"/>
          <w:lang w:val="en-GB"/>
        </w:rPr>
      </w:pPr>
      <w:r w:rsidRPr="000A2FE1">
        <w:rPr>
          <w:rFonts w:ascii="Times New Roman" w:eastAsia="CMMI12" w:hAnsi="Times New Roman" w:cs="Times New Roman"/>
          <w:i/>
          <w:sz w:val="24"/>
          <w:szCs w:val="24"/>
          <w:lang w:val="en-GB"/>
        </w:rPr>
        <w:t>g</w:t>
      </w:r>
      <w:r w:rsidRPr="000A2FE1">
        <w:rPr>
          <w:rFonts w:ascii="Times New Roman" w:eastAsia="CMMI12" w:hAnsi="Times New Roman" w:cs="Times New Roman"/>
          <w:i/>
          <w:sz w:val="24"/>
          <w:szCs w:val="24"/>
          <w:vertAlign w:val="subscript"/>
          <w:lang w:val="en-GB"/>
        </w:rPr>
        <w:t>y</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λ</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γ</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 xml:space="preserve"> (Σ</w:t>
      </w:r>
      <w:r w:rsidRPr="000A2FE1">
        <w:rPr>
          <w:rFonts w:ascii="Times New Roman" w:eastAsia="CMMI12" w:hAnsi="Times New Roman" w:cs="Times New Roman"/>
          <w:spacing w:val="-140"/>
          <w:sz w:val="24"/>
          <w:szCs w:val="24"/>
          <w:vertAlign w:val="superscript"/>
          <w:lang w:val="en-GB"/>
        </w:rPr>
        <w:t>D</w:t>
      </w:r>
      <w:r w:rsidRPr="000A2FE1">
        <w:rPr>
          <w:rFonts w:ascii="Times New Roman" w:eastAsia="CMMI12" w:hAnsi="Times New Roman" w:cs="Times New Roman"/>
          <w:i/>
          <w:sz w:val="24"/>
          <w:szCs w:val="24"/>
          <w:vertAlign w:val="subscript"/>
          <w:lang w:val="en-GB"/>
        </w:rPr>
        <w:t xml:space="preserve">d=1 </w:t>
      </w:r>
      <w:r w:rsidRPr="000A2FE1">
        <w:rPr>
          <w:rFonts w:ascii="Times New Roman" w:eastAsia="CMMI12" w:hAnsi="Times New Roman" w:cs="Times New Roman"/>
          <w:i/>
          <w:sz w:val="24"/>
          <w:szCs w:val="24"/>
          <w:lang w:val="en-GB"/>
        </w:rPr>
        <w:t>δ</w:t>
      </w:r>
      <w:r w:rsidRPr="000A2FE1">
        <w:rPr>
          <w:rFonts w:ascii="Times New Roman" w:eastAsia="CMMI12" w:hAnsi="Times New Roman" w:cs="Times New Roman"/>
          <w:i/>
          <w:sz w:val="24"/>
          <w:szCs w:val="24"/>
          <w:vertAlign w:val="subscript"/>
          <w:lang w:val="en-GB"/>
        </w:rPr>
        <w:t>jd</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 xml:space="preserve">kd </w:t>
      </w:r>
      <w:r w:rsidRPr="000A2FE1">
        <w:rPr>
          <w:rFonts w:ascii="Times New Roman" w:eastAsia="CMMI12" w:hAnsi="Times New Roman" w:cs="Times New Roman"/>
          <w:i/>
          <w:sz w:val="24"/>
          <w:szCs w:val="24"/>
          <w:lang w:val="en-GB"/>
        </w:rPr>
        <w:t>+ ξ</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cd</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β</w:t>
      </w:r>
      <w:r w:rsidRPr="000A2FE1">
        <w:rPr>
          <w:rFonts w:ascii="Times New Roman" w:eastAsia="CMMI12" w:hAnsi="Times New Roman" w:cs="Times New Roman"/>
          <w:i/>
          <w:sz w:val="24"/>
          <w:szCs w:val="24"/>
          <w:vertAlign w:val="subscript"/>
          <w:lang w:val="en-GB"/>
        </w:rPr>
        <w:t>il</w:t>
      </w:r>
      <w:r w:rsidRPr="000A2FE1">
        <w:rPr>
          <w:rFonts w:ascii="Times New Roman" w:eastAsia="CMMI12" w:hAnsi="Times New Roman" w:cs="Times New Roman"/>
          <w:sz w:val="24"/>
          <w:szCs w:val="24"/>
          <w:lang w:val="en-GB"/>
        </w:rPr>
        <w:t>)          (5)</w:t>
      </w:r>
    </w:p>
    <w:p w14:paraId="556039E0" w14:textId="77777777" w:rsidR="003E3F01" w:rsidRPr="000A2FE1" w:rsidRDefault="003E3F01" w:rsidP="003E3F01">
      <w:pPr>
        <w:spacing w:line="480" w:lineRule="auto"/>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t xml:space="preserve">where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γ</w:t>
      </w:r>
      <w:r w:rsidRPr="000A2FE1">
        <w:rPr>
          <w:rFonts w:ascii="Times New Roman" w:eastAsia="CMMI12" w:hAnsi="Times New Roman" w:cs="Times New Roman"/>
          <w:i/>
          <w:sz w:val="24"/>
          <w:szCs w:val="24"/>
          <w:vertAlign w:val="subscript"/>
          <w:lang w:val="en-GB"/>
        </w:rPr>
        <w:t>j</w:t>
      </w:r>
      <w:r w:rsidRPr="000A2FE1">
        <w:rPr>
          <w:rFonts w:ascii="Times New Roman" w:eastAsia="CMMI12" w:hAnsi="Times New Roman" w:cs="Times New Roman"/>
          <w:sz w:val="24"/>
          <w:szCs w:val="24"/>
          <w:lang w:val="en-GB"/>
        </w:rPr>
        <w:t xml:space="preserve"> is the discrimination index for item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β</w:t>
      </w:r>
      <w:r w:rsidRPr="000A2FE1">
        <w:rPr>
          <w:rFonts w:ascii="Times New Roman" w:eastAsia="CMMI12" w:hAnsi="Times New Roman" w:cs="Times New Roman"/>
          <w:i/>
          <w:sz w:val="24"/>
          <w:szCs w:val="24"/>
          <w:vertAlign w:val="subscript"/>
          <w:lang w:val="en-GB"/>
        </w:rPr>
        <w:t>jl</w:t>
      </w:r>
      <w:r w:rsidRPr="000A2FE1">
        <w:rPr>
          <w:rFonts w:ascii="Times New Roman" w:eastAsia="CMMI12" w:hAnsi="Times New Roman" w:cs="Times New Roman"/>
          <w:sz w:val="24"/>
          <w:szCs w:val="24"/>
          <w:lang w:val="en-GB"/>
        </w:rPr>
        <w:t xml:space="preserve"> is the difficulty of item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and cut-off point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L</w:t>
      </w:r>
      <w:r w:rsidRPr="000A2FE1">
        <w:rPr>
          <w:rFonts w:ascii="Times New Roman" w:eastAsia="CMMI12" w:hAnsi="Times New Roman" w:cs="Times New Roman"/>
          <w:sz w:val="24"/>
          <w:szCs w:val="24"/>
          <w:lang w:val="en-GB"/>
        </w:rPr>
        <w:t xml:space="preserve"> −1), and </w:t>
      </w:r>
      <w:r w:rsidRPr="000A2FE1">
        <w:rPr>
          <w:rFonts w:ascii="Times New Roman" w:eastAsia="CMMI12" w:hAnsi="Times New Roman" w:cs="Times New Roman"/>
          <w:i/>
          <w:sz w:val="24"/>
          <w:szCs w:val="24"/>
          <w:lang w:val="en-GB"/>
        </w:rPr>
        <w:t>δ</w:t>
      </w:r>
      <w:r w:rsidRPr="000A2FE1">
        <w:rPr>
          <w:rFonts w:ascii="Times New Roman" w:eastAsia="CMMI12" w:hAnsi="Times New Roman" w:cs="Times New Roman"/>
          <w:i/>
          <w:sz w:val="24"/>
          <w:szCs w:val="24"/>
          <w:vertAlign w:val="subscript"/>
          <w:lang w:val="en-GB"/>
        </w:rPr>
        <w:t>jd</w:t>
      </w:r>
      <w:r w:rsidRPr="000A2FE1">
        <w:rPr>
          <w:rFonts w:ascii="Times New Roman" w:eastAsia="CMMI12" w:hAnsi="Times New Roman" w:cs="Times New Roman"/>
          <w:sz w:val="24"/>
          <w:szCs w:val="24"/>
          <w:lang w:val="en-GB"/>
        </w:rPr>
        <w:t xml:space="preserve"> is an indicator variable assuming value 1 if item </w:t>
      </w:r>
      <w:r w:rsidRPr="000A2FE1">
        <w:rPr>
          <w:rFonts w:ascii="Times New Roman" w:eastAsia="CMMI12" w:hAnsi="Times New Roman" w:cs="Times New Roman"/>
          <w:i/>
          <w:sz w:val="24"/>
          <w:szCs w:val="24"/>
          <w:lang w:val="en-GB"/>
        </w:rPr>
        <w:t>j</w:t>
      </w:r>
      <w:r w:rsidRPr="000A2FE1">
        <w:rPr>
          <w:rFonts w:ascii="Times New Roman" w:eastAsia="CMMI12" w:hAnsi="Times New Roman" w:cs="Times New Roman"/>
          <w:sz w:val="24"/>
          <w:szCs w:val="24"/>
          <w:lang w:val="en-GB"/>
        </w:rPr>
        <w:t xml:space="preserve"> measures dimension (or latent trait) </w:t>
      </w:r>
      <w:r w:rsidRPr="000A2FE1">
        <w:rPr>
          <w:rFonts w:ascii="Times New Roman" w:eastAsia="CMMI12" w:hAnsi="Times New Roman" w:cs="Times New Roman"/>
          <w:i/>
          <w:sz w:val="24"/>
          <w:szCs w:val="24"/>
          <w:lang w:val="en-GB"/>
        </w:rPr>
        <w:t>d</w:t>
      </w:r>
      <w:r w:rsidRPr="000A2FE1">
        <w:rPr>
          <w:rFonts w:ascii="Times New Roman" w:eastAsia="CMMI12" w:hAnsi="Times New Roman" w:cs="Times New Roman"/>
          <w:sz w:val="24"/>
          <w:szCs w:val="24"/>
          <w:lang w:val="en-GB"/>
        </w:rPr>
        <w:t xml:space="preserve"> (</w:t>
      </w:r>
      <w:r w:rsidRPr="000A2FE1">
        <w:rPr>
          <w:rFonts w:ascii="Times New Roman" w:eastAsia="CMMI12" w:hAnsi="Times New Roman" w:cs="Times New Roman"/>
          <w:i/>
          <w:sz w:val="24"/>
          <w:szCs w:val="24"/>
          <w:lang w:val="en-GB"/>
        </w:rPr>
        <w:t>d</w:t>
      </w:r>
      <w:r w:rsidRPr="000A2FE1">
        <w:rPr>
          <w:rFonts w:ascii="Times New Roman" w:eastAsia="CMMI12" w:hAnsi="Times New Roman" w:cs="Times New Roman"/>
          <w:sz w:val="24"/>
          <w:szCs w:val="24"/>
          <w:lang w:val="en-GB"/>
        </w:rPr>
        <w:t xml:space="preserve"> = 1, … , </w:t>
      </w:r>
      <w:r w:rsidRPr="000A2FE1">
        <w:rPr>
          <w:rFonts w:ascii="Times New Roman" w:eastAsia="CMMI12" w:hAnsi="Times New Roman" w:cs="Times New Roman"/>
          <w:i/>
          <w:sz w:val="24"/>
          <w:szCs w:val="24"/>
          <w:lang w:val="en-GB"/>
        </w:rPr>
        <w:t>D</w:t>
      </w:r>
      <w:r w:rsidRPr="000A2FE1">
        <w:rPr>
          <w:rFonts w:ascii="Times New Roman" w:eastAsia="CMMI12" w:hAnsi="Times New Roman" w:cs="Times New Roman"/>
          <w:sz w:val="24"/>
          <w:szCs w:val="24"/>
          <w:lang w:val="en-GB"/>
        </w:rPr>
        <w:t xml:space="preserve">), and 0 otherwise. Additionally, in equation (5),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kd</w:t>
      </w:r>
      <w:r w:rsidRPr="000A2FE1">
        <w:rPr>
          <w:rFonts w:ascii="Times New Roman" w:eastAsia="CMMI12" w:hAnsi="Times New Roman" w:cs="Times New Roman"/>
          <w:sz w:val="24"/>
          <w:szCs w:val="24"/>
          <w:lang w:val="en-GB"/>
        </w:rPr>
        <w:t xml:space="preserve"> and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cd</w:t>
      </w:r>
      <w:r w:rsidRPr="000A2FE1">
        <w:rPr>
          <w:rFonts w:ascii="Times New Roman" w:eastAsia="CMMI12" w:hAnsi="Times New Roman" w:cs="Times New Roman"/>
          <w:sz w:val="24"/>
          <w:szCs w:val="24"/>
          <w:lang w:val="en-GB"/>
        </w:rPr>
        <w:t xml:space="preserve"> are the random effects of first- and second-level, or more specifically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kd</w:t>
      </w:r>
      <w:r w:rsidRPr="000A2FE1">
        <w:rPr>
          <w:rFonts w:ascii="Times New Roman" w:eastAsia="CMMI12" w:hAnsi="Times New Roman" w:cs="Times New Roman"/>
          <w:sz w:val="24"/>
          <w:szCs w:val="24"/>
          <w:lang w:val="en-GB"/>
        </w:rPr>
        <w:t xml:space="preserve"> represents the value of the latent variable corresponding to latent trait </w:t>
      </w:r>
      <w:r w:rsidRPr="000A2FE1">
        <w:rPr>
          <w:rFonts w:ascii="Times New Roman" w:eastAsia="CMMI12" w:hAnsi="Times New Roman" w:cs="Times New Roman"/>
          <w:i/>
          <w:sz w:val="24"/>
          <w:szCs w:val="24"/>
          <w:lang w:val="en-GB"/>
        </w:rPr>
        <w:t xml:space="preserve">d </w:t>
      </w:r>
      <w:r w:rsidRPr="000A2FE1">
        <w:rPr>
          <w:rFonts w:ascii="Times New Roman" w:eastAsia="CMMI12" w:hAnsi="Times New Roman" w:cs="Times New Roman"/>
          <w:sz w:val="24"/>
          <w:szCs w:val="24"/>
          <w:lang w:val="en-GB"/>
        </w:rPr>
        <w:t xml:space="preserve">for a respondent who belongs to first-level latent class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whereas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cd</w:t>
      </w:r>
      <w:r w:rsidRPr="000A2FE1">
        <w:rPr>
          <w:rFonts w:ascii="Times New Roman" w:eastAsia="CMMI12" w:hAnsi="Times New Roman" w:cs="Times New Roman"/>
          <w:sz w:val="24"/>
          <w:szCs w:val="24"/>
          <w:lang w:val="en-GB"/>
        </w:rPr>
        <w:t xml:space="preserve"> is the value of the latent variable corresponding to latent trait </w:t>
      </w:r>
      <w:r w:rsidRPr="000A2FE1">
        <w:rPr>
          <w:rFonts w:ascii="Times New Roman" w:eastAsia="CMMI12" w:hAnsi="Times New Roman" w:cs="Times New Roman"/>
          <w:i/>
          <w:sz w:val="24"/>
          <w:szCs w:val="24"/>
          <w:lang w:val="en-GB"/>
        </w:rPr>
        <w:t>d</w:t>
      </w:r>
      <w:r w:rsidRPr="000A2FE1">
        <w:rPr>
          <w:rFonts w:ascii="Times New Roman" w:eastAsia="CMMI12" w:hAnsi="Times New Roman" w:cs="Times New Roman"/>
          <w:sz w:val="24"/>
          <w:szCs w:val="24"/>
          <w:lang w:val="en-GB"/>
        </w:rPr>
        <w:t xml:space="preserve"> for a country (group) belonging to second-level latent class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w:t>
      </w:r>
    </w:p>
    <w:p w14:paraId="679931D2" w14:textId="77777777" w:rsidR="003E3F01" w:rsidRPr="000A2FE1" w:rsidRDefault="003E3F01" w:rsidP="003E3F01">
      <w:pPr>
        <w:spacing w:line="480" w:lineRule="auto"/>
        <w:ind w:firstLine="708"/>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lastRenderedPageBreak/>
        <w:t xml:space="preserve">Each latent variable has a discrete distribution, characterised by a finite number of support points (or mixture components)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sz w:val="24"/>
          <w:szCs w:val="24"/>
          <w:lang w:val="en-GB"/>
        </w:rPr>
        <w:t xml:space="preserve"> and related mass probabilities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sz w:val="24"/>
          <w:szCs w:val="24"/>
          <w:lang w:val="en-GB"/>
        </w:rPr>
        <w:t xml:space="preserve">. Each support point </w:t>
      </w:r>
      <w:r w:rsidRPr="000A2FE1">
        <w:rPr>
          <w:rFonts w:ascii="Times New Roman" w:eastAsia="CMMI12" w:hAnsi="Times New Roman" w:cs="Times New Roman"/>
          <w:i/>
          <w:sz w:val="24"/>
          <w:szCs w:val="24"/>
          <w:lang w:val="en-GB"/>
        </w:rPr>
        <w:t>ξ</w:t>
      </w:r>
      <w:r w:rsidRPr="000A2FE1">
        <w:rPr>
          <w:rFonts w:ascii="Times New Roman" w:eastAsia="CMMI12" w:hAnsi="Times New Roman" w:cs="Times New Roman"/>
          <w:sz w:val="24"/>
          <w:szCs w:val="24"/>
          <w:lang w:val="en-GB"/>
        </w:rPr>
        <w:t xml:space="preserve"> identifies a latent class of individuals; individuals belonging to the same latent class share the same level of the latent variable. Standardized support points are directly comparable with particular locations in a continuous latent ability from a standard IRT model.</w:t>
      </w:r>
    </w:p>
    <w:p w14:paraId="7B193142" w14:textId="77777777" w:rsidR="003E3F01" w:rsidRPr="000A2FE1" w:rsidRDefault="003E3F01" w:rsidP="003E3F01">
      <w:pPr>
        <w:spacing w:line="480" w:lineRule="auto"/>
        <w:ind w:firstLine="708"/>
        <w:jc w:val="both"/>
        <w:rPr>
          <w:rFonts w:ascii="Times New Roman" w:eastAsia="CMMI12" w:hAnsi="Times New Roman" w:cs="Times New Roman"/>
          <w:sz w:val="24"/>
          <w:szCs w:val="24"/>
          <w:lang w:val="en-GB"/>
        </w:rPr>
      </w:pPr>
      <w:r w:rsidRPr="000A2FE1">
        <w:rPr>
          <w:rFonts w:ascii="Times New Roman" w:eastAsia="CMMI12" w:hAnsi="Times New Roman" w:cs="Times New Roman"/>
          <w:sz w:val="24"/>
          <w:szCs w:val="24"/>
          <w:lang w:val="en-GB"/>
        </w:rPr>
        <w:t xml:space="preserve">We should add that, in this formula, weights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and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do not depend on observable covariates, and therefore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p</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b/>
          <w:i/>
          <w:sz w:val="24"/>
          <w:szCs w:val="24"/>
          <w:lang w:val="en-GB"/>
        </w:rPr>
        <w:t>ξ</w:t>
      </w:r>
      <w:r w:rsidRPr="000A2FE1">
        <w:rPr>
          <w:rFonts w:ascii="Times New Roman" w:eastAsia="CMMI12" w:hAnsi="Times New Roman" w:cs="Times New Roman"/>
          <w:i/>
          <w:sz w:val="24"/>
          <w:szCs w:val="24"/>
          <w:vertAlign w:val="superscript"/>
          <w:lang w:val="en-GB"/>
        </w:rPr>
        <w:t>(1)</w:t>
      </w:r>
      <w:r w:rsidRPr="000A2FE1">
        <w:rPr>
          <w:rFonts w:ascii="Times New Roman" w:eastAsia="CMMI12" w:hAnsi="Times New Roman" w:cs="Times New Roman"/>
          <w:i/>
          <w:sz w:val="24"/>
          <w:szCs w:val="24"/>
          <w:vertAlign w:val="subscript"/>
          <w:lang w:val="en-GB"/>
        </w:rPr>
        <w:t>k</w:t>
      </w:r>
      <w:r w:rsidRPr="000A2FE1">
        <w:rPr>
          <w:rFonts w:ascii="Times New Roman" w:eastAsia="CMMI12" w:hAnsi="Times New Roman" w:cs="Times New Roman"/>
          <w:sz w:val="24"/>
          <w:szCs w:val="24"/>
          <w:lang w:val="en-GB"/>
        </w:rPr>
        <w:t xml:space="preserve">) and </w:t>
      </w:r>
      <w:r w:rsidRPr="000A2FE1">
        <w:rPr>
          <w:rFonts w:ascii="Times New Roman" w:eastAsia="CMMI12" w:hAnsi="Times New Roman" w:cs="Times New Roman"/>
          <w:i/>
          <w:sz w:val="24"/>
          <w:szCs w:val="24"/>
          <w:lang w:val="en-GB"/>
        </w:rPr>
        <w:t>π</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i/>
          <w:sz w:val="24"/>
          <w:szCs w:val="24"/>
          <w:lang w:val="en-GB"/>
        </w:rPr>
        <w:t>p</w:t>
      </w:r>
      <w:r w:rsidRPr="000A2FE1">
        <w:rPr>
          <w:rFonts w:ascii="Times New Roman" w:eastAsia="CMMI12" w:hAnsi="Times New Roman" w:cs="Times New Roman"/>
          <w:sz w:val="24"/>
          <w:szCs w:val="24"/>
          <w:lang w:val="en-GB"/>
        </w:rPr>
        <w:t>(</w:t>
      </w:r>
      <w:r w:rsidRPr="000A2FE1">
        <w:rPr>
          <w:rFonts w:ascii="Times New Roman" w:eastAsia="CMMI12" w:hAnsi="Times New Roman" w:cs="Times New Roman"/>
          <w:b/>
          <w:i/>
          <w:sz w:val="24"/>
          <w:szCs w:val="24"/>
          <w:lang w:val="en-GB"/>
        </w:rPr>
        <w:t>Θ</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sz w:val="24"/>
          <w:szCs w:val="24"/>
          <w:lang w:val="en-GB"/>
        </w:rPr>
        <w:t xml:space="preserve"> = </w:t>
      </w:r>
      <w:r w:rsidRPr="000A2FE1">
        <w:rPr>
          <w:rFonts w:ascii="Times New Roman" w:eastAsia="CMMI12" w:hAnsi="Times New Roman" w:cs="Times New Roman"/>
          <w:b/>
          <w:i/>
          <w:sz w:val="24"/>
          <w:szCs w:val="24"/>
          <w:lang w:val="en-GB"/>
        </w:rPr>
        <w:t>ξ</w:t>
      </w:r>
      <w:r w:rsidRPr="000A2FE1">
        <w:rPr>
          <w:rFonts w:ascii="Times New Roman" w:eastAsia="CMMI12" w:hAnsi="Times New Roman" w:cs="Times New Roman"/>
          <w:i/>
          <w:sz w:val="24"/>
          <w:szCs w:val="24"/>
          <w:vertAlign w:val="superscript"/>
          <w:lang w:val="en-GB"/>
        </w:rPr>
        <w:t>(2)</w:t>
      </w:r>
      <w:r w:rsidRPr="000A2FE1">
        <w:rPr>
          <w:rFonts w:ascii="Times New Roman" w:eastAsia="CMMI12" w:hAnsi="Times New Roman" w:cs="Times New Roman"/>
          <w:i/>
          <w:sz w:val="24"/>
          <w:szCs w:val="24"/>
          <w:vertAlign w:val="subscript"/>
          <w:lang w:val="en-GB"/>
        </w:rPr>
        <w:t>c</w:t>
      </w:r>
      <w:r w:rsidRPr="000A2FE1">
        <w:rPr>
          <w:rFonts w:ascii="Times New Roman" w:eastAsia="CMMI12" w:hAnsi="Times New Roman" w:cs="Times New Roman"/>
          <w:sz w:val="24"/>
          <w:szCs w:val="24"/>
          <w:lang w:val="en-GB"/>
        </w:rPr>
        <w:t xml:space="preserve">). This means that respondents (or countries) come from </w:t>
      </w:r>
      <w:r w:rsidRPr="000A2FE1">
        <w:rPr>
          <w:rFonts w:ascii="Times New Roman" w:eastAsia="CMMI12" w:hAnsi="Times New Roman" w:cs="Times New Roman"/>
          <w:i/>
          <w:sz w:val="24"/>
          <w:szCs w:val="24"/>
          <w:lang w:val="en-GB"/>
        </w:rPr>
        <w:t>K</w:t>
      </w:r>
      <w:r w:rsidRPr="000A2FE1">
        <w:rPr>
          <w:rFonts w:ascii="Times New Roman" w:eastAsia="CMMI12" w:hAnsi="Times New Roman" w:cs="Times New Roman"/>
          <w:sz w:val="24"/>
          <w:szCs w:val="24"/>
          <w:lang w:val="en-GB"/>
        </w:rPr>
        <w:t xml:space="preserve"> (or </w:t>
      </w:r>
      <w:r w:rsidRPr="000A2FE1">
        <w:rPr>
          <w:rFonts w:ascii="Times New Roman" w:eastAsia="CMMI12" w:hAnsi="Times New Roman" w:cs="Times New Roman"/>
          <w:i/>
          <w:sz w:val="24"/>
          <w:szCs w:val="24"/>
          <w:lang w:val="en-GB"/>
        </w:rPr>
        <w:t>C</w:t>
      </w:r>
      <w:r w:rsidRPr="000A2FE1">
        <w:rPr>
          <w:rFonts w:ascii="Times New Roman" w:eastAsia="CMMI12" w:hAnsi="Times New Roman" w:cs="Times New Roman"/>
          <w:sz w:val="24"/>
          <w:szCs w:val="24"/>
          <w:lang w:val="en-GB"/>
        </w:rPr>
        <w:t xml:space="preserve">) latent classes which are homogenous in terms of the characteristics measured by the questionnaire (self-criticism). This model could be extended to include covariates, but we will not pursue this issue further here (see Bacci &amp; Gnaldi, 2015 for such an extension). </w:t>
      </w:r>
    </w:p>
    <w:p w14:paraId="1083A75E"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eastAsia="CMMI12" w:hAnsi="Times New Roman" w:cs="Times New Roman"/>
          <w:sz w:val="24"/>
          <w:szCs w:val="24"/>
          <w:lang w:val="en-GB"/>
        </w:rPr>
        <w:t>For the sake of brevity, we will not provide here either a matrix formulation</w:t>
      </w:r>
      <w:r w:rsidRPr="000A2FE1">
        <w:rPr>
          <w:rFonts w:ascii="Times New Roman" w:hAnsi="Times New Roman" w:cs="Times New Roman"/>
          <w:sz w:val="24"/>
          <w:szCs w:val="24"/>
          <w:lang w:val="en-GB"/>
        </w:rPr>
        <w:t xml:space="preserve">, or mathematical description of the class of estimation procedures employed to fit models, expected maximised (EM) estimation algorithms </w:t>
      </w:r>
      <w:r w:rsidRPr="000A2FE1">
        <w:rPr>
          <w:rFonts w:ascii="Times New Roman" w:eastAsia="CMMI12" w:hAnsi="Times New Roman" w:cs="Times New Roman"/>
          <w:sz w:val="24"/>
          <w:szCs w:val="24"/>
          <w:lang w:val="en-GB"/>
        </w:rPr>
        <w:t>(</w:t>
      </w:r>
      <w:r w:rsidRPr="000A2FE1">
        <w:rPr>
          <w:rFonts w:ascii="Times New Roman" w:hAnsi="Times New Roman" w:cs="Times New Roman"/>
          <w:sz w:val="24"/>
          <w:szCs w:val="24"/>
          <w:lang w:val="en-GB"/>
        </w:rPr>
        <w:t>Bacci, Batolucci &amp; Gnaldi, 2014; Bartolucci, 2007</w:t>
      </w:r>
      <w:r w:rsidRPr="000A2FE1">
        <w:rPr>
          <w:rFonts w:ascii="Times New Roman" w:eastAsia="CMMI12" w:hAnsi="Times New Roman" w:cs="Times New Roman"/>
          <w:sz w:val="24"/>
          <w:szCs w:val="24"/>
          <w:lang w:val="en-GB"/>
        </w:rPr>
        <w:t>;</w:t>
      </w:r>
      <w:r w:rsidRPr="000A2FE1">
        <w:rPr>
          <w:rFonts w:ascii="Times New Roman" w:hAnsi="Times New Roman" w:cs="Times New Roman"/>
          <w:sz w:val="24"/>
          <w:szCs w:val="24"/>
          <w:lang w:val="en-GB"/>
        </w:rPr>
        <w:t xml:space="preserve"> </w:t>
      </w:r>
      <w:r w:rsidRPr="000A2FE1">
        <w:rPr>
          <w:rFonts w:ascii="Times New Roman" w:eastAsia="CMMI12" w:hAnsi="Times New Roman" w:cs="Times New Roman"/>
          <w:sz w:val="24"/>
          <w:szCs w:val="24"/>
          <w:lang w:val="en-GB"/>
        </w:rPr>
        <w:t xml:space="preserve">Vermunt, 2003, 2008 </w:t>
      </w:r>
      <w:r w:rsidRPr="000A2FE1">
        <w:rPr>
          <w:rFonts w:ascii="Times New Roman" w:hAnsi="Times New Roman" w:cs="Times New Roman"/>
          <w:sz w:val="24"/>
          <w:szCs w:val="24"/>
          <w:lang w:val="en-GB"/>
        </w:rPr>
        <w:t>for details).</w:t>
      </w:r>
    </w:p>
    <w:p w14:paraId="25B87454" w14:textId="77777777" w:rsidR="003E3F01" w:rsidRPr="000A2FE1" w:rsidRDefault="003E3F01" w:rsidP="003E3F01">
      <w:pPr>
        <w:spacing w:line="480" w:lineRule="auto"/>
        <w:ind w:firstLine="708"/>
        <w:rPr>
          <w:rFonts w:ascii="Times New Roman" w:hAnsi="Times New Roman" w:cs="Times New Roman"/>
          <w:b/>
          <w:bCs/>
          <w:sz w:val="24"/>
          <w:szCs w:val="24"/>
          <w:lang w:val="en-GB"/>
        </w:rPr>
      </w:pPr>
      <w:r w:rsidRPr="000A2FE1">
        <w:rPr>
          <w:rFonts w:ascii="Times New Roman" w:hAnsi="Times New Roman" w:cs="Times New Roman"/>
          <w:b/>
          <w:bCs/>
          <w:sz w:val="24"/>
          <w:szCs w:val="24"/>
          <w:lang w:val="en-GB"/>
        </w:rPr>
        <w:t>(4) Criteria of model selection</w:t>
      </w:r>
    </w:p>
    <w:p w14:paraId="30537051"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The key issue in any latent class analysis is to select the best fitting model, especially the number of latent classes on both levels. Various methods have been proposed, all of them based on the log likelihood function (for a review see McLachlan &amp; Peel, 2000). They can be broadly divided into two categories: parsimony-based (information criteria) or testing-based (likelihood-ratio tests). We will not discuss all their advantages and disadvantages, but rather focus on summarising the most frequently used approach to justify our procedure of model selection.</w:t>
      </w:r>
    </w:p>
    <w:p w14:paraId="0C0896F1"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lastRenderedPageBreak/>
        <w:t>Likelihood-ratio tests are widely used, but their main problem for finite mixture models is that the parameter vector lies on the boundary of the parameter space under the null hypothesis. The usual asymptotic null distribution of the likelihood-ratio test statistics is therefore not valid (Melnykov &amp; Maitra, 2010). A recently proposed procedure (Maitra &amp; Melnykov, 2010) to overcome this issue is not yet implemented in any available statistical software; therefore we refrain from using the likelihood-ratio testing. On the other hand, of the two most frequently used information criteria, Akaike Information Criterion (AIC) typically substantially overestimates the number of classes (Melnykov &amp; Maitra, 2010, p. 88), while Bayes-Schwarz Information Criterion (BIC) has been shown to demonstrate good performance (Keribin, 2000). However, these come with two caveats: first, the BIC tends to underestimate the number of components of a model when sample sizes are small (Melnykov &amp; Maitra, 2010, p. 88). Fortunately, the sample size used in this article is large enough to minimise this issue. Second, to obtain a meaningful comparison of model fit from one model structure to another, improvements in BIC should be substantive to provide strong evidence; Kass and Raftery (1996) recommend differences greater than 10. To summarise, we will use the BIC for model selection, but only differences greater than 10 will be regarded as constituting strong evidence in favour of the respective model.</w:t>
      </w:r>
    </w:p>
    <w:p w14:paraId="409341EA" w14:textId="77777777" w:rsidR="003E3F01" w:rsidRPr="000A2FE1" w:rsidRDefault="003E3F01" w:rsidP="003E3F01">
      <w:pPr>
        <w:spacing w:line="480" w:lineRule="auto"/>
        <w:ind w:firstLine="708"/>
        <w:rPr>
          <w:rFonts w:ascii="Times New Roman" w:hAnsi="Times New Roman" w:cs="Times New Roman"/>
          <w:b/>
          <w:bCs/>
          <w:sz w:val="24"/>
          <w:szCs w:val="24"/>
          <w:lang w:val="en-GB"/>
        </w:rPr>
      </w:pPr>
      <w:r w:rsidRPr="000A2FE1">
        <w:rPr>
          <w:rFonts w:ascii="Times New Roman" w:hAnsi="Times New Roman" w:cs="Times New Roman"/>
          <w:b/>
          <w:bCs/>
          <w:sz w:val="24"/>
          <w:szCs w:val="24"/>
          <w:lang w:val="en-GB"/>
        </w:rPr>
        <w:t>(5) Statistical procedure</w:t>
      </w:r>
    </w:p>
    <w:p w14:paraId="6C5487D8"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We used R package for the statistical analysis, multiLCIRT package (Bartolucci, Bacci, &amp; Gnaldi, 2014).</w:t>
      </w:r>
    </w:p>
    <w:p w14:paraId="01EC6182"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(a) Des</w:t>
      </w:r>
      <w:r w:rsidRPr="000A2FE1">
        <w:rPr>
          <w:rFonts w:ascii="Times New Roman" w:hAnsi="Times New Roman" w:cs="Times New Roman"/>
          <w:sz w:val="24"/>
          <w:szCs w:val="24"/>
          <w:lang w:val="en-GB"/>
        </w:rPr>
        <w:tab/>
        <w:t>criptive statistics will be provided, namely distributions of the FSCRS item responses (raw percentage frequencies for each item category) and descriptives of raw scores of all three sub-dimensions (Inadequate Self, Reassured Self, Hated Self) of the FSCRS for each country.</w:t>
      </w:r>
    </w:p>
    <w:p w14:paraId="64656B67"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lastRenderedPageBreak/>
        <w:t xml:space="preserve">(b) Selection of the optimal number </w:t>
      </w:r>
      <w:r w:rsidRPr="000A2FE1">
        <w:rPr>
          <w:rFonts w:ascii="Times New Roman" w:hAnsi="Times New Roman" w:cs="Times New Roman"/>
          <w:i/>
          <w:sz w:val="24"/>
          <w:szCs w:val="24"/>
          <w:lang w:val="en-GB"/>
        </w:rPr>
        <w:t>k</w:t>
      </w:r>
      <w:r w:rsidRPr="000A2FE1">
        <w:rPr>
          <w:rFonts w:ascii="Times New Roman" w:hAnsi="Times New Roman" w:cs="Times New Roman"/>
          <w:sz w:val="24"/>
          <w:szCs w:val="24"/>
          <w:lang w:val="en-GB"/>
        </w:rPr>
        <w:t xml:space="preserve"> of latent classes on the level of respondents: Following recommendations in Bacci, Bartoucci and Gnaldi (2014, chap. 4.2.2), we will adopt the standard latent class model, characterized by one dimension for each item; therefore, no choice on the item parameterization is required. We note that we will not test the dimensionality of the FSCRS; it is known that this instrument is three-dimensional, and we will rely on this previous knowledge (Gilbert et al., 2004). Second, we will not test the fit of models with different logit link functions: we have justified theoretically the choice of the global logits (Graded Response Model). Our procedure will consist of fitting models with increasing numbers of latent classes and stopping this procedure when the value of BIC of the tested model is greater (and not lower) than the value of the previously tested model. We will also stop this procedure when the value of BIC of the tested model is less than 10 lower than the value of the previously tested model. In both cases, the previously tested model will be retained. </w:t>
      </w:r>
    </w:p>
    <w:p w14:paraId="21D62A96"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A crucial problem with standard latent class models is the multimodality of the likelihood function, i.e., their tendency to find a local, rather than global, maximum point. In order to avoid such an outcome, we will repeat the estimation process by randomly varying the starting values of the model parameters, in other words, repeating the procedure of testing as a whole with random starting values. Values of log-likelihood, number of parameters, and BIC will be reported, and the final model with the optimal number </w:t>
      </w:r>
      <w:r w:rsidRPr="000A2FE1">
        <w:rPr>
          <w:rFonts w:ascii="Times New Roman" w:hAnsi="Times New Roman" w:cs="Times New Roman"/>
          <w:i/>
          <w:sz w:val="24"/>
          <w:szCs w:val="24"/>
          <w:lang w:val="en-GB"/>
        </w:rPr>
        <w:t>k</w:t>
      </w:r>
      <w:r w:rsidRPr="000A2FE1">
        <w:rPr>
          <w:rFonts w:ascii="Times New Roman" w:hAnsi="Times New Roman" w:cs="Times New Roman"/>
          <w:sz w:val="24"/>
          <w:szCs w:val="24"/>
          <w:lang w:val="en-GB"/>
        </w:rPr>
        <w:t xml:space="preserve"> of latent classes (the smallest BIC value) will be specified. </w:t>
      </w:r>
    </w:p>
    <w:p w14:paraId="302C70A5"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(c) Selection of the item discriminating and difficulty parameterization: This step consists of the choice of the possible constraints on the discriminating and difficulty parameters (see above, Table 1). Four different types of model (with </w:t>
      </w:r>
      <w:r w:rsidRPr="000A2FE1">
        <w:rPr>
          <w:rFonts w:ascii="Times New Roman" w:hAnsi="Times New Roman" w:cs="Times New Roman"/>
          <w:i/>
          <w:sz w:val="24"/>
          <w:szCs w:val="24"/>
          <w:lang w:val="en-GB"/>
        </w:rPr>
        <w:t xml:space="preserve">k </w:t>
      </w:r>
      <w:r w:rsidRPr="000A2FE1">
        <w:rPr>
          <w:rFonts w:ascii="Times New Roman" w:hAnsi="Times New Roman" w:cs="Times New Roman"/>
          <w:sz w:val="24"/>
          <w:szCs w:val="24"/>
          <w:lang w:val="en-GB"/>
        </w:rPr>
        <w:t xml:space="preserve">latent classes specified in the previous step) will be fitted by combining free or constrained </w:t>
      </w:r>
      <w:r w:rsidRPr="000A2FE1">
        <w:rPr>
          <w:rFonts w:ascii="Times New Roman" w:hAnsi="Times New Roman" w:cs="Times New Roman"/>
          <w:i/>
          <w:sz w:val="24"/>
          <w:szCs w:val="24"/>
          <w:lang w:val="en-GB"/>
        </w:rPr>
        <w:t>γ</w:t>
      </w:r>
      <w:r w:rsidRPr="000A2FE1">
        <w:rPr>
          <w:rFonts w:ascii="Times New Roman" w:hAnsi="Times New Roman" w:cs="Times New Roman"/>
          <w:i/>
          <w:sz w:val="24"/>
          <w:szCs w:val="24"/>
          <w:vertAlign w:val="subscript"/>
          <w:lang w:val="en-GB"/>
        </w:rPr>
        <w:t>j</w:t>
      </w:r>
      <w:r w:rsidRPr="000A2FE1">
        <w:rPr>
          <w:rFonts w:ascii="Times New Roman" w:hAnsi="Times New Roman" w:cs="Times New Roman"/>
          <w:sz w:val="24"/>
          <w:szCs w:val="24"/>
          <w:lang w:val="en-GB"/>
        </w:rPr>
        <w:t xml:space="preserve"> parameters with free or constrained </w:t>
      </w:r>
      <w:r w:rsidRPr="000A2FE1">
        <w:rPr>
          <w:rFonts w:ascii="Times New Roman" w:hAnsi="Times New Roman" w:cs="Times New Roman"/>
          <w:i/>
          <w:sz w:val="24"/>
          <w:szCs w:val="24"/>
          <w:lang w:val="en-GB"/>
        </w:rPr>
        <w:t>β</w:t>
      </w:r>
      <w:r w:rsidRPr="000A2FE1">
        <w:rPr>
          <w:rFonts w:ascii="Times New Roman" w:hAnsi="Times New Roman" w:cs="Times New Roman"/>
          <w:i/>
          <w:sz w:val="24"/>
          <w:szCs w:val="24"/>
          <w:vertAlign w:val="subscript"/>
          <w:lang w:val="en-GB"/>
        </w:rPr>
        <w:t>jx</w:t>
      </w:r>
      <w:r w:rsidRPr="000A2FE1">
        <w:rPr>
          <w:rFonts w:ascii="Times New Roman" w:hAnsi="Times New Roman" w:cs="Times New Roman"/>
          <w:sz w:val="24"/>
          <w:szCs w:val="24"/>
          <w:lang w:val="en-GB"/>
        </w:rPr>
        <w:t xml:space="preserve"> parameters. Again, the final model with the optimal IRT parameterization (the smallest BIC value) will be specified.</w:t>
      </w:r>
    </w:p>
    <w:p w14:paraId="33EA2D9A"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lastRenderedPageBreak/>
        <w:t xml:space="preserve">(d) Selection of the optimal number </w:t>
      </w:r>
      <w:r w:rsidRPr="000A2FE1">
        <w:rPr>
          <w:rFonts w:ascii="Times New Roman" w:hAnsi="Times New Roman" w:cs="Times New Roman"/>
          <w:i/>
          <w:sz w:val="24"/>
          <w:szCs w:val="24"/>
          <w:lang w:val="en-GB"/>
        </w:rPr>
        <w:t>u</w:t>
      </w:r>
      <w:r w:rsidRPr="000A2FE1">
        <w:rPr>
          <w:rFonts w:ascii="Times New Roman" w:hAnsi="Times New Roman" w:cs="Times New Roman"/>
          <w:sz w:val="24"/>
          <w:szCs w:val="24"/>
          <w:lang w:val="en-GB"/>
        </w:rPr>
        <w:t xml:space="preserve"> of latent classes on the level of countries: Again, our procedure will consist of fitting three-dimensional models (parameterized in accordance with the best fitting model from the previous step) with increasing numbers of latent classes on the level of countries (starting with the model with an appropriate number of latent classes based on the level of respondents), and stopping this procedure when the value of BIC of the tested model will be greater (and not lower) than the value of the previously tested model. We will also stop this procedure when the value of BIC of the tested model is less than 10 lower than the value of the previously tested model. In both cases, the previously tested model will be retained.</w:t>
      </w:r>
    </w:p>
    <w:p w14:paraId="39E4479C"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(e) Interpretation and visualization of estimated parameters of the final model: We will report support points and weights (membership in latent classes) for each latent class, both on the level of respondents and countries. Note that to ensure the </w:t>
      </w:r>
      <w:r w:rsidRPr="000A2FE1">
        <w:rPr>
          <w:rFonts w:ascii="Times New Roman" w:eastAsia="CMMI12" w:hAnsi="Times New Roman" w:cs="Times New Roman"/>
          <w:sz w:val="24"/>
          <w:szCs w:val="24"/>
          <w:lang w:val="en-GB"/>
        </w:rPr>
        <w:t xml:space="preserve">identifiability of models, one discriminant index was set to 1 for each latent trait, and one difficulty parameter was set to 0 for each latent trait. However, it is possible to express estimates of the model parameters under the alternative identifiability constraint; the latent abilities on the level of respondents could be standardized (with mean 0 and variance 1). As a consequence, all parameters are more easily and directly interpretable in the IRT context; for example, it would be possible to compare standardized support points of finite mixture models with parameters of classical IRT models with continuous latent abilities. Moreover, the standardized latent abilities on the level of respondents will enable us to obtain the distribution of the estimated average abilities for all latent classes on the level of countries; having the standardized latent abilities on the level of respondents, we can easily compute the mean values for each class of countries, taking into account the weights of each respondents’ latent class. We will therefore report the standardized support points on the respondents’ level, the estimated average abilities for all latent classes on the level of countries, together with their weights </w:t>
      </w:r>
      <w:r w:rsidRPr="000A2FE1">
        <w:rPr>
          <w:rFonts w:ascii="Times New Roman" w:hAnsi="Times New Roman" w:cs="Times New Roman"/>
          <w:sz w:val="24"/>
          <w:szCs w:val="24"/>
          <w:lang w:val="en-GB"/>
        </w:rPr>
        <w:t xml:space="preserve">(membership in latent classes), and their </w:t>
      </w:r>
      <w:r w:rsidRPr="000A2FE1">
        <w:rPr>
          <w:rFonts w:ascii="Times New Roman" w:hAnsi="Times New Roman" w:cs="Times New Roman"/>
          <w:sz w:val="24"/>
          <w:szCs w:val="24"/>
          <w:lang w:val="en-GB"/>
        </w:rPr>
        <w:lastRenderedPageBreak/>
        <w:t>visualization. All IRT parameters for each item (standardized discrimination and difficulty indices) will also be reported.</w:t>
      </w:r>
    </w:p>
    <w:p w14:paraId="059BFD46" w14:textId="77777777" w:rsidR="003E3F01" w:rsidRPr="000A2FE1" w:rsidRDefault="003E3F01" w:rsidP="003E3F01">
      <w:pPr>
        <w:spacing w:line="480" w:lineRule="auto"/>
        <w:jc w:val="center"/>
        <w:rPr>
          <w:rFonts w:ascii="Times New Roman" w:hAnsi="Times New Roman" w:cs="Times New Roman"/>
          <w:b/>
          <w:sz w:val="24"/>
          <w:szCs w:val="24"/>
          <w:lang w:val="en-GB"/>
        </w:rPr>
      </w:pPr>
      <w:r w:rsidRPr="000A2FE1">
        <w:rPr>
          <w:rFonts w:ascii="Times New Roman" w:hAnsi="Times New Roman" w:cs="Times New Roman"/>
          <w:b/>
          <w:sz w:val="24"/>
          <w:szCs w:val="24"/>
          <w:lang w:val="en-GB"/>
        </w:rPr>
        <w:t>Results</w:t>
      </w:r>
    </w:p>
    <w:p w14:paraId="4C50127D" w14:textId="77777777" w:rsidR="003E3F01" w:rsidRPr="000A2FE1" w:rsidRDefault="003E3F01" w:rsidP="003E3F01">
      <w:pPr>
        <w:pStyle w:val="NoSpacing"/>
        <w:spacing w:line="480" w:lineRule="auto"/>
        <w:ind w:firstLine="708"/>
        <w:jc w:val="both"/>
        <w:rPr>
          <w:rFonts w:ascii="Times New Roman" w:hAnsi="Times New Roman"/>
          <w:sz w:val="24"/>
          <w:szCs w:val="24"/>
          <w:lang w:val="en-GB"/>
        </w:rPr>
      </w:pPr>
      <w:r w:rsidRPr="000A2FE1">
        <w:rPr>
          <w:rFonts w:ascii="Times New Roman" w:hAnsi="Times New Roman"/>
          <w:sz w:val="24"/>
          <w:szCs w:val="24"/>
          <w:lang w:val="en-GB"/>
        </w:rPr>
        <w:t>(1) Descriptives: after inspecting the distribution of the FSCRS item responses (i.e., raw percentage frequencies, see Table ESM 1b in the Electronic</w:t>
      </w:r>
      <w:r w:rsidRPr="000A2FE1">
        <w:rPr>
          <w:rFonts w:ascii="Times New Roman" w:hAnsi="Times New Roman"/>
          <w:bCs/>
          <w:sz w:val="24"/>
          <w:szCs w:val="24"/>
          <w:lang w:val="en-GB"/>
        </w:rPr>
        <w:t xml:space="preserve"> </w:t>
      </w:r>
      <w:r w:rsidRPr="000A2FE1">
        <w:rPr>
          <w:rFonts w:ascii="Times New Roman" w:hAnsi="Times New Roman"/>
          <w:sz w:val="24"/>
          <w:szCs w:val="24"/>
          <w:lang w:val="en-GB"/>
        </w:rPr>
        <w:t xml:space="preserve">Supplementary Material) and raw scores of sub-dimensions of the FSCRS pooled across countries (see Table ESM 1c in the Electronic Supplementary Material), we can clearly see that responses are hugely skewed to the right (positive skewness), especially for the Hated Self sub-dimension. </w:t>
      </w:r>
      <w:bookmarkStart w:id="6" w:name="_Hlk52011723"/>
      <w:r w:rsidRPr="000A2FE1">
        <w:rPr>
          <w:rFonts w:ascii="Times New Roman" w:hAnsi="Times New Roman"/>
          <w:sz w:val="24"/>
          <w:szCs w:val="24"/>
          <w:lang w:val="en-GB"/>
        </w:rPr>
        <w:t xml:space="preserve">We note again that responses for the sub-dimension Reassured Self were reverse-scored. </w:t>
      </w:r>
      <w:bookmarkEnd w:id="6"/>
      <w:r w:rsidRPr="000A2FE1">
        <w:rPr>
          <w:rFonts w:ascii="Times New Roman" w:hAnsi="Times New Roman"/>
          <w:sz w:val="24"/>
          <w:szCs w:val="24"/>
          <w:lang w:val="en-GB"/>
        </w:rPr>
        <w:t>This result justifies the use of the logistic (non-linear item-response theory) method because the observed distribution cannot be approximated by a multivariate normal distribution.</w:t>
      </w:r>
    </w:p>
    <w:p w14:paraId="36E217C2" w14:textId="77777777" w:rsidR="003E3F01" w:rsidRPr="000A2FE1" w:rsidRDefault="003E3F01" w:rsidP="003E3F01">
      <w:pPr>
        <w:pStyle w:val="NoSpacing"/>
        <w:spacing w:line="480" w:lineRule="auto"/>
        <w:ind w:firstLine="708"/>
        <w:jc w:val="both"/>
        <w:rPr>
          <w:rFonts w:ascii="Times New Roman" w:hAnsi="Times New Roman"/>
          <w:sz w:val="24"/>
          <w:szCs w:val="24"/>
          <w:lang w:val="en-GB"/>
        </w:rPr>
      </w:pPr>
      <w:r w:rsidRPr="000A2FE1">
        <w:rPr>
          <w:rFonts w:ascii="Times New Roman" w:hAnsi="Times New Roman"/>
          <w:sz w:val="24"/>
          <w:szCs w:val="24"/>
          <w:lang w:val="en-GB"/>
        </w:rPr>
        <w:t xml:space="preserve">(2) Selection of the optimal number </w:t>
      </w:r>
      <w:r w:rsidRPr="000A2FE1">
        <w:rPr>
          <w:rFonts w:ascii="Times New Roman" w:hAnsi="Times New Roman"/>
          <w:i/>
          <w:sz w:val="24"/>
          <w:szCs w:val="24"/>
          <w:lang w:val="en-GB"/>
        </w:rPr>
        <w:t>k</w:t>
      </w:r>
      <w:r w:rsidRPr="000A2FE1">
        <w:rPr>
          <w:rFonts w:ascii="Times New Roman" w:hAnsi="Times New Roman"/>
          <w:sz w:val="24"/>
          <w:szCs w:val="24"/>
          <w:lang w:val="en-GB"/>
        </w:rPr>
        <w:t xml:space="preserve"> of latent classes on the level of respondents: after fitting a series of standard LC models for detecting the optimal number (k) of latent classes on the level of respondents, we can conclude that models with deterministic outputs suggest </w:t>
      </w:r>
      <w:r w:rsidRPr="000A2FE1">
        <w:rPr>
          <w:rFonts w:ascii="Times New Roman" w:hAnsi="Times New Roman"/>
          <w:i/>
          <w:sz w:val="24"/>
          <w:szCs w:val="24"/>
          <w:lang w:val="en-GB"/>
        </w:rPr>
        <w:t>k</w:t>
      </w:r>
      <w:r w:rsidRPr="000A2FE1">
        <w:rPr>
          <w:rFonts w:ascii="Times New Roman" w:hAnsi="Times New Roman"/>
          <w:sz w:val="24"/>
          <w:szCs w:val="24"/>
          <w:lang w:val="en-GB"/>
        </w:rPr>
        <w:t xml:space="preserve"> = 8 (Table 1). However, after re-fitting these models with random inputs to rule out the possibility that the likelihood function has reached a local rather than global maximum, we had to modify such a conclusion; models with random starting values suggest </w:t>
      </w:r>
      <w:r w:rsidRPr="000A2FE1">
        <w:rPr>
          <w:rFonts w:ascii="Times New Roman" w:hAnsi="Times New Roman"/>
          <w:i/>
          <w:sz w:val="24"/>
          <w:szCs w:val="24"/>
          <w:lang w:val="en-GB"/>
        </w:rPr>
        <w:t xml:space="preserve">k </w:t>
      </w:r>
      <w:r w:rsidRPr="000A2FE1">
        <w:rPr>
          <w:rFonts w:ascii="Times New Roman" w:hAnsi="Times New Roman"/>
          <w:sz w:val="24"/>
          <w:szCs w:val="24"/>
          <w:lang w:val="en-GB"/>
        </w:rPr>
        <w:t>= 7. This outcome underlines the importance of careful checking of fitted models to avoid relying on biased results. We will therefore retain the model with 7 latent classes on the level of respondents.</w:t>
      </w:r>
    </w:p>
    <w:p w14:paraId="1AB638DB" w14:textId="77777777" w:rsidR="003E3F01" w:rsidRPr="000A2FE1" w:rsidRDefault="003E3F01" w:rsidP="003E3F01">
      <w:pPr>
        <w:pStyle w:val="NoSpacing"/>
        <w:spacing w:line="480" w:lineRule="auto"/>
        <w:jc w:val="both"/>
        <w:rPr>
          <w:rFonts w:ascii="Times New Roman" w:hAnsi="Times New Roman"/>
          <w:sz w:val="24"/>
          <w:szCs w:val="24"/>
          <w:lang w:val="en-GB"/>
        </w:rPr>
      </w:pPr>
    </w:p>
    <w:p w14:paraId="5BAFF90E"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r w:rsidRPr="000A2FE1">
        <w:rPr>
          <w:rFonts w:ascii="Times New Roman" w:hAnsi="Times New Roman"/>
          <w:b/>
          <w:sz w:val="24"/>
          <w:szCs w:val="24"/>
          <w:u w:val="single"/>
          <w:lang w:val="en-GB"/>
        </w:rPr>
        <w:t>Table 1 about here</w:t>
      </w:r>
    </w:p>
    <w:p w14:paraId="08F28394"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p>
    <w:p w14:paraId="5AAE710C" w14:textId="77777777" w:rsidR="003E3F01" w:rsidRPr="000A2FE1" w:rsidRDefault="003E3F01" w:rsidP="003E3F01">
      <w:pPr>
        <w:pStyle w:val="NoSpacing"/>
        <w:spacing w:line="480" w:lineRule="auto"/>
        <w:ind w:firstLine="708"/>
        <w:jc w:val="both"/>
        <w:rPr>
          <w:rFonts w:ascii="Times New Roman" w:hAnsi="Times New Roman"/>
          <w:sz w:val="24"/>
          <w:szCs w:val="24"/>
          <w:lang w:val="en-GB"/>
        </w:rPr>
      </w:pPr>
      <w:r w:rsidRPr="000A2FE1">
        <w:rPr>
          <w:rFonts w:ascii="Times New Roman" w:hAnsi="Times New Roman"/>
          <w:sz w:val="24"/>
          <w:szCs w:val="24"/>
          <w:lang w:val="en-GB"/>
        </w:rPr>
        <w:t xml:space="preserve">(3)  Selection of the item discriminating and difficulty parameterization: After fitting four three-dimensional models with different IRT parameterizations, it is clear that the most complex model (the Graded Response Model [GRM] with freely estimated discriminations and </w:t>
      </w:r>
      <w:r w:rsidRPr="000A2FE1">
        <w:rPr>
          <w:rFonts w:ascii="Times New Roman" w:hAnsi="Times New Roman"/>
          <w:sz w:val="24"/>
          <w:szCs w:val="24"/>
          <w:lang w:val="en-GB"/>
        </w:rPr>
        <w:lastRenderedPageBreak/>
        <w:t>unconstrained difficulties) fits the data better than its alternatives (Table 2). We will continue with this model in our subsequent testing.</w:t>
      </w:r>
    </w:p>
    <w:p w14:paraId="7133C09C" w14:textId="77777777" w:rsidR="003E3F01" w:rsidRPr="000A2FE1" w:rsidRDefault="003E3F01" w:rsidP="003E3F01">
      <w:pPr>
        <w:pStyle w:val="NoSpacing"/>
        <w:spacing w:line="480" w:lineRule="auto"/>
        <w:jc w:val="both"/>
        <w:rPr>
          <w:rFonts w:ascii="Times New Roman" w:hAnsi="Times New Roman"/>
          <w:sz w:val="24"/>
          <w:szCs w:val="24"/>
          <w:lang w:val="en-GB"/>
        </w:rPr>
      </w:pPr>
    </w:p>
    <w:p w14:paraId="6971060C"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r w:rsidRPr="000A2FE1">
        <w:rPr>
          <w:rFonts w:ascii="Times New Roman" w:hAnsi="Times New Roman"/>
          <w:b/>
          <w:sz w:val="24"/>
          <w:szCs w:val="24"/>
          <w:u w:val="single"/>
          <w:lang w:val="en-GB"/>
        </w:rPr>
        <w:t>Table 2 about here</w:t>
      </w:r>
    </w:p>
    <w:p w14:paraId="3001F16C"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p>
    <w:p w14:paraId="559787C3" w14:textId="77777777" w:rsidR="003E3F01" w:rsidRPr="000A2FE1" w:rsidRDefault="003E3F01" w:rsidP="003E3F01">
      <w:pPr>
        <w:pStyle w:val="NoSpacing"/>
        <w:spacing w:line="480" w:lineRule="auto"/>
        <w:ind w:firstLine="708"/>
        <w:jc w:val="both"/>
        <w:rPr>
          <w:rFonts w:ascii="Times New Roman" w:hAnsi="Times New Roman"/>
          <w:sz w:val="24"/>
          <w:szCs w:val="24"/>
          <w:lang w:val="en-GB"/>
        </w:rPr>
      </w:pPr>
      <w:r w:rsidRPr="000A2FE1">
        <w:rPr>
          <w:rFonts w:ascii="Times New Roman" w:hAnsi="Times New Roman"/>
          <w:sz w:val="24"/>
          <w:szCs w:val="24"/>
          <w:lang w:val="en-GB"/>
        </w:rPr>
        <w:t xml:space="preserve">(4) Selection of the optimal number </w:t>
      </w:r>
      <w:r w:rsidRPr="000A2FE1">
        <w:rPr>
          <w:rFonts w:ascii="Times New Roman" w:hAnsi="Times New Roman"/>
          <w:i/>
          <w:sz w:val="24"/>
          <w:szCs w:val="24"/>
          <w:lang w:val="en-GB"/>
        </w:rPr>
        <w:t>u</w:t>
      </w:r>
      <w:r w:rsidRPr="000A2FE1">
        <w:rPr>
          <w:rFonts w:ascii="Times New Roman" w:hAnsi="Times New Roman"/>
          <w:sz w:val="24"/>
          <w:szCs w:val="24"/>
          <w:lang w:val="en-GB"/>
        </w:rPr>
        <w:t xml:space="preserve"> of latent classes on the level of countries: After fitting a series of three-dimensional GRM models with increasing number of latent classes on the level of countries, we can observe that the model with 5 latent classes is the best option (Table 3). </w:t>
      </w:r>
    </w:p>
    <w:p w14:paraId="31402147" w14:textId="77777777" w:rsidR="003E3F01" w:rsidRPr="000A2FE1" w:rsidRDefault="003E3F01" w:rsidP="003E3F01">
      <w:pPr>
        <w:pStyle w:val="NoSpacing"/>
        <w:spacing w:line="480" w:lineRule="auto"/>
        <w:jc w:val="both"/>
        <w:rPr>
          <w:rFonts w:ascii="Times New Roman" w:hAnsi="Times New Roman"/>
          <w:sz w:val="24"/>
          <w:szCs w:val="24"/>
          <w:lang w:val="en-GB"/>
        </w:rPr>
      </w:pPr>
    </w:p>
    <w:p w14:paraId="044967AE"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r w:rsidRPr="000A2FE1">
        <w:rPr>
          <w:rFonts w:ascii="Times New Roman" w:hAnsi="Times New Roman"/>
          <w:b/>
          <w:sz w:val="24"/>
          <w:szCs w:val="24"/>
          <w:u w:val="single"/>
          <w:lang w:val="en-GB"/>
        </w:rPr>
        <w:t>Table 6 about here</w:t>
      </w:r>
    </w:p>
    <w:p w14:paraId="0F1B2B3F" w14:textId="77777777" w:rsidR="003E3F01" w:rsidRPr="000A2FE1" w:rsidRDefault="003E3F01" w:rsidP="003E3F01">
      <w:pPr>
        <w:pStyle w:val="NoSpacing"/>
        <w:spacing w:line="480" w:lineRule="auto"/>
        <w:jc w:val="both"/>
        <w:rPr>
          <w:rFonts w:ascii="Times New Roman" w:hAnsi="Times New Roman"/>
          <w:b/>
          <w:sz w:val="24"/>
          <w:szCs w:val="24"/>
          <w:u w:val="single"/>
          <w:lang w:val="en-GB"/>
        </w:rPr>
      </w:pPr>
    </w:p>
    <w:p w14:paraId="2056C9BC" w14:textId="77777777" w:rsidR="003E3F01" w:rsidRPr="000A2FE1" w:rsidRDefault="003E3F01" w:rsidP="003E3F01">
      <w:pPr>
        <w:pStyle w:val="CommentText"/>
        <w:spacing w:line="480" w:lineRule="auto"/>
        <w:jc w:val="both"/>
        <w:rPr>
          <w:rFonts w:ascii="Times New Roman" w:hAnsi="Times New Roman"/>
          <w:sz w:val="24"/>
          <w:szCs w:val="24"/>
          <w:lang w:val="en-GB"/>
        </w:rPr>
      </w:pPr>
      <w:r w:rsidRPr="000A2FE1">
        <w:rPr>
          <w:rFonts w:ascii="Times New Roman" w:hAnsi="Times New Roman"/>
          <w:sz w:val="24"/>
          <w:szCs w:val="24"/>
          <w:lang w:val="en-GB"/>
        </w:rPr>
        <w:t xml:space="preserve">(5) Parameters of the final model: In Table 4, the values of standardized support points and weights (membership in latent classes) for each latent class on the level of respondents are reported (see previous section for the justification of the standardization procedure). These results reflect the positive skewness in responses; the membership in the first 3 latent classes is 45%, whereas the membership in the last 3 latent classes is only 37% (see Figure 1). </w:t>
      </w:r>
      <w:bookmarkStart w:id="7" w:name="_Hlk52009688"/>
      <w:r w:rsidRPr="000A2FE1">
        <w:rPr>
          <w:rFonts w:ascii="Times New Roman" w:hAnsi="Times New Roman"/>
          <w:sz w:val="24"/>
          <w:szCs w:val="24"/>
          <w:lang w:val="en-GB"/>
        </w:rPr>
        <w:t xml:space="preserve">This figure displays the position of support points for individual respondents on the scale of the latent ability (x-axis), and percentage of respondents in each latent class (y-axis). Furthermore, in the sub-dimension Hated Self, only 3 support points (and corresponding latent classes) have negative values of latent ability (self-criticism) in comparison to 4 support points in the sub-dimension Inadequate Self. </w:t>
      </w:r>
      <w:bookmarkEnd w:id="7"/>
      <w:r w:rsidRPr="000A2FE1">
        <w:rPr>
          <w:rFonts w:ascii="Times New Roman" w:hAnsi="Times New Roman"/>
          <w:sz w:val="24"/>
          <w:szCs w:val="24"/>
          <w:lang w:val="en-GB"/>
        </w:rPr>
        <w:t xml:space="preserve">This agrees with the theoretical assumption that </w:t>
      </w:r>
      <w:r w:rsidRPr="000A2FE1">
        <w:rPr>
          <w:rFonts w:ascii="Times New Roman" w:hAnsi="Times New Roman"/>
          <w:sz w:val="24"/>
          <w:szCs w:val="24"/>
        </w:rPr>
        <w:t xml:space="preserve">the </w:t>
      </w:r>
      <w:r w:rsidRPr="000A2FE1">
        <w:rPr>
          <w:rFonts w:ascii="Times New Roman" w:hAnsi="Times New Roman"/>
          <w:sz w:val="24"/>
          <w:szCs w:val="24"/>
          <w:lang w:val="en-GB"/>
        </w:rPr>
        <w:t>Inadequate Self</w:t>
      </w:r>
      <w:r w:rsidRPr="000A2FE1">
        <w:rPr>
          <w:rFonts w:ascii="Times New Roman" w:hAnsi="Times New Roman"/>
          <w:sz w:val="24"/>
          <w:szCs w:val="24"/>
        </w:rPr>
        <w:t xml:space="preserve"> is relatively sensitive to low levels of latent </w:t>
      </w:r>
      <w:r w:rsidRPr="000A2FE1">
        <w:rPr>
          <w:rFonts w:ascii="Times New Roman" w:hAnsi="Times New Roman"/>
          <w:sz w:val="24"/>
          <w:szCs w:val="24"/>
          <w:lang w:val="en-GB"/>
        </w:rPr>
        <w:t>Inadequate Self</w:t>
      </w:r>
      <w:r w:rsidRPr="000A2FE1">
        <w:rPr>
          <w:rFonts w:ascii="Times New Roman" w:hAnsi="Times New Roman"/>
          <w:sz w:val="24"/>
          <w:szCs w:val="24"/>
        </w:rPr>
        <w:t xml:space="preserve">, whereas the </w:t>
      </w:r>
      <w:r w:rsidRPr="000A2FE1">
        <w:rPr>
          <w:rFonts w:ascii="Times New Roman" w:hAnsi="Times New Roman"/>
          <w:sz w:val="24"/>
          <w:szCs w:val="24"/>
          <w:lang w:val="en-GB"/>
        </w:rPr>
        <w:t>Hated Self</w:t>
      </w:r>
      <w:r w:rsidRPr="000A2FE1">
        <w:rPr>
          <w:rFonts w:ascii="Times New Roman" w:hAnsi="Times New Roman"/>
          <w:sz w:val="24"/>
          <w:szCs w:val="24"/>
        </w:rPr>
        <w:t xml:space="preserve"> is relatively more sensitive to high levels of </w:t>
      </w:r>
      <w:r w:rsidRPr="000A2FE1">
        <w:rPr>
          <w:rFonts w:ascii="Times New Roman" w:hAnsi="Times New Roman"/>
          <w:sz w:val="24"/>
          <w:szCs w:val="24"/>
          <w:lang w:val="en-GB"/>
        </w:rPr>
        <w:t>Hated Self</w:t>
      </w:r>
      <w:r w:rsidRPr="000A2FE1">
        <w:rPr>
          <w:rFonts w:ascii="Times New Roman" w:hAnsi="Times New Roman"/>
          <w:sz w:val="24"/>
          <w:szCs w:val="24"/>
        </w:rPr>
        <w:t xml:space="preserve"> </w:t>
      </w:r>
      <w:r w:rsidRPr="000A2FE1">
        <w:rPr>
          <w:rFonts w:ascii="Times New Roman" w:hAnsi="Times New Roman"/>
          <w:sz w:val="24"/>
          <w:szCs w:val="24"/>
          <w:lang w:val="en-GB"/>
        </w:rPr>
        <w:t xml:space="preserve">(with potential clinical implications). Support points (and latent classes) of the sub-dimension Hated Self include more highly self-critical </w:t>
      </w:r>
      <w:r w:rsidRPr="000A2FE1">
        <w:rPr>
          <w:rFonts w:ascii="Times New Roman" w:hAnsi="Times New Roman"/>
          <w:sz w:val="24"/>
          <w:szCs w:val="24"/>
          <w:lang w:val="en-GB"/>
        </w:rPr>
        <w:lastRenderedPageBreak/>
        <w:t>respondents than support points of the sub-dimension Inadequate Self. This is clearly reflected in IRT parameters as well (see Table ESM 1d in the Electronic Supplementary Material): difficulty indices (thresholds) for the sub-dimension Hated Self are clearly shifted to higher values of the latent ability (self-criticism) which means that endorsing the higher levels of observed responses requires higher levels of the latent ability. Note that responses in the sub-dimension Reassured Self were reverse-scored, so support points in this sub-dimension follow the same scaling.</w:t>
      </w:r>
    </w:p>
    <w:p w14:paraId="3C85ED77" w14:textId="77777777" w:rsidR="003E3F01" w:rsidRPr="000A2FE1" w:rsidRDefault="003E3F01" w:rsidP="003E3F01">
      <w:pPr>
        <w:pStyle w:val="NoSpacing"/>
        <w:spacing w:line="480" w:lineRule="auto"/>
        <w:jc w:val="both"/>
        <w:rPr>
          <w:rFonts w:ascii="Times New Roman" w:hAnsi="Times New Roman"/>
          <w:sz w:val="24"/>
          <w:szCs w:val="24"/>
          <w:lang w:val="en-GB"/>
        </w:rPr>
      </w:pPr>
    </w:p>
    <w:p w14:paraId="78F3C299"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r w:rsidRPr="000A2FE1">
        <w:rPr>
          <w:rFonts w:ascii="Times New Roman" w:hAnsi="Times New Roman"/>
          <w:b/>
          <w:sz w:val="24"/>
          <w:szCs w:val="24"/>
          <w:u w:val="single"/>
          <w:lang w:val="en-GB"/>
        </w:rPr>
        <w:t>Tables 4 about here</w:t>
      </w:r>
    </w:p>
    <w:p w14:paraId="3A7D55A7"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r w:rsidRPr="000A2FE1">
        <w:rPr>
          <w:rFonts w:ascii="Times New Roman" w:hAnsi="Times New Roman"/>
          <w:b/>
          <w:sz w:val="24"/>
          <w:szCs w:val="24"/>
          <w:u w:val="single"/>
          <w:lang w:val="en-GB"/>
        </w:rPr>
        <w:t>Figure 1 about here</w:t>
      </w:r>
    </w:p>
    <w:p w14:paraId="754BBB0F" w14:textId="77777777" w:rsidR="003E3F01" w:rsidRPr="000A2FE1" w:rsidRDefault="003E3F01" w:rsidP="003E3F01">
      <w:pPr>
        <w:pStyle w:val="NoSpacing"/>
        <w:spacing w:line="480" w:lineRule="auto"/>
        <w:jc w:val="center"/>
        <w:rPr>
          <w:rFonts w:ascii="Times New Roman" w:hAnsi="Times New Roman"/>
          <w:sz w:val="24"/>
          <w:szCs w:val="24"/>
          <w:lang w:val="en-GB"/>
        </w:rPr>
      </w:pPr>
    </w:p>
    <w:p w14:paraId="75543504" w14:textId="77777777" w:rsidR="003E3F01" w:rsidRPr="000A2FE1" w:rsidRDefault="003E3F01" w:rsidP="003E3F01">
      <w:pPr>
        <w:pStyle w:val="NoSpacing"/>
        <w:spacing w:line="480" w:lineRule="auto"/>
        <w:ind w:firstLine="708"/>
        <w:jc w:val="both"/>
        <w:rPr>
          <w:rFonts w:ascii="Times New Roman" w:hAnsi="Times New Roman"/>
          <w:sz w:val="24"/>
          <w:szCs w:val="24"/>
          <w:lang w:val="en-GB"/>
        </w:rPr>
      </w:pPr>
      <w:r w:rsidRPr="000A2FE1">
        <w:rPr>
          <w:rFonts w:ascii="Times New Roman" w:hAnsi="Times New Roman"/>
          <w:sz w:val="24"/>
          <w:szCs w:val="24"/>
          <w:lang w:val="en-GB"/>
        </w:rPr>
        <w:t xml:space="preserve">Table 5 summarizes estimated average abilities, weights and membership for all latent classes on the level of countries. Also, on this level, the distribution is clearly positively skewed to the right see </w:t>
      </w:r>
      <w:bookmarkStart w:id="8" w:name="_Hlk52010152"/>
      <w:r w:rsidRPr="000A2FE1">
        <w:rPr>
          <w:rFonts w:ascii="Times New Roman" w:hAnsi="Times New Roman"/>
          <w:sz w:val="24"/>
          <w:szCs w:val="24"/>
          <w:lang w:val="en-GB"/>
        </w:rPr>
        <w:t xml:space="preserve">Figure 2. This figure displays the position of support points for countries on the scale of the latent ability (x-axis), and the percentage of respondents in each latent class (y-axis) on the level of countries. </w:t>
      </w:r>
      <w:bookmarkEnd w:id="8"/>
      <w:r w:rsidRPr="000A2FE1">
        <w:rPr>
          <w:rFonts w:ascii="Times New Roman" w:hAnsi="Times New Roman"/>
          <w:sz w:val="24"/>
          <w:szCs w:val="24"/>
          <w:lang w:val="en-GB"/>
        </w:rPr>
        <w:t>If we inspect the membership of a particular country, the less self-critical class consists of participants from Portugal and Israel (class 1), and the most self-critical classes are composed of participants from Taiwan (class 4) and Japan (class 5).</w:t>
      </w:r>
      <w:bookmarkStart w:id="9" w:name="dcz"/>
      <w:bookmarkEnd w:id="9"/>
    </w:p>
    <w:p w14:paraId="3A82E359" w14:textId="77777777" w:rsidR="003E3F01" w:rsidRPr="000A2FE1" w:rsidRDefault="003E3F01" w:rsidP="003E3F01">
      <w:pPr>
        <w:pStyle w:val="NoSpacing"/>
        <w:spacing w:line="480" w:lineRule="auto"/>
        <w:jc w:val="both"/>
        <w:rPr>
          <w:rFonts w:ascii="Times New Roman" w:hAnsi="Times New Roman"/>
          <w:sz w:val="24"/>
          <w:szCs w:val="24"/>
          <w:lang w:val="en-GB"/>
        </w:rPr>
      </w:pPr>
    </w:p>
    <w:p w14:paraId="4A58A1C7" w14:textId="77777777" w:rsidR="003E3F01" w:rsidRPr="000A2FE1" w:rsidRDefault="003E3F01" w:rsidP="003E3F01">
      <w:pPr>
        <w:pStyle w:val="NoSpacing"/>
        <w:spacing w:line="480" w:lineRule="auto"/>
        <w:jc w:val="center"/>
        <w:rPr>
          <w:rFonts w:ascii="Times New Roman" w:hAnsi="Times New Roman"/>
          <w:b/>
          <w:sz w:val="24"/>
          <w:szCs w:val="24"/>
          <w:u w:val="single"/>
          <w:lang w:val="en-GB"/>
        </w:rPr>
      </w:pPr>
      <w:r w:rsidRPr="000A2FE1">
        <w:rPr>
          <w:rFonts w:ascii="Times New Roman" w:hAnsi="Times New Roman"/>
          <w:b/>
          <w:sz w:val="24"/>
          <w:szCs w:val="24"/>
          <w:u w:val="single"/>
          <w:lang w:val="en-GB"/>
        </w:rPr>
        <w:t>Table 5 about here</w:t>
      </w:r>
    </w:p>
    <w:p w14:paraId="45431DF8" w14:textId="77777777" w:rsidR="003E3F01" w:rsidRPr="000A2FE1" w:rsidRDefault="003E3F01" w:rsidP="003E3F01">
      <w:pPr>
        <w:pStyle w:val="NoSpacing"/>
        <w:spacing w:line="480" w:lineRule="auto"/>
        <w:jc w:val="center"/>
        <w:rPr>
          <w:rFonts w:ascii="Times New Roman" w:hAnsi="Times New Roman"/>
          <w:sz w:val="24"/>
          <w:szCs w:val="24"/>
          <w:lang w:val="en-GB"/>
        </w:rPr>
      </w:pPr>
      <w:r w:rsidRPr="000A2FE1">
        <w:rPr>
          <w:rFonts w:ascii="Times New Roman" w:hAnsi="Times New Roman"/>
          <w:b/>
          <w:sz w:val="24"/>
          <w:szCs w:val="24"/>
          <w:u w:val="single"/>
          <w:lang w:val="en-GB"/>
        </w:rPr>
        <w:t>Figure 2 about here</w:t>
      </w:r>
    </w:p>
    <w:p w14:paraId="3AE1824B" w14:textId="77777777" w:rsidR="003E3F01" w:rsidRPr="000A2FE1" w:rsidRDefault="003E3F01" w:rsidP="003E3F01">
      <w:pPr>
        <w:pStyle w:val="NoSpacing"/>
        <w:spacing w:line="480" w:lineRule="auto"/>
        <w:jc w:val="center"/>
        <w:rPr>
          <w:lang w:val="en-GB"/>
        </w:rPr>
      </w:pPr>
    </w:p>
    <w:p w14:paraId="785050DB" w14:textId="77777777" w:rsidR="003E3F01" w:rsidRPr="000A2FE1" w:rsidRDefault="003E3F01" w:rsidP="003E3F01">
      <w:pPr>
        <w:jc w:val="center"/>
        <w:rPr>
          <w:rFonts w:ascii="Times New Roman" w:hAnsi="Times New Roman" w:cs="Times New Roman"/>
          <w:lang w:val="en-GB"/>
        </w:rPr>
      </w:pPr>
      <w:r w:rsidRPr="000A2FE1">
        <w:rPr>
          <w:rFonts w:ascii="Times New Roman" w:hAnsi="Times New Roman" w:cs="Times New Roman"/>
          <w:b/>
          <w:sz w:val="24"/>
          <w:szCs w:val="24"/>
          <w:lang w:val="en-GB"/>
        </w:rPr>
        <w:t>Discussion</w:t>
      </w:r>
    </w:p>
    <w:p w14:paraId="3C3AEB0D"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In this study we tested </w:t>
      </w:r>
      <w:r w:rsidRPr="000A2FE1">
        <w:rPr>
          <w:rFonts w:ascii="Times New Roman" w:hAnsi="Times New Roman" w:cs="Times New Roman"/>
          <w:bCs/>
          <w:sz w:val="24"/>
          <w:szCs w:val="24"/>
          <w:lang w:val="en-GB"/>
        </w:rPr>
        <w:t xml:space="preserve">the multilevel multidimensional finite mixture item response model of the Forms of Self-Criticising/Attacking &amp; Self-Reassuring Scale to cluster </w:t>
      </w:r>
      <w:r w:rsidRPr="000A2FE1">
        <w:rPr>
          <w:rFonts w:ascii="Times New Roman" w:hAnsi="Times New Roman" w:cs="Times New Roman"/>
          <w:bCs/>
          <w:sz w:val="24"/>
          <w:szCs w:val="24"/>
          <w:lang w:val="en-GB"/>
        </w:rPr>
        <w:lastRenderedPageBreak/>
        <w:t>respondents and countries</w:t>
      </w:r>
      <w:r w:rsidRPr="000A2FE1">
        <w:rPr>
          <w:rStyle w:val="hps"/>
          <w:rFonts w:ascii="Times New Roman" w:hAnsi="Times New Roman" w:cs="Times New Roman"/>
          <w:sz w:val="24"/>
          <w:szCs w:val="24"/>
          <w:lang w:val="en-GB"/>
        </w:rPr>
        <w:t xml:space="preserve">. </w:t>
      </w:r>
      <w:r w:rsidRPr="000A2FE1">
        <w:rPr>
          <w:rFonts w:ascii="Times New Roman" w:hAnsi="Times New Roman" w:cs="Times New Roman"/>
          <w:sz w:val="24"/>
          <w:szCs w:val="24"/>
          <w:lang w:val="en-GB"/>
        </w:rPr>
        <w:t xml:space="preserve">We analysed the relationships between observed characteristics and the latent trait at the different levels (individuals and countries), and across different dimensions of FSCRS. </w:t>
      </w:r>
    </w:p>
    <w:p w14:paraId="3B58378D"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Results showed that respondents’ scores were dependent on unobserved (latent class) individual and countries membership and multidimensional structure of the instrument, and justified the use of a multilevel multidimensional finite mixture item response model in comparative psychological assessment. However, a very important question is if latent classes on the individual level and on the country level </w:t>
      </w:r>
      <w:r w:rsidRPr="000A2FE1">
        <w:rPr>
          <w:rFonts w:ascii="Times New Roman" w:eastAsia="Times New Roman" w:hAnsi="Times New Roman" w:cs="Times New Roman"/>
          <w:sz w:val="24"/>
          <w:szCs w:val="24"/>
          <w:lang w:val="en-GB" w:eastAsia="sk-SK"/>
        </w:rPr>
        <w:t>are meaningfully different classes, or are they merely an arbitrary discretization of a continuum which fits the data? This question is very difficult to answer without including covariates which could predict membership in latent classes (both on the individual and on country level), e.g., gender and age</w:t>
      </w:r>
      <w:r w:rsidRPr="000A2FE1">
        <w:rPr>
          <w:rFonts w:ascii="Times New Roman" w:hAnsi="Times New Roman" w:cs="Times New Roman"/>
          <w:sz w:val="24"/>
          <w:szCs w:val="24"/>
          <w:lang w:val="en-GB"/>
        </w:rPr>
        <w:t xml:space="preserve"> differences, social status, childhood experiences. In fact, we cannot speculate about the sources and causes of the heterogeneity without such data and models, but we do think that these latent classes are not arbitrary; patterns of responses which assign individuals into latent classes are systematic and are probably driven by yet unknown sets of social and psychological sources. Further research is required to resolve this problem.</w:t>
      </w:r>
    </w:p>
    <w:p w14:paraId="4257F04B"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According to the findings, there are some items of the FSCRS which discriminate better than others. Related to Hated self, items 10 (“I have a sense of disgust with myself”) and 22 (“I do not like being me”) have the best discriminations while items 15 (“I call myself names”) discriminates less well. However, in terms of difficulties, all items from the Hated Self sub-scale are clearly more informative about highly self-critical participants compared with items form the Inadequate Self sub-scale. This may be partly because self-hatred represents a more pathogenic form of self-criticism and is linked to shame (Castilho et al., 2016).</w:t>
      </w:r>
    </w:p>
    <w:p w14:paraId="42AA3F71"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lastRenderedPageBreak/>
        <w:t>Items from the Inadequate Self sub-scale provide balanced information across the whole range of the latent ability (self-criticism). Therefore, they are informative of participants with high, low as well as average levels of self-criticism. The best discriminating items from the Inadequate Self sub-scale are items 7 (I feel beaten down by my own self-critical thoughts) and 6 (There is a part of me that feels I am not good enough) and the worst is item 18 (I think I deserve my self-criticism).</w:t>
      </w:r>
    </w:p>
    <w:p w14:paraId="1850B5DC"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All items from the Reassured Self sub-scale have low discriminations in comparison with items form the Inadequate and Hated Self sub-scales. The Reassured Self sub-scale has low discrimination specifically on the latent trait of (reversed) self-reassurance. This may be because the items in this sub-scale were reverse scored and the content of the items is positively phrased. It may also mean that self-reassurance is not the opposite of self-criticism on a unipolar continuum. Although self-reassurance can be an antidote for self-criticism it operates through completely different neurophysiological systems to those of self-criticism (</w:t>
      </w:r>
      <w:r w:rsidRPr="000A2FE1">
        <w:rPr>
          <w:rFonts w:ascii="Times New Roman" w:eastAsia="Times New Roman" w:hAnsi="Times New Roman" w:cs="Times New Roman"/>
          <w:spacing w:val="-3"/>
          <w:sz w:val="24"/>
          <w:szCs w:val="24"/>
          <w:lang w:val="en-GB" w:eastAsia="en-GB"/>
        </w:rPr>
        <w:t xml:space="preserve">Longe, Maratos, Gilbert, Evans, Volker, Rockliffe, &amp; Rippon, 2010). </w:t>
      </w:r>
    </w:p>
    <w:p w14:paraId="6B5D6A4C"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As high self-criticism is strongly linked to psychopathology (Werner et al., 2019), the distribution of self-criticism is positively skewed as various forms of psychopathology are. Consequently, the most self-critical people (class 6 and 7 combined is 18.9%) are less common in the general population than the least self-critical people (class 1 and 2 combined is 33.7%).</w:t>
      </w:r>
    </w:p>
    <w:p w14:paraId="79C3DA58"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Similar to the findings of Halamová et al. (2019), participants from Japan are the most self-critical, followed by Taiwan, while the least self-critical participants are from Israel and Portugal. In addition to their findings, in this article we found that there are 5 classes of countries according to their level of self-criticism and 7 classes of participants according to their level of self-criticism. </w:t>
      </w:r>
      <w:bookmarkStart w:id="10" w:name="_Hlk52010348"/>
      <w:r w:rsidRPr="000A2FE1">
        <w:rPr>
          <w:rFonts w:ascii="Times New Roman" w:hAnsi="Times New Roman" w:cs="Times New Roman"/>
          <w:sz w:val="24"/>
          <w:szCs w:val="24"/>
          <w:lang w:val="en-GB"/>
        </w:rPr>
        <w:t xml:space="preserve">In the future these could be used for diagnostic purposes; at the level of individuals, each sub-score for the particular dimension could be discretized into 7 classes and </w:t>
      </w:r>
      <w:r w:rsidRPr="000A2FE1">
        <w:rPr>
          <w:rFonts w:ascii="Times New Roman" w:hAnsi="Times New Roman" w:cs="Times New Roman"/>
          <w:sz w:val="24"/>
          <w:szCs w:val="24"/>
          <w:lang w:val="en-GB"/>
        </w:rPr>
        <w:lastRenderedPageBreak/>
        <w:t>norms for individuals should be created and used taking into account this latent class structure. For example, it would be inadvisable to distinguish sub-scores from any sub-dimension into “highly self-critical”, “average”, or “low self-critical” individuals without taking into account weighting (see Table 7); e.g., “lowest self-critical group” (class 1) should contain only around 11% of individuals, and “highest self-critical” group (class 7) only around 5% of respondents. Secondly, we should be careful when comparing sum scores from different countries. If countries do not belong to the same latent class, such comparisons are not warranted and could be biased, because measurement invariance is not guaranteed.</w:t>
      </w:r>
      <w:bookmarkEnd w:id="10"/>
    </w:p>
    <w:p w14:paraId="699C622B" w14:textId="77777777" w:rsidR="003E3F01" w:rsidRPr="000A2FE1" w:rsidRDefault="003E3F01" w:rsidP="003E3F01">
      <w:pPr>
        <w:rPr>
          <w:rFonts w:ascii="Times New Roman" w:hAnsi="Times New Roman" w:cs="Times New Roman"/>
          <w:b/>
          <w:sz w:val="24"/>
          <w:szCs w:val="24"/>
          <w:lang w:val="en-GB"/>
        </w:rPr>
      </w:pPr>
      <w:bookmarkStart w:id="11" w:name="_Hlk52010194"/>
      <w:r w:rsidRPr="000A2FE1">
        <w:rPr>
          <w:rFonts w:ascii="Times New Roman" w:hAnsi="Times New Roman" w:cs="Times New Roman"/>
          <w:b/>
          <w:sz w:val="24"/>
          <w:szCs w:val="24"/>
          <w:lang w:val="en-GB"/>
        </w:rPr>
        <w:t>Limitations</w:t>
      </w:r>
    </w:p>
    <w:p w14:paraId="2F6F03BC" w14:textId="77777777" w:rsidR="003E3F01" w:rsidRPr="000A2FE1" w:rsidRDefault="003E3F01" w:rsidP="003E3F01">
      <w:pPr>
        <w:pStyle w:val="CommentText"/>
        <w:spacing w:line="480" w:lineRule="auto"/>
        <w:ind w:firstLine="708"/>
        <w:jc w:val="both"/>
        <w:rPr>
          <w:rFonts w:ascii="Times New Roman" w:hAnsi="Times New Roman"/>
          <w:bCs/>
          <w:sz w:val="24"/>
          <w:szCs w:val="24"/>
          <w:lang w:val="en-GB"/>
        </w:rPr>
      </w:pPr>
      <w:r w:rsidRPr="000A2FE1">
        <w:rPr>
          <w:rFonts w:ascii="Times New Roman" w:hAnsi="Times New Roman"/>
          <w:bCs/>
          <w:sz w:val="24"/>
          <w:szCs w:val="24"/>
          <w:lang w:val="en-GB"/>
        </w:rPr>
        <w:t xml:space="preserve">The main limitation of this research study </w:t>
      </w:r>
      <w:r w:rsidRPr="000A2FE1">
        <w:rPr>
          <w:rFonts w:ascii="Times New Roman" w:hAnsi="Times New Roman"/>
          <w:sz w:val="24"/>
          <w:szCs w:val="24"/>
          <w:lang w:val="en-GB"/>
        </w:rPr>
        <w:t xml:space="preserve">is our sampling. Most of the samples were convenience samples, largely consisting of college students. Therefore, the results are not representative of the involved nationalities. </w:t>
      </w:r>
    </w:p>
    <w:p w14:paraId="50EEFD4A" w14:textId="77777777" w:rsidR="003E3F01" w:rsidRPr="000A2FE1" w:rsidRDefault="003E3F01" w:rsidP="003E3F01">
      <w:pPr>
        <w:spacing w:line="480" w:lineRule="auto"/>
        <w:ind w:firstLine="708"/>
        <w:jc w:val="both"/>
        <w:rPr>
          <w:rFonts w:ascii="Times New Roman" w:hAnsi="Times New Roman" w:cs="Times New Roman"/>
          <w:bCs/>
          <w:sz w:val="24"/>
          <w:szCs w:val="24"/>
          <w:lang w:val="en-GB"/>
        </w:rPr>
      </w:pPr>
      <w:r w:rsidRPr="000A2FE1">
        <w:rPr>
          <w:rFonts w:ascii="Times New Roman" w:hAnsi="Times New Roman" w:cs="Times New Roman"/>
          <w:bCs/>
          <w:sz w:val="24"/>
          <w:szCs w:val="24"/>
          <w:lang w:val="en-GB"/>
        </w:rPr>
        <w:t>In addition, our model is unable to provide an explanation for why individuals belong to their respective latent classes.  This important limitation is a consequence of the fact that our model did not include any covariates predicting membership in latent classes, for example, gender and age differences, social and economic status, childhood maltreatment, experience with meditation. However, further systematic international research with an unified set of covariates is required to answer questions concerning the sources of the cross-cultural heterogeneity of self-criticism. This would also be a meaningful future research direction with useful implications.</w:t>
      </w:r>
    </w:p>
    <w:p w14:paraId="7B77F059" w14:textId="77777777" w:rsidR="003E3F01" w:rsidRPr="000A2FE1" w:rsidRDefault="003E3F01" w:rsidP="003E3F01">
      <w:pPr>
        <w:spacing w:line="480" w:lineRule="auto"/>
        <w:jc w:val="center"/>
        <w:rPr>
          <w:rFonts w:ascii="Times New Roman" w:hAnsi="Times New Roman" w:cs="Times New Roman"/>
          <w:b/>
          <w:sz w:val="24"/>
          <w:szCs w:val="24"/>
          <w:lang w:val="en-GB"/>
        </w:rPr>
      </w:pPr>
      <w:r w:rsidRPr="000A2FE1">
        <w:rPr>
          <w:rFonts w:ascii="Times New Roman" w:hAnsi="Times New Roman" w:cs="Times New Roman"/>
          <w:b/>
          <w:sz w:val="24"/>
          <w:szCs w:val="24"/>
          <w:lang w:val="en-GB"/>
        </w:rPr>
        <w:t>Conclusion</w:t>
      </w:r>
    </w:p>
    <w:p w14:paraId="434C78D3" w14:textId="77777777" w:rsidR="003E3F01" w:rsidRPr="000A2FE1" w:rsidRDefault="003E3F01" w:rsidP="003E3F01">
      <w:pPr>
        <w:spacing w:line="480" w:lineRule="auto"/>
        <w:ind w:firstLine="708"/>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In conclusion, the FSCRS is a well-designed self-report measure with good discrimination of highly self-critical participants. Therefore, we can recommend using the FSCRS for measuring self-criticism. From the practical point of view, Inadequate and Hated </w:t>
      </w:r>
      <w:r w:rsidRPr="000A2FE1">
        <w:rPr>
          <w:rFonts w:ascii="Times New Roman" w:hAnsi="Times New Roman" w:cs="Times New Roman"/>
          <w:sz w:val="24"/>
          <w:szCs w:val="24"/>
          <w:lang w:val="en-GB"/>
        </w:rPr>
        <w:lastRenderedPageBreak/>
        <w:t>Self are functionally different and certainly have different distributions.  Our results go also in contradiction of the suggestion of some that Inadequate and Hated Self should or may be combined into a global self-criticism score (Halamová et al, 2018).</w:t>
      </w:r>
    </w:p>
    <w:bookmarkEnd w:id="11"/>
    <w:p w14:paraId="67C3FF1B" w14:textId="77777777" w:rsidR="003E3F01" w:rsidRPr="000A2FE1" w:rsidRDefault="003E3F01" w:rsidP="003E3F01">
      <w:pPr>
        <w:spacing w:line="480" w:lineRule="auto"/>
        <w:ind w:left="709" w:hanging="709"/>
        <w:jc w:val="center"/>
        <w:rPr>
          <w:rFonts w:ascii="Times New Roman" w:hAnsi="Times New Roman" w:cs="Times New Roman"/>
          <w:b/>
          <w:sz w:val="24"/>
          <w:szCs w:val="24"/>
          <w:lang w:val="en-GB"/>
        </w:rPr>
      </w:pPr>
    </w:p>
    <w:p w14:paraId="651EA172" w14:textId="77777777" w:rsidR="003E3F01" w:rsidRPr="000A2FE1" w:rsidRDefault="003E3F01" w:rsidP="003E3F01">
      <w:pPr>
        <w:spacing w:line="480" w:lineRule="auto"/>
        <w:ind w:left="709" w:hanging="709"/>
        <w:jc w:val="center"/>
        <w:rPr>
          <w:rFonts w:ascii="Times New Roman" w:hAnsi="Times New Roman" w:cs="Times New Roman"/>
          <w:sz w:val="24"/>
          <w:szCs w:val="24"/>
          <w:lang w:val="en-GB"/>
        </w:rPr>
      </w:pPr>
      <w:r w:rsidRPr="000A2FE1">
        <w:rPr>
          <w:rFonts w:ascii="Times New Roman" w:hAnsi="Times New Roman" w:cs="Times New Roman"/>
          <w:b/>
          <w:sz w:val="24"/>
          <w:szCs w:val="24"/>
          <w:lang w:val="en-GB"/>
        </w:rPr>
        <w:t>References</w:t>
      </w:r>
    </w:p>
    <w:p w14:paraId="63248F2B" w14:textId="77777777" w:rsidR="003E3F01" w:rsidRPr="000A2FE1" w:rsidRDefault="003E3F01" w:rsidP="003E3F01">
      <w:pPr>
        <w:spacing w:line="480" w:lineRule="auto"/>
        <w:ind w:left="709" w:hanging="709"/>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Bacci, S., Bartolucci, F., &amp; Gnaldi, M. (2014). A class of Multidimensional Latent Class IRT models for ordinal polytomous item responses. </w:t>
      </w:r>
      <w:r w:rsidRPr="000A2FE1">
        <w:rPr>
          <w:rFonts w:ascii="Times New Roman" w:hAnsi="Times New Roman" w:cs="Times New Roman"/>
          <w:i/>
          <w:iCs/>
          <w:sz w:val="24"/>
          <w:szCs w:val="24"/>
          <w:lang w:val="en-GB"/>
        </w:rPr>
        <w:t xml:space="preserve">Communications in Statistics-Theory and Methods, </w:t>
      </w:r>
      <w:r w:rsidRPr="000A2FE1">
        <w:rPr>
          <w:rFonts w:ascii="Times New Roman" w:hAnsi="Times New Roman" w:cs="Times New Roman"/>
          <w:sz w:val="24"/>
          <w:szCs w:val="24"/>
          <w:lang w:val="en-GB"/>
        </w:rPr>
        <w:t>43(4), 787-800. doi: 10.1080/03610926.2013.827718</w:t>
      </w:r>
    </w:p>
    <w:p w14:paraId="0C954F06" w14:textId="77777777" w:rsidR="003E3F01" w:rsidRPr="000A2FE1" w:rsidRDefault="003E3F01" w:rsidP="003E3F01">
      <w:pPr>
        <w:spacing w:line="480" w:lineRule="auto"/>
        <w:ind w:left="709" w:hanging="709"/>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Bacci, S. &amp; Gnaldi, M. (2015). A classification of university courses based on students’ satisfaction: an application of a two-level mixture item response model. </w:t>
      </w:r>
      <w:r w:rsidRPr="000A2FE1">
        <w:rPr>
          <w:rFonts w:ascii="Times New Roman" w:hAnsi="Times New Roman" w:cs="Times New Roman"/>
          <w:i/>
          <w:iCs/>
          <w:sz w:val="24"/>
          <w:szCs w:val="24"/>
          <w:lang w:val="en-GB"/>
        </w:rPr>
        <w:t xml:space="preserve">Quality &amp; Quantity, </w:t>
      </w:r>
      <w:r w:rsidRPr="000A2FE1">
        <w:rPr>
          <w:rFonts w:ascii="Times New Roman" w:hAnsi="Times New Roman" w:cs="Times New Roman"/>
          <w:sz w:val="24"/>
          <w:szCs w:val="24"/>
          <w:lang w:val="en-GB"/>
        </w:rPr>
        <w:t>49(3), 927-940. doi: 10.1007/s11135-014-0101-0</w:t>
      </w:r>
    </w:p>
    <w:p w14:paraId="570549F5" w14:textId="77777777" w:rsidR="003E3F01" w:rsidRPr="000A2FE1" w:rsidRDefault="00BC184C" w:rsidP="003E3F01">
      <w:pPr>
        <w:spacing w:line="480" w:lineRule="auto"/>
        <w:ind w:left="709" w:hanging="709"/>
        <w:jc w:val="both"/>
        <w:rPr>
          <w:rFonts w:ascii="Times New Roman" w:hAnsi="Times New Roman" w:cs="Times New Roman"/>
          <w:bCs/>
          <w:noProof/>
          <w:sz w:val="24"/>
          <w:szCs w:val="24"/>
          <w:lang w:val="en-GB"/>
        </w:rPr>
      </w:pPr>
      <w:hyperlink r:id="rId26" w:history="1">
        <w:r w:rsidR="003E3F01" w:rsidRPr="000A2FE1">
          <w:rPr>
            <w:rStyle w:val="Hyperlink"/>
            <w:rFonts w:ascii="Times New Roman" w:hAnsi="Times New Roman" w:cs="Times New Roman"/>
            <w:bCs/>
            <w:noProof/>
            <w:color w:val="auto"/>
            <w:sz w:val="24"/>
            <w:szCs w:val="24"/>
            <w:u w:val="none"/>
            <w:lang w:val="en-GB"/>
          </w:rPr>
          <w:t>Baião, R</w:t>
        </w:r>
      </w:hyperlink>
      <w:r w:rsidR="003E3F01" w:rsidRPr="000A2FE1">
        <w:rPr>
          <w:rFonts w:ascii="Times New Roman" w:hAnsi="Times New Roman" w:cs="Times New Roman"/>
          <w:bCs/>
          <w:noProof/>
          <w:sz w:val="24"/>
          <w:szCs w:val="24"/>
          <w:lang w:val="en-GB"/>
        </w:rPr>
        <w:t xml:space="preserve">., </w:t>
      </w:r>
      <w:hyperlink r:id="rId27" w:history="1">
        <w:r w:rsidR="003E3F01" w:rsidRPr="000A2FE1">
          <w:rPr>
            <w:rStyle w:val="Hyperlink"/>
            <w:rFonts w:ascii="Times New Roman" w:hAnsi="Times New Roman" w:cs="Times New Roman"/>
            <w:bCs/>
            <w:noProof/>
            <w:color w:val="auto"/>
            <w:sz w:val="24"/>
            <w:szCs w:val="24"/>
            <w:u w:val="none"/>
            <w:lang w:val="en-GB"/>
          </w:rPr>
          <w:t>Gilbert, P</w:t>
        </w:r>
      </w:hyperlink>
      <w:r w:rsidR="003E3F01" w:rsidRPr="000A2FE1">
        <w:rPr>
          <w:rFonts w:ascii="Times New Roman" w:hAnsi="Times New Roman" w:cs="Times New Roman"/>
          <w:bCs/>
          <w:noProof/>
          <w:sz w:val="24"/>
          <w:szCs w:val="24"/>
          <w:lang w:val="en-GB"/>
        </w:rPr>
        <w:t xml:space="preserve">., </w:t>
      </w:r>
      <w:hyperlink r:id="rId28" w:history="1">
        <w:r w:rsidR="003E3F01" w:rsidRPr="000A2FE1">
          <w:rPr>
            <w:rStyle w:val="Hyperlink"/>
            <w:rFonts w:ascii="Times New Roman" w:hAnsi="Times New Roman" w:cs="Times New Roman"/>
            <w:bCs/>
            <w:noProof/>
            <w:color w:val="auto"/>
            <w:sz w:val="24"/>
            <w:szCs w:val="24"/>
            <w:u w:val="none"/>
            <w:lang w:val="en-GB"/>
          </w:rPr>
          <w:t>McEwan, K</w:t>
        </w:r>
      </w:hyperlink>
      <w:r w:rsidR="003E3F01" w:rsidRPr="000A2FE1">
        <w:rPr>
          <w:rFonts w:ascii="Times New Roman" w:hAnsi="Times New Roman" w:cs="Times New Roman"/>
          <w:bCs/>
          <w:noProof/>
          <w:sz w:val="24"/>
          <w:szCs w:val="24"/>
          <w:lang w:val="en-GB"/>
        </w:rPr>
        <w:t xml:space="preserve">., </w:t>
      </w:r>
      <w:r w:rsidR="003E3F01" w:rsidRPr="000A2FE1">
        <w:rPr>
          <w:rFonts w:ascii="Times New Roman" w:eastAsia="Times New Roman" w:hAnsi="Times New Roman" w:cs="Times New Roman"/>
          <w:bCs/>
          <w:noProof/>
          <w:sz w:val="24"/>
          <w:szCs w:val="24"/>
          <w:lang w:val="en-GB" w:eastAsia="sk-SK"/>
        </w:rPr>
        <w:t xml:space="preserve">&amp; </w:t>
      </w:r>
      <w:hyperlink r:id="rId29" w:history="1">
        <w:r w:rsidR="003E3F01" w:rsidRPr="000A2FE1">
          <w:rPr>
            <w:rStyle w:val="Hyperlink"/>
            <w:rFonts w:ascii="Times New Roman" w:hAnsi="Times New Roman" w:cs="Times New Roman"/>
            <w:bCs/>
            <w:noProof/>
            <w:color w:val="auto"/>
            <w:sz w:val="24"/>
            <w:szCs w:val="24"/>
            <w:u w:val="none"/>
            <w:lang w:val="en-GB"/>
          </w:rPr>
          <w:t>Carvalho, S</w:t>
        </w:r>
      </w:hyperlink>
      <w:r w:rsidR="003E3F01" w:rsidRPr="000A2FE1">
        <w:rPr>
          <w:rFonts w:ascii="Times New Roman" w:hAnsi="Times New Roman" w:cs="Times New Roman"/>
          <w:bCs/>
          <w:noProof/>
          <w:sz w:val="24"/>
          <w:szCs w:val="24"/>
          <w:lang w:val="en-GB"/>
        </w:rPr>
        <w:t xml:space="preserve">. (2015). Forms of Self-Criticising/ Attacking &amp; Self-Reassuring Scale: Psychometric properties and normative study. </w:t>
      </w:r>
      <w:hyperlink r:id="rId30" w:tooltip="Psychology and psychotherapy." w:history="1">
        <w:r w:rsidR="003E3F01" w:rsidRPr="000A2FE1">
          <w:rPr>
            <w:rStyle w:val="Hyperlink"/>
            <w:rFonts w:ascii="Times New Roman" w:hAnsi="Times New Roman" w:cs="Times New Roman"/>
            <w:bCs/>
            <w:i/>
            <w:noProof/>
            <w:color w:val="auto"/>
            <w:sz w:val="24"/>
            <w:szCs w:val="24"/>
            <w:u w:val="none"/>
            <w:lang w:val="en-GB"/>
          </w:rPr>
          <w:t>Psychology and Psychotherapy</w:t>
        </w:r>
        <w:r w:rsidR="003E3F01" w:rsidRPr="000A2FE1">
          <w:rPr>
            <w:rStyle w:val="Hyperlink"/>
            <w:rFonts w:ascii="Times New Roman" w:hAnsi="Times New Roman" w:cs="Times New Roman"/>
            <w:bCs/>
            <w:noProof/>
            <w:color w:val="auto"/>
            <w:sz w:val="24"/>
            <w:szCs w:val="24"/>
            <w:u w:val="none"/>
            <w:lang w:val="en-GB"/>
          </w:rPr>
          <w:t xml:space="preserve">, </w:t>
        </w:r>
      </w:hyperlink>
      <w:r w:rsidR="003E3F01" w:rsidRPr="000A2FE1">
        <w:rPr>
          <w:rFonts w:ascii="Times New Roman" w:hAnsi="Times New Roman" w:cs="Times New Roman"/>
          <w:bCs/>
          <w:noProof/>
          <w:sz w:val="24"/>
          <w:szCs w:val="24"/>
          <w:lang w:val="en-GB"/>
        </w:rPr>
        <w:t>88(4), 438-52. doi: 10.1111/papt.12049</w:t>
      </w:r>
    </w:p>
    <w:p w14:paraId="00F31F5D" w14:textId="77777777" w:rsidR="003E3F01" w:rsidRPr="000A2FE1" w:rsidRDefault="003E3F01" w:rsidP="003E3F01">
      <w:pPr>
        <w:spacing w:line="480" w:lineRule="auto"/>
        <w:ind w:left="709" w:hanging="709"/>
        <w:jc w:val="both"/>
        <w:rPr>
          <w:rFonts w:ascii="Times New Roman" w:hAnsi="Times New Roman" w:cs="Times New Roman"/>
          <w:bCs/>
          <w:noProof/>
          <w:sz w:val="24"/>
          <w:szCs w:val="24"/>
          <w:lang w:val="en-GB"/>
        </w:rPr>
      </w:pPr>
      <w:r w:rsidRPr="000A2FE1">
        <w:rPr>
          <w:rFonts w:ascii="Times New Roman" w:hAnsi="Times New Roman" w:cs="Times New Roman"/>
          <w:bCs/>
          <w:noProof/>
          <w:sz w:val="24"/>
          <w:szCs w:val="24"/>
          <w:lang w:val="en-GB"/>
        </w:rPr>
        <w:t xml:space="preserve">Bartolucci, F. (2007). A class of multidimensional IRT models for testing unidimensionality and clustering items. </w:t>
      </w:r>
      <w:r w:rsidRPr="000A2FE1">
        <w:rPr>
          <w:rFonts w:ascii="Times New Roman" w:hAnsi="Times New Roman" w:cs="Times New Roman"/>
          <w:bCs/>
          <w:i/>
          <w:iCs/>
          <w:noProof/>
          <w:sz w:val="24"/>
          <w:szCs w:val="24"/>
          <w:lang w:val="en-GB"/>
        </w:rPr>
        <w:t>Psychometrika,</w:t>
      </w:r>
      <w:r w:rsidRPr="000A2FE1">
        <w:rPr>
          <w:rFonts w:ascii="Times New Roman" w:hAnsi="Times New Roman" w:cs="Times New Roman"/>
          <w:bCs/>
          <w:noProof/>
          <w:sz w:val="24"/>
          <w:szCs w:val="24"/>
          <w:lang w:val="en-GB"/>
        </w:rPr>
        <w:t xml:space="preserve"> 72:141–157. doi: 10.1007/s11336-005-1376-9</w:t>
      </w:r>
    </w:p>
    <w:p w14:paraId="0A06E0B8" w14:textId="77777777" w:rsidR="003E3F01" w:rsidRPr="000A2FE1" w:rsidRDefault="003E3F01" w:rsidP="003E3F01">
      <w:pPr>
        <w:spacing w:line="480" w:lineRule="auto"/>
        <w:ind w:left="709" w:hanging="709"/>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Bartolucci, F., Bacci, S., &amp; Gnaldi, M. (2014). </w:t>
      </w:r>
      <w:r w:rsidRPr="000A2FE1">
        <w:rPr>
          <w:rStyle w:val="title-text"/>
          <w:rFonts w:ascii="Times New Roman" w:hAnsi="Times New Roman" w:cs="Times New Roman"/>
          <w:sz w:val="24"/>
          <w:szCs w:val="24"/>
          <w:lang w:val="en-GB"/>
        </w:rPr>
        <w:t>MultiLCIRT: An R package for multidimensional latent class item response models</w:t>
      </w:r>
      <w:r w:rsidRPr="000A2FE1">
        <w:rPr>
          <w:rFonts w:ascii="Times New Roman" w:hAnsi="Times New Roman" w:cs="Times New Roman"/>
          <w:sz w:val="24"/>
          <w:szCs w:val="24"/>
          <w:lang w:val="en-GB"/>
        </w:rPr>
        <w:t xml:space="preserve">. </w:t>
      </w:r>
      <w:r w:rsidRPr="000A2FE1">
        <w:rPr>
          <w:rFonts w:ascii="Times New Roman" w:hAnsi="Times New Roman" w:cs="Times New Roman"/>
          <w:i/>
          <w:iCs/>
          <w:sz w:val="24"/>
          <w:szCs w:val="24"/>
          <w:lang w:val="en-GB"/>
        </w:rPr>
        <w:t xml:space="preserve">Computational Statistics &amp; Data Analysis, </w:t>
      </w:r>
      <w:r w:rsidRPr="000A2FE1">
        <w:rPr>
          <w:rFonts w:ascii="Times New Roman" w:hAnsi="Times New Roman" w:cs="Times New Roman"/>
          <w:sz w:val="24"/>
          <w:szCs w:val="24"/>
          <w:lang w:val="en-GB"/>
        </w:rPr>
        <w:t>71, 971-985. doi: 10.1080/03610926.2013.827718</w:t>
      </w:r>
    </w:p>
    <w:p w14:paraId="44E7B395" w14:textId="77777777" w:rsidR="003E3F01" w:rsidRPr="000A2FE1" w:rsidRDefault="003E3F01" w:rsidP="003E3F01">
      <w:pPr>
        <w:spacing w:line="480" w:lineRule="auto"/>
        <w:ind w:left="709" w:hanging="709"/>
        <w:jc w:val="both"/>
        <w:rPr>
          <w:rFonts w:ascii="Times New Roman" w:hAnsi="Times New Roman" w:cs="Times New Roman"/>
          <w:bCs/>
          <w:noProof/>
          <w:sz w:val="24"/>
          <w:szCs w:val="24"/>
          <w:lang w:val="en-GB"/>
        </w:rPr>
      </w:pPr>
      <w:r w:rsidRPr="000A2FE1">
        <w:rPr>
          <w:rFonts w:ascii="Times New Roman" w:eastAsia="Times" w:hAnsi="Times New Roman" w:cs="Times New Roman"/>
          <w:bCs/>
          <w:sz w:val="24"/>
          <w:szCs w:val="24"/>
          <w:lang w:val="en-GB"/>
        </w:rPr>
        <w:t xml:space="preserve">Bergner, R.M (1995). </w:t>
      </w:r>
      <w:r w:rsidRPr="000A2FE1">
        <w:rPr>
          <w:rFonts w:ascii="Times New Roman" w:eastAsia="Times" w:hAnsi="Times New Roman" w:cs="Times New Roman"/>
          <w:bCs/>
          <w:i/>
          <w:iCs/>
          <w:sz w:val="24"/>
          <w:szCs w:val="24"/>
          <w:lang w:val="en-GB"/>
        </w:rPr>
        <w:t>Pathological self-criticism: Assessment and treatment</w:t>
      </w:r>
      <w:r w:rsidRPr="000A2FE1">
        <w:rPr>
          <w:rFonts w:ascii="Times New Roman" w:eastAsia="Times" w:hAnsi="Times New Roman" w:cs="Times New Roman"/>
          <w:bCs/>
          <w:sz w:val="24"/>
          <w:szCs w:val="24"/>
          <w:lang w:val="en-GB"/>
        </w:rPr>
        <w:t>. New York: Springer.</w:t>
      </w:r>
    </w:p>
    <w:p w14:paraId="07E13E13" w14:textId="77777777" w:rsidR="003E3F01" w:rsidRPr="000A2FE1" w:rsidRDefault="003E3F01" w:rsidP="003E3F01">
      <w:pPr>
        <w:spacing w:before="120" w:after="120" w:line="480" w:lineRule="auto"/>
        <w:ind w:left="709" w:hanging="709"/>
        <w:jc w:val="both"/>
        <w:rPr>
          <w:rStyle w:val="st"/>
          <w:rFonts w:ascii="Times New Roman" w:hAnsi="Times New Roman" w:cs="Times New Roman"/>
        </w:rPr>
      </w:pPr>
      <w:r w:rsidRPr="000A2FE1">
        <w:rPr>
          <w:rFonts w:ascii="Times New Roman" w:eastAsia="Times New Roman" w:hAnsi="Times New Roman" w:cs="Times New Roman"/>
          <w:bCs/>
          <w:noProof/>
          <w:sz w:val="24"/>
          <w:szCs w:val="24"/>
          <w:lang w:val="en-GB" w:eastAsia="sk-SK"/>
        </w:rPr>
        <w:lastRenderedPageBreak/>
        <w:t xml:space="preserve">Blatt, S. J., D’Afflitti, J. P., &amp; Quinlan, D. M. (1976). The Depressive Experiences Questionnaire. Unpublished manuscript, Yale University, New Haven, CT. </w:t>
      </w:r>
      <w:bookmarkStart w:id="12" w:name="_Hlk22616808"/>
      <w:r w:rsidRPr="000A2FE1">
        <w:rPr>
          <w:rStyle w:val="Emphasis"/>
          <w:rFonts w:ascii="Times New Roman" w:hAnsi="Times New Roman" w:cs="Times New Roman"/>
          <w:i w:val="0"/>
        </w:rPr>
        <w:t>Blatt</w:t>
      </w:r>
      <w:r w:rsidRPr="000A2FE1">
        <w:rPr>
          <w:rStyle w:val="st"/>
          <w:rFonts w:ascii="Times New Roman" w:hAnsi="Times New Roman" w:cs="Times New Roman"/>
          <w:i/>
        </w:rPr>
        <w:t xml:space="preserve">, </w:t>
      </w:r>
      <w:r w:rsidRPr="000A2FE1">
        <w:rPr>
          <w:rStyle w:val="Emphasis"/>
          <w:rFonts w:ascii="Times New Roman" w:hAnsi="Times New Roman" w:cs="Times New Roman"/>
          <w:i w:val="0"/>
        </w:rPr>
        <w:t>S. J., &amp; Zuroff</w:t>
      </w:r>
      <w:r w:rsidRPr="000A2FE1">
        <w:rPr>
          <w:rStyle w:val="st"/>
          <w:rFonts w:ascii="Times New Roman" w:hAnsi="Times New Roman" w:cs="Times New Roman"/>
          <w:i/>
        </w:rPr>
        <w:t xml:space="preserve">, </w:t>
      </w:r>
      <w:r w:rsidRPr="000A2FE1">
        <w:rPr>
          <w:rStyle w:val="Emphasis"/>
          <w:rFonts w:ascii="Times New Roman" w:hAnsi="Times New Roman" w:cs="Times New Roman"/>
          <w:i w:val="0"/>
        </w:rPr>
        <w:t>D. C.</w:t>
      </w:r>
      <w:r w:rsidRPr="000A2FE1">
        <w:rPr>
          <w:rStyle w:val="st"/>
          <w:rFonts w:ascii="Times New Roman" w:hAnsi="Times New Roman" w:cs="Times New Roman"/>
          <w:i/>
        </w:rPr>
        <w:t xml:space="preserve"> </w:t>
      </w:r>
      <w:r w:rsidRPr="000A2FE1">
        <w:rPr>
          <w:rStyle w:val="st"/>
          <w:rFonts w:ascii="Times New Roman" w:hAnsi="Times New Roman" w:cs="Times New Roman"/>
        </w:rPr>
        <w:t>(</w:t>
      </w:r>
      <w:r w:rsidRPr="000A2FE1">
        <w:rPr>
          <w:rStyle w:val="Emphasis"/>
          <w:rFonts w:ascii="Times New Roman" w:hAnsi="Times New Roman" w:cs="Times New Roman"/>
          <w:i w:val="0"/>
        </w:rPr>
        <w:t>1992</w:t>
      </w:r>
      <w:r w:rsidRPr="000A2FE1">
        <w:rPr>
          <w:rStyle w:val="st"/>
          <w:rFonts w:ascii="Times New Roman" w:hAnsi="Times New Roman" w:cs="Times New Roman"/>
        </w:rPr>
        <w:t>)</w:t>
      </w:r>
      <w:r w:rsidRPr="000A2FE1">
        <w:rPr>
          <w:rStyle w:val="st"/>
          <w:rFonts w:ascii="Times New Roman" w:hAnsi="Times New Roman" w:cs="Times New Roman"/>
          <w:i/>
        </w:rPr>
        <w:t xml:space="preserve">. </w:t>
      </w:r>
      <w:r w:rsidRPr="000A2FE1">
        <w:rPr>
          <w:rStyle w:val="st"/>
          <w:rFonts w:ascii="Times New Roman" w:hAnsi="Times New Roman" w:cs="Times New Roman"/>
        </w:rPr>
        <w:t>Interpersonal relatedness and self-definition: Two prototypes for depression.</w:t>
      </w:r>
      <w:r w:rsidRPr="000A2FE1">
        <w:rPr>
          <w:rStyle w:val="st"/>
          <w:rFonts w:ascii="Times New Roman" w:hAnsi="Times New Roman" w:cs="Times New Roman"/>
          <w:i/>
        </w:rPr>
        <w:t>Clinical Psychology Review</w:t>
      </w:r>
      <w:r w:rsidRPr="000A2FE1">
        <w:rPr>
          <w:rStyle w:val="st"/>
          <w:rFonts w:ascii="Times New Roman" w:hAnsi="Times New Roman" w:cs="Times New Roman"/>
        </w:rPr>
        <w:t>, 12, 527–562.</w:t>
      </w:r>
      <w:r w:rsidRPr="000A2FE1">
        <w:rPr>
          <w:rFonts w:ascii="Times New Roman" w:hAnsi="Times New Roman" w:cs="Times New Roman"/>
        </w:rPr>
        <w:t xml:space="preserve"> doi: 10.1016/0272-7358(92)90070-O</w:t>
      </w:r>
    </w:p>
    <w:p w14:paraId="67172017" w14:textId="77777777" w:rsidR="003E3F01" w:rsidRPr="000A2FE1" w:rsidRDefault="003E3F01" w:rsidP="003E3F01">
      <w:pPr>
        <w:spacing w:before="120" w:after="120" w:line="480" w:lineRule="auto"/>
        <w:ind w:left="709" w:hanging="709"/>
        <w:jc w:val="both"/>
        <w:rPr>
          <w:rFonts w:ascii="Times New Roman" w:hAnsi="Times New Roman" w:cs="Times New Roman"/>
        </w:rPr>
      </w:pPr>
      <w:r w:rsidRPr="000A2FE1">
        <w:rPr>
          <w:rFonts w:ascii="Times New Roman" w:eastAsia="Times New Roman" w:hAnsi="Times New Roman" w:cs="Times New Roman"/>
          <w:lang w:eastAsia="sk-SK"/>
        </w:rPr>
        <w:t xml:space="preserve">Blatt, S. J., &amp; Zuroff, D. C. (2005). Empirical evaluation of the assumptions in identifying evidence based treatments in mental health. </w:t>
      </w:r>
      <w:r w:rsidRPr="000A2FE1">
        <w:rPr>
          <w:rFonts w:ascii="Times New Roman" w:eastAsia="Times New Roman" w:hAnsi="Times New Roman" w:cs="Times New Roman"/>
          <w:i/>
          <w:lang w:eastAsia="sk-SK"/>
        </w:rPr>
        <w:t>Clinical Psychology Review</w:t>
      </w:r>
      <w:r w:rsidRPr="000A2FE1">
        <w:rPr>
          <w:rFonts w:ascii="Times New Roman" w:eastAsia="Times New Roman" w:hAnsi="Times New Roman" w:cs="Times New Roman"/>
          <w:lang w:eastAsia="sk-SK"/>
        </w:rPr>
        <w:t xml:space="preserve">, 25, 459–486. </w:t>
      </w:r>
      <w:r w:rsidRPr="000A2FE1">
        <w:rPr>
          <w:rFonts w:ascii="Times New Roman" w:hAnsi="Times New Roman" w:cs="Times New Roman"/>
        </w:rPr>
        <w:t xml:space="preserve">doi: </w:t>
      </w:r>
      <w:hyperlink r:id="rId31" w:history="1">
        <w:r w:rsidRPr="000A2FE1">
          <w:rPr>
            <w:rStyle w:val="Hyperlink"/>
            <w:rFonts w:ascii="Times New Roman" w:hAnsi="Times New Roman" w:cs="Times New Roman"/>
            <w:color w:val="auto"/>
            <w:u w:val="none"/>
          </w:rPr>
          <w:t>10.1016/j.cpr.2005.03.001</w:t>
        </w:r>
      </w:hyperlink>
    </w:p>
    <w:p w14:paraId="7D36ED3D" w14:textId="77777777" w:rsidR="003E3F01" w:rsidRPr="000A2FE1" w:rsidRDefault="003E3F01" w:rsidP="003E3F01">
      <w:pPr>
        <w:spacing w:line="480" w:lineRule="auto"/>
        <w:ind w:left="709" w:hanging="709"/>
        <w:rPr>
          <w:rFonts w:ascii="Times New Roman" w:hAnsi="Times New Roman" w:cs="Times New Roman"/>
          <w:sz w:val="24"/>
          <w:szCs w:val="24"/>
          <w:lang w:val="en-GB"/>
        </w:rPr>
      </w:pPr>
      <w:r w:rsidRPr="000A2FE1">
        <w:rPr>
          <w:rFonts w:ascii="Times New Roman" w:hAnsi="Times New Roman" w:cs="Times New Roman"/>
          <w:bCs/>
          <w:sz w:val="24"/>
          <w:szCs w:val="24"/>
          <w:lang w:val="en-GB"/>
        </w:rPr>
        <w:t>Bulmash, E., Harkness, K. L., Stewart, J. G., &amp; Bagby, R. M. (2009</w:t>
      </w:r>
      <w:bookmarkEnd w:id="12"/>
      <w:r w:rsidRPr="000A2FE1">
        <w:rPr>
          <w:rFonts w:ascii="Times New Roman" w:hAnsi="Times New Roman" w:cs="Times New Roman"/>
          <w:bCs/>
          <w:sz w:val="24"/>
          <w:szCs w:val="24"/>
          <w:lang w:val="en-GB"/>
        </w:rPr>
        <w:t xml:space="preserve">). Personality, stressful life events, and treatment response in major depression. </w:t>
      </w:r>
      <w:r w:rsidRPr="000A2FE1">
        <w:rPr>
          <w:rFonts w:ascii="Times New Roman" w:hAnsi="Times New Roman" w:cs="Times New Roman"/>
          <w:bCs/>
          <w:i/>
          <w:iCs/>
          <w:sz w:val="24"/>
          <w:szCs w:val="24"/>
          <w:lang w:val="en-GB"/>
        </w:rPr>
        <w:t>Journal of Consulting and Clinical Psychology,</w:t>
      </w:r>
      <w:r w:rsidRPr="000A2FE1">
        <w:rPr>
          <w:rFonts w:ascii="Times New Roman" w:hAnsi="Times New Roman" w:cs="Times New Roman"/>
          <w:bCs/>
          <w:sz w:val="24"/>
          <w:szCs w:val="24"/>
          <w:lang w:val="en-GB"/>
        </w:rPr>
        <w:t xml:space="preserve"> 77, 1067–1077. </w:t>
      </w:r>
      <w:r w:rsidRPr="000A2FE1">
        <w:rPr>
          <w:rFonts w:ascii="Times New Roman" w:hAnsi="Times New Roman" w:cs="Times New Roman"/>
          <w:sz w:val="24"/>
          <w:szCs w:val="24"/>
          <w:lang w:val="en-GB"/>
        </w:rPr>
        <w:t>doi:10.1037/a0017149</w:t>
      </w:r>
    </w:p>
    <w:p w14:paraId="3F384A07" w14:textId="77777777" w:rsidR="003E3F01" w:rsidRPr="000A2FE1" w:rsidRDefault="003E3F01" w:rsidP="003E3F01">
      <w:pPr>
        <w:spacing w:line="480" w:lineRule="auto"/>
        <w:ind w:left="709" w:hanging="709"/>
        <w:rPr>
          <w:rFonts w:ascii="Times New Roman" w:hAnsi="Times New Roman" w:cs="Times New Roman"/>
          <w:sz w:val="24"/>
          <w:szCs w:val="24"/>
          <w:lang w:val="en-GB"/>
        </w:rPr>
      </w:pPr>
      <w:r w:rsidRPr="000A2FE1">
        <w:rPr>
          <w:rFonts w:ascii="Times New Roman" w:hAnsi="Times New Roman" w:cs="Times New Roman"/>
          <w:sz w:val="24"/>
          <w:szCs w:val="24"/>
          <w:lang w:val="en-GB"/>
        </w:rPr>
        <w:t>Castilho, P., Pinto‐Gouveia, J., &amp; Duarte, J. (2017). Two forms of self-criticism mediate differently the shame–psychopathological symptoms link. </w:t>
      </w:r>
      <w:r w:rsidRPr="000A2FE1">
        <w:rPr>
          <w:rFonts w:ascii="Times New Roman" w:hAnsi="Times New Roman" w:cs="Times New Roman"/>
          <w:i/>
          <w:iCs/>
          <w:sz w:val="24"/>
          <w:szCs w:val="24"/>
          <w:lang w:val="en-GB"/>
        </w:rPr>
        <w:t>Psychology and Psychotherapy: Theory, Research and Practice</w:t>
      </w:r>
      <w:r w:rsidRPr="000A2FE1">
        <w:rPr>
          <w:rFonts w:ascii="Times New Roman" w:hAnsi="Times New Roman" w:cs="Times New Roman"/>
          <w:sz w:val="24"/>
          <w:szCs w:val="24"/>
          <w:lang w:val="en-GB"/>
        </w:rPr>
        <w:t>, </w:t>
      </w:r>
      <w:r w:rsidRPr="000A2FE1">
        <w:rPr>
          <w:rFonts w:ascii="Times New Roman" w:hAnsi="Times New Roman" w:cs="Times New Roman"/>
          <w:i/>
          <w:iCs/>
          <w:sz w:val="24"/>
          <w:szCs w:val="24"/>
          <w:lang w:val="en-GB"/>
        </w:rPr>
        <w:t>90</w:t>
      </w:r>
      <w:r w:rsidRPr="000A2FE1">
        <w:rPr>
          <w:rFonts w:ascii="Times New Roman" w:hAnsi="Times New Roman" w:cs="Times New Roman"/>
          <w:sz w:val="24"/>
          <w:szCs w:val="24"/>
          <w:lang w:val="en-GB"/>
        </w:rPr>
        <w:t>(1), 44-54. doi:10.1111/papt.12094</w:t>
      </w:r>
    </w:p>
    <w:p w14:paraId="6D7CB499" w14:textId="77777777" w:rsidR="003E3F01" w:rsidRPr="000A2FE1" w:rsidRDefault="003E3F01" w:rsidP="003E3F01">
      <w:pPr>
        <w:spacing w:line="480" w:lineRule="auto"/>
        <w:ind w:left="709" w:hanging="709"/>
        <w:rPr>
          <w:rFonts w:ascii="Times New Roman" w:hAnsi="Times New Roman" w:cs="Times New Roman"/>
          <w:bCs/>
          <w:sz w:val="24"/>
          <w:szCs w:val="24"/>
          <w:lang w:val="en-GB"/>
        </w:rPr>
      </w:pPr>
      <w:r w:rsidRPr="000A2FE1">
        <w:rPr>
          <w:rFonts w:ascii="Times New Roman" w:hAnsi="Times New Roman" w:cs="Times New Roman"/>
          <w:sz w:val="24"/>
          <w:szCs w:val="24"/>
          <w:lang w:val="en-GB"/>
        </w:rPr>
        <w:t>Curran, T., &amp; Hill, A. P. (2019). Perfectionism is increasing over time: A meta-analysis of birth cohort differences from 1989 to 2016. </w:t>
      </w:r>
      <w:r w:rsidRPr="000A2FE1">
        <w:rPr>
          <w:rFonts w:ascii="Times New Roman" w:hAnsi="Times New Roman" w:cs="Times New Roman"/>
          <w:i/>
          <w:iCs/>
          <w:sz w:val="24"/>
          <w:szCs w:val="24"/>
          <w:lang w:val="en-GB"/>
        </w:rPr>
        <w:t>Psychological Bulletin</w:t>
      </w:r>
      <w:r w:rsidRPr="000A2FE1">
        <w:rPr>
          <w:rFonts w:ascii="Times New Roman" w:hAnsi="Times New Roman" w:cs="Times New Roman"/>
          <w:sz w:val="24"/>
          <w:szCs w:val="24"/>
          <w:lang w:val="en-GB"/>
        </w:rPr>
        <w:t>, </w:t>
      </w:r>
      <w:r w:rsidRPr="000A2FE1">
        <w:rPr>
          <w:rFonts w:ascii="Times New Roman" w:hAnsi="Times New Roman" w:cs="Times New Roman"/>
          <w:i/>
          <w:iCs/>
          <w:sz w:val="24"/>
          <w:szCs w:val="24"/>
          <w:lang w:val="en-GB"/>
        </w:rPr>
        <w:t>145</w:t>
      </w:r>
      <w:r w:rsidRPr="000A2FE1">
        <w:rPr>
          <w:rFonts w:ascii="Times New Roman" w:hAnsi="Times New Roman" w:cs="Times New Roman"/>
          <w:sz w:val="24"/>
          <w:szCs w:val="24"/>
          <w:lang w:val="en-GB"/>
        </w:rPr>
        <w:t>(4), 410. doi:10.1037/bul0000138</w:t>
      </w:r>
    </w:p>
    <w:p w14:paraId="64294B6A" w14:textId="77777777" w:rsidR="003E3F01" w:rsidRPr="000A2FE1" w:rsidRDefault="003E3F01" w:rsidP="003E3F01">
      <w:pPr>
        <w:autoSpaceDE w:val="0"/>
        <w:autoSpaceDN w:val="0"/>
        <w:adjustRightInd w:val="0"/>
        <w:spacing w:before="120" w:after="0" w:line="480" w:lineRule="auto"/>
        <w:ind w:left="709" w:hanging="709"/>
        <w:rPr>
          <w:rFonts w:ascii="Times New Roman" w:hAnsi="Times New Roman" w:cs="Times New Roman"/>
          <w:bCs/>
          <w:noProof/>
          <w:sz w:val="24"/>
          <w:szCs w:val="24"/>
          <w:lang w:val="en-GB"/>
        </w:rPr>
      </w:pPr>
      <w:r w:rsidRPr="000A2FE1">
        <w:rPr>
          <w:rStyle w:val="citationarticleauthors"/>
          <w:rFonts w:ascii="Times New Roman" w:hAnsi="Times New Roman" w:cs="Times New Roman"/>
          <w:bCs/>
          <w:noProof/>
          <w:sz w:val="24"/>
          <w:szCs w:val="24"/>
          <w:lang w:val="en-GB"/>
        </w:rPr>
        <w:t xml:space="preserve">Falconer, C.J., King, J.A., </w:t>
      </w:r>
      <w:r w:rsidRPr="000A2FE1">
        <w:rPr>
          <w:rFonts w:ascii="Times New Roman" w:eastAsia="Times New Roman" w:hAnsi="Times New Roman" w:cs="Times New Roman"/>
          <w:bCs/>
          <w:noProof/>
          <w:sz w:val="24"/>
          <w:szCs w:val="24"/>
          <w:lang w:val="en-GB" w:eastAsia="sk-SK"/>
        </w:rPr>
        <w:t xml:space="preserve">&amp; </w:t>
      </w:r>
      <w:r w:rsidRPr="000A2FE1">
        <w:rPr>
          <w:rStyle w:val="citationarticleauthors"/>
          <w:rFonts w:ascii="Times New Roman" w:hAnsi="Times New Roman" w:cs="Times New Roman"/>
          <w:bCs/>
          <w:noProof/>
          <w:sz w:val="24"/>
          <w:szCs w:val="24"/>
          <w:lang w:val="en-GB"/>
        </w:rPr>
        <w:t>Brewin, C.R. (</w:t>
      </w:r>
      <w:r w:rsidRPr="000A2FE1">
        <w:rPr>
          <w:rStyle w:val="citationarticleyear"/>
          <w:rFonts w:ascii="Times New Roman" w:hAnsi="Times New Roman" w:cs="Times New Roman"/>
          <w:bCs/>
          <w:noProof/>
          <w:sz w:val="24"/>
          <w:szCs w:val="24"/>
          <w:lang w:val="en-GB"/>
        </w:rPr>
        <w:t xml:space="preserve">2015). </w:t>
      </w:r>
      <w:hyperlink r:id="rId32" w:history="1">
        <w:r w:rsidRPr="000A2FE1">
          <w:rPr>
            <w:rStyle w:val="Hyperlink"/>
            <w:rFonts w:ascii="Times New Roman" w:hAnsi="Times New Roman" w:cs="Times New Roman"/>
            <w:bCs/>
            <w:noProof/>
            <w:color w:val="auto"/>
            <w:sz w:val="24"/>
            <w:szCs w:val="24"/>
            <w:u w:val="none"/>
            <w:lang w:val="en-GB"/>
          </w:rPr>
          <w:t>Demonstrating mood repair with a situation-based measure of self-compassion and self-criticism.</w:t>
        </w:r>
      </w:hyperlink>
      <w:r w:rsidRPr="000A2FE1">
        <w:rPr>
          <w:rStyle w:val="citationarticletitle"/>
          <w:rFonts w:ascii="Times New Roman" w:hAnsi="Times New Roman" w:cs="Times New Roman"/>
          <w:bCs/>
          <w:noProof/>
          <w:sz w:val="24"/>
          <w:szCs w:val="24"/>
          <w:lang w:val="en-GB"/>
        </w:rPr>
        <w:t xml:space="preserve"> </w:t>
      </w:r>
      <w:r w:rsidRPr="000A2FE1">
        <w:rPr>
          <w:rStyle w:val="citationjournaltitle"/>
          <w:rFonts w:ascii="Times New Roman" w:hAnsi="Times New Roman" w:cs="Times New Roman"/>
          <w:bCs/>
          <w:i/>
          <w:noProof/>
          <w:sz w:val="24"/>
          <w:szCs w:val="24"/>
          <w:lang w:val="en-GB"/>
        </w:rPr>
        <w:t>Psychology and psychotherapy</w:t>
      </w:r>
      <w:r w:rsidRPr="000A2FE1">
        <w:rPr>
          <w:rStyle w:val="citationjournaltitle"/>
          <w:rFonts w:ascii="Times New Roman" w:hAnsi="Times New Roman" w:cs="Times New Roman"/>
          <w:bCs/>
          <w:noProof/>
          <w:sz w:val="24"/>
          <w:szCs w:val="24"/>
          <w:lang w:val="en-GB"/>
        </w:rPr>
        <w:t xml:space="preserve">. </w:t>
      </w:r>
      <w:r w:rsidRPr="000A2FE1">
        <w:rPr>
          <w:rFonts w:ascii="Times New Roman" w:hAnsi="Times New Roman" w:cs="Times New Roman"/>
          <w:bCs/>
          <w:noProof/>
          <w:sz w:val="24"/>
          <w:szCs w:val="24"/>
          <w:lang w:val="en-GB"/>
        </w:rPr>
        <w:t>88(4), 351-65.</w:t>
      </w:r>
    </w:p>
    <w:p w14:paraId="1F3F08D6" w14:textId="77777777" w:rsidR="003E3F01" w:rsidRPr="000A2FE1" w:rsidRDefault="003E3F01" w:rsidP="003E3F01">
      <w:pPr>
        <w:autoSpaceDE w:val="0"/>
        <w:autoSpaceDN w:val="0"/>
        <w:adjustRightInd w:val="0"/>
        <w:spacing w:before="120" w:after="0" w:line="480" w:lineRule="auto"/>
        <w:ind w:left="709" w:hanging="709"/>
        <w:rPr>
          <w:rStyle w:val="citationjournaltitle"/>
          <w:rFonts w:ascii="Times New Roman" w:hAnsi="Times New Roman" w:cs="Times New Roman"/>
          <w:bCs/>
          <w:noProof/>
          <w:sz w:val="24"/>
          <w:szCs w:val="24"/>
          <w:lang w:val="en-GB"/>
        </w:rPr>
      </w:pPr>
      <w:r w:rsidRPr="000A2FE1">
        <w:rPr>
          <w:rStyle w:val="citationjournaltitle"/>
          <w:rFonts w:ascii="Times New Roman" w:hAnsi="Times New Roman" w:cs="Times New Roman"/>
          <w:bCs/>
          <w:noProof/>
          <w:sz w:val="24"/>
          <w:szCs w:val="24"/>
          <w:lang w:val="en-GB"/>
        </w:rPr>
        <w:t xml:space="preserve">Fienberg, S. E. (1980). </w:t>
      </w:r>
      <w:r w:rsidRPr="000A2FE1">
        <w:rPr>
          <w:rStyle w:val="citationjournaltitle"/>
          <w:rFonts w:ascii="Times New Roman" w:hAnsi="Times New Roman" w:cs="Times New Roman"/>
          <w:bCs/>
          <w:i/>
          <w:iCs/>
          <w:noProof/>
          <w:sz w:val="24"/>
          <w:szCs w:val="24"/>
          <w:lang w:val="en-GB"/>
        </w:rPr>
        <w:t>The analysis of cross-classified categorical data.</w:t>
      </w:r>
      <w:r w:rsidRPr="000A2FE1">
        <w:rPr>
          <w:rStyle w:val="citationjournaltitle"/>
          <w:rFonts w:ascii="Times New Roman" w:hAnsi="Times New Roman" w:cs="Times New Roman"/>
          <w:bCs/>
          <w:noProof/>
          <w:sz w:val="24"/>
          <w:szCs w:val="24"/>
          <w:lang w:val="en-GB"/>
        </w:rPr>
        <w:t xml:space="preserve"> Cambridge, MA: The MIT Press.</w:t>
      </w:r>
    </w:p>
    <w:p w14:paraId="5042BFB9" w14:textId="77777777" w:rsidR="003E3F01" w:rsidRPr="000A2FE1" w:rsidRDefault="003E3F01" w:rsidP="003E3F01">
      <w:pPr>
        <w:spacing w:before="120" w:after="0" w:line="480" w:lineRule="auto"/>
        <w:ind w:left="709" w:hanging="709"/>
        <w:rPr>
          <w:rFonts w:ascii="Times New Roman" w:eastAsia="Times New Roman" w:hAnsi="Times New Roman" w:cs="Times New Roman"/>
          <w:bCs/>
          <w:noProof/>
          <w:sz w:val="24"/>
          <w:szCs w:val="24"/>
          <w:lang w:val="en-GB"/>
        </w:rPr>
      </w:pPr>
      <w:r w:rsidRPr="000A2FE1">
        <w:rPr>
          <w:rFonts w:ascii="Times New Roman" w:eastAsia="Times New Roman" w:hAnsi="Times New Roman" w:cs="Times New Roman"/>
          <w:bCs/>
          <w:noProof/>
          <w:sz w:val="24"/>
          <w:szCs w:val="24"/>
          <w:lang w:val="en-GB"/>
        </w:rPr>
        <w:t xml:space="preserve">Gilbert, P., Allan, S., Brough, S., Melley, S., &amp; Miles, J. N. V. (2002). Relationship of anhedonia and anxiety to social rank, defeat and entrapment. </w:t>
      </w:r>
      <w:r w:rsidRPr="000A2FE1">
        <w:rPr>
          <w:rFonts w:ascii="Times New Roman" w:eastAsia="Times New Roman" w:hAnsi="Times New Roman" w:cs="Times New Roman"/>
          <w:bCs/>
          <w:i/>
          <w:noProof/>
          <w:sz w:val="24"/>
          <w:szCs w:val="24"/>
          <w:lang w:val="en-GB"/>
        </w:rPr>
        <w:t>Journal of Affective Disorders</w:t>
      </w:r>
      <w:r w:rsidRPr="000A2FE1">
        <w:rPr>
          <w:rFonts w:ascii="Times New Roman" w:eastAsia="Times New Roman" w:hAnsi="Times New Roman" w:cs="Times New Roman"/>
          <w:bCs/>
          <w:noProof/>
          <w:sz w:val="24"/>
          <w:szCs w:val="24"/>
          <w:lang w:val="en-GB"/>
        </w:rPr>
        <w:t xml:space="preserve">, 71, 141–151. doi:10.1016/S0165-0327(01)00392-5 </w:t>
      </w:r>
    </w:p>
    <w:p w14:paraId="2BC20F13" w14:textId="77777777" w:rsidR="003E3F01" w:rsidRPr="000A2FE1" w:rsidRDefault="003E3F01" w:rsidP="003E3F01">
      <w:pPr>
        <w:spacing w:before="120" w:after="0" w:line="480" w:lineRule="auto"/>
        <w:ind w:left="709" w:hanging="709"/>
        <w:rPr>
          <w:rFonts w:ascii="Times New Roman" w:eastAsia="Times New Roman" w:hAnsi="Times New Roman" w:cs="Times New Roman"/>
          <w:bCs/>
          <w:noProof/>
          <w:sz w:val="24"/>
          <w:szCs w:val="24"/>
          <w:lang w:val="en-GB"/>
        </w:rPr>
      </w:pPr>
      <w:r w:rsidRPr="000A2FE1">
        <w:rPr>
          <w:rFonts w:ascii="Times New Roman" w:eastAsia="Times New Roman" w:hAnsi="Times New Roman" w:cs="Times New Roman"/>
          <w:bCs/>
          <w:noProof/>
          <w:sz w:val="24"/>
          <w:szCs w:val="24"/>
          <w:lang w:val="en-GB"/>
        </w:rPr>
        <w:lastRenderedPageBreak/>
        <w:t xml:space="preserve">Gilbert, P., Baldwin, M.W., Irons, C., Baccus, J.R., </w:t>
      </w:r>
      <w:r w:rsidRPr="000A2FE1">
        <w:rPr>
          <w:rFonts w:ascii="Times New Roman" w:eastAsia="Times New Roman" w:hAnsi="Times New Roman" w:cs="Times New Roman"/>
          <w:bCs/>
          <w:noProof/>
          <w:sz w:val="24"/>
          <w:szCs w:val="24"/>
          <w:lang w:val="en-GB" w:eastAsia="sk-SK"/>
        </w:rPr>
        <w:t xml:space="preserve">&amp; </w:t>
      </w:r>
      <w:r w:rsidRPr="000A2FE1">
        <w:rPr>
          <w:rFonts w:ascii="Times New Roman" w:eastAsia="Times New Roman" w:hAnsi="Times New Roman" w:cs="Times New Roman"/>
          <w:bCs/>
          <w:noProof/>
          <w:sz w:val="24"/>
          <w:szCs w:val="24"/>
          <w:lang w:val="en-GB"/>
        </w:rPr>
        <w:t xml:space="preserve">Palmer, M. (2006). Self-criticism and self-warmth: An imagery study exploring their relation to depression. </w:t>
      </w:r>
      <w:r w:rsidRPr="000A2FE1">
        <w:rPr>
          <w:rFonts w:ascii="Times New Roman" w:eastAsia="Times New Roman" w:hAnsi="Times New Roman" w:cs="Times New Roman"/>
          <w:bCs/>
          <w:i/>
          <w:noProof/>
          <w:sz w:val="24"/>
          <w:szCs w:val="24"/>
          <w:lang w:val="en-GB"/>
        </w:rPr>
        <w:t>Journal of Cognitive Psychotherapy</w:t>
      </w:r>
      <w:r w:rsidRPr="000A2FE1">
        <w:rPr>
          <w:rFonts w:ascii="Times New Roman" w:eastAsia="Times New Roman" w:hAnsi="Times New Roman" w:cs="Times New Roman"/>
          <w:bCs/>
          <w:noProof/>
          <w:sz w:val="24"/>
          <w:szCs w:val="24"/>
          <w:lang w:val="en-GB"/>
        </w:rPr>
        <w:t>, 20, 183-200.</w:t>
      </w:r>
    </w:p>
    <w:p w14:paraId="4EC910D6" w14:textId="77777777" w:rsidR="003E3F01" w:rsidRPr="000A2FE1" w:rsidRDefault="003E3F01" w:rsidP="003E3F01">
      <w:pPr>
        <w:spacing w:before="120" w:after="0" w:line="480" w:lineRule="auto"/>
        <w:ind w:left="709" w:hanging="709"/>
        <w:rPr>
          <w:rFonts w:ascii="Times New Roman" w:eastAsia="Times New Roman" w:hAnsi="Times New Roman" w:cs="Times New Roman"/>
          <w:bCs/>
          <w:noProof/>
          <w:sz w:val="24"/>
          <w:szCs w:val="24"/>
          <w:lang w:val="en-GB"/>
        </w:rPr>
      </w:pPr>
      <w:r w:rsidRPr="000A2FE1">
        <w:rPr>
          <w:rFonts w:ascii="Times New Roman" w:eastAsia="Times New Roman" w:hAnsi="Times New Roman" w:cs="Times New Roman"/>
          <w:bCs/>
          <w:noProof/>
          <w:sz w:val="24"/>
          <w:szCs w:val="24"/>
          <w:lang w:val="en-GB"/>
        </w:rPr>
        <w:t xml:space="preserve">Gilbert, P., Cheung, M., Irons, C., &amp; McEwan, K.(2005). An exploration into depression-focuseda nd anger-focused rumination in relation to depression in a student population. </w:t>
      </w:r>
      <w:r w:rsidRPr="000A2FE1">
        <w:rPr>
          <w:rFonts w:ascii="Times New Roman" w:eastAsia="Times New Roman" w:hAnsi="Times New Roman" w:cs="Times New Roman"/>
          <w:bCs/>
          <w:i/>
          <w:noProof/>
          <w:sz w:val="24"/>
          <w:szCs w:val="24"/>
          <w:lang w:val="en-GB"/>
        </w:rPr>
        <w:t>Behavioural and Cognitive Psychotherapy</w:t>
      </w:r>
      <w:r w:rsidRPr="000A2FE1">
        <w:rPr>
          <w:rFonts w:ascii="Times New Roman" w:eastAsia="Times New Roman" w:hAnsi="Times New Roman" w:cs="Times New Roman"/>
          <w:bCs/>
          <w:noProof/>
          <w:sz w:val="24"/>
          <w:szCs w:val="24"/>
          <w:lang w:val="en-GB"/>
        </w:rPr>
        <w:t xml:space="preserve">, 33, 273–283. doi:10.1017/S1352465804002048 </w:t>
      </w:r>
    </w:p>
    <w:p w14:paraId="1297BFC8" w14:textId="77777777" w:rsidR="003E3F01" w:rsidRPr="000A2FE1" w:rsidRDefault="003E3F01" w:rsidP="003E3F01">
      <w:pPr>
        <w:spacing w:before="120" w:after="0" w:line="480" w:lineRule="auto"/>
        <w:ind w:left="709" w:hanging="709"/>
        <w:rPr>
          <w:rFonts w:ascii="Times New Roman" w:eastAsia="Times New Roman" w:hAnsi="Times New Roman" w:cs="Times New Roman"/>
          <w:bCs/>
          <w:noProof/>
          <w:sz w:val="24"/>
          <w:szCs w:val="24"/>
          <w:lang w:val="en-GB" w:eastAsia="sk-SK"/>
        </w:rPr>
      </w:pPr>
      <w:r w:rsidRPr="000A2FE1">
        <w:rPr>
          <w:rFonts w:ascii="Times New Roman" w:eastAsia="Times New Roman" w:hAnsi="Times New Roman" w:cs="Times New Roman"/>
          <w:bCs/>
          <w:noProof/>
          <w:sz w:val="24"/>
          <w:szCs w:val="24"/>
          <w:lang w:val="en-GB" w:eastAsia="sk-SK"/>
        </w:rPr>
        <w:t xml:space="preserve">Gilbert, P., Clark, M., Hempel, S., Miles, J.N.V., &amp; Irons, C. (2004). Criticising and reassuring oneself: An exploration of forms, styles and reasons in female students. </w:t>
      </w:r>
      <w:r w:rsidRPr="000A2FE1">
        <w:rPr>
          <w:rFonts w:ascii="Times New Roman" w:eastAsia="Times New Roman" w:hAnsi="Times New Roman" w:cs="Times New Roman"/>
          <w:bCs/>
          <w:i/>
          <w:noProof/>
          <w:sz w:val="24"/>
          <w:szCs w:val="24"/>
          <w:lang w:val="en-GB" w:eastAsia="sk-SK"/>
        </w:rPr>
        <w:t>British Journal of Clinical Psychology</w:t>
      </w:r>
      <w:r w:rsidRPr="000A2FE1">
        <w:rPr>
          <w:rFonts w:ascii="Times New Roman" w:eastAsia="Times New Roman" w:hAnsi="Times New Roman" w:cs="Times New Roman"/>
          <w:bCs/>
          <w:noProof/>
          <w:sz w:val="24"/>
          <w:szCs w:val="24"/>
          <w:lang w:val="en-GB" w:eastAsia="sk-SK"/>
        </w:rPr>
        <w:t xml:space="preserve">, 43, 31-50. </w:t>
      </w:r>
    </w:p>
    <w:p w14:paraId="62A50D8F" w14:textId="77777777" w:rsidR="003E3F01" w:rsidRPr="000A2FE1" w:rsidRDefault="003E3F01" w:rsidP="003E3F01">
      <w:pPr>
        <w:spacing w:before="120" w:after="0" w:line="480" w:lineRule="auto"/>
        <w:ind w:left="709" w:hanging="709"/>
        <w:rPr>
          <w:rFonts w:ascii="Times New Roman" w:eastAsia="Times New Roman" w:hAnsi="Times New Roman" w:cs="Times New Roman"/>
          <w:bCs/>
          <w:noProof/>
          <w:sz w:val="24"/>
          <w:szCs w:val="24"/>
          <w:lang w:val="en-GB"/>
        </w:rPr>
      </w:pPr>
      <w:r w:rsidRPr="000A2FE1">
        <w:rPr>
          <w:rFonts w:ascii="Times New Roman" w:eastAsia="Times New Roman" w:hAnsi="Times New Roman" w:cs="Times New Roman"/>
          <w:bCs/>
          <w:noProof/>
          <w:sz w:val="24"/>
          <w:szCs w:val="24"/>
          <w:lang w:val="en-GB"/>
        </w:rPr>
        <w:t xml:space="preserve">Gilbert, P., Durrant, R., &amp; McEwan, K. (2006). Investigating relationships between perfectionism, forms and functions of self-criticism, and sensitivity to put-down. </w:t>
      </w:r>
      <w:r w:rsidRPr="000A2FE1">
        <w:rPr>
          <w:rFonts w:ascii="Times New Roman" w:eastAsia="Times New Roman" w:hAnsi="Times New Roman" w:cs="Times New Roman"/>
          <w:bCs/>
          <w:i/>
          <w:noProof/>
          <w:sz w:val="24"/>
          <w:szCs w:val="24"/>
          <w:lang w:val="en-GB"/>
        </w:rPr>
        <w:t>Personality and Individual Differences</w:t>
      </w:r>
      <w:r w:rsidRPr="000A2FE1">
        <w:rPr>
          <w:rFonts w:ascii="Times New Roman" w:eastAsia="Times New Roman" w:hAnsi="Times New Roman" w:cs="Times New Roman"/>
          <w:bCs/>
          <w:noProof/>
          <w:sz w:val="24"/>
          <w:szCs w:val="24"/>
          <w:lang w:val="en-GB"/>
        </w:rPr>
        <w:t xml:space="preserve">, 41, 1299–1308. doi:10.1016/j.paid.2006.05.004 </w:t>
      </w:r>
    </w:p>
    <w:p w14:paraId="7105FFBD" w14:textId="77777777" w:rsidR="003E3F01" w:rsidRPr="000A2FE1" w:rsidRDefault="003E3F01" w:rsidP="003E3F01">
      <w:pPr>
        <w:spacing w:before="120" w:after="0" w:line="480" w:lineRule="auto"/>
        <w:ind w:left="709" w:hanging="709"/>
        <w:rPr>
          <w:rFonts w:ascii="Times New Roman" w:eastAsia="Times New Roman" w:hAnsi="Times New Roman" w:cs="Times New Roman"/>
          <w:bCs/>
          <w:noProof/>
          <w:sz w:val="24"/>
          <w:szCs w:val="24"/>
          <w:lang w:val="en-GB" w:eastAsia="sk-SK"/>
        </w:rPr>
      </w:pPr>
      <w:r w:rsidRPr="000A2FE1">
        <w:rPr>
          <w:rFonts w:ascii="Times New Roman" w:eastAsia="Times New Roman" w:hAnsi="Times New Roman" w:cs="Times New Roman"/>
          <w:bCs/>
          <w:noProof/>
          <w:sz w:val="24"/>
          <w:szCs w:val="24"/>
          <w:lang w:val="en-GB" w:eastAsia="sk-SK"/>
        </w:rPr>
        <w:t xml:space="preserve">Gilbert, P., &amp; Miles, J. N. V. (2000). Sensitivity to social put-down: Its relationship to perceptions of social rank, shame, social anxiety, depression, anger and self-other blame. </w:t>
      </w:r>
      <w:r w:rsidRPr="000A2FE1">
        <w:rPr>
          <w:rFonts w:ascii="Times New Roman" w:eastAsia="Times New Roman" w:hAnsi="Times New Roman" w:cs="Times New Roman"/>
          <w:bCs/>
          <w:i/>
          <w:noProof/>
          <w:sz w:val="24"/>
          <w:szCs w:val="24"/>
          <w:lang w:val="en-GB" w:eastAsia="sk-SK"/>
        </w:rPr>
        <w:t>Personality and Individual Differences</w:t>
      </w:r>
      <w:r w:rsidRPr="000A2FE1">
        <w:rPr>
          <w:rFonts w:ascii="Times New Roman" w:eastAsia="Times New Roman" w:hAnsi="Times New Roman" w:cs="Times New Roman"/>
          <w:bCs/>
          <w:noProof/>
          <w:sz w:val="24"/>
          <w:szCs w:val="24"/>
          <w:lang w:val="en-GB" w:eastAsia="sk-SK"/>
        </w:rPr>
        <w:t>, 29, 757–774. doi:10.1016/S0191-8869(99)00230-5.</w:t>
      </w:r>
    </w:p>
    <w:p w14:paraId="0E30D8DE" w14:textId="77777777" w:rsidR="003E3F01" w:rsidRPr="000A2FE1" w:rsidRDefault="003E3F01" w:rsidP="003E3F01">
      <w:pPr>
        <w:spacing w:before="120" w:after="0" w:line="480" w:lineRule="auto"/>
        <w:ind w:left="709" w:hanging="709"/>
        <w:rPr>
          <w:rFonts w:ascii="Times New Roman" w:hAnsi="Times New Roman" w:cs="Times New Roman"/>
          <w:bCs/>
          <w:noProof/>
          <w:sz w:val="24"/>
          <w:szCs w:val="24"/>
          <w:lang w:val="en-GB"/>
        </w:rPr>
      </w:pPr>
      <w:r w:rsidRPr="000A2FE1">
        <w:rPr>
          <w:rFonts w:ascii="Times New Roman" w:hAnsi="Times New Roman" w:cs="Times New Roman"/>
          <w:bCs/>
          <w:noProof/>
          <w:sz w:val="24"/>
          <w:szCs w:val="24"/>
          <w:lang w:val="en-GB"/>
        </w:rPr>
        <w:t>Halamová, J., Kanovský,</w:t>
      </w:r>
      <w:r w:rsidRPr="000A2FE1">
        <w:rPr>
          <w:rFonts w:ascii="Times New Roman" w:hAnsi="Times New Roman" w:cs="Times New Roman"/>
          <w:bCs/>
          <w:noProof/>
          <w:sz w:val="24"/>
          <w:szCs w:val="24"/>
          <w:vertAlign w:val="superscript"/>
          <w:lang w:val="en-GB"/>
        </w:rPr>
        <w:t xml:space="preserve"> </w:t>
      </w:r>
      <w:r w:rsidRPr="000A2FE1">
        <w:rPr>
          <w:rFonts w:ascii="Times New Roman" w:hAnsi="Times New Roman" w:cs="Times New Roman"/>
          <w:bCs/>
          <w:noProof/>
          <w:sz w:val="24"/>
          <w:szCs w:val="24"/>
          <w:lang w:val="en-GB"/>
        </w:rPr>
        <w:t>M., Gilbert, P., Troop, N., Zuroff, D., Hermanto, N., Petrocchi, N., Sommers-Spijkerman, M., Kirby, J., Shahar, B., Krieger, T., Matos, M., Asano, K., Yu, F., Basran, J., &amp; Kupeli, N. (2018). The factor structure of the Forms of Self-Criticising/ Attacking &amp; Self-Reassuring Scale in thirteen populations.</w:t>
      </w:r>
      <w:r w:rsidRPr="000A2FE1">
        <w:rPr>
          <w:rFonts w:ascii="Times New Roman" w:hAnsi="Times New Roman" w:cs="Times New Roman"/>
          <w:bCs/>
          <w:i/>
          <w:iCs/>
          <w:noProof/>
          <w:sz w:val="24"/>
          <w:szCs w:val="24"/>
          <w:lang w:val="en-GB"/>
        </w:rPr>
        <w:t xml:space="preserve"> Journal of Psychopathology and Behavioral Assessment, 40</w:t>
      </w:r>
      <w:r w:rsidRPr="000A2FE1">
        <w:rPr>
          <w:rFonts w:ascii="Times New Roman" w:hAnsi="Times New Roman" w:cs="Times New Roman"/>
          <w:bCs/>
          <w:noProof/>
          <w:sz w:val="24"/>
          <w:szCs w:val="24"/>
          <w:lang w:val="en-GB"/>
        </w:rPr>
        <w:t>(4), 736-751.</w:t>
      </w:r>
      <w:r w:rsidRPr="000A2FE1">
        <w:rPr>
          <w:rFonts w:ascii="Times New Roman" w:hAnsi="Times New Roman" w:cs="Times New Roman"/>
          <w:bCs/>
          <w:sz w:val="24"/>
          <w:szCs w:val="24"/>
          <w:lang w:val="en-GB"/>
        </w:rPr>
        <w:t xml:space="preserve"> doi:10.1007/s10862-018-9686-2</w:t>
      </w:r>
    </w:p>
    <w:p w14:paraId="02FC8303" w14:textId="77777777" w:rsidR="003E3F01" w:rsidRPr="000A2FE1" w:rsidRDefault="003E3F01" w:rsidP="003E3F01">
      <w:pPr>
        <w:spacing w:before="120" w:after="0" w:line="480" w:lineRule="auto"/>
        <w:ind w:left="709" w:hanging="709"/>
        <w:rPr>
          <w:rFonts w:ascii="Times New Roman" w:hAnsi="Times New Roman" w:cs="Times New Roman"/>
          <w:bCs/>
          <w:noProof/>
          <w:sz w:val="24"/>
          <w:szCs w:val="24"/>
          <w:lang w:val="en-GB"/>
        </w:rPr>
      </w:pPr>
      <w:r w:rsidRPr="000A2FE1">
        <w:rPr>
          <w:rFonts w:ascii="Times New Roman" w:hAnsi="Times New Roman" w:cs="Times New Roman"/>
          <w:bCs/>
          <w:noProof/>
          <w:sz w:val="24"/>
          <w:szCs w:val="24"/>
          <w:lang w:val="en-GB"/>
        </w:rPr>
        <w:lastRenderedPageBreak/>
        <w:t>Halamová, J., Kanovský,</w:t>
      </w:r>
      <w:r w:rsidRPr="000A2FE1">
        <w:rPr>
          <w:rFonts w:ascii="Times New Roman" w:hAnsi="Times New Roman" w:cs="Times New Roman"/>
          <w:bCs/>
          <w:noProof/>
          <w:sz w:val="24"/>
          <w:szCs w:val="24"/>
          <w:vertAlign w:val="superscript"/>
          <w:lang w:val="en-GB"/>
        </w:rPr>
        <w:t xml:space="preserve"> </w:t>
      </w:r>
      <w:r w:rsidRPr="000A2FE1">
        <w:rPr>
          <w:rFonts w:ascii="Times New Roman" w:hAnsi="Times New Roman" w:cs="Times New Roman"/>
          <w:bCs/>
          <w:noProof/>
          <w:sz w:val="24"/>
          <w:szCs w:val="24"/>
          <w:lang w:val="en-GB"/>
        </w:rPr>
        <w:t xml:space="preserve">M., Gilbert, P., Kupeli, N., Troop, N., Zuroff, D., Petrocchi, N., Hermanto, N., Sommers-Spijkerman, M., Kirby, J., Shahar, B., Krieger, T., Matos, M., Asano, K., Yu, F., &amp; Basran, J. (2019). Multiple Group IRT Measurement Invariance Analysis of the Forms of Self-Criticising/Attacking and Self-Reassuring Scale in Thirteen International Samples. </w:t>
      </w:r>
      <w:r w:rsidRPr="000A2FE1">
        <w:rPr>
          <w:rFonts w:ascii="Times New Roman" w:hAnsi="Times New Roman" w:cs="Times New Roman"/>
          <w:bCs/>
          <w:i/>
          <w:iCs/>
          <w:noProof/>
          <w:sz w:val="24"/>
          <w:szCs w:val="24"/>
          <w:lang w:val="en-GB"/>
        </w:rPr>
        <w:t>Journal of Rational-Emotive &amp; Cognitive-Behavior Therapy.</w:t>
      </w:r>
      <w:r w:rsidRPr="000A2FE1">
        <w:rPr>
          <w:rFonts w:ascii="Times New Roman" w:hAnsi="Times New Roman" w:cs="Times New Roman"/>
          <w:bCs/>
          <w:noProof/>
          <w:sz w:val="24"/>
          <w:szCs w:val="24"/>
          <w:lang w:val="en-GB"/>
        </w:rPr>
        <w:t xml:space="preserve"> Online first publication.</w:t>
      </w:r>
      <w:r w:rsidRPr="000A2FE1">
        <w:rPr>
          <w:rFonts w:ascii="Times New Roman" w:hAnsi="Times New Roman" w:cs="Times New Roman"/>
          <w:bCs/>
          <w:sz w:val="24"/>
          <w:szCs w:val="24"/>
          <w:lang w:val="en-GB"/>
        </w:rPr>
        <w:t xml:space="preserve"> doi:10.1007/s10942-019-00319-1</w:t>
      </w:r>
    </w:p>
    <w:p w14:paraId="2C3AACB5" w14:textId="77777777" w:rsidR="003E3F01" w:rsidRPr="000A2FE1" w:rsidRDefault="003E3F01" w:rsidP="003E3F01">
      <w:pPr>
        <w:spacing w:before="120" w:after="0" w:line="480" w:lineRule="auto"/>
        <w:ind w:left="709" w:hanging="709"/>
        <w:rPr>
          <w:rFonts w:ascii="Times New Roman" w:hAnsi="Times New Roman" w:cs="Times New Roman"/>
          <w:bCs/>
          <w:noProof/>
          <w:sz w:val="24"/>
          <w:szCs w:val="24"/>
          <w:lang w:val="en-GB"/>
        </w:rPr>
      </w:pPr>
      <w:r w:rsidRPr="000A2FE1">
        <w:rPr>
          <w:rFonts w:ascii="Times New Roman" w:hAnsi="Times New Roman" w:cs="Times New Roman"/>
          <w:bCs/>
          <w:noProof/>
          <w:sz w:val="24"/>
          <w:szCs w:val="24"/>
          <w:lang w:val="en-GB"/>
        </w:rPr>
        <w:t xml:space="preserve">Halamová, J., Kanovský, M., </w:t>
      </w:r>
      <w:r w:rsidRPr="000A2FE1">
        <w:rPr>
          <w:rFonts w:ascii="Times New Roman" w:eastAsia="Times New Roman" w:hAnsi="Times New Roman" w:cs="Times New Roman"/>
          <w:bCs/>
          <w:noProof/>
          <w:sz w:val="24"/>
          <w:szCs w:val="24"/>
          <w:lang w:val="en-GB" w:eastAsia="sk-SK"/>
        </w:rPr>
        <w:t xml:space="preserve">&amp; </w:t>
      </w:r>
      <w:r w:rsidRPr="000A2FE1">
        <w:rPr>
          <w:rFonts w:ascii="Times New Roman" w:hAnsi="Times New Roman" w:cs="Times New Roman"/>
          <w:bCs/>
          <w:noProof/>
          <w:sz w:val="24"/>
          <w:szCs w:val="24"/>
          <w:lang w:val="en-GB"/>
        </w:rPr>
        <w:t xml:space="preserve">Pacúchová M. (2017). Robust psychometric analysis and factor structure of the Forms of Self–criticizing/Attacking and Self–reassuring Scale. </w:t>
      </w:r>
      <w:r w:rsidRPr="000A2FE1">
        <w:rPr>
          <w:rFonts w:ascii="Times New Roman" w:hAnsi="Times New Roman" w:cs="Times New Roman"/>
          <w:bCs/>
          <w:i/>
          <w:noProof/>
          <w:sz w:val="24"/>
          <w:szCs w:val="24"/>
          <w:lang w:val="en-GB"/>
        </w:rPr>
        <w:t>Československá psychologie.</w:t>
      </w:r>
      <w:r w:rsidRPr="000A2FE1">
        <w:rPr>
          <w:rFonts w:ascii="Times New Roman" w:hAnsi="Times New Roman" w:cs="Times New Roman"/>
          <w:bCs/>
          <w:noProof/>
          <w:sz w:val="24"/>
          <w:szCs w:val="24"/>
          <w:lang w:val="en-GB"/>
        </w:rPr>
        <w:t xml:space="preserve"> 4, 456-471. </w:t>
      </w:r>
      <w:bookmarkStart w:id="13" w:name="_Hlk486425577"/>
    </w:p>
    <w:bookmarkEnd w:id="13"/>
    <w:p w14:paraId="62007272" w14:textId="77777777" w:rsidR="003E3F01" w:rsidRPr="000A2FE1" w:rsidRDefault="003E3F01" w:rsidP="003E3F01">
      <w:pPr>
        <w:spacing w:before="120" w:after="0" w:line="480" w:lineRule="auto"/>
        <w:ind w:left="709" w:hanging="709"/>
        <w:rPr>
          <w:rFonts w:ascii="Times New Roman" w:eastAsia="Times New Roman" w:hAnsi="Times New Roman" w:cs="Times New Roman"/>
          <w:bCs/>
          <w:noProof/>
          <w:sz w:val="24"/>
          <w:szCs w:val="24"/>
          <w:lang w:val="en-GB" w:eastAsia="sk-SK"/>
        </w:rPr>
      </w:pPr>
      <w:r w:rsidRPr="000A2FE1">
        <w:rPr>
          <w:rFonts w:ascii="Times New Roman" w:eastAsia="Times New Roman" w:hAnsi="Times New Roman" w:cs="Times New Roman"/>
          <w:bCs/>
          <w:noProof/>
          <w:sz w:val="24"/>
          <w:szCs w:val="24"/>
          <w:lang w:val="en-GB" w:eastAsia="sk-SK"/>
        </w:rPr>
        <w:t xml:space="preserve">Hermanto, N. &amp; Zuroff, D. Ch. (2016). The social mentality theory of self-compassion and self-reassurance: The interactive effect of care-seeking and caregiving, </w:t>
      </w:r>
      <w:r w:rsidRPr="000A2FE1">
        <w:rPr>
          <w:rFonts w:ascii="Times New Roman" w:eastAsia="Times New Roman" w:hAnsi="Times New Roman" w:cs="Times New Roman"/>
          <w:bCs/>
          <w:i/>
          <w:noProof/>
          <w:sz w:val="24"/>
          <w:szCs w:val="24"/>
          <w:lang w:val="en-GB" w:eastAsia="sk-SK"/>
        </w:rPr>
        <w:t>The Journal of Social Psychology</w:t>
      </w:r>
      <w:r w:rsidRPr="000A2FE1">
        <w:rPr>
          <w:rFonts w:ascii="Times New Roman" w:eastAsia="Times New Roman" w:hAnsi="Times New Roman" w:cs="Times New Roman"/>
          <w:bCs/>
          <w:noProof/>
          <w:sz w:val="24"/>
          <w:szCs w:val="24"/>
          <w:lang w:val="en-GB" w:eastAsia="sk-SK"/>
        </w:rPr>
        <w:t xml:space="preserve">, </w:t>
      </w:r>
      <w:r w:rsidRPr="000A2FE1">
        <w:rPr>
          <w:rStyle w:val="publication-meta-journal"/>
          <w:rFonts w:ascii="Times New Roman" w:hAnsi="Times New Roman" w:cs="Times New Roman"/>
          <w:bCs/>
          <w:noProof/>
          <w:sz w:val="24"/>
          <w:szCs w:val="24"/>
          <w:lang w:val="en-GB"/>
        </w:rPr>
        <w:t xml:space="preserve">156(5), </w:t>
      </w:r>
      <w:r w:rsidRPr="000A2FE1">
        <w:rPr>
          <w:rFonts w:ascii="Times New Roman" w:hAnsi="Times New Roman" w:cs="Times New Roman"/>
          <w:bCs/>
          <w:noProof/>
          <w:sz w:val="24"/>
          <w:szCs w:val="24"/>
          <w:lang w:val="en-GB"/>
        </w:rPr>
        <w:t>523-535</w:t>
      </w:r>
      <w:r w:rsidRPr="000A2FE1">
        <w:rPr>
          <w:rStyle w:val="publication-meta-journal"/>
          <w:rFonts w:ascii="Times New Roman" w:hAnsi="Times New Roman" w:cs="Times New Roman"/>
          <w:bCs/>
          <w:noProof/>
          <w:sz w:val="24"/>
          <w:szCs w:val="24"/>
          <w:lang w:val="en-GB"/>
        </w:rPr>
        <w:t>.</w:t>
      </w:r>
      <w:r w:rsidRPr="000A2FE1">
        <w:rPr>
          <w:rFonts w:ascii="Times New Roman" w:hAnsi="Times New Roman" w:cs="Times New Roman"/>
          <w:bCs/>
          <w:noProof/>
          <w:sz w:val="24"/>
          <w:szCs w:val="24"/>
          <w:lang w:val="en-GB"/>
        </w:rPr>
        <w:t> </w:t>
      </w:r>
      <w:r w:rsidRPr="000A2FE1">
        <w:rPr>
          <w:rFonts w:ascii="Times New Roman" w:eastAsia="Times New Roman" w:hAnsi="Times New Roman" w:cs="Times New Roman"/>
          <w:bCs/>
          <w:noProof/>
          <w:sz w:val="24"/>
          <w:szCs w:val="24"/>
          <w:lang w:val="en-GB" w:eastAsia="sk-SK"/>
        </w:rPr>
        <w:t>doi: 10.1080/00224545.2015.1135779</w:t>
      </w:r>
    </w:p>
    <w:p w14:paraId="46337653" w14:textId="77777777" w:rsidR="003E3F01" w:rsidRPr="000A2FE1" w:rsidRDefault="003E3F01" w:rsidP="003E3F01">
      <w:pPr>
        <w:spacing w:before="120" w:after="0" w:line="480" w:lineRule="auto"/>
        <w:ind w:left="709" w:hanging="709"/>
        <w:rPr>
          <w:rStyle w:val="Hyperlink"/>
          <w:rFonts w:ascii="Times New Roman" w:hAnsi="Times New Roman" w:cs="Times New Roman"/>
          <w:bCs/>
          <w:color w:val="auto"/>
          <w:sz w:val="24"/>
          <w:szCs w:val="24"/>
          <w:u w:val="none"/>
          <w:lang w:val="en-GB"/>
        </w:rPr>
      </w:pPr>
      <w:r w:rsidRPr="000A2FE1">
        <w:rPr>
          <w:rFonts w:ascii="Times New Roman" w:eastAsia="Times New Roman" w:hAnsi="Times New Roman" w:cs="Times New Roman"/>
          <w:bCs/>
          <w:noProof/>
          <w:sz w:val="24"/>
          <w:szCs w:val="24"/>
          <w:lang w:val="en-GB" w:eastAsia="sk-SK"/>
        </w:rPr>
        <w:t xml:space="preserve">Hermanto, N., &amp; Zuroff, D. (2017). Experimentally enhancing self-compassion: Moderating effects of trait care-seeking and perceived stress. </w:t>
      </w:r>
      <w:r w:rsidRPr="000A2FE1">
        <w:rPr>
          <w:rFonts w:ascii="Times New Roman" w:eastAsia="Times New Roman" w:hAnsi="Times New Roman" w:cs="Times New Roman"/>
          <w:bCs/>
          <w:i/>
          <w:noProof/>
          <w:sz w:val="24"/>
          <w:szCs w:val="24"/>
          <w:lang w:val="en-GB" w:eastAsia="sk-SK"/>
        </w:rPr>
        <w:t>The Journal of Positive Psychology,</w:t>
      </w:r>
      <w:r w:rsidRPr="000A2FE1">
        <w:rPr>
          <w:rFonts w:ascii="Times New Roman" w:hAnsi="Times New Roman" w:cs="Times New Roman"/>
          <w:bCs/>
          <w:sz w:val="24"/>
          <w:szCs w:val="24"/>
          <w:lang w:val="en-GB"/>
        </w:rPr>
        <w:t xml:space="preserve"> 8, 1-10. </w:t>
      </w:r>
      <w:hyperlink r:id="rId33" w:history="1">
        <w:r w:rsidRPr="000A2FE1">
          <w:rPr>
            <w:rStyle w:val="Hyperlink"/>
            <w:rFonts w:ascii="Times New Roman" w:hAnsi="Times New Roman" w:cs="Times New Roman"/>
            <w:bCs/>
            <w:color w:val="auto"/>
            <w:sz w:val="24"/>
            <w:szCs w:val="24"/>
            <w:u w:val="none"/>
            <w:lang w:val="en-GB"/>
          </w:rPr>
          <w:t>doi:10.1080/17439760.2017.1365162</w:t>
        </w:r>
      </w:hyperlink>
    </w:p>
    <w:p w14:paraId="3F4F321B" w14:textId="77777777" w:rsidR="003E3F01" w:rsidRPr="000A2FE1" w:rsidRDefault="003E3F01" w:rsidP="003E3F01">
      <w:pPr>
        <w:spacing w:before="120" w:after="0" w:line="480" w:lineRule="auto"/>
        <w:ind w:left="709" w:hanging="709"/>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Kass, R. E. </w:t>
      </w:r>
      <w:r w:rsidRPr="000A2FE1">
        <w:rPr>
          <w:rFonts w:ascii="Times New Roman" w:eastAsia="Times New Roman" w:hAnsi="Times New Roman" w:cs="Times New Roman"/>
          <w:bCs/>
          <w:sz w:val="24"/>
          <w:szCs w:val="24"/>
          <w:lang w:val="en-GB" w:eastAsia="sk-SK"/>
        </w:rPr>
        <w:t>&amp;</w:t>
      </w:r>
      <w:r w:rsidRPr="000A2FE1">
        <w:rPr>
          <w:rFonts w:ascii="Times New Roman" w:hAnsi="Times New Roman" w:cs="Times New Roman"/>
          <w:sz w:val="24"/>
          <w:szCs w:val="24"/>
          <w:lang w:val="en-GB"/>
        </w:rPr>
        <w:t xml:space="preserve"> Raftery, A. E.(1995). Bayes factors. </w:t>
      </w:r>
      <w:r w:rsidRPr="000A2FE1">
        <w:rPr>
          <w:rFonts w:ascii="Times New Roman" w:hAnsi="Times New Roman" w:cs="Times New Roman"/>
          <w:i/>
          <w:iCs/>
          <w:sz w:val="24"/>
          <w:szCs w:val="24"/>
          <w:lang w:val="en-GB"/>
        </w:rPr>
        <w:t>Journal of the American Statistical Association,</w:t>
      </w:r>
      <w:r w:rsidRPr="000A2FE1">
        <w:rPr>
          <w:rFonts w:ascii="Times New Roman" w:hAnsi="Times New Roman" w:cs="Times New Roman"/>
          <w:sz w:val="24"/>
          <w:szCs w:val="24"/>
          <w:lang w:val="en-GB"/>
        </w:rPr>
        <w:t xml:space="preserve"> 90, 773–795. doi: 10.1080/01621459.1995.10476572</w:t>
      </w:r>
    </w:p>
    <w:p w14:paraId="5C421B7C" w14:textId="77777777" w:rsidR="003E3F01" w:rsidRPr="000A2FE1" w:rsidRDefault="003E3F01" w:rsidP="003E3F01">
      <w:pPr>
        <w:spacing w:before="120" w:after="0" w:line="480" w:lineRule="auto"/>
        <w:ind w:left="709" w:hanging="709"/>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Kim, E. S., Cao, C., Wang, Y. &amp; Nguyen, D. T. (2017). Measurement Invariance Testing with Many Groups: A Comparison of Five Approaches. </w:t>
      </w:r>
      <w:r w:rsidRPr="000A2FE1">
        <w:rPr>
          <w:rFonts w:ascii="Times New Roman" w:hAnsi="Times New Roman" w:cs="Times New Roman"/>
          <w:i/>
          <w:iCs/>
          <w:sz w:val="24"/>
          <w:szCs w:val="24"/>
          <w:lang w:val="en-GB"/>
        </w:rPr>
        <w:t>Structural Equation Modeling: A Multidisciplinary Journal,</w:t>
      </w:r>
      <w:r w:rsidRPr="000A2FE1">
        <w:rPr>
          <w:rFonts w:ascii="Times New Roman" w:hAnsi="Times New Roman" w:cs="Times New Roman"/>
          <w:sz w:val="24"/>
          <w:szCs w:val="24"/>
          <w:lang w:val="en-GB"/>
        </w:rPr>
        <w:t xml:space="preserve"> 24, 4, 524-544, doi:10.1080/10705511.2017.1304822</w:t>
      </w:r>
    </w:p>
    <w:p w14:paraId="6F25508A" w14:textId="77777777" w:rsidR="003E3F01" w:rsidRPr="000A2FE1" w:rsidRDefault="003E3F01" w:rsidP="003E3F01">
      <w:pPr>
        <w:spacing w:before="120" w:after="0" w:line="480" w:lineRule="auto"/>
        <w:ind w:left="709" w:hanging="709"/>
        <w:rPr>
          <w:rFonts w:ascii="Times New Roman" w:eastAsia="Times New Roman" w:hAnsi="Times New Roman" w:cs="Times New Roman"/>
          <w:bCs/>
          <w:iCs/>
          <w:noProof/>
          <w:sz w:val="24"/>
          <w:szCs w:val="24"/>
          <w:lang w:val="en-GB" w:eastAsia="sk-SK"/>
        </w:rPr>
      </w:pPr>
      <w:r w:rsidRPr="000A2FE1">
        <w:rPr>
          <w:rFonts w:ascii="Times New Roman" w:eastAsia="Times New Roman" w:hAnsi="Times New Roman" w:cs="Times New Roman"/>
          <w:bCs/>
          <w:iCs/>
          <w:noProof/>
          <w:sz w:val="24"/>
          <w:szCs w:val="24"/>
          <w:lang w:val="en-GB" w:eastAsia="sk-SK"/>
        </w:rPr>
        <w:t xml:space="preserve">Keribin, C. (2000). Consistent estimation of the order of finite mixture models. </w:t>
      </w:r>
      <w:r w:rsidRPr="000A2FE1">
        <w:rPr>
          <w:rFonts w:ascii="Times New Roman" w:eastAsia="Times New Roman" w:hAnsi="Times New Roman" w:cs="Times New Roman"/>
          <w:bCs/>
          <w:i/>
          <w:noProof/>
          <w:sz w:val="24"/>
          <w:szCs w:val="24"/>
          <w:lang w:val="en-GB" w:eastAsia="sk-SK"/>
        </w:rPr>
        <w:t xml:space="preserve">Sankhyā: The Indian Journal of Statistics, </w:t>
      </w:r>
      <w:r w:rsidRPr="000A2FE1">
        <w:rPr>
          <w:rFonts w:ascii="Times New Roman" w:eastAsia="Times New Roman" w:hAnsi="Times New Roman" w:cs="Times New Roman"/>
          <w:bCs/>
          <w:iCs/>
          <w:noProof/>
          <w:sz w:val="24"/>
          <w:szCs w:val="24"/>
          <w:lang w:val="en-GB" w:eastAsia="sk-SK"/>
        </w:rPr>
        <w:t>Series A (1961-2002), 62 (1)</w:t>
      </w:r>
      <w:r w:rsidRPr="000A2FE1">
        <w:rPr>
          <w:rFonts w:ascii="Times New Roman" w:eastAsia="Times New Roman" w:hAnsi="Times New Roman" w:cs="Times New Roman"/>
          <w:bCs/>
          <w:i/>
          <w:noProof/>
          <w:sz w:val="24"/>
          <w:szCs w:val="24"/>
          <w:lang w:val="en-GB" w:eastAsia="sk-SK"/>
        </w:rPr>
        <w:t xml:space="preserve">, </w:t>
      </w:r>
      <w:r w:rsidRPr="000A2FE1">
        <w:rPr>
          <w:rFonts w:ascii="Times New Roman" w:eastAsia="Times New Roman" w:hAnsi="Times New Roman" w:cs="Times New Roman"/>
          <w:bCs/>
          <w:iCs/>
          <w:noProof/>
          <w:sz w:val="24"/>
          <w:szCs w:val="24"/>
          <w:lang w:val="en-GB" w:eastAsia="sk-SK"/>
        </w:rPr>
        <w:t xml:space="preserve">49-66. Retrieved from http://www.jstor.org/stable/25051289, 10/09/2019.  </w:t>
      </w:r>
    </w:p>
    <w:p w14:paraId="058FBEF0" w14:textId="77777777" w:rsidR="003E3F01" w:rsidRPr="000A2FE1" w:rsidRDefault="003E3F01" w:rsidP="003E3F01">
      <w:pPr>
        <w:widowControl w:val="0"/>
        <w:autoSpaceDE w:val="0"/>
        <w:autoSpaceDN w:val="0"/>
        <w:adjustRightInd w:val="0"/>
        <w:spacing w:before="120" w:after="0" w:line="480" w:lineRule="auto"/>
        <w:ind w:left="709" w:hanging="709"/>
        <w:rPr>
          <w:rFonts w:ascii="Times New Roman" w:hAnsi="Times New Roman" w:cs="Times New Roman"/>
          <w:bCs/>
          <w:noProof/>
          <w:sz w:val="24"/>
          <w:szCs w:val="24"/>
          <w:lang w:val="en-GB"/>
        </w:rPr>
      </w:pPr>
      <w:r w:rsidRPr="000A2FE1">
        <w:rPr>
          <w:rFonts w:ascii="Times New Roman" w:hAnsi="Times New Roman" w:cs="Times New Roman"/>
          <w:bCs/>
          <w:noProof/>
          <w:sz w:val="24"/>
          <w:szCs w:val="24"/>
          <w:lang w:val="en-GB"/>
        </w:rPr>
        <w:t>Krieger, T., Martig, D. S., van den Brink, E., &amp; Berger, T. (2016). Working on self-</w:t>
      </w:r>
      <w:r w:rsidRPr="000A2FE1">
        <w:rPr>
          <w:rFonts w:ascii="Times New Roman" w:hAnsi="Times New Roman" w:cs="Times New Roman"/>
          <w:bCs/>
          <w:noProof/>
          <w:sz w:val="24"/>
          <w:szCs w:val="24"/>
          <w:lang w:val="en-GB"/>
        </w:rPr>
        <w:lastRenderedPageBreak/>
        <w:t xml:space="preserve">compassion online: A proof of concept and feasibility study. </w:t>
      </w:r>
      <w:r w:rsidRPr="000A2FE1">
        <w:rPr>
          <w:rFonts w:ascii="Times New Roman" w:hAnsi="Times New Roman" w:cs="Times New Roman"/>
          <w:bCs/>
          <w:i/>
          <w:iCs/>
          <w:noProof/>
          <w:sz w:val="24"/>
          <w:szCs w:val="24"/>
          <w:lang w:val="en-GB"/>
        </w:rPr>
        <w:t>Internet Interventions, 6</w:t>
      </w:r>
      <w:r w:rsidRPr="000A2FE1">
        <w:rPr>
          <w:rFonts w:ascii="Times New Roman" w:hAnsi="Times New Roman" w:cs="Times New Roman"/>
          <w:bCs/>
          <w:noProof/>
          <w:sz w:val="24"/>
          <w:szCs w:val="24"/>
          <w:lang w:val="en-GB"/>
        </w:rPr>
        <w:t>, 64-70.</w:t>
      </w:r>
    </w:p>
    <w:p w14:paraId="769CB9F4" w14:textId="77777777" w:rsidR="003E3F01" w:rsidRPr="000A2FE1" w:rsidRDefault="003E3F01" w:rsidP="003E3F01">
      <w:pPr>
        <w:spacing w:before="120" w:after="0" w:line="480" w:lineRule="auto"/>
        <w:ind w:left="709" w:hanging="709"/>
        <w:rPr>
          <w:rFonts w:ascii="Times New Roman" w:hAnsi="Times New Roman" w:cs="Times New Roman"/>
          <w:bCs/>
          <w:noProof/>
          <w:sz w:val="24"/>
          <w:szCs w:val="24"/>
          <w:lang w:val="en-GB"/>
        </w:rPr>
      </w:pPr>
      <w:r w:rsidRPr="000A2FE1">
        <w:rPr>
          <w:rFonts w:ascii="Times New Roman" w:hAnsi="Times New Roman" w:cs="Times New Roman"/>
          <w:bCs/>
          <w:noProof/>
          <w:sz w:val="24"/>
          <w:szCs w:val="24"/>
          <w:lang w:val="en-GB"/>
        </w:rPr>
        <w:t>Kupeli, N., Chilcot, J., Schmidt, U. H., Campbell, I. C., &amp; Troop, N. A. (2013). A confirmatory factor analysis and validation of the Forms of self-criticism/reassurance scale. </w:t>
      </w:r>
      <w:r w:rsidRPr="000A2FE1">
        <w:rPr>
          <w:rFonts w:ascii="Times New Roman" w:hAnsi="Times New Roman" w:cs="Times New Roman"/>
          <w:bCs/>
          <w:i/>
          <w:noProof/>
          <w:sz w:val="24"/>
          <w:szCs w:val="24"/>
          <w:lang w:val="en-GB"/>
        </w:rPr>
        <w:t>British Journal of Clinical Psychology</w:t>
      </w:r>
      <w:r w:rsidRPr="000A2FE1">
        <w:rPr>
          <w:rFonts w:ascii="Times New Roman" w:hAnsi="Times New Roman" w:cs="Times New Roman"/>
          <w:bCs/>
          <w:noProof/>
          <w:sz w:val="24"/>
          <w:szCs w:val="24"/>
          <w:lang w:val="en-GB"/>
        </w:rPr>
        <w:t>, 52(1), 12-25.</w:t>
      </w:r>
    </w:p>
    <w:p w14:paraId="7596AB64" w14:textId="77777777" w:rsidR="003E3F01" w:rsidRPr="000A2FE1" w:rsidRDefault="003E3F01" w:rsidP="003E3F01">
      <w:pPr>
        <w:spacing w:before="120" w:after="0" w:line="480" w:lineRule="auto"/>
        <w:ind w:left="709" w:hanging="709"/>
        <w:rPr>
          <w:rFonts w:ascii="Times New Roman" w:hAnsi="Times New Roman" w:cs="Times New Roman"/>
          <w:bCs/>
          <w:noProof/>
          <w:sz w:val="24"/>
          <w:szCs w:val="24"/>
          <w:lang w:val="en-GB"/>
        </w:rPr>
      </w:pPr>
      <w:r w:rsidRPr="000A2FE1">
        <w:rPr>
          <w:rFonts w:ascii="Times New Roman" w:eastAsia="Times New Roman" w:hAnsi="Times New Roman" w:cs="Times New Roman"/>
          <w:sz w:val="24"/>
          <w:szCs w:val="24"/>
          <w:lang w:val="en-GB" w:eastAsia="sk-SK"/>
        </w:rPr>
        <w:t xml:space="preserve">Kupeli, N., Norton, S., Chilcot, J., Campbell, I.C., Schmidt, U.H., &amp; Troop, N.A. (2017). Affect systems, changes in body mass index, disordered eating and stress: An 18-month longitudinal study in women. </w:t>
      </w:r>
      <w:r w:rsidRPr="000A2FE1">
        <w:rPr>
          <w:rFonts w:ascii="Times New Roman" w:eastAsia="Times New Roman" w:hAnsi="Times New Roman" w:cs="Times New Roman"/>
          <w:i/>
          <w:sz w:val="24"/>
          <w:szCs w:val="24"/>
          <w:lang w:val="en-GB" w:eastAsia="sk-SK"/>
        </w:rPr>
        <w:t>Health Psychology and Behavioral Medicine</w:t>
      </w:r>
      <w:r w:rsidRPr="000A2FE1">
        <w:rPr>
          <w:rFonts w:ascii="Times New Roman" w:eastAsia="Times New Roman" w:hAnsi="Times New Roman" w:cs="Times New Roman"/>
          <w:sz w:val="24"/>
          <w:szCs w:val="24"/>
          <w:lang w:val="en-GB" w:eastAsia="sk-SK"/>
        </w:rPr>
        <w:t>, 5:1, 214-228, DOI:10.1080/21642850.2017.1316667</w:t>
      </w:r>
    </w:p>
    <w:p w14:paraId="303A0EF2" w14:textId="77777777" w:rsidR="003E3F01" w:rsidRPr="000A2FE1" w:rsidRDefault="003E3F01" w:rsidP="003E3F01">
      <w:pPr>
        <w:spacing w:before="120" w:after="0" w:line="480" w:lineRule="auto"/>
        <w:ind w:left="709" w:hanging="709"/>
        <w:rPr>
          <w:rFonts w:ascii="Times New Roman" w:eastAsia="Times New Roman" w:hAnsi="Times New Roman" w:cs="Times New Roman"/>
          <w:bCs/>
          <w:sz w:val="24"/>
          <w:szCs w:val="24"/>
          <w:lang w:val="en-GB" w:eastAsia="sk-SK"/>
        </w:rPr>
      </w:pPr>
      <w:r w:rsidRPr="000A2FE1">
        <w:rPr>
          <w:rFonts w:ascii="Times New Roman" w:eastAsia="Times New Roman" w:hAnsi="Times New Roman" w:cs="Times New Roman"/>
          <w:bCs/>
          <w:sz w:val="24"/>
          <w:szCs w:val="24"/>
          <w:lang w:val="en-GB" w:eastAsia="sk-SK"/>
        </w:rPr>
        <w:t>Lau, A. S., Chang, D. F., &amp; Okazaki, S. (2010). Methodological challenges in treatment outcome research with ethnic minorities. Cultural Diversity and Ethnic Minority Psychology, 16, 573–580. doi:10.1037/a0021371.</w:t>
      </w:r>
    </w:p>
    <w:p w14:paraId="3E5C17E1" w14:textId="77777777" w:rsidR="003E3F01" w:rsidRPr="000A2FE1" w:rsidRDefault="003E3F01" w:rsidP="003E3F01">
      <w:pPr>
        <w:spacing w:before="120" w:after="0" w:line="480" w:lineRule="auto"/>
        <w:ind w:left="709" w:hanging="709"/>
        <w:rPr>
          <w:rFonts w:ascii="Times New Roman" w:hAnsi="Times New Roman" w:cs="Times New Roman"/>
          <w:sz w:val="24"/>
          <w:szCs w:val="24"/>
          <w:lang w:val="en-GB"/>
        </w:rPr>
      </w:pPr>
      <w:r w:rsidRPr="000A2FE1">
        <w:rPr>
          <w:rFonts w:ascii="Times New Roman" w:eastAsia="Times New Roman" w:hAnsi="Times New Roman" w:cs="Times New Roman"/>
          <w:bCs/>
          <w:spacing w:val="-3"/>
          <w:sz w:val="24"/>
          <w:szCs w:val="24"/>
          <w:lang w:val="en-GB" w:eastAsia="en-GB"/>
        </w:rPr>
        <w:t xml:space="preserve">Longe, O., Maratos, F.A., Gilbert, P., Evans, G., Volker, F., Rockliffe, H., &amp; Rippon, G. (2010). Having a word with yourself:  Neural correlates of self-criticism and self-reassurance. </w:t>
      </w:r>
      <w:r w:rsidRPr="000A2FE1">
        <w:rPr>
          <w:rFonts w:ascii="Times New Roman" w:eastAsia="Times New Roman" w:hAnsi="Times New Roman" w:cs="Times New Roman"/>
          <w:bCs/>
          <w:i/>
          <w:spacing w:val="-3"/>
          <w:sz w:val="24"/>
          <w:szCs w:val="24"/>
          <w:lang w:val="en-GB" w:eastAsia="en-GB"/>
        </w:rPr>
        <w:t>NeuroImage, 49</w:t>
      </w:r>
      <w:r w:rsidRPr="000A2FE1">
        <w:rPr>
          <w:rFonts w:ascii="Times New Roman" w:eastAsia="Times New Roman" w:hAnsi="Times New Roman" w:cs="Times New Roman"/>
          <w:bCs/>
          <w:spacing w:val="-3"/>
          <w:sz w:val="24"/>
          <w:szCs w:val="24"/>
          <w:lang w:val="en-GB" w:eastAsia="en-GB"/>
        </w:rPr>
        <w:t xml:space="preserve">, 1849-1856. </w:t>
      </w:r>
      <w:r w:rsidRPr="000A2FE1">
        <w:rPr>
          <w:rFonts w:ascii="Times New Roman" w:hAnsi="Times New Roman" w:cs="Times New Roman"/>
          <w:sz w:val="24"/>
          <w:szCs w:val="24"/>
          <w:lang w:val="en-GB"/>
        </w:rPr>
        <w:t>doi:10.1016/j.neuroimage.2009.09.019</w:t>
      </w:r>
      <w:r w:rsidRPr="000A2FE1">
        <w:rPr>
          <w:rFonts w:ascii="Times New Roman" w:hAnsi="Times New Roman" w:cs="Times New Roman"/>
          <w:sz w:val="24"/>
          <w:szCs w:val="24"/>
          <w:shd w:val="clear" w:color="auto" w:fill="FFFFFF"/>
          <w:lang w:val="en-GB"/>
        </w:rPr>
        <w:t>Löw, C. A., Schauenburg, H., &amp; Dinger, U. (2020). Self-criticism and psychotherapy outcome: A systematic review and meta-analysis. </w:t>
      </w:r>
      <w:r w:rsidRPr="000A2FE1">
        <w:rPr>
          <w:rFonts w:ascii="Times New Roman" w:hAnsi="Times New Roman" w:cs="Times New Roman"/>
          <w:i/>
          <w:iCs/>
          <w:sz w:val="24"/>
          <w:szCs w:val="24"/>
          <w:shd w:val="clear" w:color="auto" w:fill="FFFFFF"/>
          <w:lang w:val="en-GB"/>
        </w:rPr>
        <w:t>Clinical Psychology Review</w:t>
      </w:r>
      <w:r w:rsidRPr="000A2FE1">
        <w:rPr>
          <w:rFonts w:ascii="Times New Roman" w:hAnsi="Times New Roman" w:cs="Times New Roman"/>
          <w:sz w:val="24"/>
          <w:szCs w:val="24"/>
          <w:shd w:val="clear" w:color="auto" w:fill="FFFFFF"/>
          <w:lang w:val="en-GB"/>
        </w:rPr>
        <w:t>, </w:t>
      </w:r>
      <w:r w:rsidRPr="000A2FE1">
        <w:rPr>
          <w:rFonts w:ascii="Times New Roman" w:hAnsi="Times New Roman" w:cs="Times New Roman"/>
          <w:i/>
          <w:iCs/>
          <w:sz w:val="24"/>
          <w:szCs w:val="24"/>
          <w:shd w:val="clear" w:color="auto" w:fill="FFFFFF"/>
          <w:lang w:val="en-GB"/>
        </w:rPr>
        <w:t>75</w:t>
      </w:r>
      <w:r w:rsidRPr="000A2FE1">
        <w:rPr>
          <w:rFonts w:ascii="Times New Roman" w:hAnsi="Times New Roman" w:cs="Times New Roman"/>
          <w:sz w:val="24"/>
          <w:szCs w:val="24"/>
          <w:shd w:val="clear" w:color="auto" w:fill="FFFFFF"/>
          <w:lang w:val="en-GB"/>
        </w:rPr>
        <w:t xml:space="preserve">, 101808. </w:t>
      </w:r>
      <w:r w:rsidRPr="000A2FE1">
        <w:rPr>
          <w:rFonts w:ascii="Times New Roman" w:hAnsi="Times New Roman" w:cs="Times New Roman"/>
          <w:sz w:val="24"/>
          <w:szCs w:val="24"/>
          <w:lang w:val="en-GB"/>
        </w:rPr>
        <w:t>doi:10.1016/j.cpr.2019.101808</w:t>
      </w:r>
    </w:p>
    <w:p w14:paraId="6E0CF4E4" w14:textId="77777777" w:rsidR="003E3F01" w:rsidRPr="000A2FE1" w:rsidRDefault="003E3F01" w:rsidP="003E3F01">
      <w:pPr>
        <w:spacing w:before="120" w:after="0" w:line="480" w:lineRule="auto"/>
        <w:ind w:left="709" w:hanging="709"/>
        <w:rPr>
          <w:rFonts w:ascii="Times New Roman" w:eastAsia="Times New Roman" w:hAnsi="Times New Roman" w:cs="Times New Roman"/>
          <w:bCs/>
          <w:sz w:val="24"/>
          <w:szCs w:val="24"/>
          <w:lang w:val="en-GB" w:eastAsia="sk-SK"/>
        </w:rPr>
      </w:pPr>
      <w:r w:rsidRPr="000A2FE1">
        <w:rPr>
          <w:rFonts w:ascii="Times New Roman" w:eastAsia="Times New Roman" w:hAnsi="Times New Roman" w:cs="Times New Roman"/>
          <w:bCs/>
          <w:sz w:val="24"/>
          <w:szCs w:val="24"/>
          <w:lang w:val="en-GB" w:eastAsia="sk-SK"/>
        </w:rPr>
        <w:t xml:space="preserve">Luyten, P., &amp; Blatt, S. J. (2013). Interpersonal relatedness and self definition in normal and disrupted personality development: Retrospect and prospect. </w:t>
      </w:r>
      <w:r w:rsidRPr="000A2FE1">
        <w:rPr>
          <w:rFonts w:ascii="Times New Roman" w:eastAsia="Times New Roman" w:hAnsi="Times New Roman" w:cs="Times New Roman"/>
          <w:bCs/>
          <w:i/>
          <w:sz w:val="24"/>
          <w:szCs w:val="24"/>
          <w:lang w:val="en-GB" w:eastAsia="sk-SK"/>
        </w:rPr>
        <w:t>American Psychologist</w:t>
      </w:r>
      <w:r w:rsidRPr="000A2FE1">
        <w:rPr>
          <w:rFonts w:ascii="Times New Roman" w:eastAsia="Times New Roman" w:hAnsi="Times New Roman" w:cs="Times New Roman"/>
          <w:bCs/>
          <w:sz w:val="24"/>
          <w:szCs w:val="24"/>
          <w:lang w:val="en-GB" w:eastAsia="sk-SK"/>
        </w:rPr>
        <w:t>, 68, 172–183. doi:10.1037/a0032243</w:t>
      </w:r>
    </w:p>
    <w:p w14:paraId="021BCD16" w14:textId="77777777" w:rsidR="003E3F01" w:rsidRPr="000A2FE1" w:rsidRDefault="003E3F01" w:rsidP="003E3F01">
      <w:pPr>
        <w:spacing w:before="120" w:after="0" w:line="480" w:lineRule="auto"/>
        <w:ind w:left="709" w:hanging="709"/>
        <w:rPr>
          <w:rFonts w:ascii="Times New Roman" w:eastAsia="Times New Roman" w:hAnsi="Times New Roman" w:cs="Times New Roman"/>
          <w:bCs/>
          <w:sz w:val="24"/>
          <w:szCs w:val="24"/>
          <w:lang w:val="en-GB" w:eastAsia="sk-SK"/>
        </w:rPr>
      </w:pPr>
      <w:r w:rsidRPr="000A2FE1">
        <w:rPr>
          <w:rFonts w:ascii="Times New Roman" w:eastAsia="Times New Roman" w:hAnsi="Times New Roman" w:cs="Times New Roman"/>
          <w:bCs/>
          <w:sz w:val="24"/>
          <w:szCs w:val="24"/>
          <w:lang w:val="en-GB" w:eastAsia="sk-SK"/>
        </w:rPr>
        <w:t xml:space="preserve">Maitra, R. &amp; Melnykov, V. (2010). Assessing significance in finite mixture models. </w:t>
      </w:r>
      <w:r w:rsidRPr="000A2FE1">
        <w:rPr>
          <w:rFonts w:ascii="Times New Roman" w:eastAsia="Times New Roman" w:hAnsi="Times New Roman" w:cs="Times New Roman"/>
          <w:bCs/>
          <w:i/>
          <w:iCs/>
          <w:sz w:val="24"/>
          <w:szCs w:val="24"/>
          <w:lang w:val="en-GB" w:eastAsia="sk-SK"/>
        </w:rPr>
        <w:t xml:space="preserve">Statistics Publications, </w:t>
      </w:r>
      <w:r w:rsidRPr="000A2FE1">
        <w:rPr>
          <w:rFonts w:ascii="Times New Roman" w:eastAsia="Times New Roman" w:hAnsi="Times New Roman" w:cs="Times New Roman"/>
          <w:bCs/>
          <w:sz w:val="24"/>
          <w:szCs w:val="24"/>
          <w:lang w:val="en-GB" w:eastAsia="sk-SK"/>
        </w:rPr>
        <w:t xml:space="preserve">Technical Report, 10-01, Department of Statistics, Iowa StateUniversity. https: </w:t>
      </w:r>
      <w:r w:rsidRPr="000A2FE1">
        <w:rPr>
          <w:rFonts w:ascii="Times New Roman" w:eastAsia="Times New Roman" w:hAnsi="Times New Roman" w:cs="Times New Roman"/>
          <w:bCs/>
          <w:sz w:val="24"/>
          <w:szCs w:val="24"/>
          <w:lang w:val="en-GB" w:eastAsia="sk-SK"/>
        </w:rPr>
        <w:lastRenderedPageBreak/>
        <w:t xml:space="preserve">https://lib.dr.iastate.edu/cgi/viewcontent.cgi?article=1069&amp;context=stat_las_pubs, Retrieved 10/09/2019. </w:t>
      </w:r>
    </w:p>
    <w:p w14:paraId="7F977B03" w14:textId="77777777" w:rsidR="003E3F01" w:rsidRPr="000A2FE1" w:rsidRDefault="003E3F01" w:rsidP="003E3F01">
      <w:pPr>
        <w:spacing w:before="120" w:after="0" w:line="480" w:lineRule="auto"/>
        <w:ind w:left="709" w:hanging="709"/>
        <w:rPr>
          <w:rFonts w:ascii="Times New Roman" w:eastAsia="Times New Roman" w:hAnsi="Times New Roman" w:cs="Times New Roman"/>
          <w:bCs/>
          <w:sz w:val="24"/>
          <w:szCs w:val="24"/>
          <w:lang w:val="en-GB" w:eastAsia="sk-SK"/>
        </w:rPr>
      </w:pPr>
      <w:r w:rsidRPr="000A2FE1">
        <w:rPr>
          <w:rFonts w:ascii="Times New Roman" w:eastAsia="Times New Roman" w:hAnsi="Times New Roman" w:cs="Times New Roman"/>
          <w:bCs/>
          <w:sz w:val="24"/>
          <w:szCs w:val="24"/>
          <w:lang w:val="en-GB" w:eastAsia="sk-SK"/>
        </w:rPr>
        <w:t xml:space="preserve">Melnykov, V. &amp; Maitra, R. (2010). Finite mixture models and model-based clustering. </w:t>
      </w:r>
      <w:r w:rsidRPr="000A2FE1">
        <w:rPr>
          <w:rFonts w:ascii="Times New Roman" w:eastAsia="Times New Roman" w:hAnsi="Times New Roman" w:cs="Times New Roman"/>
          <w:bCs/>
          <w:i/>
          <w:iCs/>
          <w:sz w:val="24"/>
          <w:szCs w:val="24"/>
          <w:lang w:val="en-GB" w:eastAsia="sk-SK"/>
        </w:rPr>
        <w:t xml:space="preserve">Statistics Surveys, </w:t>
      </w:r>
      <w:r w:rsidRPr="000A2FE1">
        <w:rPr>
          <w:rFonts w:ascii="Times New Roman" w:eastAsia="Times New Roman" w:hAnsi="Times New Roman" w:cs="Times New Roman"/>
          <w:bCs/>
          <w:sz w:val="24"/>
          <w:szCs w:val="24"/>
          <w:lang w:val="en-GB" w:eastAsia="sk-SK"/>
        </w:rPr>
        <w:t>4, 80-116, doi: 10.1214/09-SS053</w:t>
      </w:r>
    </w:p>
    <w:p w14:paraId="715720DE" w14:textId="77777777" w:rsidR="003E3F01" w:rsidRPr="000A2FE1" w:rsidRDefault="003E3F01" w:rsidP="003E3F01">
      <w:pPr>
        <w:spacing w:before="120" w:after="0" w:line="480" w:lineRule="auto"/>
        <w:ind w:left="709" w:hanging="709"/>
        <w:rPr>
          <w:rFonts w:ascii="Times New Roman" w:eastAsia="Times New Roman" w:hAnsi="Times New Roman" w:cs="Times New Roman"/>
          <w:bCs/>
          <w:sz w:val="24"/>
          <w:szCs w:val="24"/>
          <w:lang w:val="en-GB" w:eastAsia="sk-SK"/>
        </w:rPr>
      </w:pPr>
      <w:r w:rsidRPr="000A2FE1">
        <w:rPr>
          <w:rFonts w:ascii="Times New Roman" w:eastAsia="Times New Roman" w:hAnsi="Times New Roman" w:cs="Times New Roman"/>
          <w:bCs/>
          <w:sz w:val="24"/>
          <w:szCs w:val="24"/>
          <w:lang w:val="en-GB" w:eastAsia="sk-SK"/>
        </w:rPr>
        <w:t xml:space="preserve">Muraki, E. (1992). A generalized partial credit model: application of an EM algorithm. </w:t>
      </w:r>
      <w:r w:rsidRPr="000A2FE1">
        <w:rPr>
          <w:rFonts w:ascii="Times New Roman" w:eastAsia="Times New Roman" w:hAnsi="Times New Roman" w:cs="Times New Roman"/>
          <w:bCs/>
          <w:i/>
          <w:iCs/>
          <w:sz w:val="24"/>
          <w:szCs w:val="24"/>
          <w:lang w:val="en-GB" w:eastAsia="sk-SK"/>
        </w:rPr>
        <w:t>Applied Psychological Measurement,</w:t>
      </w:r>
      <w:r w:rsidRPr="000A2FE1">
        <w:rPr>
          <w:rFonts w:ascii="Times New Roman" w:eastAsia="Times New Roman" w:hAnsi="Times New Roman" w:cs="Times New Roman"/>
          <w:bCs/>
          <w:sz w:val="24"/>
          <w:szCs w:val="24"/>
          <w:lang w:val="en-GB" w:eastAsia="sk-SK"/>
        </w:rPr>
        <w:t xml:space="preserve"> 16, 159–176. doi: 10.1002/j.2333-8504.1992.tb01436.x</w:t>
      </w:r>
    </w:p>
    <w:p w14:paraId="3694E274" w14:textId="77777777" w:rsidR="003E3F01" w:rsidRPr="000A2FE1" w:rsidRDefault="00BC184C" w:rsidP="003E3F01">
      <w:pPr>
        <w:autoSpaceDE w:val="0"/>
        <w:autoSpaceDN w:val="0"/>
        <w:adjustRightInd w:val="0"/>
        <w:spacing w:before="120" w:after="120" w:line="480" w:lineRule="auto"/>
        <w:ind w:left="709" w:hanging="709"/>
        <w:rPr>
          <w:rFonts w:ascii="Times New Roman" w:hAnsi="Times New Roman" w:cs="Times New Roman"/>
          <w:noProof/>
          <w:sz w:val="24"/>
          <w:szCs w:val="24"/>
          <w:lang w:val="en-GB"/>
        </w:rPr>
      </w:pPr>
      <w:hyperlink r:id="rId34" w:history="1">
        <w:r w:rsidR="003E3F01" w:rsidRPr="000A2FE1">
          <w:rPr>
            <w:rStyle w:val="Hyperlink"/>
            <w:rFonts w:ascii="Times New Roman" w:hAnsi="Times New Roman" w:cs="Times New Roman"/>
            <w:noProof/>
            <w:color w:val="auto"/>
            <w:sz w:val="24"/>
            <w:szCs w:val="24"/>
            <w:u w:val="none"/>
            <w:lang w:val="en-GB"/>
          </w:rPr>
          <w:t>Petrocchi</w:t>
        </w:r>
      </w:hyperlink>
      <w:r w:rsidR="003E3F01" w:rsidRPr="000A2FE1">
        <w:rPr>
          <w:rFonts w:ascii="Times New Roman" w:hAnsi="Times New Roman" w:cs="Times New Roman"/>
          <w:noProof/>
          <w:sz w:val="24"/>
          <w:szCs w:val="24"/>
          <w:lang w:val="en-GB"/>
        </w:rPr>
        <w:t>, N.,</w:t>
      </w:r>
      <w:r w:rsidR="003E3F01" w:rsidRPr="000A2FE1">
        <w:rPr>
          <w:rStyle w:val="hlfld-contribauthor"/>
          <w:rFonts w:ascii="Times New Roman" w:hAnsi="Times New Roman" w:cs="Times New Roman"/>
          <w:noProof/>
          <w:sz w:val="24"/>
          <w:szCs w:val="24"/>
          <w:lang w:val="en-GB"/>
        </w:rPr>
        <w:t xml:space="preserve"> </w:t>
      </w:r>
      <w:r w:rsidR="003E3F01" w:rsidRPr="000A2FE1">
        <w:rPr>
          <w:rFonts w:ascii="Times New Roman" w:eastAsia="Times New Roman" w:hAnsi="Times New Roman" w:cs="Times New Roman"/>
          <w:noProof/>
          <w:sz w:val="24"/>
          <w:szCs w:val="24"/>
          <w:lang w:val="en-GB"/>
        </w:rPr>
        <w:t>&amp;</w:t>
      </w:r>
      <w:hyperlink r:id="rId35" w:history="1">
        <w:r w:rsidR="003E3F01" w:rsidRPr="000A2FE1">
          <w:rPr>
            <w:rStyle w:val="Hyperlink"/>
            <w:rFonts w:ascii="Times New Roman" w:hAnsi="Times New Roman" w:cs="Times New Roman"/>
            <w:noProof/>
            <w:color w:val="auto"/>
            <w:sz w:val="24"/>
            <w:szCs w:val="24"/>
            <w:u w:val="none"/>
            <w:lang w:val="en-GB"/>
          </w:rPr>
          <w:t xml:space="preserve"> Couyoumdjian</w:t>
        </w:r>
      </w:hyperlink>
      <w:r w:rsidR="003E3F01" w:rsidRPr="000A2FE1">
        <w:rPr>
          <w:rStyle w:val="hlfld-contribauthor"/>
          <w:rFonts w:ascii="Times New Roman" w:hAnsi="Times New Roman" w:cs="Times New Roman"/>
          <w:noProof/>
          <w:sz w:val="24"/>
          <w:szCs w:val="24"/>
          <w:lang w:val="en-GB"/>
        </w:rPr>
        <w:t>, A</w:t>
      </w:r>
      <w:r w:rsidR="003E3F01" w:rsidRPr="000A2FE1">
        <w:rPr>
          <w:rFonts w:ascii="Times New Roman" w:hAnsi="Times New Roman" w:cs="Times New Roman"/>
          <w:noProof/>
          <w:sz w:val="24"/>
          <w:szCs w:val="24"/>
          <w:lang w:val="en-GB"/>
        </w:rPr>
        <w:t xml:space="preserve">. (2016). The impact of gratitude on depression and anxiety: the mediating role of criticizing, attacking, and reassuring the self. </w:t>
      </w:r>
      <w:r w:rsidR="003E3F01" w:rsidRPr="000A2FE1">
        <w:rPr>
          <w:rStyle w:val="nlmsource"/>
          <w:rFonts w:ascii="Times New Roman" w:hAnsi="Times New Roman" w:cs="Times New Roman"/>
          <w:i/>
          <w:iCs/>
          <w:noProof/>
          <w:sz w:val="24"/>
          <w:szCs w:val="24"/>
          <w:lang w:val="en-GB"/>
        </w:rPr>
        <w:t>Self and Identity,</w:t>
      </w:r>
      <w:r w:rsidR="003E3F01" w:rsidRPr="000A2FE1">
        <w:rPr>
          <w:rFonts w:ascii="Times New Roman" w:hAnsi="Times New Roman" w:cs="Times New Roman"/>
          <w:noProof/>
          <w:sz w:val="24"/>
          <w:szCs w:val="24"/>
          <w:lang w:val="en-GB"/>
        </w:rPr>
        <w:t xml:space="preserve"> </w:t>
      </w:r>
      <w:r w:rsidR="003E3F01" w:rsidRPr="000A2FE1">
        <w:rPr>
          <w:rFonts w:ascii="Times New Roman" w:hAnsi="Times New Roman" w:cs="Times New Roman"/>
          <w:bCs/>
          <w:noProof/>
          <w:sz w:val="24"/>
          <w:szCs w:val="24"/>
          <w:lang w:val="en-GB"/>
        </w:rPr>
        <w:t>15</w:t>
      </w:r>
      <w:r w:rsidR="003E3F01" w:rsidRPr="000A2FE1">
        <w:rPr>
          <w:rFonts w:ascii="Times New Roman" w:hAnsi="Times New Roman" w:cs="Times New Roman"/>
          <w:noProof/>
          <w:sz w:val="24"/>
          <w:szCs w:val="24"/>
          <w:lang w:val="en-GB"/>
        </w:rPr>
        <w:t xml:space="preserve">(2), 191-205. </w:t>
      </w:r>
    </w:p>
    <w:p w14:paraId="08C05516" w14:textId="77777777" w:rsidR="003E3F01" w:rsidRPr="000A2FE1" w:rsidRDefault="003E3F01" w:rsidP="003E3F01">
      <w:pPr>
        <w:spacing w:before="120" w:after="0" w:line="480" w:lineRule="auto"/>
        <w:ind w:left="709" w:hanging="709"/>
        <w:jc w:val="both"/>
        <w:rPr>
          <w:rFonts w:ascii="Times New Roman" w:eastAsia="Times New Roman" w:hAnsi="Times New Roman" w:cs="Times New Roman"/>
          <w:noProof/>
          <w:sz w:val="24"/>
          <w:szCs w:val="24"/>
          <w:lang w:val="en-GB" w:eastAsia="sk-SK"/>
        </w:rPr>
      </w:pPr>
      <w:r w:rsidRPr="000A2FE1">
        <w:rPr>
          <w:rFonts w:ascii="Times New Roman" w:eastAsia="Times New Roman" w:hAnsi="Times New Roman" w:cs="Times New Roman"/>
          <w:noProof/>
          <w:sz w:val="24"/>
          <w:szCs w:val="24"/>
          <w:lang w:val="en-GB" w:eastAsia="sk-SK"/>
        </w:rPr>
        <w:t xml:space="preserve">R Core Team (2015). R: A language and environment for statistical computing. </w:t>
      </w:r>
      <w:r w:rsidRPr="000A2FE1">
        <w:rPr>
          <w:rFonts w:ascii="Times New Roman" w:eastAsia="Times New Roman" w:hAnsi="Times New Roman" w:cs="Times New Roman"/>
          <w:i/>
          <w:noProof/>
          <w:sz w:val="24"/>
          <w:szCs w:val="24"/>
          <w:lang w:val="en-GB" w:eastAsia="sk-SK"/>
        </w:rPr>
        <w:t>R Foundation for Statistical Computing.</w:t>
      </w:r>
      <w:r w:rsidRPr="000A2FE1">
        <w:rPr>
          <w:rFonts w:ascii="Times New Roman" w:eastAsia="Times New Roman" w:hAnsi="Times New Roman" w:cs="Times New Roman"/>
          <w:noProof/>
          <w:sz w:val="24"/>
          <w:szCs w:val="24"/>
          <w:lang w:val="en-GB" w:eastAsia="sk-SK"/>
        </w:rPr>
        <w:t xml:space="preserve"> Vienna, Austria. URL </w:t>
      </w:r>
      <w:r w:rsidRPr="000A2FE1">
        <w:rPr>
          <w:lang w:val="en-GB"/>
        </w:rPr>
        <w:t>http://www.R-project.org/</w:t>
      </w:r>
    </w:p>
    <w:p w14:paraId="558CD168" w14:textId="77777777" w:rsidR="003E3F01" w:rsidRPr="000A2FE1" w:rsidRDefault="003E3F01" w:rsidP="003E3F01">
      <w:pPr>
        <w:spacing w:before="120" w:after="0" w:line="480" w:lineRule="auto"/>
        <w:ind w:left="709" w:hanging="709"/>
        <w:jc w:val="both"/>
        <w:rPr>
          <w:rFonts w:ascii="Times New Roman" w:hAnsi="Times New Roman" w:cs="Times New Roman"/>
          <w:sz w:val="24"/>
          <w:szCs w:val="24"/>
          <w:lang w:val="en-GB"/>
        </w:rPr>
      </w:pPr>
      <w:r w:rsidRPr="000A2FE1">
        <w:rPr>
          <w:rFonts w:ascii="Times New Roman" w:hAnsi="Times New Roman" w:cs="Times New Roman"/>
          <w:sz w:val="24"/>
          <w:szCs w:val="24"/>
          <w:lang w:val="en-GB"/>
        </w:rPr>
        <w:t xml:space="preserve">Rose, A. V. &amp; Rimes, K. A. (2018). Self-criticism self-report measures: Systematic review. </w:t>
      </w:r>
      <w:r w:rsidRPr="000A2FE1">
        <w:rPr>
          <w:rFonts w:ascii="Times New Roman" w:hAnsi="Times New Roman" w:cs="Times New Roman"/>
          <w:i/>
          <w:iCs/>
          <w:sz w:val="24"/>
          <w:szCs w:val="24"/>
          <w:lang w:val="en-GB"/>
        </w:rPr>
        <w:t>Psychology and Psychotherapy</w:t>
      </w:r>
      <w:r w:rsidRPr="000A2FE1">
        <w:rPr>
          <w:rFonts w:ascii="Times New Roman" w:hAnsi="Times New Roman" w:cs="Times New Roman"/>
          <w:sz w:val="24"/>
          <w:szCs w:val="24"/>
          <w:lang w:val="en-GB"/>
        </w:rPr>
        <w:t>, 91(4), 450-489. doi: 10.1111/papt.1217</w:t>
      </w:r>
    </w:p>
    <w:p w14:paraId="164A6743" w14:textId="77777777" w:rsidR="003E3F01" w:rsidRPr="000A2FE1" w:rsidRDefault="003E3F01" w:rsidP="003E3F01">
      <w:pPr>
        <w:spacing w:before="120" w:after="0" w:line="480" w:lineRule="auto"/>
        <w:ind w:left="709" w:hanging="709"/>
        <w:jc w:val="both"/>
        <w:rPr>
          <w:rFonts w:ascii="Times New Roman" w:eastAsia="Times New Roman" w:hAnsi="Times New Roman" w:cs="Times New Roman"/>
          <w:noProof/>
          <w:sz w:val="24"/>
          <w:szCs w:val="24"/>
          <w:lang w:val="en-GB" w:eastAsia="sk-SK"/>
        </w:rPr>
      </w:pPr>
      <w:r w:rsidRPr="000A2FE1">
        <w:rPr>
          <w:rFonts w:ascii="Times New Roman" w:eastAsia="Times New Roman" w:hAnsi="Times New Roman" w:cs="Times New Roman"/>
          <w:noProof/>
          <w:sz w:val="24"/>
          <w:szCs w:val="24"/>
          <w:lang w:val="en-GB" w:eastAsia="sk-SK"/>
        </w:rPr>
        <w:t xml:space="preserve">Samejima, F. (1969). Estimation of ability using a responsepattern of graded scores. </w:t>
      </w:r>
      <w:r w:rsidRPr="000A2FE1">
        <w:rPr>
          <w:rFonts w:ascii="Times New Roman" w:eastAsia="Times New Roman" w:hAnsi="Times New Roman" w:cs="Times New Roman"/>
          <w:i/>
          <w:iCs/>
          <w:noProof/>
          <w:sz w:val="24"/>
          <w:szCs w:val="24"/>
          <w:lang w:val="en-GB" w:eastAsia="sk-SK"/>
        </w:rPr>
        <w:t xml:space="preserve">Psychome-trika, </w:t>
      </w:r>
      <w:r w:rsidRPr="000A2FE1">
        <w:rPr>
          <w:rFonts w:ascii="Times New Roman" w:eastAsia="Times New Roman" w:hAnsi="Times New Roman" w:cs="Times New Roman"/>
          <w:noProof/>
          <w:sz w:val="24"/>
          <w:szCs w:val="24"/>
          <w:lang w:val="en-GB" w:eastAsia="sk-SK"/>
        </w:rPr>
        <w:t>34 (Suppl 1, Monograph</w:t>
      </w:r>
      <w:r w:rsidRPr="000A2FE1">
        <w:rPr>
          <w:rFonts w:ascii="Times New Roman" w:eastAsia="Times New Roman" w:hAnsi="Times New Roman" w:cs="Times New Roman"/>
          <w:i/>
          <w:iCs/>
          <w:noProof/>
          <w:sz w:val="24"/>
          <w:szCs w:val="24"/>
          <w:lang w:val="en-GB" w:eastAsia="sk-SK"/>
        </w:rPr>
        <w:t xml:space="preserve"> </w:t>
      </w:r>
      <w:r w:rsidRPr="000A2FE1">
        <w:rPr>
          <w:rFonts w:ascii="Times New Roman" w:eastAsia="Times New Roman" w:hAnsi="Times New Roman" w:cs="Times New Roman"/>
          <w:noProof/>
          <w:sz w:val="24"/>
          <w:szCs w:val="24"/>
          <w:lang w:val="en-GB" w:eastAsia="sk-SK"/>
        </w:rPr>
        <w:t>17), 1-97. doi: 10.1007/BF03372160</w:t>
      </w:r>
    </w:p>
    <w:p w14:paraId="3F683F12" w14:textId="77777777" w:rsidR="003E3F01" w:rsidRPr="000A2FE1" w:rsidRDefault="003E3F01" w:rsidP="003E3F01">
      <w:pPr>
        <w:spacing w:before="120" w:after="120" w:line="480" w:lineRule="auto"/>
        <w:ind w:left="709" w:hanging="709"/>
        <w:rPr>
          <w:rFonts w:ascii="Times New Roman" w:hAnsi="Times New Roman" w:cs="Times New Roman"/>
          <w:i/>
          <w:iCs/>
          <w:noProof/>
          <w:sz w:val="24"/>
          <w:szCs w:val="24"/>
          <w:lang w:val="en-GB"/>
        </w:rPr>
      </w:pPr>
      <w:r w:rsidRPr="000A2FE1">
        <w:rPr>
          <w:rFonts w:ascii="Times New Roman" w:hAnsi="Times New Roman" w:cs="Times New Roman"/>
          <w:noProof/>
          <w:sz w:val="24"/>
          <w:szCs w:val="24"/>
          <w:lang w:val="en-GB"/>
        </w:rPr>
        <w:t>Shahar, B., Doron, G., &amp; Szepsenwol, O. (2015). Childhood maltreatment, shame-proneness, and self-criticism in social anxiety disorder: A sequential mediational model. </w:t>
      </w:r>
      <w:r w:rsidRPr="000A2FE1">
        <w:rPr>
          <w:rFonts w:ascii="Times New Roman" w:hAnsi="Times New Roman" w:cs="Times New Roman"/>
          <w:i/>
          <w:iCs/>
          <w:noProof/>
          <w:sz w:val="24"/>
          <w:szCs w:val="24"/>
          <w:lang w:val="en-GB"/>
        </w:rPr>
        <w:t>Clinical Psychology and Psychotherapy,</w:t>
      </w:r>
      <w:r w:rsidRPr="000A2FE1">
        <w:rPr>
          <w:rFonts w:ascii="Times New Roman" w:hAnsi="Times New Roman" w:cs="Times New Roman"/>
          <w:noProof/>
          <w:sz w:val="24"/>
          <w:szCs w:val="24"/>
          <w:lang w:val="en-GB"/>
        </w:rPr>
        <w:t xml:space="preserve"> </w:t>
      </w:r>
      <w:r w:rsidRPr="000A2FE1">
        <w:rPr>
          <w:rFonts w:ascii="Times New Roman" w:hAnsi="Times New Roman" w:cs="Times New Roman"/>
          <w:iCs/>
          <w:noProof/>
          <w:sz w:val="24"/>
          <w:szCs w:val="24"/>
          <w:lang w:val="en-GB"/>
        </w:rPr>
        <w:t>22, 570–579</w:t>
      </w:r>
      <w:r w:rsidRPr="000A2FE1">
        <w:rPr>
          <w:rFonts w:ascii="Times New Roman" w:hAnsi="Times New Roman" w:cs="Times New Roman"/>
          <w:i/>
          <w:iCs/>
          <w:noProof/>
          <w:sz w:val="24"/>
          <w:szCs w:val="24"/>
          <w:lang w:val="en-GB"/>
        </w:rPr>
        <w:t>.</w:t>
      </w:r>
    </w:p>
    <w:p w14:paraId="1D486531" w14:textId="77777777" w:rsidR="003E3F01" w:rsidRPr="000A2FE1" w:rsidRDefault="003E3F01" w:rsidP="003E3F01">
      <w:pPr>
        <w:spacing w:line="480" w:lineRule="auto"/>
        <w:ind w:left="709" w:hanging="709"/>
        <w:jc w:val="both"/>
        <w:rPr>
          <w:rStyle w:val="reference-text"/>
          <w:rFonts w:ascii="Times New Roman" w:hAnsi="Times New Roman" w:cs="Times New Roman"/>
          <w:noProof/>
          <w:sz w:val="24"/>
          <w:szCs w:val="24"/>
          <w:lang w:val="en-GB"/>
        </w:rPr>
      </w:pPr>
      <w:r w:rsidRPr="000A2FE1">
        <w:rPr>
          <w:rFonts w:ascii="Times New Roman" w:hAnsi="Times New Roman" w:cs="Times New Roman"/>
          <w:noProof/>
          <w:sz w:val="24"/>
          <w:szCs w:val="24"/>
          <w:lang w:val="en-GB"/>
        </w:rPr>
        <w:t xml:space="preserve">Shahar, G. </w:t>
      </w:r>
      <w:r w:rsidRPr="000A2FE1">
        <w:rPr>
          <w:rStyle w:val="reference-text"/>
          <w:rFonts w:ascii="Times New Roman" w:hAnsi="Times New Roman" w:cs="Times New Roman"/>
          <w:noProof/>
          <w:sz w:val="24"/>
          <w:szCs w:val="24"/>
          <w:lang w:val="en-GB"/>
        </w:rPr>
        <w:t xml:space="preserve">(2015). </w:t>
      </w:r>
      <w:r w:rsidRPr="000A2FE1">
        <w:rPr>
          <w:rStyle w:val="reference-text"/>
          <w:rFonts w:ascii="Times New Roman" w:hAnsi="Times New Roman" w:cs="Times New Roman"/>
          <w:i/>
          <w:noProof/>
          <w:sz w:val="24"/>
          <w:szCs w:val="24"/>
          <w:lang w:val="en-GB"/>
        </w:rPr>
        <w:t>Erosion: The Psyhopathology of Self-Criticism</w:t>
      </w:r>
      <w:r w:rsidRPr="000A2FE1">
        <w:rPr>
          <w:rStyle w:val="reference-text"/>
          <w:rFonts w:ascii="Times New Roman" w:hAnsi="Times New Roman" w:cs="Times New Roman"/>
          <w:noProof/>
          <w:sz w:val="24"/>
          <w:szCs w:val="24"/>
          <w:lang w:val="en-GB"/>
        </w:rPr>
        <w:t>. New York: Oxford University Press.</w:t>
      </w:r>
    </w:p>
    <w:p w14:paraId="7D5EBF7F" w14:textId="77777777" w:rsidR="003E3F01" w:rsidRPr="000A2FE1" w:rsidRDefault="003E3F01" w:rsidP="003E3F01">
      <w:pPr>
        <w:spacing w:before="120" w:after="0" w:line="480" w:lineRule="auto"/>
        <w:ind w:left="709" w:hanging="709"/>
        <w:jc w:val="both"/>
        <w:rPr>
          <w:rFonts w:ascii="Times New Roman" w:eastAsia="Times New Roman" w:hAnsi="Times New Roman" w:cs="Times New Roman"/>
          <w:noProof/>
          <w:sz w:val="24"/>
          <w:szCs w:val="24"/>
          <w:lang w:val="en-GB" w:eastAsia="sk-SK"/>
        </w:rPr>
      </w:pPr>
      <w:bookmarkStart w:id="14" w:name="m_7454757731553620974__Hlk484328252"/>
      <w:r w:rsidRPr="000A2FE1">
        <w:rPr>
          <w:rFonts w:ascii="Times New Roman" w:eastAsia="Times New Roman" w:hAnsi="Times New Roman" w:cs="Times New Roman"/>
          <w:noProof/>
          <w:sz w:val="24"/>
          <w:szCs w:val="24"/>
          <w:shd w:val="clear" w:color="auto" w:fill="FFFFFF"/>
          <w:lang w:val="en-GB" w:eastAsia="sk-SK"/>
        </w:rPr>
        <w:t>Smart, L. M., Peters, J. R., &amp; Baer, R. A. (2016</w:t>
      </w:r>
      <w:bookmarkEnd w:id="14"/>
      <w:r w:rsidRPr="000A2FE1">
        <w:rPr>
          <w:rFonts w:ascii="Times New Roman" w:eastAsia="Times New Roman" w:hAnsi="Times New Roman" w:cs="Times New Roman"/>
          <w:noProof/>
          <w:sz w:val="24"/>
          <w:szCs w:val="24"/>
          <w:shd w:val="clear" w:color="auto" w:fill="FFFFFF"/>
          <w:lang w:val="en-GB" w:eastAsia="sk-SK"/>
        </w:rPr>
        <w:t>). Development and validation of a measure of self-critical rumination. </w:t>
      </w:r>
      <w:r w:rsidRPr="000A2FE1">
        <w:rPr>
          <w:rFonts w:ascii="Times New Roman" w:eastAsia="Times New Roman" w:hAnsi="Times New Roman" w:cs="Times New Roman"/>
          <w:i/>
          <w:iCs/>
          <w:noProof/>
          <w:sz w:val="24"/>
          <w:szCs w:val="24"/>
          <w:shd w:val="clear" w:color="auto" w:fill="FFFFFF"/>
          <w:lang w:val="en-GB" w:eastAsia="sk-SK"/>
        </w:rPr>
        <w:t>Assessment</w:t>
      </w:r>
      <w:r w:rsidRPr="000A2FE1">
        <w:rPr>
          <w:rFonts w:ascii="Times New Roman" w:eastAsia="Times New Roman" w:hAnsi="Times New Roman" w:cs="Times New Roman"/>
          <w:noProof/>
          <w:sz w:val="24"/>
          <w:szCs w:val="24"/>
          <w:shd w:val="clear" w:color="auto" w:fill="FFFFFF"/>
          <w:lang w:val="en-GB" w:eastAsia="sk-SK"/>
        </w:rPr>
        <w:t>, </w:t>
      </w:r>
      <w:r w:rsidRPr="000A2FE1">
        <w:rPr>
          <w:rFonts w:ascii="Times New Roman" w:eastAsia="Times New Roman" w:hAnsi="Times New Roman" w:cs="Times New Roman"/>
          <w:i/>
          <w:iCs/>
          <w:noProof/>
          <w:sz w:val="24"/>
          <w:szCs w:val="24"/>
          <w:shd w:val="clear" w:color="auto" w:fill="FFFFFF"/>
          <w:lang w:val="en-GB" w:eastAsia="sk-SK"/>
        </w:rPr>
        <w:t>23</w:t>
      </w:r>
      <w:r w:rsidRPr="000A2FE1">
        <w:rPr>
          <w:rFonts w:ascii="Times New Roman" w:eastAsia="Times New Roman" w:hAnsi="Times New Roman" w:cs="Times New Roman"/>
          <w:noProof/>
          <w:sz w:val="24"/>
          <w:szCs w:val="24"/>
          <w:shd w:val="clear" w:color="auto" w:fill="FFFFFF"/>
          <w:lang w:val="en-GB" w:eastAsia="sk-SK"/>
        </w:rPr>
        <w:t xml:space="preserve">(3), 321-332. </w:t>
      </w:r>
      <w:r w:rsidRPr="000A2FE1">
        <w:rPr>
          <w:rFonts w:ascii="Times New Roman" w:hAnsi="Times New Roman" w:cs="Times New Roman"/>
          <w:noProof/>
          <w:sz w:val="24"/>
          <w:szCs w:val="24"/>
          <w:lang w:val="en-GB"/>
        </w:rPr>
        <w:t>doi: 10.1177/1073191115573300</w:t>
      </w:r>
    </w:p>
    <w:p w14:paraId="36E55BE8" w14:textId="77777777" w:rsidR="003E3F01" w:rsidRPr="000A2FE1" w:rsidRDefault="003E3F01" w:rsidP="003E3F01">
      <w:pPr>
        <w:spacing w:before="120" w:after="120" w:line="480" w:lineRule="auto"/>
        <w:ind w:left="709" w:hanging="709"/>
        <w:rPr>
          <w:rFonts w:ascii="Times New Roman" w:hAnsi="Times New Roman" w:cs="Times New Roman"/>
          <w:noProof/>
          <w:sz w:val="24"/>
          <w:szCs w:val="24"/>
          <w:lang w:val="en-GB"/>
        </w:rPr>
      </w:pPr>
      <w:r w:rsidRPr="000A2FE1">
        <w:rPr>
          <w:rFonts w:ascii="Times New Roman" w:hAnsi="Times New Roman" w:cs="Times New Roman"/>
          <w:noProof/>
          <w:sz w:val="24"/>
          <w:szCs w:val="24"/>
          <w:lang w:val="en-GB"/>
        </w:rPr>
        <w:lastRenderedPageBreak/>
        <w:t xml:space="preserve">Sommers-Spijkerman, M. P. J., Trompetter, H. R., ten Klooster, P. M., Schreurs, K. M. G., Gilbert, P. &amp; Bohlmeijer, E. T. (2017). Development and Validation of the Forms of Self-Criticising/attacking and Self-Reassuring Scale - Short Form. </w:t>
      </w:r>
      <w:r w:rsidRPr="000A2FE1">
        <w:rPr>
          <w:rFonts w:ascii="Times New Roman" w:hAnsi="Times New Roman" w:cs="Times New Roman"/>
          <w:i/>
          <w:noProof/>
          <w:sz w:val="24"/>
          <w:szCs w:val="24"/>
          <w:lang w:val="en-GB"/>
        </w:rPr>
        <w:t>Psychological Assessment</w:t>
      </w:r>
      <w:r w:rsidRPr="000A2FE1">
        <w:rPr>
          <w:rFonts w:ascii="Times New Roman" w:hAnsi="Times New Roman" w:cs="Times New Roman"/>
          <w:noProof/>
          <w:sz w:val="24"/>
          <w:szCs w:val="24"/>
          <w:lang w:val="en-GB"/>
        </w:rPr>
        <w:t>. Forthcoming.</w:t>
      </w:r>
    </w:p>
    <w:p w14:paraId="180394FF" w14:textId="77777777" w:rsidR="003E3F01" w:rsidRPr="000A2FE1" w:rsidRDefault="003E3F01" w:rsidP="003E3F01">
      <w:pPr>
        <w:autoSpaceDE w:val="0"/>
        <w:autoSpaceDN w:val="0"/>
        <w:adjustRightInd w:val="0"/>
        <w:spacing w:before="120" w:line="480" w:lineRule="auto"/>
        <w:ind w:left="709" w:hanging="709"/>
        <w:rPr>
          <w:rFonts w:ascii="Times New Roman" w:eastAsia="TimesNewRomanPSMT" w:hAnsi="Times New Roman" w:cs="Times New Roman"/>
          <w:noProof/>
          <w:sz w:val="24"/>
          <w:szCs w:val="24"/>
          <w:lang w:val="en-GB"/>
        </w:rPr>
      </w:pPr>
      <w:r w:rsidRPr="000A2FE1">
        <w:rPr>
          <w:rFonts w:ascii="Times New Roman" w:eastAsia="TimesNewRomanPSMT" w:hAnsi="Times New Roman" w:cs="Times New Roman"/>
          <w:noProof/>
          <w:sz w:val="24"/>
          <w:szCs w:val="24"/>
          <w:lang w:val="en-GB"/>
        </w:rPr>
        <w:t xml:space="preserve">Thompson, R., </w:t>
      </w:r>
      <w:r w:rsidRPr="000A2FE1">
        <w:rPr>
          <w:rFonts w:ascii="Times New Roman" w:eastAsia="Times New Roman" w:hAnsi="Times New Roman" w:cs="Times New Roman"/>
          <w:noProof/>
          <w:sz w:val="24"/>
          <w:szCs w:val="24"/>
          <w:lang w:val="en-GB" w:eastAsia="sk-SK"/>
        </w:rPr>
        <w:t xml:space="preserve">&amp; </w:t>
      </w:r>
      <w:r w:rsidRPr="000A2FE1">
        <w:rPr>
          <w:rFonts w:ascii="Times New Roman" w:eastAsia="TimesNewRomanPSMT" w:hAnsi="Times New Roman" w:cs="Times New Roman"/>
          <w:noProof/>
          <w:sz w:val="24"/>
          <w:szCs w:val="24"/>
          <w:lang w:val="en-GB"/>
        </w:rPr>
        <w:t xml:space="preserve">Zuroff, C. (2004). The Levels of Self-Criticism Scale: comparative self-criticism and internalized self-criticism. </w:t>
      </w:r>
      <w:r w:rsidRPr="000A2FE1">
        <w:rPr>
          <w:rFonts w:ascii="Times New Roman" w:eastAsia="TimesNewRomanPSMT" w:hAnsi="Times New Roman" w:cs="Times New Roman"/>
          <w:i/>
          <w:iCs/>
          <w:noProof/>
          <w:sz w:val="24"/>
          <w:szCs w:val="24"/>
          <w:lang w:val="en-GB"/>
        </w:rPr>
        <w:t>Personality and individual differences</w:t>
      </w:r>
      <w:r w:rsidRPr="000A2FE1">
        <w:rPr>
          <w:rFonts w:ascii="Times New Roman" w:eastAsia="TimesNewRomanPSMT" w:hAnsi="Times New Roman" w:cs="Times New Roman"/>
          <w:noProof/>
          <w:sz w:val="24"/>
          <w:szCs w:val="24"/>
          <w:lang w:val="en-GB"/>
        </w:rPr>
        <w:t>, 36(2), 419-430.</w:t>
      </w:r>
    </w:p>
    <w:p w14:paraId="5C77B993" w14:textId="77777777" w:rsidR="003E3F01" w:rsidRPr="000A2FE1" w:rsidRDefault="003E3F01" w:rsidP="003E3F01">
      <w:pPr>
        <w:autoSpaceDE w:val="0"/>
        <w:autoSpaceDN w:val="0"/>
        <w:adjustRightInd w:val="0"/>
        <w:spacing w:before="120" w:line="480" w:lineRule="auto"/>
        <w:ind w:left="709" w:hanging="709"/>
        <w:rPr>
          <w:rFonts w:ascii="Times New Roman" w:eastAsia="TimesNewRomanPSMT" w:hAnsi="Times New Roman" w:cs="Times New Roman"/>
          <w:noProof/>
          <w:sz w:val="24"/>
          <w:szCs w:val="24"/>
          <w:lang w:val="en-GB"/>
        </w:rPr>
      </w:pPr>
      <w:r w:rsidRPr="000A2FE1">
        <w:rPr>
          <w:rFonts w:ascii="Times New Roman" w:eastAsia="TimesNewRomanPSMT" w:hAnsi="Times New Roman" w:cs="Times New Roman"/>
          <w:noProof/>
          <w:sz w:val="24"/>
          <w:szCs w:val="24"/>
          <w:lang w:val="en-GB"/>
        </w:rPr>
        <w:t xml:space="preserve">Vermunt, J. K. (2003). Multilevel latent class models. </w:t>
      </w:r>
      <w:r w:rsidRPr="000A2FE1">
        <w:rPr>
          <w:rFonts w:ascii="Times New Roman" w:eastAsia="TimesNewRomanPSMT" w:hAnsi="Times New Roman" w:cs="Times New Roman"/>
          <w:i/>
          <w:iCs/>
          <w:noProof/>
          <w:sz w:val="24"/>
          <w:szCs w:val="24"/>
          <w:lang w:val="en-GB"/>
        </w:rPr>
        <w:t>Sociological Methodology,</w:t>
      </w:r>
      <w:r w:rsidRPr="000A2FE1">
        <w:rPr>
          <w:rFonts w:ascii="Times New Roman" w:eastAsia="TimesNewRomanPSMT" w:hAnsi="Times New Roman" w:cs="Times New Roman"/>
          <w:noProof/>
          <w:sz w:val="24"/>
          <w:szCs w:val="24"/>
          <w:lang w:val="en-GB"/>
        </w:rPr>
        <w:t xml:space="preserve"> 33, 213–239, doi: 10.1111/j.0081-1750.2003.t01-1-00131.x</w:t>
      </w:r>
    </w:p>
    <w:p w14:paraId="78172C6B" w14:textId="77777777" w:rsidR="003E3F01" w:rsidRPr="000A2FE1" w:rsidRDefault="003E3F01" w:rsidP="003E3F01">
      <w:pPr>
        <w:autoSpaceDE w:val="0"/>
        <w:autoSpaceDN w:val="0"/>
        <w:adjustRightInd w:val="0"/>
        <w:spacing w:before="120" w:line="480" w:lineRule="auto"/>
        <w:ind w:left="709" w:hanging="709"/>
        <w:rPr>
          <w:rFonts w:ascii="Times New Roman" w:eastAsia="TimesNewRomanPSMT" w:hAnsi="Times New Roman" w:cs="Times New Roman"/>
          <w:noProof/>
          <w:sz w:val="24"/>
          <w:szCs w:val="24"/>
          <w:lang w:val="en-GB"/>
        </w:rPr>
      </w:pPr>
      <w:r w:rsidRPr="000A2FE1">
        <w:rPr>
          <w:rFonts w:ascii="Times New Roman" w:eastAsia="TimesNewRomanPSMT" w:hAnsi="Times New Roman" w:cs="Times New Roman"/>
          <w:noProof/>
          <w:sz w:val="24"/>
          <w:szCs w:val="24"/>
          <w:lang w:val="en-GB"/>
        </w:rPr>
        <w:t xml:space="preserve">Vermunt, J.K.: Multilevel latent variable modeling: an application in education testing. </w:t>
      </w:r>
      <w:r w:rsidRPr="000A2FE1">
        <w:rPr>
          <w:rFonts w:ascii="Times New Roman" w:eastAsia="TimesNewRomanPSMT" w:hAnsi="Times New Roman" w:cs="Times New Roman"/>
          <w:i/>
          <w:iCs/>
          <w:noProof/>
          <w:sz w:val="24"/>
          <w:szCs w:val="24"/>
          <w:lang w:val="en-GB"/>
        </w:rPr>
        <w:t>Austrian Journal of Statistics,</w:t>
      </w:r>
      <w:r w:rsidRPr="000A2FE1">
        <w:rPr>
          <w:rFonts w:ascii="Times New Roman" w:eastAsia="TimesNewRomanPSMT" w:hAnsi="Times New Roman" w:cs="Times New Roman"/>
          <w:noProof/>
          <w:sz w:val="24"/>
          <w:szCs w:val="24"/>
          <w:lang w:val="en-GB"/>
        </w:rPr>
        <w:t xml:space="preserve"> 37, 285–299, doi: 10.17713/ajs.v37i3&amp;4.309</w:t>
      </w:r>
    </w:p>
    <w:p w14:paraId="2C0FF3EB" w14:textId="77777777" w:rsidR="003E3F01" w:rsidRPr="000A2FE1" w:rsidRDefault="003E3F01" w:rsidP="003E3F01">
      <w:pPr>
        <w:autoSpaceDE w:val="0"/>
        <w:autoSpaceDN w:val="0"/>
        <w:adjustRightInd w:val="0"/>
        <w:spacing w:before="120" w:line="480" w:lineRule="auto"/>
        <w:ind w:left="709" w:hanging="709"/>
        <w:rPr>
          <w:rFonts w:ascii="Times New Roman" w:hAnsi="Times New Roman" w:cs="Times New Roman"/>
          <w:sz w:val="24"/>
          <w:szCs w:val="24"/>
          <w:lang w:val="en-GB"/>
        </w:rPr>
      </w:pPr>
      <w:r w:rsidRPr="000A2FE1">
        <w:rPr>
          <w:rFonts w:ascii="Times New Roman" w:hAnsi="Times New Roman" w:cs="Times New Roman"/>
          <w:sz w:val="24"/>
          <w:szCs w:val="24"/>
          <w:lang w:val="en-GB"/>
        </w:rPr>
        <w:t>Werner, A. M., Tibubos, A. N., Rohrmann, S., &amp; Reiss, N. (2019). The clinical trait self-criticism and its relation to psychopathology: A systematic review–Update. </w:t>
      </w:r>
      <w:r w:rsidRPr="000A2FE1">
        <w:rPr>
          <w:rFonts w:ascii="Times New Roman" w:hAnsi="Times New Roman" w:cs="Times New Roman"/>
          <w:i/>
          <w:iCs/>
          <w:sz w:val="24"/>
          <w:szCs w:val="24"/>
          <w:lang w:val="en-GB"/>
        </w:rPr>
        <w:t>Journal of Affective Disorders</w:t>
      </w:r>
      <w:r w:rsidRPr="000A2FE1">
        <w:rPr>
          <w:rFonts w:ascii="Times New Roman" w:hAnsi="Times New Roman" w:cs="Times New Roman"/>
          <w:sz w:val="24"/>
          <w:szCs w:val="24"/>
          <w:lang w:val="en-GB"/>
        </w:rPr>
        <w:t>, </w:t>
      </w:r>
      <w:r w:rsidRPr="000A2FE1">
        <w:rPr>
          <w:rFonts w:ascii="Times New Roman" w:hAnsi="Times New Roman" w:cs="Times New Roman"/>
          <w:i/>
          <w:iCs/>
          <w:sz w:val="24"/>
          <w:szCs w:val="24"/>
          <w:lang w:val="en-GB"/>
        </w:rPr>
        <w:t>246</w:t>
      </w:r>
      <w:r w:rsidRPr="000A2FE1">
        <w:rPr>
          <w:rFonts w:ascii="Times New Roman" w:hAnsi="Times New Roman" w:cs="Times New Roman"/>
          <w:sz w:val="24"/>
          <w:szCs w:val="24"/>
          <w:lang w:val="en-GB"/>
        </w:rPr>
        <w:t>, 530-547. doi:10.1016/j.jad.2018.12.069</w:t>
      </w:r>
    </w:p>
    <w:p w14:paraId="7B0D3956" w14:textId="77777777" w:rsidR="003E3F01" w:rsidRPr="000A2FE1" w:rsidRDefault="003E3F01" w:rsidP="003E3F01">
      <w:pPr>
        <w:spacing w:before="120" w:after="0" w:line="480" w:lineRule="auto"/>
        <w:ind w:left="709" w:hanging="709"/>
        <w:rPr>
          <w:rFonts w:ascii="Times New Roman" w:hAnsi="Times New Roman" w:cs="Times New Roman"/>
          <w:noProof/>
          <w:sz w:val="24"/>
          <w:szCs w:val="24"/>
          <w:lang w:val="en-GB"/>
        </w:rPr>
      </w:pPr>
      <w:r w:rsidRPr="000A2FE1">
        <w:rPr>
          <w:rFonts w:ascii="Times New Roman" w:hAnsi="Times New Roman" w:cs="Times New Roman"/>
          <w:noProof/>
          <w:sz w:val="24"/>
          <w:szCs w:val="24"/>
          <w:lang w:val="en-GB" w:eastAsia="zh-TW"/>
        </w:rPr>
        <w:t>Yu</w:t>
      </w:r>
      <w:r w:rsidRPr="000A2FE1">
        <w:rPr>
          <w:rFonts w:ascii="Times New Roman" w:hAnsi="Times New Roman" w:cs="Times New Roman"/>
          <w:noProof/>
          <w:sz w:val="24"/>
          <w:szCs w:val="24"/>
          <w:lang w:val="en-GB"/>
        </w:rPr>
        <w:t xml:space="preserve">, </w:t>
      </w:r>
      <w:r w:rsidRPr="000A2FE1">
        <w:rPr>
          <w:rFonts w:ascii="Times New Roman" w:hAnsi="Times New Roman" w:cs="Times New Roman"/>
          <w:noProof/>
          <w:sz w:val="24"/>
          <w:szCs w:val="24"/>
          <w:lang w:val="en-GB" w:eastAsia="zh-TW"/>
        </w:rPr>
        <w:t>F. Y.</w:t>
      </w:r>
      <w:r w:rsidRPr="000A2FE1">
        <w:rPr>
          <w:rFonts w:ascii="Times New Roman" w:hAnsi="Times New Roman" w:cs="Times New Roman"/>
          <w:noProof/>
          <w:sz w:val="24"/>
          <w:szCs w:val="24"/>
          <w:lang w:val="en-GB"/>
        </w:rPr>
        <w:t>. (2013).The Relationship among Self-Criticism, Self Compassion, Rumination Response Style, and Depression.Unpublished M.A. thesis, Chung Yuan Christian University, Taiwan.</w:t>
      </w:r>
    </w:p>
    <w:p w14:paraId="455D9692" w14:textId="77777777" w:rsidR="003E3F01" w:rsidRPr="000A2FE1" w:rsidRDefault="003E3F01" w:rsidP="003E3F01">
      <w:pPr>
        <w:spacing w:before="120" w:after="0" w:line="480" w:lineRule="auto"/>
        <w:ind w:left="709" w:hanging="709"/>
        <w:jc w:val="both"/>
        <w:rPr>
          <w:rFonts w:ascii="Times New Roman" w:eastAsia="Calibri" w:hAnsi="Times New Roman" w:cs="Times New Roman"/>
          <w:b/>
          <w:noProof/>
          <w:sz w:val="24"/>
          <w:szCs w:val="24"/>
          <w:lang w:val="en-GB"/>
        </w:rPr>
      </w:pPr>
      <w:r w:rsidRPr="000A2FE1">
        <w:rPr>
          <w:rFonts w:ascii="Times New Roman" w:hAnsi="Times New Roman" w:cs="Times New Roman"/>
          <w:noProof/>
          <w:sz w:val="24"/>
          <w:szCs w:val="24"/>
          <w:shd w:val="clear" w:color="auto" w:fill="FFFFFF"/>
          <w:lang w:val="en-GB"/>
        </w:rPr>
        <w:t>Zuroff, D. C., Sadikaj, G., Kelly, A. C., &amp; Leybman, M. J. (2016). Conceptualizing and measuring self-criticism as both a personality trait and a personality state.</w:t>
      </w:r>
      <w:r w:rsidRPr="000A2FE1">
        <w:rPr>
          <w:rStyle w:val="apple-converted-space"/>
          <w:rFonts w:ascii="Times New Roman" w:hAnsi="Times New Roman" w:cs="Times New Roman"/>
          <w:noProof/>
          <w:sz w:val="24"/>
          <w:szCs w:val="24"/>
          <w:shd w:val="clear" w:color="auto" w:fill="FFFFFF"/>
          <w:lang w:val="en-GB"/>
        </w:rPr>
        <w:t> </w:t>
      </w:r>
      <w:r w:rsidRPr="000A2FE1">
        <w:rPr>
          <w:rFonts w:ascii="Times New Roman" w:hAnsi="Times New Roman" w:cs="Times New Roman"/>
          <w:i/>
          <w:iCs/>
          <w:noProof/>
          <w:sz w:val="24"/>
          <w:szCs w:val="24"/>
          <w:shd w:val="clear" w:color="auto" w:fill="FFFFFF"/>
          <w:lang w:val="en-GB"/>
        </w:rPr>
        <w:t>Journal of Personality Assessment</w:t>
      </w:r>
      <w:r w:rsidRPr="000A2FE1">
        <w:rPr>
          <w:rFonts w:ascii="Times New Roman" w:hAnsi="Times New Roman" w:cs="Times New Roman"/>
          <w:noProof/>
          <w:sz w:val="24"/>
          <w:szCs w:val="24"/>
          <w:shd w:val="clear" w:color="auto" w:fill="FFFFFF"/>
          <w:lang w:val="en-GB"/>
        </w:rPr>
        <w:t>,</w:t>
      </w:r>
      <w:r w:rsidRPr="000A2FE1">
        <w:rPr>
          <w:rStyle w:val="apple-converted-space"/>
          <w:rFonts w:ascii="Times New Roman" w:hAnsi="Times New Roman" w:cs="Times New Roman"/>
          <w:noProof/>
          <w:sz w:val="24"/>
          <w:szCs w:val="24"/>
          <w:shd w:val="clear" w:color="auto" w:fill="FFFFFF"/>
          <w:lang w:val="en-GB"/>
        </w:rPr>
        <w:t> </w:t>
      </w:r>
      <w:r w:rsidRPr="000A2FE1">
        <w:rPr>
          <w:rFonts w:ascii="Times New Roman" w:hAnsi="Times New Roman" w:cs="Times New Roman"/>
          <w:i/>
          <w:iCs/>
          <w:noProof/>
          <w:sz w:val="24"/>
          <w:szCs w:val="24"/>
          <w:shd w:val="clear" w:color="auto" w:fill="FFFFFF"/>
          <w:lang w:val="en-GB"/>
        </w:rPr>
        <w:t>98</w:t>
      </w:r>
      <w:r w:rsidRPr="000A2FE1">
        <w:rPr>
          <w:rFonts w:ascii="Times New Roman" w:hAnsi="Times New Roman" w:cs="Times New Roman"/>
          <w:noProof/>
          <w:sz w:val="24"/>
          <w:szCs w:val="24"/>
          <w:shd w:val="clear" w:color="auto" w:fill="FFFFFF"/>
          <w:lang w:val="en-GB"/>
        </w:rPr>
        <w:t>(1), 14-21.</w:t>
      </w:r>
      <w:r w:rsidRPr="000A2FE1">
        <w:rPr>
          <w:rFonts w:ascii="Times New Roman" w:hAnsi="Times New Roman" w:cs="Times New Roman"/>
          <w:noProof/>
          <w:sz w:val="24"/>
          <w:szCs w:val="24"/>
          <w:lang w:val="en-GB"/>
        </w:rPr>
        <w:t xml:space="preserve"> </w:t>
      </w:r>
      <w:hyperlink r:id="rId36" w:history="1">
        <w:r w:rsidRPr="000A2FE1">
          <w:rPr>
            <w:rStyle w:val="Hyperlink"/>
            <w:rFonts w:ascii="Times New Roman" w:hAnsi="Times New Roman" w:cs="Times New Roman"/>
            <w:noProof/>
            <w:color w:val="auto"/>
            <w:sz w:val="24"/>
            <w:szCs w:val="24"/>
            <w:u w:val="none"/>
            <w:lang w:val="en-GB"/>
          </w:rPr>
          <w:t>doi: org/10.1080/00223891.2015.1044604</w:t>
        </w:r>
      </w:hyperlink>
    </w:p>
    <w:p w14:paraId="03EA522D" w14:textId="7FAD97DD" w:rsidR="003E3F01" w:rsidRDefault="003E3F01" w:rsidP="006A4375"/>
    <w:p w14:paraId="41A7F43E" w14:textId="6351CB35" w:rsidR="003E3F01" w:rsidRDefault="003E3F01" w:rsidP="006A4375"/>
    <w:p w14:paraId="53EDA48B" w14:textId="5ECE3EBD" w:rsidR="003E3F01" w:rsidRDefault="003E3F01" w:rsidP="006A4375"/>
    <w:p w14:paraId="2949B520" w14:textId="0BB645A6" w:rsidR="003E3F01" w:rsidRDefault="003E3F01" w:rsidP="006A4375"/>
    <w:p w14:paraId="1DAAD34C" w14:textId="77777777" w:rsidR="003E3F01" w:rsidRPr="00B71390" w:rsidRDefault="003E3F01" w:rsidP="003E3F01">
      <w:pPr>
        <w:jc w:val="center"/>
        <w:rPr>
          <w:b/>
          <w:sz w:val="24"/>
          <w:szCs w:val="24"/>
          <w:lang w:val="en-GB"/>
        </w:rPr>
      </w:pPr>
      <w:r w:rsidRPr="00B71390">
        <w:rPr>
          <w:rFonts w:ascii="Times New Roman" w:hAnsi="Times New Roman" w:cs="Times New Roman"/>
          <w:b/>
          <w:sz w:val="24"/>
          <w:szCs w:val="24"/>
          <w:lang w:val="en-GB"/>
        </w:rPr>
        <w:lastRenderedPageBreak/>
        <w:t>Tables and Figures</w:t>
      </w:r>
    </w:p>
    <w:p w14:paraId="3D78BCBD" w14:textId="77777777" w:rsidR="003E3F01" w:rsidRPr="00B71390" w:rsidRDefault="003E3F01" w:rsidP="003E3F01">
      <w:pPr>
        <w:pStyle w:val="BodyTextIndent"/>
        <w:spacing w:after="0"/>
        <w:ind w:left="0"/>
        <w:jc w:val="both"/>
        <w:outlineLvl w:val="0"/>
        <w:rPr>
          <w:b/>
          <w:sz w:val="24"/>
          <w:szCs w:val="24"/>
          <w:lang w:val="en-GB"/>
        </w:rPr>
      </w:pPr>
    </w:p>
    <w:p w14:paraId="5BED65FE" w14:textId="77777777" w:rsidR="003E3F01" w:rsidRPr="00B71390" w:rsidRDefault="003E3F01" w:rsidP="003E3F01">
      <w:pPr>
        <w:autoSpaceDE w:val="0"/>
        <w:autoSpaceDN w:val="0"/>
        <w:adjustRightInd w:val="0"/>
        <w:spacing w:after="0" w:line="240" w:lineRule="auto"/>
        <w:rPr>
          <w:rFonts w:ascii="CMR12" w:hAnsi="CMR12" w:cs="CMR12"/>
          <w:sz w:val="24"/>
          <w:szCs w:val="24"/>
          <w:lang w:val="en-GB"/>
        </w:rPr>
      </w:pPr>
      <w:r w:rsidRPr="00B71390">
        <w:rPr>
          <w:rFonts w:ascii="CMR12" w:hAnsi="CMR12" w:cs="CMR12"/>
          <w:sz w:val="24"/>
          <w:szCs w:val="24"/>
          <w:lang w:val="en-GB"/>
        </w:rPr>
        <w:t>Table 1</w:t>
      </w:r>
    </w:p>
    <w:p w14:paraId="3D6E981E"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xml:space="preserve">Standard LC models for detecting the optimal number (k) of latent classes on the level </w:t>
      </w:r>
    </w:p>
    <w:p w14:paraId="56CE7E61"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xml:space="preserve">             of respondents</w:t>
      </w:r>
    </w:p>
    <w:p w14:paraId="4AD33404" w14:textId="77777777" w:rsidR="003E3F01" w:rsidRPr="00B71390" w:rsidRDefault="003E3F01" w:rsidP="003E3F01">
      <w:pPr>
        <w:pStyle w:val="NoSpacing"/>
        <w:rPr>
          <w:rFonts w:ascii="Times New Roman" w:hAnsi="Times New Roman"/>
          <w:i/>
          <w:sz w:val="24"/>
          <w:szCs w:val="24"/>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1229"/>
        <w:gridCol w:w="823"/>
        <w:gridCol w:w="1356"/>
        <w:gridCol w:w="1229"/>
        <w:gridCol w:w="823"/>
        <w:gridCol w:w="1356"/>
      </w:tblGrid>
      <w:tr w:rsidR="003E3F01" w:rsidRPr="00B71390" w14:paraId="007AB7E7" w14:textId="77777777" w:rsidTr="002C34EE">
        <w:trPr>
          <w:jc w:val="center"/>
        </w:trPr>
        <w:tc>
          <w:tcPr>
            <w:tcW w:w="1003" w:type="dxa"/>
            <w:tcBorders>
              <w:top w:val="single" w:sz="12" w:space="0" w:color="auto"/>
              <w:bottom w:val="single" w:sz="4" w:space="0" w:color="auto"/>
            </w:tcBorders>
          </w:tcPr>
          <w:p w14:paraId="237F630F" w14:textId="77777777" w:rsidR="003E3F01" w:rsidRPr="00B71390" w:rsidRDefault="003E3F01" w:rsidP="002C34EE">
            <w:pPr>
              <w:pStyle w:val="NoSpacing"/>
              <w:jc w:val="center"/>
              <w:rPr>
                <w:rFonts w:ascii="Times New Roman" w:hAnsi="Times New Roman"/>
                <w:sz w:val="24"/>
                <w:szCs w:val="24"/>
                <w:lang w:val="en-GB"/>
              </w:rPr>
            </w:pPr>
          </w:p>
        </w:tc>
        <w:tc>
          <w:tcPr>
            <w:tcW w:w="3408" w:type="dxa"/>
            <w:gridSpan w:val="3"/>
            <w:tcBorders>
              <w:top w:val="single" w:sz="12" w:space="0" w:color="auto"/>
              <w:bottom w:val="single" w:sz="4" w:space="0" w:color="auto"/>
            </w:tcBorders>
          </w:tcPr>
          <w:p w14:paraId="6907F59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Deterministic input</w:t>
            </w:r>
          </w:p>
        </w:tc>
        <w:tc>
          <w:tcPr>
            <w:tcW w:w="3408" w:type="dxa"/>
            <w:gridSpan w:val="3"/>
            <w:tcBorders>
              <w:top w:val="single" w:sz="12" w:space="0" w:color="auto"/>
              <w:bottom w:val="single" w:sz="4" w:space="0" w:color="auto"/>
            </w:tcBorders>
          </w:tcPr>
          <w:p w14:paraId="7166669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Random input</w:t>
            </w:r>
          </w:p>
        </w:tc>
      </w:tr>
      <w:tr w:rsidR="003E3F01" w:rsidRPr="00B71390" w14:paraId="7F8A1D41" w14:textId="77777777" w:rsidTr="002C34EE">
        <w:trPr>
          <w:jc w:val="center"/>
        </w:trPr>
        <w:tc>
          <w:tcPr>
            <w:tcW w:w="1003" w:type="dxa"/>
            <w:tcBorders>
              <w:top w:val="single" w:sz="4" w:space="0" w:color="auto"/>
            </w:tcBorders>
          </w:tcPr>
          <w:p w14:paraId="7EEDD4EF" w14:textId="77777777" w:rsidR="003E3F01" w:rsidRPr="00B71390" w:rsidRDefault="003E3F01" w:rsidP="002C34EE">
            <w:pPr>
              <w:pStyle w:val="NoSpacing"/>
              <w:jc w:val="center"/>
              <w:rPr>
                <w:rFonts w:ascii="Times New Roman" w:hAnsi="Times New Roman"/>
                <w:i/>
                <w:sz w:val="24"/>
                <w:szCs w:val="24"/>
                <w:lang w:val="en-GB"/>
              </w:rPr>
            </w:pPr>
            <w:r w:rsidRPr="00B71390">
              <w:rPr>
                <w:rFonts w:ascii="Times New Roman" w:hAnsi="Times New Roman"/>
                <w:i/>
                <w:sz w:val="24"/>
                <w:szCs w:val="24"/>
                <w:lang w:val="en-GB"/>
              </w:rPr>
              <w:t>k</w:t>
            </w:r>
          </w:p>
        </w:tc>
        <w:tc>
          <w:tcPr>
            <w:tcW w:w="1229" w:type="dxa"/>
            <w:tcBorders>
              <w:top w:val="single" w:sz="4" w:space="0" w:color="auto"/>
            </w:tcBorders>
          </w:tcPr>
          <w:p w14:paraId="050EC1A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logLik</w:t>
            </w:r>
          </w:p>
        </w:tc>
        <w:tc>
          <w:tcPr>
            <w:tcW w:w="823" w:type="dxa"/>
            <w:tcBorders>
              <w:top w:val="single" w:sz="4" w:space="0" w:color="auto"/>
            </w:tcBorders>
          </w:tcPr>
          <w:p w14:paraId="2226CC4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par</w:t>
            </w:r>
          </w:p>
        </w:tc>
        <w:tc>
          <w:tcPr>
            <w:tcW w:w="1356" w:type="dxa"/>
            <w:tcBorders>
              <w:top w:val="single" w:sz="4" w:space="0" w:color="auto"/>
            </w:tcBorders>
          </w:tcPr>
          <w:p w14:paraId="457684C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xml:space="preserve">BIC </w:t>
            </w:r>
            <w:r w:rsidRPr="00B71390">
              <w:rPr>
                <w:rFonts w:ascii="Times New Roman" w:hAnsi="Times New Roman"/>
                <w:b/>
                <w:sz w:val="24"/>
                <w:szCs w:val="24"/>
                <w:lang w:val="en-GB"/>
              </w:rPr>
              <w:t>(min)</w:t>
            </w:r>
          </w:p>
        </w:tc>
        <w:tc>
          <w:tcPr>
            <w:tcW w:w="1229" w:type="dxa"/>
            <w:tcBorders>
              <w:top w:val="single" w:sz="4" w:space="0" w:color="auto"/>
            </w:tcBorders>
          </w:tcPr>
          <w:p w14:paraId="6ED06B6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logLik</w:t>
            </w:r>
          </w:p>
        </w:tc>
        <w:tc>
          <w:tcPr>
            <w:tcW w:w="823" w:type="dxa"/>
            <w:tcBorders>
              <w:top w:val="single" w:sz="4" w:space="0" w:color="auto"/>
            </w:tcBorders>
          </w:tcPr>
          <w:p w14:paraId="4CB4651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par</w:t>
            </w:r>
          </w:p>
        </w:tc>
        <w:tc>
          <w:tcPr>
            <w:tcW w:w="1356" w:type="dxa"/>
            <w:tcBorders>
              <w:top w:val="single" w:sz="4" w:space="0" w:color="auto"/>
            </w:tcBorders>
          </w:tcPr>
          <w:p w14:paraId="3F962EB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xml:space="preserve">BIC </w:t>
            </w:r>
            <w:r w:rsidRPr="00B71390">
              <w:rPr>
                <w:rFonts w:ascii="Times New Roman" w:hAnsi="Times New Roman"/>
                <w:b/>
                <w:sz w:val="24"/>
                <w:szCs w:val="24"/>
                <w:lang w:val="en-GB"/>
              </w:rPr>
              <w:t>(min)</w:t>
            </w:r>
          </w:p>
        </w:tc>
      </w:tr>
      <w:tr w:rsidR="003E3F01" w:rsidRPr="00B71390" w14:paraId="03095AEC" w14:textId="77777777" w:rsidTr="002C34EE">
        <w:trPr>
          <w:jc w:val="center"/>
        </w:trPr>
        <w:tc>
          <w:tcPr>
            <w:tcW w:w="1003" w:type="dxa"/>
          </w:tcPr>
          <w:p w14:paraId="7091487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w:t>
            </w:r>
          </w:p>
        </w:tc>
        <w:tc>
          <w:tcPr>
            <w:tcW w:w="1229" w:type="dxa"/>
            <w:vAlign w:val="bottom"/>
          </w:tcPr>
          <w:p w14:paraId="1095CED5"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-242856.7</w:t>
            </w:r>
          </w:p>
        </w:tc>
        <w:tc>
          <w:tcPr>
            <w:tcW w:w="823" w:type="dxa"/>
            <w:vAlign w:val="bottom"/>
          </w:tcPr>
          <w:p w14:paraId="5E2C6D83"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88</w:t>
            </w:r>
          </w:p>
        </w:tc>
        <w:tc>
          <w:tcPr>
            <w:tcW w:w="1356" w:type="dxa"/>
            <w:vAlign w:val="bottom"/>
          </w:tcPr>
          <w:p w14:paraId="697213E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486501.1</w:t>
            </w:r>
          </w:p>
        </w:tc>
        <w:tc>
          <w:tcPr>
            <w:tcW w:w="1229" w:type="dxa"/>
            <w:vAlign w:val="bottom"/>
          </w:tcPr>
          <w:p w14:paraId="58727289"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-242856.7</w:t>
            </w:r>
          </w:p>
        </w:tc>
        <w:tc>
          <w:tcPr>
            <w:tcW w:w="823" w:type="dxa"/>
            <w:vAlign w:val="bottom"/>
          </w:tcPr>
          <w:p w14:paraId="39A0E80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88</w:t>
            </w:r>
          </w:p>
        </w:tc>
        <w:tc>
          <w:tcPr>
            <w:tcW w:w="1356" w:type="dxa"/>
            <w:vAlign w:val="bottom"/>
          </w:tcPr>
          <w:p w14:paraId="6CF16054"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486501.1</w:t>
            </w:r>
          </w:p>
        </w:tc>
      </w:tr>
      <w:tr w:rsidR="003E3F01" w:rsidRPr="00B71390" w14:paraId="686F33A0" w14:textId="77777777" w:rsidTr="002C34EE">
        <w:trPr>
          <w:jc w:val="center"/>
        </w:trPr>
        <w:tc>
          <w:tcPr>
            <w:tcW w:w="1003" w:type="dxa"/>
          </w:tcPr>
          <w:p w14:paraId="18F1D28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c>
          <w:tcPr>
            <w:tcW w:w="1229" w:type="dxa"/>
            <w:vAlign w:val="bottom"/>
          </w:tcPr>
          <w:p w14:paraId="102525E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-221477.3</w:t>
            </w:r>
          </w:p>
        </w:tc>
        <w:tc>
          <w:tcPr>
            <w:tcW w:w="823" w:type="dxa"/>
            <w:vAlign w:val="bottom"/>
          </w:tcPr>
          <w:p w14:paraId="7C2C28F8"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177</w:t>
            </w:r>
          </w:p>
        </w:tc>
        <w:tc>
          <w:tcPr>
            <w:tcW w:w="1356" w:type="dxa"/>
            <w:vAlign w:val="bottom"/>
          </w:tcPr>
          <w:p w14:paraId="452C9D5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444539.0</w:t>
            </w:r>
          </w:p>
        </w:tc>
        <w:tc>
          <w:tcPr>
            <w:tcW w:w="1229" w:type="dxa"/>
            <w:vAlign w:val="bottom"/>
          </w:tcPr>
          <w:p w14:paraId="5B9C039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-221477.3</w:t>
            </w:r>
          </w:p>
        </w:tc>
        <w:tc>
          <w:tcPr>
            <w:tcW w:w="823" w:type="dxa"/>
            <w:vAlign w:val="bottom"/>
          </w:tcPr>
          <w:p w14:paraId="0B41B509"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177</w:t>
            </w:r>
          </w:p>
        </w:tc>
        <w:tc>
          <w:tcPr>
            <w:tcW w:w="1356" w:type="dxa"/>
            <w:vAlign w:val="bottom"/>
          </w:tcPr>
          <w:p w14:paraId="72CAC833"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444539.0</w:t>
            </w:r>
          </w:p>
        </w:tc>
      </w:tr>
      <w:tr w:rsidR="003E3F01" w:rsidRPr="00B71390" w14:paraId="638081A5" w14:textId="77777777" w:rsidTr="002C34EE">
        <w:trPr>
          <w:jc w:val="center"/>
        </w:trPr>
        <w:tc>
          <w:tcPr>
            <w:tcW w:w="1003" w:type="dxa"/>
          </w:tcPr>
          <w:p w14:paraId="0D1C7EE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c>
          <w:tcPr>
            <w:tcW w:w="1229" w:type="dxa"/>
            <w:vAlign w:val="bottom"/>
          </w:tcPr>
          <w:p w14:paraId="193E4954"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-213941.1</w:t>
            </w:r>
          </w:p>
        </w:tc>
        <w:tc>
          <w:tcPr>
            <w:tcW w:w="823" w:type="dxa"/>
            <w:vAlign w:val="bottom"/>
          </w:tcPr>
          <w:p w14:paraId="058FDF54"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266</w:t>
            </w:r>
          </w:p>
        </w:tc>
        <w:tc>
          <w:tcPr>
            <w:tcW w:w="1356" w:type="dxa"/>
            <w:vAlign w:val="bottom"/>
          </w:tcPr>
          <w:p w14:paraId="7B775BC0"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430263.2</w:t>
            </w:r>
          </w:p>
        </w:tc>
        <w:tc>
          <w:tcPr>
            <w:tcW w:w="1229" w:type="dxa"/>
            <w:vAlign w:val="bottom"/>
          </w:tcPr>
          <w:p w14:paraId="2D07C478"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-213941.1</w:t>
            </w:r>
          </w:p>
        </w:tc>
        <w:tc>
          <w:tcPr>
            <w:tcW w:w="823" w:type="dxa"/>
            <w:vAlign w:val="bottom"/>
          </w:tcPr>
          <w:p w14:paraId="1E0902D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266</w:t>
            </w:r>
          </w:p>
        </w:tc>
        <w:tc>
          <w:tcPr>
            <w:tcW w:w="1356" w:type="dxa"/>
            <w:vAlign w:val="bottom"/>
          </w:tcPr>
          <w:p w14:paraId="5ABEC460"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430263.2</w:t>
            </w:r>
          </w:p>
        </w:tc>
      </w:tr>
      <w:tr w:rsidR="003E3F01" w:rsidRPr="00B71390" w14:paraId="3B8DEDD3" w14:textId="77777777" w:rsidTr="002C34EE">
        <w:trPr>
          <w:jc w:val="center"/>
        </w:trPr>
        <w:tc>
          <w:tcPr>
            <w:tcW w:w="1003" w:type="dxa"/>
          </w:tcPr>
          <w:p w14:paraId="53FA90E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c>
          <w:tcPr>
            <w:tcW w:w="1229" w:type="dxa"/>
            <w:vAlign w:val="bottom"/>
          </w:tcPr>
          <w:p w14:paraId="4E96A2D9"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-210670.3</w:t>
            </w:r>
          </w:p>
        </w:tc>
        <w:tc>
          <w:tcPr>
            <w:tcW w:w="823" w:type="dxa"/>
            <w:vAlign w:val="bottom"/>
          </w:tcPr>
          <w:p w14:paraId="03F2350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355</w:t>
            </w:r>
          </w:p>
        </w:tc>
        <w:tc>
          <w:tcPr>
            <w:tcW w:w="1356" w:type="dxa"/>
            <w:vAlign w:val="bottom"/>
          </w:tcPr>
          <w:p w14:paraId="7DE8167D"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424518.2</w:t>
            </w:r>
          </w:p>
        </w:tc>
        <w:tc>
          <w:tcPr>
            <w:tcW w:w="1229" w:type="dxa"/>
            <w:vAlign w:val="bottom"/>
          </w:tcPr>
          <w:p w14:paraId="4BB3C34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-210670.3</w:t>
            </w:r>
          </w:p>
        </w:tc>
        <w:tc>
          <w:tcPr>
            <w:tcW w:w="823" w:type="dxa"/>
            <w:vAlign w:val="bottom"/>
          </w:tcPr>
          <w:p w14:paraId="4A575D06"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355</w:t>
            </w:r>
          </w:p>
        </w:tc>
        <w:tc>
          <w:tcPr>
            <w:tcW w:w="1356" w:type="dxa"/>
            <w:vAlign w:val="bottom"/>
          </w:tcPr>
          <w:p w14:paraId="14988E0B"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424518.2</w:t>
            </w:r>
          </w:p>
        </w:tc>
      </w:tr>
      <w:tr w:rsidR="003E3F01" w:rsidRPr="00B71390" w14:paraId="01B37480" w14:textId="77777777" w:rsidTr="002C34EE">
        <w:trPr>
          <w:jc w:val="center"/>
        </w:trPr>
        <w:tc>
          <w:tcPr>
            <w:tcW w:w="1003" w:type="dxa"/>
          </w:tcPr>
          <w:p w14:paraId="4EE9897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w:t>
            </w:r>
          </w:p>
        </w:tc>
        <w:tc>
          <w:tcPr>
            <w:tcW w:w="1229" w:type="dxa"/>
            <w:vAlign w:val="bottom"/>
          </w:tcPr>
          <w:p w14:paraId="704BCE48"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-208307.7</w:t>
            </w:r>
          </w:p>
        </w:tc>
        <w:tc>
          <w:tcPr>
            <w:tcW w:w="823" w:type="dxa"/>
            <w:vAlign w:val="bottom"/>
          </w:tcPr>
          <w:p w14:paraId="27358C8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444</w:t>
            </w:r>
          </w:p>
        </w:tc>
        <w:tc>
          <w:tcPr>
            <w:tcW w:w="1356" w:type="dxa"/>
            <w:vAlign w:val="bottom"/>
          </w:tcPr>
          <w:p w14:paraId="4C5BFD84"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420589.5</w:t>
            </w:r>
          </w:p>
        </w:tc>
        <w:tc>
          <w:tcPr>
            <w:tcW w:w="1229" w:type="dxa"/>
            <w:vAlign w:val="bottom"/>
          </w:tcPr>
          <w:p w14:paraId="001983D4"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-208307.7</w:t>
            </w:r>
          </w:p>
        </w:tc>
        <w:tc>
          <w:tcPr>
            <w:tcW w:w="823" w:type="dxa"/>
            <w:vAlign w:val="bottom"/>
          </w:tcPr>
          <w:p w14:paraId="6DE30B7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444</w:t>
            </w:r>
          </w:p>
        </w:tc>
        <w:tc>
          <w:tcPr>
            <w:tcW w:w="1356" w:type="dxa"/>
            <w:vAlign w:val="bottom"/>
          </w:tcPr>
          <w:p w14:paraId="3A3AED6E"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420589.5</w:t>
            </w:r>
          </w:p>
        </w:tc>
      </w:tr>
      <w:tr w:rsidR="003E3F01" w:rsidRPr="00B71390" w14:paraId="527480AB" w14:textId="77777777" w:rsidTr="002C34EE">
        <w:trPr>
          <w:jc w:val="center"/>
        </w:trPr>
        <w:tc>
          <w:tcPr>
            <w:tcW w:w="1003" w:type="dxa"/>
          </w:tcPr>
          <w:p w14:paraId="5C88F65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w:t>
            </w:r>
          </w:p>
        </w:tc>
        <w:tc>
          <w:tcPr>
            <w:tcW w:w="1229" w:type="dxa"/>
            <w:vAlign w:val="bottom"/>
          </w:tcPr>
          <w:p w14:paraId="0D5E548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-207111.6</w:t>
            </w:r>
          </w:p>
        </w:tc>
        <w:tc>
          <w:tcPr>
            <w:tcW w:w="823" w:type="dxa"/>
            <w:vAlign w:val="bottom"/>
          </w:tcPr>
          <w:p w14:paraId="76DD7404"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533</w:t>
            </w:r>
          </w:p>
        </w:tc>
        <w:tc>
          <w:tcPr>
            <w:tcW w:w="1356" w:type="dxa"/>
            <w:vAlign w:val="bottom"/>
          </w:tcPr>
          <w:p w14:paraId="28B8A76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418993.9</w:t>
            </w:r>
          </w:p>
        </w:tc>
        <w:tc>
          <w:tcPr>
            <w:tcW w:w="1229" w:type="dxa"/>
            <w:vAlign w:val="bottom"/>
          </w:tcPr>
          <w:p w14:paraId="4EFAEE43"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-206719.3</w:t>
            </w:r>
          </w:p>
        </w:tc>
        <w:tc>
          <w:tcPr>
            <w:tcW w:w="823" w:type="dxa"/>
            <w:vAlign w:val="bottom"/>
          </w:tcPr>
          <w:p w14:paraId="0B9363FF"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533</w:t>
            </w:r>
          </w:p>
        </w:tc>
        <w:tc>
          <w:tcPr>
            <w:tcW w:w="1356" w:type="dxa"/>
            <w:vAlign w:val="bottom"/>
          </w:tcPr>
          <w:p w14:paraId="306FF77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418890.2</w:t>
            </w:r>
          </w:p>
        </w:tc>
      </w:tr>
      <w:tr w:rsidR="003E3F01" w:rsidRPr="00B71390" w14:paraId="7DE454E0" w14:textId="77777777" w:rsidTr="002C34EE">
        <w:trPr>
          <w:jc w:val="center"/>
        </w:trPr>
        <w:tc>
          <w:tcPr>
            <w:tcW w:w="1003" w:type="dxa"/>
          </w:tcPr>
          <w:p w14:paraId="5A78F90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w:t>
            </w:r>
          </w:p>
        </w:tc>
        <w:tc>
          <w:tcPr>
            <w:tcW w:w="1229" w:type="dxa"/>
            <w:vAlign w:val="bottom"/>
          </w:tcPr>
          <w:p w14:paraId="6DF7A59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-206616.3</w:t>
            </w:r>
          </w:p>
        </w:tc>
        <w:tc>
          <w:tcPr>
            <w:tcW w:w="823" w:type="dxa"/>
            <w:vAlign w:val="bottom"/>
          </w:tcPr>
          <w:p w14:paraId="50987655"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622</w:t>
            </w:r>
          </w:p>
        </w:tc>
        <w:tc>
          <w:tcPr>
            <w:tcW w:w="1356" w:type="dxa"/>
            <w:vAlign w:val="bottom"/>
          </w:tcPr>
          <w:p w14:paraId="04008B0D"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418800.1</w:t>
            </w:r>
          </w:p>
        </w:tc>
        <w:tc>
          <w:tcPr>
            <w:tcW w:w="1229" w:type="dxa"/>
            <w:vAlign w:val="bottom"/>
          </w:tcPr>
          <w:p w14:paraId="23E321FB"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-206650.0</w:t>
            </w:r>
          </w:p>
        </w:tc>
        <w:tc>
          <w:tcPr>
            <w:tcW w:w="823" w:type="dxa"/>
            <w:vAlign w:val="bottom"/>
          </w:tcPr>
          <w:p w14:paraId="5B9B4CC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622</w:t>
            </w:r>
          </w:p>
        </w:tc>
        <w:tc>
          <w:tcPr>
            <w:tcW w:w="1356" w:type="dxa"/>
            <w:vAlign w:val="bottom"/>
          </w:tcPr>
          <w:p w14:paraId="6FDC9F9E" w14:textId="77777777" w:rsidR="003E3F01" w:rsidRPr="00B71390" w:rsidRDefault="003E3F01" w:rsidP="002C34EE">
            <w:pPr>
              <w:jc w:val="center"/>
              <w:rPr>
                <w:rFonts w:ascii="Times New Roman" w:hAnsi="Times New Roman" w:cs="Times New Roman"/>
                <w:b/>
                <w:color w:val="000000"/>
                <w:sz w:val="24"/>
                <w:szCs w:val="24"/>
                <w:lang w:val="en-GB"/>
              </w:rPr>
            </w:pPr>
            <w:r w:rsidRPr="00B71390">
              <w:rPr>
                <w:rFonts w:ascii="Times New Roman" w:hAnsi="Times New Roman" w:cs="Times New Roman"/>
                <w:b/>
                <w:color w:val="000000"/>
                <w:sz w:val="24"/>
                <w:szCs w:val="24"/>
                <w:lang w:val="en-GB"/>
              </w:rPr>
              <w:t>418070.8</w:t>
            </w:r>
          </w:p>
        </w:tc>
      </w:tr>
      <w:tr w:rsidR="003E3F01" w:rsidRPr="00B71390" w14:paraId="26B48B41" w14:textId="77777777" w:rsidTr="002C34EE">
        <w:trPr>
          <w:jc w:val="center"/>
        </w:trPr>
        <w:tc>
          <w:tcPr>
            <w:tcW w:w="1003" w:type="dxa"/>
          </w:tcPr>
          <w:p w14:paraId="3B99058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w:t>
            </w:r>
          </w:p>
        </w:tc>
        <w:tc>
          <w:tcPr>
            <w:tcW w:w="1229" w:type="dxa"/>
            <w:vAlign w:val="bottom"/>
          </w:tcPr>
          <w:p w14:paraId="78767C2F"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-206195.5</w:t>
            </w:r>
          </w:p>
        </w:tc>
        <w:tc>
          <w:tcPr>
            <w:tcW w:w="823" w:type="dxa"/>
            <w:vAlign w:val="bottom"/>
          </w:tcPr>
          <w:p w14:paraId="74871D58"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711</w:t>
            </w:r>
          </w:p>
        </w:tc>
        <w:tc>
          <w:tcPr>
            <w:tcW w:w="1356" w:type="dxa"/>
            <w:vAlign w:val="bottom"/>
          </w:tcPr>
          <w:p w14:paraId="7E7DA5FC" w14:textId="77777777" w:rsidR="003E3F01" w:rsidRPr="00B71390" w:rsidRDefault="003E3F01" w:rsidP="002C34EE">
            <w:pPr>
              <w:jc w:val="center"/>
              <w:rPr>
                <w:rFonts w:ascii="Times New Roman" w:hAnsi="Times New Roman" w:cs="Times New Roman"/>
                <w:b/>
                <w:color w:val="000000"/>
                <w:sz w:val="24"/>
                <w:szCs w:val="24"/>
                <w:lang w:val="en-GB"/>
              </w:rPr>
            </w:pPr>
            <w:r w:rsidRPr="00B71390">
              <w:rPr>
                <w:rFonts w:ascii="Times New Roman" w:hAnsi="Times New Roman" w:cs="Times New Roman"/>
                <w:b/>
                <w:color w:val="000000"/>
                <w:sz w:val="24"/>
                <w:szCs w:val="24"/>
                <w:lang w:val="en-GB"/>
              </w:rPr>
              <w:t>418755.1</w:t>
            </w:r>
          </w:p>
        </w:tc>
        <w:tc>
          <w:tcPr>
            <w:tcW w:w="1229" w:type="dxa"/>
            <w:vAlign w:val="bottom"/>
          </w:tcPr>
          <w:p w14:paraId="3555BFD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-206399.1</w:t>
            </w:r>
          </w:p>
        </w:tc>
        <w:tc>
          <w:tcPr>
            <w:tcW w:w="823" w:type="dxa"/>
            <w:vAlign w:val="bottom"/>
          </w:tcPr>
          <w:p w14:paraId="35AD685C"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711</w:t>
            </w:r>
          </w:p>
        </w:tc>
        <w:tc>
          <w:tcPr>
            <w:tcW w:w="1356" w:type="dxa"/>
            <w:vAlign w:val="bottom"/>
          </w:tcPr>
          <w:p w14:paraId="58894F50"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419911.6</w:t>
            </w:r>
          </w:p>
        </w:tc>
      </w:tr>
      <w:tr w:rsidR="003E3F01" w:rsidRPr="00B71390" w14:paraId="032DD1F9" w14:textId="77777777" w:rsidTr="002C34EE">
        <w:trPr>
          <w:jc w:val="center"/>
        </w:trPr>
        <w:tc>
          <w:tcPr>
            <w:tcW w:w="1003" w:type="dxa"/>
            <w:tcBorders>
              <w:bottom w:val="single" w:sz="4" w:space="0" w:color="auto"/>
            </w:tcBorders>
          </w:tcPr>
          <w:p w14:paraId="774EF24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w:t>
            </w:r>
          </w:p>
        </w:tc>
        <w:tc>
          <w:tcPr>
            <w:tcW w:w="1229" w:type="dxa"/>
            <w:tcBorders>
              <w:bottom w:val="single" w:sz="4" w:space="0" w:color="auto"/>
            </w:tcBorders>
            <w:vAlign w:val="bottom"/>
          </w:tcPr>
          <w:p w14:paraId="2AB0D04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-206385.8</w:t>
            </w:r>
          </w:p>
        </w:tc>
        <w:tc>
          <w:tcPr>
            <w:tcW w:w="823" w:type="dxa"/>
            <w:tcBorders>
              <w:bottom w:val="single" w:sz="4" w:space="0" w:color="auto"/>
            </w:tcBorders>
            <w:vAlign w:val="bottom"/>
          </w:tcPr>
          <w:p w14:paraId="5C3308D6"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800</w:t>
            </w:r>
          </w:p>
        </w:tc>
        <w:tc>
          <w:tcPr>
            <w:tcW w:w="1356" w:type="dxa"/>
            <w:tcBorders>
              <w:bottom w:val="single" w:sz="4" w:space="0" w:color="auto"/>
            </w:tcBorders>
            <w:vAlign w:val="bottom"/>
          </w:tcPr>
          <w:p w14:paraId="2CE6D9CD"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419932.3</w:t>
            </w:r>
          </w:p>
        </w:tc>
        <w:tc>
          <w:tcPr>
            <w:tcW w:w="1229" w:type="dxa"/>
            <w:tcBorders>
              <w:bottom w:val="single" w:sz="4" w:space="0" w:color="auto"/>
            </w:tcBorders>
            <w:vAlign w:val="bottom"/>
          </w:tcPr>
          <w:p w14:paraId="2F3E6211" w14:textId="77777777" w:rsidR="003E3F01" w:rsidRPr="00B71390" w:rsidRDefault="003E3F01" w:rsidP="002C34EE">
            <w:pPr>
              <w:jc w:val="center"/>
              <w:rPr>
                <w:rFonts w:ascii="Times New Roman" w:hAnsi="Times New Roman" w:cs="Times New Roman"/>
                <w:color w:val="000000"/>
                <w:sz w:val="24"/>
                <w:szCs w:val="24"/>
                <w:lang w:val="en-GB"/>
              </w:rPr>
            </w:pPr>
          </w:p>
        </w:tc>
        <w:tc>
          <w:tcPr>
            <w:tcW w:w="823" w:type="dxa"/>
            <w:tcBorders>
              <w:bottom w:val="single" w:sz="4" w:space="0" w:color="auto"/>
            </w:tcBorders>
            <w:vAlign w:val="bottom"/>
          </w:tcPr>
          <w:p w14:paraId="074502CA" w14:textId="77777777" w:rsidR="003E3F01" w:rsidRPr="00B71390" w:rsidRDefault="003E3F01" w:rsidP="002C34EE">
            <w:pPr>
              <w:jc w:val="center"/>
              <w:rPr>
                <w:rFonts w:ascii="Times New Roman" w:hAnsi="Times New Roman" w:cs="Times New Roman"/>
                <w:color w:val="000000"/>
                <w:sz w:val="24"/>
                <w:szCs w:val="24"/>
                <w:lang w:val="en-GB"/>
              </w:rPr>
            </w:pPr>
          </w:p>
        </w:tc>
        <w:tc>
          <w:tcPr>
            <w:tcW w:w="1356" w:type="dxa"/>
            <w:tcBorders>
              <w:bottom w:val="single" w:sz="4" w:space="0" w:color="auto"/>
            </w:tcBorders>
            <w:vAlign w:val="bottom"/>
          </w:tcPr>
          <w:p w14:paraId="7D88C656" w14:textId="77777777" w:rsidR="003E3F01" w:rsidRPr="00B71390" w:rsidRDefault="003E3F01" w:rsidP="002C34EE">
            <w:pPr>
              <w:jc w:val="center"/>
              <w:rPr>
                <w:rFonts w:ascii="Times New Roman" w:hAnsi="Times New Roman" w:cs="Times New Roman"/>
                <w:color w:val="000000"/>
                <w:sz w:val="24"/>
                <w:szCs w:val="24"/>
                <w:lang w:val="en-GB"/>
              </w:rPr>
            </w:pPr>
          </w:p>
        </w:tc>
      </w:tr>
    </w:tbl>
    <w:p w14:paraId="0FDCF355" w14:textId="77777777" w:rsidR="003E3F01" w:rsidRPr="00B71390" w:rsidRDefault="003E3F01" w:rsidP="003E3F01">
      <w:pPr>
        <w:pStyle w:val="NoSpacing"/>
        <w:rPr>
          <w:rFonts w:ascii="Times New Roman" w:hAnsi="Times New Roman"/>
          <w:sz w:val="24"/>
          <w:szCs w:val="24"/>
          <w:lang w:val="en-GB"/>
        </w:rPr>
      </w:pPr>
    </w:p>
    <w:p w14:paraId="2A6FCE5D" w14:textId="77777777" w:rsidR="003E3F01" w:rsidRPr="00B71390" w:rsidRDefault="003E3F01" w:rsidP="003E3F01">
      <w:pPr>
        <w:pStyle w:val="NoSpacing"/>
        <w:rPr>
          <w:rFonts w:ascii="Times New Roman" w:hAnsi="Times New Roman"/>
          <w:sz w:val="24"/>
          <w:szCs w:val="24"/>
          <w:lang w:val="en-GB"/>
        </w:rPr>
      </w:pPr>
    </w:p>
    <w:p w14:paraId="1E4C7F08"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xml:space="preserve">Table </w:t>
      </w:r>
      <w:r>
        <w:rPr>
          <w:rFonts w:ascii="Times New Roman" w:hAnsi="Times New Roman"/>
          <w:sz w:val="24"/>
          <w:szCs w:val="24"/>
          <w:lang w:val="en-GB"/>
        </w:rPr>
        <w:t>2</w:t>
      </w:r>
      <w:r w:rsidRPr="00B71390">
        <w:rPr>
          <w:rFonts w:ascii="Times New Roman" w:hAnsi="Times New Roman"/>
          <w:sz w:val="24"/>
          <w:szCs w:val="24"/>
          <w:lang w:val="en-GB"/>
        </w:rPr>
        <w:t xml:space="preserve"> </w:t>
      </w:r>
    </w:p>
    <w:p w14:paraId="77B2270D"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xml:space="preserve">IRT </w:t>
      </w:r>
      <w:r>
        <w:rPr>
          <w:rFonts w:ascii="Times New Roman" w:hAnsi="Times New Roman"/>
          <w:i/>
          <w:sz w:val="24"/>
          <w:szCs w:val="24"/>
          <w:lang w:val="en-GB"/>
        </w:rPr>
        <w:t>i</w:t>
      </w:r>
      <w:r w:rsidRPr="00B71390">
        <w:rPr>
          <w:rFonts w:ascii="Times New Roman" w:hAnsi="Times New Roman"/>
          <w:i/>
          <w:sz w:val="24"/>
          <w:szCs w:val="24"/>
          <w:lang w:val="en-GB"/>
        </w:rPr>
        <w:t>tem parameterization selection for the three-dimensional model with 7 latent classes</w:t>
      </w:r>
    </w:p>
    <w:p w14:paraId="08911310" w14:textId="77777777" w:rsidR="003E3F01" w:rsidRPr="00B71390" w:rsidRDefault="003E3F01" w:rsidP="003E3F01">
      <w:pPr>
        <w:pStyle w:val="NoSpacing"/>
        <w:rPr>
          <w:rFonts w:ascii="Times New Roman" w:hAnsi="Times New Roman"/>
          <w:i/>
          <w:sz w:val="24"/>
          <w:szCs w:val="24"/>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0"/>
        <w:gridCol w:w="1229"/>
        <w:gridCol w:w="823"/>
        <w:gridCol w:w="1356"/>
      </w:tblGrid>
      <w:tr w:rsidR="003E3F01" w:rsidRPr="00B71390" w14:paraId="6D1A7EB7" w14:textId="77777777" w:rsidTr="002C34EE">
        <w:trPr>
          <w:jc w:val="center"/>
        </w:trPr>
        <w:tc>
          <w:tcPr>
            <w:tcW w:w="1590" w:type="dxa"/>
            <w:tcBorders>
              <w:top w:val="single" w:sz="12" w:space="0" w:color="auto"/>
              <w:bottom w:val="single" w:sz="4" w:space="0" w:color="auto"/>
            </w:tcBorders>
          </w:tcPr>
          <w:p w14:paraId="409511A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Model</w:t>
            </w:r>
          </w:p>
        </w:tc>
        <w:tc>
          <w:tcPr>
            <w:tcW w:w="1229" w:type="dxa"/>
            <w:tcBorders>
              <w:top w:val="single" w:sz="12" w:space="0" w:color="auto"/>
              <w:bottom w:val="single" w:sz="4" w:space="0" w:color="auto"/>
            </w:tcBorders>
          </w:tcPr>
          <w:p w14:paraId="31D3CA8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logLik</w:t>
            </w:r>
          </w:p>
        </w:tc>
        <w:tc>
          <w:tcPr>
            <w:tcW w:w="823" w:type="dxa"/>
            <w:tcBorders>
              <w:top w:val="single" w:sz="12" w:space="0" w:color="auto"/>
              <w:bottom w:val="single" w:sz="4" w:space="0" w:color="auto"/>
            </w:tcBorders>
          </w:tcPr>
          <w:p w14:paraId="250E5F9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par</w:t>
            </w:r>
          </w:p>
        </w:tc>
        <w:tc>
          <w:tcPr>
            <w:tcW w:w="1356" w:type="dxa"/>
            <w:tcBorders>
              <w:top w:val="single" w:sz="12" w:space="0" w:color="auto"/>
              <w:bottom w:val="single" w:sz="4" w:space="0" w:color="auto"/>
            </w:tcBorders>
          </w:tcPr>
          <w:p w14:paraId="3376BC1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xml:space="preserve">BIC </w:t>
            </w:r>
            <w:r w:rsidRPr="00B71390">
              <w:rPr>
                <w:rFonts w:ascii="Times New Roman" w:hAnsi="Times New Roman"/>
                <w:b/>
                <w:sz w:val="24"/>
                <w:szCs w:val="24"/>
                <w:lang w:val="en-GB"/>
              </w:rPr>
              <w:t>(min)</w:t>
            </w:r>
          </w:p>
        </w:tc>
      </w:tr>
      <w:tr w:rsidR="003E3F01" w:rsidRPr="00B71390" w14:paraId="69835782" w14:textId="77777777" w:rsidTr="002C34EE">
        <w:trPr>
          <w:jc w:val="center"/>
        </w:trPr>
        <w:tc>
          <w:tcPr>
            <w:tcW w:w="1590" w:type="dxa"/>
            <w:tcBorders>
              <w:top w:val="single" w:sz="4" w:space="0" w:color="auto"/>
            </w:tcBorders>
          </w:tcPr>
          <w:p w14:paraId="2C7C33C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GRM</w:t>
            </w:r>
          </w:p>
        </w:tc>
        <w:tc>
          <w:tcPr>
            <w:tcW w:w="1229" w:type="dxa"/>
            <w:tcBorders>
              <w:top w:val="single" w:sz="4" w:space="0" w:color="auto"/>
            </w:tcBorders>
            <w:vAlign w:val="bottom"/>
          </w:tcPr>
          <w:p w14:paraId="33DC5375"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-208621.0</w:t>
            </w:r>
          </w:p>
        </w:tc>
        <w:tc>
          <w:tcPr>
            <w:tcW w:w="823" w:type="dxa"/>
            <w:tcBorders>
              <w:top w:val="single" w:sz="4" w:space="0" w:color="auto"/>
            </w:tcBorders>
            <w:vAlign w:val="bottom"/>
          </w:tcPr>
          <w:p w14:paraId="267A7F6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131</w:t>
            </w:r>
          </w:p>
        </w:tc>
        <w:tc>
          <w:tcPr>
            <w:tcW w:w="1356" w:type="dxa"/>
            <w:tcBorders>
              <w:top w:val="single" w:sz="4" w:space="0" w:color="auto"/>
            </w:tcBorders>
            <w:vAlign w:val="bottom"/>
          </w:tcPr>
          <w:p w14:paraId="447577D7" w14:textId="77777777" w:rsidR="003E3F01" w:rsidRPr="00B71390" w:rsidRDefault="003E3F01" w:rsidP="002C34EE">
            <w:pPr>
              <w:jc w:val="center"/>
              <w:rPr>
                <w:rFonts w:ascii="Times New Roman" w:hAnsi="Times New Roman" w:cs="Times New Roman"/>
                <w:b/>
                <w:color w:val="000000"/>
                <w:sz w:val="24"/>
                <w:szCs w:val="24"/>
                <w:lang w:val="en-GB"/>
              </w:rPr>
            </w:pPr>
            <w:r w:rsidRPr="00B71390">
              <w:rPr>
                <w:rFonts w:ascii="Times New Roman" w:hAnsi="Times New Roman" w:cs="Times New Roman"/>
                <w:b/>
                <w:color w:val="000000"/>
                <w:sz w:val="24"/>
                <w:szCs w:val="24"/>
                <w:lang w:val="en-GB"/>
              </w:rPr>
              <w:t>418414.6</w:t>
            </w:r>
          </w:p>
        </w:tc>
      </w:tr>
      <w:tr w:rsidR="003E3F01" w:rsidRPr="00B71390" w14:paraId="73CA7680" w14:textId="77777777" w:rsidTr="002C34EE">
        <w:trPr>
          <w:jc w:val="center"/>
        </w:trPr>
        <w:tc>
          <w:tcPr>
            <w:tcW w:w="1590" w:type="dxa"/>
          </w:tcPr>
          <w:p w14:paraId="6EC0FF5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RS-GRM</w:t>
            </w:r>
          </w:p>
        </w:tc>
        <w:tc>
          <w:tcPr>
            <w:tcW w:w="1229" w:type="dxa"/>
            <w:vAlign w:val="bottom"/>
          </w:tcPr>
          <w:p w14:paraId="7D10F376"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-209726.2</w:t>
            </w:r>
          </w:p>
        </w:tc>
        <w:tc>
          <w:tcPr>
            <w:tcW w:w="823" w:type="dxa"/>
            <w:vAlign w:val="bottom"/>
          </w:tcPr>
          <w:p w14:paraId="0E58F91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68</w:t>
            </w:r>
          </w:p>
        </w:tc>
        <w:tc>
          <w:tcPr>
            <w:tcW w:w="1356" w:type="dxa"/>
            <w:vAlign w:val="bottom"/>
          </w:tcPr>
          <w:p w14:paraId="0657DD1E"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420061.1</w:t>
            </w:r>
          </w:p>
        </w:tc>
      </w:tr>
      <w:tr w:rsidR="003E3F01" w:rsidRPr="00B71390" w14:paraId="1F00002B" w14:textId="77777777" w:rsidTr="002C34EE">
        <w:trPr>
          <w:jc w:val="center"/>
        </w:trPr>
        <w:tc>
          <w:tcPr>
            <w:tcW w:w="1590" w:type="dxa"/>
          </w:tcPr>
          <w:p w14:paraId="39310BF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1P-GRM</w:t>
            </w:r>
          </w:p>
        </w:tc>
        <w:tc>
          <w:tcPr>
            <w:tcW w:w="1229" w:type="dxa"/>
            <w:vAlign w:val="bottom"/>
          </w:tcPr>
          <w:p w14:paraId="29A4686F"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-209763.0</w:t>
            </w:r>
          </w:p>
        </w:tc>
        <w:tc>
          <w:tcPr>
            <w:tcW w:w="823" w:type="dxa"/>
            <w:vAlign w:val="bottom"/>
          </w:tcPr>
          <w:p w14:paraId="2347272B"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112</w:t>
            </w:r>
          </w:p>
        </w:tc>
        <w:tc>
          <w:tcPr>
            <w:tcW w:w="1356" w:type="dxa"/>
            <w:vAlign w:val="bottom"/>
          </w:tcPr>
          <w:p w14:paraId="7BB662F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420528.4</w:t>
            </w:r>
          </w:p>
        </w:tc>
      </w:tr>
      <w:tr w:rsidR="003E3F01" w:rsidRPr="00B71390" w14:paraId="2061005A" w14:textId="77777777" w:rsidTr="002C34EE">
        <w:trPr>
          <w:jc w:val="center"/>
        </w:trPr>
        <w:tc>
          <w:tcPr>
            <w:tcW w:w="1590" w:type="dxa"/>
            <w:tcBorders>
              <w:bottom w:val="single" w:sz="4" w:space="0" w:color="auto"/>
            </w:tcBorders>
          </w:tcPr>
          <w:p w14:paraId="5E13221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1P-RS-GRM</w:t>
            </w:r>
          </w:p>
        </w:tc>
        <w:tc>
          <w:tcPr>
            <w:tcW w:w="1229" w:type="dxa"/>
            <w:tcBorders>
              <w:bottom w:val="single" w:sz="4" w:space="0" w:color="auto"/>
            </w:tcBorders>
            <w:vAlign w:val="bottom"/>
          </w:tcPr>
          <w:p w14:paraId="1F1006EE"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-210480.3</w:t>
            </w:r>
          </w:p>
        </w:tc>
        <w:tc>
          <w:tcPr>
            <w:tcW w:w="823" w:type="dxa"/>
            <w:tcBorders>
              <w:bottom w:val="single" w:sz="4" w:space="0" w:color="auto"/>
            </w:tcBorders>
            <w:vAlign w:val="bottom"/>
          </w:tcPr>
          <w:p w14:paraId="44E696E0"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49</w:t>
            </w:r>
          </w:p>
        </w:tc>
        <w:tc>
          <w:tcPr>
            <w:tcW w:w="1356" w:type="dxa"/>
            <w:tcBorders>
              <w:bottom w:val="single" w:sz="4" w:space="0" w:color="auto"/>
            </w:tcBorders>
            <w:vAlign w:val="bottom"/>
          </w:tcPr>
          <w:p w14:paraId="5D36F4F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421399.2</w:t>
            </w:r>
          </w:p>
        </w:tc>
      </w:tr>
    </w:tbl>
    <w:p w14:paraId="445734E4" w14:textId="77777777" w:rsidR="003E3F01" w:rsidRPr="00B71390" w:rsidRDefault="003E3F01" w:rsidP="003E3F01">
      <w:pPr>
        <w:pStyle w:val="NoSpacing"/>
        <w:rPr>
          <w:rFonts w:ascii="Times New Roman" w:hAnsi="Times New Roman"/>
          <w:sz w:val="24"/>
          <w:szCs w:val="24"/>
          <w:lang w:val="en-GB"/>
        </w:rPr>
      </w:pPr>
    </w:p>
    <w:p w14:paraId="6094F182"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xml:space="preserve">Table </w:t>
      </w:r>
      <w:r>
        <w:rPr>
          <w:rFonts w:ascii="Times New Roman" w:hAnsi="Times New Roman"/>
          <w:sz w:val="24"/>
          <w:szCs w:val="24"/>
          <w:lang w:val="en-GB"/>
        </w:rPr>
        <w:t>3</w:t>
      </w:r>
      <w:r w:rsidRPr="00B71390">
        <w:rPr>
          <w:rFonts w:ascii="Times New Roman" w:hAnsi="Times New Roman"/>
          <w:sz w:val="24"/>
          <w:szCs w:val="24"/>
          <w:lang w:val="en-GB"/>
        </w:rPr>
        <w:t xml:space="preserve"> </w:t>
      </w:r>
    </w:p>
    <w:p w14:paraId="4D01EA88"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Multilevel graded response finite mixture models with 7 latent classes for detecting the optimal number (u) of latent classes on the level of countries</w:t>
      </w:r>
    </w:p>
    <w:p w14:paraId="5D8F493B" w14:textId="77777777" w:rsidR="003E3F01" w:rsidRPr="00B71390" w:rsidRDefault="003E3F01" w:rsidP="003E3F01">
      <w:pPr>
        <w:pStyle w:val="NoSpacing"/>
        <w:rPr>
          <w:rFonts w:ascii="Times New Roman" w:hAnsi="Times New Roman"/>
          <w:i/>
          <w:sz w:val="24"/>
          <w:szCs w:val="24"/>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1229"/>
        <w:gridCol w:w="823"/>
        <w:gridCol w:w="1356"/>
      </w:tblGrid>
      <w:tr w:rsidR="003E3F01" w:rsidRPr="00B71390" w14:paraId="0BADBD5D" w14:textId="77777777" w:rsidTr="002C34EE">
        <w:trPr>
          <w:jc w:val="center"/>
        </w:trPr>
        <w:tc>
          <w:tcPr>
            <w:tcW w:w="1003" w:type="dxa"/>
            <w:tcBorders>
              <w:top w:val="single" w:sz="12" w:space="0" w:color="auto"/>
              <w:bottom w:val="single" w:sz="4" w:space="0" w:color="auto"/>
            </w:tcBorders>
          </w:tcPr>
          <w:p w14:paraId="5CF956DD" w14:textId="77777777" w:rsidR="003E3F01" w:rsidRPr="00B71390" w:rsidRDefault="003E3F01" w:rsidP="002C34EE">
            <w:pPr>
              <w:pStyle w:val="NoSpacing"/>
              <w:jc w:val="center"/>
              <w:rPr>
                <w:rFonts w:ascii="Times New Roman" w:hAnsi="Times New Roman"/>
                <w:i/>
                <w:sz w:val="24"/>
                <w:szCs w:val="24"/>
                <w:lang w:val="en-GB"/>
              </w:rPr>
            </w:pPr>
            <w:r w:rsidRPr="00B71390">
              <w:rPr>
                <w:rFonts w:ascii="Times New Roman" w:hAnsi="Times New Roman"/>
                <w:i/>
                <w:sz w:val="24"/>
                <w:szCs w:val="24"/>
                <w:lang w:val="en-GB"/>
              </w:rPr>
              <w:t>U</w:t>
            </w:r>
          </w:p>
        </w:tc>
        <w:tc>
          <w:tcPr>
            <w:tcW w:w="1229" w:type="dxa"/>
            <w:tcBorders>
              <w:top w:val="single" w:sz="12" w:space="0" w:color="auto"/>
              <w:bottom w:val="single" w:sz="4" w:space="0" w:color="auto"/>
            </w:tcBorders>
          </w:tcPr>
          <w:p w14:paraId="648654D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logLik</w:t>
            </w:r>
          </w:p>
        </w:tc>
        <w:tc>
          <w:tcPr>
            <w:tcW w:w="823" w:type="dxa"/>
            <w:tcBorders>
              <w:top w:val="single" w:sz="12" w:space="0" w:color="auto"/>
              <w:bottom w:val="single" w:sz="4" w:space="0" w:color="auto"/>
            </w:tcBorders>
          </w:tcPr>
          <w:p w14:paraId="1071C64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par</w:t>
            </w:r>
          </w:p>
        </w:tc>
        <w:tc>
          <w:tcPr>
            <w:tcW w:w="1356" w:type="dxa"/>
            <w:tcBorders>
              <w:top w:val="single" w:sz="12" w:space="0" w:color="auto"/>
              <w:bottom w:val="single" w:sz="4" w:space="0" w:color="auto"/>
            </w:tcBorders>
          </w:tcPr>
          <w:p w14:paraId="77D0432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 xml:space="preserve">BIC </w:t>
            </w:r>
            <w:r w:rsidRPr="00B71390">
              <w:rPr>
                <w:rFonts w:ascii="Times New Roman" w:hAnsi="Times New Roman"/>
                <w:b/>
                <w:sz w:val="24"/>
                <w:szCs w:val="24"/>
                <w:lang w:val="en-GB"/>
              </w:rPr>
              <w:t>(min)</w:t>
            </w:r>
          </w:p>
        </w:tc>
      </w:tr>
      <w:tr w:rsidR="003E3F01" w:rsidRPr="00B71390" w14:paraId="27478666" w14:textId="77777777" w:rsidTr="002C34EE">
        <w:trPr>
          <w:jc w:val="center"/>
        </w:trPr>
        <w:tc>
          <w:tcPr>
            <w:tcW w:w="1003" w:type="dxa"/>
            <w:tcBorders>
              <w:top w:val="single" w:sz="4" w:space="0" w:color="auto"/>
            </w:tcBorders>
          </w:tcPr>
          <w:p w14:paraId="23464C4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w:t>
            </w:r>
          </w:p>
        </w:tc>
        <w:tc>
          <w:tcPr>
            <w:tcW w:w="1229" w:type="dxa"/>
            <w:tcBorders>
              <w:top w:val="single" w:sz="4" w:space="0" w:color="auto"/>
            </w:tcBorders>
            <w:vAlign w:val="bottom"/>
          </w:tcPr>
          <w:p w14:paraId="5AE87803"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-208621.0</w:t>
            </w:r>
          </w:p>
        </w:tc>
        <w:tc>
          <w:tcPr>
            <w:tcW w:w="823" w:type="dxa"/>
            <w:tcBorders>
              <w:top w:val="single" w:sz="4" w:space="0" w:color="auto"/>
            </w:tcBorders>
            <w:vAlign w:val="bottom"/>
          </w:tcPr>
          <w:p w14:paraId="2350E47B"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131</w:t>
            </w:r>
          </w:p>
        </w:tc>
        <w:tc>
          <w:tcPr>
            <w:tcW w:w="1356" w:type="dxa"/>
            <w:tcBorders>
              <w:top w:val="single" w:sz="4" w:space="0" w:color="auto"/>
            </w:tcBorders>
            <w:vAlign w:val="bottom"/>
          </w:tcPr>
          <w:p w14:paraId="715A10E8"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418414.6</w:t>
            </w:r>
          </w:p>
        </w:tc>
      </w:tr>
      <w:tr w:rsidR="003E3F01" w:rsidRPr="00B71390" w14:paraId="6C08048A" w14:textId="77777777" w:rsidTr="002C34EE">
        <w:trPr>
          <w:jc w:val="center"/>
        </w:trPr>
        <w:tc>
          <w:tcPr>
            <w:tcW w:w="1003" w:type="dxa"/>
          </w:tcPr>
          <w:p w14:paraId="7DFBC31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c>
          <w:tcPr>
            <w:tcW w:w="1229" w:type="dxa"/>
            <w:vAlign w:val="bottom"/>
          </w:tcPr>
          <w:p w14:paraId="3E78CAA9"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-208473.5</w:t>
            </w:r>
          </w:p>
        </w:tc>
        <w:tc>
          <w:tcPr>
            <w:tcW w:w="823" w:type="dxa"/>
            <w:vAlign w:val="bottom"/>
          </w:tcPr>
          <w:p w14:paraId="3B0385F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138</w:t>
            </w:r>
          </w:p>
        </w:tc>
        <w:tc>
          <w:tcPr>
            <w:tcW w:w="1356" w:type="dxa"/>
            <w:vAlign w:val="bottom"/>
          </w:tcPr>
          <w:p w14:paraId="1136528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418182.3</w:t>
            </w:r>
          </w:p>
        </w:tc>
      </w:tr>
      <w:tr w:rsidR="003E3F01" w:rsidRPr="00B71390" w14:paraId="28D6AEDD" w14:textId="77777777" w:rsidTr="002C34EE">
        <w:trPr>
          <w:jc w:val="center"/>
        </w:trPr>
        <w:tc>
          <w:tcPr>
            <w:tcW w:w="1003" w:type="dxa"/>
          </w:tcPr>
          <w:p w14:paraId="0AA30EA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c>
          <w:tcPr>
            <w:tcW w:w="1229" w:type="dxa"/>
            <w:vAlign w:val="bottom"/>
          </w:tcPr>
          <w:p w14:paraId="2C7510EE"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-208308.1</w:t>
            </w:r>
          </w:p>
        </w:tc>
        <w:tc>
          <w:tcPr>
            <w:tcW w:w="823" w:type="dxa"/>
            <w:vAlign w:val="bottom"/>
          </w:tcPr>
          <w:p w14:paraId="22173728"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145</w:t>
            </w:r>
          </w:p>
        </w:tc>
        <w:tc>
          <w:tcPr>
            <w:tcW w:w="1356" w:type="dxa"/>
            <w:vAlign w:val="bottom"/>
          </w:tcPr>
          <w:p w14:paraId="6FABB1F3"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417914.0</w:t>
            </w:r>
          </w:p>
        </w:tc>
      </w:tr>
      <w:tr w:rsidR="003E3F01" w:rsidRPr="00B71390" w14:paraId="458C17A3" w14:textId="77777777" w:rsidTr="002C34EE">
        <w:trPr>
          <w:jc w:val="center"/>
        </w:trPr>
        <w:tc>
          <w:tcPr>
            <w:tcW w:w="1003" w:type="dxa"/>
          </w:tcPr>
          <w:p w14:paraId="4EFF2A3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c>
          <w:tcPr>
            <w:tcW w:w="1229" w:type="dxa"/>
            <w:vAlign w:val="bottom"/>
          </w:tcPr>
          <w:p w14:paraId="2E03DA06"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-208175.3</w:t>
            </w:r>
          </w:p>
        </w:tc>
        <w:tc>
          <w:tcPr>
            <w:tcW w:w="823" w:type="dxa"/>
            <w:vAlign w:val="bottom"/>
          </w:tcPr>
          <w:p w14:paraId="64CFE1AF"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152</w:t>
            </w:r>
          </w:p>
        </w:tc>
        <w:tc>
          <w:tcPr>
            <w:tcW w:w="1356" w:type="dxa"/>
            <w:vAlign w:val="bottom"/>
          </w:tcPr>
          <w:p w14:paraId="1611D7AF"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417711.2</w:t>
            </w:r>
          </w:p>
        </w:tc>
      </w:tr>
      <w:tr w:rsidR="003E3F01" w:rsidRPr="00B71390" w14:paraId="2ED55195" w14:textId="77777777" w:rsidTr="002C34EE">
        <w:trPr>
          <w:jc w:val="center"/>
        </w:trPr>
        <w:tc>
          <w:tcPr>
            <w:tcW w:w="1003" w:type="dxa"/>
          </w:tcPr>
          <w:p w14:paraId="2A73917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w:t>
            </w:r>
          </w:p>
        </w:tc>
        <w:tc>
          <w:tcPr>
            <w:tcW w:w="1229" w:type="dxa"/>
            <w:vAlign w:val="bottom"/>
          </w:tcPr>
          <w:p w14:paraId="2EA1815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-208106.2</w:t>
            </w:r>
          </w:p>
        </w:tc>
        <w:tc>
          <w:tcPr>
            <w:tcW w:w="823" w:type="dxa"/>
            <w:vAlign w:val="bottom"/>
          </w:tcPr>
          <w:p w14:paraId="04EBB609"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159</w:t>
            </w:r>
          </w:p>
        </w:tc>
        <w:tc>
          <w:tcPr>
            <w:tcW w:w="1356" w:type="dxa"/>
            <w:vAlign w:val="bottom"/>
          </w:tcPr>
          <w:p w14:paraId="61B3190F" w14:textId="77777777" w:rsidR="003E3F01" w:rsidRPr="00B71390" w:rsidRDefault="003E3F01" w:rsidP="002C34EE">
            <w:pPr>
              <w:jc w:val="center"/>
              <w:rPr>
                <w:rFonts w:ascii="Times New Roman" w:hAnsi="Times New Roman" w:cs="Times New Roman"/>
                <w:b/>
                <w:color w:val="000000"/>
                <w:sz w:val="24"/>
                <w:szCs w:val="24"/>
                <w:lang w:val="en-GB"/>
              </w:rPr>
            </w:pPr>
            <w:r w:rsidRPr="00B71390">
              <w:rPr>
                <w:rFonts w:ascii="Times New Roman" w:hAnsi="Times New Roman" w:cs="Times New Roman"/>
                <w:b/>
                <w:color w:val="000000"/>
                <w:sz w:val="24"/>
                <w:szCs w:val="24"/>
                <w:lang w:val="en-GB"/>
              </w:rPr>
              <w:t>417635.6</w:t>
            </w:r>
          </w:p>
        </w:tc>
      </w:tr>
      <w:tr w:rsidR="003E3F01" w:rsidRPr="00B71390" w14:paraId="3B274099" w14:textId="77777777" w:rsidTr="002C34EE">
        <w:trPr>
          <w:jc w:val="center"/>
        </w:trPr>
        <w:tc>
          <w:tcPr>
            <w:tcW w:w="1003" w:type="dxa"/>
            <w:tcBorders>
              <w:bottom w:val="single" w:sz="4" w:space="0" w:color="auto"/>
            </w:tcBorders>
          </w:tcPr>
          <w:p w14:paraId="48A781A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w:t>
            </w:r>
          </w:p>
        </w:tc>
        <w:tc>
          <w:tcPr>
            <w:tcW w:w="1229" w:type="dxa"/>
            <w:tcBorders>
              <w:bottom w:val="single" w:sz="4" w:space="0" w:color="auto"/>
            </w:tcBorders>
            <w:vAlign w:val="bottom"/>
          </w:tcPr>
          <w:p w14:paraId="5D25597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-208189.9</w:t>
            </w:r>
          </w:p>
        </w:tc>
        <w:tc>
          <w:tcPr>
            <w:tcW w:w="823" w:type="dxa"/>
            <w:tcBorders>
              <w:bottom w:val="single" w:sz="4" w:space="0" w:color="auto"/>
            </w:tcBorders>
            <w:vAlign w:val="bottom"/>
          </w:tcPr>
          <w:p w14:paraId="7CE6828C"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166</w:t>
            </w:r>
          </w:p>
        </w:tc>
        <w:tc>
          <w:tcPr>
            <w:tcW w:w="1356" w:type="dxa"/>
            <w:tcBorders>
              <w:bottom w:val="single" w:sz="4" w:space="0" w:color="auto"/>
            </w:tcBorders>
            <w:vAlign w:val="bottom"/>
          </w:tcPr>
          <w:p w14:paraId="322B1DE9"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417865.7</w:t>
            </w:r>
          </w:p>
        </w:tc>
      </w:tr>
    </w:tbl>
    <w:p w14:paraId="6BE5F5F6" w14:textId="77777777" w:rsidR="003E3F01" w:rsidRPr="00B71390" w:rsidRDefault="003E3F01" w:rsidP="003E3F01">
      <w:pPr>
        <w:pStyle w:val="NoSpacing"/>
        <w:rPr>
          <w:rFonts w:ascii="Times New Roman" w:hAnsi="Times New Roman"/>
          <w:sz w:val="24"/>
          <w:szCs w:val="24"/>
          <w:lang w:val="en-GB"/>
        </w:rPr>
      </w:pPr>
    </w:p>
    <w:p w14:paraId="7019CA09"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xml:space="preserve">Table </w:t>
      </w:r>
      <w:r>
        <w:rPr>
          <w:rFonts w:ascii="Times New Roman" w:hAnsi="Times New Roman"/>
          <w:sz w:val="24"/>
          <w:szCs w:val="24"/>
          <w:lang w:val="en-GB"/>
        </w:rPr>
        <w:t>4</w:t>
      </w:r>
      <w:r w:rsidRPr="00B71390">
        <w:rPr>
          <w:rFonts w:ascii="Times New Roman" w:hAnsi="Times New Roman"/>
          <w:sz w:val="24"/>
          <w:szCs w:val="24"/>
          <w:lang w:val="en-GB"/>
        </w:rPr>
        <w:t xml:space="preserve"> </w:t>
      </w:r>
    </w:p>
    <w:p w14:paraId="2868BC39"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Standardized support points and membership for 7 latent classes (respondents)</w:t>
      </w:r>
    </w:p>
    <w:p w14:paraId="5509A169" w14:textId="77777777" w:rsidR="003E3F01" w:rsidRPr="00B71390" w:rsidRDefault="003E3F01" w:rsidP="003E3F01">
      <w:pPr>
        <w:pStyle w:val="NoSpacing"/>
        <w:rPr>
          <w:rFonts w:ascii="Times New Roman" w:hAnsi="Times New Roman"/>
          <w:i/>
          <w:sz w:val="24"/>
          <w:szCs w:val="24"/>
          <w:lang w:val="en-GB"/>
        </w:rPr>
      </w:pPr>
    </w:p>
    <w:tbl>
      <w:tblPr>
        <w:tblStyle w:val="TableGrid"/>
        <w:tblW w:w="90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6"/>
        <w:gridCol w:w="1003"/>
        <w:gridCol w:w="1037"/>
        <w:gridCol w:w="1037"/>
        <w:gridCol w:w="1037"/>
        <w:gridCol w:w="1037"/>
        <w:gridCol w:w="1037"/>
        <w:gridCol w:w="1037"/>
      </w:tblGrid>
      <w:tr w:rsidR="003E3F01" w:rsidRPr="00B71390" w14:paraId="4F561128" w14:textId="77777777" w:rsidTr="002C34EE">
        <w:trPr>
          <w:jc w:val="center"/>
        </w:trPr>
        <w:tc>
          <w:tcPr>
            <w:tcW w:w="1836" w:type="dxa"/>
            <w:tcBorders>
              <w:top w:val="single" w:sz="12" w:space="0" w:color="auto"/>
              <w:bottom w:val="single" w:sz="4" w:space="0" w:color="auto"/>
            </w:tcBorders>
          </w:tcPr>
          <w:p w14:paraId="6D8216A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Dimension</w:t>
            </w:r>
          </w:p>
        </w:tc>
        <w:tc>
          <w:tcPr>
            <w:tcW w:w="1003" w:type="dxa"/>
            <w:tcBorders>
              <w:top w:val="single" w:sz="12" w:space="0" w:color="auto"/>
              <w:bottom w:val="single" w:sz="4" w:space="0" w:color="auto"/>
            </w:tcBorders>
          </w:tcPr>
          <w:p w14:paraId="32ABF8E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1</w:t>
            </w:r>
          </w:p>
        </w:tc>
        <w:tc>
          <w:tcPr>
            <w:tcW w:w="1037" w:type="dxa"/>
            <w:tcBorders>
              <w:top w:val="single" w:sz="12" w:space="0" w:color="auto"/>
              <w:bottom w:val="single" w:sz="4" w:space="0" w:color="auto"/>
            </w:tcBorders>
          </w:tcPr>
          <w:p w14:paraId="0A77C57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2</w:t>
            </w:r>
          </w:p>
        </w:tc>
        <w:tc>
          <w:tcPr>
            <w:tcW w:w="1037" w:type="dxa"/>
            <w:tcBorders>
              <w:top w:val="single" w:sz="12" w:space="0" w:color="auto"/>
              <w:bottom w:val="single" w:sz="4" w:space="0" w:color="auto"/>
            </w:tcBorders>
          </w:tcPr>
          <w:p w14:paraId="2FDEB45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3</w:t>
            </w:r>
          </w:p>
        </w:tc>
        <w:tc>
          <w:tcPr>
            <w:tcW w:w="1037" w:type="dxa"/>
            <w:tcBorders>
              <w:top w:val="single" w:sz="12" w:space="0" w:color="auto"/>
              <w:bottom w:val="single" w:sz="4" w:space="0" w:color="auto"/>
            </w:tcBorders>
          </w:tcPr>
          <w:p w14:paraId="0DB8D56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4</w:t>
            </w:r>
          </w:p>
        </w:tc>
        <w:tc>
          <w:tcPr>
            <w:tcW w:w="1037" w:type="dxa"/>
            <w:tcBorders>
              <w:top w:val="single" w:sz="12" w:space="0" w:color="auto"/>
              <w:bottom w:val="single" w:sz="4" w:space="0" w:color="auto"/>
            </w:tcBorders>
          </w:tcPr>
          <w:p w14:paraId="06DFB6E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5</w:t>
            </w:r>
          </w:p>
        </w:tc>
        <w:tc>
          <w:tcPr>
            <w:tcW w:w="1037" w:type="dxa"/>
            <w:tcBorders>
              <w:top w:val="single" w:sz="12" w:space="0" w:color="auto"/>
              <w:bottom w:val="single" w:sz="4" w:space="0" w:color="auto"/>
            </w:tcBorders>
          </w:tcPr>
          <w:p w14:paraId="4F7941C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6</w:t>
            </w:r>
          </w:p>
        </w:tc>
        <w:tc>
          <w:tcPr>
            <w:tcW w:w="1037" w:type="dxa"/>
            <w:tcBorders>
              <w:top w:val="single" w:sz="12" w:space="0" w:color="auto"/>
              <w:bottom w:val="single" w:sz="4" w:space="0" w:color="auto"/>
            </w:tcBorders>
          </w:tcPr>
          <w:p w14:paraId="79DDDC3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7</w:t>
            </w:r>
          </w:p>
        </w:tc>
      </w:tr>
      <w:tr w:rsidR="003E3F01" w:rsidRPr="00B71390" w14:paraId="4E1CD482" w14:textId="77777777" w:rsidTr="002C34EE">
        <w:trPr>
          <w:jc w:val="center"/>
        </w:trPr>
        <w:tc>
          <w:tcPr>
            <w:tcW w:w="1836" w:type="dxa"/>
            <w:tcBorders>
              <w:top w:val="single" w:sz="4" w:space="0" w:color="auto"/>
            </w:tcBorders>
          </w:tcPr>
          <w:p w14:paraId="33DD0A0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Inadequate Self</w:t>
            </w:r>
          </w:p>
        </w:tc>
        <w:tc>
          <w:tcPr>
            <w:tcW w:w="1003" w:type="dxa"/>
            <w:tcBorders>
              <w:top w:val="single" w:sz="4" w:space="0" w:color="auto"/>
            </w:tcBorders>
            <w:vAlign w:val="bottom"/>
          </w:tcPr>
          <w:p w14:paraId="41D6172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-1.497</w:t>
            </w:r>
          </w:p>
        </w:tc>
        <w:tc>
          <w:tcPr>
            <w:tcW w:w="1037" w:type="dxa"/>
            <w:tcBorders>
              <w:top w:val="single" w:sz="4" w:space="0" w:color="auto"/>
            </w:tcBorders>
            <w:vAlign w:val="bottom"/>
          </w:tcPr>
          <w:p w14:paraId="4D438CAF"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-1.270</w:t>
            </w:r>
          </w:p>
        </w:tc>
        <w:tc>
          <w:tcPr>
            <w:tcW w:w="1037" w:type="dxa"/>
            <w:tcBorders>
              <w:top w:val="single" w:sz="4" w:space="0" w:color="auto"/>
            </w:tcBorders>
            <w:vAlign w:val="bottom"/>
          </w:tcPr>
          <w:p w14:paraId="3378FB0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-0.257</w:t>
            </w:r>
          </w:p>
        </w:tc>
        <w:tc>
          <w:tcPr>
            <w:tcW w:w="1037" w:type="dxa"/>
            <w:tcBorders>
              <w:top w:val="single" w:sz="4" w:space="0" w:color="auto"/>
            </w:tcBorders>
            <w:vAlign w:val="bottom"/>
          </w:tcPr>
          <w:p w14:paraId="4343132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-0.157</w:t>
            </w:r>
          </w:p>
        </w:tc>
        <w:tc>
          <w:tcPr>
            <w:tcW w:w="1037" w:type="dxa"/>
            <w:tcBorders>
              <w:top w:val="single" w:sz="4" w:space="0" w:color="auto"/>
            </w:tcBorders>
            <w:vAlign w:val="bottom"/>
          </w:tcPr>
          <w:p w14:paraId="7F41E626"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0.793</w:t>
            </w:r>
          </w:p>
        </w:tc>
        <w:tc>
          <w:tcPr>
            <w:tcW w:w="1037" w:type="dxa"/>
            <w:tcBorders>
              <w:top w:val="single" w:sz="4" w:space="0" w:color="auto"/>
            </w:tcBorders>
            <w:vAlign w:val="bottom"/>
          </w:tcPr>
          <w:p w14:paraId="1E27481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1.117</w:t>
            </w:r>
          </w:p>
        </w:tc>
        <w:tc>
          <w:tcPr>
            <w:tcW w:w="1037" w:type="dxa"/>
            <w:tcBorders>
              <w:top w:val="single" w:sz="4" w:space="0" w:color="auto"/>
            </w:tcBorders>
            <w:vAlign w:val="bottom"/>
          </w:tcPr>
          <w:p w14:paraId="6405D08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2.263</w:t>
            </w:r>
          </w:p>
        </w:tc>
      </w:tr>
      <w:tr w:rsidR="003E3F01" w:rsidRPr="00B71390" w14:paraId="72F7C0E8" w14:textId="77777777" w:rsidTr="002C34EE">
        <w:trPr>
          <w:jc w:val="center"/>
        </w:trPr>
        <w:tc>
          <w:tcPr>
            <w:tcW w:w="1836" w:type="dxa"/>
          </w:tcPr>
          <w:p w14:paraId="43114B6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Reassured Self</w:t>
            </w:r>
          </w:p>
        </w:tc>
        <w:tc>
          <w:tcPr>
            <w:tcW w:w="1003" w:type="dxa"/>
            <w:vAlign w:val="bottom"/>
          </w:tcPr>
          <w:p w14:paraId="09878A63"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-1.860</w:t>
            </w:r>
          </w:p>
        </w:tc>
        <w:tc>
          <w:tcPr>
            <w:tcW w:w="1037" w:type="dxa"/>
            <w:vAlign w:val="bottom"/>
          </w:tcPr>
          <w:p w14:paraId="2FD4C01F"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-0.717</w:t>
            </w:r>
          </w:p>
        </w:tc>
        <w:tc>
          <w:tcPr>
            <w:tcW w:w="1037" w:type="dxa"/>
            <w:vAlign w:val="bottom"/>
          </w:tcPr>
          <w:p w14:paraId="0FDB3C08"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-0.223</w:t>
            </w:r>
          </w:p>
        </w:tc>
        <w:tc>
          <w:tcPr>
            <w:tcW w:w="1037" w:type="dxa"/>
            <w:vAlign w:val="bottom"/>
          </w:tcPr>
          <w:p w14:paraId="689ABF6B"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-0.059</w:t>
            </w:r>
          </w:p>
        </w:tc>
        <w:tc>
          <w:tcPr>
            <w:tcW w:w="1037" w:type="dxa"/>
            <w:vAlign w:val="bottom"/>
          </w:tcPr>
          <w:p w14:paraId="13AE54C6"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0.761</w:t>
            </w:r>
          </w:p>
        </w:tc>
        <w:tc>
          <w:tcPr>
            <w:tcW w:w="1037" w:type="dxa"/>
            <w:vAlign w:val="bottom"/>
          </w:tcPr>
          <w:p w14:paraId="21F6EECC"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1.147</w:t>
            </w:r>
          </w:p>
        </w:tc>
        <w:tc>
          <w:tcPr>
            <w:tcW w:w="1037" w:type="dxa"/>
            <w:vAlign w:val="bottom"/>
          </w:tcPr>
          <w:p w14:paraId="1933CACC"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2.116</w:t>
            </w:r>
          </w:p>
        </w:tc>
      </w:tr>
      <w:tr w:rsidR="003E3F01" w:rsidRPr="00B71390" w14:paraId="2F4689B2" w14:textId="77777777" w:rsidTr="002C34EE">
        <w:trPr>
          <w:jc w:val="center"/>
        </w:trPr>
        <w:tc>
          <w:tcPr>
            <w:tcW w:w="1836" w:type="dxa"/>
          </w:tcPr>
          <w:p w14:paraId="25B08B7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Hated Self</w:t>
            </w:r>
          </w:p>
        </w:tc>
        <w:tc>
          <w:tcPr>
            <w:tcW w:w="1003" w:type="dxa"/>
            <w:vAlign w:val="bottom"/>
          </w:tcPr>
          <w:p w14:paraId="00E2AEB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-1.480</w:t>
            </w:r>
          </w:p>
        </w:tc>
        <w:tc>
          <w:tcPr>
            <w:tcW w:w="1037" w:type="dxa"/>
            <w:vAlign w:val="bottom"/>
          </w:tcPr>
          <w:p w14:paraId="1354961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-1.264</w:t>
            </w:r>
          </w:p>
        </w:tc>
        <w:tc>
          <w:tcPr>
            <w:tcW w:w="1037" w:type="dxa"/>
            <w:vAlign w:val="bottom"/>
          </w:tcPr>
          <w:p w14:paraId="2F0DD4E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-0.445</w:t>
            </w:r>
          </w:p>
        </w:tc>
        <w:tc>
          <w:tcPr>
            <w:tcW w:w="1037" w:type="dxa"/>
            <w:vAlign w:val="bottom"/>
          </w:tcPr>
          <w:p w14:paraId="40ACA4C0"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0.249</w:t>
            </w:r>
          </w:p>
        </w:tc>
        <w:tc>
          <w:tcPr>
            <w:tcW w:w="1037" w:type="dxa"/>
            <w:vAlign w:val="bottom"/>
          </w:tcPr>
          <w:p w14:paraId="3A393640"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0.529</w:t>
            </w:r>
          </w:p>
        </w:tc>
        <w:tc>
          <w:tcPr>
            <w:tcW w:w="1037" w:type="dxa"/>
            <w:vAlign w:val="bottom"/>
          </w:tcPr>
          <w:p w14:paraId="3FE304F9"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1.185</w:t>
            </w:r>
          </w:p>
        </w:tc>
        <w:tc>
          <w:tcPr>
            <w:tcW w:w="1037" w:type="dxa"/>
            <w:vAlign w:val="bottom"/>
          </w:tcPr>
          <w:p w14:paraId="0342A87E"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2.330</w:t>
            </w:r>
          </w:p>
        </w:tc>
      </w:tr>
      <w:tr w:rsidR="003E3F01" w:rsidRPr="00B71390" w14:paraId="176C043D" w14:textId="77777777" w:rsidTr="002C34EE">
        <w:trPr>
          <w:jc w:val="center"/>
        </w:trPr>
        <w:tc>
          <w:tcPr>
            <w:tcW w:w="1836" w:type="dxa"/>
            <w:tcBorders>
              <w:bottom w:val="single" w:sz="4" w:space="0" w:color="auto"/>
            </w:tcBorders>
          </w:tcPr>
          <w:p w14:paraId="401D33A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Membership</w:t>
            </w:r>
          </w:p>
        </w:tc>
        <w:tc>
          <w:tcPr>
            <w:tcW w:w="1003" w:type="dxa"/>
            <w:tcBorders>
              <w:bottom w:val="single" w:sz="4" w:space="0" w:color="auto"/>
            </w:tcBorders>
            <w:vAlign w:val="bottom"/>
          </w:tcPr>
          <w:p w14:paraId="3B5465A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11.16%</w:t>
            </w:r>
          </w:p>
        </w:tc>
        <w:tc>
          <w:tcPr>
            <w:tcW w:w="1037" w:type="dxa"/>
            <w:tcBorders>
              <w:bottom w:val="single" w:sz="4" w:space="0" w:color="auto"/>
            </w:tcBorders>
            <w:vAlign w:val="bottom"/>
          </w:tcPr>
          <w:p w14:paraId="2FCD013A"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12.55%</w:t>
            </w:r>
          </w:p>
        </w:tc>
        <w:tc>
          <w:tcPr>
            <w:tcW w:w="1037" w:type="dxa"/>
            <w:tcBorders>
              <w:bottom w:val="single" w:sz="4" w:space="0" w:color="auto"/>
            </w:tcBorders>
            <w:vAlign w:val="bottom"/>
          </w:tcPr>
          <w:p w14:paraId="66B4D912"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21.20%</w:t>
            </w:r>
          </w:p>
        </w:tc>
        <w:tc>
          <w:tcPr>
            <w:tcW w:w="1037" w:type="dxa"/>
            <w:tcBorders>
              <w:bottom w:val="single" w:sz="4" w:space="0" w:color="auto"/>
            </w:tcBorders>
            <w:vAlign w:val="bottom"/>
          </w:tcPr>
          <w:p w14:paraId="42F880EC"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17.92%</w:t>
            </w:r>
          </w:p>
        </w:tc>
        <w:tc>
          <w:tcPr>
            <w:tcW w:w="1037" w:type="dxa"/>
            <w:tcBorders>
              <w:bottom w:val="single" w:sz="4" w:space="0" w:color="auto"/>
            </w:tcBorders>
            <w:vAlign w:val="bottom"/>
          </w:tcPr>
          <w:p w14:paraId="5276C177"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18.21%</w:t>
            </w:r>
          </w:p>
        </w:tc>
        <w:tc>
          <w:tcPr>
            <w:tcW w:w="1037" w:type="dxa"/>
            <w:tcBorders>
              <w:bottom w:val="single" w:sz="4" w:space="0" w:color="auto"/>
            </w:tcBorders>
            <w:vAlign w:val="bottom"/>
          </w:tcPr>
          <w:p w14:paraId="30E8C301"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14.37%</w:t>
            </w:r>
          </w:p>
        </w:tc>
        <w:tc>
          <w:tcPr>
            <w:tcW w:w="1037" w:type="dxa"/>
            <w:tcBorders>
              <w:bottom w:val="single" w:sz="4" w:space="0" w:color="auto"/>
            </w:tcBorders>
            <w:vAlign w:val="bottom"/>
          </w:tcPr>
          <w:p w14:paraId="6C8DCFDB" w14:textId="77777777" w:rsidR="003E3F01" w:rsidRPr="00B71390" w:rsidRDefault="003E3F01" w:rsidP="002C34EE">
            <w:pPr>
              <w:jc w:val="center"/>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4.59%</w:t>
            </w:r>
          </w:p>
        </w:tc>
      </w:tr>
    </w:tbl>
    <w:p w14:paraId="25EB5F6B" w14:textId="77777777" w:rsidR="003E3F01" w:rsidRPr="00B71390" w:rsidRDefault="003E3F01" w:rsidP="003E3F01">
      <w:pPr>
        <w:pStyle w:val="NoSpacing"/>
        <w:rPr>
          <w:rFonts w:ascii="Times New Roman" w:hAnsi="Times New Roman"/>
          <w:sz w:val="24"/>
          <w:szCs w:val="24"/>
          <w:lang w:val="en-GB"/>
        </w:rPr>
      </w:pPr>
    </w:p>
    <w:p w14:paraId="51B85BBE" w14:textId="77777777" w:rsidR="003E3F01" w:rsidRPr="00B71390" w:rsidRDefault="003E3F01" w:rsidP="003E3F01">
      <w:pPr>
        <w:pStyle w:val="NoSpacing"/>
        <w:rPr>
          <w:rFonts w:ascii="Times New Roman" w:hAnsi="Times New Roman"/>
          <w:sz w:val="24"/>
          <w:szCs w:val="24"/>
          <w:lang w:val="en-GB"/>
        </w:rPr>
      </w:pPr>
    </w:p>
    <w:p w14:paraId="28A479FE" w14:textId="77777777" w:rsidR="003E3F01" w:rsidRPr="00B71390" w:rsidRDefault="003E3F01" w:rsidP="003E3F01">
      <w:pPr>
        <w:pStyle w:val="NoSpacing"/>
        <w:rPr>
          <w:rFonts w:ascii="Times New Roman" w:hAnsi="Times New Roman"/>
          <w:sz w:val="24"/>
          <w:szCs w:val="24"/>
          <w:lang w:val="en-GB"/>
        </w:rPr>
      </w:pPr>
    </w:p>
    <w:p w14:paraId="48E8C35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xml:space="preserve">Table </w:t>
      </w:r>
      <w:r>
        <w:rPr>
          <w:rFonts w:ascii="Times New Roman" w:hAnsi="Times New Roman"/>
          <w:sz w:val="24"/>
          <w:szCs w:val="24"/>
          <w:lang w:val="en-GB"/>
        </w:rPr>
        <w:t>5</w:t>
      </w:r>
      <w:r w:rsidRPr="00B71390">
        <w:rPr>
          <w:rFonts w:ascii="Times New Roman" w:hAnsi="Times New Roman"/>
          <w:sz w:val="24"/>
          <w:szCs w:val="24"/>
          <w:lang w:val="en-GB"/>
        </w:rPr>
        <w:t xml:space="preserve"> </w:t>
      </w:r>
    </w:p>
    <w:p w14:paraId="2499BD30"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Estimated average abilities, weights and membership for all latent classes on the level of countries</w:t>
      </w:r>
    </w:p>
    <w:p w14:paraId="38FBAE35" w14:textId="77777777" w:rsidR="003E3F01" w:rsidRPr="00B71390" w:rsidRDefault="003E3F01" w:rsidP="003E3F01">
      <w:pPr>
        <w:pStyle w:val="NoSpacing"/>
        <w:rPr>
          <w:rFonts w:ascii="Times New Roman" w:hAnsi="Times New Roman"/>
          <w:i/>
          <w:sz w:val="24"/>
          <w:szCs w:val="24"/>
          <w:lang w:val="en-GB"/>
        </w:rPr>
      </w:pPr>
    </w:p>
    <w:tbl>
      <w:tblPr>
        <w:tblStyle w:val="TableGrid"/>
        <w:tblW w:w="10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6"/>
        <w:gridCol w:w="1207"/>
        <w:gridCol w:w="2759"/>
        <w:gridCol w:w="2270"/>
        <w:gridCol w:w="1037"/>
        <w:gridCol w:w="1037"/>
      </w:tblGrid>
      <w:tr w:rsidR="003E3F01" w:rsidRPr="00B71390" w14:paraId="61F471BC" w14:textId="77777777" w:rsidTr="002C34EE">
        <w:trPr>
          <w:jc w:val="center"/>
        </w:trPr>
        <w:tc>
          <w:tcPr>
            <w:tcW w:w="1836" w:type="dxa"/>
            <w:tcBorders>
              <w:top w:val="single" w:sz="12" w:space="0" w:color="auto"/>
              <w:bottom w:val="single" w:sz="4" w:space="0" w:color="auto"/>
            </w:tcBorders>
          </w:tcPr>
          <w:p w14:paraId="2A5703F1" w14:textId="77777777" w:rsidR="003E3F01" w:rsidRPr="00B71390" w:rsidRDefault="003E3F01" w:rsidP="002C34EE">
            <w:pPr>
              <w:pStyle w:val="NoSpacing"/>
              <w:jc w:val="center"/>
              <w:rPr>
                <w:rFonts w:ascii="Times New Roman" w:hAnsi="Times New Roman"/>
                <w:sz w:val="24"/>
                <w:szCs w:val="24"/>
                <w:lang w:val="en-GB"/>
              </w:rPr>
            </w:pPr>
          </w:p>
        </w:tc>
        <w:tc>
          <w:tcPr>
            <w:tcW w:w="1207" w:type="dxa"/>
            <w:tcBorders>
              <w:top w:val="single" w:sz="12" w:space="0" w:color="auto"/>
              <w:bottom w:val="single" w:sz="4" w:space="0" w:color="auto"/>
            </w:tcBorders>
          </w:tcPr>
          <w:p w14:paraId="673F0279" w14:textId="77777777" w:rsidR="003E3F01" w:rsidRPr="00B71390" w:rsidRDefault="003E3F01" w:rsidP="002C34EE">
            <w:pPr>
              <w:pStyle w:val="NoSpacing"/>
              <w:jc w:val="center"/>
              <w:rPr>
                <w:rFonts w:ascii="Times New Roman" w:hAnsi="Times New Roman"/>
                <w:sz w:val="24"/>
                <w:szCs w:val="24"/>
                <w:lang w:val="en-GB"/>
              </w:rPr>
            </w:pPr>
          </w:p>
          <w:p w14:paraId="774ED88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1</w:t>
            </w:r>
          </w:p>
          <w:p w14:paraId="26D6E8C7" w14:textId="77777777" w:rsidR="003E3F01" w:rsidRPr="00B71390" w:rsidRDefault="003E3F01" w:rsidP="002C34EE">
            <w:pPr>
              <w:pStyle w:val="NoSpacing"/>
              <w:jc w:val="center"/>
              <w:rPr>
                <w:rFonts w:ascii="Times New Roman" w:hAnsi="Times New Roman"/>
                <w:sz w:val="24"/>
                <w:szCs w:val="24"/>
                <w:lang w:val="en-GB"/>
              </w:rPr>
            </w:pPr>
          </w:p>
        </w:tc>
        <w:tc>
          <w:tcPr>
            <w:tcW w:w="2759" w:type="dxa"/>
            <w:tcBorders>
              <w:top w:val="single" w:sz="12" w:space="0" w:color="auto"/>
              <w:bottom w:val="single" w:sz="4" w:space="0" w:color="auto"/>
            </w:tcBorders>
          </w:tcPr>
          <w:p w14:paraId="1DACD377" w14:textId="77777777" w:rsidR="003E3F01" w:rsidRPr="00B71390" w:rsidRDefault="003E3F01" w:rsidP="002C34EE">
            <w:pPr>
              <w:pStyle w:val="NoSpacing"/>
              <w:jc w:val="center"/>
              <w:rPr>
                <w:rFonts w:ascii="Times New Roman" w:hAnsi="Times New Roman"/>
                <w:sz w:val="24"/>
                <w:szCs w:val="24"/>
                <w:lang w:val="en-GB"/>
              </w:rPr>
            </w:pPr>
          </w:p>
          <w:p w14:paraId="0A39466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2</w:t>
            </w:r>
          </w:p>
        </w:tc>
        <w:tc>
          <w:tcPr>
            <w:tcW w:w="2270" w:type="dxa"/>
            <w:tcBorders>
              <w:top w:val="single" w:sz="12" w:space="0" w:color="auto"/>
              <w:bottom w:val="single" w:sz="4" w:space="0" w:color="auto"/>
            </w:tcBorders>
          </w:tcPr>
          <w:p w14:paraId="524EFD3D" w14:textId="77777777" w:rsidR="003E3F01" w:rsidRPr="00B71390" w:rsidRDefault="003E3F01" w:rsidP="002C34EE">
            <w:pPr>
              <w:pStyle w:val="NoSpacing"/>
              <w:jc w:val="center"/>
              <w:rPr>
                <w:rFonts w:ascii="Times New Roman" w:hAnsi="Times New Roman"/>
                <w:sz w:val="24"/>
                <w:szCs w:val="24"/>
                <w:lang w:val="en-GB"/>
              </w:rPr>
            </w:pPr>
          </w:p>
          <w:p w14:paraId="3B55F7D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3</w:t>
            </w:r>
          </w:p>
        </w:tc>
        <w:tc>
          <w:tcPr>
            <w:tcW w:w="1037" w:type="dxa"/>
            <w:tcBorders>
              <w:top w:val="single" w:sz="12" w:space="0" w:color="auto"/>
              <w:bottom w:val="single" w:sz="4" w:space="0" w:color="auto"/>
            </w:tcBorders>
          </w:tcPr>
          <w:p w14:paraId="6C127F92" w14:textId="77777777" w:rsidR="003E3F01" w:rsidRPr="00B71390" w:rsidRDefault="003E3F01" w:rsidP="002C34EE">
            <w:pPr>
              <w:pStyle w:val="NoSpacing"/>
              <w:jc w:val="center"/>
              <w:rPr>
                <w:rFonts w:ascii="Times New Roman" w:hAnsi="Times New Roman"/>
                <w:sz w:val="24"/>
                <w:szCs w:val="24"/>
                <w:lang w:val="en-GB"/>
              </w:rPr>
            </w:pPr>
          </w:p>
          <w:p w14:paraId="1CB4FD4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4</w:t>
            </w:r>
          </w:p>
        </w:tc>
        <w:tc>
          <w:tcPr>
            <w:tcW w:w="1037" w:type="dxa"/>
            <w:tcBorders>
              <w:top w:val="single" w:sz="12" w:space="0" w:color="auto"/>
              <w:bottom w:val="single" w:sz="4" w:space="0" w:color="auto"/>
            </w:tcBorders>
          </w:tcPr>
          <w:p w14:paraId="66653C5F" w14:textId="77777777" w:rsidR="003E3F01" w:rsidRPr="00B71390" w:rsidRDefault="003E3F01" w:rsidP="002C34EE">
            <w:pPr>
              <w:pStyle w:val="NoSpacing"/>
              <w:jc w:val="center"/>
              <w:rPr>
                <w:rFonts w:ascii="Times New Roman" w:hAnsi="Times New Roman"/>
                <w:sz w:val="24"/>
                <w:szCs w:val="24"/>
                <w:lang w:val="en-GB"/>
              </w:rPr>
            </w:pPr>
          </w:p>
          <w:p w14:paraId="54C9EF7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Class 5</w:t>
            </w:r>
          </w:p>
        </w:tc>
      </w:tr>
      <w:tr w:rsidR="003E3F01" w:rsidRPr="00B71390" w14:paraId="5D69FD03" w14:textId="77777777" w:rsidTr="002C34EE">
        <w:trPr>
          <w:jc w:val="center"/>
        </w:trPr>
        <w:tc>
          <w:tcPr>
            <w:tcW w:w="1836" w:type="dxa"/>
            <w:tcBorders>
              <w:top w:val="single" w:sz="4" w:space="0" w:color="auto"/>
            </w:tcBorders>
          </w:tcPr>
          <w:p w14:paraId="79BC1A6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Support points</w:t>
            </w:r>
          </w:p>
        </w:tc>
        <w:tc>
          <w:tcPr>
            <w:tcW w:w="1207" w:type="dxa"/>
            <w:tcBorders>
              <w:top w:val="single" w:sz="4" w:space="0" w:color="auto"/>
            </w:tcBorders>
            <w:vAlign w:val="bottom"/>
          </w:tcPr>
          <w:p w14:paraId="404DCAD8"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-0.195</w:t>
            </w:r>
          </w:p>
        </w:tc>
        <w:tc>
          <w:tcPr>
            <w:tcW w:w="2759" w:type="dxa"/>
            <w:tcBorders>
              <w:top w:val="single" w:sz="4" w:space="0" w:color="auto"/>
            </w:tcBorders>
            <w:vAlign w:val="bottom"/>
          </w:tcPr>
          <w:p w14:paraId="036B89D4"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-0.035</w:t>
            </w:r>
          </w:p>
        </w:tc>
        <w:tc>
          <w:tcPr>
            <w:tcW w:w="2270" w:type="dxa"/>
            <w:tcBorders>
              <w:top w:val="single" w:sz="4" w:space="0" w:color="auto"/>
            </w:tcBorders>
            <w:vAlign w:val="bottom"/>
          </w:tcPr>
          <w:p w14:paraId="4F9336D2"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0.026</w:t>
            </w:r>
          </w:p>
        </w:tc>
        <w:tc>
          <w:tcPr>
            <w:tcW w:w="1037" w:type="dxa"/>
            <w:tcBorders>
              <w:top w:val="single" w:sz="4" w:space="0" w:color="auto"/>
            </w:tcBorders>
            <w:vAlign w:val="bottom"/>
          </w:tcPr>
          <w:p w14:paraId="5DAB07F4"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0.082</w:t>
            </w:r>
          </w:p>
        </w:tc>
        <w:tc>
          <w:tcPr>
            <w:tcW w:w="1037" w:type="dxa"/>
            <w:tcBorders>
              <w:top w:val="single" w:sz="4" w:space="0" w:color="auto"/>
            </w:tcBorders>
            <w:vAlign w:val="bottom"/>
          </w:tcPr>
          <w:p w14:paraId="055D0A8A"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0.378</w:t>
            </w:r>
          </w:p>
        </w:tc>
      </w:tr>
      <w:tr w:rsidR="003E3F01" w:rsidRPr="00B71390" w14:paraId="375C2BF8" w14:textId="77777777" w:rsidTr="002C34EE">
        <w:trPr>
          <w:jc w:val="center"/>
        </w:trPr>
        <w:tc>
          <w:tcPr>
            <w:tcW w:w="1836" w:type="dxa"/>
          </w:tcPr>
          <w:p w14:paraId="461C54B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Membership</w:t>
            </w:r>
          </w:p>
        </w:tc>
        <w:tc>
          <w:tcPr>
            <w:tcW w:w="1207" w:type="dxa"/>
            <w:vAlign w:val="bottom"/>
          </w:tcPr>
          <w:p w14:paraId="47EB27FB"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16.06%</w:t>
            </w:r>
          </w:p>
        </w:tc>
        <w:tc>
          <w:tcPr>
            <w:tcW w:w="2759" w:type="dxa"/>
            <w:vAlign w:val="bottom"/>
          </w:tcPr>
          <w:p w14:paraId="23699BCE"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43.36%</w:t>
            </w:r>
          </w:p>
        </w:tc>
        <w:tc>
          <w:tcPr>
            <w:tcW w:w="2270" w:type="dxa"/>
            <w:vAlign w:val="bottom"/>
          </w:tcPr>
          <w:p w14:paraId="258AFC96"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31.76%</w:t>
            </w:r>
          </w:p>
        </w:tc>
        <w:tc>
          <w:tcPr>
            <w:tcW w:w="1037" w:type="dxa"/>
            <w:vAlign w:val="bottom"/>
          </w:tcPr>
          <w:p w14:paraId="6008DCA8"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5.41%</w:t>
            </w:r>
          </w:p>
        </w:tc>
        <w:tc>
          <w:tcPr>
            <w:tcW w:w="1037" w:type="dxa"/>
            <w:vAlign w:val="bottom"/>
          </w:tcPr>
          <w:p w14:paraId="4F0614E3"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3.41%</w:t>
            </w:r>
          </w:p>
        </w:tc>
      </w:tr>
      <w:tr w:rsidR="003E3F01" w:rsidRPr="00B71390" w14:paraId="77B57914" w14:textId="77777777" w:rsidTr="002C34EE">
        <w:trPr>
          <w:jc w:val="center"/>
        </w:trPr>
        <w:tc>
          <w:tcPr>
            <w:tcW w:w="1836" w:type="dxa"/>
            <w:tcBorders>
              <w:bottom w:val="single" w:sz="4" w:space="0" w:color="auto"/>
            </w:tcBorders>
          </w:tcPr>
          <w:p w14:paraId="660FAB5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Countries</w:t>
            </w:r>
          </w:p>
        </w:tc>
        <w:tc>
          <w:tcPr>
            <w:tcW w:w="1207" w:type="dxa"/>
            <w:tcBorders>
              <w:bottom w:val="single" w:sz="4" w:space="0" w:color="auto"/>
            </w:tcBorders>
            <w:vAlign w:val="bottom"/>
          </w:tcPr>
          <w:p w14:paraId="022C6E04"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ISR, POR</w:t>
            </w:r>
          </w:p>
        </w:tc>
        <w:tc>
          <w:tcPr>
            <w:tcW w:w="2759" w:type="dxa"/>
            <w:tcBorders>
              <w:bottom w:val="single" w:sz="4" w:space="0" w:color="auto"/>
            </w:tcBorders>
            <w:vAlign w:val="bottom"/>
          </w:tcPr>
          <w:p w14:paraId="7D854147"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CAN, ITA, NL, SVK, UK2</w:t>
            </w:r>
          </w:p>
        </w:tc>
        <w:tc>
          <w:tcPr>
            <w:tcW w:w="2270" w:type="dxa"/>
            <w:tcBorders>
              <w:bottom w:val="single" w:sz="4" w:space="0" w:color="auto"/>
            </w:tcBorders>
            <w:vAlign w:val="bottom"/>
          </w:tcPr>
          <w:p w14:paraId="7C2638FA"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AUS, CH, UK1, USA</w:t>
            </w:r>
          </w:p>
        </w:tc>
        <w:tc>
          <w:tcPr>
            <w:tcW w:w="1037" w:type="dxa"/>
            <w:tcBorders>
              <w:bottom w:val="single" w:sz="4" w:space="0" w:color="auto"/>
            </w:tcBorders>
            <w:vAlign w:val="bottom"/>
          </w:tcPr>
          <w:p w14:paraId="6164CD39"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TAI</w:t>
            </w:r>
          </w:p>
        </w:tc>
        <w:tc>
          <w:tcPr>
            <w:tcW w:w="1037" w:type="dxa"/>
            <w:tcBorders>
              <w:bottom w:val="single" w:sz="4" w:space="0" w:color="auto"/>
            </w:tcBorders>
            <w:vAlign w:val="bottom"/>
          </w:tcPr>
          <w:p w14:paraId="7321EE07" w14:textId="77777777" w:rsidR="003E3F01" w:rsidRPr="00B71390" w:rsidRDefault="003E3F01" w:rsidP="002C34EE">
            <w:pPr>
              <w:jc w:val="center"/>
              <w:rPr>
                <w:rFonts w:ascii="Times New Roman" w:hAnsi="Times New Roman" w:cs="Times New Roman"/>
                <w:color w:val="000000"/>
                <w:lang w:val="en-GB"/>
              </w:rPr>
            </w:pPr>
            <w:r w:rsidRPr="00B71390">
              <w:rPr>
                <w:rFonts w:ascii="Times New Roman" w:hAnsi="Times New Roman" w:cs="Times New Roman"/>
                <w:color w:val="000000"/>
                <w:lang w:val="en-GB"/>
              </w:rPr>
              <w:t>JAP</w:t>
            </w:r>
          </w:p>
        </w:tc>
      </w:tr>
    </w:tbl>
    <w:p w14:paraId="07F2DBE5" w14:textId="77777777" w:rsidR="003E3F01" w:rsidRPr="00B71390" w:rsidRDefault="003E3F01" w:rsidP="003E3F01">
      <w:pPr>
        <w:rPr>
          <w:rStyle w:val="hps"/>
          <w:rFonts w:ascii="Times New Roman" w:hAnsi="Times New Roman" w:cs="Times New Roman"/>
          <w:sz w:val="16"/>
          <w:szCs w:val="16"/>
          <w:lang w:val="en-GB"/>
        </w:rPr>
      </w:pPr>
      <w:r w:rsidRPr="00B71390">
        <w:rPr>
          <w:rStyle w:val="hps"/>
          <w:rFonts w:ascii="Times New Roman" w:hAnsi="Times New Roman" w:cs="Times New Roman"/>
          <w:i/>
          <w:sz w:val="16"/>
          <w:szCs w:val="16"/>
          <w:lang w:val="en-GB"/>
        </w:rPr>
        <w:t>Note.</w:t>
      </w:r>
      <w:r w:rsidRPr="00B71390">
        <w:rPr>
          <w:rStyle w:val="hps"/>
          <w:rFonts w:ascii="Times New Roman" w:hAnsi="Times New Roman" w:cs="Times New Roman"/>
          <w:sz w:val="16"/>
          <w:szCs w:val="16"/>
          <w:lang w:val="en-GB"/>
        </w:rPr>
        <w:t xml:space="preserve"> AUS Australia </w:t>
      </w:r>
      <w:r w:rsidRPr="00B71390">
        <w:rPr>
          <w:rFonts w:ascii="Times New Roman" w:hAnsi="Times New Roman" w:cs="Times New Roman"/>
          <w:sz w:val="16"/>
          <w:szCs w:val="16"/>
          <w:lang w:val="en-GB"/>
        </w:rPr>
        <w:t>(</w:t>
      </w:r>
      <w:r w:rsidRPr="00B71390">
        <w:rPr>
          <w:rStyle w:val="hps"/>
          <w:rFonts w:ascii="Times New Roman" w:hAnsi="Times New Roman" w:cs="Times New Roman"/>
          <w:sz w:val="16"/>
          <w:szCs w:val="16"/>
          <w:lang w:val="en-GB"/>
        </w:rPr>
        <w:t>N =</w:t>
      </w:r>
      <w:r w:rsidRPr="00B71390">
        <w:rPr>
          <w:rFonts w:ascii="Times New Roman" w:hAnsi="Times New Roman" w:cs="Times New Roman"/>
          <w:sz w:val="16"/>
          <w:szCs w:val="16"/>
          <w:lang w:val="en-GB"/>
        </w:rPr>
        <w:t xml:space="preserve"> 319)</w:t>
      </w:r>
      <w:r w:rsidRPr="00B71390">
        <w:rPr>
          <w:rStyle w:val="hps"/>
          <w:rFonts w:ascii="Times New Roman" w:hAnsi="Times New Roman" w:cs="Times New Roman"/>
          <w:sz w:val="16"/>
          <w:szCs w:val="16"/>
          <w:lang w:val="en-GB"/>
        </w:rPr>
        <w:t xml:space="preserve">; CAN </w:t>
      </w:r>
      <w:r w:rsidRPr="00B71390">
        <w:rPr>
          <w:rFonts w:ascii="Times New Roman" w:hAnsi="Times New Roman" w:cs="Times New Roman"/>
          <w:sz w:val="16"/>
          <w:szCs w:val="16"/>
          <w:lang w:val="en-GB"/>
        </w:rPr>
        <w:t>Canada (</w:t>
      </w:r>
      <w:r w:rsidRPr="00B71390">
        <w:rPr>
          <w:rStyle w:val="hps"/>
          <w:rFonts w:ascii="Times New Roman" w:hAnsi="Times New Roman" w:cs="Times New Roman"/>
          <w:sz w:val="16"/>
          <w:szCs w:val="16"/>
          <w:lang w:val="en-GB"/>
        </w:rPr>
        <w:t>N =</w:t>
      </w:r>
      <w:r w:rsidRPr="00B71390">
        <w:rPr>
          <w:rFonts w:ascii="Times New Roman" w:hAnsi="Times New Roman" w:cs="Times New Roman"/>
          <w:sz w:val="16"/>
          <w:szCs w:val="16"/>
          <w:lang w:val="en-GB"/>
        </w:rPr>
        <w:t xml:space="preserve"> 380)</w:t>
      </w:r>
      <w:r w:rsidRPr="00B71390">
        <w:rPr>
          <w:rStyle w:val="hps"/>
          <w:rFonts w:ascii="Times New Roman" w:hAnsi="Times New Roman" w:cs="Times New Roman"/>
          <w:sz w:val="16"/>
          <w:szCs w:val="16"/>
          <w:lang w:val="en-GB"/>
        </w:rPr>
        <w:t xml:space="preserve"> ;</w:t>
      </w:r>
      <w:r w:rsidRPr="00B71390">
        <w:rPr>
          <w:rFonts w:ascii="Times New Roman" w:hAnsi="Times New Roman" w:cs="Times New Roman"/>
          <w:sz w:val="16"/>
          <w:szCs w:val="16"/>
          <w:lang w:val="en-GB"/>
        </w:rPr>
        <w:t xml:space="preserve"> CH Switzerland </w:t>
      </w:r>
      <w:r w:rsidRPr="00B71390">
        <w:rPr>
          <w:rStyle w:val="hps"/>
          <w:rFonts w:ascii="Times New Roman" w:hAnsi="Times New Roman" w:cs="Times New Roman"/>
          <w:sz w:val="16"/>
          <w:szCs w:val="16"/>
          <w:lang w:val="en-GB"/>
        </w:rPr>
        <w:t>(N =</w:t>
      </w:r>
      <w:r w:rsidRPr="00B71390">
        <w:rPr>
          <w:rFonts w:ascii="Times New Roman" w:hAnsi="Times New Roman" w:cs="Times New Roman"/>
          <w:sz w:val="16"/>
          <w:szCs w:val="16"/>
          <w:lang w:val="en-GB"/>
        </w:rPr>
        <w:t xml:space="preserve"> 230</w:t>
      </w:r>
      <w:r w:rsidRPr="00B71390">
        <w:rPr>
          <w:rStyle w:val="hps"/>
          <w:rFonts w:ascii="Times New Roman" w:hAnsi="Times New Roman" w:cs="Times New Roman"/>
          <w:sz w:val="16"/>
          <w:szCs w:val="16"/>
          <w:lang w:val="en-GB"/>
        </w:rPr>
        <w:t xml:space="preserve">) ; ISR Israel (N = 475); ITA Italy (N = 393); JAP Japan (N = 263); NL Netherlands (N = </w:t>
      </w:r>
      <w:r w:rsidRPr="00B71390">
        <w:rPr>
          <w:rFonts w:ascii="Times New Roman" w:hAnsi="Times New Roman" w:cs="Times New Roman"/>
          <w:sz w:val="16"/>
          <w:szCs w:val="16"/>
          <w:lang w:val="en-GB"/>
        </w:rPr>
        <w:t>363</w:t>
      </w:r>
      <w:r w:rsidRPr="00B71390">
        <w:rPr>
          <w:rStyle w:val="hps"/>
          <w:rFonts w:ascii="Times New Roman" w:hAnsi="Times New Roman" w:cs="Times New Roman"/>
          <w:sz w:val="16"/>
          <w:szCs w:val="16"/>
          <w:lang w:val="en-GB"/>
        </w:rPr>
        <w:t>); POR Portugal (N = 764); SVK Slovakia (N = 1,326</w:t>
      </w:r>
      <w:r w:rsidRPr="00B71390">
        <w:rPr>
          <w:rFonts w:ascii="Times New Roman" w:hAnsi="Times New Roman" w:cs="Times New Roman"/>
          <w:sz w:val="16"/>
          <w:szCs w:val="16"/>
          <w:lang w:val="en-GB"/>
        </w:rPr>
        <w:t>)</w:t>
      </w:r>
      <w:r w:rsidRPr="00B71390">
        <w:rPr>
          <w:rStyle w:val="hps"/>
          <w:rFonts w:ascii="Times New Roman" w:hAnsi="Times New Roman" w:cs="Times New Roman"/>
          <w:sz w:val="16"/>
          <w:szCs w:val="16"/>
          <w:lang w:val="en-GB"/>
        </w:rPr>
        <w:t>;</w:t>
      </w:r>
      <w:r w:rsidRPr="00B71390">
        <w:rPr>
          <w:rFonts w:ascii="Times New Roman" w:hAnsi="Times New Roman" w:cs="Times New Roman"/>
          <w:sz w:val="16"/>
          <w:szCs w:val="16"/>
          <w:lang w:val="en-GB"/>
        </w:rPr>
        <w:t xml:space="preserve"> TAI </w:t>
      </w:r>
      <w:r w:rsidRPr="00B71390">
        <w:rPr>
          <w:rStyle w:val="hps"/>
          <w:rFonts w:ascii="Times New Roman" w:hAnsi="Times New Roman" w:cs="Times New Roman"/>
          <w:sz w:val="16"/>
          <w:szCs w:val="16"/>
          <w:lang w:val="en-GB"/>
        </w:rPr>
        <w:t>Taiwan (N = 417);</w:t>
      </w:r>
      <w:r w:rsidRPr="00B71390">
        <w:rPr>
          <w:rFonts w:ascii="Times New Roman" w:hAnsi="Times New Roman" w:cs="Times New Roman"/>
          <w:sz w:val="16"/>
          <w:szCs w:val="16"/>
          <w:lang w:val="en-GB"/>
        </w:rPr>
        <w:t xml:space="preserve"> UK1 United Kingdom 1 </w:t>
      </w:r>
      <w:r w:rsidRPr="00B71390">
        <w:rPr>
          <w:rStyle w:val="hps"/>
          <w:rFonts w:ascii="Times New Roman" w:hAnsi="Times New Roman" w:cs="Times New Roman"/>
          <w:sz w:val="16"/>
          <w:szCs w:val="16"/>
          <w:lang w:val="en-GB"/>
        </w:rPr>
        <w:t xml:space="preserve">(N = 1570); </w:t>
      </w:r>
      <w:r w:rsidRPr="00B71390">
        <w:rPr>
          <w:rFonts w:ascii="Times New Roman" w:hAnsi="Times New Roman" w:cs="Times New Roman"/>
          <w:sz w:val="16"/>
          <w:szCs w:val="16"/>
          <w:lang w:val="en-GB"/>
        </w:rPr>
        <w:t xml:space="preserve">UK2 United Kingdom 2 </w:t>
      </w:r>
      <w:r w:rsidRPr="00B71390">
        <w:rPr>
          <w:rStyle w:val="hps"/>
          <w:rFonts w:ascii="Times New Roman" w:hAnsi="Times New Roman" w:cs="Times New Roman"/>
          <w:sz w:val="16"/>
          <w:szCs w:val="16"/>
          <w:lang w:val="en-GB"/>
        </w:rPr>
        <w:t>(N = 883) and USA (N = 331).</w:t>
      </w:r>
    </w:p>
    <w:p w14:paraId="0AEA9BC3" w14:textId="77777777" w:rsidR="003E3F01" w:rsidRPr="00B71390" w:rsidRDefault="003E3F01" w:rsidP="003E3F01">
      <w:pPr>
        <w:rPr>
          <w:rFonts w:ascii="Times New Roman" w:hAnsi="Times New Roman" w:cs="Times New Roman"/>
          <w:sz w:val="24"/>
          <w:szCs w:val="24"/>
          <w:lang w:val="en-GB"/>
        </w:rPr>
        <w:sectPr w:rsidR="003E3F01" w:rsidRPr="00B71390" w:rsidSect="0050502F">
          <w:type w:val="continuous"/>
          <w:pgSz w:w="11906" w:h="16838"/>
          <w:pgMar w:top="1417" w:right="1417" w:bottom="1417" w:left="1417" w:header="708" w:footer="708" w:gutter="0"/>
          <w:cols w:space="708"/>
          <w:docGrid w:linePitch="360"/>
        </w:sectPr>
      </w:pPr>
    </w:p>
    <w:p w14:paraId="65664AD3" w14:textId="77777777" w:rsidR="003E3F01" w:rsidRPr="00B71390" w:rsidRDefault="003E3F01" w:rsidP="003E3F01">
      <w:pPr>
        <w:rPr>
          <w:rFonts w:ascii="Times New Roman" w:hAnsi="Times New Roman" w:cs="Times New Roman"/>
          <w:sz w:val="24"/>
          <w:szCs w:val="24"/>
          <w:lang w:val="en-GB"/>
        </w:rPr>
      </w:pPr>
    </w:p>
    <w:p w14:paraId="20516954" w14:textId="77777777" w:rsidR="003E3F01" w:rsidRPr="00B71390" w:rsidRDefault="003E3F01" w:rsidP="003E3F01">
      <w:pPr>
        <w:rPr>
          <w:rFonts w:ascii="Times New Roman" w:hAnsi="Times New Roman" w:cs="Times New Roman"/>
          <w:sz w:val="24"/>
          <w:szCs w:val="24"/>
          <w:lang w:val="en-GB"/>
        </w:rPr>
      </w:pPr>
      <w:r w:rsidRPr="00B71390">
        <w:rPr>
          <w:rFonts w:ascii="Times New Roman" w:hAnsi="Times New Roman" w:cs="Times New Roman"/>
          <w:sz w:val="24"/>
          <w:szCs w:val="24"/>
          <w:lang w:val="en-GB"/>
        </w:rPr>
        <w:t xml:space="preserve">                                Inadequate Self                                                    Reassured Self                                                  Hated Self</w:t>
      </w:r>
    </w:p>
    <w:p w14:paraId="6E428BD6" w14:textId="77777777" w:rsidR="003E3F01" w:rsidRPr="00B71390" w:rsidRDefault="003E3F01" w:rsidP="003E3F01">
      <w:pPr>
        <w:rPr>
          <w:rFonts w:ascii="Times New Roman" w:hAnsi="Times New Roman" w:cs="Times New Roman"/>
          <w:sz w:val="24"/>
          <w:szCs w:val="24"/>
          <w:lang w:val="en-GB"/>
        </w:rPr>
      </w:pPr>
      <w:r w:rsidRPr="00B71390">
        <w:rPr>
          <w:noProof/>
          <w:lang w:val="en-GB" w:eastAsia="en-GB"/>
        </w:rPr>
        <w:drawing>
          <wp:inline distT="0" distB="0" distL="0" distR="0" wp14:anchorId="4A913A7C" wp14:editId="407D86A8">
            <wp:extent cx="2926138" cy="261476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927680" cy="2616139"/>
                    </a:xfrm>
                    <a:prstGeom prst="rect">
                      <a:avLst/>
                    </a:prstGeom>
                  </pic:spPr>
                </pic:pic>
              </a:graphicData>
            </a:graphic>
          </wp:inline>
        </w:drawing>
      </w:r>
      <w:r w:rsidRPr="00B71390">
        <w:rPr>
          <w:noProof/>
          <w:lang w:val="en-GB" w:eastAsia="en-GB"/>
        </w:rPr>
        <w:drawing>
          <wp:inline distT="0" distB="0" distL="0" distR="0" wp14:anchorId="2AA3AC2E" wp14:editId="64112FAF">
            <wp:extent cx="2855961" cy="26035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858599" cy="2605905"/>
                    </a:xfrm>
                    <a:prstGeom prst="rect">
                      <a:avLst/>
                    </a:prstGeom>
                  </pic:spPr>
                </pic:pic>
              </a:graphicData>
            </a:graphic>
          </wp:inline>
        </w:drawing>
      </w:r>
      <w:r w:rsidRPr="00B71390">
        <w:rPr>
          <w:noProof/>
          <w:lang w:val="en-GB" w:eastAsia="en-GB"/>
        </w:rPr>
        <w:drawing>
          <wp:inline distT="0" distB="0" distL="0" distR="0" wp14:anchorId="025F37A7" wp14:editId="19E6A470">
            <wp:extent cx="2900538" cy="2565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900538" cy="2565400"/>
                    </a:xfrm>
                    <a:prstGeom prst="rect">
                      <a:avLst/>
                    </a:prstGeom>
                  </pic:spPr>
                </pic:pic>
              </a:graphicData>
            </a:graphic>
          </wp:inline>
        </w:drawing>
      </w:r>
    </w:p>
    <w:p w14:paraId="09FB8629" w14:textId="77777777" w:rsidR="003E3F01" w:rsidRPr="00B71390" w:rsidRDefault="003E3F01" w:rsidP="003E3F01">
      <w:pPr>
        <w:rPr>
          <w:rFonts w:ascii="Times New Roman" w:hAnsi="Times New Roman" w:cs="Times New Roman"/>
          <w:i/>
          <w:sz w:val="24"/>
          <w:szCs w:val="24"/>
          <w:lang w:val="en-GB"/>
        </w:rPr>
      </w:pPr>
      <w:r w:rsidRPr="00B71390">
        <w:rPr>
          <w:rFonts w:ascii="Times New Roman" w:hAnsi="Times New Roman" w:cs="Times New Roman"/>
          <w:i/>
          <w:iCs/>
          <w:sz w:val="24"/>
          <w:szCs w:val="24"/>
          <w:lang w:val="en-GB"/>
        </w:rPr>
        <w:t>Figure 1.</w:t>
      </w:r>
      <w:r w:rsidRPr="00B71390">
        <w:rPr>
          <w:rFonts w:ascii="Times New Roman" w:hAnsi="Times New Roman" w:cs="Times New Roman"/>
          <w:sz w:val="24"/>
          <w:szCs w:val="24"/>
          <w:lang w:val="en-GB"/>
        </w:rPr>
        <w:t xml:space="preserve"> </w:t>
      </w:r>
      <w:r w:rsidRPr="00B71390">
        <w:rPr>
          <w:rFonts w:ascii="Times New Roman" w:hAnsi="Times New Roman" w:cs="Times New Roman"/>
          <w:iCs/>
          <w:sz w:val="24"/>
          <w:szCs w:val="24"/>
          <w:lang w:val="en-GB"/>
        </w:rPr>
        <w:t>Standardized support points and weights for sub-dimensions of the FSCRS on the level of respondents.</w:t>
      </w:r>
    </w:p>
    <w:p w14:paraId="11567849" w14:textId="77777777" w:rsidR="003E3F01" w:rsidRPr="00B71390" w:rsidRDefault="003E3F01" w:rsidP="003E3F01">
      <w:pPr>
        <w:rPr>
          <w:rFonts w:ascii="Times New Roman" w:hAnsi="Times New Roman" w:cs="Times New Roman"/>
          <w:sz w:val="24"/>
          <w:szCs w:val="24"/>
          <w:lang w:val="en-GB"/>
        </w:rPr>
      </w:pPr>
    </w:p>
    <w:p w14:paraId="3D51547F" w14:textId="77777777" w:rsidR="003E3F01" w:rsidRPr="00B71390" w:rsidRDefault="003E3F01" w:rsidP="003E3F01">
      <w:pPr>
        <w:rPr>
          <w:rFonts w:ascii="Times New Roman" w:hAnsi="Times New Roman" w:cs="Times New Roman"/>
          <w:sz w:val="24"/>
          <w:szCs w:val="24"/>
          <w:lang w:val="en-GB"/>
        </w:rPr>
      </w:pPr>
    </w:p>
    <w:p w14:paraId="74236D04" w14:textId="77777777" w:rsidR="003E3F01" w:rsidRPr="00B71390" w:rsidRDefault="003E3F01" w:rsidP="003E3F01">
      <w:pPr>
        <w:rPr>
          <w:rFonts w:ascii="Times New Roman" w:hAnsi="Times New Roman" w:cs="Times New Roman"/>
          <w:sz w:val="24"/>
          <w:szCs w:val="24"/>
          <w:lang w:val="en-GB"/>
        </w:rPr>
        <w:sectPr w:rsidR="003E3F01" w:rsidRPr="00B71390" w:rsidSect="0050502F">
          <w:type w:val="continuous"/>
          <w:pgSz w:w="16838" w:h="11906" w:orient="landscape"/>
          <w:pgMar w:top="1417" w:right="1417" w:bottom="1417" w:left="1417" w:header="709" w:footer="709" w:gutter="0"/>
          <w:cols w:space="708"/>
          <w:docGrid w:linePitch="360"/>
        </w:sectPr>
      </w:pPr>
    </w:p>
    <w:p w14:paraId="0E1A2D57" w14:textId="77777777" w:rsidR="003E3F01" w:rsidRPr="00B71390" w:rsidRDefault="003E3F01" w:rsidP="003E3F01">
      <w:pPr>
        <w:rPr>
          <w:rFonts w:ascii="Times New Roman" w:hAnsi="Times New Roman" w:cs="Times New Roman"/>
          <w:sz w:val="24"/>
          <w:szCs w:val="24"/>
          <w:lang w:val="en-GB"/>
        </w:rPr>
      </w:pPr>
    </w:p>
    <w:p w14:paraId="1D4A11E3" w14:textId="77777777" w:rsidR="003E3F01" w:rsidRPr="00B71390" w:rsidRDefault="003E3F01" w:rsidP="003E3F01">
      <w:pPr>
        <w:jc w:val="center"/>
        <w:rPr>
          <w:lang w:val="en-GB"/>
        </w:rPr>
      </w:pPr>
      <w:r w:rsidRPr="00B71390">
        <w:rPr>
          <w:noProof/>
          <w:lang w:val="en-GB" w:eastAsia="en-GB"/>
        </w:rPr>
        <w:drawing>
          <wp:inline distT="0" distB="0" distL="0" distR="0" wp14:anchorId="403F1AF5" wp14:editId="4FF9F14F">
            <wp:extent cx="4330700" cy="399254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330700" cy="3992549"/>
                    </a:xfrm>
                    <a:prstGeom prst="rect">
                      <a:avLst/>
                    </a:prstGeom>
                  </pic:spPr>
                </pic:pic>
              </a:graphicData>
            </a:graphic>
          </wp:inline>
        </w:drawing>
      </w:r>
    </w:p>
    <w:p w14:paraId="3D9CFC8B" w14:textId="77777777" w:rsidR="003E3F01" w:rsidRPr="00B71390" w:rsidRDefault="003E3F01" w:rsidP="003E3F01">
      <w:pPr>
        <w:pStyle w:val="NoSpacing"/>
        <w:rPr>
          <w:b/>
          <w:sz w:val="24"/>
          <w:szCs w:val="24"/>
          <w:lang w:val="en-GB"/>
        </w:rPr>
      </w:pPr>
      <w:r w:rsidRPr="00B71390">
        <w:rPr>
          <w:rFonts w:ascii="Times New Roman" w:hAnsi="Times New Roman"/>
          <w:i/>
          <w:iCs/>
          <w:sz w:val="24"/>
          <w:szCs w:val="24"/>
          <w:lang w:val="en-GB"/>
        </w:rPr>
        <w:t>Figure 2.</w:t>
      </w:r>
      <w:r w:rsidRPr="00B71390">
        <w:rPr>
          <w:rFonts w:ascii="Times New Roman" w:hAnsi="Times New Roman"/>
          <w:sz w:val="24"/>
          <w:szCs w:val="24"/>
          <w:lang w:val="en-GB"/>
        </w:rPr>
        <w:t xml:space="preserve"> </w:t>
      </w:r>
      <w:r w:rsidRPr="00B71390">
        <w:rPr>
          <w:rFonts w:ascii="Times New Roman" w:hAnsi="Times New Roman"/>
          <w:iCs/>
          <w:sz w:val="24"/>
          <w:szCs w:val="24"/>
          <w:lang w:val="en-GB"/>
        </w:rPr>
        <w:t>Average values of latent ability and weights on the level of countries.</w:t>
      </w:r>
    </w:p>
    <w:p w14:paraId="6A9AAD8B" w14:textId="7375DB45" w:rsidR="003E3F01" w:rsidRDefault="003E3F01" w:rsidP="006A4375"/>
    <w:p w14:paraId="0B69D5DD" w14:textId="763E330F" w:rsidR="003E3F01" w:rsidRDefault="003E3F01" w:rsidP="006A4375"/>
    <w:p w14:paraId="4B39B3FE" w14:textId="7FBB06B0" w:rsidR="003E3F01" w:rsidRDefault="003E3F01" w:rsidP="006A4375"/>
    <w:p w14:paraId="44FC91F6" w14:textId="2878664E" w:rsidR="003E3F01" w:rsidRDefault="003E3F01" w:rsidP="006A4375"/>
    <w:p w14:paraId="2DF9934E" w14:textId="5A94F06D" w:rsidR="003E3F01" w:rsidRDefault="003E3F01" w:rsidP="006A4375"/>
    <w:p w14:paraId="1ED85E51" w14:textId="6DA6FF4C" w:rsidR="003E3F01" w:rsidRDefault="003E3F01" w:rsidP="006A4375"/>
    <w:p w14:paraId="3A9CF774" w14:textId="32CDE5E6" w:rsidR="003E3F01" w:rsidRDefault="003E3F01" w:rsidP="006A4375"/>
    <w:p w14:paraId="1FF96A58" w14:textId="3E7177E1" w:rsidR="003E3F01" w:rsidRDefault="003E3F01" w:rsidP="006A4375"/>
    <w:p w14:paraId="2210B846" w14:textId="767A1E7B" w:rsidR="003E3F01" w:rsidRDefault="003E3F01" w:rsidP="006A4375"/>
    <w:p w14:paraId="45F058B5" w14:textId="3087F3B1" w:rsidR="003E3F01" w:rsidRDefault="003E3F01" w:rsidP="006A4375"/>
    <w:p w14:paraId="6A9CA244" w14:textId="160A0A29" w:rsidR="003E3F01" w:rsidRDefault="003E3F01" w:rsidP="006A4375"/>
    <w:p w14:paraId="1A347940" w14:textId="6A1C421F" w:rsidR="003E3F01" w:rsidRDefault="003E3F01" w:rsidP="006A4375"/>
    <w:p w14:paraId="5921901A" w14:textId="77A22469" w:rsidR="003E3F01" w:rsidRDefault="003E3F01" w:rsidP="006A4375"/>
    <w:p w14:paraId="225BD0B9" w14:textId="3763175C" w:rsidR="003E3F01" w:rsidRDefault="003E3F01" w:rsidP="006A4375"/>
    <w:p w14:paraId="1DD06B15" w14:textId="77777777" w:rsidR="003E3F01" w:rsidRPr="00B71390" w:rsidRDefault="003E3F01" w:rsidP="003E3F01">
      <w:pPr>
        <w:jc w:val="center"/>
        <w:rPr>
          <w:rFonts w:ascii="Times New Roman" w:hAnsi="Times New Roman" w:cs="Times New Roman"/>
          <w:b/>
          <w:sz w:val="24"/>
          <w:szCs w:val="24"/>
          <w:lang w:val="en-GB"/>
        </w:rPr>
      </w:pPr>
      <w:r>
        <w:rPr>
          <w:rFonts w:ascii="Times New Roman" w:hAnsi="Times New Roman" w:cs="Times New Roman"/>
          <w:b/>
          <w:sz w:val="24"/>
          <w:szCs w:val="24"/>
          <w:lang w:val="en-GB"/>
        </w:rPr>
        <w:t>Electronic</w:t>
      </w:r>
      <w:r w:rsidRPr="00B71390">
        <w:rPr>
          <w:rFonts w:ascii="Times New Roman" w:hAnsi="Times New Roman" w:cs="Times New Roman"/>
          <w:b/>
          <w:sz w:val="24"/>
          <w:szCs w:val="24"/>
          <w:lang w:val="en-GB"/>
        </w:rPr>
        <w:t xml:space="preserve"> Supplementary material</w:t>
      </w:r>
    </w:p>
    <w:p w14:paraId="5FA8BC60" w14:textId="77777777" w:rsidR="003E3F01" w:rsidRDefault="003E3F01" w:rsidP="003E3F01">
      <w:pPr>
        <w:autoSpaceDE w:val="0"/>
        <w:autoSpaceDN w:val="0"/>
        <w:adjustRightInd w:val="0"/>
        <w:spacing w:after="0" w:line="240" w:lineRule="auto"/>
        <w:rPr>
          <w:rFonts w:ascii="Times New Roman" w:hAnsi="Times New Roman" w:cs="Times New Roman"/>
          <w:bCs/>
          <w:i/>
          <w:iCs/>
          <w:sz w:val="24"/>
          <w:szCs w:val="24"/>
          <w:lang w:val="en-GB"/>
        </w:rPr>
      </w:pPr>
      <w:r>
        <w:rPr>
          <w:rFonts w:ascii="Times New Roman" w:hAnsi="Times New Roman" w:cs="Times New Roman"/>
          <w:bCs/>
          <w:i/>
          <w:iCs/>
          <w:sz w:val="24"/>
          <w:szCs w:val="24"/>
          <w:lang w:val="en-GB"/>
        </w:rPr>
        <w:t>ESM 1: Tables</w:t>
      </w:r>
    </w:p>
    <w:p w14:paraId="674F8E1B" w14:textId="77777777" w:rsidR="003E3F01" w:rsidRPr="00B71390" w:rsidRDefault="003E3F01" w:rsidP="003E3F01">
      <w:pPr>
        <w:autoSpaceDE w:val="0"/>
        <w:autoSpaceDN w:val="0"/>
        <w:adjustRightInd w:val="0"/>
        <w:spacing w:after="0" w:line="240" w:lineRule="auto"/>
        <w:rPr>
          <w:rFonts w:ascii="CMTI12" w:hAnsi="CMTI12" w:cs="CMTI12"/>
          <w:i/>
          <w:iCs/>
          <w:sz w:val="24"/>
          <w:szCs w:val="24"/>
          <w:lang w:val="en-GB"/>
        </w:rPr>
      </w:pPr>
      <w:r>
        <w:rPr>
          <w:rFonts w:ascii="Times New Roman" w:hAnsi="Times New Roman" w:cs="Times New Roman"/>
          <w:bCs/>
          <w:i/>
          <w:iCs/>
          <w:sz w:val="24"/>
          <w:szCs w:val="24"/>
          <w:lang w:val="en-GB"/>
        </w:rPr>
        <w:t xml:space="preserve">ESM 1a. </w:t>
      </w:r>
      <w:r w:rsidRPr="00B71390">
        <w:rPr>
          <w:rFonts w:ascii="CMTI12" w:hAnsi="CMTI12" w:cs="CMTI12"/>
          <w:i/>
          <w:iCs/>
          <w:sz w:val="24"/>
          <w:szCs w:val="24"/>
          <w:lang w:val="en-GB"/>
        </w:rPr>
        <w:t>List of unidimensional IRT models for ordinal polytomous responses with constraints on the discrimination indices, and constraints on the difficulty levels.</w:t>
      </w:r>
    </w:p>
    <w:p w14:paraId="720B9CD7" w14:textId="77777777" w:rsidR="003E3F01" w:rsidRPr="00B71390" w:rsidRDefault="003E3F01" w:rsidP="003E3F01">
      <w:pPr>
        <w:autoSpaceDE w:val="0"/>
        <w:autoSpaceDN w:val="0"/>
        <w:adjustRightInd w:val="0"/>
        <w:spacing w:after="0" w:line="240" w:lineRule="auto"/>
        <w:rPr>
          <w:rFonts w:ascii="Times New Roman" w:hAnsi="Times New Roman" w:cs="Times New Roman"/>
          <w:sz w:val="24"/>
          <w:szCs w:val="24"/>
          <w:lang w:val="en-GB"/>
        </w:rPr>
      </w:pPr>
    </w:p>
    <w:tbl>
      <w:tblPr>
        <w:tblStyle w:val="TableGrid"/>
        <w:tblW w:w="79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1903"/>
        <w:gridCol w:w="1962"/>
        <w:gridCol w:w="1590"/>
      </w:tblGrid>
      <w:tr w:rsidR="003E3F01" w:rsidRPr="00B71390" w14:paraId="43D675C1" w14:textId="77777777" w:rsidTr="002C34EE">
        <w:trPr>
          <w:jc w:val="center"/>
        </w:trPr>
        <w:tc>
          <w:tcPr>
            <w:tcW w:w="2516" w:type="dxa"/>
            <w:tcBorders>
              <w:top w:val="single" w:sz="12" w:space="0" w:color="auto"/>
              <w:bottom w:val="single" w:sz="4" w:space="0" w:color="auto"/>
            </w:tcBorders>
            <w:vAlign w:val="center"/>
          </w:tcPr>
          <w:p w14:paraId="428CC7AF" w14:textId="77777777" w:rsidR="003E3F01" w:rsidRPr="00B71390" w:rsidRDefault="003E3F01" w:rsidP="002C34EE">
            <w:pPr>
              <w:pStyle w:val="NoSpacing"/>
              <w:jc w:val="center"/>
              <w:rPr>
                <w:rFonts w:ascii="Times New Roman" w:hAnsi="Times New Roman"/>
                <w:sz w:val="24"/>
                <w:szCs w:val="24"/>
                <w:lang w:val="en-GB"/>
              </w:rPr>
            </w:pPr>
          </w:p>
          <w:p w14:paraId="2DD56DD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discrimination indices</w:t>
            </w:r>
          </w:p>
          <w:p w14:paraId="6FE3FF89" w14:textId="77777777" w:rsidR="003E3F01" w:rsidRPr="00B71390" w:rsidRDefault="003E3F01" w:rsidP="002C34EE">
            <w:pPr>
              <w:pStyle w:val="NoSpacing"/>
              <w:jc w:val="center"/>
              <w:rPr>
                <w:rFonts w:ascii="Times New Roman" w:hAnsi="Times New Roman"/>
                <w:sz w:val="24"/>
                <w:szCs w:val="24"/>
                <w:lang w:val="en-GB"/>
              </w:rPr>
            </w:pPr>
          </w:p>
        </w:tc>
        <w:tc>
          <w:tcPr>
            <w:tcW w:w="1903" w:type="dxa"/>
            <w:tcBorders>
              <w:top w:val="single" w:sz="12" w:space="0" w:color="auto"/>
              <w:bottom w:val="single" w:sz="4" w:space="0" w:color="auto"/>
            </w:tcBorders>
            <w:vAlign w:val="center"/>
          </w:tcPr>
          <w:p w14:paraId="18CF259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difficulty levels</w:t>
            </w:r>
          </w:p>
        </w:tc>
        <w:tc>
          <w:tcPr>
            <w:tcW w:w="1962" w:type="dxa"/>
            <w:tcBorders>
              <w:top w:val="single" w:sz="12" w:space="0" w:color="auto"/>
              <w:bottom w:val="single" w:sz="4" w:space="0" w:color="auto"/>
            </w:tcBorders>
            <w:vAlign w:val="center"/>
          </w:tcPr>
          <w:p w14:paraId="5DE16D8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parameterization</w:t>
            </w:r>
          </w:p>
        </w:tc>
        <w:tc>
          <w:tcPr>
            <w:tcW w:w="1590" w:type="dxa"/>
            <w:tcBorders>
              <w:top w:val="single" w:sz="12" w:space="0" w:color="auto"/>
              <w:bottom w:val="single" w:sz="4" w:space="0" w:color="auto"/>
            </w:tcBorders>
            <w:vAlign w:val="center"/>
          </w:tcPr>
          <w:p w14:paraId="2C33371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model</w:t>
            </w:r>
          </w:p>
        </w:tc>
      </w:tr>
      <w:tr w:rsidR="003E3F01" w:rsidRPr="00B71390" w14:paraId="5D16EE80" w14:textId="77777777" w:rsidTr="002C34EE">
        <w:trPr>
          <w:jc w:val="center"/>
        </w:trPr>
        <w:tc>
          <w:tcPr>
            <w:tcW w:w="2516" w:type="dxa"/>
            <w:tcBorders>
              <w:top w:val="single" w:sz="4" w:space="0" w:color="auto"/>
            </w:tcBorders>
            <w:vAlign w:val="center"/>
          </w:tcPr>
          <w:p w14:paraId="1570509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free</w:t>
            </w:r>
          </w:p>
        </w:tc>
        <w:tc>
          <w:tcPr>
            <w:tcW w:w="1903" w:type="dxa"/>
            <w:tcBorders>
              <w:top w:val="single" w:sz="4" w:space="0" w:color="auto"/>
            </w:tcBorders>
            <w:vAlign w:val="center"/>
          </w:tcPr>
          <w:p w14:paraId="10D19FA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free</w:t>
            </w:r>
          </w:p>
        </w:tc>
        <w:tc>
          <w:tcPr>
            <w:tcW w:w="1962" w:type="dxa"/>
            <w:tcBorders>
              <w:top w:val="single" w:sz="4" w:space="0" w:color="auto"/>
            </w:tcBorders>
            <w:vAlign w:val="center"/>
          </w:tcPr>
          <w:p w14:paraId="54E5C25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eastAsia="CMMI12" w:hAnsi="Times New Roman"/>
                <w:i/>
                <w:sz w:val="24"/>
                <w:szCs w:val="24"/>
                <w:lang w:val="en-GB"/>
              </w:rPr>
              <w:t>γ</w:t>
            </w:r>
            <w:r w:rsidRPr="00B71390">
              <w:rPr>
                <w:rFonts w:ascii="Times New Roman" w:eastAsia="CMMI12" w:hAnsi="Times New Roman"/>
                <w:i/>
                <w:sz w:val="24"/>
                <w:szCs w:val="24"/>
                <w:vertAlign w:val="subscript"/>
                <w:lang w:val="en-GB"/>
              </w:rPr>
              <w:t>j</w:t>
            </w:r>
            <w:r w:rsidRPr="00B71390">
              <w:rPr>
                <w:rFonts w:ascii="Times New Roman" w:eastAsia="CMMI12" w:hAnsi="Times New Roman"/>
                <w:sz w:val="24"/>
                <w:szCs w:val="24"/>
                <w:lang w:val="en-GB"/>
              </w:rPr>
              <w:t>(</w:t>
            </w:r>
            <w:r w:rsidRPr="00B71390">
              <w:rPr>
                <w:rFonts w:ascii="Times New Roman" w:eastAsia="CMMI12" w:hAnsi="Times New Roman"/>
                <w:i/>
                <w:sz w:val="24"/>
                <w:szCs w:val="24"/>
                <w:lang w:val="en-GB"/>
              </w:rPr>
              <w:t>θ</w:t>
            </w:r>
            <w:r w:rsidRPr="00B71390">
              <w:rPr>
                <w:rFonts w:ascii="Times New Roman" w:eastAsia="CMMI12" w:hAnsi="Times New Roman"/>
                <w:sz w:val="24"/>
                <w:szCs w:val="24"/>
                <w:lang w:val="en-GB"/>
              </w:rPr>
              <w:t xml:space="preserve"> − </w:t>
            </w:r>
            <w:r w:rsidRPr="00B71390">
              <w:rPr>
                <w:rFonts w:ascii="Times New Roman" w:eastAsia="CMMI12" w:hAnsi="Times New Roman"/>
                <w:i/>
                <w:sz w:val="24"/>
                <w:szCs w:val="24"/>
                <w:lang w:val="en-GB"/>
              </w:rPr>
              <w:t>β</w:t>
            </w:r>
            <w:r w:rsidRPr="00B71390">
              <w:rPr>
                <w:rFonts w:ascii="Times New Roman" w:eastAsia="CMMI12" w:hAnsi="Times New Roman"/>
                <w:i/>
                <w:sz w:val="24"/>
                <w:szCs w:val="24"/>
                <w:vertAlign w:val="subscript"/>
                <w:lang w:val="en-GB"/>
              </w:rPr>
              <w:t>jx</w:t>
            </w:r>
            <w:r w:rsidRPr="00B71390">
              <w:rPr>
                <w:rFonts w:ascii="Times New Roman" w:eastAsia="CMMI12" w:hAnsi="Times New Roman"/>
                <w:sz w:val="24"/>
                <w:szCs w:val="24"/>
                <w:lang w:val="en-GB"/>
              </w:rPr>
              <w:t>)</w:t>
            </w:r>
          </w:p>
        </w:tc>
        <w:tc>
          <w:tcPr>
            <w:tcW w:w="1590" w:type="dxa"/>
            <w:tcBorders>
              <w:top w:val="single" w:sz="4" w:space="0" w:color="auto"/>
            </w:tcBorders>
            <w:vAlign w:val="center"/>
          </w:tcPr>
          <w:p w14:paraId="0D5DA88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GRM</w:t>
            </w:r>
          </w:p>
        </w:tc>
      </w:tr>
      <w:tr w:rsidR="003E3F01" w:rsidRPr="00B71390" w14:paraId="794FE324" w14:textId="77777777" w:rsidTr="002C34EE">
        <w:trPr>
          <w:jc w:val="center"/>
        </w:trPr>
        <w:tc>
          <w:tcPr>
            <w:tcW w:w="2516" w:type="dxa"/>
            <w:vAlign w:val="center"/>
          </w:tcPr>
          <w:p w14:paraId="53C88BD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free</w:t>
            </w:r>
          </w:p>
        </w:tc>
        <w:tc>
          <w:tcPr>
            <w:tcW w:w="1903" w:type="dxa"/>
            <w:vAlign w:val="center"/>
          </w:tcPr>
          <w:p w14:paraId="4FA909F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constrained</w:t>
            </w:r>
          </w:p>
        </w:tc>
        <w:tc>
          <w:tcPr>
            <w:tcW w:w="1962" w:type="dxa"/>
            <w:vAlign w:val="center"/>
          </w:tcPr>
          <w:p w14:paraId="22F16E8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eastAsia="CMMI12" w:hAnsi="Times New Roman"/>
                <w:i/>
                <w:sz w:val="24"/>
                <w:szCs w:val="24"/>
                <w:lang w:val="en-GB"/>
              </w:rPr>
              <w:t xml:space="preserve"> γ</w:t>
            </w:r>
            <w:r w:rsidRPr="00B71390">
              <w:rPr>
                <w:rFonts w:ascii="Times New Roman" w:eastAsia="CMMI12" w:hAnsi="Times New Roman"/>
                <w:i/>
                <w:sz w:val="24"/>
                <w:szCs w:val="24"/>
                <w:vertAlign w:val="subscript"/>
                <w:lang w:val="en-GB"/>
              </w:rPr>
              <w:t>j</w:t>
            </w:r>
            <w:r w:rsidRPr="00B71390">
              <w:rPr>
                <w:rFonts w:ascii="Times New Roman" w:eastAsia="CMMI12" w:hAnsi="Times New Roman"/>
                <w:sz w:val="24"/>
                <w:szCs w:val="24"/>
                <w:lang w:val="en-GB"/>
              </w:rPr>
              <w:t>[(</w:t>
            </w:r>
            <w:r w:rsidRPr="00B71390">
              <w:rPr>
                <w:rFonts w:ascii="Times New Roman" w:eastAsia="CMMI12" w:hAnsi="Times New Roman"/>
                <w:i/>
                <w:sz w:val="24"/>
                <w:szCs w:val="24"/>
                <w:lang w:val="en-GB"/>
              </w:rPr>
              <w:t>θ</w:t>
            </w:r>
            <w:r w:rsidRPr="00B71390">
              <w:rPr>
                <w:rFonts w:ascii="Times New Roman" w:eastAsia="CMMI12" w:hAnsi="Times New Roman"/>
                <w:sz w:val="24"/>
                <w:szCs w:val="24"/>
                <w:lang w:val="en-GB"/>
              </w:rPr>
              <w:t xml:space="preserve"> – (</w:t>
            </w:r>
            <w:r w:rsidRPr="00B71390">
              <w:rPr>
                <w:rFonts w:ascii="Times New Roman" w:eastAsia="CMMI12" w:hAnsi="Times New Roman"/>
                <w:i/>
                <w:sz w:val="24"/>
                <w:szCs w:val="24"/>
                <w:lang w:val="en-GB"/>
              </w:rPr>
              <w:t>β</w:t>
            </w:r>
            <w:r w:rsidRPr="00B71390">
              <w:rPr>
                <w:rFonts w:ascii="Times New Roman" w:eastAsia="CMMI12" w:hAnsi="Times New Roman"/>
                <w:i/>
                <w:sz w:val="24"/>
                <w:szCs w:val="24"/>
                <w:vertAlign w:val="subscript"/>
                <w:lang w:val="en-GB"/>
              </w:rPr>
              <w:t>j</w:t>
            </w:r>
            <w:r w:rsidRPr="00B71390">
              <w:rPr>
                <w:rFonts w:ascii="Times New Roman" w:eastAsia="CMMI12" w:hAnsi="Times New Roman"/>
                <w:sz w:val="24"/>
                <w:szCs w:val="24"/>
                <w:lang w:val="en-GB"/>
              </w:rPr>
              <w:t xml:space="preserve"> + </w:t>
            </w:r>
            <w:r w:rsidRPr="00B71390">
              <w:rPr>
                <w:rFonts w:ascii="Times New Roman" w:eastAsia="CMMI12" w:hAnsi="Times New Roman"/>
                <w:i/>
                <w:sz w:val="24"/>
                <w:szCs w:val="24"/>
                <w:lang w:val="en-GB"/>
              </w:rPr>
              <w:t>τ</w:t>
            </w:r>
            <w:r w:rsidRPr="00B71390">
              <w:rPr>
                <w:rFonts w:ascii="Times New Roman" w:eastAsia="CMMI12" w:hAnsi="Times New Roman"/>
                <w:i/>
                <w:sz w:val="24"/>
                <w:szCs w:val="24"/>
                <w:vertAlign w:val="subscript"/>
                <w:lang w:val="en-GB"/>
              </w:rPr>
              <w:t>x</w:t>
            </w:r>
            <w:r w:rsidRPr="00B71390">
              <w:rPr>
                <w:rFonts w:ascii="Times New Roman" w:eastAsia="CMMI12" w:hAnsi="Times New Roman"/>
                <w:sz w:val="24"/>
                <w:szCs w:val="24"/>
                <w:lang w:val="en-GB"/>
              </w:rPr>
              <w:t>)]</w:t>
            </w:r>
          </w:p>
        </w:tc>
        <w:tc>
          <w:tcPr>
            <w:tcW w:w="1590" w:type="dxa"/>
            <w:vAlign w:val="center"/>
          </w:tcPr>
          <w:p w14:paraId="23290FC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RS-GRM</w:t>
            </w:r>
          </w:p>
        </w:tc>
      </w:tr>
      <w:tr w:rsidR="003E3F01" w:rsidRPr="00B71390" w14:paraId="6D291335" w14:textId="77777777" w:rsidTr="002C34EE">
        <w:trPr>
          <w:jc w:val="center"/>
        </w:trPr>
        <w:tc>
          <w:tcPr>
            <w:tcW w:w="2516" w:type="dxa"/>
            <w:vAlign w:val="center"/>
          </w:tcPr>
          <w:p w14:paraId="08C9DAB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constrained</w:t>
            </w:r>
          </w:p>
        </w:tc>
        <w:tc>
          <w:tcPr>
            <w:tcW w:w="1903" w:type="dxa"/>
            <w:vAlign w:val="center"/>
          </w:tcPr>
          <w:p w14:paraId="42D82AB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free</w:t>
            </w:r>
          </w:p>
        </w:tc>
        <w:tc>
          <w:tcPr>
            <w:tcW w:w="1962" w:type="dxa"/>
            <w:vAlign w:val="center"/>
          </w:tcPr>
          <w:p w14:paraId="79EAB97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eastAsia="CMMI12" w:hAnsi="Times New Roman"/>
                <w:i/>
                <w:sz w:val="24"/>
                <w:szCs w:val="24"/>
                <w:lang w:val="en-GB"/>
              </w:rPr>
              <w:t>θ</w:t>
            </w:r>
            <w:r w:rsidRPr="00B71390">
              <w:rPr>
                <w:rFonts w:ascii="Times New Roman" w:eastAsia="CMMI12" w:hAnsi="Times New Roman"/>
                <w:sz w:val="24"/>
                <w:szCs w:val="24"/>
                <w:lang w:val="en-GB"/>
              </w:rPr>
              <w:t xml:space="preserve"> − </w:t>
            </w:r>
            <w:r w:rsidRPr="00B71390">
              <w:rPr>
                <w:rFonts w:ascii="Times New Roman" w:eastAsia="CMMI12" w:hAnsi="Times New Roman"/>
                <w:i/>
                <w:sz w:val="24"/>
                <w:szCs w:val="24"/>
                <w:lang w:val="en-GB"/>
              </w:rPr>
              <w:t>β</w:t>
            </w:r>
            <w:r w:rsidRPr="00B71390">
              <w:rPr>
                <w:rFonts w:ascii="Times New Roman" w:eastAsia="CMMI12" w:hAnsi="Times New Roman"/>
                <w:i/>
                <w:sz w:val="24"/>
                <w:szCs w:val="24"/>
                <w:vertAlign w:val="subscript"/>
                <w:lang w:val="en-GB"/>
              </w:rPr>
              <w:t>jx</w:t>
            </w:r>
          </w:p>
        </w:tc>
        <w:tc>
          <w:tcPr>
            <w:tcW w:w="1590" w:type="dxa"/>
            <w:vAlign w:val="center"/>
          </w:tcPr>
          <w:p w14:paraId="3CD9088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1P-GRM</w:t>
            </w:r>
          </w:p>
        </w:tc>
      </w:tr>
      <w:tr w:rsidR="003E3F01" w:rsidRPr="00B71390" w14:paraId="10A9EC5B" w14:textId="77777777" w:rsidTr="002C34EE">
        <w:trPr>
          <w:jc w:val="center"/>
        </w:trPr>
        <w:tc>
          <w:tcPr>
            <w:tcW w:w="2516" w:type="dxa"/>
            <w:tcBorders>
              <w:bottom w:val="single" w:sz="4" w:space="0" w:color="auto"/>
            </w:tcBorders>
            <w:vAlign w:val="center"/>
          </w:tcPr>
          <w:p w14:paraId="5BD2D53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constrained</w:t>
            </w:r>
          </w:p>
        </w:tc>
        <w:tc>
          <w:tcPr>
            <w:tcW w:w="1903" w:type="dxa"/>
            <w:tcBorders>
              <w:bottom w:val="single" w:sz="4" w:space="0" w:color="auto"/>
            </w:tcBorders>
            <w:vAlign w:val="center"/>
          </w:tcPr>
          <w:p w14:paraId="424B37B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constrained</w:t>
            </w:r>
          </w:p>
        </w:tc>
        <w:tc>
          <w:tcPr>
            <w:tcW w:w="1962" w:type="dxa"/>
            <w:tcBorders>
              <w:bottom w:val="single" w:sz="4" w:space="0" w:color="auto"/>
            </w:tcBorders>
            <w:vAlign w:val="center"/>
          </w:tcPr>
          <w:p w14:paraId="5AA6187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eastAsia="CMMI12" w:hAnsi="Times New Roman"/>
                <w:i/>
                <w:sz w:val="24"/>
                <w:szCs w:val="24"/>
                <w:lang w:val="en-GB"/>
              </w:rPr>
              <w:t xml:space="preserve"> θ</w:t>
            </w:r>
            <w:r w:rsidRPr="00B71390">
              <w:rPr>
                <w:rFonts w:ascii="Times New Roman" w:eastAsia="CMMI12" w:hAnsi="Times New Roman"/>
                <w:sz w:val="24"/>
                <w:szCs w:val="24"/>
                <w:lang w:val="en-GB"/>
              </w:rPr>
              <w:t xml:space="preserve"> – (</w:t>
            </w:r>
            <w:r w:rsidRPr="00B71390">
              <w:rPr>
                <w:rFonts w:ascii="Times New Roman" w:eastAsia="CMMI12" w:hAnsi="Times New Roman"/>
                <w:i/>
                <w:sz w:val="24"/>
                <w:szCs w:val="24"/>
                <w:lang w:val="en-GB"/>
              </w:rPr>
              <w:t>β</w:t>
            </w:r>
            <w:r w:rsidRPr="00B71390">
              <w:rPr>
                <w:rFonts w:ascii="Times New Roman" w:eastAsia="CMMI12" w:hAnsi="Times New Roman"/>
                <w:i/>
                <w:sz w:val="24"/>
                <w:szCs w:val="24"/>
                <w:vertAlign w:val="subscript"/>
                <w:lang w:val="en-GB"/>
              </w:rPr>
              <w:t>j</w:t>
            </w:r>
            <w:r w:rsidRPr="00B71390">
              <w:rPr>
                <w:rFonts w:ascii="Times New Roman" w:eastAsia="CMMI12" w:hAnsi="Times New Roman"/>
                <w:sz w:val="24"/>
                <w:szCs w:val="24"/>
                <w:lang w:val="en-GB"/>
              </w:rPr>
              <w:t xml:space="preserve"> + </w:t>
            </w:r>
            <w:r w:rsidRPr="00B71390">
              <w:rPr>
                <w:rFonts w:ascii="Times New Roman" w:eastAsia="CMMI12" w:hAnsi="Times New Roman"/>
                <w:i/>
                <w:sz w:val="24"/>
                <w:szCs w:val="24"/>
                <w:lang w:val="en-GB"/>
              </w:rPr>
              <w:t>τ</w:t>
            </w:r>
            <w:r w:rsidRPr="00B71390">
              <w:rPr>
                <w:rFonts w:ascii="Times New Roman" w:eastAsia="CMMI12" w:hAnsi="Times New Roman"/>
                <w:i/>
                <w:sz w:val="24"/>
                <w:szCs w:val="24"/>
                <w:vertAlign w:val="subscript"/>
                <w:lang w:val="en-GB"/>
              </w:rPr>
              <w:t>x</w:t>
            </w:r>
            <w:r w:rsidRPr="00B71390">
              <w:rPr>
                <w:rFonts w:ascii="Times New Roman" w:eastAsia="CMMI12" w:hAnsi="Times New Roman"/>
                <w:sz w:val="24"/>
                <w:szCs w:val="24"/>
                <w:lang w:val="en-GB"/>
              </w:rPr>
              <w:t>)</w:t>
            </w:r>
          </w:p>
        </w:tc>
        <w:tc>
          <w:tcPr>
            <w:tcW w:w="1590" w:type="dxa"/>
            <w:tcBorders>
              <w:bottom w:val="single" w:sz="4" w:space="0" w:color="auto"/>
            </w:tcBorders>
            <w:vAlign w:val="center"/>
          </w:tcPr>
          <w:p w14:paraId="3104652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1P-RS-GRM</w:t>
            </w:r>
          </w:p>
        </w:tc>
      </w:tr>
    </w:tbl>
    <w:p w14:paraId="61DD0858" w14:textId="77777777" w:rsidR="003E3F01" w:rsidRPr="00B71390" w:rsidRDefault="003E3F01" w:rsidP="003E3F01">
      <w:pPr>
        <w:spacing w:line="480" w:lineRule="auto"/>
        <w:rPr>
          <w:rFonts w:ascii="Times New Roman" w:eastAsia="CMMI12" w:hAnsi="Times New Roman" w:cs="Times New Roman"/>
          <w:sz w:val="24"/>
          <w:szCs w:val="24"/>
          <w:lang w:val="en-GB"/>
        </w:rPr>
      </w:pPr>
    </w:p>
    <w:p w14:paraId="7795F507" w14:textId="77777777" w:rsidR="003E3F01" w:rsidRPr="00B71390" w:rsidRDefault="003E3F01" w:rsidP="003E3F01">
      <w:pPr>
        <w:pStyle w:val="NoSpacing"/>
        <w:rPr>
          <w:rFonts w:ascii="Times New Roman" w:hAnsi="Times New Roman"/>
          <w:i/>
          <w:sz w:val="24"/>
          <w:szCs w:val="24"/>
          <w:lang w:val="en-GB"/>
        </w:rPr>
      </w:pPr>
      <w:r>
        <w:rPr>
          <w:rFonts w:ascii="Times New Roman" w:hAnsi="Times New Roman"/>
          <w:i/>
          <w:sz w:val="24"/>
          <w:szCs w:val="24"/>
          <w:lang w:val="en-GB"/>
        </w:rPr>
        <w:t xml:space="preserve">ESM 1b. </w:t>
      </w:r>
      <w:r w:rsidRPr="00B71390">
        <w:rPr>
          <w:rFonts w:ascii="Times New Roman" w:hAnsi="Times New Roman"/>
          <w:i/>
          <w:sz w:val="24"/>
          <w:szCs w:val="24"/>
          <w:lang w:val="en-GB"/>
        </w:rPr>
        <w:t>Distribution of the FSCRS item responses (raw percentage frequencies)</w:t>
      </w:r>
    </w:p>
    <w:p w14:paraId="4EE5FE4F" w14:textId="77777777" w:rsidR="003E3F01" w:rsidRPr="00B71390" w:rsidRDefault="003E3F01" w:rsidP="003E3F01">
      <w:pPr>
        <w:pStyle w:val="NoSpacing"/>
        <w:rPr>
          <w:rFonts w:ascii="Times New Roman" w:hAnsi="Times New Roman"/>
          <w:i/>
          <w:sz w:val="24"/>
          <w:szCs w:val="24"/>
          <w:lang w:val="en-GB"/>
        </w:rPr>
      </w:pPr>
    </w:p>
    <w:tbl>
      <w:tblPr>
        <w:tblStyle w:val="TableGrid"/>
        <w:tblW w:w="0" w:type="auto"/>
        <w:jc w:val="center"/>
        <w:tblLook w:val="04A0" w:firstRow="1" w:lastRow="0" w:firstColumn="1" w:lastColumn="0" w:noHBand="0" w:noVBand="1"/>
      </w:tblPr>
      <w:tblGrid>
        <w:gridCol w:w="1836"/>
        <w:gridCol w:w="636"/>
        <w:gridCol w:w="636"/>
        <w:gridCol w:w="636"/>
        <w:gridCol w:w="636"/>
        <w:gridCol w:w="636"/>
        <w:gridCol w:w="843"/>
      </w:tblGrid>
      <w:tr w:rsidR="003E3F01" w:rsidRPr="00B71390" w14:paraId="46EC62D2" w14:textId="77777777" w:rsidTr="002C34EE">
        <w:trPr>
          <w:jc w:val="center"/>
        </w:trPr>
        <w:tc>
          <w:tcPr>
            <w:tcW w:w="1836" w:type="dxa"/>
            <w:tcBorders>
              <w:top w:val="single" w:sz="12" w:space="0" w:color="auto"/>
              <w:left w:val="nil"/>
              <w:bottom w:val="single" w:sz="4" w:space="0" w:color="auto"/>
              <w:right w:val="nil"/>
            </w:tcBorders>
          </w:tcPr>
          <w:p w14:paraId="685A04C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Item</w:t>
            </w:r>
          </w:p>
        </w:tc>
        <w:tc>
          <w:tcPr>
            <w:tcW w:w="3180" w:type="dxa"/>
            <w:gridSpan w:val="5"/>
            <w:tcBorders>
              <w:top w:val="single" w:sz="12" w:space="0" w:color="auto"/>
              <w:left w:val="nil"/>
              <w:bottom w:val="single" w:sz="4" w:space="0" w:color="auto"/>
              <w:right w:val="nil"/>
            </w:tcBorders>
          </w:tcPr>
          <w:p w14:paraId="6076053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Response category</w:t>
            </w:r>
          </w:p>
        </w:tc>
        <w:tc>
          <w:tcPr>
            <w:tcW w:w="843" w:type="dxa"/>
            <w:tcBorders>
              <w:top w:val="single" w:sz="12" w:space="0" w:color="auto"/>
              <w:left w:val="nil"/>
              <w:bottom w:val="single" w:sz="4" w:space="0" w:color="auto"/>
              <w:right w:val="nil"/>
            </w:tcBorders>
          </w:tcPr>
          <w:p w14:paraId="2AB39874" w14:textId="77777777" w:rsidR="003E3F01" w:rsidRPr="00B71390" w:rsidRDefault="003E3F01" w:rsidP="002C34EE">
            <w:pPr>
              <w:pStyle w:val="NoSpacing"/>
              <w:jc w:val="center"/>
              <w:rPr>
                <w:rFonts w:ascii="Times New Roman" w:hAnsi="Times New Roman"/>
                <w:sz w:val="24"/>
                <w:szCs w:val="24"/>
                <w:lang w:val="en-GB"/>
              </w:rPr>
            </w:pPr>
          </w:p>
        </w:tc>
      </w:tr>
      <w:tr w:rsidR="003E3F01" w:rsidRPr="00B71390" w14:paraId="76C4ED93" w14:textId="77777777" w:rsidTr="002C34EE">
        <w:trPr>
          <w:jc w:val="center"/>
        </w:trPr>
        <w:tc>
          <w:tcPr>
            <w:tcW w:w="1836" w:type="dxa"/>
            <w:tcBorders>
              <w:top w:val="single" w:sz="4" w:space="0" w:color="auto"/>
              <w:left w:val="nil"/>
              <w:bottom w:val="nil"/>
              <w:right w:val="nil"/>
            </w:tcBorders>
          </w:tcPr>
          <w:p w14:paraId="7597F37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Inadequate Self</w:t>
            </w:r>
          </w:p>
        </w:tc>
        <w:tc>
          <w:tcPr>
            <w:tcW w:w="636" w:type="dxa"/>
            <w:tcBorders>
              <w:top w:val="single" w:sz="4" w:space="0" w:color="auto"/>
              <w:left w:val="nil"/>
              <w:bottom w:val="nil"/>
              <w:right w:val="nil"/>
            </w:tcBorders>
          </w:tcPr>
          <w:p w14:paraId="616432F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0</w:t>
            </w:r>
          </w:p>
        </w:tc>
        <w:tc>
          <w:tcPr>
            <w:tcW w:w="636" w:type="dxa"/>
            <w:tcBorders>
              <w:top w:val="single" w:sz="4" w:space="0" w:color="auto"/>
              <w:left w:val="nil"/>
              <w:bottom w:val="nil"/>
              <w:right w:val="nil"/>
            </w:tcBorders>
          </w:tcPr>
          <w:p w14:paraId="5C04D91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w:t>
            </w:r>
          </w:p>
        </w:tc>
        <w:tc>
          <w:tcPr>
            <w:tcW w:w="636" w:type="dxa"/>
            <w:tcBorders>
              <w:top w:val="single" w:sz="4" w:space="0" w:color="auto"/>
              <w:left w:val="nil"/>
              <w:bottom w:val="nil"/>
              <w:right w:val="nil"/>
            </w:tcBorders>
          </w:tcPr>
          <w:p w14:paraId="4108541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c>
          <w:tcPr>
            <w:tcW w:w="636" w:type="dxa"/>
            <w:tcBorders>
              <w:top w:val="single" w:sz="4" w:space="0" w:color="auto"/>
              <w:left w:val="nil"/>
              <w:bottom w:val="nil"/>
              <w:right w:val="nil"/>
            </w:tcBorders>
          </w:tcPr>
          <w:p w14:paraId="778FCEC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c>
          <w:tcPr>
            <w:tcW w:w="636" w:type="dxa"/>
            <w:tcBorders>
              <w:top w:val="single" w:sz="4" w:space="0" w:color="auto"/>
              <w:left w:val="nil"/>
              <w:bottom w:val="nil"/>
              <w:right w:val="nil"/>
            </w:tcBorders>
          </w:tcPr>
          <w:p w14:paraId="62FD686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c>
          <w:tcPr>
            <w:tcW w:w="843" w:type="dxa"/>
            <w:tcBorders>
              <w:top w:val="single" w:sz="4" w:space="0" w:color="auto"/>
              <w:left w:val="nil"/>
              <w:bottom w:val="nil"/>
              <w:right w:val="nil"/>
            </w:tcBorders>
          </w:tcPr>
          <w:p w14:paraId="2E9A769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Total</w:t>
            </w:r>
          </w:p>
        </w:tc>
      </w:tr>
      <w:tr w:rsidR="003E3F01" w:rsidRPr="00B71390" w14:paraId="0AC55FB8" w14:textId="77777777" w:rsidTr="002C34EE">
        <w:trPr>
          <w:jc w:val="center"/>
        </w:trPr>
        <w:tc>
          <w:tcPr>
            <w:tcW w:w="1836" w:type="dxa"/>
            <w:tcBorders>
              <w:top w:val="nil"/>
              <w:left w:val="nil"/>
              <w:bottom w:val="nil"/>
              <w:right w:val="nil"/>
            </w:tcBorders>
          </w:tcPr>
          <w:p w14:paraId="7BDB155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w:t>
            </w:r>
          </w:p>
        </w:tc>
        <w:tc>
          <w:tcPr>
            <w:tcW w:w="636" w:type="dxa"/>
            <w:tcBorders>
              <w:top w:val="nil"/>
              <w:left w:val="nil"/>
              <w:bottom w:val="nil"/>
              <w:right w:val="nil"/>
            </w:tcBorders>
          </w:tcPr>
          <w:p w14:paraId="1ECF7F7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13.7</w:t>
            </w:r>
          </w:p>
        </w:tc>
        <w:tc>
          <w:tcPr>
            <w:tcW w:w="636" w:type="dxa"/>
            <w:tcBorders>
              <w:top w:val="nil"/>
              <w:left w:val="nil"/>
              <w:bottom w:val="nil"/>
              <w:right w:val="nil"/>
            </w:tcBorders>
          </w:tcPr>
          <w:p w14:paraId="195969E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26.1</w:t>
            </w:r>
          </w:p>
        </w:tc>
        <w:tc>
          <w:tcPr>
            <w:tcW w:w="636" w:type="dxa"/>
            <w:tcBorders>
              <w:top w:val="nil"/>
              <w:left w:val="nil"/>
              <w:bottom w:val="nil"/>
              <w:right w:val="nil"/>
            </w:tcBorders>
          </w:tcPr>
          <w:p w14:paraId="164141F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24.5</w:t>
            </w:r>
          </w:p>
        </w:tc>
        <w:tc>
          <w:tcPr>
            <w:tcW w:w="636" w:type="dxa"/>
            <w:tcBorders>
              <w:top w:val="nil"/>
              <w:left w:val="nil"/>
              <w:bottom w:val="nil"/>
              <w:right w:val="nil"/>
            </w:tcBorders>
          </w:tcPr>
          <w:p w14:paraId="608CD2F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23.2</w:t>
            </w:r>
          </w:p>
        </w:tc>
        <w:tc>
          <w:tcPr>
            <w:tcW w:w="636" w:type="dxa"/>
            <w:tcBorders>
              <w:top w:val="nil"/>
              <w:left w:val="nil"/>
              <w:bottom w:val="nil"/>
              <w:right w:val="nil"/>
            </w:tcBorders>
          </w:tcPr>
          <w:p w14:paraId="1586EC1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12.5</w:t>
            </w:r>
          </w:p>
        </w:tc>
        <w:tc>
          <w:tcPr>
            <w:tcW w:w="843" w:type="dxa"/>
            <w:tcBorders>
              <w:top w:val="nil"/>
              <w:left w:val="nil"/>
              <w:bottom w:val="nil"/>
              <w:right w:val="nil"/>
            </w:tcBorders>
          </w:tcPr>
          <w:p w14:paraId="741CAA7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008A4115" w14:textId="77777777" w:rsidTr="002C34EE">
        <w:trPr>
          <w:jc w:val="center"/>
        </w:trPr>
        <w:tc>
          <w:tcPr>
            <w:tcW w:w="1836" w:type="dxa"/>
            <w:tcBorders>
              <w:top w:val="nil"/>
              <w:left w:val="nil"/>
              <w:bottom w:val="nil"/>
              <w:right w:val="nil"/>
            </w:tcBorders>
          </w:tcPr>
          <w:p w14:paraId="50F5D54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c>
          <w:tcPr>
            <w:tcW w:w="636" w:type="dxa"/>
            <w:tcBorders>
              <w:top w:val="nil"/>
              <w:left w:val="nil"/>
              <w:bottom w:val="nil"/>
              <w:right w:val="nil"/>
            </w:tcBorders>
          </w:tcPr>
          <w:p w14:paraId="02050BC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14.9</w:t>
            </w:r>
          </w:p>
        </w:tc>
        <w:tc>
          <w:tcPr>
            <w:tcW w:w="636" w:type="dxa"/>
            <w:tcBorders>
              <w:top w:val="nil"/>
              <w:left w:val="nil"/>
              <w:bottom w:val="nil"/>
              <w:right w:val="nil"/>
            </w:tcBorders>
          </w:tcPr>
          <w:p w14:paraId="16A156C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26.5</w:t>
            </w:r>
          </w:p>
        </w:tc>
        <w:tc>
          <w:tcPr>
            <w:tcW w:w="636" w:type="dxa"/>
            <w:tcBorders>
              <w:top w:val="nil"/>
              <w:left w:val="nil"/>
              <w:bottom w:val="nil"/>
              <w:right w:val="nil"/>
            </w:tcBorders>
          </w:tcPr>
          <w:p w14:paraId="468A5AA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21.0</w:t>
            </w:r>
          </w:p>
        </w:tc>
        <w:tc>
          <w:tcPr>
            <w:tcW w:w="636" w:type="dxa"/>
            <w:tcBorders>
              <w:top w:val="nil"/>
              <w:left w:val="nil"/>
              <w:bottom w:val="nil"/>
              <w:right w:val="nil"/>
            </w:tcBorders>
          </w:tcPr>
          <w:p w14:paraId="44C45AA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24.4</w:t>
            </w:r>
          </w:p>
        </w:tc>
        <w:tc>
          <w:tcPr>
            <w:tcW w:w="636" w:type="dxa"/>
            <w:tcBorders>
              <w:top w:val="nil"/>
              <w:left w:val="nil"/>
              <w:bottom w:val="nil"/>
              <w:right w:val="nil"/>
            </w:tcBorders>
          </w:tcPr>
          <w:p w14:paraId="3BD7D73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13.2</w:t>
            </w:r>
          </w:p>
        </w:tc>
        <w:tc>
          <w:tcPr>
            <w:tcW w:w="843" w:type="dxa"/>
            <w:tcBorders>
              <w:top w:val="nil"/>
              <w:left w:val="nil"/>
              <w:bottom w:val="nil"/>
              <w:right w:val="nil"/>
            </w:tcBorders>
          </w:tcPr>
          <w:p w14:paraId="6269666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6C519D75" w14:textId="77777777" w:rsidTr="002C34EE">
        <w:trPr>
          <w:jc w:val="center"/>
        </w:trPr>
        <w:tc>
          <w:tcPr>
            <w:tcW w:w="1836" w:type="dxa"/>
            <w:tcBorders>
              <w:top w:val="nil"/>
              <w:left w:val="nil"/>
              <w:bottom w:val="nil"/>
              <w:right w:val="nil"/>
            </w:tcBorders>
          </w:tcPr>
          <w:p w14:paraId="52EF76E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c>
          <w:tcPr>
            <w:tcW w:w="636" w:type="dxa"/>
            <w:tcBorders>
              <w:top w:val="nil"/>
              <w:left w:val="nil"/>
              <w:bottom w:val="nil"/>
              <w:right w:val="nil"/>
            </w:tcBorders>
          </w:tcPr>
          <w:p w14:paraId="47B25A0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23.9</w:t>
            </w:r>
          </w:p>
        </w:tc>
        <w:tc>
          <w:tcPr>
            <w:tcW w:w="636" w:type="dxa"/>
            <w:tcBorders>
              <w:top w:val="nil"/>
              <w:left w:val="nil"/>
              <w:bottom w:val="nil"/>
              <w:right w:val="nil"/>
            </w:tcBorders>
          </w:tcPr>
          <w:p w14:paraId="2035CF5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29.8</w:t>
            </w:r>
          </w:p>
        </w:tc>
        <w:tc>
          <w:tcPr>
            <w:tcW w:w="636" w:type="dxa"/>
            <w:tcBorders>
              <w:top w:val="nil"/>
              <w:left w:val="nil"/>
              <w:bottom w:val="nil"/>
              <w:right w:val="nil"/>
            </w:tcBorders>
          </w:tcPr>
          <w:p w14:paraId="4B5FE09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21.9</w:t>
            </w:r>
          </w:p>
        </w:tc>
        <w:tc>
          <w:tcPr>
            <w:tcW w:w="636" w:type="dxa"/>
            <w:tcBorders>
              <w:top w:val="nil"/>
              <w:left w:val="nil"/>
              <w:bottom w:val="nil"/>
              <w:right w:val="nil"/>
            </w:tcBorders>
          </w:tcPr>
          <w:p w14:paraId="3837221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17.3</w:t>
            </w:r>
          </w:p>
        </w:tc>
        <w:tc>
          <w:tcPr>
            <w:tcW w:w="636" w:type="dxa"/>
            <w:tcBorders>
              <w:top w:val="nil"/>
              <w:left w:val="nil"/>
              <w:bottom w:val="nil"/>
              <w:right w:val="nil"/>
            </w:tcBorders>
          </w:tcPr>
          <w:p w14:paraId="3622EEF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7.1</w:t>
            </w:r>
          </w:p>
        </w:tc>
        <w:tc>
          <w:tcPr>
            <w:tcW w:w="843" w:type="dxa"/>
            <w:tcBorders>
              <w:top w:val="nil"/>
              <w:left w:val="nil"/>
              <w:bottom w:val="nil"/>
              <w:right w:val="nil"/>
            </w:tcBorders>
          </w:tcPr>
          <w:p w14:paraId="75377A0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76A14638" w14:textId="77777777" w:rsidTr="002C34EE">
        <w:trPr>
          <w:jc w:val="center"/>
        </w:trPr>
        <w:tc>
          <w:tcPr>
            <w:tcW w:w="1836" w:type="dxa"/>
            <w:tcBorders>
              <w:top w:val="nil"/>
              <w:left w:val="nil"/>
              <w:bottom w:val="nil"/>
              <w:right w:val="nil"/>
            </w:tcBorders>
          </w:tcPr>
          <w:p w14:paraId="12128AD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w:t>
            </w:r>
          </w:p>
        </w:tc>
        <w:tc>
          <w:tcPr>
            <w:tcW w:w="636" w:type="dxa"/>
            <w:tcBorders>
              <w:top w:val="nil"/>
              <w:left w:val="nil"/>
              <w:bottom w:val="nil"/>
              <w:right w:val="nil"/>
            </w:tcBorders>
          </w:tcPr>
          <w:p w14:paraId="6C642A6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13.7</w:t>
            </w:r>
          </w:p>
        </w:tc>
        <w:tc>
          <w:tcPr>
            <w:tcW w:w="636" w:type="dxa"/>
            <w:tcBorders>
              <w:top w:val="nil"/>
              <w:left w:val="nil"/>
              <w:bottom w:val="nil"/>
              <w:right w:val="nil"/>
            </w:tcBorders>
          </w:tcPr>
          <w:p w14:paraId="59BB66E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24.2</w:t>
            </w:r>
          </w:p>
        </w:tc>
        <w:tc>
          <w:tcPr>
            <w:tcW w:w="636" w:type="dxa"/>
            <w:tcBorders>
              <w:top w:val="nil"/>
              <w:left w:val="nil"/>
              <w:bottom w:val="nil"/>
              <w:right w:val="nil"/>
            </w:tcBorders>
          </w:tcPr>
          <w:p w14:paraId="0568138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20.8</w:t>
            </w:r>
          </w:p>
        </w:tc>
        <w:tc>
          <w:tcPr>
            <w:tcW w:w="636" w:type="dxa"/>
            <w:tcBorders>
              <w:top w:val="nil"/>
              <w:left w:val="nil"/>
              <w:bottom w:val="nil"/>
              <w:right w:val="nil"/>
            </w:tcBorders>
          </w:tcPr>
          <w:p w14:paraId="04C1C07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25.7</w:t>
            </w:r>
          </w:p>
        </w:tc>
        <w:tc>
          <w:tcPr>
            <w:tcW w:w="636" w:type="dxa"/>
            <w:tcBorders>
              <w:top w:val="nil"/>
              <w:left w:val="nil"/>
              <w:bottom w:val="nil"/>
              <w:right w:val="nil"/>
            </w:tcBorders>
          </w:tcPr>
          <w:p w14:paraId="1801655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15.6</w:t>
            </w:r>
          </w:p>
        </w:tc>
        <w:tc>
          <w:tcPr>
            <w:tcW w:w="843" w:type="dxa"/>
            <w:tcBorders>
              <w:top w:val="nil"/>
              <w:left w:val="nil"/>
              <w:bottom w:val="nil"/>
              <w:right w:val="nil"/>
            </w:tcBorders>
          </w:tcPr>
          <w:p w14:paraId="0899280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73BA8CEE" w14:textId="77777777" w:rsidTr="002C34EE">
        <w:trPr>
          <w:jc w:val="center"/>
        </w:trPr>
        <w:tc>
          <w:tcPr>
            <w:tcW w:w="1836" w:type="dxa"/>
            <w:tcBorders>
              <w:top w:val="nil"/>
              <w:left w:val="nil"/>
              <w:bottom w:val="nil"/>
              <w:right w:val="nil"/>
            </w:tcBorders>
          </w:tcPr>
          <w:p w14:paraId="240FBC9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w:t>
            </w:r>
          </w:p>
        </w:tc>
        <w:tc>
          <w:tcPr>
            <w:tcW w:w="636" w:type="dxa"/>
            <w:tcBorders>
              <w:top w:val="nil"/>
              <w:left w:val="nil"/>
              <w:bottom w:val="nil"/>
              <w:right w:val="nil"/>
            </w:tcBorders>
          </w:tcPr>
          <w:p w14:paraId="0AC2DC9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25.9</w:t>
            </w:r>
          </w:p>
        </w:tc>
        <w:tc>
          <w:tcPr>
            <w:tcW w:w="636" w:type="dxa"/>
            <w:tcBorders>
              <w:top w:val="nil"/>
              <w:left w:val="nil"/>
              <w:bottom w:val="nil"/>
              <w:right w:val="nil"/>
            </w:tcBorders>
          </w:tcPr>
          <w:p w14:paraId="7094C69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26.4</w:t>
            </w:r>
          </w:p>
        </w:tc>
        <w:tc>
          <w:tcPr>
            <w:tcW w:w="636" w:type="dxa"/>
            <w:tcBorders>
              <w:top w:val="nil"/>
              <w:left w:val="nil"/>
              <w:bottom w:val="nil"/>
              <w:right w:val="nil"/>
            </w:tcBorders>
          </w:tcPr>
          <w:p w14:paraId="1692C0B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21.1</w:t>
            </w:r>
          </w:p>
        </w:tc>
        <w:tc>
          <w:tcPr>
            <w:tcW w:w="636" w:type="dxa"/>
            <w:tcBorders>
              <w:top w:val="nil"/>
              <w:left w:val="nil"/>
              <w:bottom w:val="nil"/>
              <w:right w:val="nil"/>
            </w:tcBorders>
          </w:tcPr>
          <w:p w14:paraId="16F7A85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17.3</w:t>
            </w:r>
          </w:p>
        </w:tc>
        <w:tc>
          <w:tcPr>
            <w:tcW w:w="636" w:type="dxa"/>
            <w:tcBorders>
              <w:top w:val="nil"/>
              <w:left w:val="nil"/>
              <w:bottom w:val="nil"/>
              <w:right w:val="nil"/>
            </w:tcBorders>
          </w:tcPr>
          <w:p w14:paraId="3602ABA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9.3</w:t>
            </w:r>
          </w:p>
        </w:tc>
        <w:tc>
          <w:tcPr>
            <w:tcW w:w="843" w:type="dxa"/>
            <w:tcBorders>
              <w:top w:val="nil"/>
              <w:left w:val="nil"/>
              <w:bottom w:val="nil"/>
              <w:right w:val="nil"/>
            </w:tcBorders>
          </w:tcPr>
          <w:p w14:paraId="1F7F5A5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602C7F5F" w14:textId="77777777" w:rsidTr="002C34EE">
        <w:trPr>
          <w:jc w:val="center"/>
        </w:trPr>
        <w:tc>
          <w:tcPr>
            <w:tcW w:w="1836" w:type="dxa"/>
            <w:tcBorders>
              <w:top w:val="nil"/>
              <w:left w:val="nil"/>
              <w:bottom w:val="nil"/>
              <w:right w:val="nil"/>
            </w:tcBorders>
          </w:tcPr>
          <w:p w14:paraId="56BD7CE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14</w:t>
            </w:r>
          </w:p>
        </w:tc>
        <w:tc>
          <w:tcPr>
            <w:tcW w:w="636" w:type="dxa"/>
            <w:tcBorders>
              <w:top w:val="nil"/>
              <w:left w:val="nil"/>
              <w:bottom w:val="nil"/>
              <w:right w:val="nil"/>
            </w:tcBorders>
          </w:tcPr>
          <w:p w14:paraId="3E6E4A5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15.2</w:t>
            </w:r>
          </w:p>
        </w:tc>
        <w:tc>
          <w:tcPr>
            <w:tcW w:w="636" w:type="dxa"/>
            <w:tcBorders>
              <w:top w:val="nil"/>
              <w:left w:val="nil"/>
              <w:bottom w:val="nil"/>
              <w:right w:val="nil"/>
            </w:tcBorders>
          </w:tcPr>
          <w:p w14:paraId="2825E47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29.0</w:t>
            </w:r>
          </w:p>
        </w:tc>
        <w:tc>
          <w:tcPr>
            <w:tcW w:w="636" w:type="dxa"/>
            <w:tcBorders>
              <w:top w:val="nil"/>
              <w:left w:val="nil"/>
              <w:bottom w:val="nil"/>
              <w:right w:val="nil"/>
            </w:tcBorders>
          </w:tcPr>
          <w:p w14:paraId="50B95C7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23.5</w:t>
            </w:r>
          </w:p>
        </w:tc>
        <w:tc>
          <w:tcPr>
            <w:tcW w:w="636" w:type="dxa"/>
            <w:tcBorders>
              <w:top w:val="nil"/>
              <w:left w:val="nil"/>
              <w:bottom w:val="nil"/>
              <w:right w:val="nil"/>
            </w:tcBorders>
          </w:tcPr>
          <w:p w14:paraId="721C97B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21.0</w:t>
            </w:r>
          </w:p>
        </w:tc>
        <w:tc>
          <w:tcPr>
            <w:tcW w:w="636" w:type="dxa"/>
            <w:tcBorders>
              <w:top w:val="nil"/>
              <w:left w:val="nil"/>
              <w:bottom w:val="nil"/>
              <w:right w:val="nil"/>
            </w:tcBorders>
          </w:tcPr>
          <w:p w14:paraId="4DF555E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11.3</w:t>
            </w:r>
          </w:p>
        </w:tc>
        <w:tc>
          <w:tcPr>
            <w:tcW w:w="843" w:type="dxa"/>
            <w:tcBorders>
              <w:top w:val="nil"/>
              <w:left w:val="nil"/>
              <w:bottom w:val="nil"/>
              <w:right w:val="nil"/>
            </w:tcBorders>
          </w:tcPr>
          <w:p w14:paraId="57EDFDB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0E2E6A00" w14:textId="77777777" w:rsidTr="002C34EE">
        <w:trPr>
          <w:jc w:val="center"/>
        </w:trPr>
        <w:tc>
          <w:tcPr>
            <w:tcW w:w="1836" w:type="dxa"/>
            <w:tcBorders>
              <w:top w:val="nil"/>
              <w:left w:val="nil"/>
              <w:bottom w:val="nil"/>
              <w:right w:val="nil"/>
            </w:tcBorders>
          </w:tcPr>
          <w:p w14:paraId="261F4A7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w:t>
            </w:r>
          </w:p>
        </w:tc>
        <w:tc>
          <w:tcPr>
            <w:tcW w:w="636" w:type="dxa"/>
            <w:tcBorders>
              <w:top w:val="nil"/>
              <w:left w:val="nil"/>
              <w:bottom w:val="nil"/>
              <w:right w:val="nil"/>
            </w:tcBorders>
          </w:tcPr>
          <w:p w14:paraId="197765E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19.4</w:t>
            </w:r>
          </w:p>
        </w:tc>
        <w:tc>
          <w:tcPr>
            <w:tcW w:w="636" w:type="dxa"/>
            <w:tcBorders>
              <w:top w:val="nil"/>
              <w:left w:val="nil"/>
              <w:bottom w:val="nil"/>
              <w:right w:val="nil"/>
            </w:tcBorders>
          </w:tcPr>
          <w:p w14:paraId="148C559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29.2</w:t>
            </w:r>
          </w:p>
        </w:tc>
        <w:tc>
          <w:tcPr>
            <w:tcW w:w="636" w:type="dxa"/>
            <w:tcBorders>
              <w:top w:val="nil"/>
              <w:left w:val="nil"/>
              <w:bottom w:val="nil"/>
              <w:right w:val="nil"/>
            </w:tcBorders>
          </w:tcPr>
          <w:p w14:paraId="66BD189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23.0</w:t>
            </w:r>
          </w:p>
        </w:tc>
        <w:tc>
          <w:tcPr>
            <w:tcW w:w="636" w:type="dxa"/>
            <w:tcBorders>
              <w:top w:val="nil"/>
              <w:left w:val="nil"/>
              <w:bottom w:val="nil"/>
              <w:right w:val="nil"/>
            </w:tcBorders>
          </w:tcPr>
          <w:p w14:paraId="7F65274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18.9</w:t>
            </w:r>
          </w:p>
        </w:tc>
        <w:tc>
          <w:tcPr>
            <w:tcW w:w="636" w:type="dxa"/>
            <w:tcBorders>
              <w:top w:val="nil"/>
              <w:left w:val="nil"/>
              <w:bottom w:val="nil"/>
              <w:right w:val="nil"/>
            </w:tcBorders>
          </w:tcPr>
          <w:p w14:paraId="66A1BBF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9.5</w:t>
            </w:r>
          </w:p>
        </w:tc>
        <w:tc>
          <w:tcPr>
            <w:tcW w:w="843" w:type="dxa"/>
            <w:tcBorders>
              <w:top w:val="nil"/>
              <w:left w:val="nil"/>
              <w:bottom w:val="nil"/>
              <w:right w:val="nil"/>
            </w:tcBorders>
          </w:tcPr>
          <w:p w14:paraId="65B5E56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6F392E35" w14:textId="77777777" w:rsidTr="002C34EE">
        <w:trPr>
          <w:jc w:val="center"/>
        </w:trPr>
        <w:tc>
          <w:tcPr>
            <w:tcW w:w="1836" w:type="dxa"/>
            <w:tcBorders>
              <w:top w:val="nil"/>
              <w:left w:val="nil"/>
              <w:bottom w:val="nil"/>
              <w:right w:val="nil"/>
            </w:tcBorders>
          </w:tcPr>
          <w:p w14:paraId="25A543B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18</w:t>
            </w:r>
          </w:p>
        </w:tc>
        <w:tc>
          <w:tcPr>
            <w:tcW w:w="636" w:type="dxa"/>
            <w:tcBorders>
              <w:top w:val="nil"/>
              <w:left w:val="nil"/>
              <w:bottom w:val="nil"/>
              <w:right w:val="nil"/>
            </w:tcBorders>
          </w:tcPr>
          <w:p w14:paraId="5023826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13.7</w:t>
            </w:r>
          </w:p>
        </w:tc>
        <w:tc>
          <w:tcPr>
            <w:tcW w:w="636" w:type="dxa"/>
            <w:tcBorders>
              <w:top w:val="nil"/>
              <w:left w:val="nil"/>
              <w:bottom w:val="nil"/>
              <w:right w:val="nil"/>
            </w:tcBorders>
          </w:tcPr>
          <w:p w14:paraId="7D4F32E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26.1</w:t>
            </w:r>
          </w:p>
        </w:tc>
        <w:tc>
          <w:tcPr>
            <w:tcW w:w="636" w:type="dxa"/>
            <w:tcBorders>
              <w:top w:val="nil"/>
              <w:left w:val="nil"/>
              <w:bottom w:val="nil"/>
              <w:right w:val="nil"/>
            </w:tcBorders>
          </w:tcPr>
          <w:p w14:paraId="62601D8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27.7</w:t>
            </w:r>
          </w:p>
        </w:tc>
        <w:tc>
          <w:tcPr>
            <w:tcW w:w="636" w:type="dxa"/>
            <w:tcBorders>
              <w:top w:val="nil"/>
              <w:left w:val="nil"/>
              <w:bottom w:val="nil"/>
              <w:right w:val="nil"/>
            </w:tcBorders>
          </w:tcPr>
          <w:p w14:paraId="1C58E59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23.4</w:t>
            </w:r>
          </w:p>
        </w:tc>
        <w:tc>
          <w:tcPr>
            <w:tcW w:w="636" w:type="dxa"/>
            <w:tcBorders>
              <w:top w:val="nil"/>
              <w:left w:val="nil"/>
              <w:bottom w:val="nil"/>
              <w:right w:val="nil"/>
            </w:tcBorders>
          </w:tcPr>
          <w:p w14:paraId="196B76E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9.1</w:t>
            </w:r>
          </w:p>
        </w:tc>
        <w:tc>
          <w:tcPr>
            <w:tcW w:w="843" w:type="dxa"/>
            <w:tcBorders>
              <w:top w:val="nil"/>
              <w:left w:val="nil"/>
              <w:bottom w:val="nil"/>
              <w:right w:val="nil"/>
            </w:tcBorders>
          </w:tcPr>
          <w:p w14:paraId="4ABDD24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5AC6E598" w14:textId="77777777" w:rsidTr="002C34EE">
        <w:trPr>
          <w:jc w:val="center"/>
        </w:trPr>
        <w:tc>
          <w:tcPr>
            <w:tcW w:w="1836" w:type="dxa"/>
            <w:tcBorders>
              <w:top w:val="nil"/>
              <w:left w:val="nil"/>
              <w:bottom w:val="nil"/>
              <w:right w:val="nil"/>
            </w:tcBorders>
          </w:tcPr>
          <w:p w14:paraId="7FAE927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w:t>
            </w:r>
          </w:p>
        </w:tc>
        <w:tc>
          <w:tcPr>
            <w:tcW w:w="636" w:type="dxa"/>
            <w:tcBorders>
              <w:top w:val="nil"/>
              <w:left w:val="nil"/>
              <w:bottom w:val="nil"/>
              <w:right w:val="nil"/>
            </w:tcBorders>
          </w:tcPr>
          <w:p w14:paraId="6736297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12.2</w:t>
            </w:r>
          </w:p>
        </w:tc>
        <w:tc>
          <w:tcPr>
            <w:tcW w:w="636" w:type="dxa"/>
            <w:tcBorders>
              <w:top w:val="nil"/>
              <w:left w:val="nil"/>
              <w:bottom w:val="nil"/>
              <w:right w:val="nil"/>
            </w:tcBorders>
          </w:tcPr>
          <w:p w14:paraId="23E1774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19.1</w:t>
            </w:r>
          </w:p>
        </w:tc>
        <w:tc>
          <w:tcPr>
            <w:tcW w:w="636" w:type="dxa"/>
            <w:tcBorders>
              <w:top w:val="nil"/>
              <w:left w:val="nil"/>
              <w:bottom w:val="nil"/>
              <w:right w:val="nil"/>
            </w:tcBorders>
          </w:tcPr>
          <w:p w14:paraId="1BAA79E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21.4</w:t>
            </w:r>
          </w:p>
        </w:tc>
        <w:tc>
          <w:tcPr>
            <w:tcW w:w="636" w:type="dxa"/>
            <w:tcBorders>
              <w:top w:val="nil"/>
              <w:left w:val="nil"/>
              <w:bottom w:val="nil"/>
              <w:right w:val="nil"/>
            </w:tcBorders>
          </w:tcPr>
          <w:p w14:paraId="761242F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27.1</w:t>
            </w:r>
          </w:p>
        </w:tc>
        <w:tc>
          <w:tcPr>
            <w:tcW w:w="636" w:type="dxa"/>
            <w:tcBorders>
              <w:top w:val="nil"/>
              <w:left w:val="nil"/>
              <w:bottom w:val="nil"/>
              <w:right w:val="nil"/>
            </w:tcBorders>
          </w:tcPr>
          <w:p w14:paraId="35A0E21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20.2</w:t>
            </w:r>
          </w:p>
        </w:tc>
        <w:tc>
          <w:tcPr>
            <w:tcW w:w="843" w:type="dxa"/>
            <w:tcBorders>
              <w:top w:val="nil"/>
              <w:left w:val="nil"/>
              <w:bottom w:val="nil"/>
              <w:right w:val="nil"/>
            </w:tcBorders>
          </w:tcPr>
          <w:p w14:paraId="780E61B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3415586A" w14:textId="77777777" w:rsidTr="002C34EE">
        <w:trPr>
          <w:jc w:val="center"/>
        </w:trPr>
        <w:tc>
          <w:tcPr>
            <w:tcW w:w="1836" w:type="dxa"/>
            <w:tcBorders>
              <w:top w:val="nil"/>
              <w:left w:val="nil"/>
              <w:bottom w:val="nil"/>
              <w:right w:val="nil"/>
            </w:tcBorders>
          </w:tcPr>
          <w:p w14:paraId="1B62E2D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Mean</w:t>
            </w:r>
          </w:p>
        </w:tc>
        <w:tc>
          <w:tcPr>
            <w:tcW w:w="636" w:type="dxa"/>
            <w:tcBorders>
              <w:top w:val="nil"/>
              <w:left w:val="nil"/>
              <w:bottom w:val="nil"/>
              <w:right w:val="nil"/>
            </w:tcBorders>
          </w:tcPr>
          <w:p w14:paraId="3BA53E2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17.0</w:t>
            </w:r>
          </w:p>
        </w:tc>
        <w:tc>
          <w:tcPr>
            <w:tcW w:w="636" w:type="dxa"/>
            <w:tcBorders>
              <w:top w:val="nil"/>
              <w:left w:val="nil"/>
              <w:bottom w:val="nil"/>
              <w:right w:val="nil"/>
            </w:tcBorders>
          </w:tcPr>
          <w:p w14:paraId="4D4E352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26.3</w:t>
            </w:r>
          </w:p>
        </w:tc>
        <w:tc>
          <w:tcPr>
            <w:tcW w:w="636" w:type="dxa"/>
            <w:tcBorders>
              <w:top w:val="nil"/>
              <w:left w:val="nil"/>
              <w:bottom w:val="nil"/>
              <w:right w:val="nil"/>
            </w:tcBorders>
          </w:tcPr>
          <w:p w14:paraId="4C5A3B5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22.7</w:t>
            </w:r>
          </w:p>
        </w:tc>
        <w:tc>
          <w:tcPr>
            <w:tcW w:w="636" w:type="dxa"/>
            <w:tcBorders>
              <w:top w:val="nil"/>
              <w:left w:val="nil"/>
              <w:bottom w:val="nil"/>
              <w:right w:val="nil"/>
            </w:tcBorders>
          </w:tcPr>
          <w:p w14:paraId="3CA2489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22.0</w:t>
            </w:r>
          </w:p>
        </w:tc>
        <w:tc>
          <w:tcPr>
            <w:tcW w:w="636" w:type="dxa"/>
            <w:tcBorders>
              <w:top w:val="nil"/>
              <w:left w:val="nil"/>
              <w:bottom w:val="nil"/>
              <w:right w:val="nil"/>
            </w:tcBorders>
          </w:tcPr>
          <w:p w14:paraId="38C7FBE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12.0</w:t>
            </w:r>
          </w:p>
        </w:tc>
        <w:tc>
          <w:tcPr>
            <w:tcW w:w="843" w:type="dxa"/>
            <w:tcBorders>
              <w:top w:val="nil"/>
              <w:left w:val="nil"/>
              <w:bottom w:val="nil"/>
              <w:right w:val="nil"/>
            </w:tcBorders>
          </w:tcPr>
          <w:p w14:paraId="6B18DE4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520B4068" w14:textId="77777777" w:rsidTr="002C34EE">
        <w:trPr>
          <w:jc w:val="center"/>
        </w:trPr>
        <w:tc>
          <w:tcPr>
            <w:tcW w:w="1836" w:type="dxa"/>
            <w:tcBorders>
              <w:top w:val="nil"/>
              <w:left w:val="nil"/>
              <w:bottom w:val="nil"/>
              <w:right w:val="nil"/>
            </w:tcBorders>
          </w:tcPr>
          <w:p w14:paraId="31ED9A9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Reassured Self</w:t>
            </w:r>
          </w:p>
        </w:tc>
        <w:tc>
          <w:tcPr>
            <w:tcW w:w="636" w:type="dxa"/>
            <w:tcBorders>
              <w:top w:val="nil"/>
              <w:left w:val="nil"/>
              <w:bottom w:val="nil"/>
              <w:right w:val="nil"/>
            </w:tcBorders>
          </w:tcPr>
          <w:p w14:paraId="034FB87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0</w:t>
            </w:r>
          </w:p>
        </w:tc>
        <w:tc>
          <w:tcPr>
            <w:tcW w:w="636" w:type="dxa"/>
            <w:tcBorders>
              <w:top w:val="nil"/>
              <w:left w:val="nil"/>
              <w:bottom w:val="nil"/>
              <w:right w:val="nil"/>
            </w:tcBorders>
          </w:tcPr>
          <w:p w14:paraId="2465915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w:t>
            </w:r>
          </w:p>
        </w:tc>
        <w:tc>
          <w:tcPr>
            <w:tcW w:w="636" w:type="dxa"/>
            <w:tcBorders>
              <w:top w:val="nil"/>
              <w:left w:val="nil"/>
              <w:bottom w:val="nil"/>
              <w:right w:val="nil"/>
            </w:tcBorders>
          </w:tcPr>
          <w:p w14:paraId="6786839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c>
          <w:tcPr>
            <w:tcW w:w="636" w:type="dxa"/>
            <w:tcBorders>
              <w:top w:val="nil"/>
              <w:left w:val="nil"/>
              <w:bottom w:val="nil"/>
              <w:right w:val="nil"/>
            </w:tcBorders>
          </w:tcPr>
          <w:p w14:paraId="2E730A6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c>
          <w:tcPr>
            <w:tcW w:w="636" w:type="dxa"/>
            <w:tcBorders>
              <w:top w:val="nil"/>
              <w:left w:val="nil"/>
              <w:bottom w:val="nil"/>
              <w:right w:val="nil"/>
            </w:tcBorders>
          </w:tcPr>
          <w:p w14:paraId="0E63D7E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c>
          <w:tcPr>
            <w:tcW w:w="843" w:type="dxa"/>
            <w:tcBorders>
              <w:top w:val="nil"/>
              <w:left w:val="nil"/>
              <w:bottom w:val="nil"/>
              <w:right w:val="nil"/>
            </w:tcBorders>
          </w:tcPr>
          <w:p w14:paraId="275DBC3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Total</w:t>
            </w:r>
          </w:p>
        </w:tc>
      </w:tr>
      <w:tr w:rsidR="003E3F01" w:rsidRPr="00B71390" w14:paraId="1921684E" w14:textId="77777777" w:rsidTr="002C34EE">
        <w:trPr>
          <w:jc w:val="center"/>
        </w:trPr>
        <w:tc>
          <w:tcPr>
            <w:tcW w:w="1836" w:type="dxa"/>
            <w:tcBorders>
              <w:top w:val="nil"/>
              <w:left w:val="nil"/>
              <w:bottom w:val="nil"/>
              <w:right w:val="nil"/>
            </w:tcBorders>
          </w:tcPr>
          <w:p w14:paraId="14B2C43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c>
          <w:tcPr>
            <w:tcW w:w="636" w:type="dxa"/>
            <w:tcBorders>
              <w:top w:val="nil"/>
              <w:left w:val="nil"/>
              <w:bottom w:val="nil"/>
              <w:right w:val="nil"/>
            </w:tcBorders>
          </w:tcPr>
          <w:p w14:paraId="291EB4D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14.2</w:t>
            </w:r>
          </w:p>
        </w:tc>
        <w:tc>
          <w:tcPr>
            <w:tcW w:w="636" w:type="dxa"/>
            <w:tcBorders>
              <w:top w:val="nil"/>
              <w:left w:val="nil"/>
              <w:bottom w:val="nil"/>
              <w:right w:val="nil"/>
            </w:tcBorders>
          </w:tcPr>
          <w:p w14:paraId="1A0D93A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36.2</w:t>
            </w:r>
          </w:p>
        </w:tc>
        <w:tc>
          <w:tcPr>
            <w:tcW w:w="636" w:type="dxa"/>
            <w:tcBorders>
              <w:top w:val="nil"/>
              <w:left w:val="nil"/>
              <w:bottom w:val="nil"/>
              <w:right w:val="nil"/>
            </w:tcBorders>
          </w:tcPr>
          <w:p w14:paraId="15E6097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27.8</w:t>
            </w:r>
          </w:p>
        </w:tc>
        <w:tc>
          <w:tcPr>
            <w:tcW w:w="636" w:type="dxa"/>
            <w:tcBorders>
              <w:top w:val="nil"/>
              <w:left w:val="nil"/>
              <w:bottom w:val="nil"/>
              <w:right w:val="nil"/>
            </w:tcBorders>
          </w:tcPr>
          <w:p w14:paraId="350602F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16.6</w:t>
            </w:r>
          </w:p>
        </w:tc>
        <w:tc>
          <w:tcPr>
            <w:tcW w:w="636" w:type="dxa"/>
            <w:tcBorders>
              <w:top w:val="nil"/>
              <w:left w:val="nil"/>
              <w:bottom w:val="nil"/>
              <w:right w:val="nil"/>
            </w:tcBorders>
          </w:tcPr>
          <w:p w14:paraId="42AD2E7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5.2</w:t>
            </w:r>
          </w:p>
        </w:tc>
        <w:tc>
          <w:tcPr>
            <w:tcW w:w="843" w:type="dxa"/>
            <w:tcBorders>
              <w:top w:val="nil"/>
              <w:left w:val="nil"/>
              <w:bottom w:val="nil"/>
              <w:right w:val="nil"/>
            </w:tcBorders>
          </w:tcPr>
          <w:p w14:paraId="08DCC94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0A644287" w14:textId="77777777" w:rsidTr="002C34EE">
        <w:trPr>
          <w:jc w:val="center"/>
        </w:trPr>
        <w:tc>
          <w:tcPr>
            <w:tcW w:w="1836" w:type="dxa"/>
            <w:tcBorders>
              <w:top w:val="nil"/>
              <w:left w:val="nil"/>
              <w:bottom w:val="nil"/>
              <w:right w:val="nil"/>
            </w:tcBorders>
          </w:tcPr>
          <w:p w14:paraId="31AB39D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w:t>
            </w:r>
          </w:p>
        </w:tc>
        <w:tc>
          <w:tcPr>
            <w:tcW w:w="636" w:type="dxa"/>
            <w:tcBorders>
              <w:top w:val="nil"/>
              <w:left w:val="nil"/>
              <w:bottom w:val="nil"/>
              <w:right w:val="nil"/>
            </w:tcBorders>
          </w:tcPr>
          <w:p w14:paraId="10D6240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8.3</w:t>
            </w:r>
          </w:p>
        </w:tc>
        <w:tc>
          <w:tcPr>
            <w:tcW w:w="636" w:type="dxa"/>
            <w:tcBorders>
              <w:top w:val="nil"/>
              <w:left w:val="nil"/>
              <w:bottom w:val="nil"/>
              <w:right w:val="nil"/>
            </w:tcBorders>
          </w:tcPr>
          <w:p w14:paraId="0231DCB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22.8</w:t>
            </w:r>
          </w:p>
        </w:tc>
        <w:tc>
          <w:tcPr>
            <w:tcW w:w="636" w:type="dxa"/>
            <w:tcBorders>
              <w:top w:val="nil"/>
              <w:left w:val="nil"/>
              <w:bottom w:val="nil"/>
              <w:right w:val="nil"/>
            </w:tcBorders>
          </w:tcPr>
          <w:p w14:paraId="4DEE2C9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30.1</w:t>
            </w:r>
          </w:p>
        </w:tc>
        <w:tc>
          <w:tcPr>
            <w:tcW w:w="636" w:type="dxa"/>
            <w:tcBorders>
              <w:top w:val="nil"/>
              <w:left w:val="nil"/>
              <w:bottom w:val="nil"/>
              <w:right w:val="nil"/>
            </w:tcBorders>
          </w:tcPr>
          <w:p w14:paraId="4531158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27.6</w:t>
            </w:r>
          </w:p>
        </w:tc>
        <w:tc>
          <w:tcPr>
            <w:tcW w:w="636" w:type="dxa"/>
            <w:tcBorders>
              <w:top w:val="nil"/>
              <w:left w:val="nil"/>
              <w:bottom w:val="nil"/>
              <w:right w:val="nil"/>
            </w:tcBorders>
          </w:tcPr>
          <w:p w14:paraId="07133B1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11.2</w:t>
            </w:r>
          </w:p>
        </w:tc>
        <w:tc>
          <w:tcPr>
            <w:tcW w:w="843" w:type="dxa"/>
            <w:tcBorders>
              <w:top w:val="nil"/>
              <w:left w:val="nil"/>
              <w:bottom w:val="nil"/>
              <w:right w:val="nil"/>
            </w:tcBorders>
          </w:tcPr>
          <w:p w14:paraId="07CE24B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7A15FB5A" w14:textId="77777777" w:rsidTr="002C34EE">
        <w:trPr>
          <w:jc w:val="center"/>
        </w:trPr>
        <w:tc>
          <w:tcPr>
            <w:tcW w:w="1836" w:type="dxa"/>
            <w:tcBorders>
              <w:top w:val="nil"/>
              <w:left w:val="nil"/>
              <w:bottom w:val="nil"/>
              <w:right w:val="nil"/>
            </w:tcBorders>
          </w:tcPr>
          <w:p w14:paraId="4358DCA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w:t>
            </w:r>
          </w:p>
        </w:tc>
        <w:tc>
          <w:tcPr>
            <w:tcW w:w="636" w:type="dxa"/>
            <w:tcBorders>
              <w:top w:val="nil"/>
              <w:left w:val="nil"/>
              <w:bottom w:val="nil"/>
              <w:right w:val="nil"/>
            </w:tcBorders>
          </w:tcPr>
          <w:p w14:paraId="4316DC6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32.0</w:t>
            </w:r>
          </w:p>
        </w:tc>
        <w:tc>
          <w:tcPr>
            <w:tcW w:w="636" w:type="dxa"/>
            <w:tcBorders>
              <w:top w:val="nil"/>
              <w:left w:val="nil"/>
              <w:bottom w:val="nil"/>
              <w:right w:val="nil"/>
            </w:tcBorders>
          </w:tcPr>
          <w:p w14:paraId="5F12F39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35.3</w:t>
            </w:r>
          </w:p>
        </w:tc>
        <w:tc>
          <w:tcPr>
            <w:tcW w:w="636" w:type="dxa"/>
            <w:tcBorders>
              <w:top w:val="nil"/>
              <w:left w:val="nil"/>
              <w:bottom w:val="nil"/>
              <w:right w:val="nil"/>
            </w:tcBorders>
          </w:tcPr>
          <w:p w14:paraId="75172E2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19.7</w:t>
            </w:r>
          </w:p>
        </w:tc>
        <w:tc>
          <w:tcPr>
            <w:tcW w:w="636" w:type="dxa"/>
            <w:tcBorders>
              <w:top w:val="nil"/>
              <w:left w:val="nil"/>
              <w:bottom w:val="nil"/>
              <w:right w:val="nil"/>
            </w:tcBorders>
          </w:tcPr>
          <w:p w14:paraId="1552B9F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9.5</w:t>
            </w:r>
          </w:p>
        </w:tc>
        <w:tc>
          <w:tcPr>
            <w:tcW w:w="636" w:type="dxa"/>
            <w:tcBorders>
              <w:top w:val="nil"/>
              <w:left w:val="nil"/>
              <w:bottom w:val="nil"/>
              <w:right w:val="nil"/>
            </w:tcBorders>
          </w:tcPr>
          <w:p w14:paraId="21B598F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3.5</w:t>
            </w:r>
          </w:p>
        </w:tc>
        <w:tc>
          <w:tcPr>
            <w:tcW w:w="843" w:type="dxa"/>
            <w:tcBorders>
              <w:top w:val="nil"/>
              <w:left w:val="nil"/>
              <w:bottom w:val="nil"/>
              <w:right w:val="nil"/>
            </w:tcBorders>
          </w:tcPr>
          <w:p w14:paraId="4EBB14B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2137BC0C" w14:textId="77777777" w:rsidTr="002C34EE">
        <w:trPr>
          <w:jc w:val="center"/>
        </w:trPr>
        <w:tc>
          <w:tcPr>
            <w:tcW w:w="1836" w:type="dxa"/>
            <w:tcBorders>
              <w:top w:val="nil"/>
              <w:left w:val="nil"/>
              <w:bottom w:val="nil"/>
              <w:right w:val="nil"/>
            </w:tcBorders>
          </w:tcPr>
          <w:p w14:paraId="3858B43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w:t>
            </w:r>
          </w:p>
        </w:tc>
        <w:tc>
          <w:tcPr>
            <w:tcW w:w="636" w:type="dxa"/>
            <w:tcBorders>
              <w:top w:val="nil"/>
              <w:left w:val="nil"/>
              <w:bottom w:val="nil"/>
              <w:right w:val="nil"/>
            </w:tcBorders>
          </w:tcPr>
          <w:p w14:paraId="3E067A0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26.9</w:t>
            </w:r>
          </w:p>
        </w:tc>
        <w:tc>
          <w:tcPr>
            <w:tcW w:w="636" w:type="dxa"/>
            <w:tcBorders>
              <w:top w:val="nil"/>
              <w:left w:val="nil"/>
              <w:bottom w:val="nil"/>
              <w:right w:val="nil"/>
            </w:tcBorders>
          </w:tcPr>
          <w:p w14:paraId="1983FC1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37.0</w:t>
            </w:r>
          </w:p>
        </w:tc>
        <w:tc>
          <w:tcPr>
            <w:tcW w:w="636" w:type="dxa"/>
            <w:tcBorders>
              <w:top w:val="nil"/>
              <w:left w:val="nil"/>
              <w:bottom w:val="nil"/>
              <w:right w:val="nil"/>
            </w:tcBorders>
          </w:tcPr>
          <w:p w14:paraId="7769E16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22.0</w:t>
            </w:r>
          </w:p>
        </w:tc>
        <w:tc>
          <w:tcPr>
            <w:tcW w:w="636" w:type="dxa"/>
            <w:tcBorders>
              <w:top w:val="nil"/>
              <w:left w:val="nil"/>
              <w:bottom w:val="nil"/>
              <w:right w:val="nil"/>
            </w:tcBorders>
          </w:tcPr>
          <w:p w14:paraId="33F831D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10.7</w:t>
            </w:r>
          </w:p>
        </w:tc>
        <w:tc>
          <w:tcPr>
            <w:tcW w:w="636" w:type="dxa"/>
            <w:tcBorders>
              <w:top w:val="nil"/>
              <w:left w:val="nil"/>
              <w:bottom w:val="nil"/>
              <w:right w:val="nil"/>
            </w:tcBorders>
          </w:tcPr>
          <w:p w14:paraId="539CB24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3.4</w:t>
            </w:r>
          </w:p>
        </w:tc>
        <w:tc>
          <w:tcPr>
            <w:tcW w:w="843" w:type="dxa"/>
            <w:tcBorders>
              <w:top w:val="nil"/>
              <w:left w:val="nil"/>
              <w:bottom w:val="nil"/>
              <w:right w:val="nil"/>
            </w:tcBorders>
          </w:tcPr>
          <w:p w14:paraId="3D7088A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72257D6A" w14:textId="77777777" w:rsidTr="002C34EE">
        <w:trPr>
          <w:jc w:val="center"/>
        </w:trPr>
        <w:tc>
          <w:tcPr>
            <w:tcW w:w="1836" w:type="dxa"/>
            <w:tcBorders>
              <w:top w:val="nil"/>
              <w:left w:val="nil"/>
              <w:bottom w:val="nil"/>
              <w:right w:val="nil"/>
            </w:tcBorders>
          </w:tcPr>
          <w:p w14:paraId="7235ED7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w:t>
            </w:r>
          </w:p>
        </w:tc>
        <w:tc>
          <w:tcPr>
            <w:tcW w:w="636" w:type="dxa"/>
            <w:tcBorders>
              <w:top w:val="nil"/>
              <w:left w:val="nil"/>
              <w:bottom w:val="nil"/>
              <w:right w:val="nil"/>
            </w:tcBorders>
          </w:tcPr>
          <w:p w14:paraId="19E4485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13.7</w:t>
            </w:r>
          </w:p>
        </w:tc>
        <w:tc>
          <w:tcPr>
            <w:tcW w:w="636" w:type="dxa"/>
            <w:tcBorders>
              <w:top w:val="nil"/>
              <w:left w:val="nil"/>
              <w:bottom w:val="nil"/>
              <w:right w:val="nil"/>
            </w:tcBorders>
          </w:tcPr>
          <w:p w14:paraId="65B84EE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28.1</w:t>
            </w:r>
          </w:p>
        </w:tc>
        <w:tc>
          <w:tcPr>
            <w:tcW w:w="636" w:type="dxa"/>
            <w:tcBorders>
              <w:top w:val="nil"/>
              <w:left w:val="nil"/>
              <w:bottom w:val="nil"/>
              <w:right w:val="nil"/>
            </w:tcBorders>
          </w:tcPr>
          <w:p w14:paraId="6AB6F1B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28.6</w:t>
            </w:r>
          </w:p>
        </w:tc>
        <w:tc>
          <w:tcPr>
            <w:tcW w:w="636" w:type="dxa"/>
            <w:tcBorders>
              <w:top w:val="nil"/>
              <w:left w:val="nil"/>
              <w:bottom w:val="nil"/>
              <w:right w:val="nil"/>
            </w:tcBorders>
          </w:tcPr>
          <w:p w14:paraId="0762F8F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20.7</w:t>
            </w:r>
          </w:p>
        </w:tc>
        <w:tc>
          <w:tcPr>
            <w:tcW w:w="636" w:type="dxa"/>
            <w:tcBorders>
              <w:top w:val="nil"/>
              <w:left w:val="nil"/>
              <w:bottom w:val="nil"/>
              <w:right w:val="nil"/>
            </w:tcBorders>
          </w:tcPr>
          <w:p w14:paraId="7AF67B5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8.9</w:t>
            </w:r>
          </w:p>
        </w:tc>
        <w:tc>
          <w:tcPr>
            <w:tcW w:w="843" w:type="dxa"/>
            <w:tcBorders>
              <w:top w:val="nil"/>
              <w:left w:val="nil"/>
              <w:bottom w:val="nil"/>
              <w:right w:val="nil"/>
            </w:tcBorders>
          </w:tcPr>
          <w:p w14:paraId="5CE5ACD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53DC9BCA" w14:textId="77777777" w:rsidTr="002C34EE">
        <w:trPr>
          <w:jc w:val="center"/>
        </w:trPr>
        <w:tc>
          <w:tcPr>
            <w:tcW w:w="1836" w:type="dxa"/>
            <w:tcBorders>
              <w:top w:val="nil"/>
              <w:left w:val="nil"/>
              <w:bottom w:val="nil"/>
              <w:right w:val="nil"/>
            </w:tcBorders>
          </w:tcPr>
          <w:p w14:paraId="2349314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w:t>
            </w:r>
          </w:p>
        </w:tc>
        <w:tc>
          <w:tcPr>
            <w:tcW w:w="636" w:type="dxa"/>
            <w:tcBorders>
              <w:top w:val="nil"/>
              <w:left w:val="nil"/>
              <w:bottom w:val="nil"/>
              <w:right w:val="nil"/>
            </w:tcBorders>
          </w:tcPr>
          <w:p w14:paraId="49F3A49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8.8</w:t>
            </w:r>
          </w:p>
        </w:tc>
        <w:tc>
          <w:tcPr>
            <w:tcW w:w="636" w:type="dxa"/>
            <w:tcBorders>
              <w:top w:val="nil"/>
              <w:left w:val="nil"/>
              <w:bottom w:val="nil"/>
              <w:right w:val="nil"/>
            </w:tcBorders>
          </w:tcPr>
          <w:p w14:paraId="22FE191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25.2</w:t>
            </w:r>
          </w:p>
        </w:tc>
        <w:tc>
          <w:tcPr>
            <w:tcW w:w="636" w:type="dxa"/>
            <w:tcBorders>
              <w:top w:val="nil"/>
              <w:left w:val="nil"/>
              <w:bottom w:val="nil"/>
              <w:right w:val="nil"/>
            </w:tcBorders>
          </w:tcPr>
          <w:p w14:paraId="0916225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32.9</w:t>
            </w:r>
          </w:p>
        </w:tc>
        <w:tc>
          <w:tcPr>
            <w:tcW w:w="636" w:type="dxa"/>
            <w:tcBorders>
              <w:top w:val="nil"/>
              <w:left w:val="nil"/>
              <w:bottom w:val="nil"/>
              <w:right w:val="nil"/>
            </w:tcBorders>
          </w:tcPr>
          <w:p w14:paraId="3130FF6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24.1</w:t>
            </w:r>
          </w:p>
        </w:tc>
        <w:tc>
          <w:tcPr>
            <w:tcW w:w="636" w:type="dxa"/>
            <w:tcBorders>
              <w:top w:val="nil"/>
              <w:left w:val="nil"/>
              <w:bottom w:val="nil"/>
              <w:right w:val="nil"/>
            </w:tcBorders>
          </w:tcPr>
          <w:p w14:paraId="3FC4214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9.0</w:t>
            </w:r>
          </w:p>
        </w:tc>
        <w:tc>
          <w:tcPr>
            <w:tcW w:w="843" w:type="dxa"/>
            <w:tcBorders>
              <w:top w:val="nil"/>
              <w:left w:val="nil"/>
              <w:bottom w:val="nil"/>
              <w:right w:val="nil"/>
            </w:tcBorders>
          </w:tcPr>
          <w:p w14:paraId="623CDC4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7E36AD3B" w14:textId="77777777" w:rsidTr="002C34EE">
        <w:trPr>
          <w:jc w:val="center"/>
        </w:trPr>
        <w:tc>
          <w:tcPr>
            <w:tcW w:w="1836" w:type="dxa"/>
            <w:tcBorders>
              <w:top w:val="nil"/>
              <w:left w:val="nil"/>
              <w:bottom w:val="nil"/>
              <w:right w:val="nil"/>
            </w:tcBorders>
          </w:tcPr>
          <w:p w14:paraId="51516D1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19</w:t>
            </w:r>
          </w:p>
        </w:tc>
        <w:tc>
          <w:tcPr>
            <w:tcW w:w="636" w:type="dxa"/>
            <w:tcBorders>
              <w:top w:val="nil"/>
              <w:left w:val="nil"/>
              <w:bottom w:val="nil"/>
              <w:right w:val="nil"/>
            </w:tcBorders>
          </w:tcPr>
          <w:p w14:paraId="3BD3345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34.7</w:t>
            </w:r>
          </w:p>
        </w:tc>
        <w:tc>
          <w:tcPr>
            <w:tcW w:w="636" w:type="dxa"/>
            <w:tcBorders>
              <w:top w:val="nil"/>
              <w:left w:val="nil"/>
              <w:bottom w:val="nil"/>
              <w:right w:val="nil"/>
            </w:tcBorders>
          </w:tcPr>
          <w:p w14:paraId="308AF84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35.2</w:t>
            </w:r>
          </w:p>
        </w:tc>
        <w:tc>
          <w:tcPr>
            <w:tcW w:w="636" w:type="dxa"/>
            <w:tcBorders>
              <w:top w:val="nil"/>
              <w:left w:val="nil"/>
              <w:bottom w:val="nil"/>
              <w:right w:val="nil"/>
            </w:tcBorders>
          </w:tcPr>
          <w:p w14:paraId="5E6337A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19.7</w:t>
            </w:r>
          </w:p>
        </w:tc>
        <w:tc>
          <w:tcPr>
            <w:tcW w:w="636" w:type="dxa"/>
            <w:tcBorders>
              <w:top w:val="nil"/>
              <w:left w:val="nil"/>
              <w:bottom w:val="nil"/>
              <w:right w:val="nil"/>
            </w:tcBorders>
          </w:tcPr>
          <w:p w14:paraId="1F5B9BB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8.4</w:t>
            </w:r>
          </w:p>
        </w:tc>
        <w:tc>
          <w:tcPr>
            <w:tcW w:w="636" w:type="dxa"/>
            <w:tcBorders>
              <w:top w:val="nil"/>
              <w:left w:val="nil"/>
              <w:bottom w:val="nil"/>
              <w:right w:val="nil"/>
            </w:tcBorders>
          </w:tcPr>
          <w:p w14:paraId="1870F02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w:t>
            </w:r>
          </w:p>
        </w:tc>
        <w:tc>
          <w:tcPr>
            <w:tcW w:w="843" w:type="dxa"/>
            <w:tcBorders>
              <w:top w:val="nil"/>
              <w:left w:val="nil"/>
              <w:bottom w:val="nil"/>
              <w:right w:val="nil"/>
            </w:tcBorders>
          </w:tcPr>
          <w:p w14:paraId="3FBAD97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7C96F5CD" w14:textId="77777777" w:rsidTr="002C34EE">
        <w:trPr>
          <w:jc w:val="center"/>
        </w:trPr>
        <w:tc>
          <w:tcPr>
            <w:tcW w:w="1836" w:type="dxa"/>
            <w:tcBorders>
              <w:top w:val="nil"/>
              <w:left w:val="nil"/>
              <w:bottom w:val="nil"/>
              <w:right w:val="nil"/>
            </w:tcBorders>
          </w:tcPr>
          <w:p w14:paraId="12A0B74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21</w:t>
            </w:r>
          </w:p>
        </w:tc>
        <w:tc>
          <w:tcPr>
            <w:tcW w:w="636" w:type="dxa"/>
            <w:tcBorders>
              <w:top w:val="nil"/>
              <w:left w:val="nil"/>
              <w:bottom w:val="nil"/>
              <w:right w:val="nil"/>
            </w:tcBorders>
          </w:tcPr>
          <w:p w14:paraId="3AA5036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26.8</w:t>
            </w:r>
          </w:p>
        </w:tc>
        <w:tc>
          <w:tcPr>
            <w:tcW w:w="636" w:type="dxa"/>
            <w:tcBorders>
              <w:top w:val="nil"/>
              <w:left w:val="nil"/>
              <w:bottom w:val="nil"/>
              <w:right w:val="nil"/>
            </w:tcBorders>
          </w:tcPr>
          <w:p w14:paraId="677F641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36.7</w:t>
            </w:r>
          </w:p>
        </w:tc>
        <w:tc>
          <w:tcPr>
            <w:tcW w:w="636" w:type="dxa"/>
            <w:tcBorders>
              <w:top w:val="nil"/>
              <w:left w:val="nil"/>
              <w:bottom w:val="nil"/>
              <w:right w:val="nil"/>
            </w:tcBorders>
          </w:tcPr>
          <w:p w14:paraId="1D30E8D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23.0</w:t>
            </w:r>
          </w:p>
        </w:tc>
        <w:tc>
          <w:tcPr>
            <w:tcW w:w="636" w:type="dxa"/>
            <w:tcBorders>
              <w:top w:val="nil"/>
              <w:left w:val="nil"/>
              <w:bottom w:val="nil"/>
              <w:right w:val="nil"/>
            </w:tcBorders>
          </w:tcPr>
          <w:p w14:paraId="7860F89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10.2</w:t>
            </w:r>
          </w:p>
        </w:tc>
        <w:tc>
          <w:tcPr>
            <w:tcW w:w="636" w:type="dxa"/>
            <w:tcBorders>
              <w:top w:val="nil"/>
              <w:left w:val="nil"/>
              <w:bottom w:val="nil"/>
              <w:right w:val="nil"/>
            </w:tcBorders>
          </w:tcPr>
          <w:p w14:paraId="3B2E729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3.3</w:t>
            </w:r>
          </w:p>
        </w:tc>
        <w:tc>
          <w:tcPr>
            <w:tcW w:w="843" w:type="dxa"/>
            <w:tcBorders>
              <w:top w:val="nil"/>
              <w:left w:val="nil"/>
              <w:bottom w:val="nil"/>
              <w:right w:val="nil"/>
            </w:tcBorders>
          </w:tcPr>
          <w:p w14:paraId="7FEE85F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7FF280DF" w14:textId="77777777" w:rsidTr="002C34EE">
        <w:trPr>
          <w:jc w:val="center"/>
        </w:trPr>
        <w:tc>
          <w:tcPr>
            <w:tcW w:w="1836" w:type="dxa"/>
            <w:tcBorders>
              <w:top w:val="nil"/>
              <w:left w:val="nil"/>
              <w:bottom w:val="nil"/>
              <w:right w:val="nil"/>
            </w:tcBorders>
          </w:tcPr>
          <w:p w14:paraId="4660B0F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Mean</w:t>
            </w:r>
          </w:p>
        </w:tc>
        <w:tc>
          <w:tcPr>
            <w:tcW w:w="636" w:type="dxa"/>
            <w:tcBorders>
              <w:top w:val="nil"/>
              <w:left w:val="nil"/>
              <w:bottom w:val="nil"/>
              <w:right w:val="nil"/>
            </w:tcBorders>
          </w:tcPr>
          <w:p w14:paraId="0672829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20.6</w:t>
            </w:r>
          </w:p>
        </w:tc>
        <w:tc>
          <w:tcPr>
            <w:tcW w:w="636" w:type="dxa"/>
            <w:tcBorders>
              <w:top w:val="nil"/>
              <w:left w:val="nil"/>
              <w:bottom w:val="nil"/>
              <w:right w:val="nil"/>
            </w:tcBorders>
          </w:tcPr>
          <w:p w14:paraId="7208F34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32.1</w:t>
            </w:r>
          </w:p>
        </w:tc>
        <w:tc>
          <w:tcPr>
            <w:tcW w:w="636" w:type="dxa"/>
            <w:tcBorders>
              <w:top w:val="nil"/>
              <w:left w:val="nil"/>
              <w:bottom w:val="nil"/>
              <w:right w:val="nil"/>
            </w:tcBorders>
          </w:tcPr>
          <w:p w14:paraId="5C69165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25.5</w:t>
            </w:r>
          </w:p>
        </w:tc>
        <w:tc>
          <w:tcPr>
            <w:tcW w:w="636" w:type="dxa"/>
            <w:tcBorders>
              <w:top w:val="nil"/>
              <w:left w:val="nil"/>
              <w:bottom w:val="nil"/>
              <w:right w:val="nil"/>
            </w:tcBorders>
          </w:tcPr>
          <w:p w14:paraId="468B396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16.0</w:t>
            </w:r>
          </w:p>
        </w:tc>
        <w:tc>
          <w:tcPr>
            <w:tcW w:w="636" w:type="dxa"/>
            <w:tcBorders>
              <w:top w:val="nil"/>
              <w:left w:val="nil"/>
              <w:bottom w:val="nil"/>
              <w:right w:val="nil"/>
            </w:tcBorders>
          </w:tcPr>
          <w:p w14:paraId="66264C4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5.8</w:t>
            </w:r>
          </w:p>
        </w:tc>
        <w:tc>
          <w:tcPr>
            <w:tcW w:w="843" w:type="dxa"/>
            <w:tcBorders>
              <w:top w:val="nil"/>
              <w:left w:val="nil"/>
              <w:bottom w:val="nil"/>
              <w:right w:val="nil"/>
            </w:tcBorders>
          </w:tcPr>
          <w:p w14:paraId="6648550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5AA2E974" w14:textId="77777777" w:rsidTr="002C34EE">
        <w:trPr>
          <w:jc w:val="center"/>
        </w:trPr>
        <w:tc>
          <w:tcPr>
            <w:tcW w:w="1836" w:type="dxa"/>
            <w:tcBorders>
              <w:top w:val="nil"/>
              <w:left w:val="nil"/>
              <w:bottom w:val="nil"/>
              <w:right w:val="nil"/>
            </w:tcBorders>
          </w:tcPr>
          <w:p w14:paraId="1546E5F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Hated Self</w:t>
            </w:r>
          </w:p>
        </w:tc>
        <w:tc>
          <w:tcPr>
            <w:tcW w:w="636" w:type="dxa"/>
            <w:tcBorders>
              <w:top w:val="nil"/>
              <w:left w:val="nil"/>
              <w:bottom w:val="nil"/>
              <w:right w:val="nil"/>
            </w:tcBorders>
          </w:tcPr>
          <w:p w14:paraId="5BF137C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0</w:t>
            </w:r>
          </w:p>
        </w:tc>
        <w:tc>
          <w:tcPr>
            <w:tcW w:w="636" w:type="dxa"/>
            <w:tcBorders>
              <w:top w:val="nil"/>
              <w:left w:val="nil"/>
              <w:bottom w:val="nil"/>
              <w:right w:val="nil"/>
            </w:tcBorders>
          </w:tcPr>
          <w:p w14:paraId="4FF5C19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w:t>
            </w:r>
          </w:p>
        </w:tc>
        <w:tc>
          <w:tcPr>
            <w:tcW w:w="636" w:type="dxa"/>
            <w:tcBorders>
              <w:top w:val="nil"/>
              <w:left w:val="nil"/>
              <w:bottom w:val="nil"/>
              <w:right w:val="nil"/>
            </w:tcBorders>
          </w:tcPr>
          <w:p w14:paraId="2210476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c>
          <w:tcPr>
            <w:tcW w:w="636" w:type="dxa"/>
            <w:tcBorders>
              <w:top w:val="nil"/>
              <w:left w:val="nil"/>
              <w:bottom w:val="nil"/>
              <w:right w:val="nil"/>
            </w:tcBorders>
          </w:tcPr>
          <w:p w14:paraId="658EE3F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c>
          <w:tcPr>
            <w:tcW w:w="636" w:type="dxa"/>
            <w:tcBorders>
              <w:top w:val="nil"/>
              <w:left w:val="nil"/>
              <w:bottom w:val="nil"/>
              <w:right w:val="nil"/>
            </w:tcBorders>
          </w:tcPr>
          <w:p w14:paraId="35CCA6D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c>
          <w:tcPr>
            <w:tcW w:w="843" w:type="dxa"/>
            <w:tcBorders>
              <w:top w:val="nil"/>
              <w:left w:val="nil"/>
              <w:bottom w:val="nil"/>
              <w:right w:val="nil"/>
            </w:tcBorders>
          </w:tcPr>
          <w:p w14:paraId="072968B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Total</w:t>
            </w:r>
          </w:p>
        </w:tc>
      </w:tr>
      <w:tr w:rsidR="003E3F01" w:rsidRPr="00B71390" w14:paraId="18A73156" w14:textId="77777777" w:rsidTr="002C34EE">
        <w:trPr>
          <w:jc w:val="center"/>
        </w:trPr>
        <w:tc>
          <w:tcPr>
            <w:tcW w:w="1836" w:type="dxa"/>
            <w:tcBorders>
              <w:top w:val="nil"/>
              <w:left w:val="nil"/>
              <w:bottom w:val="nil"/>
              <w:right w:val="nil"/>
            </w:tcBorders>
          </w:tcPr>
          <w:p w14:paraId="36E2F11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w:t>
            </w:r>
          </w:p>
        </w:tc>
        <w:tc>
          <w:tcPr>
            <w:tcW w:w="636" w:type="dxa"/>
            <w:tcBorders>
              <w:top w:val="nil"/>
              <w:left w:val="nil"/>
              <w:bottom w:val="nil"/>
              <w:right w:val="nil"/>
            </w:tcBorders>
          </w:tcPr>
          <w:p w14:paraId="3B47D30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70.5</w:t>
            </w:r>
          </w:p>
        </w:tc>
        <w:tc>
          <w:tcPr>
            <w:tcW w:w="636" w:type="dxa"/>
            <w:tcBorders>
              <w:top w:val="nil"/>
              <w:left w:val="nil"/>
              <w:bottom w:val="nil"/>
              <w:right w:val="nil"/>
            </w:tcBorders>
          </w:tcPr>
          <w:p w14:paraId="4D786F7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13.0</w:t>
            </w:r>
          </w:p>
        </w:tc>
        <w:tc>
          <w:tcPr>
            <w:tcW w:w="636" w:type="dxa"/>
            <w:tcBorders>
              <w:top w:val="nil"/>
              <w:left w:val="nil"/>
              <w:bottom w:val="nil"/>
              <w:right w:val="nil"/>
            </w:tcBorders>
          </w:tcPr>
          <w:p w14:paraId="2058141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7.4</w:t>
            </w:r>
          </w:p>
        </w:tc>
        <w:tc>
          <w:tcPr>
            <w:tcW w:w="636" w:type="dxa"/>
            <w:tcBorders>
              <w:top w:val="nil"/>
              <w:left w:val="nil"/>
              <w:bottom w:val="nil"/>
              <w:right w:val="nil"/>
            </w:tcBorders>
          </w:tcPr>
          <w:p w14:paraId="6E07D8F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5.2</w:t>
            </w:r>
          </w:p>
        </w:tc>
        <w:tc>
          <w:tcPr>
            <w:tcW w:w="636" w:type="dxa"/>
            <w:tcBorders>
              <w:top w:val="nil"/>
              <w:left w:val="nil"/>
              <w:bottom w:val="nil"/>
              <w:right w:val="nil"/>
            </w:tcBorders>
          </w:tcPr>
          <w:p w14:paraId="3E1AC24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3.9</w:t>
            </w:r>
          </w:p>
        </w:tc>
        <w:tc>
          <w:tcPr>
            <w:tcW w:w="843" w:type="dxa"/>
            <w:tcBorders>
              <w:top w:val="nil"/>
              <w:left w:val="nil"/>
              <w:bottom w:val="nil"/>
              <w:right w:val="nil"/>
            </w:tcBorders>
          </w:tcPr>
          <w:p w14:paraId="239B520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0C493C20" w14:textId="77777777" w:rsidTr="002C34EE">
        <w:trPr>
          <w:jc w:val="center"/>
        </w:trPr>
        <w:tc>
          <w:tcPr>
            <w:tcW w:w="1836" w:type="dxa"/>
            <w:tcBorders>
              <w:top w:val="nil"/>
              <w:left w:val="nil"/>
              <w:bottom w:val="nil"/>
              <w:right w:val="nil"/>
            </w:tcBorders>
          </w:tcPr>
          <w:p w14:paraId="611C72B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w:t>
            </w:r>
          </w:p>
        </w:tc>
        <w:tc>
          <w:tcPr>
            <w:tcW w:w="636" w:type="dxa"/>
            <w:tcBorders>
              <w:top w:val="nil"/>
              <w:left w:val="nil"/>
              <w:bottom w:val="nil"/>
              <w:right w:val="nil"/>
            </w:tcBorders>
          </w:tcPr>
          <w:p w14:paraId="1B6941A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57.1</w:t>
            </w:r>
          </w:p>
        </w:tc>
        <w:tc>
          <w:tcPr>
            <w:tcW w:w="636" w:type="dxa"/>
            <w:tcBorders>
              <w:top w:val="nil"/>
              <w:left w:val="nil"/>
              <w:bottom w:val="nil"/>
              <w:right w:val="nil"/>
            </w:tcBorders>
          </w:tcPr>
          <w:p w14:paraId="30086A7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19.7</w:t>
            </w:r>
          </w:p>
        </w:tc>
        <w:tc>
          <w:tcPr>
            <w:tcW w:w="636" w:type="dxa"/>
            <w:tcBorders>
              <w:top w:val="nil"/>
              <w:left w:val="nil"/>
              <w:bottom w:val="nil"/>
              <w:right w:val="nil"/>
            </w:tcBorders>
          </w:tcPr>
          <w:p w14:paraId="4DE996B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11.2</w:t>
            </w:r>
          </w:p>
        </w:tc>
        <w:tc>
          <w:tcPr>
            <w:tcW w:w="636" w:type="dxa"/>
            <w:tcBorders>
              <w:top w:val="nil"/>
              <w:left w:val="nil"/>
              <w:bottom w:val="nil"/>
              <w:right w:val="nil"/>
            </w:tcBorders>
          </w:tcPr>
          <w:p w14:paraId="154901B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7.7</w:t>
            </w:r>
          </w:p>
        </w:tc>
        <w:tc>
          <w:tcPr>
            <w:tcW w:w="636" w:type="dxa"/>
            <w:tcBorders>
              <w:top w:val="nil"/>
              <w:left w:val="nil"/>
              <w:bottom w:val="nil"/>
              <w:right w:val="nil"/>
            </w:tcBorders>
          </w:tcPr>
          <w:p w14:paraId="2CD3ABA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4.3</w:t>
            </w:r>
          </w:p>
        </w:tc>
        <w:tc>
          <w:tcPr>
            <w:tcW w:w="843" w:type="dxa"/>
            <w:tcBorders>
              <w:top w:val="nil"/>
              <w:left w:val="nil"/>
              <w:bottom w:val="nil"/>
              <w:right w:val="nil"/>
            </w:tcBorders>
          </w:tcPr>
          <w:p w14:paraId="4F6C641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3E338C9B" w14:textId="77777777" w:rsidTr="002C34EE">
        <w:trPr>
          <w:jc w:val="center"/>
        </w:trPr>
        <w:tc>
          <w:tcPr>
            <w:tcW w:w="1836" w:type="dxa"/>
            <w:tcBorders>
              <w:top w:val="nil"/>
              <w:left w:val="nil"/>
              <w:bottom w:val="nil"/>
              <w:right w:val="nil"/>
            </w:tcBorders>
          </w:tcPr>
          <w:p w14:paraId="709442B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w:t>
            </w:r>
          </w:p>
        </w:tc>
        <w:tc>
          <w:tcPr>
            <w:tcW w:w="636" w:type="dxa"/>
            <w:tcBorders>
              <w:top w:val="nil"/>
              <w:left w:val="nil"/>
              <w:bottom w:val="nil"/>
              <w:right w:val="nil"/>
            </w:tcBorders>
          </w:tcPr>
          <w:p w14:paraId="02D0049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56.0</w:t>
            </w:r>
          </w:p>
        </w:tc>
        <w:tc>
          <w:tcPr>
            <w:tcW w:w="636" w:type="dxa"/>
            <w:tcBorders>
              <w:top w:val="nil"/>
              <w:left w:val="nil"/>
              <w:bottom w:val="nil"/>
              <w:right w:val="nil"/>
            </w:tcBorders>
          </w:tcPr>
          <w:p w14:paraId="014D62B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23.2</w:t>
            </w:r>
          </w:p>
        </w:tc>
        <w:tc>
          <w:tcPr>
            <w:tcW w:w="636" w:type="dxa"/>
            <w:tcBorders>
              <w:top w:val="nil"/>
              <w:left w:val="nil"/>
              <w:bottom w:val="nil"/>
              <w:right w:val="nil"/>
            </w:tcBorders>
          </w:tcPr>
          <w:p w14:paraId="10CFAC2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13.1</w:t>
            </w:r>
          </w:p>
        </w:tc>
        <w:tc>
          <w:tcPr>
            <w:tcW w:w="636" w:type="dxa"/>
            <w:tcBorders>
              <w:top w:val="nil"/>
              <w:left w:val="nil"/>
              <w:bottom w:val="nil"/>
              <w:right w:val="nil"/>
            </w:tcBorders>
          </w:tcPr>
          <w:p w14:paraId="0A0BC66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5.4</w:t>
            </w:r>
          </w:p>
        </w:tc>
        <w:tc>
          <w:tcPr>
            <w:tcW w:w="636" w:type="dxa"/>
            <w:tcBorders>
              <w:top w:val="nil"/>
              <w:left w:val="nil"/>
              <w:bottom w:val="nil"/>
              <w:right w:val="nil"/>
            </w:tcBorders>
          </w:tcPr>
          <w:p w14:paraId="00C62DC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2.3</w:t>
            </w:r>
          </w:p>
        </w:tc>
        <w:tc>
          <w:tcPr>
            <w:tcW w:w="843" w:type="dxa"/>
            <w:tcBorders>
              <w:top w:val="nil"/>
              <w:left w:val="nil"/>
              <w:bottom w:val="nil"/>
              <w:right w:val="nil"/>
            </w:tcBorders>
          </w:tcPr>
          <w:p w14:paraId="4DD6A2E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30F39E41" w14:textId="77777777" w:rsidTr="002C34EE">
        <w:trPr>
          <w:jc w:val="center"/>
        </w:trPr>
        <w:tc>
          <w:tcPr>
            <w:tcW w:w="1836" w:type="dxa"/>
            <w:tcBorders>
              <w:top w:val="nil"/>
              <w:left w:val="nil"/>
              <w:bottom w:val="nil"/>
              <w:right w:val="nil"/>
            </w:tcBorders>
          </w:tcPr>
          <w:p w14:paraId="5AA5D8E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w:t>
            </w:r>
          </w:p>
        </w:tc>
        <w:tc>
          <w:tcPr>
            <w:tcW w:w="636" w:type="dxa"/>
            <w:tcBorders>
              <w:top w:val="nil"/>
              <w:left w:val="nil"/>
              <w:bottom w:val="nil"/>
              <w:right w:val="nil"/>
            </w:tcBorders>
          </w:tcPr>
          <w:p w14:paraId="277F9B9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48.0</w:t>
            </w:r>
          </w:p>
        </w:tc>
        <w:tc>
          <w:tcPr>
            <w:tcW w:w="636" w:type="dxa"/>
            <w:tcBorders>
              <w:top w:val="nil"/>
              <w:left w:val="nil"/>
              <w:bottom w:val="nil"/>
              <w:right w:val="nil"/>
            </w:tcBorders>
          </w:tcPr>
          <w:p w14:paraId="657FEE9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22.7</w:t>
            </w:r>
          </w:p>
        </w:tc>
        <w:tc>
          <w:tcPr>
            <w:tcW w:w="636" w:type="dxa"/>
            <w:tcBorders>
              <w:top w:val="nil"/>
              <w:left w:val="nil"/>
              <w:bottom w:val="nil"/>
              <w:right w:val="nil"/>
            </w:tcBorders>
          </w:tcPr>
          <w:p w14:paraId="77F17D7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14.3</w:t>
            </w:r>
          </w:p>
        </w:tc>
        <w:tc>
          <w:tcPr>
            <w:tcW w:w="636" w:type="dxa"/>
            <w:tcBorders>
              <w:top w:val="nil"/>
              <w:left w:val="nil"/>
              <w:bottom w:val="nil"/>
              <w:right w:val="nil"/>
            </w:tcBorders>
          </w:tcPr>
          <w:p w14:paraId="0667DB5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10.1</w:t>
            </w:r>
          </w:p>
        </w:tc>
        <w:tc>
          <w:tcPr>
            <w:tcW w:w="636" w:type="dxa"/>
            <w:tcBorders>
              <w:top w:val="nil"/>
              <w:left w:val="nil"/>
              <w:bottom w:val="nil"/>
              <w:right w:val="nil"/>
            </w:tcBorders>
          </w:tcPr>
          <w:p w14:paraId="59562B4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4.9</w:t>
            </w:r>
          </w:p>
        </w:tc>
        <w:tc>
          <w:tcPr>
            <w:tcW w:w="843" w:type="dxa"/>
            <w:tcBorders>
              <w:top w:val="nil"/>
              <w:left w:val="nil"/>
              <w:bottom w:val="nil"/>
              <w:right w:val="nil"/>
            </w:tcBorders>
          </w:tcPr>
          <w:p w14:paraId="59C68BF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08DE25C3" w14:textId="77777777" w:rsidTr="002C34EE">
        <w:trPr>
          <w:jc w:val="center"/>
        </w:trPr>
        <w:tc>
          <w:tcPr>
            <w:tcW w:w="1836" w:type="dxa"/>
            <w:tcBorders>
              <w:top w:val="nil"/>
              <w:left w:val="nil"/>
              <w:bottom w:val="nil"/>
              <w:right w:val="nil"/>
            </w:tcBorders>
          </w:tcPr>
          <w:p w14:paraId="0D0AE73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w:t>
            </w:r>
          </w:p>
        </w:tc>
        <w:tc>
          <w:tcPr>
            <w:tcW w:w="636" w:type="dxa"/>
            <w:tcBorders>
              <w:top w:val="nil"/>
              <w:left w:val="nil"/>
              <w:bottom w:val="nil"/>
              <w:right w:val="nil"/>
            </w:tcBorders>
          </w:tcPr>
          <w:p w14:paraId="7654633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56.1</w:t>
            </w:r>
          </w:p>
        </w:tc>
        <w:tc>
          <w:tcPr>
            <w:tcW w:w="636" w:type="dxa"/>
            <w:tcBorders>
              <w:top w:val="nil"/>
              <w:left w:val="nil"/>
              <w:bottom w:val="nil"/>
              <w:right w:val="nil"/>
            </w:tcBorders>
          </w:tcPr>
          <w:p w14:paraId="1E6F576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22.4</w:t>
            </w:r>
          </w:p>
        </w:tc>
        <w:tc>
          <w:tcPr>
            <w:tcW w:w="636" w:type="dxa"/>
            <w:tcBorders>
              <w:top w:val="nil"/>
              <w:left w:val="nil"/>
              <w:bottom w:val="nil"/>
              <w:right w:val="nil"/>
            </w:tcBorders>
          </w:tcPr>
          <w:p w14:paraId="3079C2A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11.4</w:t>
            </w:r>
          </w:p>
        </w:tc>
        <w:tc>
          <w:tcPr>
            <w:tcW w:w="636" w:type="dxa"/>
            <w:tcBorders>
              <w:top w:val="nil"/>
              <w:left w:val="nil"/>
              <w:bottom w:val="nil"/>
              <w:right w:val="nil"/>
            </w:tcBorders>
          </w:tcPr>
          <w:p w14:paraId="4A2D09C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6.1</w:t>
            </w:r>
          </w:p>
        </w:tc>
        <w:tc>
          <w:tcPr>
            <w:tcW w:w="636" w:type="dxa"/>
            <w:tcBorders>
              <w:top w:val="nil"/>
              <w:left w:val="nil"/>
              <w:bottom w:val="nil"/>
              <w:right w:val="nil"/>
            </w:tcBorders>
          </w:tcPr>
          <w:p w14:paraId="3CDE2A2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4.0</w:t>
            </w:r>
          </w:p>
        </w:tc>
        <w:tc>
          <w:tcPr>
            <w:tcW w:w="843" w:type="dxa"/>
            <w:tcBorders>
              <w:top w:val="nil"/>
              <w:left w:val="nil"/>
              <w:bottom w:val="nil"/>
              <w:right w:val="nil"/>
            </w:tcBorders>
          </w:tcPr>
          <w:p w14:paraId="32051AB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r w:rsidR="003E3F01" w:rsidRPr="00B71390" w14:paraId="4A581371" w14:textId="77777777" w:rsidTr="002C34EE">
        <w:trPr>
          <w:jc w:val="center"/>
        </w:trPr>
        <w:tc>
          <w:tcPr>
            <w:tcW w:w="1836" w:type="dxa"/>
            <w:tcBorders>
              <w:top w:val="nil"/>
              <w:left w:val="nil"/>
              <w:bottom w:val="single" w:sz="4" w:space="0" w:color="auto"/>
              <w:right w:val="nil"/>
            </w:tcBorders>
          </w:tcPr>
          <w:p w14:paraId="4D5B706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Mean</w:t>
            </w:r>
          </w:p>
        </w:tc>
        <w:tc>
          <w:tcPr>
            <w:tcW w:w="636" w:type="dxa"/>
            <w:tcBorders>
              <w:top w:val="nil"/>
              <w:left w:val="nil"/>
              <w:bottom w:val="single" w:sz="4" w:space="0" w:color="auto"/>
              <w:right w:val="nil"/>
            </w:tcBorders>
          </w:tcPr>
          <w:p w14:paraId="47F4BD1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57.5</w:t>
            </w:r>
          </w:p>
        </w:tc>
        <w:tc>
          <w:tcPr>
            <w:tcW w:w="636" w:type="dxa"/>
            <w:tcBorders>
              <w:top w:val="nil"/>
              <w:left w:val="nil"/>
              <w:bottom w:val="single" w:sz="4" w:space="0" w:color="auto"/>
              <w:right w:val="nil"/>
            </w:tcBorders>
          </w:tcPr>
          <w:p w14:paraId="1308189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20.2</w:t>
            </w:r>
          </w:p>
        </w:tc>
        <w:tc>
          <w:tcPr>
            <w:tcW w:w="636" w:type="dxa"/>
            <w:tcBorders>
              <w:top w:val="nil"/>
              <w:left w:val="nil"/>
              <w:bottom w:val="single" w:sz="4" w:space="0" w:color="auto"/>
              <w:right w:val="nil"/>
            </w:tcBorders>
          </w:tcPr>
          <w:p w14:paraId="38A439E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11.5</w:t>
            </w:r>
          </w:p>
        </w:tc>
        <w:tc>
          <w:tcPr>
            <w:tcW w:w="636" w:type="dxa"/>
            <w:tcBorders>
              <w:top w:val="nil"/>
              <w:left w:val="nil"/>
              <w:bottom w:val="single" w:sz="4" w:space="0" w:color="auto"/>
              <w:right w:val="nil"/>
            </w:tcBorders>
          </w:tcPr>
          <w:p w14:paraId="0F4D9BE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6.9</w:t>
            </w:r>
          </w:p>
        </w:tc>
        <w:tc>
          <w:tcPr>
            <w:tcW w:w="636" w:type="dxa"/>
            <w:tcBorders>
              <w:top w:val="nil"/>
              <w:left w:val="nil"/>
              <w:bottom w:val="single" w:sz="4" w:space="0" w:color="auto"/>
              <w:right w:val="nil"/>
            </w:tcBorders>
          </w:tcPr>
          <w:p w14:paraId="2F637A2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3.9</w:t>
            </w:r>
          </w:p>
        </w:tc>
        <w:tc>
          <w:tcPr>
            <w:tcW w:w="843" w:type="dxa"/>
            <w:tcBorders>
              <w:top w:val="nil"/>
              <w:left w:val="nil"/>
              <w:bottom w:val="single" w:sz="4" w:space="0" w:color="auto"/>
              <w:right w:val="nil"/>
            </w:tcBorders>
          </w:tcPr>
          <w:p w14:paraId="16515C8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100.0</w:t>
            </w:r>
          </w:p>
        </w:tc>
      </w:tr>
    </w:tbl>
    <w:p w14:paraId="2FEEB2D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xml:space="preserve"> </w:t>
      </w:r>
    </w:p>
    <w:p w14:paraId="734EAA74" w14:textId="77777777" w:rsidR="003E3F01" w:rsidRDefault="003E3F01" w:rsidP="003E3F01">
      <w:pPr>
        <w:pStyle w:val="NoSpacing"/>
        <w:rPr>
          <w:rFonts w:ascii="Times New Roman" w:hAnsi="Times New Roman"/>
          <w:i/>
          <w:sz w:val="24"/>
          <w:szCs w:val="24"/>
          <w:lang w:val="en-GB"/>
        </w:rPr>
      </w:pPr>
    </w:p>
    <w:p w14:paraId="2BEE1CA0" w14:textId="77777777" w:rsidR="003E3F01" w:rsidRDefault="003E3F01" w:rsidP="003E3F01">
      <w:pPr>
        <w:pStyle w:val="NoSpacing"/>
        <w:rPr>
          <w:rFonts w:ascii="Times New Roman" w:hAnsi="Times New Roman"/>
          <w:i/>
          <w:sz w:val="24"/>
          <w:szCs w:val="24"/>
          <w:lang w:val="en-GB"/>
        </w:rPr>
      </w:pPr>
    </w:p>
    <w:p w14:paraId="68CD02F6" w14:textId="77777777" w:rsidR="003E3F01" w:rsidRDefault="003E3F01" w:rsidP="003E3F01">
      <w:pPr>
        <w:pStyle w:val="NoSpacing"/>
        <w:rPr>
          <w:rFonts w:ascii="Times New Roman" w:hAnsi="Times New Roman"/>
          <w:i/>
          <w:sz w:val="24"/>
          <w:szCs w:val="24"/>
          <w:lang w:val="en-GB"/>
        </w:rPr>
      </w:pPr>
    </w:p>
    <w:p w14:paraId="1BF7733B" w14:textId="77777777" w:rsidR="003E3F01" w:rsidRPr="00B71390" w:rsidRDefault="003E3F01" w:rsidP="003E3F01">
      <w:pPr>
        <w:pStyle w:val="NoSpacing"/>
        <w:rPr>
          <w:rFonts w:ascii="Times New Roman" w:hAnsi="Times New Roman"/>
          <w:i/>
          <w:sz w:val="24"/>
          <w:szCs w:val="24"/>
          <w:lang w:val="en-GB"/>
        </w:rPr>
      </w:pPr>
      <w:r>
        <w:rPr>
          <w:rFonts w:ascii="Times New Roman" w:hAnsi="Times New Roman"/>
          <w:i/>
          <w:sz w:val="24"/>
          <w:szCs w:val="24"/>
          <w:lang w:val="en-GB"/>
        </w:rPr>
        <w:t xml:space="preserve">ESM 1c. </w:t>
      </w:r>
      <w:r w:rsidRPr="00B71390">
        <w:rPr>
          <w:rFonts w:ascii="Times New Roman" w:hAnsi="Times New Roman"/>
          <w:i/>
          <w:sz w:val="24"/>
          <w:szCs w:val="24"/>
          <w:lang w:val="en-GB"/>
        </w:rPr>
        <w:t>Descriptives of raw scores of sub-dimensions of the FSCRS</w:t>
      </w:r>
    </w:p>
    <w:p w14:paraId="7F0C6C6E" w14:textId="77777777" w:rsidR="003E3F01" w:rsidRPr="00B71390" w:rsidRDefault="003E3F01" w:rsidP="003E3F01">
      <w:pPr>
        <w:pStyle w:val="NoSpacing"/>
        <w:rPr>
          <w:rFonts w:ascii="Times New Roman" w:hAnsi="Times New Roman"/>
          <w:i/>
          <w:sz w:val="24"/>
          <w:szCs w:val="24"/>
          <w:lang w:val="en-GB"/>
        </w:rPr>
      </w:pPr>
    </w:p>
    <w:tbl>
      <w:tblPr>
        <w:tblStyle w:val="TableGrid"/>
        <w:tblW w:w="0" w:type="auto"/>
        <w:jc w:val="center"/>
        <w:tblLook w:val="04A0" w:firstRow="1" w:lastRow="0" w:firstColumn="1" w:lastColumn="0" w:noHBand="0" w:noVBand="1"/>
      </w:tblPr>
      <w:tblGrid>
        <w:gridCol w:w="1003"/>
        <w:gridCol w:w="756"/>
        <w:gridCol w:w="636"/>
        <w:gridCol w:w="797"/>
        <w:gridCol w:w="756"/>
        <w:gridCol w:w="636"/>
        <w:gridCol w:w="708"/>
        <w:gridCol w:w="636"/>
        <w:gridCol w:w="636"/>
        <w:gridCol w:w="550"/>
      </w:tblGrid>
      <w:tr w:rsidR="003E3F01" w:rsidRPr="00B71390" w14:paraId="7AB16AAA" w14:textId="77777777" w:rsidTr="002C34EE">
        <w:trPr>
          <w:jc w:val="center"/>
        </w:trPr>
        <w:tc>
          <w:tcPr>
            <w:tcW w:w="1003" w:type="dxa"/>
            <w:tcBorders>
              <w:top w:val="single" w:sz="12" w:space="0" w:color="auto"/>
              <w:left w:val="nil"/>
              <w:bottom w:val="single" w:sz="4" w:space="0" w:color="auto"/>
              <w:right w:val="nil"/>
            </w:tcBorders>
          </w:tcPr>
          <w:p w14:paraId="1AA8BB8A" w14:textId="77777777" w:rsidR="003E3F01" w:rsidRPr="00B71390" w:rsidRDefault="003E3F01" w:rsidP="002C34EE">
            <w:pPr>
              <w:pStyle w:val="NoSpacing"/>
              <w:jc w:val="center"/>
              <w:rPr>
                <w:rFonts w:ascii="Times New Roman" w:hAnsi="Times New Roman"/>
                <w:sz w:val="24"/>
                <w:szCs w:val="24"/>
                <w:lang w:val="en-GB"/>
              </w:rPr>
            </w:pPr>
          </w:p>
        </w:tc>
        <w:tc>
          <w:tcPr>
            <w:tcW w:w="2189" w:type="dxa"/>
            <w:gridSpan w:val="3"/>
            <w:tcBorders>
              <w:top w:val="single" w:sz="12" w:space="0" w:color="auto"/>
              <w:left w:val="nil"/>
              <w:bottom w:val="single" w:sz="4" w:space="0" w:color="auto"/>
              <w:right w:val="nil"/>
            </w:tcBorders>
          </w:tcPr>
          <w:p w14:paraId="562F4F1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Inadequate Self</w:t>
            </w:r>
          </w:p>
        </w:tc>
        <w:tc>
          <w:tcPr>
            <w:tcW w:w="2100" w:type="dxa"/>
            <w:gridSpan w:val="3"/>
            <w:tcBorders>
              <w:top w:val="single" w:sz="12" w:space="0" w:color="auto"/>
              <w:left w:val="nil"/>
              <w:bottom w:val="single" w:sz="4" w:space="0" w:color="auto"/>
              <w:right w:val="nil"/>
            </w:tcBorders>
          </w:tcPr>
          <w:p w14:paraId="6FFAC4E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Reassured Self</w:t>
            </w:r>
          </w:p>
        </w:tc>
        <w:tc>
          <w:tcPr>
            <w:tcW w:w="1822" w:type="dxa"/>
            <w:gridSpan w:val="3"/>
            <w:tcBorders>
              <w:top w:val="single" w:sz="12" w:space="0" w:color="auto"/>
              <w:left w:val="nil"/>
              <w:bottom w:val="single" w:sz="4" w:space="0" w:color="auto"/>
              <w:right w:val="nil"/>
            </w:tcBorders>
          </w:tcPr>
          <w:p w14:paraId="0261BD8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Hated Self</w:t>
            </w:r>
          </w:p>
        </w:tc>
      </w:tr>
      <w:tr w:rsidR="003E3F01" w:rsidRPr="00B71390" w14:paraId="08ACEB11" w14:textId="77777777" w:rsidTr="002C34EE">
        <w:trPr>
          <w:jc w:val="center"/>
        </w:trPr>
        <w:tc>
          <w:tcPr>
            <w:tcW w:w="1003" w:type="dxa"/>
            <w:tcBorders>
              <w:top w:val="single" w:sz="4" w:space="0" w:color="auto"/>
              <w:left w:val="nil"/>
              <w:bottom w:val="nil"/>
              <w:right w:val="nil"/>
            </w:tcBorders>
          </w:tcPr>
          <w:p w14:paraId="0355EE8E"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Country</w:t>
            </w:r>
          </w:p>
        </w:tc>
        <w:tc>
          <w:tcPr>
            <w:tcW w:w="756" w:type="dxa"/>
            <w:tcBorders>
              <w:top w:val="single" w:sz="4" w:space="0" w:color="auto"/>
              <w:left w:val="nil"/>
              <w:bottom w:val="nil"/>
              <w:right w:val="nil"/>
            </w:tcBorders>
          </w:tcPr>
          <w:p w14:paraId="12AD6C4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w:t>
            </w:r>
          </w:p>
        </w:tc>
        <w:tc>
          <w:tcPr>
            <w:tcW w:w="636" w:type="dxa"/>
            <w:tcBorders>
              <w:top w:val="single" w:sz="4" w:space="0" w:color="auto"/>
              <w:left w:val="nil"/>
              <w:bottom w:val="nil"/>
              <w:right w:val="nil"/>
            </w:tcBorders>
          </w:tcPr>
          <w:p w14:paraId="221F4CC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SD</w:t>
            </w:r>
          </w:p>
        </w:tc>
        <w:tc>
          <w:tcPr>
            <w:tcW w:w="797" w:type="dxa"/>
            <w:tcBorders>
              <w:top w:val="single" w:sz="4" w:space="0" w:color="auto"/>
              <w:left w:val="nil"/>
              <w:bottom w:val="nil"/>
              <w:right w:val="nil"/>
            </w:tcBorders>
          </w:tcPr>
          <w:p w14:paraId="25D0A97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Md</w:t>
            </w:r>
          </w:p>
        </w:tc>
        <w:tc>
          <w:tcPr>
            <w:tcW w:w="756" w:type="dxa"/>
            <w:tcBorders>
              <w:top w:val="single" w:sz="4" w:space="0" w:color="auto"/>
              <w:left w:val="nil"/>
              <w:bottom w:val="nil"/>
              <w:right w:val="nil"/>
            </w:tcBorders>
          </w:tcPr>
          <w:p w14:paraId="5100E3E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w:t>
            </w:r>
          </w:p>
        </w:tc>
        <w:tc>
          <w:tcPr>
            <w:tcW w:w="636" w:type="dxa"/>
            <w:tcBorders>
              <w:top w:val="single" w:sz="4" w:space="0" w:color="auto"/>
              <w:left w:val="nil"/>
              <w:bottom w:val="nil"/>
              <w:right w:val="nil"/>
            </w:tcBorders>
          </w:tcPr>
          <w:p w14:paraId="2A35352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SD</w:t>
            </w:r>
          </w:p>
        </w:tc>
        <w:tc>
          <w:tcPr>
            <w:tcW w:w="708" w:type="dxa"/>
            <w:tcBorders>
              <w:top w:val="single" w:sz="4" w:space="0" w:color="auto"/>
              <w:left w:val="nil"/>
              <w:bottom w:val="nil"/>
              <w:right w:val="nil"/>
            </w:tcBorders>
          </w:tcPr>
          <w:p w14:paraId="5644A6C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Md</w:t>
            </w:r>
          </w:p>
        </w:tc>
        <w:tc>
          <w:tcPr>
            <w:tcW w:w="636" w:type="dxa"/>
            <w:tcBorders>
              <w:top w:val="single" w:sz="4" w:space="0" w:color="auto"/>
              <w:left w:val="nil"/>
              <w:bottom w:val="nil"/>
              <w:right w:val="nil"/>
            </w:tcBorders>
          </w:tcPr>
          <w:p w14:paraId="22C008E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w:t>
            </w:r>
          </w:p>
        </w:tc>
        <w:tc>
          <w:tcPr>
            <w:tcW w:w="636" w:type="dxa"/>
            <w:tcBorders>
              <w:top w:val="single" w:sz="4" w:space="0" w:color="auto"/>
              <w:left w:val="nil"/>
              <w:bottom w:val="nil"/>
              <w:right w:val="nil"/>
            </w:tcBorders>
          </w:tcPr>
          <w:p w14:paraId="3C2328A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SD</w:t>
            </w:r>
          </w:p>
        </w:tc>
        <w:tc>
          <w:tcPr>
            <w:tcW w:w="550" w:type="dxa"/>
            <w:tcBorders>
              <w:top w:val="single" w:sz="4" w:space="0" w:color="auto"/>
              <w:left w:val="nil"/>
              <w:bottom w:val="nil"/>
              <w:right w:val="nil"/>
            </w:tcBorders>
          </w:tcPr>
          <w:p w14:paraId="2BDAEC6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Md</w:t>
            </w:r>
          </w:p>
        </w:tc>
      </w:tr>
      <w:tr w:rsidR="003E3F01" w:rsidRPr="00B71390" w14:paraId="60CF02F3" w14:textId="77777777" w:rsidTr="002C34EE">
        <w:trPr>
          <w:jc w:val="center"/>
        </w:trPr>
        <w:tc>
          <w:tcPr>
            <w:tcW w:w="1003" w:type="dxa"/>
            <w:tcBorders>
              <w:top w:val="nil"/>
              <w:left w:val="nil"/>
              <w:bottom w:val="nil"/>
              <w:right w:val="nil"/>
            </w:tcBorders>
          </w:tcPr>
          <w:p w14:paraId="6CC29A01"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AUS</w:t>
            </w:r>
          </w:p>
        </w:tc>
        <w:tc>
          <w:tcPr>
            <w:tcW w:w="756" w:type="dxa"/>
            <w:tcBorders>
              <w:top w:val="nil"/>
              <w:left w:val="nil"/>
              <w:bottom w:val="nil"/>
              <w:right w:val="nil"/>
            </w:tcBorders>
          </w:tcPr>
          <w:p w14:paraId="009B065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15.61</w:t>
            </w:r>
          </w:p>
        </w:tc>
        <w:tc>
          <w:tcPr>
            <w:tcW w:w="636" w:type="dxa"/>
            <w:tcBorders>
              <w:top w:val="nil"/>
              <w:left w:val="nil"/>
              <w:bottom w:val="nil"/>
              <w:right w:val="nil"/>
            </w:tcBorders>
          </w:tcPr>
          <w:p w14:paraId="564FC3C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9.00</w:t>
            </w:r>
          </w:p>
        </w:tc>
        <w:tc>
          <w:tcPr>
            <w:tcW w:w="797" w:type="dxa"/>
            <w:tcBorders>
              <w:top w:val="nil"/>
              <w:left w:val="nil"/>
              <w:bottom w:val="nil"/>
              <w:right w:val="nil"/>
            </w:tcBorders>
          </w:tcPr>
          <w:p w14:paraId="4D16604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w:t>
            </w:r>
          </w:p>
        </w:tc>
        <w:tc>
          <w:tcPr>
            <w:tcW w:w="756" w:type="dxa"/>
            <w:tcBorders>
              <w:top w:val="nil"/>
              <w:left w:val="nil"/>
              <w:bottom w:val="nil"/>
              <w:right w:val="nil"/>
            </w:tcBorders>
          </w:tcPr>
          <w:p w14:paraId="6E78E89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12.76</w:t>
            </w:r>
          </w:p>
        </w:tc>
        <w:tc>
          <w:tcPr>
            <w:tcW w:w="636" w:type="dxa"/>
            <w:tcBorders>
              <w:top w:val="nil"/>
              <w:left w:val="nil"/>
              <w:bottom w:val="nil"/>
              <w:right w:val="nil"/>
            </w:tcBorders>
          </w:tcPr>
          <w:p w14:paraId="2F8111A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7.02</w:t>
            </w:r>
          </w:p>
        </w:tc>
        <w:tc>
          <w:tcPr>
            <w:tcW w:w="708" w:type="dxa"/>
            <w:tcBorders>
              <w:top w:val="nil"/>
              <w:left w:val="nil"/>
              <w:bottom w:val="nil"/>
              <w:right w:val="nil"/>
            </w:tcBorders>
          </w:tcPr>
          <w:p w14:paraId="058DF65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w:t>
            </w:r>
          </w:p>
        </w:tc>
        <w:tc>
          <w:tcPr>
            <w:tcW w:w="636" w:type="dxa"/>
            <w:tcBorders>
              <w:top w:val="nil"/>
              <w:left w:val="nil"/>
              <w:bottom w:val="nil"/>
              <w:right w:val="nil"/>
            </w:tcBorders>
          </w:tcPr>
          <w:p w14:paraId="322FA7C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3.42</w:t>
            </w:r>
          </w:p>
        </w:tc>
        <w:tc>
          <w:tcPr>
            <w:tcW w:w="636" w:type="dxa"/>
            <w:tcBorders>
              <w:top w:val="nil"/>
              <w:left w:val="nil"/>
              <w:bottom w:val="nil"/>
              <w:right w:val="nil"/>
            </w:tcBorders>
          </w:tcPr>
          <w:p w14:paraId="6943ED5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4.12</w:t>
            </w:r>
          </w:p>
        </w:tc>
        <w:tc>
          <w:tcPr>
            <w:tcW w:w="550" w:type="dxa"/>
            <w:tcBorders>
              <w:top w:val="nil"/>
              <w:left w:val="nil"/>
              <w:bottom w:val="nil"/>
              <w:right w:val="nil"/>
            </w:tcBorders>
          </w:tcPr>
          <w:p w14:paraId="6DF4BBA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r>
      <w:tr w:rsidR="003E3F01" w:rsidRPr="00B71390" w14:paraId="0BD740BA" w14:textId="77777777" w:rsidTr="002C34EE">
        <w:trPr>
          <w:jc w:val="center"/>
        </w:trPr>
        <w:tc>
          <w:tcPr>
            <w:tcW w:w="1003" w:type="dxa"/>
            <w:tcBorders>
              <w:top w:val="nil"/>
              <w:left w:val="nil"/>
              <w:bottom w:val="nil"/>
              <w:right w:val="nil"/>
            </w:tcBorders>
          </w:tcPr>
          <w:p w14:paraId="00B1210A"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CAN</w:t>
            </w:r>
          </w:p>
        </w:tc>
        <w:tc>
          <w:tcPr>
            <w:tcW w:w="756" w:type="dxa"/>
            <w:tcBorders>
              <w:top w:val="nil"/>
              <w:left w:val="nil"/>
              <w:bottom w:val="nil"/>
              <w:right w:val="nil"/>
            </w:tcBorders>
          </w:tcPr>
          <w:p w14:paraId="264D1A4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17.99</w:t>
            </w:r>
          </w:p>
        </w:tc>
        <w:tc>
          <w:tcPr>
            <w:tcW w:w="636" w:type="dxa"/>
            <w:tcBorders>
              <w:top w:val="nil"/>
              <w:left w:val="nil"/>
              <w:bottom w:val="nil"/>
              <w:right w:val="nil"/>
            </w:tcBorders>
          </w:tcPr>
          <w:p w14:paraId="76F6F97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8.17</w:t>
            </w:r>
          </w:p>
        </w:tc>
        <w:tc>
          <w:tcPr>
            <w:tcW w:w="797" w:type="dxa"/>
            <w:tcBorders>
              <w:top w:val="nil"/>
              <w:left w:val="nil"/>
              <w:bottom w:val="nil"/>
              <w:right w:val="nil"/>
            </w:tcBorders>
          </w:tcPr>
          <w:p w14:paraId="7BCDAC2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18</w:t>
            </w:r>
          </w:p>
        </w:tc>
        <w:tc>
          <w:tcPr>
            <w:tcW w:w="756" w:type="dxa"/>
            <w:tcBorders>
              <w:top w:val="nil"/>
              <w:left w:val="nil"/>
              <w:bottom w:val="nil"/>
              <w:right w:val="nil"/>
            </w:tcBorders>
          </w:tcPr>
          <w:p w14:paraId="1C531D5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11.41</w:t>
            </w:r>
          </w:p>
        </w:tc>
        <w:tc>
          <w:tcPr>
            <w:tcW w:w="636" w:type="dxa"/>
            <w:tcBorders>
              <w:top w:val="nil"/>
              <w:left w:val="nil"/>
              <w:bottom w:val="nil"/>
              <w:right w:val="nil"/>
            </w:tcBorders>
          </w:tcPr>
          <w:p w14:paraId="3B98F76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5.96</w:t>
            </w:r>
          </w:p>
        </w:tc>
        <w:tc>
          <w:tcPr>
            <w:tcW w:w="708" w:type="dxa"/>
            <w:tcBorders>
              <w:top w:val="nil"/>
              <w:left w:val="nil"/>
              <w:bottom w:val="nil"/>
              <w:right w:val="nil"/>
            </w:tcBorders>
          </w:tcPr>
          <w:p w14:paraId="76582D1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w:t>
            </w:r>
          </w:p>
        </w:tc>
        <w:tc>
          <w:tcPr>
            <w:tcW w:w="636" w:type="dxa"/>
            <w:tcBorders>
              <w:top w:val="nil"/>
              <w:left w:val="nil"/>
              <w:bottom w:val="nil"/>
              <w:right w:val="nil"/>
            </w:tcBorders>
          </w:tcPr>
          <w:p w14:paraId="2FC6C32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3.18</w:t>
            </w:r>
          </w:p>
        </w:tc>
        <w:tc>
          <w:tcPr>
            <w:tcW w:w="636" w:type="dxa"/>
            <w:tcBorders>
              <w:top w:val="nil"/>
              <w:left w:val="nil"/>
              <w:bottom w:val="nil"/>
              <w:right w:val="nil"/>
            </w:tcBorders>
          </w:tcPr>
          <w:p w14:paraId="773A0D2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3.58</w:t>
            </w:r>
          </w:p>
        </w:tc>
        <w:tc>
          <w:tcPr>
            <w:tcW w:w="550" w:type="dxa"/>
            <w:tcBorders>
              <w:top w:val="nil"/>
              <w:left w:val="nil"/>
              <w:bottom w:val="nil"/>
              <w:right w:val="nil"/>
            </w:tcBorders>
          </w:tcPr>
          <w:p w14:paraId="09187F4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r>
      <w:tr w:rsidR="003E3F01" w:rsidRPr="00B71390" w14:paraId="3CC1B7D8" w14:textId="77777777" w:rsidTr="002C34EE">
        <w:trPr>
          <w:jc w:val="center"/>
        </w:trPr>
        <w:tc>
          <w:tcPr>
            <w:tcW w:w="1003" w:type="dxa"/>
            <w:tcBorders>
              <w:top w:val="nil"/>
              <w:left w:val="nil"/>
              <w:bottom w:val="nil"/>
              <w:right w:val="nil"/>
            </w:tcBorders>
          </w:tcPr>
          <w:p w14:paraId="5BDADE0F"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CH</w:t>
            </w:r>
          </w:p>
        </w:tc>
        <w:tc>
          <w:tcPr>
            <w:tcW w:w="756" w:type="dxa"/>
            <w:tcBorders>
              <w:top w:val="nil"/>
              <w:left w:val="nil"/>
              <w:bottom w:val="nil"/>
              <w:right w:val="nil"/>
            </w:tcBorders>
          </w:tcPr>
          <w:p w14:paraId="7685D20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17.97</w:t>
            </w:r>
          </w:p>
        </w:tc>
        <w:tc>
          <w:tcPr>
            <w:tcW w:w="636" w:type="dxa"/>
            <w:tcBorders>
              <w:top w:val="nil"/>
              <w:left w:val="nil"/>
              <w:bottom w:val="nil"/>
              <w:right w:val="nil"/>
            </w:tcBorders>
          </w:tcPr>
          <w:p w14:paraId="06D6EB3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8.54</w:t>
            </w:r>
          </w:p>
        </w:tc>
        <w:tc>
          <w:tcPr>
            <w:tcW w:w="797" w:type="dxa"/>
            <w:tcBorders>
              <w:top w:val="nil"/>
              <w:left w:val="nil"/>
              <w:bottom w:val="nil"/>
              <w:right w:val="nil"/>
            </w:tcBorders>
          </w:tcPr>
          <w:p w14:paraId="7E0AC8A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18</w:t>
            </w:r>
          </w:p>
        </w:tc>
        <w:tc>
          <w:tcPr>
            <w:tcW w:w="756" w:type="dxa"/>
            <w:tcBorders>
              <w:top w:val="nil"/>
              <w:left w:val="nil"/>
              <w:bottom w:val="nil"/>
              <w:right w:val="nil"/>
            </w:tcBorders>
          </w:tcPr>
          <w:p w14:paraId="7EC01AB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15.36</w:t>
            </w:r>
          </w:p>
        </w:tc>
        <w:tc>
          <w:tcPr>
            <w:tcW w:w="636" w:type="dxa"/>
            <w:tcBorders>
              <w:top w:val="nil"/>
              <w:left w:val="nil"/>
              <w:bottom w:val="nil"/>
              <w:right w:val="nil"/>
            </w:tcBorders>
          </w:tcPr>
          <w:p w14:paraId="2ACE928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7.63</w:t>
            </w:r>
          </w:p>
        </w:tc>
        <w:tc>
          <w:tcPr>
            <w:tcW w:w="708" w:type="dxa"/>
            <w:tcBorders>
              <w:top w:val="nil"/>
              <w:left w:val="nil"/>
              <w:bottom w:val="nil"/>
              <w:right w:val="nil"/>
            </w:tcBorders>
          </w:tcPr>
          <w:p w14:paraId="51D77AF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w:t>
            </w:r>
          </w:p>
        </w:tc>
        <w:tc>
          <w:tcPr>
            <w:tcW w:w="636" w:type="dxa"/>
            <w:tcBorders>
              <w:top w:val="nil"/>
              <w:left w:val="nil"/>
              <w:bottom w:val="nil"/>
              <w:right w:val="nil"/>
            </w:tcBorders>
          </w:tcPr>
          <w:p w14:paraId="529430B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4.72</w:t>
            </w:r>
          </w:p>
        </w:tc>
        <w:tc>
          <w:tcPr>
            <w:tcW w:w="636" w:type="dxa"/>
            <w:tcBorders>
              <w:top w:val="nil"/>
              <w:left w:val="nil"/>
              <w:bottom w:val="nil"/>
              <w:right w:val="nil"/>
            </w:tcBorders>
          </w:tcPr>
          <w:p w14:paraId="1A1E9D8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4.32</w:t>
            </w:r>
          </w:p>
        </w:tc>
        <w:tc>
          <w:tcPr>
            <w:tcW w:w="550" w:type="dxa"/>
            <w:tcBorders>
              <w:top w:val="nil"/>
              <w:left w:val="nil"/>
              <w:bottom w:val="nil"/>
              <w:right w:val="nil"/>
            </w:tcBorders>
          </w:tcPr>
          <w:p w14:paraId="238EEA5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r>
      <w:tr w:rsidR="003E3F01" w:rsidRPr="00B71390" w14:paraId="010EE3E8" w14:textId="77777777" w:rsidTr="002C34EE">
        <w:trPr>
          <w:jc w:val="center"/>
        </w:trPr>
        <w:tc>
          <w:tcPr>
            <w:tcW w:w="1003" w:type="dxa"/>
            <w:tcBorders>
              <w:top w:val="nil"/>
              <w:left w:val="nil"/>
              <w:bottom w:val="nil"/>
              <w:right w:val="nil"/>
            </w:tcBorders>
          </w:tcPr>
          <w:p w14:paraId="6EB6ACF0"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ISR</w:t>
            </w:r>
          </w:p>
        </w:tc>
        <w:tc>
          <w:tcPr>
            <w:tcW w:w="756" w:type="dxa"/>
            <w:tcBorders>
              <w:top w:val="nil"/>
              <w:left w:val="nil"/>
              <w:bottom w:val="nil"/>
              <w:right w:val="nil"/>
            </w:tcBorders>
          </w:tcPr>
          <w:p w14:paraId="71155A5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12.25</w:t>
            </w:r>
          </w:p>
        </w:tc>
        <w:tc>
          <w:tcPr>
            <w:tcW w:w="636" w:type="dxa"/>
            <w:tcBorders>
              <w:top w:val="nil"/>
              <w:left w:val="nil"/>
              <w:bottom w:val="nil"/>
              <w:right w:val="nil"/>
            </w:tcBorders>
          </w:tcPr>
          <w:p w14:paraId="5B38804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7.68</w:t>
            </w:r>
          </w:p>
        </w:tc>
        <w:tc>
          <w:tcPr>
            <w:tcW w:w="797" w:type="dxa"/>
            <w:tcBorders>
              <w:top w:val="nil"/>
              <w:left w:val="nil"/>
              <w:bottom w:val="nil"/>
              <w:right w:val="nil"/>
            </w:tcBorders>
          </w:tcPr>
          <w:p w14:paraId="219DB2D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w:t>
            </w:r>
          </w:p>
        </w:tc>
        <w:tc>
          <w:tcPr>
            <w:tcW w:w="756" w:type="dxa"/>
            <w:tcBorders>
              <w:top w:val="nil"/>
              <w:left w:val="nil"/>
              <w:bottom w:val="nil"/>
              <w:right w:val="nil"/>
            </w:tcBorders>
          </w:tcPr>
          <w:p w14:paraId="39E3429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10.33</w:t>
            </w:r>
          </w:p>
        </w:tc>
        <w:tc>
          <w:tcPr>
            <w:tcW w:w="636" w:type="dxa"/>
            <w:tcBorders>
              <w:top w:val="nil"/>
              <w:left w:val="nil"/>
              <w:bottom w:val="nil"/>
              <w:right w:val="nil"/>
            </w:tcBorders>
          </w:tcPr>
          <w:p w14:paraId="5E7E7C3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6.35</w:t>
            </w:r>
          </w:p>
        </w:tc>
        <w:tc>
          <w:tcPr>
            <w:tcW w:w="708" w:type="dxa"/>
            <w:tcBorders>
              <w:top w:val="nil"/>
              <w:left w:val="nil"/>
              <w:bottom w:val="nil"/>
              <w:right w:val="nil"/>
            </w:tcBorders>
          </w:tcPr>
          <w:p w14:paraId="356F156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w:t>
            </w:r>
          </w:p>
        </w:tc>
        <w:tc>
          <w:tcPr>
            <w:tcW w:w="636" w:type="dxa"/>
            <w:tcBorders>
              <w:top w:val="nil"/>
              <w:left w:val="nil"/>
              <w:bottom w:val="nil"/>
              <w:right w:val="nil"/>
            </w:tcBorders>
          </w:tcPr>
          <w:p w14:paraId="0194F3B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1.75</w:t>
            </w:r>
          </w:p>
        </w:tc>
        <w:tc>
          <w:tcPr>
            <w:tcW w:w="636" w:type="dxa"/>
            <w:tcBorders>
              <w:top w:val="nil"/>
              <w:left w:val="nil"/>
              <w:bottom w:val="nil"/>
              <w:right w:val="nil"/>
            </w:tcBorders>
          </w:tcPr>
          <w:p w14:paraId="4A55E75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2.97</w:t>
            </w:r>
          </w:p>
        </w:tc>
        <w:tc>
          <w:tcPr>
            <w:tcW w:w="550" w:type="dxa"/>
            <w:tcBorders>
              <w:top w:val="nil"/>
              <w:left w:val="nil"/>
              <w:bottom w:val="nil"/>
              <w:right w:val="nil"/>
            </w:tcBorders>
          </w:tcPr>
          <w:p w14:paraId="5C9952E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0</w:t>
            </w:r>
          </w:p>
        </w:tc>
      </w:tr>
      <w:tr w:rsidR="003E3F01" w:rsidRPr="00B71390" w14:paraId="10C268C4" w14:textId="77777777" w:rsidTr="002C34EE">
        <w:trPr>
          <w:jc w:val="center"/>
        </w:trPr>
        <w:tc>
          <w:tcPr>
            <w:tcW w:w="1003" w:type="dxa"/>
            <w:tcBorders>
              <w:top w:val="nil"/>
              <w:left w:val="nil"/>
              <w:bottom w:val="nil"/>
              <w:right w:val="nil"/>
            </w:tcBorders>
          </w:tcPr>
          <w:p w14:paraId="3349E94A"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ITA</w:t>
            </w:r>
          </w:p>
        </w:tc>
        <w:tc>
          <w:tcPr>
            <w:tcW w:w="756" w:type="dxa"/>
            <w:tcBorders>
              <w:top w:val="nil"/>
              <w:left w:val="nil"/>
              <w:bottom w:val="nil"/>
              <w:right w:val="nil"/>
            </w:tcBorders>
          </w:tcPr>
          <w:p w14:paraId="3587839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15.20</w:t>
            </w:r>
          </w:p>
        </w:tc>
        <w:tc>
          <w:tcPr>
            <w:tcW w:w="636" w:type="dxa"/>
            <w:tcBorders>
              <w:top w:val="nil"/>
              <w:left w:val="nil"/>
              <w:bottom w:val="nil"/>
              <w:right w:val="nil"/>
            </w:tcBorders>
          </w:tcPr>
          <w:p w14:paraId="2AD016A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7.77</w:t>
            </w:r>
          </w:p>
        </w:tc>
        <w:tc>
          <w:tcPr>
            <w:tcW w:w="797" w:type="dxa"/>
            <w:tcBorders>
              <w:top w:val="nil"/>
              <w:left w:val="nil"/>
              <w:bottom w:val="nil"/>
              <w:right w:val="nil"/>
            </w:tcBorders>
          </w:tcPr>
          <w:p w14:paraId="0C02D2B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w:t>
            </w:r>
          </w:p>
        </w:tc>
        <w:tc>
          <w:tcPr>
            <w:tcW w:w="756" w:type="dxa"/>
            <w:tcBorders>
              <w:top w:val="nil"/>
              <w:left w:val="nil"/>
              <w:bottom w:val="nil"/>
              <w:right w:val="nil"/>
            </w:tcBorders>
          </w:tcPr>
          <w:p w14:paraId="6359ED6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12.14</w:t>
            </w:r>
          </w:p>
        </w:tc>
        <w:tc>
          <w:tcPr>
            <w:tcW w:w="636" w:type="dxa"/>
            <w:tcBorders>
              <w:top w:val="nil"/>
              <w:left w:val="nil"/>
              <w:bottom w:val="nil"/>
              <w:right w:val="nil"/>
            </w:tcBorders>
          </w:tcPr>
          <w:p w14:paraId="0BF6449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5.70</w:t>
            </w:r>
          </w:p>
        </w:tc>
        <w:tc>
          <w:tcPr>
            <w:tcW w:w="708" w:type="dxa"/>
            <w:tcBorders>
              <w:top w:val="nil"/>
              <w:left w:val="nil"/>
              <w:bottom w:val="nil"/>
              <w:right w:val="nil"/>
            </w:tcBorders>
          </w:tcPr>
          <w:p w14:paraId="01B328F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w:t>
            </w:r>
          </w:p>
        </w:tc>
        <w:tc>
          <w:tcPr>
            <w:tcW w:w="636" w:type="dxa"/>
            <w:tcBorders>
              <w:top w:val="nil"/>
              <w:left w:val="nil"/>
              <w:bottom w:val="nil"/>
              <w:right w:val="nil"/>
            </w:tcBorders>
          </w:tcPr>
          <w:p w14:paraId="5137046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3.25</w:t>
            </w:r>
          </w:p>
        </w:tc>
        <w:tc>
          <w:tcPr>
            <w:tcW w:w="636" w:type="dxa"/>
            <w:tcBorders>
              <w:top w:val="nil"/>
              <w:left w:val="nil"/>
              <w:bottom w:val="nil"/>
              <w:right w:val="nil"/>
            </w:tcBorders>
          </w:tcPr>
          <w:p w14:paraId="46B02B7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3.56</w:t>
            </w:r>
          </w:p>
        </w:tc>
        <w:tc>
          <w:tcPr>
            <w:tcW w:w="550" w:type="dxa"/>
            <w:tcBorders>
              <w:top w:val="nil"/>
              <w:left w:val="nil"/>
              <w:bottom w:val="nil"/>
              <w:right w:val="nil"/>
            </w:tcBorders>
          </w:tcPr>
          <w:p w14:paraId="6F7FB15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r>
      <w:tr w:rsidR="003E3F01" w:rsidRPr="00B71390" w14:paraId="0310562F" w14:textId="77777777" w:rsidTr="002C34EE">
        <w:trPr>
          <w:jc w:val="center"/>
        </w:trPr>
        <w:tc>
          <w:tcPr>
            <w:tcW w:w="1003" w:type="dxa"/>
            <w:tcBorders>
              <w:top w:val="nil"/>
              <w:left w:val="nil"/>
              <w:bottom w:val="nil"/>
              <w:right w:val="nil"/>
            </w:tcBorders>
          </w:tcPr>
          <w:p w14:paraId="0D39CFE5"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JAP</w:t>
            </w:r>
          </w:p>
        </w:tc>
        <w:tc>
          <w:tcPr>
            <w:tcW w:w="756" w:type="dxa"/>
            <w:tcBorders>
              <w:top w:val="nil"/>
              <w:left w:val="nil"/>
              <w:bottom w:val="nil"/>
              <w:right w:val="nil"/>
            </w:tcBorders>
          </w:tcPr>
          <w:p w14:paraId="7DE9298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24.13</w:t>
            </w:r>
          </w:p>
        </w:tc>
        <w:tc>
          <w:tcPr>
            <w:tcW w:w="636" w:type="dxa"/>
            <w:tcBorders>
              <w:top w:val="nil"/>
              <w:left w:val="nil"/>
              <w:bottom w:val="nil"/>
              <w:right w:val="nil"/>
            </w:tcBorders>
          </w:tcPr>
          <w:p w14:paraId="74EA253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6.25</w:t>
            </w:r>
          </w:p>
        </w:tc>
        <w:tc>
          <w:tcPr>
            <w:tcW w:w="797" w:type="dxa"/>
            <w:tcBorders>
              <w:top w:val="nil"/>
              <w:left w:val="nil"/>
              <w:bottom w:val="nil"/>
              <w:right w:val="nil"/>
            </w:tcBorders>
          </w:tcPr>
          <w:p w14:paraId="55A353E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25</w:t>
            </w:r>
          </w:p>
        </w:tc>
        <w:tc>
          <w:tcPr>
            <w:tcW w:w="756" w:type="dxa"/>
            <w:tcBorders>
              <w:top w:val="nil"/>
              <w:left w:val="nil"/>
              <w:bottom w:val="nil"/>
              <w:right w:val="nil"/>
            </w:tcBorders>
          </w:tcPr>
          <w:p w14:paraId="75D5938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15.48</w:t>
            </w:r>
          </w:p>
        </w:tc>
        <w:tc>
          <w:tcPr>
            <w:tcW w:w="636" w:type="dxa"/>
            <w:tcBorders>
              <w:top w:val="nil"/>
              <w:left w:val="nil"/>
              <w:bottom w:val="nil"/>
              <w:right w:val="nil"/>
            </w:tcBorders>
          </w:tcPr>
          <w:p w14:paraId="1D8AD75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5.73</w:t>
            </w:r>
          </w:p>
        </w:tc>
        <w:tc>
          <w:tcPr>
            <w:tcW w:w="708" w:type="dxa"/>
            <w:tcBorders>
              <w:top w:val="nil"/>
              <w:left w:val="nil"/>
              <w:bottom w:val="nil"/>
              <w:right w:val="nil"/>
            </w:tcBorders>
          </w:tcPr>
          <w:p w14:paraId="7273671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w:t>
            </w:r>
          </w:p>
        </w:tc>
        <w:tc>
          <w:tcPr>
            <w:tcW w:w="636" w:type="dxa"/>
            <w:tcBorders>
              <w:top w:val="nil"/>
              <w:left w:val="nil"/>
              <w:bottom w:val="nil"/>
              <w:right w:val="nil"/>
            </w:tcBorders>
          </w:tcPr>
          <w:p w14:paraId="5046B25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9.57</w:t>
            </w:r>
          </w:p>
        </w:tc>
        <w:tc>
          <w:tcPr>
            <w:tcW w:w="636" w:type="dxa"/>
            <w:tcBorders>
              <w:top w:val="nil"/>
              <w:left w:val="nil"/>
              <w:bottom w:val="nil"/>
              <w:right w:val="nil"/>
            </w:tcBorders>
          </w:tcPr>
          <w:p w14:paraId="4333F36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4.47</w:t>
            </w:r>
          </w:p>
        </w:tc>
        <w:tc>
          <w:tcPr>
            <w:tcW w:w="550" w:type="dxa"/>
            <w:tcBorders>
              <w:top w:val="nil"/>
              <w:left w:val="nil"/>
              <w:bottom w:val="nil"/>
              <w:right w:val="nil"/>
            </w:tcBorders>
          </w:tcPr>
          <w:p w14:paraId="3B0D29F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w:t>
            </w:r>
          </w:p>
        </w:tc>
      </w:tr>
      <w:tr w:rsidR="003E3F01" w:rsidRPr="00B71390" w14:paraId="3FAE03B2" w14:textId="77777777" w:rsidTr="002C34EE">
        <w:trPr>
          <w:jc w:val="center"/>
        </w:trPr>
        <w:tc>
          <w:tcPr>
            <w:tcW w:w="1003" w:type="dxa"/>
            <w:tcBorders>
              <w:top w:val="nil"/>
              <w:left w:val="nil"/>
              <w:bottom w:val="nil"/>
              <w:right w:val="nil"/>
            </w:tcBorders>
          </w:tcPr>
          <w:p w14:paraId="24C6EDF1"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NL</w:t>
            </w:r>
          </w:p>
        </w:tc>
        <w:tc>
          <w:tcPr>
            <w:tcW w:w="756" w:type="dxa"/>
            <w:tcBorders>
              <w:top w:val="nil"/>
              <w:left w:val="nil"/>
              <w:bottom w:val="nil"/>
              <w:right w:val="nil"/>
            </w:tcBorders>
          </w:tcPr>
          <w:p w14:paraId="7EA2F81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14.70</w:t>
            </w:r>
          </w:p>
        </w:tc>
        <w:tc>
          <w:tcPr>
            <w:tcW w:w="636" w:type="dxa"/>
            <w:tcBorders>
              <w:top w:val="nil"/>
              <w:left w:val="nil"/>
              <w:bottom w:val="nil"/>
              <w:right w:val="nil"/>
            </w:tcBorders>
          </w:tcPr>
          <w:p w14:paraId="4D155EE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7.16</w:t>
            </w:r>
          </w:p>
        </w:tc>
        <w:tc>
          <w:tcPr>
            <w:tcW w:w="797" w:type="dxa"/>
            <w:tcBorders>
              <w:top w:val="nil"/>
              <w:left w:val="nil"/>
              <w:bottom w:val="nil"/>
              <w:right w:val="nil"/>
            </w:tcBorders>
          </w:tcPr>
          <w:p w14:paraId="47E6B33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14</w:t>
            </w:r>
          </w:p>
        </w:tc>
        <w:tc>
          <w:tcPr>
            <w:tcW w:w="756" w:type="dxa"/>
            <w:tcBorders>
              <w:top w:val="nil"/>
              <w:left w:val="nil"/>
              <w:bottom w:val="nil"/>
              <w:right w:val="nil"/>
            </w:tcBorders>
          </w:tcPr>
          <w:p w14:paraId="7875082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10.50</w:t>
            </w:r>
          </w:p>
        </w:tc>
        <w:tc>
          <w:tcPr>
            <w:tcW w:w="636" w:type="dxa"/>
            <w:tcBorders>
              <w:top w:val="nil"/>
              <w:left w:val="nil"/>
              <w:bottom w:val="nil"/>
              <w:right w:val="nil"/>
            </w:tcBorders>
          </w:tcPr>
          <w:p w14:paraId="3CC6F0E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5.43</w:t>
            </w:r>
          </w:p>
        </w:tc>
        <w:tc>
          <w:tcPr>
            <w:tcW w:w="708" w:type="dxa"/>
            <w:tcBorders>
              <w:top w:val="nil"/>
              <w:left w:val="nil"/>
              <w:bottom w:val="nil"/>
              <w:right w:val="nil"/>
            </w:tcBorders>
          </w:tcPr>
          <w:p w14:paraId="37157A7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10</w:t>
            </w:r>
          </w:p>
        </w:tc>
        <w:tc>
          <w:tcPr>
            <w:tcW w:w="636" w:type="dxa"/>
            <w:tcBorders>
              <w:top w:val="nil"/>
              <w:left w:val="nil"/>
              <w:bottom w:val="nil"/>
              <w:right w:val="nil"/>
            </w:tcBorders>
          </w:tcPr>
          <w:p w14:paraId="4E07A37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2.93</w:t>
            </w:r>
          </w:p>
        </w:tc>
        <w:tc>
          <w:tcPr>
            <w:tcW w:w="636" w:type="dxa"/>
            <w:tcBorders>
              <w:top w:val="nil"/>
              <w:left w:val="nil"/>
              <w:bottom w:val="nil"/>
              <w:right w:val="nil"/>
            </w:tcBorders>
          </w:tcPr>
          <w:p w14:paraId="1617A2B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3.65</w:t>
            </w:r>
          </w:p>
        </w:tc>
        <w:tc>
          <w:tcPr>
            <w:tcW w:w="550" w:type="dxa"/>
            <w:tcBorders>
              <w:top w:val="nil"/>
              <w:left w:val="nil"/>
              <w:bottom w:val="nil"/>
              <w:right w:val="nil"/>
            </w:tcBorders>
          </w:tcPr>
          <w:p w14:paraId="23CB0C9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r>
      <w:tr w:rsidR="003E3F01" w:rsidRPr="00B71390" w14:paraId="0983211D" w14:textId="77777777" w:rsidTr="002C34EE">
        <w:trPr>
          <w:jc w:val="center"/>
        </w:trPr>
        <w:tc>
          <w:tcPr>
            <w:tcW w:w="1003" w:type="dxa"/>
            <w:tcBorders>
              <w:top w:val="nil"/>
              <w:left w:val="nil"/>
              <w:bottom w:val="nil"/>
              <w:right w:val="nil"/>
            </w:tcBorders>
          </w:tcPr>
          <w:p w14:paraId="11D0A885"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POR</w:t>
            </w:r>
          </w:p>
        </w:tc>
        <w:tc>
          <w:tcPr>
            <w:tcW w:w="756" w:type="dxa"/>
            <w:tcBorders>
              <w:top w:val="nil"/>
              <w:left w:val="nil"/>
              <w:bottom w:val="nil"/>
              <w:right w:val="nil"/>
            </w:tcBorders>
          </w:tcPr>
          <w:p w14:paraId="0CDDBC8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13.33</w:t>
            </w:r>
          </w:p>
        </w:tc>
        <w:tc>
          <w:tcPr>
            <w:tcW w:w="636" w:type="dxa"/>
            <w:tcBorders>
              <w:top w:val="nil"/>
              <w:left w:val="nil"/>
              <w:bottom w:val="nil"/>
              <w:right w:val="nil"/>
            </w:tcBorders>
          </w:tcPr>
          <w:p w14:paraId="3196421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7.66</w:t>
            </w:r>
          </w:p>
        </w:tc>
        <w:tc>
          <w:tcPr>
            <w:tcW w:w="797" w:type="dxa"/>
            <w:tcBorders>
              <w:top w:val="nil"/>
              <w:left w:val="nil"/>
              <w:bottom w:val="nil"/>
              <w:right w:val="nil"/>
            </w:tcBorders>
          </w:tcPr>
          <w:p w14:paraId="6C7224E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w:t>
            </w:r>
          </w:p>
        </w:tc>
        <w:tc>
          <w:tcPr>
            <w:tcW w:w="756" w:type="dxa"/>
            <w:tcBorders>
              <w:top w:val="nil"/>
              <w:left w:val="nil"/>
              <w:bottom w:val="nil"/>
              <w:right w:val="nil"/>
            </w:tcBorders>
          </w:tcPr>
          <w:p w14:paraId="71FF774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11.99</w:t>
            </w:r>
          </w:p>
        </w:tc>
        <w:tc>
          <w:tcPr>
            <w:tcW w:w="636" w:type="dxa"/>
            <w:tcBorders>
              <w:top w:val="nil"/>
              <w:left w:val="nil"/>
              <w:bottom w:val="nil"/>
              <w:right w:val="nil"/>
            </w:tcBorders>
          </w:tcPr>
          <w:p w14:paraId="708EECD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6.09</w:t>
            </w:r>
          </w:p>
        </w:tc>
        <w:tc>
          <w:tcPr>
            <w:tcW w:w="708" w:type="dxa"/>
            <w:tcBorders>
              <w:top w:val="nil"/>
              <w:left w:val="nil"/>
              <w:bottom w:val="nil"/>
              <w:right w:val="nil"/>
            </w:tcBorders>
          </w:tcPr>
          <w:p w14:paraId="3620505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w:t>
            </w:r>
          </w:p>
        </w:tc>
        <w:tc>
          <w:tcPr>
            <w:tcW w:w="636" w:type="dxa"/>
            <w:tcBorders>
              <w:top w:val="nil"/>
              <w:left w:val="nil"/>
              <w:bottom w:val="nil"/>
              <w:right w:val="nil"/>
            </w:tcBorders>
          </w:tcPr>
          <w:p w14:paraId="10B7E76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2.55</w:t>
            </w:r>
          </w:p>
        </w:tc>
        <w:tc>
          <w:tcPr>
            <w:tcW w:w="636" w:type="dxa"/>
            <w:tcBorders>
              <w:top w:val="nil"/>
              <w:left w:val="nil"/>
              <w:bottom w:val="nil"/>
              <w:right w:val="nil"/>
            </w:tcBorders>
          </w:tcPr>
          <w:p w14:paraId="7A3588F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3.39</w:t>
            </w:r>
          </w:p>
        </w:tc>
        <w:tc>
          <w:tcPr>
            <w:tcW w:w="550" w:type="dxa"/>
            <w:tcBorders>
              <w:top w:val="nil"/>
              <w:left w:val="nil"/>
              <w:bottom w:val="nil"/>
              <w:right w:val="nil"/>
            </w:tcBorders>
          </w:tcPr>
          <w:p w14:paraId="72D5A76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w:t>
            </w:r>
          </w:p>
        </w:tc>
      </w:tr>
      <w:tr w:rsidR="003E3F01" w:rsidRPr="00B71390" w14:paraId="75879FD5" w14:textId="77777777" w:rsidTr="002C34EE">
        <w:trPr>
          <w:jc w:val="center"/>
        </w:trPr>
        <w:tc>
          <w:tcPr>
            <w:tcW w:w="1003" w:type="dxa"/>
            <w:tcBorders>
              <w:top w:val="nil"/>
              <w:left w:val="nil"/>
              <w:bottom w:val="nil"/>
              <w:right w:val="nil"/>
            </w:tcBorders>
          </w:tcPr>
          <w:p w14:paraId="069A062B"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SVK</w:t>
            </w:r>
          </w:p>
        </w:tc>
        <w:tc>
          <w:tcPr>
            <w:tcW w:w="756" w:type="dxa"/>
            <w:tcBorders>
              <w:top w:val="nil"/>
              <w:left w:val="nil"/>
              <w:bottom w:val="nil"/>
              <w:right w:val="nil"/>
            </w:tcBorders>
          </w:tcPr>
          <w:p w14:paraId="5DEB4EA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17.02</w:t>
            </w:r>
          </w:p>
        </w:tc>
        <w:tc>
          <w:tcPr>
            <w:tcW w:w="636" w:type="dxa"/>
            <w:tcBorders>
              <w:top w:val="nil"/>
              <w:left w:val="nil"/>
              <w:bottom w:val="nil"/>
              <w:right w:val="nil"/>
            </w:tcBorders>
          </w:tcPr>
          <w:p w14:paraId="27361F6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7.46</w:t>
            </w:r>
          </w:p>
        </w:tc>
        <w:tc>
          <w:tcPr>
            <w:tcW w:w="797" w:type="dxa"/>
            <w:tcBorders>
              <w:top w:val="nil"/>
              <w:left w:val="nil"/>
              <w:bottom w:val="nil"/>
              <w:right w:val="nil"/>
            </w:tcBorders>
          </w:tcPr>
          <w:p w14:paraId="625ED8F4"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w:t>
            </w:r>
          </w:p>
        </w:tc>
        <w:tc>
          <w:tcPr>
            <w:tcW w:w="756" w:type="dxa"/>
            <w:tcBorders>
              <w:top w:val="nil"/>
              <w:left w:val="nil"/>
              <w:bottom w:val="nil"/>
              <w:right w:val="nil"/>
            </w:tcBorders>
          </w:tcPr>
          <w:p w14:paraId="6BB5E71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11.56</w:t>
            </w:r>
          </w:p>
        </w:tc>
        <w:tc>
          <w:tcPr>
            <w:tcW w:w="636" w:type="dxa"/>
            <w:tcBorders>
              <w:top w:val="nil"/>
              <w:left w:val="nil"/>
              <w:bottom w:val="nil"/>
              <w:right w:val="nil"/>
            </w:tcBorders>
          </w:tcPr>
          <w:p w14:paraId="3C70925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5.77</w:t>
            </w:r>
          </w:p>
        </w:tc>
        <w:tc>
          <w:tcPr>
            <w:tcW w:w="708" w:type="dxa"/>
            <w:tcBorders>
              <w:top w:val="nil"/>
              <w:left w:val="nil"/>
              <w:bottom w:val="nil"/>
              <w:right w:val="nil"/>
            </w:tcBorders>
          </w:tcPr>
          <w:p w14:paraId="45AAD3A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w:t>
            </w:r>
          </w:p>
        </w:tc>
        <w:tc>
          <w:tcPr>
            <w:tcW w:w="636" w:type="dxa"/>
            <w:tcBorders>
              <w:top w:val="nil"/>
              <w:left w:val="nil"/>
              <w:bottom w:val="nil"/>
              <w:right w:val="nil"/>
            </w:tcBorders>
          </w:tcPr>
          <w:p w14:paraId="45872C9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4.70</w:t>
            </w:r>
          </w:p>
        </w:tc>
        <w:tc>
          <w:tcPr>
            <w:tcW w:w="636" w:type="dxa"/>
            <w:tcBorders>
              <w:top w:val="nil"/>
              <w:left w:val="nil"/>
              <w:bottom w:val="nil"/>
              <w:right w:val="nil"/>
            </w:tcBorders>
          </w:tcPr>
          <w:p w14:paraId="6DC5DAF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3.82</w:t>
            </w:r>
          </w:p>
        </w:tc>
        <w:tc>
          <w:tcPr>
            <w:tcW w:w="550" w:type="dxa"/>
            <w:tcBorders>
              <w:top w:val="nil"/>
              <w:left w:val="nil"/>
              <w:bottom w:val="nil"/>
              <w:right w:val="nil"/>
            </w:tcBorders>
          </w:tcPr>
          <w:p w14:paraId="5A6F291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w:t>
            </w:r>
          </w:p>
        </w:tc>
      </w:tr>
      <w:tr w:rsidR="003E3F01" w:rsidRPr="00B71390" w14:paraId="15148C1E" w14:textId="77777777" w:rsidTr="002C34EE">
        <w:trPr>
          <w:jc w:val="center"/>
        </w:trPr>
        <w:tc>
          <w:tcPr>
            <w:tcW w:w="1003" w:type="dxa"/>
            <w:tcBorders>
              <w:top w:val="nil"/>
              <w:left w:val="nil"/>
              <w:bottom w:val="nil"/>
              <w:right w:val="nil"/>
            </w:tcBorders>
          </w:tcPr>
          <w:p w14:paraId="6F0B97BA"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TAI</w:t>
            </w:r>
          </w:p>
        </w:tc>
        <w:tc>
          <w:tcPr>
            <w:tcW w:w="756" w:type="dxa"/>
            <w:tcBorders>
              <w:top w:val="nil"/>
              <w:left w:val="nil"/>
              <w:bottom w:val="nil"/>
              <w:right w:val="nil"/>
            </w:tcBorders>
          </w:tcPr>
          <w:p w14:paraId="2AC8A36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19.88</w:t>
            </w:r>
          </w:p>
        </w:tc>
        <w:tc>
          <w:tcPr>
            <w:tcW w:w="636" w:type="dxa"/>
            <w:tcBorders>
              <w:top w:val="nil"/>
              <w:left w:val="nil"/>
              <w:bottom w:val="nil"/>
              <w:right w:val="nil"/>
            </w:tcBorders>
          </w:tcPr>
          <w:p w14:paraId="6E31380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5.92</w:t>
            </w:r>
          </w:p>
        </w:tc>
        <w:tc>
          <w:tcPr>
            <w:tcW w:w="797" w:type="dxa"/>
            <w:tcBorders>
              <w:top w:val="nil"/>
              <w:left w:val="nil"/>
              <w:bottom w:val="nil"/>
              <w:right w:val="nil"/>
            </w:tcBorders>
          </w:tcPr>
          <w:p w14:paraId="713F325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20</w:t>
            </w:r>
          </w:p>
        </w:tc>
        <w:tc>
          <w:tcPr>
            <w:tcW w:w="756" w:type="dxa"/>
            <w:tcBorders>
              <w:top w:val="nil"/>
              <w:left w:val="nil"/>
              <w:bottom w:val="nil"/>
              <w:right w:val="nil"/>
            </w:tcBorders>
          </w:tcPr>
          <w:p w14:paraId="207A3C3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11.31</w:t>
            </w:r>
          </w:p>
        </w:tc>
        <w:tc>
          <w:tcPr>
            <w:tcW w:w="636" w:type="dxa"/>
            <w:tcBorders>
              <w:top w:val="nil"/>
              <w:left w:val="nil"/>
              <w:bottom w:val="nil"/>
              <w:right w:val="nil"/>
            </w:tcBorders>
          </w:tcPr>
          <w:p w14:paraId="0C66093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4.80</w:t>
            </w:r>
          </w:p>
        </w:tc>
        <w:tc>
          <w:tcPr>
            <w:tcW w:w="708" w:type="dxa"/>
            <w:tcBorders>
              <w:top w:val="nil"/>
              <w:left w:val="nil"/>
              <w:bottom w:val="nil"/>
              <w:right w:val="nil"/>
            </w:tcBorders>
          </w:tcPr>
          <w:p w14:paraId="417D468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w:t>
            </w:r>
          </w:p>
        </w:tc>
        <w:tc>
          <w:tcPr>
            <w:tcW w:w="636" w:type="dxa"/>
            <w:tcBorders>
              <w:top w:val="nil"/>
              <w:left w:val="nil"/>
              <w:bottom w:val="nil"/>
              <w:right w:val="nil"/>
            </w:tcBorders>
          </w:tcPr>
          <w:p w14:paraId="7E074297"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5.49</w:t>
            </w:r>
          </w:p>
        </w:tc>
        <w:tc>
          <w:tcPr>
            <w:tcW w:w="636" w:type="dxa"/>
            <w:tcBorders>
              <w:top w:val="nil"/>
              <w:left w:val="nil"/>
              <w:bottom w:val="nil"/>
              <w:right w:val="nil"/>
            </w:tcBorders>
          </w:tcPr>
          <w:p w14:paraId="779298B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3.72</w:t>
            </w:r>
          </w:p>
        </w:tc>
        <w:tc>
          <w:tcPr>
            <w:tcW w:w="550" w:type="dxa"/>
            <w:tcBorders>
              <w:top w:val="nil"/>
              <w:left w:val="nil"/>
              <w:bottom w:val="nil"/>
              <w:right w:val="nil"/>
            </w:tcBorders>
          </w:tcPr>
          <w:p w14:paraId="4DFA442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r>
      <w:tr w:rsidR="003E3F01" w:rsidRPr="00B71390" w14:paraId="2049E107" w14:textId="77777777" w:rsidTr="002C34EE">
        <w:trPr>
          <w:jc w:val="center"/>
        </w:trPr>
        <w:tc>
          <w:tcPr>
            <w:tcW w:w="1003" w:type="dxa"/>
            <w:tcBorders>
              <w:top w:val="nil"/>
              <w:left w:val="nil"/>
              <w:bottom w:val="nil"/>
              <w:right w:val="nil"/>
            </w:tcBorders>
          </w:tcPr>
          <w:p w14:paraId="5050247A"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UK1</w:t>
            </w:r>
          </w:p>
        </w:tc>
        <w:tc>
          <w:tcPr>
            <w:tcW w:w="756" w:type="dxa"/>
            <w:tcBorders>
              <w:top w:val="nil"/>
              <w:left w:val="nil"/>
              <w:bottom w:val="nil"/>
              <w:right w:val="nil"/>
            </w:tcBorders>
          </w:tcPr>
          <w:p w14:paraId="2D94446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17.66</w:t>
            </w:r>
          </w:p>
        </w:tc>
        <w:tc>
          <w:tcPr>
            <w:tcW w:w="636" w:type="dxa"/>
            <w:tcBorders>
              <w:top w:val="nil"/>
              <w:left w:val="nil"/>
              <w:bottom w:val="nil"/>
              <w:right w:val="nil"/>
            </w:tcBorders>
          </w:tcPr>
          <w:p w14:paraId="2C10BBF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8.97</w:t>
            </w:r>
          </w:p>
        </w:tc>
        <w:tc>
          <w:tcPr>
            <w:tcW w:w="797" w:type="dxa"/>
            <w:tcBorders>
              <w:top w:val="nil"/>
              <w:left w:val="nil"/>
              <w:bottom w:val="nil"/>
              <w:right w:val="nil"/>
            </w:tcBorders>
          </w:tcPr>
          <w:p w14:paraId="1908EF4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w:t>
            </w:r>
          </w:p>
        </w:tc>
        <w:tc>
          <w:tcPr>
            <w:tcW w:w="756" w:type="dxa"/>
            <w:tcBorders>
              <w:top w:val="nil"/>
              <w:left w:val="nil"/>
              <w:bottom w:val="nil"/>
              <w:right w:val="nil"/>
            </w:tcBorders>
          </w:tcPr>
          <w:p w14:paraId="06D0D8E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13.79</w:t>
            </w:r>
          </w:p>
        </w:tc>
        <w:tc>
          <w:tcPr>
            <w:tcW w:w="636" w:type="dxa"/>
            <w:tcBorders>
              <w:top w:val="nil"/>
              <w:left w:val="nil"/>
              <w:bottom w:val="nil"/>
              <w:right w:val="nil"/>
            </w:tcBorders>
          </w:tcPr>
          <w:p w14:paraId="151EDD4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6.75</w:t>
            </w:r>
          </w:p>
        </w:tc>
        <w:tc>
          <w:tcPr>
            <w:tcW w:w="708" w:type="dxa"/>
            <w:tcBorders>
              <w:top w:val="nil"/>
              <w:left w:val="nil"/>
              <w:bottom w:val="nil"/>
              <w:right w:val="nil"/>
            </w:tcBorders>
          </w:tcPr>
          <w:p w14:paraId="5C1BDD2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w:t>
            </w:r>
          </w:p>
        </w:tc>
        <w:tc>
          <w:tcPr>
            <w:tcW w:w="636" w:type="dxa"/>
            <w:tcBorders>
              <w:top w:val="nil"/>
              <w:left w:val="nil"/>
              <w:bottom w:val="nil"/>
              <w:right w:val="nil"/>
            </w:tcBorders>
          </w:tcPr>
          <w:p w14:paraId="34013F9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4.06</w:t>
            </w:r>
          </w:p>
        </w:tc>
        <w:tc>
          <w:tcPr>
            <w:tcW w:w="636" w:type="dxa"/>
            <w:tcBorders>
              <w:top w:val="nil"/>
              <w:left w:val="nil"/>
              <w:bottom w:val="nil"/>
              <w:right w:val="nil"/>
            </w:tcBorders>
          </w:tcPr>
          <w:p w14:paraId="2EF19D2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4.84</w:t>
            </w:r>
          </w:p>
        </w:tc>
        <w:tc>
          <w:tcPr>
            <w:tcW w:w="550" w:type="dxa"/>
            <w:tcBorders>
              <w:top w:val="nil"/>
              <w:left w:val="nil"/>
              <w:bottom w:val="nil"/>
              <w:right w:val="nil"/>
            </w:tcBorders>
          </w:tcPr>
          <w:p w14:paraId="0626F9C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r>
      <w:tr w:rsidR="003E3F01" w:rsidRPr="00B71390" w14:paraId="1F9EC0F1" w14:textId="77777777" w:rsidTr="002C34EE">
        <w:trPr>
          <w:jc w:val="center"/>
        </w:trPr>
        <w:tc>
          <w:tcPr>
            <w:tcW w:w="1003" w:type="dxa"/>
            <w:tcBorders>
              <w:top w:val="nil"/>
              <w:left w:val="nil"/>
              <w:bottom w:val="nil"/>
              <w:right w:val="nil"/>
            </w:tcBorders>
          </w:tcPr>
          <w:p w14:paraId="4D4A7BD2"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UK2</w:t>
            </w:r>
          </w:p>
        </w:tc>
        <w:tc>
          <w:tcPr>
            <w:tcW w:w="756" w:type="dxa"/>
            <w:tcBorders>
              <w:top w:val="nil"/>
              <w:left w:val="nil"/>
              <w:bottom w:val="nil"/>
              <w:right w:val="nil"/>
            </w:tcBorders>
          </w:tcPr>
          <w:p w14:paraId="3D7CFC8F"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17.71</w:t>
            </w:r>
          </w:p>
        </w:tc>
        <w:tc>
          <w:tcPr>
            <w:tcW w:w="636" w:type="dxa"/>
            <w:tcBorders>
              <w:top w:val="nil"/>
              <w:left w:val="nil"/>
              <w:bottom w:val="nil"/>
              <w:right w:val="nil"/>
            </w:tcBorders>
          </w:tcPr>
          <w:p w14:paraId="7EF1C88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8.29</w:t>
            </w:r>
          </w:p>
        </w:tc>
        <w:tc>
          <w:tcPr>
            <w:tcW w:w="797" w:type="dxa"/>
            <w:tcBorders>
              <w:top w:val="nil"/>
              <w:left w:val="nil"/>
              <w:bottom w:val="nil"/>
              <w:right w:val="nil"/>
            </w:tcBorders>
          </w:tcPr>
          <w:p w14:paraId="1CA7917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18</w:t>
            </w:r>
          </w:p>
        </w:tc>
        <w:tc>
          <w:tcPr>
            <w:tcW w:w="756" w:type="dxa"/>
            <w:tcBorders>
              <w:top w:val="nil"/>
              <w:left w:val="nil"/>
              <w:bottom w:val="nil"/>
              <w:right w:val="nil"/>
            </w:tcBorders>
          </w:tcPr>
          <w:p w14:paraId="6383ECE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11.76</w:t>
            </w:r>
          </w:p>
        </w:tc>
        <w:tc>
          <w:tcPr>
            <w:tcW w:w="636" w:type="dxa"/>
            <w:tcBorders>
              <w:top w:val="nil"/>
              <w:left w:val="nil"/>
              <w:bottom w:val="nil"/>
              <w:right w:val="nil"/>
            </w:tcBorders>
          </w:tcPr>
          <w:p w14:paraId="5723302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5.76</w:t>
            </w:r>
          </w:p>
        </w:tc>
        <w:tc>
          <w:tcPr>
            <w:tcW w:w="708" w:type="dxa"/>
            <w:tcBorders>
              <w:top w:val="nil"/>
              <w:left w:val="nil"/>
              <w:bottom w:val="nil"/>
              <w:right w:val="nil"/>
            </w:tcBorders>
          </w:tcPr>
          <w:p w14:paraId="7BFA4B4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11</w:t>
            </w:r>
          </w:p>
        </w:tc>
        <w:tc>
          <w:tcPr>
            <w:tcW w:w="636" w:type="dxa"/>
            <w:tcBorders>
              <w:top w:val="nil"/>
              <w:left w:val="nil"/>
              <w:bottom w:val="nil"/>
              <w:right w:val="nil"/>
            </w:tcBorders>
          </w:tcPr>
          <w:p w14:paraId="4C262B0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3.86</w:t>
            </w:r>
          </w:p>
        </w:tc>
        <w:tc>
          <w:tcPr>
            <w:tcW w:w="636" w:type="dxa"/>
            <w:tcBorders>
              <w:top w:val="nil"/>
              <w:left w:val="nil"/>
              <w:bottom w:val="nil"/>
              <w:right w:val="nil"/>
            </w:tcBorders>
          </w:tcPr>
          <w:p w14:paraId="6F4E3FC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4.58</w:t>
            </w:r>
          </w:p>
        </w:tc>
        <w:tc>
          <w:tcPr>
            <w:tcW w:w="550" w:type="dxa"/>
            <w:tcBorders>
              <w:top w:val="nil"/>
              <w:left w:val="nil"/>
              <w:bottom w:val="nil"/>
              <w:right w:val="nil"/>
            </w:tcBorders>
          </w:tcPr>
          <w:p w14:paraId="27F2908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r>
      <w:tr w:rsidR="003E3F01" w:rsidRPr="00B71390" w14:paraId="6B210BD4" w14:textId="77777777" w:rsidTr="002C34EE">
        <w:trPr>
          <w:jc w:val="center"/>
        </w:trPr>
        <w:tc>
          <w:tcPr>
            <w:tcW w:w="1003" w:type="dxa"/>
            <w:tcBorders>
              <w:top w:val="nil"/>
              <w:left w:val="nil"/>
              <w:bottom w:val="nil"/>
              <w:right w:val="nil"/>
            </w:tcBorders>
          </w:tcPr>
          <w:p w14:paraId="285C9EBD"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USA</w:t>
            </w:r>
          </w:p>
        </w:tc>
        <w:tc>
          <w:tcPr>
            <w:tcW w:w="756" w:type="dxa"/>
            <w:tcBorders>
              <w:top w:val="nil"/>
              <w:left w:val="nil"/>
              <w:bottom w:val="nil"/>
              <w:right w:val="nil"/>
            </w:tcBorders>
          </w:tcPr>
          <w:p w14:paraId="0442938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15.68</w:t>
            </w:r>
          </w:p>
        </w:tc>
        <w:tc>
          <w:tcPr>
            <w:tcW w:w="636" w:type="dxa"/>
            <w:tcBorders>
              <w:top w:val="nil"/>
              <w:left w:val="nil"/>
              <w:bottom w:val="nil"/>
              <w:right w:val="nil"/>
            </w:tcBorders>
          </w:tcPr>
          <w:p w14:paraId="0923485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8.19</w:t>
            </w:r>
          </w:p>
        </w:tc>
        <w:tc>
          <w:tcPr>
            <w:tcW w:w="797" w:type="dxa"/>
            <w:tcBorders>
              <w:top w:val="nil"/>
              <w:left w:val="nil"/>
              <w:bottom w:val="nil"/>
              <w:right w:val="nil"/>
            </w:tcBorders>
          </w:tcPr>
          <w:p w14:paraId="299BDDD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w:t>
            </w:r>
          </w:p>
        </w:tc>
        <w:tc>
          <w:tcPr>
            <w:tcW w:w="756" w:type="dxa"/>
            <w:tcBorders>
              <w:top w:val="nil"/>
              <w:left w:val="nil"/>
              <w:bottom w:val="nil"/>
              <w:right w:val="nil"/>
            </w:tcBorders>
          </w:tcPr>
          <w:p w14:paraId="5B9A7AF0"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13.48</w:t>
            </w:r>
          </w:p>
        </w:tc>
        <w:tc>
          <w:tcPr>
            <w:tcW w:w="636" w:type="dxa"/>
            <w:tcBorders>
              <w:top w:val="nil"/>
              <w:left w:val="nil"/>
              <w:bottom w:val="nil"/>
              <w:right w:val="nil"/>
            </w:tcBorders>
          </w:tcPr>
          <w:p w14:paraId="506B305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6.88</w:t>
            </w:r>
          </w:p>
        </w:tc>
        <w:tc>
          <w:tcPr>
            <w:tcW w:w="708" w:type="dxa"/>
            <w:tcBorders>
              <w:top w:val="nil"/>
              <w:left w:val="nil"/>
              <w:bottom w:val="nil"/>
              <w:right w:val="nil"/>
            </w:tcBorders>
          </w:tcPr>
          <w:p w14:paraId="3B2B3E32"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14</w:t>
            </w:r>
          </w:p>
        </w:tc>
        <w:tc>
          <w:tcPr>
            <w:tcW w:w="636" w:type="dxa"/>
            <w:tcBorders>
              <w:top w:val="nil"/>
              <w:left w:val="nil"/>
              <w:bottom w:val="nil"/>
              <w:right w:val="nil"/>
            </w:tcBorders>
          </w:tcPr>
          <w:p w14:paraId="04FDD8E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3.86</w:t>
            </w:r>
          </w:p>
        </w:tc>
        <w:tc>
          <w:tcPr>
            <w:tcW w:w="636" w:type="dxa"/>
            <w:tcBorders>
              <w:top w:val="nil"/>
              <w:left w:val="nil"/>
              <w:bottom w:val="nil"/>
              <w:right w:val="nil"/>
            </w:tcBorders>
          </w:tcPr>
          <w:p w14:paraId="197726D5"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4.25</w:t>
            </w:r>
          </w:p>
        </w:tc>
        <w:tc>
          <w:tcPr>
            <w:tcW w:w="550" w:type="dxa"/>
            <w:tcBorders>
              <w:top w:val="nil"/>
              <w:left w:val="nil"/>
              <w:bottom w:val="nil"/>
              <w:right w:val="nil"/>
            </w:tcBorders>
          </w:tcPr>
          <w:p w14:paraId="0B19781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w:t>
            </w:r>
          </w:p>
        </w:tc>
      </w:tr>
      <w:tr w:rsidR="003E3F01" w:rsidRPr="00B71390" w14:paraId="16BE5FB0" w14:textId="77777777" w:rsidTr="002C34EE">
        <w:trPr>
          <w:jc w:val="center"/>
        </w:trPr>
        <w:tc>
          <w:tcPr>
            <w:tcW w:w="1003" w:type="dxa"/>
            <w:tcBorders>
              <w:top w:val="nil"/>
              <w:left w:val="nil"/>
              <w:bottom w:val="single" w:sz="4" w:space="0" w:color="auto"/>
              <w:right w:val="nil"/>
            </w:tcBorders>
          </w:tcPr>
          <w:p w14:paraId="6DCFBF6C" w14:textId="77777777" w:rsidR="003E3F01" w:rsidRPr="00B71390" w:rsidRDefault="003E3F01" w:rsidP="002C34EE">
            <w:pPr>
              <w:pStyle w:val="NoSpacing"/>
              <w:rPr>
                <w:rFonts w:ascii="Times New Roman" w:hAnsi="Times New Roman"/>
                <w:sz w:val="24"/>
                <w:szCs w:val="24"/>
                <w:lang w:val="en-GB"/>
              </w:rPr>
            </w:pPr>
            <w:r w:rsidRPr="00B71390">
              <w:rPr>
                <w:rFonts w:ascii="Times New Roman" w:hAnsi="Times New Roman"/>
                <w:sz w:val="24"/>
                <w:szCs w:val="24"/>
                <w:lang w:val="en-GB"/>
              </w:rPr>
              <w:t>Total</w:t>
            </w:r>
          </w:p>
        </w:tc>
        <w:tc>
          <w:tcPr>
            <w:tcW w:w="756" w:type="dxa"/>
            <w:tcBorders>
              <w:top w:val="nil"/>
              <w:left w:val="nil"/>
              <w:bottom w:val="single" w:sz="4" w:space="0" w:color="auto"/>
              <w:right w:val="nil"/>
            </w:tcBorders>
          </w:tcPr>
          <w:p w14:paraId="55EF725E"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16.72</w:t>
            </w:r>
          </w:p>
        </w:tc>
        <w:tc>
          <w:tcPr>
            <w:tcW w:w="636" w:type="dxa"/>
            <w:tcBorders>
              <w:top w:val="nil"/>
              <w:left w:val="nil"/>
              <w:bottom w:val="single" w:sz="4" w:space="0" w:color="auto"/>
              <w:right w:val="nil"/>
            </w:tcBorders>
          </w:tcPr>
          <w:p w14:paraId="5E035BC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8.32</w:t>
            </w:r>
          </w:p>
        </w:tc>
        <w:tc>
          <w:tcPr>
            <w:tcW w:w="797" w:type="dxa"/>
            <w:tcBorders>
              <w:top w:val="nil"/>
              <w:left w:val="nil"/>
              <w:bottom w:val="single" w:sz="4" w:space="0" w:color="auto"/>
              <w:right w:val="nil"/>
            </w:tcBorders>
          </w:tcPr>
          <w:p w14:paraId="41E50D7A"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w:t>
            </w:r>
          </w:p>
        </w:tc>
        <w:tc>
          <w:tcPr>
            <w:tcW w:w="756" w:type="dxa"/>
            <w:tcBorders>
              <w:top w:val="nil"/>
              <w:left w:val="nil"/>
              <w:bottom w:val="single" w:sz="4" w:space="0" w:color="auto"/>
              <w:right w:val="nil"/>
            </w:tcBorders>
          </w:tcPr>
          <w:p w14:paraId="0B42EAE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12.34</w:t>
            </w:r>
          </w:p>
        </w:tc>
        <w:tc>
          <w:tcPr>
            <w:tcW w:w="636" w:type="dxa"/>
            <w:tcBorders>
              <w:top w:val="nil"/>
              <w:left w:val="nil"/>
              <w:bottom w:val="single" w:sz="4" w:space="0" w:color="auto"/>
              <w:right w:val="nil"/>
            </w:tcBorders>
          </w:tcPr>
          <w:p w14:paraId="213A2A69"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6.30</w:t>
            </w:r>
          </w:p>
        </w:tc>
        <w:tc>
          <w:tcPr>
            <w:tcW w:w="708" w:type="dxa"/>
            <w:tcBorders>
              <w:top w:val="nil"/>
              <w:left w:val="nil"/>
              <w:bottom w:val="single" w:sz="4" w:space="0" w:color="auto"/>
              <w:right w:val="nil"/>
            </w:tcBorders>
          </w:tcPr>
          <w:p w14:paraId="4F79C21B"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12</w:t>
            </w:r>
          </w:p>
        </w:tc>
        <w:tc>
          <w:tcPr>
            <w:tcW w:w="636" w:type="dxa"/>
            <w:tcBorders>
              <w:top w:val="nil"/>
              <w:left w:val="nil"/>
              <w:bottom w:val="single" w:sz="4" w:space="0" w:color="auto"/>
              <w:right w:val="nil"/>
            </w:tcBorders>
          </w:tcPr>
          <w:p w14:paraId="0D1855F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3.97</w:t>
            </w:r>
          </w:p>
        </w:tc>
        <w:tc>
          <w:tcPr>
            <w:tcW w:w="636" w:type="dxa"/>
            <w:tcBorders>
              <w:top w:val="nil"/>
              <w:left w:val="nil"/>
              <w:bottom w:val="single" w:sz="4" w:space="0" w:color="auto"/>
              <w:right w:val="nil"/>
            </w:tcBorders>
          </w:tcPr>
          <w:p w14:paraId="79A765A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4.32</w:t>
            </w:r>
          </w:p>
        </w:tc>
        <w:tc>
          <w:tcPr>
            <w:tcW w:w="550" w:type="dxa"/>
            <w:tcBorders>
              <w:top w:val="nil"/>
              <w:left w:val="nil"/>
              <w:bottom w:val="single" w:sz="4" w:space="0" w:color="auto"/>
              <w:right w:val="nil"/>
            </w:tcBorders>
          </w:tcPr>
          <w:p w14:paraId="25F3D85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3</w:t>
            </w:r>
          </w:p>
        </w:tc>
      </w:tr>
    </w:tbl>
    <w:p w14:paraId="2069A8A0" w14:textId="77777777" w:rsidR="003E3F01" w:rsidRPr="00B71390" w:rsidRDefault="003E3F01" w:rsidP="003E3F01">
      <w:pPr>
        <w:rPr>
          <w:rStyle w:val="hps"/>
          <w:rFonts w:ascii="Times New Roman" w:hAnsi="Times New Roman" w:cs="Times New Roman"/>
          <w:sz w:val="16"/>
          <w:szCs w:val="16"/>
          <w:lang w:val="en-GB"/>
        </w:rPr>
      </w:pPr>
      <w:r w:rsidRPr="00B71390">
        <w:rPr>
          <w:rStyle w:val="hps"/>
          <w:rFonts w:ascii="Times New Roman" w:hAnsi="Times New Roman" w:cs="Times New Roman"/>
          <w:i/>
          <w:sz w:val="16"/>
          <w:szCs w:val="16"/>
          <w:lang w:val="en-GB"/>
        </w:rPr>
        <w:t>Note.</w:t>
      </w:r>
      <w:r w:rsidRPr="00B71390">
        <w:rPr>
          <w:rStyle w:val="hps"/>
          <w:rFonts w:ascii="Times New Roman" w:hAnsi="Times New Roman" w:cs="Times New Roman"/>
          <w:sz w:val="16"/>
          <w:szCs w:val="16"/>
          <w:lang w:val="en-GB"/>
        </w:rPr>
        <w:t xml:space="preserve"> M = Mean; SD = Standard Deviation; Md = Median; AUS Australia </w:t>
      </w:r>
      <w:r w:rsidRPr="00B71390">
        <w:rPr>
          <w:rFonts w:ascii="Times New Roman" w:hAnsi="Times New Roman" w:cs="Times New Roman"/>
          <w:sz w:val="16"/>
          <w:szCs w:val="16"/>
          <w:lang w:val="en-GB"/>
        </w:rPr>
        <w:t>(</w:t>
      </w:r>
      <w:r w:rsidRPr="00B71390">
        <w:rPr>
          <w:rStyle w:val="hps"/>
          <w:rFonts w:ascii="Times New Roman" w:hAnsi="Times New Roman" w:cs="Times New Roman"/>
          <w:sz w:val="16"/>
          <w:szCs w:val="16"/>
          <w:lang w:val="en-GB"/>
        </w:rPr>
        <w:t>N =</w:t>
      </w:r>
      <w:r w:rsidRPr="00B71390">
        <w:rPr>
          <w:rFonts w:ascii="Times New Roman" w:hAnsi="Times New Roman" w:cs="Times New Roman"/>
          <w:sz w:val="16"/>
          <w:szCs w:val="16"/>
          <w:lang w:val="en-GB"/>
        </w:rPr>
        <w:t xml:space="preserve"> 319)</w:t>
      </w:r>
      <w:r w:rsidRPr="00B71390">
        <w:rPr>
          <w:rStyle w:val="hps"/>
          <w:rFonts w:ascii="Times New Roman" w:hAnsi="Times New Roman" w:cs="Times New Roman"/>
          <w:sz w:val="16"/>
          <w:szCs w:val="16"/>
          <w:lang w:val="en-GB"/>
        </w:rPr>
        <w:t xml:space="preserve">; CAN </w:t>
      </w:r>
      <w:r w:rsidRPr="00B71390">
        <w:rPr>
          <w:rFonts w:ascii="Times New Roman" w:hAnsi="Times New Roman" w:cs="Times New Roman"/>
          <w:sz w:val="16"/>
          <w:szCs w:val="16"/>
          <w:lang w:val="en-GB"/>
        </w:rPr>
        <w:t>Canada (</w:t>
      </w:r>
      <w:r w:rsidRPr="00B71390">
        <w:rPr>
          <w:rStyle w:val="hps"/>
          <w:rFonts w:ascii="Times New Roman" w:hAnsi="Times New Roman" w:cs="Times New Roman"/>
          <w:sz w:val="16"/>
          <w:szCs w:val="16"/>
          <w:lang w:val="en-GB"/>
        </w:rPr>
        <w:t>N =</w:t>
      </w:r>
      <w:r w:rsidRPr="00B71390">
        <w:rPr>
          <w:rFonts w:ascii="Times New Roman" w:hAnsi="Times New Roman" w:cs="Times New Roman"/>
          <w:sz w:val="16"/>
          <w:szCs w:val="16"/>
          <w:lang w:val="en-GB"/>
        </w:rPr>
        <w:t xml:space="preserve"> 380)</w:t>
      </w:r>
      <w:r w:rsidRPr="00B71390">
        <w:rPr>
          <w:rStyle w:val="hps"/>
          <w:rFonts w:ascii="Times New Roman" w:hAnsi="Times New Roman" w:cs="Times New Roman"/>
          <w:sz w:val="16"/>
          <w:szCs w:val="16"/>
          <w:lang w:val="en-GB"/>
        </w:rPr>
        <w:t xml:space="preserve"> ;</w:t>
      </w:r>
      <w:r w:rsidRPr="00B71390">
        <w:rPr>
          <w:rFonts w:ascii="Times New Roman" w:hAnsi="Times New Roman" w:cs="Times New Roman"/>
          <w:sz w:val="16"/>
          <w:szCs w:val="16"/>
          <w:lang w:val="en-GB"/>
        </w:rPr>
        <w:t xml:space="preserve"> CH Switzerland </w:t>
      </w:r>
      <w:r w:rsidRPr="00B71390">
        <w:rPr>
          <w:rStyle w:val="hps"/>
          <w:rFonts w:ascii="Times New Roman" w:hAnsi="Times New Roman" w:cs="Times New Roman"/>
          <w:sz w:val="16"/>
          <w:szCs w:val="16"/>
          <w:lang w:val="en-GB"/>
        </w:rPr>
        <w:t>(N =</w:t>
      </w:r>
      <w:r w:rsidRPr="00B71390">
        <w:rPr>
          <w:rFonts w:ascii="Times New Roman" w:hAnsi="Times New Roman" w:cs="Times New Roman"/>
          <w:sz w:val="16"/>
          <w:szCs w:val="16"/>
          <w:lang w:val="en-GB"/>
        </w:rPr>
        <w:t xml:space="preserve"> 230</w:t>
      </w:r>
      <w:r w:rsidRPr="00B71390">
        <w:rPr>
          <w:rStyle w:val="hps"/>
          <w:rFonts w:ascii="Times New Roman" w:hAnsi="Times New Roman" w:cs="Times New Roman"/>
          <w:sz w:val="16"/>
          <w:szCs w:val="16"/>
          <w:lang w:val="en-GB"/>
        </w:rPr>
        <w:t xml:space="preserve">) ; ISR Israel (N = 475); ITA Italy (N = 393); JAP Japan (N = 263); NL Netherlands (N = </w:t>
      </w:r>
      <w:r w:rsidRPr="00B71390">
        <w:rPr>
          <w:rFonts w:ascii="Times New Roman" w:hAnsi="Times New Roman" w:cs="Times New Roman"/>
          <w:sz w:val="16"/>
          <w:szCs w:val="16"/>
          <w:lang w:val="en-GB"/>
        </w:rPr>
        <w:t>363</w:t>
      </w:r>
      <w:r w:rsidRPr="00B71390">
        <w:rPr>
          <w:rStyle w:val="hps"/>
          <w:rFonts w:ascii="Times New Roman" w:hAnsi="Times New Roman" w:cs="Times New Roman"/>
          <w:sz w:val="16"/>
          <w:szCs w:val="16"/>
          <w:lang w:val="en-GB"/>
        </w:rPr>
        <w:t>); POR Portugal (N = 764); SVK Slovakia (N = 1,326</w:t>
      </w:r>
      <w:r w:rsidRPr="00B71390">
        <w:rPr>
          <w:rFonts w:ascii="Times New Roman" w:hAnsi="Times New Roman" w:cs="Times New Roman"/>
          <w:sz w:val="16"/>
          <w:szCs w:val="16"/>
          <w:lang w:val="en-GB"/>
        </w:rPr>
        <w:t>)</w:t>
      </w:r>
      <w:r w:rsidRPr="00B71390">
        <w:rPr>
          <w:rStyle w:val="hps"/>
          <w:rFonts w:ascii="Times New Roman" w:hAnsi="Times New Roman" w:cs="Times New Roman"/>
          <w:sz w:val="16"/>
          <w:szCs w:val="16"/>
          <w:lang w:val="en-GB"/>
        </w:rPr>
        <w:t>;</w:t>
      </w:r>
      <w:r w:rsidRPr="00B71390">
        <w:rPr>
          <w:rFonts w:ascii="Times New Roman" w:hAnsi="Times New Roman" w:cs="Times New Roman"/>
          <w:sz w:val="16"/>
          <w:szCs w:val="16"/>
          <w:lang w:val="en-GB"/>
        </w:rPr>
        <w:t xml:space="preserve"> TAI </w:t>
      </w:r>
      <w:r w:rsidRPr="00B71390">
        <w:rPr>
          <w:rStyle w:val="hps"/>
          <w:rFonts w:ascii="Times New Roman" w:hAnsi="Times New Roman" w:cs="Times New Roman"/>
          <w:sz w:val="16"/>
          <w:szCs w:val="16"/>
          <w:lang w:val="en-GB"/>
        </w:rPr>
        <w:t>Taiwan (N = 417);</w:t>
      </w:r>
      <w:r w:rsidRPr="00B71390">
        <w:rPr>
          <w:rFonts w:ascii="Times New Roman" w:hAnsi="Times New Roman" w:cs="Times New Roman"/>
          <w:sz w:val="16"/>
          <w:szCs w:val="16"/>
          <w:lang w:val="en-GB"/>
        </w:rPr>
        <w:t xml:space="preserve"> UK1 United Kingdom 1 </w:t>
      </w:r>
      <w:r w:rsidRPr="00B71390">
        <w:rPr>
          <w:rStyle w:val="hps"/>
          <w:rFonts w:ascii="Times New Roman" w:hAnsi="Times New Roman" w:cs="Times New Roman"/>
          <w:sz w:val="16"/>
          <w:szCs w:val="16"/>
          <w:lang w:val="en-GB"/>
        </w:rPr>
        <w:t xml:space="preserve">(N = 1570); </w:t>
      </w:r>
      <w:r w:rsidRPr="00B71390">
        <w:rPr>
          <w:rFonts w:ascii="Times New Roman" w:hAnsi="Times New Roman" w:cs="Times New Roman"/>
          <w:sz w:val="16"/>
          <w:szCs w:val="16"/>
          <w:lang w:val="en-GB"/>
        </w:rPr>
        <w:t xml:space="preserve">UK2 United Kingdom 2 </w:t>
      </w:r>
      <w:r w:rsidRPr="00B71390">
        <w:rPr>
          <w:rStyle w:val="hps"/>
          <w:rFonts w:ascii="Times New Roman" w:hAnsi="Times New Roman" w:cs="Times New Roman"/>
          <w:sz w:val="16"/>
          <w:szCs w:val="16"/>
          <w:lang w:val="en-GB"/>
        </w:rPr>
        <w:t>(N = 883) and USA (N = 331).</w:t>
      </w:r>
    </w:p>
    <w:p w14:paraId="1076B2C2" w14:textId="77777777" w:rsidR="003E3F01" w:rsidRPr="00B71390" w:rsidRDefault="003E3F01" w:rsidP="003E3F01">
      <w:pPr>
        <w:pStyle w:val="NoSpacing"/>
        <w:rPr>
          <w:rFonts w:ascii="Times New Roman" w:hAnsi="Times New Roman"/>
          <w:sz w:val="24"/>
          <w:szCs w:val="24"/>
          <w:lang w:val="en-GB"/>
        </w:rPr>
      </w:pPr>
    </w:p>
    <w:p w14:paraId="34B46B88" w14:textId="77777777" w:rsidR="003E3F01" w:rsidRPr="00B71390" w:rsidRDefault="003E3F01" w:rsidP="003E3F01">
      <w:pPr>
        <w:pStyle w:val="NoSpacing"/>
        <w:rPr>
          <w:rFonts w:ascii="Times New Roman" w:hAnsi="Times New Roman"/>
          <w:i/>
          <w:sz w:val="24"/>
          <w:szCs w:val="24"/>
          <w:lang w:val="en-GB"/>
        </w:rPr>
      </w:pPr>
      <w:r>
        <w:rPr>
          <w:rFonts w:ascii="Times New Roman" w:hAnsi="Times New Roman"/>
          <w:i/>
          <w:sz w:val="24"/>
          <w:szCs w:val="24"/>
          <w:lang w:val="en-GB"/>
        </w:rPr>
        <w:t xml:space="preserve">ESM 1d. </w:t>
      </w:r>
      <w:r w:rsidRPr="00B71390">
        <w:rPr>
          <w:rFonts w:ascii="Times New Roman" w:hAnsi="Times New Roman"/>
          <w:i/>
          <w:sz w:val="24"/>
          <w:szCs w:val="24"/>
          <w:lang w:val="en-GB"/>
        </w:rPr>
        <w:t>Standardized discrimination and difficulties indices</w:t>
      </w:r>
    </w:p>
    <w:p w14:paraId="088E1CF2" w14:textId="77777777" w:rsidR="003E3F01" w:rsidRPr="00B71390" w:rsidRDefault="003E3F01" w:rsidP="003E3F01">
      <w:pPr>
        <w:pStyle w:val="NoSpacing"/>
        <w:rPr>
          <w:rFonts w:ascii="Times New Roman" w:hAnsi="Times New Roman"/>
          <w:i/>
          <w:sz w:val="24"/>
          <w:szCs w:val="24"/>
          <w:lang w:val="en-GB"/>
        </w:rPr>
      </w:pPr>
    </w:p>
    <w:tbl>
      <w:tblPr>
        <w:tblStyle w:val="TableGrid"/>
        <w:tblW w:w="0" w:type="auto"/>
        <w:jc w:val="center"/>
        <w:tblLook w:val="04A0" w:firstRow="1" w:lastRow="0" w:firstColumn="1" w:lastColumn="0" w:noHBand="0" w:noVBand="1"/>
      </w:tblPr>
      <w:tblGrid>
        <w:gridCol w:w="1836"/>
        <w:gridCol w:w="1870"/>
        <w:gridCol w:w="956"/>
        <w:gridCol w:w="956"/>
        <w:gridCol w:w="876"/>
        <w:gridCol w:w="876"/>
      </w:tblGrid>
      <w:tr w:rsidR="003E3F01" w:rsidRPr="00B71390" w14:paraId="06E55E6B" w14:textId="77777777" w:rsidTr="002C34EE">
        <w:trPr>
          <w:jc w:val="center"/>
        </w:trPr>
        <w:tc>
          <w:tcPr>
            <w:tcW w:w="1836" w:type="dxa"/>
            <w:tcBorders>
              <w:top w:val="single" w:sz="12" w:space="0" w:color="auto"/>
              <w:left w:val="nil"/>
              <w:bottom w:val="nil"/>
              <w:right w:val="nil"/>
            </w:tcBorders>
          </w:tcPr>
          <w:p w14:paraId="4EF92FE7"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Item</w:t>
            </w:r>
          </w:p>
        </w:tc>
        <w:tc>
          <w:tcPr>
            <w:tcW w:w="1870" w:type="dxa"/>
            <w:tcBorders>
              <w:top w:val="single" w:sz="12" w:space="0" w:color="auto"/>
              <w:left w:val="nil"/>
              <w:bottom w:val="nil"/>
              <w:right w:val="nil"/>
            </w:tcBorders>
          </w:tcPr>
          <w:p w14:paraId="48AF8F67"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Discriminations</w:t>
            </w:r>
          </w:p>
        </w:tc>
        <w:tc>
          <w:tcPr>
            <w:tcW w:w="3664" w:type="dxa"/>
            <w:gridSpan w:val="4"/>
            <w:tcBorders>
              <w:top w:val="single" w:sz="12" w:space="0" w:color="auto"/>
              <w:left w:val="nil"/>
              <w:bottom w:val="nil"/>
              <w:right w:val="nil"/>
            </w:tcBorders>
          </w:tcPr>
          <w:p w14:paraId="121D3E22"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Difficulties / Thresholds</w:t>
            </w:r>
          </w:p>
        </w:tc>
      </w:tr>
      <w:tr w:rsidR="003E3F01" w:rsidRPr="00B71390" w14:paraId="4F49CAE1" w14:textId="77777777" w:rsidTr="002C34EE">
        <w:trPr>
          <w:jc w:val="center"/>
        </w:trPr>
        <w:tc>
          <w:tcPr>
            <w:tcW w:w="1836" w:type="dxa"/>
            <w:tcBorders>
              <w:top w:val="nil"/>
              <w:left w:val="nil"/>
              <w:bottom w:val="single" w:sz="4" w:space="0" w:color="auto"/>
              <w:right w:val="nil"/>
            </w:tcBorders>
          </w:tcPr>
          <w:p w14:paraId="2863EDF6"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Inadequate Self</w:t>
            </w:r>
          </w:p>
        </w:tc>
        <w:tc>
          <w:tcPr>
            <w:tcW w:w="1870" w:type="dxa"/>
            <w:tcBorders>
              <w:top w:val="nil"/>
              <w:left w:val="nil"/>
              <w:bottom w:val="single" w:sz="4" w:space="0" w:color="auto"/>
              <w:right w:val="nil"/>
            </w:tcBorders>
          </w:tcPr>
          <w:p w14:paraId="1CACCDF6" w14:textId="77777777" w:rsidR="003E3F01" w:rsidRPr="00B71390" w:rsidRDefault="003E3F01" w:rsidP="002C34EE">
            <w:pPr>
              <w:pStyle w:val="NoSpacing"/>
              <w:jc w:val="center"/>
              <w:rPr>
                <w:rFonts w:ascii="Times New Roman" w:hAnsi="Times New Roman"/>
                <w:bCs/>
                <w:sz w:val="24"/>
                <w:szCs w:val="24"/>
                <w:lang w:val="en-GB"/>
              </w:rPr>
            </w:pPr>
          </w:p>
        </w:tc>
        <w:tc>
          <w:tcPr>
            <w:tcW w:w="956" w:type="dxa"/>
            <w:tcBorders>
              <w:top w:val="nil"/>
              <w:left w:val="nil"/>
              <w:bottom w:val="single" w:sz="4" w:space="0" w:color="auto"/>
              <w:right w:val="nil"/>
            </w:tcBorders>
          </w:tcPr>
          <w:p w14:paraId="2C6616CF"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w:t>
            </w:r>
          </w:p>
        </w:tc>
        <w:tc>
          <w:tcPr>
            <w:tcW w:w="956" w:type="dxa"/>
            <w:tcBorders>
              <w:top w:val="nil"/>
              <w:left w:val="nil"/>
              <w:bottom w:val="single" w:sz="4" w:space="0" w:color="auto"/>
              <w:right w:val="nil"/>
            </w:tcBorders>
          </w:tcPr>
          <w:p w14:paraId="6385BEC4"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w:t>
            </w:r>
          </w:p>
        </w:tc>
        <w:tc>
          <w:tcPr>
            <w:tcW w:w="876" w:type="dxa"/>
            <w:tcBorders>
              <w:top w:val="nil"/>
              <w:left w:val="nil"/>
              <w:bottom w:val="single" w:sz="4" w:space="0" w:color="auto"/>
              <w:right w:val="nil"/>
            </w:tcBorders>
          </w:tcPr>
          <w:p w14:paraId="1CF44E8E"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3</w:t>
            </w:r>
          </w:p>
        </w:tc>
        <w:tc>
          <w:tcPr>
            <w:tcW w:w="876" w:type="dxa"/>
            <w:tcBorders>
              <w:top w:val="nil"/>
              <w:left w:val="nil"/>
              <w:bottom w:val="single" w:sz="4" w:space="0" w:color="auto"/>
              <w:right w:val="nil"/>
            </w:tcBorders>
          </w:tcPr>
          <w:p w14:paraId="63765FE5"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4</w:t>
            </w:r>
          </w:p>
        </w:tc>
      </w:tr>
      <w:tr w:rsidR="003E3F01" w:rsidRPr="00B71390" w14:paraId="4645DB54" w14:textId="77777777" w:rsidTr="002C34EE">
        <w:trPr>
          <w:jc w:val="center"/>
        </w:trPr>
        <w:tc>
          <w:tcPr>
            <w:tcW w:w="1836" w:type="dxa"/>
            <w:tcBorders>
              <w:top w:val="single" w:sz="4" w:space="0" w:color="auto"/>
              <w:left w:val="nil"/>
              <w:bottom w:val="nil"/>
              <w:right w:val="nil"/>
            </w:tcBorders>
          </w:tcPr>
          <w:p w14:paraId="5CF8E8C9"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w:t>
            </w:r>
          </w:p>
        </w:tc>
        <w:tc>
          <w:tcPr>
            <w:tcW w:w="1870" w:type="dxa"/>
            <w:tcBorders>
              <w:top w:val="single" w:sz="4" w:space="0" w:color="auto"/>
              <w:left w:val="nil"/>
              <w:bottom w:val="nil"/>
              <w:right w:val="nil"/>
            </w:tcBorders>
          </w:tcPr>
          <w:p w14:paraId="5407590F"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2.163</w:t>
            </w:r>
          </w:p>
        </w:tc>
        <w:tc>
          <w:tcPr>
            <w:tcW w:w="956" w:type="dxa"/>
            <w:tcBorders>
              <w:top w:val="single" w:sz="4" w:space="0" w:color="auto"/>
              <w:left w:val="nil"/>
              <w:bottom w:val="nil"/>
              <w:right w:val="nil"/>
            </w:tcBorders>
            <w:vAlign w:val="bottom"/>
          </w:tcPr>
          <w:p w14:paraId="38F07FD2"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-1.331</w:t>
            </w:r>
          </w:p>
        </w:tc>
        <w:tc>
          <w:tcPr>
            <w:tcW w:w="956" w:type="dxa"/>
            <w:tcBorders>
              <w:top w:val="single" w:sz="4" w:space="0" w:color="auto"/>
              <w:left w:val="nil"/>
              <w:bottom w:val="nil"/>
              <w:right w:val="nil"/>
            </w:tcBorders>
            <w:vAlign w:val="bottom"/>
          </w:tcPr>
          <w:p w14:paraId="7D64804A"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-0.307</w:t>
            </w:r>
          </w:p>
        </w:tc>
        <w:tc>
          <w:tcPr>
            <w:tcW w:w="876" w:type="dxa"/>
            <w:tcBorders>
              <w:top w:val="single" w:sz="4" w:space="0" w:color="auto"/>
              <w:left w:val="nil"/>
              <w:bottom w:val="nil"/>
              <w:right w:val="nil"/>
            </w:tcBorders>
            <w:vAlign w:val="bottom"/>
          </w:tcPr>
          <w:p w14:paraId="139A9165"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0.476</w:t>
            </w:r>
          </w:p>
        </w:tc>
        <w:tc>
          <w:tcPr>
            <w:tcW w:w="876" w:type="dxa"/>
            <w:tcBorders>
              <w:top w:val="single" w:sz="4" w:space="0" w:color="auto"/>
              <w:left w:val="nil"/>
              <w:bottom w:val="nil"/>
              <w:right w:val="nil"/>
            </w:tcBorders>
            <w:vAlign w:val="bottom"/>
          </w:tcPr>
          <w:p w14:paraId="2BC88292"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1.472</w:t>
            </w:r>
          </w:p>
        </w:tc>
      </w:tr>
      <w:tr w:rsidR="003E3F01" w:rsidRPr="00B71390" w14:paraId="2A7F0AED" w14:textId="77777777" w:rsidTr="002C34EE">
        <w:trPr>
          <w:jc w:val="center"/>
        </w:trPr>
        <w:tc>
          <w:tcPr>
            <w:tcW w:w="1836" w:type="dxa"/>
            <w:tcBorders>
              <w:top w:val="nil"/>
              <w:left w:val="nil"/>
              <w:bottom w:val="nil"/>
              <w:right w:val="nil"/>
            </w:tcBorders>
          </w:tcPr>
          <w:p w14:paraId="00FBF984"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w:t>
            </w:r>
          </w:p>
        </w:tc>
        <w:tc>
          <w:tcPr>
            <w:tcW w:w="1870" w:type="dxa"/>
            <w:tcBorders>
              <w:top w:val="nil"/>
              <w:left w:val="nil"/>
              <w:bottom w:val="nil"/>
              <w:right w:val="nil"/>
            </w:tcBorders>
          </w:tcPr>
          <w:p w14:paraId="5D9FE1D1"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2.263</w:t>
            </w:r>
          </w:p>
        </w:tc>
        <w:tc>
          <w:tcPr>
            <w:tcW w:w="956" w:type="dxa"/>
            <w:tcBorders>
              <w:top w:val="nil"/>
              <w:left w:val="nil"/>
              <w:bottom w:val="nil"/>
              <w:right w:val="nil"/>
            </w:tcBorders>
            <w:vAlign w:val="bottom"/>
          </w:tcPr>
          <w:p w14:paraId="59A6F6DA"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-1.266</w:t>
            </w:r>
          </w:p>
        </w:tc>
        <w:tc>
          <w:tcPr>
            <w:tcW w:w="956" w:type="dxa"/>
            <w:tcBorders>
              <w:top w:val="nil"/>
              <w:left w:val="nil"/>
              <w:bottom w:val="nil"/>
              <w:right w:val="nil"/>
            </w:tcBorders>
            <w:vAlign w:val="bottom"/>
          </w:tcPr>
          <w:p w14:paraId="7558EC0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-0.272</w:t>
            </w:r>
          </w:p>
        </w:tc>
        <w:tc>
          <w:tcPr>
            <w:tcW w:w="876" w:type="dxa"/>
            <w:tcBorders>
              <w:top w:val="nil"/>
              <w:left w:val="nil"/>
              <w:bottom w:val="nil"/>
              <w:right w:val="nil"/>
            </w:tcBorders>
            <w:vAlign w:val="bottom"/>
          </w:tcPr>
          <w:p w14:paraId="6F63926B"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0.398</w:t>
            </w:r>
          </w:p>
        </w:tc>
        <w:tc>
          <w:tcPr>
            <w:tcW w:w="876" w:type="dxa"/>
            <w:tcBorders>
              <w:top w:val="nil"/>
              <w:left w:val="nil"/>
              <w:bottom w:val="nil"/>
              <w:right w:val="nil"/>
            </w:tcBorders>
            <w:vAlign w:val="bottom"/>
          </w:tcPr>
          <w:p w14:paraId="59F516F8"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1.405</w:t>
            </w:r>
          </w:p>
        </w:tc>
      </w:tr>
      <w:tr w:rsidR="003E3F01" w:rsidRPr="00B71390" w14:paraId="75CD25C8" w14:textId="77777777" w:rsidTr="002C34EE">
        <w:trPr>
          <w:jc w:val="center"/>
        </w:trPr>
        <w:tc>
          <w:tcPr>
            <w:tcW w:w="1836" w:type="dxa"/>
            <w:tcBorders>
              <w:top w:val="nil"/>
              <w:left w:val="nil"/>
              <w:bottom w:val="nil"/>
              <w:right w:val="nil"/>
            </w:tcBorders>
          </w:tcPr>
          <w:p w14:paraId="66D2EFFA"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4</w:t>
            </w:r>
          </w:p>
        </w:tc>
        <w:tc>
          <w:tcPr>
            <w:tcW w:w="1870" w:type="dxa"/>
            <w:tcBorders>
              <w:top w:val="nil"/>
              <w:left w:val="nil"/>
              <w:bottom w:val="nil"/>
              <w:right w:val="nil"/>
            </w:tcBorders>
          </w:tcPr>
          <w:p w14:paraId="454D2768"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1.444</w:t>
            </w:r>
          </w:p>
        </w:tc>
        <w:tc>
          <w:tcPr>
            <w:tcW w:w="956" w:type="dxa"/>
            <w:tcBorders>
              <w:top w:val="nil"/>
              <w:left w:val="nil"/>
              <w:bottom w:val="nil"/>
              <w:right w:val="nil"/>
            </w:tcBorders>
            <w:vAlign w:val="bottom"/>
          </w:tcPr>
          <w:p w14:paraId="3BED959A"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-1.048</w:t>
            </w:r>
          </w:p>
        </w:tc>
        <w:tc>
          <w:tcPr>
            <w:tcW w:w="956" w:type="dxa"/>
            <w:tcBorders>
              <w:top w:val="nil"/>
              <w:left w:val="nil"/>
              <w:bottom w:val="nil"/>
              <w:right w:val="nil"/>
            </w:tcBorders>
            <w:vAlign w:val="bottom"/>
          </w:tcPr>
          <w:p w14:paraId="2491001A"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0.162</w:t>
            </w:r>
          </w:p>
        </w:tc>
        <w:tc>
          <w:tcPr>
            <w:tcW w:w="876" w:type="dxa"/>
            <w:tcBorders>
              <w:top w:val="nil"/>
              <w:left w:val="nil"/>
              <w:bottom w:val="nil"/>
              <w:right w:val="nil"/>
            </w:tcBorders>
            <w:vAlign w:val="bottom"/>
          </w:tcPr>
          <w:p w14:paraId="69BDA009"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1.066</w:t>
            </w:r>
          </w:p>
        </w:tc>
        <w:tc>
          <w:tcPr>
            <w:tcW w:w="876" w:type="dxa"/>
            <w:tcBorders>
              <w:top w:val="nil"/>
              <w:left w:val="nil"/>
              <w:bottom w:val="nil"/>
              <w:right w:val="nil"/>
            </w:tcBorders>
            <w:vAlign w:val="bottom"/>
          </w:tcPr>
          <w:p w14:paraId="2AB17B1F"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2.297</w:t>
            </w:r>
          </w:p>
        </w:tc>
      </w:tr>
      <w:tr w:rsidR="003E3F01" w:rsidRPr="00B71390" w14:paraId="489943FB" w14:textId="77777777" w:rsidTr="002C34EE">
        <w:trPr>
          <w:jc w:val="center"/>
        </w:trPr>
        <w:tc>
          <w:tcPr>
            <w:tcW w:w="1836" w:type="dxa"/>
            <w:tcBorders>
              <w:top w:val="nil"/>
              <w:left w:val="nil"/>
              <w:bottom w:val="nil"/>
              <w:right w:val="nil"/>
            </w:tcBorders>
          </w:tcPr>
          <w:p w14:paraId="5A2F5B79"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6</w:t>
            </w:r>
          </w:p>
        </w:tc>
        <w:tc>
          <w:tcPr>
            <w:tcW w:w="1870" w:type="dxa"/>
            <w:tcBorders>
              <w:top w:val="nil"/>
              <w:left w:val="nil"/>
              <w:bottom w:val="nil"/>
              <w:right w:val="nil"/>
            </w:tcBorders>
          </w:tcPr>
          <w:p w14:paraId="65D5077F"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2.275</w:t>
            </w:r>
          </w:p>
        </w:tc>
        <w:tc>
          <w:tcPr>
            <w:tcW w:w="956" w:type="dxa"/>
            <w:tcBorders>
              <w:top w:val="nil"/>
              <w:left w:val="nil"/>
              <w:bottom w:val="nil"/>
              <w:right w:val="nil"/>
            </w:tcBorders>
            <w:vAlign w:val="bottom"/>
          </w:tcPr>
          <w:p w14:paraId="388D8B79"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-1.319</w:t>
            </w:r>
          </w:p>
        </w:tc>
        <w:tc>
          <w:tcPr>
            <w:tcW w:w="956" w:type="dxa"/>
            <w:tcBorders>
              <w:top w:val="nil"/>
              <w:left w:val="nil"/>
              <w:bottom w:val="nil"/>
              <w:right w:val="nil"/>
            </w:tcBorders>
            <w:vAlign w:val="bottom"/>
          </w:tcPr>
          <w:p w14:paraId="292C6FDC"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-0.364</w:t>
            </w:r>
          </w:p>
        </w:tc>
        <w:tc>
          <w:tcPr>
            <w:tcW w:w="876" w:type="dxa"/>
            <w:tcBorders>
              <w:top w:val="nil"/>
              <w:left w:val="nil"/>
              <w:bottom w:val="nil"/>
              <w:right w:val="nil"/>
            </w:tcBorders>
            <w:vAlign w:val="bottom"/>
          </w:tcPr>
          <w:p w14:paraId="28CC08AA"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0.290</w:t>
            </w:r>
          </w:p>
        </w:tc>
        <w:tc>
          <w:tcPr>
            <w:tcW w:w="876" w:type="dxa"/>
            <w:tcBorders>
              <w:top w:val="nil"/>
              <w:left w:val="nil"/>
              <w:bottom w:val="nil"/>
              <w:right w:val="nil"/>
            </w:tcBorders>
            <w:vAlign w:val="bottom"/>
          </w:tcPr>
          <w:p w14:paraId="36752F03"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1.271</w:t>
            </w:r>
          </w:p>
        </w:tc>
      </w:tr>
      <w:tr w:rsidR="003E3F01" w:rsidRPr="00B71390" w14:paraId="36D55D65" w14:textId="77777777" w:rsidTr="002C34EE">
        <w:trPr>
          <w:jc w:val="center"/>
        </w:trPr>
        <w:tc>
          <w:tcPr>
            <w:tcW w:w="1836" w:type="dxa"/>
            <w:tcBorders>
              <w:top w:val="nil"/>
              <w:left w:val="nil"/>
              <w:bottom w:val="nil"/>
              <w:right w:val="nil"/>
            </w:tcBorders>
          </w:tcPr>
          <w:p w14:paraId="3AD1CF5F"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7</w:t>
            </w:r>
          </w:p>
        </w:tc>
        <w:tc>
          <w:tcPr>
            <w:tcW w:w="1870" w:type="dxa"/>
            <w:tcBorders>
              <w:top w:val="nil"/>
              <w:left w:val="nil"/>
              <w:bottom w:val="nil"/>
              <w:right w:val="nil"/>
            </w:tcBorders>
          </w:tcPr>
          <w:p w14:paraId="1E0D4B87"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2.384</w:t>
            </w:r>
          </w:p>
        </w:tc>
        <w:tc>
          <w:tcPr>
            <w:tcW w:w="956" w:type="dxa"/>
            <w:tcBorders>
              <w:top w:val="nil"/>
              <w:left w:val="nil"/>
              <w:bottom w:val="nil"/>
              <w:right w:val="nil"/>
            </w:tcBorders>
            <w:vAlign w:val="bottom"/>
          </w:tcPr>
          <w:p w14:paraId="7F172F9D"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-0.783</w:t>
            </w:r>
          </w:p>
        </w:tc>
        <w:tc>
          <w:tcPr>
            <w:tcW w:w="956" w:type="dxa"/>
            <w:tcBorders>
              <w:top w:val="nil"/>
              <w:left w:val="nil"/>
              <w:bottom w:val="nil"/>
              <w:right w:val="nil"/>
            </w:tcBorders>
            <w:vAlign w:val="bottom"/>
          </w:tcPr>
          <w:p w14:paraId="378A955E"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0.079</w:t>
            </w:r>
          </w:p>
        </w:tc>
        <w:tc>
          <w:tcPr>
            <w:tcW w:w="876" w:type="dxa"/>
            <w:tcBorders>
              <w:top w:val="nil"/>
              <w:left w:val="nil"/>
              <w:bottom w:val="nil"/>
              <w:right w:val="nil"/>
            </w:tcBorders>
            <w:vAlign w:val="bottom"/>
          </w:tcPr>
          <w:p w14:paraId="5A911063"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0.783</w:t>
            </w:r>
          </w:p>
        </w:tc>
        <w:tc>
          <w:tcPr>
            <w:tcW w:w="876" w:type="dxa"/>
            <w:tcBorders>
              <w:top w:val="nil"/>
              <w:left w:val="nil"/>
              <w:bottom w:val="nil"/>
              <w:right w:val="nil"/>
            </w:tcBorders>
            <w:vAlign w:val="bottom"/>
          </w:tcPr>
          <w:p w14:paraId="0A2E8C9F"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1.625</w:t>
            </w:r>
          </w:p>
        </w:tc>
      </w:tr>
      <w:tr w:rsidR="003E3F01" w:rsidRPr="00B71390" w14:paraId="37CA7469" w14:textId="77777777" w:rsidTr="002C34EE">
        <w:trPr>
          <w:jc w:val="center"/>
        </w:trPr>
        <w:tc>
          <w:tcPr>
            <w:tcW w:w="1836" w:type="dxa"/>
            <w:tcBorders>
              <w:top w:val="nil"/>
              <w:left w:val="nil"/>
              <w:bottom w:val="nil"/>
              <w:right w:val="nil"/>
            </w:tcBorders>
          </w:tcPr>
          <w:p w14:paraId="326CB6EC"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14</w:t>
            </w:r>
          </w:p>
        </w:tc>
        <w:tc>
          <w:tcPr>
            <w:tcW w:w="1870" w:type="dxa"/>
            <w:tcBorders>
              <w:top w:val="nil"/>
              <w:left w:val="nil"/>
              <w:bottom w:val="nil"/>
              <w:right w:val="nil"/>
            </w:tcBorders>
          </w:tcPr>
          <w:p w14:paraId="0FB23D4D"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1.722</w:t>
            </w:r>
          </w:p>
        </w:tc>
        <w:tc>
          <w:tcPr>
            <w:tcW w:w="956" w:type="dxa"/>
            <w:tcBorders>
              <w:top w:val="nil"/>
              <w:left w:val="nil"/>
              <w:bottom w:val="nil"/>
              <w:right w:val="nil"/>
            </w:tcBorders>
            <w:vAlign w:val="bottom"/>
          </w:tcPr>
          <w:p w14:paraId="43E663FA"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-1.391</w:t>
            </w:r>
          </w:p>
        </w:tc>
        <w:tc>
          <w:tcPr>
            <w:tcW w:w="956" w:type="dxa"/>
            <w:tcBorders>
              <w:top w:val="nil"/>
              <w:left w:val="nil"/>
              <w:bottom w:val="nil"/>
              <w:right w:val="nil"/>
            </w:tcBorders>
            <w:vAlign w:val="bottom"/>
          </w:tcPr>
          <w:p w14:paraId="78963FB7"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-0.190</w:t>
            </w:r>
          </w:p>
        </w:tc>
        <w:tc>
          <w:tcPr>
            <w:tcW w:w="876" w:type="dxa"/>
            <w:tcBorders>
              <w:top w:val="nil"/>
              <w:left w:val="nil"/>
              <w:bottom w:val="nil"/>
              <w:right w:val="nil"/>
            </w:tcBorders>
            <w:vAlign w:val="bottom"/>
          </w:tcPr>
          <w:p w14:paraId="37173DC7"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0.646</w:t>
            </w:r>
          </w:p>
        </w:tc>
        <w:tc>
          <w:tcPr>
            <w:tcW w:w="876" w:type="dxa"/>
            <w:tcBorders>
              <w:top w:val="nil"/>
              <w:left w:val="nil"/>
              <w:bottom w:val="nil"/>
              <w:right w:val="nil"/>
            </w:tcBorders>
            <w:vAlign w:val="bottom"/>
          </w:tcPr>
          <w:p w14:paraId="11A9BD28"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1.714</w:t>
            </w:r>
          </w:p>
        </w:tc>
      </w:tr>
      <w:tr w:rsidR="003E3F01" w:rsidRPr="00B71390" w14:paraId="6EBFD288" w14:textId="77777777" w:rsidTr="002C34EE">
        <w:trPr>
          <w:jc w:val="center"/>
        </w:trPr>
        <w:tc>
          <w:tcPr>
            <w:tcW w:w="1836" w:type="dxa"/>
            <w:tcBorders>
              <w:top w:val="nil"/>
              <w:left w:val="nil"/>
              <w:bottom w:val="nil"/>
              <w:right w:val="nil"/>
            </w:tcBorders>
          </w:tcPr>
          <w:p w14:paraId="6CE0A18E"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17</w:t>
            </w:r>
          </w:p>
        </w:tc>
        <w:tc>
          <w:tcPr>
            <w:tcW w:w="1870" w:type="dxa"/>
            <w:tcBorders>
              <w:top w:val="nil"/>
              <w:left w:val="nil"/>
              <w:bottom w:val="nil"/>
              <w:right w:val="nil"/>
            </w:tcBorders>
          </w:tcPr>
          <w:p w14:paraId="00A2B462"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1.768</w:t>
            </w:r>
          </w:p>
        </w:tc>
        <w:tc>
          <w:tcPr>
            <w:tcW w:w="956" w:type="dxa"/>
            <w:tcBorders>
              <w:top w:val="nil"/>
              <w:left w:val="nil"/>
              <w:bottom w:val="nil"/>
              <w:right w:val="nil"/>
            </w:tcBorders>
            <w:vAlign w:val="bottom"/>
          </w:tcPr>
          <w:p w14:paraId="7CEEC760"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-1.146</w:t>
            </w:r>
          </w:p>
        </w:tc>
        <w:tc>
          <w:tcPr>
            <w:tcW w:w="956" w:type="dxa"/>
            <w:tcBorders>
              <w:top w:val="nil"/>
              <w:left w:val="nil"/>
              <w:bottom w:val="nil"/>
              <w:right w:val="nil"/>
            </w:tcBorders>
            <w:vAlign w:val="bottom"/>
          </w:tcPr>
          <w:p w14:paraId="6F639B6B"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-0.025</w:t>
            </w:r>
          </w:p>
        </w:tc>
        <w:tc>
          <w:tcPr>
            <w:tcW w:w="876" w:type="dxa"/>
            <w:tcBorders>
              <w:top w:val="nil"/>
              <w:left w:val="nil"/>
              <w:bottom w:val="nil"/>
              <w:right w:val="nil"/>
            </w:tcBorders>
            <w:vAlign w:val="bottom"/>
          </w:tcPr>
          <w:p w14:paraId="5B4E52AD"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0.798</w:t>
            </w:r>
          </w:p>
        </w:tc>
        <w:tc>
          <w:tcPr>
            <w:tcW w:w="876" w:type="dxa"/>
            <w:tcBorders>
              <w:top w:val="nil"/>
              <w:left w:val="nil"/>
              <w:bottom w:val="nil"/>
              <w:right w:val="nil"/>
            </w:tcBorders>
            <w:vAlign w:val="bottom"/>
          </w:tcPr>
          <w:p w14:paraId="66C6ABF5"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1.832</w:t>
            </w:r>
          </w:p>
        </w:tc>
      </w:tr>
      <w:tr w:rsidR="003E3F01" w:rsidRPr="00B71390" w14:paraId="24AD4481" w14:textId="77777777" w:rsidTr="002C34EE">
        <w:trPr>
          <w:jc w:val="center"/>
        </w:trPr>
        <w:tc>
          <w:tcPr>
            <w:tcW w:w="1836" w:type="dxa"/>
            <w:tcBorders>
              <w:top w:val="nil"/>
              <w:left w:val="nil"/>
              <w:bottom w:val="nil"/>
              <w:right w:val="nil"/>
            </w:tcBorders>
          </w:tcPr>
          <w:p w14:paraId="4FFCA743"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18</w:t>
            </w:r>
          </w:p>
        </w:tc>
        <w:tc>
          <w:tcPr>
            <w:tcW w:w="1870" w:type="dxa"/>
            <w:tcBorders>
              <w:top w:val="nil"/>
              <w:left w:val="nil"/>
              <w:bottom w:val="nil"/>
              <w:right w:val="nil"/>
            </w:tcBorders>
          </w:tcPr>
          <w:p w14:paraId="2AA998EC"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1.316</w:t>
            </w:r>
          </w:p>
        </w:tc>
        <w:tc>
          <w:tcPr>
            <w:tcW w:w="956" w:type="dxa"/>
            <w:tcBorders>
              <w:top w:val="nil"/>
              <w:left w:val="nil"/>
              <w:bottom w:val="nil"/>
              <w:right w:val="nil"/>
            </w:tcBorders>
            <w:vAlign w:val="bottom"/>
          </w:tcPr>
          <w:p w14:paraId="475C5892"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-1.701</w:t>
            </w:r>
          </w:p>
        </w:tc>
        <w:tc>
          <w:tcPr>
            <w:tcW w:w="956" w:type="dxa"/>
            <w:tcBorders>
              <w:top w:val="nil"/>
              <w:left w:val="nil"/>
              <w:bottom w:val="nil"/>
              <w:right w:val="nil"/>
            </w:tcBorders>
            <w:vAlign w:val="bottom"/>
          </w:tcPr>
          <w:p w14:paraId="3CBEB3C7"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-0.371</w:t>
            </w:r>
          </w:p>
        </w:tc>
        <w:tc>
          <w:tcPr>
            <w:tcW w:w="876" w:type="dxa"/>
            <w:tcBorders>
              <w:top w:val="nil"/>
              <w:left w:val="nil"/>
              <w:bottom w:val="nil"/>
              <w:right w:val="nil"/>
            </w:tcBorders>
            <w:vAlign w:val="bottom"/>
          </w:tcPr>
          <w:p w14:paraId="7B03B1DB"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0.752</w:t>
            </w:r>
          </w:p>
        </w:tc>
        <w:tc>
          <w:tcPr>
            <w:tcW w:w="876" w:type="dxa"/>
            <w:tcBorders>
              <w:top w:val="nil"/>
              <w:left w:val="nil"/>
              <w:bottom w:val="nil"/>
              <w:right w:val="nil"/>
            </w:tcBorders>
            <w:vAlign w:val="bottom"/>
          </w:tcPr>
          <w:p w14:paraId="57CB1339"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2.217</w:t>
            </w:r>
          </w:p>
        </w:tc>
      </w:tr>
      <w:tr w:rsidR="003E3F01" w:rsidRPr="00B71390" w14:paraId="78B6151E" w14:textId="77777777" w:rsidTr="002C34EE">
        <w:trPr>
          <w:jc w:val="center"/>
        </w:trPr>
        <w:tc>
          <w:tcPr>
            <w:tcW w:w="1836" w:type="dxa"/>
            <w:tcBorders>
              <w:top w:val="nil"/>
              <w:left w:val="nil"/>
              <w:bottom w:val="nil"/>
              <w:right w:val="nil"/>
            </w:tcBorders>
          </w:tcPr>
          <w:p w14:paraId="2629D7B1"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20</w:t>
            </w:r>
          </w:p>
        </w:tc>
        <w:tc>
          <w:tcPr>
            <w:tcW w:w="1870" w:type="dxa"/>
            <w:tcBorders>
              <w:top w:val="nil"/>
              <w:left w:val="nil"/>
              <w:bottom w:val="nil"/>
              <w:right w:val="nil"/>
            </w:tcBorders>
          </w:tcPr>
          <w:p w14:paraId="2E445813"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1.369</w:t>
            </w:r>
          </w:p>
        </w:tc>
        <w:tc>
          <w:tcPr>
            <w:tcW w:w="956" w:type="dxa"/>
            <w:tcBorders>
              <w:top w:val="nil"/>
              <w:left w:val="nil"/>
              <w:bottom w:val="nil"/>
              <w:right w:val="nil"/>
            </w:tcBorders>
            <w:vAlign w:val="bottom"/>
          </w:tcPr>
          <w:p w14:paraId="0EF3A247"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-1.789</w:t>
            </w:r>
          </w:p>
        </w:tc>
        <w:tc>
          <w:tcPr>
            <w:tcW w:w="956" w:type="dxa"/>
            <w:tcBorders>
              <w:top w:val="nil"/>
              <w:left w:val="nil"/>
              <w:bottom w:val="nil"/>
              <w:right w:val="nil"/>
            </w:tcBorders>
            <w:vAlign w:val="bottom"/>
          </w:tcPr>
          <w:p w14:paraId="33A53B4F"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-0.726</w:t>
            </w:r>
          </w:p>
        </w:tc>
        <w:tc>
          <w:tcPr>
            <w:tcW w:w="876" w:type="dxa"/>
            <w:tcBorders>
              <w:top w:val="nil"/>
              <w:left w:val="nil"/>
              <w:bottom w:val="nil"/>
              <w:right w:val="nil"/>
            </w:tcBorders>
            <w:vAlign w:val="bottom"/>
          </w:tcPr>
          <w:p w14:paraId="64E12468"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0.140</w:t>
            </w:r>
          </w:p>
        </w:tc>
        <w:tc>
          <w:tcPr>
            <w:tcW w:w="876" w:type="dxa"/>
            <w:tcBorders>
              <w:top w:val="nil"/>
              <w:left w:val="nil"/>
              <w:bottom w:val="nil"/>
              <w:right w:val="nil"/>
            </w:tcBorders>
            <w:vAlign w:val="bottom"/>
          </w:tcPr>
          <w:p w14:paraId="2C3E9A6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1.341</w:t>
            </w:r>
          </w:p>
        </w:tc>
      </w:tr>
      <w:tr w:rsidR="003E3F01" w:rsidRPr="00B71390" w14:paraId="410B902E" w14:textId="77777777" w:rsidTr="002C34EE">
        <w:trPr>
          <w:jc w:val="center"/>
        </w:trPr>
        <w:tc>
          <w:tcPr>
            <w:tcW w:w="1836" w:type="dxa"/>
            <w:tcBorders>
              <w:top w:val="nil"/>
              <w:left w:val="nil"/>
              <w:bottom w:val="nil"/>
              <w:right w:val="nil"/>
            </w:tcBorders>
          </w:tcPr>
          <w:p w14:paraId="7C550679"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Reassured Self</w:t>
            </w:r>
          </w:p>
        </w:tc>
        <w:tc>
          <w:tcPr>
            <w:tcW w:w="1870" w:type="dxa"/>
            <w:tcBorders>
              <w:top w:val="nil"/>
              <w:left w:val="nil"/>
              <w:bottom w:val="nil"/>
              <w:right w:val="nil"/>
            </w:tcBorders>
          </w:tcPr>
          <w:p w14:paraId="64E6436B" w14:textId="77777777" w:rsidR="003E3F01" w:rsidRPr="00B71390" w:rsidRDefault="003E3F01" w:rsidP="002C34EE">
            <w:pPr>
              <w:pStyle w:val="NoSpacing"/>
              <w:jc w:val="center"/>
              <w:rPr>
                <w:rFonts w:ascii="Times New Roman" w:hAnsi="Times New Roman"/>
                <w:bCs/>
                <w:sz w:val="24"/>
                <w:szCs w:val="24"/>
                <w:lang w:val="en-GB"/>
              </w:rPr>
            </w:pPr>
          </w:p>
        </w:tc>
        <w:tc>
          <w:tcPr>
            <w:tcW w:w="956" w:type="dxa"/>
            <w:tcBorders>
              <w:top w:val="nil"/>
              <w:left w:val="nil"/>
              <w:bottom w:val="nil"/>
              <w:right w:val="nil"/>
            </w:tcBorders>
          </w:tcPr>
          <w:p w14:paraId="70B55CA0"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w:t>
            </w:r>
          </w:p>
        </w:tc>
        <w:tc>
          <w:tcPr>
            <w:tcW w:w="956" w:type="dxa"/>
            <w:tcBorders>
              <w:top w:val="nil"/>
              <w:left w:val="nil"/>
              <w:bottom w:val="nil"/>
              <w:right w:val="nil"/>
            </w:tcBorders>
          </w:tcPr>
          <w:p w14:paraId="78AF5085"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w:t>
            </w:r>
          </w:p>
        </w:tc>
        <w:tc>
          <w:tcPr>
            <w:tcW w:w="876" w:type="dxa"/>
            <w:tcBorders>
              <w:top w:val="nil"/>
              <w:left w:val="nil"/>
              <w:bottom w:val="nil"/>
              <w:right w:val="nil"/>
            </w:tcBorders>
          </w:tcPr>
          <w:p w14:paraId="78B0FBD1"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3</w:t>
            </w:r>
          </w:p>
        </w:tc>
        <w:tc>
          <w:tcPr>
            <w:tcW w:w="876" w:type="dxa"/>
            <w:tcBorders>
              <w:top w:val="nil"/>
              <w:left w:val="nil"/>
              <w:bottom w:val="nil"/>
              <w:right w:val="nil"/>
            </w:tcBorders>
          </w:tcPr>
          <w:p w14:paraId="38B98AB8"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4</w:t>
            </w:r>
          </w:p>
        </w:tc>
      </w:tr>
      <w:tr w:rsidR="003E3F01" w:rsidRPr="00B71390" w14:paraId="06918CCD" w14:textId="77777777" w:rsidTr="002C34EE">
        <w:trPr>
          <w:jc w:val="center"/>
        </w:trPr>
        <w:tc>
          <w:tcPr>
            <w:tcW w:w="1836" w:type="dxa"/>
            <w:tcBorders>
              <w:top w:val="nil"/>
              <w:left w:val="nil"/>
              <w:bottom w:val="nil"/>
              <w:right w:val="nil"/>
            </w:tcBorders>
          </w:tcPr>
          <w:p w14:paraId="73A71EA8"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3</w:t>
            </w:r>
          </w:p>
        </w:tc>
        <w:tc>
          <w:tcPr>
            <w:tcW w:w="1870" w:type="dxa"/>
            <w:tcBorders>
              <w:top w:val="nil"/>
              <w:left w:val="nil"/>
              <w:bottom w:val="nil"/>
              <w:right w:val="nil"/>
            </w:tcBorders>
          </w:tcPr>
          <w:p w14:paraId="6D500D16"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1.440</w:t>
            </w:r>
          </w:p>
        </w:tc>
        <w:tc>
          <w:tcPr>
            <w:tcW w:w="956" w:type="dxa"/>
            <w:tcBorders>
              <w:top w:val="nil"/>
              <w:left w:val="nil"/>
              <w:bottom w:val="nil"/>
              <w:right w:val="nil"/>
            </w:tcBorders>
            <w:vAlign w:val="bottom"/>
          </w:tcPr>
          <w:p w14:paraId="3313012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-1.779</w:t>
            </w:r>
          </w:p>
        </w:tc>
        <w:tc>
          <w:tcPr>
            <w:tcW w:w="956" w:type="dxa"/>
            <w:tcBorders>
              <w:top w:val="nil"/>
              <w:left w:val="nil"/>
              <w:bottom w:val="nil"/>
              <w:right w:val="nil"/>
            </w:tcBorders>
            <w:vAlign w:val="bottom"/>
          </w:tcPr>
          <w:p w14:paraId="7B1FE7E4"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-0.049</w:t>
            </w:r>
          </w:p>
        </w:tc>
        <w:tc>
          <w:tcPr>
            <w:tcW w:w="876" w:type="dxa"/>
            <w:tcBorders>
              <w:top w:val="nil"/>
              <w:left w:val="nil"/>
              <w:bottom w:val="nil"/>
              <w:right w:val="nil"/>
            </w:tcBorders>
            <w:vAlign w:val="bottom"/>
          </w:tcPr>
          <w:p w14:paraId="121014E9"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1.161</w:t>
            </w:r>
          </w:p>
        </w:tc>
        <w:tc>
          <w:tcPr>
            <w:tcW w:w="876" w:type="dxa"/>
            <w:tcBorders>
              <w:top w:val="nil"/>
              <w:left w:val="nil"/>
              <w:bottom w:val="nil"/>
              <w:right w:val="nil"/>
            </w:tcBorders>
            <w:vAlign w:val="bottom"/>
          </w:tcPr>
          <w:p w14:paraId="0DFEE485"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2.525</w:t>
            </w:r>
          </w:p>
        </w:tc>
      </w:tr>
      <w:tr w:rsidR="003E3F01" w:rsidRPr="00B71390" w14:paraId="36D12BA8" w14:textId="77777777" w:rsidTr="002C34EE">
        <w:trPr>
          <w:jc w:val="center"/>
        </w:trPr>
        <w:tc>
          <w:tcPr>
            <w:tcW w:w="1836" w:type="dxa"/>
            <w:tcBorders>
              <w:top w:val="nil"/>
              <w:left w:val="nil"/>
              <w:bottom w:val="nil"/>
              <w:right w:val="nil"/>
            </w:tcBorders>
          </w:tcPr>
          <w:p w14:paraId="18D336B8"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5</w:t>
            </w:r>
          </w:p>
        </w:tc>
        <w:tc>
          <w:tcPr>
            <w:tcW w:w="1870" w:type="dxa"/>
            <w:tcBorders>
              <w:top w:val="nil"/>
              <w:left w:val="nil"/>
              <w:bottom w:val="nil"/>
              <w:right w:val="nil"/>
            </w:tcBorders>
          </w:tcPr>
          <w:p w14:paraId="79E6E4B1"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1.142</w:t>
            </w:r>
          </w:p>
        </w:tc>
        <w:tc>
          <w:tcPr>
            <w:tcW w:w="956" w:type="dxa"/>
            <w:tcBorders>
              <w:top w:val="nil"/>
              <w:left w:val="nil"/>
              <w:bottom w:val="nil"/>
              <w:right w:val="nil"/>
            </w:tcBorders>
            <w:vAlign w:val="bottom"/>
          </w:tcPr>
          <w:p w14:paraId="29E04ED1"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-2.616</w:t>
            </w:r>
          </w:p>
        </w:tc>
        <w:tc>
          <w:tcPr>
            <w:tcW w:w="956" w:type="dxa"/>
            <w:tcBorders>
              <w:top w:val="nil"/>
              <w:left w:val="nil"/>
              <w:bottom w:val="nil"/>
              <w:right w:val="nil"/>
            </w:tcBorders>
            <w:vAlign w:val="bottom"/>
          </w:tcPr>
          <w:p w14:paraId="1D3C6CCA"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-0.940</w:t>
            </w:r>
          </w:p>
        </w:tc>
        <w:tc>
          <w:tcPr>
            <w:tcW w:w="876" w:type="dxa"/>
            <w:tcBorders>
              <w:top w:val="nil"/>
              <w:left w:val="nil"/>
              <w:bottom w:val="nil"/>
              <w:right w:val="nil"/>
            </w:tcBorders>
            <w:vAlign w:val="bottom"/>
          </w:tcPr>
          <w:p w14:paraId="3226321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0.437</w:t>
            </w:r>
          </w:p>
        </w:tc>
        <w:tc>
          <w:tcPr>
            <w:tcW w:w="876" w:type="dxa"/>
            <w:tcBorders>
              <w:top w:val="nil"/>
              <w:left w:val="nil"/>
              <w:bottom w:val="nil"/>
              <w:right w:val="nil"/>
            </w:tcBorders>
            <w:vAlign w:val="bottom"/>
          </w:tcPr>
          <w:p w14:paraId="7E5C5260"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2.131</w:t>
            </w:r>
          </w:p>
        </w:tc>
      </w:tr>
      <w:tr w:rsidR="003E3F01" w:rsidRPr="00B71390" w14:paraId="11D83683" w14:textId="77777777" w:rsidTr="002C34EE">
        <w:trPr>
          <w:jc w:val="center"/>
        </w:trPr>
        <w:tc>
          <w:tcPr>
            <w:tcW w:w="1836" w:type="dxa"/>
            <w:tcBorders>
              <w:top w:val="nil"/>
              <w:left w:val="nil"/>
              <w:bottom w:val="nil"/>
              <w:right w:val="nil"/>
            </w:tcBorders>
          </w:tcPr>
          <w:p w14:paraId="11848C66"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8</w:t>
            </w:r>
          </w:p>
        </w:tc>
        <w:tc>
          <w:tcPr>
            <w:tcW w:w="1870" w:type="dxa"/>
            <w:tcBorders>
              <w:top w:val="nil"/>
              <w:left w:val="nil"/>
              <w:bottom w:val="nil"/>
              <w:right w:val="nil"/>
            </w:tcBorders>
          </w:tcPr>
          <w:p w14:paraId="250AD9A8"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1.927</w:t>
            </w:r>
          </w:p>
        </w:tc>
        <w:tc>
          <w:tcPr>
            <w:tcW w:w="956" w:type="dxa"/>
            <w:tcBorders>
              <w:top w:val="nil"/>
              <w:left w:val="nil"/>
              <w:bottom w:val="nil"/>
              <w:right w:val="nil"/>
            </w:tcBorders>
            <w:vAlign w:val="bottom"/>
          </w:tcPr>
          <w:p w14:paraId="2C4CC924"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-0.721</w:t>
            </w:r>
          </w:p>
        </w:tc>
        <w:tc>
          <w:tcPr>
            <w:tcW w:w="956" w:type="dxa"/>
            <w:tcBorders>
              <w:top w:val="nil"/>
              <w:left w:val="nil"/>
              <w:bottom w:val="nil"/>
              <w:right w:val="nil"/>
            </w:tcBorders>
            <w:vAlign w:val="bottom"/>
          </w:tcPr>
          <w:p w14:paraId="18CD2C05"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0.538</w:t>
            </w:r>
          </w:p>
        </w:tc>
        <w:tc>
          <w:tcPr>
            <w:tcW w:w="876" w:type="dxa"/>
            <w:tcBorders>
              <w:top w:val="nil"/>
              <w:left w:val="nil"/>
              <w:bottom w:val="nil"/>
              <w:right w:val="nil"/>
            </w:tcBorders>
            <w:vAlign w:val="bottom"/>
          </w:tcPr>
          <w:p w14:paraId="121E694D"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1.462</w:t>
            </w:r>
          </w:p>
        </w:tc>
        <w:tc>
          <w:tcPr>
            <w:tcW w:w="876" w:type="dxa"/>
            <w:tcBorders>
              <w:top w:val="nil"/>
              <w:left w:val="nil"/>
              <w:bottom w:val="nil"/>
              <w:right w:val="nil"/>
            </w:tcBorders>
            <w:vAlign w:val="bottom"/>
          </w:tcPr>
          <w:p w14:paraId="33BA6C44"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2.408</w:t>
            </w:r>
          </w:p>
        </w:tc>
      </w:tr>
      <w:tr w:rsidR="003E3F01" w:rsidRPr="00B71390" w14:paraId="57D84E56" w14:textId="77777777" w:rsidTr="002C34EE">
        <w:trPr>
          <w:jc w:val="center"/>
        </w:trPr>
        <w:tc>
          <w:tcPr>
            <w:tcW w:w="1836" w:type="dxa"/>
            <w:tcBorders>
              <w:top w:val="nil"/>
              <w:left w:val="nil"/>
              <w:bottom w:val="nil"/>
              <w:right w:val="nil"/>
            </w:tcBorders>
          </w:tcPr>
          <w:p w14:paraId="2EAFEFD8"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11</w:t>
            </w:r>
          </w:p>
        </w:tc>
        <w:tc>
          <w:tcPr>
            <w:tcW w:w="1870" w:type="dxa"/>
            <w:tcBorders>
              <w:top w:val="nil"/>
              <w:left w:val="nil"/>
              <w:bottom w:val="nil"/>
              <w:right w:val="nil"/>
            </w:tcBorders>
          </w:tcPr>
          <w:p w14:paraId="2E910A69"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1.740</w:t>
            </w:r>
          </w:p>
        </w:tc>
        <w:tc>
          <w:tcPr>
            <w:tcW w:w="956" w:type="dxa"/>
            <w:tcBorders>
              <w:top w:val="nil"/>
              <w:left w:val="nil"/>
              <w:bottom w:val="nil"/>
              <w:right w:val="nil"/>
            </w:tcBorders>
            <w:vAlign w:val="bottom"/>
          </w:tcPr>
          <w:p w14:paraId="0D4928ED"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-0.962</w:t>
            </w:r>
          </w:p>
        </w:tc>
        <w:tc>
          <w:tcPr>
            <w:tcW w:w="956" w:type="dxa"/>
            <w:tcBorders>
              <w:top w:val="nil"/>
              <w:left w:val="nil"/>
              <w:bottom w:val="nil"/>
              <w:right w:val="nil"/>
            </w:tcBorders>
            <w:vAlign w:val="bottom"/>
          </w:tcPr>
          <w:p w14:paraId="4AB3CA3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0.440</w:t>
            </w:r>
          </w:p>
        </w:tc>
        <w:tc>
          <w:tcPr>
            <w:tcW w:w="876" w:type="dxa"/>
            <w:tcBorders>
              <w:top w:val="nil"/>
              <w:left w:val="nil"/>
              <w:bottom w:val="nil"/>
              <w:right w:val="nil"/>
            </w:tcBorders>
            <w:vAlign w:val="bottom"/>
          </w:tcPr>
          <w:p w14:paraId="6E6169B5"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1.472</w:t>
            </w:r>
          </w:p>
        </w:tc>
        <w:tc>
          <w:tcPr>
            <w:tcW w:w="876" w:type="dxa"/>
            <w:tcBorders>
              <w:top w:val="nil"/>
              <w:left w:val="nil"/>
              <w:bottom w:val="nil"/>
              <w:right w:val="nil"/>
            </w:tcBorders>
            <w:vAlign w:val="bottom"/>
          </w:tcPr>
          <w:p w14:paraId="2A213AC5"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2.552</w:t>
            </w:r>
          </w:p>
        </w:tc>
      </w:tr>
      <w:tr w:rsidR="003E3F01" w:rsidRPr="00B71390" w14:paraId="6B51BCAF" w14:textId="77777777" w:rsidTr="002C34EE">
        <w:trPr>
          <w:jc w:val="center"/>
        </w:trPr>
        <w:tc>
          <w:tcPr>
            <w:tcW w:w="1836" w:type="dxa"/>
            <w:tcBorders>
              <w:top w:val="nil"/>
              <w:left w:val="nil"/>
              <w:bottom w:val="nil"/>
              <w:right w:val="nil"/>
            </w:tcBorders>
          </w:tcPr>
          <w:p w14:paraId="204230FB"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13</w:t>
            </w:r>
          </w:p>
        </w:tc>
        <w:tc>
          <w:tcPr>
            <w:tcW w:w="1870" w:type="dxa"/>
            <w:tcBorders>
              <w:top w:val="nil"/>
              <w:left w:val="nil"/>
              <w:bottom w:val="nil"/>
              <w:right w:val="nil"/>
            </w:tcBorders>
          </w:tcPr>
          <w:p w14:paraId="265DCAB4"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1.939</w:t>
            </w:r>
          </w:p>
        </w:tc>
        <w:tc>
          <w:tcPr>
            <w:tcW w:w="956" w:type="dxa"/>
            <w:tcBorders>
              <w:top w:val="nil"/>
              <w:left w:val="nil"/>
              <w:bottom w:val="nil"/>
              <w:right w:val="nil"/>
            </w:tcBorders>
            <w:vAlign w:val="bottom"/>
          </w:tcPr>
          <w:p w14:paraId="773613BC"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-1.591</w:t>
            </w:r>
          </w:p>
        </w:tc>
        <w:tc>
          <w:tcPr>
            <w:tcW w:w="956" w:type="dxa"/>
            <w:tcBorders>
              <w:top w:val="nil"/>
              <w:left w:val="nil"/>
              <w:bottom w:val="nil"/>
              <w:right w:val="nil"/>
            </w:tcBorders>
            <w:vAlign w:val="bottom"/>
          </w:tcPr>
          <w:p w14:paraId="70A003E9"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-0.344</w:t>
            </w:r>
          </w:p>
        </w:tc>
        <w:tc>
          <w:tcPr>
            <w:tcW w:w="876" w:type="dxa"/>
            <w:tcBorders>
              <w:top w:val="nil"/>
              <w:left w:val="nil"/>
              <w:bottom w:val="nil"/>
              <w:right w:val="nil"/>
            </w:tcBorders>
            <w:vAlign w:val="bottom"/>
          </w:tcPr>
          <w:p w14:paraId="45C3022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0.688</w:t>
            </w:r>
          </w:p>
        </w:tc>
        <w:tc>
          <w:tcPr>
            <w:tcW w:w="876" w:type="dxa"/>
            <w:tcBorders>
              <w:top w:val="nil"/>
              <w:left w:val="nil"/>
              <w:bottom w:val="nil"/>
              <w:right w:val="nil"/>
            </w:tcBorders>
            <w:vAlign w:val="bottom"/>
          </w:tcPr>
          <w:p w14:paraId="6536330F"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1.770</w:t>
            </w:r>
          </w:p>
        </w:tc>
      </w:tr>
      <w:tr w:rsidR="003E3F01" w:rsidRPr="00B71390" w14:paraId="3FBA2DFB" w14:textId="77777777" w:rsidTr="002C34EE">
        <w:trPr>
          <w:jc w:val="center"/>
        </w:trPr>
        <w:tc>
          <w:tcPr>
            <w:tcW w:w="1836" w:type="dxa"/>
            <w:tcBorders>
              <w:top w:val="nil"/>
              <w:left w:val="nil"/>
              <w:bottom w:val="nil"/>
              <w:right w:val="nil"/>
            </w:tcBorders>
          </w:tcPr>
          <w:p w14:paraId="39C0778A"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16</w:t>
            </w:r>
          </w:p>
        </w:tc>
        <w:tc>
          <w:tcPr>
            <w:tcW w:w="1870" w:type="dxa"/>
            <w:tcBorders>
              <w:top w:val="nil"/>
              <w:left w:val="nil"/>
              <w:bottom w:val="nil"/>
              <w:right w:val="nil"/>
            </w:tcBorders>
          </w:tcPr>
          <w:p w14:paraId="27B6CD9D"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1.656</w:t>
            </w:r>
          </w:p>
        </w:tc>
        <w:tc>
          <w:tcPr>
            <w:tcW w:w="956" w:type="dxa"/>
            <w:tcBorders>
              <w:top w:val="nil"/>
              <w:left w:val="nil"/>
              <w:bottom w:val="nil"/>
              <w:right w:val="nil"/>
            </w:tcBorders>
            <w:vAlign w:val="bottom"/>
          </w:tcPr>
          <w:p w14:paraId="2AFAC9C4"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-2.095</w:t>
            </w:r>
          </w:p>
        </w:tc>
        <w:tc>
          <w:tcPr>
            <w:tcW w:w="956" w:type="dxa"/>
            <w:tcBorders>
              <w:top w:val="nil"/>
              <w:left w:val="nil"/>
              <w:bottom w:val="nil"/>
              <w:right w:val="nil"/>
            </w:tcBorders>
            <w:vAlign w:val="bottom"/>
          </w:tcPr>
          <w:p w14:paraId="721B33D9"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-0.657</w:t>
            </w:r>
          </w:p>
        </w:tc>
        <w:tc>
          <w:tcPr>
            <w:tcW w:w="876" w:type="dxa"/>
            <w:tcBorders>
              <w:top w:val="nil"/>
              <w:left w:val="nil"/>
              <w:bottom w:val="nil"/>
              <w:right w:val="nil"/>
            </w:tcBorders>
            <w:vAlign w:val="bottom"/>
          </w:tcPr>
          <w:p w14:paraId="18A10F42"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0.577</w:t>
            </w:r>
          </w:p>
        </w:tc>
        <w:tc>
          <w:tcPr>
            <w:tcW w:w="876" w:type="dxa"/>
            <w:tcBorders>
              <w:top w:val="nil"/>
              <w:left w:val="nil"/>
              <w:bottom w:val="nil"/>
              <w:right w:val="nil"/>
            </w:tcBorders>
            <w:vAlign w:val="bottom"/>
          </w:tcPr>
          <w:p w14:paraId="75D32187"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1.885</w:t>
            </w:r>
          </w:p>
        </w:tc>
      </w:tr>
      <w:tr w:rsidR="003E3F01" w:rsidRPr="00B71390" w14:paraId="0CD8316C" w14:textId="77777777" w:rsidTr="002C34EE">
        <w:trPr>
          <w:jc w:val="center"/>
        </w:trPr>
        <w:tc>
          <w:tcPr>
            <w:tcW w:w="1836" w:type="dxa"/>
            <w:tcBorders>
              <w:top w:val="nil"/>
              <w:left w:val="nil"/>
              <w:bottom w:val="nil"/>
              <w:right w:val="nil"/>
            </w:tcBorders>
          </w:tcPr>
          <w:p w14:paraId="6482CC6D"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19</w:t>
            </w:r>
          </w:p>
        </w:tc>
        <w:tc>
          <w:tcPr>
            <w:tcW w:w="1870" w:type="dxa"/>
            <w:tcBorders>
              <w:top w:val="nil"/>
              <w:left w:val="nil"/>
              <w:bottom w:val="nil"/>
              <w:right w:val="nil"/>
            </w:tcBorders>
          </w:tcPr>
          <w:p w14:paraId="08E94E10"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1.266</w:t>
            </w:r>
          </w:p>
        </w:tc>
        <w:tc>
          <w:tcPr>
            <w:tcW w:w="956" w:type="dxa"/>
            <w:tcBorders>
              <w:top w:val="nil"/>
              <w:left w:val="nil"/>
              <w:bottom w:val="nil"/>
              <w:right w:val="nil"/>
            </w:tcBorders>
            <w:vAlign w:val="bottom"/>
          </w:tcPr>
          <w:p w14:paraId="796474D4"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-0.759</w:t>
            </w:r>
          </w:p>
        </w:tc>
        <w:tc>
          <w:tcPr>
            <w:tcW w:w="956" w:type="dxa"/>
            <w:tcBorders>
              <w:top w:val="nil"/>
              <w:left w:val="nil"/>
              <w:bottom w:val="nil"/>
              <w:right w:val="nil"/>
            </w:tcBorders>
            <w:vAlign w:val="bottom"/>
          </w:tcPr>
          <w:p w14:paraId="1DE2F1FD"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0.777</w:t>
            </w:r>
          </w:p>
        </w:tc>
        <w:tc>
          <w:tcPr>
            <w:tcW w:w="876" w:type="dxa"/>
            <w:tcBorders>
              <w:top w:val="nil"/>
              <w:left w:val="nil"/>
              <w:bottom w:val="nil"/>
              <w:right w:val="nil"/>
            </w:tcBorders>
            <w:vAlign w:val="bottom"/>
          </w:tcPr>
          <w:p w14:paraId="266A2BE3"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2.048</w:t>
            </w:r>
          </w:p>
        </w:tc>
        <w:tc>
          <w:tcPr>
            <w:tcW w:w="876" w:type="dxa"/>
            <w:tcBorders>
              <w:top w:val="nil"/>
              <w:left w:val="nil"/>
              <w:bottom w:val="nil"/>
              <w:right w:val="nil"/>
            </w:tcBorders>
            <w:vAlign w:val="bottom"/>
          </w:tcPr>
          <w:p w14:paraId="5222670D"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3.536</w:t>
            </w:r>
          </w:p>
        </w:tc>
      </w:tr>
      <w:tr w:rsidR="003E3F01" w:rsidRPr="00B71390" w14:paraId="62ABD2D1" w14:textId="77777777" w:rsidTr="002C34EE">
        <w:trPr>
          <w:jc w:val="center"/>
        </w:trPr>
        <w:tc>
          <w:tcPr>
            <w:tcW w:w="1836" w:type="dxa"/>
            <w:tcBorders>
              <w:top w:val="nil"/>
              <w:left w:val="nil"/>
              <w:bottom w:val="nil"/>
              <w:right w:val="nil"/>
            </w:tcBorders>
          </w:tcPr>
          <w:p w14:paraId="5CECAB96"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21</w:t>
            </w:r>
          </w:p>
        </w:tc>
        <w:tc>
          <w:tcPr>
            <w:tcW w:w="1870" w:type="dxa"/>
            <w:tcBorders>
              <w:top w:val="nil"/>
              <w:left w:val="nil"/>
              <w:bottom w:val="nil"/>
              <w:right w:val="nil"/>
            </w:tcBorders>
          </w:tcPr>
          <w:p w14:paraId="7E7F91E6"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1.360</w:t>
            </w:r>
          </w:p>
        </w:tc>
        <w:tc>
          <w:tcPr>
            <w:tcW w:w="956" w:type="dxa"/>
            <w:tcBorders>
              <w:top w:val="nil"/>
              <w:left w:val="nil"/>
              <w:bottom w:val="nil"/>
              <w:right w:val="nil"/>
            </w:tcBorders>
            <w:vAlign w:val="bottom"/>
          </w:tcPr>
          <w:p w14:paraId="7F0D20C8"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-1.083</w:t>
            </w:r>
          </w:p>
        </w:tc>
        <w:tc>
          <w:tcPr>
            <w:tcW w:w="956" w:type="dxa"/>
            <w:tcBorders>
              <w:top w:val="nil"/>
              <w:left w:val="nil"/>
              <w:bottom w:val="nil"/>
              <w:right w:val="nil"/>
            </w:tcBorders>
            <w:vAlign w:val="bottom"/>
          </w:tcPr>
          <w:p w14:paraId="35AF9F27"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0.471</w:t>
            </w:r>
          </w:p>
        </w:tc>
        <w:tc>
          <w:tcPr>
            <w:tcW w:w="876" w:type="dxa"/>
            <w:tcBorders>
              <w:top w:val="nil"/>
              <w:left w:val="nil"/>
              <w:bottom w:val="nil"/>
              <w:right w:val="nil"/>
            </w:tcBorders>
            <w:vAlign w:val="bottom"/>
          </w:tcPr>
          <w:p w14:paraId="2D7976CF"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1.711</w:t>
            </w:r>
          </w:p>
        </w:tc>
        <w:tc>
          <w:tcPr>
            <w:tcW w:w="876" w:type="dxa"/>
            <w:tcBorders>
              <w:top w:val="nil"/>
              <w:left w:val="nil"/>
              <w:bottom w:val="nil"/>
              <w:right w:val="nil"/>
            </w:tcBorders>
            <w:vAlign w:val="bottom"/>
          </w:tcPr>
          <w:p w14:paraId="27CF9C4C"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2.983</w:t>
            </w:r>
          </w:p>
        </w:tc>
      </w:tr>
      <w:tr w:rsidR="003E3F01" w:rsidRPr="00B71390" w14:paraId="7A447D36" w14:textId="77777777" w:rsidTr="002C34EE">
        <w:trPr>
          <w:jc w:val="center"/>
        </w:trPr>
        <w:tc>
          <w:tcPr>
            <w:tcW w:w="1836" w:type="dxa"/>
            <w:tcBorders>
              <w:top w:val="nil"/>
              <w:left w:val="nil"/>
              <w:bottom w:val="nil"/>
              <w:right w:val="nil"/>
            </w:tcBorders>
          </w:tcPr>
          <w:p w14:paraId="74C39981"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Hated Self</w:t>
            </w:r>
          </w:p>
        </w:tc>
        <w:tc>
          <w:tcPr>
            <w:tcW w:w="1870" w:type="dxa"/>
            <w:tcBorders>
              <w:top w:val="nil"/>
              <w:left w:val="nil"/>
              <w:bottom w:val="nil"/>
              <w:right w:val="nil"/>
            </w:tcBorders>
          </w:tcPr>
          <w:p w14:paraId="0EE4D431" w14:textId="77777777" w:rsidR="003E3F01" w:rsidRPr="00B71390" w:rsidRDefault="003E3F01" w:rsidP="002C34EE">
            <w:pPr>
              <w:pStyle w:val="NoSpacing"/>
              <w:jc w:val="center"/>
              <w:rPr>
                <w:rFonts w:ascii="Times New Roman" w:hAnsi="Times New Roman"/>
                <w:bCs/>
                <w:sz w:val="24"/>
                <w:szCs w:val="24"/>
                <w:lang w:val="en-GB"/>
              </w:rPr>
            </w:pPr>
          </w:p>
        </w:tc>
        <w:tc>
          <w:tcPr>
            <w:tcW w:w="956" w:type="dxa"/>
            <w:tcBorders>
              <w:top w:val="nil"/>
              <w:left w:val="nil"/>
              <w:bottom w:val="nil"/>
              <w:right w:val="nil"/>
            </w:tcBorders>
          </w:tcPr>
          <w:p w14:paraId="7BAD05AF"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w:t>
            </w:r>
          </w:p>
        </w:tc>
        <w:tc>
          <w:tcPr>
            <w:tcW w:w="956" w:type="dxa"/>
            <w:tcBorders>
              <w:top w:val="nil"/>
              <w:left w:val="nil"/>
              <w:bottom w:val="nil"/>
              <w:right w:val="nil"/>
            </w:tcBorders>
          </w:tcPr>
          <w:p w14:paraId="37BFF905"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w:t>
            </w:r>
          </w:p>
        </w:tc>
        <w:tc>
          <w:tcPr>
            <w:tcW w:w="876" w:type="dxa"/>
            <w:tcBorders>
              <w:top w:val="nil"/>
              <w:left w:val="nil"/>
              <w:bottom w:val="nil"/>
              <w:right w:val="nil"/>
            </w:tcBorders>
          </w:tcPr>
          <w:p w14:paraId="5AC104C3"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3</w:t>
            </w:r>
          </w:p>
        </w:tc>
        <w:tc>
          <w:tcPr>
            <w:tcW w:w="876" w:type="dxa"/>
            <w:tcBorders>
              <w:top w:val="nil"/>
              <w:left w:val="nil"/>
              <w:bottom w:val="nil"/>
              <w:right w:val="nil"/>
            </w:tcBorders>
          </w:tcPr>
          <w:p w14:paraId="39E0A5C6"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4</w:t>
            </w:r>
          </w:p>
        </w:tc>
      </w:tr>
      <w:tr w:rsidR="003E3F01" w:rsidRPr="00B71390" w14:paraId="174217B8" w14:textId="77777777" w:rsidTr="002C34EE">
        <w:trPr>
          <w:jc w:val="center"/>
        </w:trPr>
        <w:tc>
          <w:tcPr>
            <w:tcW w:w="1836" w:type="dxa"/>
            <w:tcBorders>
              <w:top w:val="nil"/>
              <w:left w:val="nil"/>
              <w:bottom w:val="nil"/>
              <w:right w:val="nil"/>
            </w:tcBorders>
          </w:tcPr>
          <w:p w14:paraId="30846A1E"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9</w:t>
            </w:r>
          </w:p>
        </w:tc>
        <w:tc>
          <w:tcPr>
            <w:tcW w:w="1870" w:type="dxa"/>
            <w:tcBorders>
              <w:top w:val="nil"/>
              <w:left w:val="nil"/>
              <w:bottom w:val="nil"/>
              <w:right w:val="nil"/>
            </w:tcBorders>
          </w:tcPr>
          <w:p w14:paraId="62E7D125"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1.562</w:t>
            </w:r>
          </w:p>
        </w:tc>
        <w:tc>
          <w:tcPr>
            <w:tcW w:w="956" w:type="dxa"/>
            <w:tcBorders>
              <w:top w:val="nil"/>
              <w:left w:val="nil"/>
              <w:bottom w:val="nil"/>
              <w:right w:val="nil"/>
            </w:tcBorders>
            <w:vAlign w:val="bottom"/>
          </w:tcPr>
          <w:p w14:paraId="724F66E2"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0.784</w:t>
            </w:r>
          </w:p>
        </w:tc>
        <w:tc>
          <w:tcPr>
            <w:tcW w:w="956" w:type="dxa"/>
            <w:tcBorders>
              <w:top w:val="nil"/>
              <w:left w:val="nil"/>
              <w:bottom w:val="nil"/>
              <w:right w:val="nil"/>
            </w:tcBorders>
            <w:vAlign w:val="bottom"/>
          </w:tcPr>
          <w:p w14:paraId="6B2AE243"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1.417</w:t>
            </w:r>
          </w:p>
        </w:tc>
        <w:tc>
          <w:tcPr>
            <w:tcW w:w="876" w:type="dxa"/>
            <w:tcBorders>
              <w:top w:val="nil"/>
              <w:left w:val="nil"/>
              <w:bottom w:val="nil"/>
              <w:right w:val="nil"/>
            </w:tcBorders>
            <w:vAlign w:val="bottom"/>
          </w:tcPr>
          <w:p w14:paraId="67370F69"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1.969</w:t>
            </w:r>
          </w:p>
        </w:tc>
        <w:tc>
          <w:tcPr>
            <w:tcW w:w="876" w:type="dxa"/>
            <w:tcBorders>
              <w:top w:val="nil"/>
              <w:left w:val="nil"/>
              <w:bottom w:val="nil"/>
              <w:right w:val="nil"/>
            </w:tcBorders>
            <w:vAlign w:val="bottom"/>
          </w:tcPr>
          <w:p w14:paraId="46571EB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2.663</w:t>
            </w:r>
          </w:p>
        </w:tc>
      </w:tr>
      <w:tr w:rsidR="003E3F01" w:rsidRPr="00B71390" w14:paraId="573467C8" w14:textId="77777777" w:rsidTr="002C34EE">
        <w:trPr>
          <w:jc w:val="center"/>
        </w:trPr>
        <w:tc>
          <w:tcPr>
            <w:tcW w:w="1836" w:type="dxa"/>
            <w:tcBorders>
              <w:top w:val="nil"/>
              <w:left w:val="nil"/>
              <w:bottom w:val="nil"/>
              <w:right w:val="nil"/>
            </w:tcBorders>
          </w:tcPr>
          <w:p w14:paraId="5D949B06"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10</w:t>
            </w:r>
          </w:p>
        </w:tc>
        <w:tc>
          <w:tcPr>
            <w:tcW w:w="1870" w:type="dxa"/>
            <w:tcBorders>
              <w:top w:val="nil"/>
              <w:left w:val="nil"/>
              <w:bottom w:val="nil"/>
              <w:right w:val="nil"/>
            </w:tcBorders>
          </w:tcPr>
          <w:p w14:paraId="290C2353" w14:textId="77777777" w:rsidR="003E3F01" w:rsidRPr="00B71390" w:rsidRDefault="003E3F01" w:rsidP="002C34EE">
            <w:pPr>
              <w:pStyle w:val="NoSpacing"/>
              <w:jc w:val="center"/>
              <w:rPr>
                <w:rFonts w:ascii="Times New Roman" w:hAnsi="Times New Roman"/>
                <w:bCs/>
                <w:sz w:val="24"/>
                <w:szCs w:val="24"/>
                <w:lang w:val="en-GB"/>
              </w:rPr>
            </w:pPr>
            <w:r w:rsidRPr="00B71390">
              <w:rPr>
                <w:rFonts w:ascii="Times New Roman" w:hAnsi="Times New Roman"/>
                <w:bCs/>
                <w:sz w:val="24"/>
                <w:szCs w:val="24"/>
                <w:lang w:val="en-GB"/>
              </w:rPr>
              <w:t>2.167</w:t>
            </w:r>
          </w:p>
        </w:tc>
        <w:tc>
          <w:tcPr>
            <w:tcW w:w="956" w:type="dxa"/>
            <w:tcBorders>
              <w:top w:val="nil"/>
              <w:left w:val="nil"/>
              <w:bottom w:val="nil"/>
              <w:right w:val="nil"/>
            </w:tcBorders>
            <w:vAlign w:val="bottom"/>
          </w:tcPr>
          <w:p w14:paraId="51B40171"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0.223</w:t>
            </w:r>
          </w:p>
        </w:tc>
        <w:tc>
          <w:tcPr>
            <w:tcW w:w="956" w:type="dxa"/>
            <w:tcBorders>
              <w:top w:val="nil"/>
              <w:left w:val="nil"/>
              <w:bottom w:val="nil"/>
              <w:right w:val="nil"/>
            </w:tcBorders>
            <w:vAlign w:val="bottom"/>
          </w:tcPr>
          <w:p w14:paraId="01A8212C"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0.896</w:t>
            </w:r>
          </w:p>
        </w:tc>
        <w:tc>
          <w:tcPr>
            <w:tcW w:w="876" w:type="dxa"/>
            <w:tcBorders>
              <w:top w:val="nil"/>
              <w:left w:val="nil"/>
              <w:bottom w:val="nil"/>
              <w:right w:val="nil"/>
            </w:tcBorders>
            <w:vAlign w:val="bottom"/>
          </w:tcPr>
          <w:p w14:paraId="2A0D55A6"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1.457</w:t>
            </w:r>
          </w:p>
        </w:tc>
        <w:tc>
          <w:tcPr>
            <w:tcW w:w="876" w:type="dxa"/>
            <w:tcBorders>
              <w:top w:val="nil"/>
              <w:left w:val="nil"/>
              <w:bottom w:val="nil"/>
              <w:right w:val="nil"/>
            </w:tcBorders>
            <w:vAlign w:val="bottom"/>
          </w:tcPr>
          <w:p w14:paraId="5C9B91C7" w14:textId="77777777" w:rsidR="003E3F01" w:rsidRPr="00B71390" w:rsidRDefault="003E3F01" w:rsidP="002C34EE">
            <w:pPr>
              <w:jc w:val="right"/>
              <w:rPr>
                <w:rFonts w:ascii="Times New Roman" w:hAnsi="Times New Roman" w:cs="Times New Roman"/>
                <w:bCs/>
                <w:color w:val="000000"/>
                <w:sz w:val="24"/>
                <w:szCs w:val="24"/>
                <w:lang w:val="en-GB"/>
              </w:rPr>
            </w:pPr>
            <w:r w:rsidRPr="00B71390">
              <w:rPr>
                <w:rFonts w:ascii="Times New Roman" w:hAnsi="Times New Roman" w:cs="Times New Roman"/>
                <w:bCs/>
                <w:color w:val="000000"/>
                <w:sz w:val="24"/>
                <w:szCs w:val="24"/>
                <w:lang w:val="en-GB"/>
              </w:rPr>
              <w:t>2.204</w:t>
            </w:r>
          </w:p>
        </w:tc>
      </w:tr>
      <w:tr w:rsidR="003E3F01" w:rsidRPr="00B71390" w14:paraId="6A0653A1" w14:textId="77777777" w:rsidTr="002C34EE">
        <w:trPr>
          <w:jc w:val="center"/>
        </w:trPr>
        <w:tc>
          <w:tcPr>
            <w:tcW w:w="1836" w:type="dxa"/>
            <w:tcBorders>
              <w:top w:val="nil"/>
              <w:left w:val="nil"/>
              <w:bottom w:val="nil"/>
              <w:right w:val="nil"/>
            </w:tcBorders>
          </w:tcPr>
          <w:p w14:paraId="107E35C8"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lastRenderedPageBreak/>
              <w:t>12</w:t>
            </w:r>
          </w:p>
        </w:tc>
        <w:tc>
          <w:tcPr>
            <w:tcW w:w="1870" w:type="dxa"/>
            <w:tcBorders>
              <w:top w:val="nil"/>
              <w:left w:val="nil"/>
              <w:bottom w:val="nil"/>
              <w:right w:val="nil"/>
            </w:tcBorders>
          </w:tcPr>
          <w:p w14:paraId="54E1F021"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1.648</w:t>
            </w:r>
          </w:p>
        </w:tc>
        <w:tc>
          <w:tcPr>
            <w:tcW w:w="956" w:type="dxa"/>
            <w:tcBorders>
              <w:top w:val="nil"/>
              <w:left w:val="nil"/>
              <w:bottom w:val="nil"/>
              <w:right w:val="nil"/>
            </w:tcBorders>
            <w:vAlign w:val="bottom"/>
          </w:tcPr>
          <w:p w14:paraId="7AC5FDD9"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0.225</w:t>
            </w:r>
          </w:p>
        </w:tc>
        <w:tc>
          <w:tcPr>
            <w:tcW w:w="956" w:type="dxa"/>
            <w:tcBorders>
              <w:top w:val="nil"/>
              <w:left w:val="nil"/>
              <w:bottom w:val="nil"/>
              <w:right w:val="nil"/>
            </w:tcBorders>
            <w:vAlign w:val="bottom"/>
          </w:tcPr>
          <w:p w14:paraId="18A86233"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1.153</w:t>
            </w:r>
          </w:p>
        </w:tc>
        <w:tc>
          <w:tcPr>
            <w:tcW w:w="876" w:type="dxa"/>
            <w:tcBorders>
              <w:top w:val="nil"/>
              <w:left w:val="nil"/>
              <w:bottom w:val="nil"/>
              <w:right w:val="nil"/>
            </w:tcBorders>
            <w:vAlign w:val="bottom"/>
          </w:tcPr>
          <w:p w14:paraId="0ECBF574"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2.048</w:t>
            </w:r>
          </w:p>
        </w:tc>
        <w:tc>
          <w:tcPr>
            <w:tcW w:w="876" w:type="dxa"/>
            <w:tcBorders>
              <w:top w:val="nil"/>
              <w:left w:val="nil"/>
              <w:bottom w:val="nil"/>
              <w:right w:val="nil"/>
            </w:tcBorders>
            <w:vAlign w:val="bottom"/>
          </w:tcPr>
          <w:p w14:paraId="41941C16"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2.958</w:t>
            </w:r>
          </w:p>
        </w:tc>
      </w:tr>
      <w:tr w:rsidR="003E3F01" w:rsidRPr="00B71390" w14:paraId="10B394C7" w14:textId="77777777" w:rsidTr="002C34EE">
        <w:trPr>
          <w:jc w:val="center"/>
        </w:trPr>
        <w:tc>
          <w:tcPr>
            <w:tcW w:w="1836" w:type="dxa"/>
            <w:tcBorders>
              <w:top w:val="nil"/>
              <w:left w:val="nil"/>
              <w:bottom w:val="nil"/>
              <w:right w:val="nil"/>
            </w:tcBorders>
          </w:tcPr>
          <w:p w14:paraId="0FC326F3"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15</w:t>
            </w:r>
          </w:p>
        </w:tc>
        <w:tc>
          <w:tcPr>
            <w:tcW w:w="1870" w:type="dxa"/>
            <w:tcBorders>
              <w:top w:val="nil"/>
              <w:left w:val="nil"/>
              <w:bottom w:val="nil"/>
              <w:right w:val="nil"/>
            </w:tcBorders>
          </w:tcPr>
          <w:p w14:paraId="4CB9FB7D"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1.382</w:t>
            </w:r>
          </w:p>
        </w:tc>
        <w:tc>
          <w:tcPr>
            <w:tcW w:w="956" w:type="dxa"/>
            <w:tcBorders>
              <w:top w:val="nil"/>
              <w:left w:val="nil"/>
              <w:bottom w:val="nil"/>
              <w:right w:val="nil"/>
            </w:tcBorders>
            <w:vAlign w:val="bottom"/>
          </w:tcPr>
          <w:p w14:paraId="15F1C1A1"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-0.092</w:t>
            </w:r>
          </w:p>
        </w:tc>
        <w:tc>
          <w:tcPr>
            <w:tcW w:w="956" w:type="dxa"/>
            <w:tcBorders>
              <w:top w:val="nil"/>
              <w:left w:val="nil"/>
              <w:bottom w:val="nil"/>
              <w:right w:val="nil"/>
            </w:tcBorders>
            <w:vAlign w:val="bottom"/>
          </w:tcPr>
          <w:p w14:paraId="769E0172"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0.820</w:t>
            </w:r>
          </w:p>
        </w:tc>
        <w:tc>
          <w:tcPr>
            <w:tcW w:w="876" w:type="dxa"/>
            <w:tcBorders>
              <w:top w:val="nil"/>
              <w:left w:val="nil"/>
              <w:bottom w:val="nil"/>
              <w:right w:val="nil"/>
            </w:tcBorders>
            <w:vAlign w:val="bottom"/>
          </w:tcPr>
          <w:p w14:paraId="26AA68F4"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1.604</w:t>
            </w:r>
          </w:p>
        </w:tc>
        <w:tc>
          <w:tcPr>
            <w:tcW w:w="876" w:type="dxa"/>
            <w:tcBorders>
              <w:top w:val="nil"/>
              <w:left w:val="nil"/>
              <w:bottom w:val="nil"/>
              <w:right w:val="nil"/>
            </w:tcBorders>
            <w:vAlign w:val="bottom"/>
          </w:tcPr>
          <w:p w14:paraId="728919E7"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2.674</w:t>
            </w:r>
          </w:p>
        </w:tc>
      </w:tr>
      <w:tr w:rsidR="003E3F01" w:rsidRPr="00B71390" w14:paraId="69D43E58" w14:textId="77777777" w:rsidTr="002C34EE">
        <w:trPr>
          <w:jc w:val="center"/>
        </w:trPr>
        <w:tc>
          <w:tcPr>
            <w:tcW w:w="1836" w:type="dxa"/>
            <w:tcBorders>
              <w:top w:val="nil"/>
              <w:left w:val="nil"/>
              <w:bottom w:val="single" w:sz="4" w:space="0" w:color="auto"/>
              <w:right w:val="nil"/>
            </w:tcBorders>
          </w:tcPr>
          <w:p w14:paraId="545F5276"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w:t>
            </w:r>
          </w:p>
        </w:tc>
        <w:tc>
          <w:tcPr>
            <w:tcW w:w="1870" w:type="dxa"/>
            <w:tcBorders>
              <w:top w:val="nil"/>
              <w:left w:val="nil"/>
              <w:bottom w:val="single" w:sz="4" w:space="0" w:color="auto"/>
              <w:right w:val="nil"/>
            </w:tcBorders>
          </w:tcPr>
          <w:p w14:paraId="67EB4D3C" w14:textId="77777777" w:rsidR="003E3F01" w:rsidRPr="00B71390" w:rsidRDefault="003E3F01" w:rsidP="002C34EE">
            <w:pPr>
              <w:pStyle w:val="NoSpacing"/>
              <w:jc w:val="center"/>
              <w:rPr>
                <w:rFonts w:ascii="Times New Roman" w:hAnsi="Times New Roman"/>
                <w:sz w:val="24"/>
                <w:szCs w:val="24"/>
                <w:lang w:val="en-GB"/>
              </w:rPr>
            </w:pPr>
            <w:r w:rsidRPr="00B71390">
              <w:rPr>
                <w:rFonts w:ascii="Times New Roman" w:hAnsi="Times New Roman"/>
                <w:sz w:val="24"/>
                <w:szCs w:val="24"/>
                <w:lang w:val="en-GB"/>
              </w:rPr>
              <w:t>2.231</w:t>
            </w:r>
          </w:p>
        </w:tc>
        <w:tc>
          <w:tcPr>
            <w:tcW w:w="956" w:type="dxa"/>
            <w:tcBorders>
              <w:top w:val="nil"/>
              <w:left w:val="nil"/>
              <w:bottom w:val="single" w:sz="4" w:space="0" w:color="auto"/>
              <w:right w:val="nil"/>
            </w:tcBorders>
            <w:vAlign w:val="bottom"/>
          </w:tcPr>
          <w:p w14:paraId="48FEE4DE"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0.207</w:t>
            </w:r>
          </w:p>
        </w:tc>
        <w:tc>
          <w:tcPr>
            <w:tcW w:w="956" w:type="dxa"/>
            <w:tcBorders>
              <w:top w:val="nil"/>
              <w:left w:val="nil"/>
              <w:bottom w:val="single" w:sz="4" w:space="0" w:color="auto"/>
              <w:right w:val="nil"/>
            </w:tcBorders>
            <w:vAlign w:val="bottom"/>
          </w:tcPr>
          <w:p w14:paraId="759EEBF7"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0.978</w:t>
            </w:r>
          </w:p>
        </w:tc>
        <w:tc>
          <w:tcPr>
            <w:tcW w:w="876" w:type="dxa"/>
            <w:tcBorders>
              <w:top w:val="nil"/>
              <w:left w:val="nil"/>
              <w:bottom w:val="single" w:sz="4" w:space="0" w:color="auto"/>
              <w:right w:val="nil"/>
            </w:tcBorders>
            <w:vAlign w:val="bottom"/>
          </w:tcPr>
          <w:p w14:paraId="6CCF6255"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1.587</w:t>
            </w:r>
          </w:p>
        </w:tc>
        <w:tc>
          <w:tcPr>
            <w:tcW w:w="876" w:type="dxa"/>
            <w:tcBorders>
              <w:top w:val="nil"/>
              <w:left w:val="nil"/>
              <w:bottom w:val="single" w:sz="4" w:space="0" w:color="auto"/>
              <w:right w:val="nil"/>
            </w:tcBorders>
            <w:vAlign w:val="bottom"/>
          </w:tcPr>
          <w:p w14:paraId="6AFC3D9A" w14:textId="77777777" w:rsidR="003E3F01" w:rsidRPr="00B71390" w:rsidRDefault="003E3F01" w:rsidP="002C34EE">
            <w:pPr>
              <w:jc w:val="right"/>
              <w:rPr>
                <w:rFonts w:ascii="Times New Roman" w:hAnsi="Times New Roman" w:cs="Times New Roman"/>
                <w:color w:val="000000"/>
                <w:sz w:val="24"/>
                <w:szCs w:val="24"/>
                <w:lang w:val="en-GB"/>
              </w:rPr>
            </w:pPr>
            <w:r w:rsidRPr="00B71390">
              <w:rPr>
                <w:rFonts w:ascii="Times New Roman" w:hAnsi="Times New Roman" w:cs="Times New Roman"/>
                <w:color w:val="000000"/>
                <w:sz w:val="24"/>
                <w:szCs w:val="24"/>
                <w:lang w:val="en-GB"/>
              </w:rPr>
              <w:t>2.228</w:t>
            </w:r>
          </w:p>
        </w:tc>
      </w:tr>
    </w:tbl>
    <w:p w14:paraId="0E68AA7C" w14:textId="77777777" w:rsidR="003E3F01" w:rsidRPr="00B71390" w:rsidRDefault="003E3F01" w:rsidP="003E3F01">
      <w:pPr>
        <w:pStyle w:val="NoSpacing"/>
        <w:rPr>
          <w:rFonts w:ascii="Times New Roman" w:hAnsi="Times New Roman"/>
          <w:sz w:val="24"/>
          <w:szCs w:val="24"/>
          <w:lang w:val="en-GB"/>
        </w:rPr>
      </w:pPr>
    </w:p>
    <w:p w14:paraId="60611BD4" w14:textId="77777777" w:rsidR="003E3F01" w:rsidRPr="00B71390" w:rsidRDefault="003E3F01" w:rsidP="003E3F01">
      <w:pPr>
        <w:rPr>
          <w:rFonts w:ascii="Times New Roman" w:hAnsi="Times New Roman" w:cs="Times New Roman"/>
          <w:b/>
          <w:sz w:val="24"/>
          <w:szCs w:val="24"/>
          <w:lang w:val="en-GB"/>
        </w:rPr>
      </w:pPr>
      <w:r w:rsidRPr="00B71390">
        <w:rPr>
          <w:rFonts w:ascii="Times New Roman" w:hAnsi="Times New Roman" w:cs="Times New Roman"/>
          <w:i/>
          <w:iCs/>
          <w:sz w:val="24"/>
          <w:szCs w:val="24"/>
          <w:lang w:val="en-GB"/>
        </w:rPr>
        <w:t xml:space="preserve">ESM </w:t>
      </w:r>
      <w:r>
        <w:rPr>
          <w:rFonts w:ascii="Times New Roman" w:hAnsi="Times New Roman" w:cs="Times New Roman"/>
          <w:i/>
          <w:iCs/>
          <w:sz w:val="24"/>
          <w:szCs w:val="24"/>
          <w:lang w:val="en-GB"/>
        </w:rPr>
        <w:t>2</w:t>
      </w:r>
      <w:r w:rsidRPr="00B71390">
        <w:rPr>
          <w:rFonts w:ascii="Times New Roman" w:hAnsi="Times New Roman" w:cs="Times New Roman"/>
          <w:i/>
          <w:iCs/>
          <w:sz w:val="24"/>
          <w:szCs w:val="24"/>
          <w:lang w:val="en-GB"/>
        </w:rPr>
        <w:t>.</w:t>
      </w:r>
      <w:r w:rsidRPr="00B71390">
        <w:rPr>
          <w:sz w:val="28"/>
          <w:szCs w:val="28"/>
          <w:lang w:val="en-GB"/>
        </w:rPr>
        <w:t xml:space="preserve"> </w:t>
      </w:r>
      <w:r w:rsidRPr="00B71390">
        <w:rPr>
          <w:rFonts w:ascii="Times New Roman" w:hAnsi="Times New Roman" w:cs="Times New Roman"/>
          <w:bCs/>
          <w:sz w:val="24"/>
          <w:szCs w:val="24"/>
          <w:lang w:val="en-GB"/>
        </w:rPr>
        <w:t>Mathematical formulations</w:t>
      </w:r>
    </w:p>
    <w:p w14:paraId="08758A7B" w14:textId="77777777" w:rsidR="003E3F01" w:rsidRPr="00B71390" w:rsidRDefault="003E3F01" w:rsidP="003E3F01">
      <w:pPr>
        <w:rPr>
          <w:rFonts w:ascii="Times New Roman" w:hAnsi="Times New Roman" w:cs="Times New Roman"/>
          <w:sz w:val="24"/>
          <w:szCs w:val="24"/>
          <w:lang w:val="en-GB"/>
        </w:rPr>
      </w:pPr>
      <w:r>
        <w:rPr>
          <w:rFonts w:ascii="Times New Roman" w:hAnsi="Times New Roman" w:cs="Times New Roman"/>
          <w:i/>
          <w:iCs/>
          <w:sz w:val="24"/>
          <w:szCs w:val="24"/>
          <w:lang w:val="en-GB"/>
        </w:rPr>
        <w:t>ESM 2a.</w:t>
      </w:r>
      <w:r w:rsidRPr="00B71390">
        <w:rPr>
          <w:rFonts w:ascii="Times New Roman" w:hAnsi="Times New Roman" w:cs="Times New Roman"/>
          <w:sz w:val="24"/>
          <w:szCs w:val="24"/>
          <w:lang w:val="en-GB"/>
        </w:rPr>
        <w:t xml:space="preserve"> </w:t>
      </w:r>
      <w:r>
        <w:rPr>
          <w:rFonts w:ascii="Times New Roman" w:hAnsi="Times New Roman" w:cs="Times New Roman"/>
          <w:sz w:val="24"/>
          <w:szCs w:val="24"/>
          <w:lang w:val="en-GB"/>
        </w:rPr>
        <w:t>G</w:t>
      </w:r>
      <w:r w:rsidRPr="00B71390">
        <w:rPr>
          <w:rFonts w:ascii="Times New Roman" w:hAnsi="Times New Roman" w:cs="Times New Roman"/>
          <w:sz w:val="24"/>
          <w:szCs w:val="24"/>
          <w:lang w:val="en-GB"/>
        </w:rPr>
        <w:t>lobal (cumulative) logits (or graded response model), originally proposed by Samejima (1969), see Bacci, Bartolucci &amp; Gnaldi (2014), chap. 2:</w:t>
      </w:r>
    </w:p>
    <w:p w14:paraId="204E4AD5" w14:textId="77777777" w:rsidR="003E3F01" w:rsidRPr="00B71390" w:rsidRDefault="003E3F01" w:rsidP="003E3F01">
      <w:pPr>
        <w:jc w:val="center"/>
        <w:rPr>
          <w:rFonts w:ascii="Times New Roman" w:hAnsi="Times New Roman" w:cs="Times New Roman"/>
          <w:sz w:val="24"/>
          <w:szCs w:val="24"/>
          <w:lang w:val="en-GB"/>
        </w:rPr>
      </w:pPr>
      <w:r w:rsidRPr="00B71390">
        <w:rPr>
          <w:noProof/>
          <w:lang w:val="en-GB" w:eastAsia="en-GB"/>
        </w:rPr>
        <w:drawing>
          <wp:inline distT="0" distB="0" distL="0" distR="0" wp14:anchorId="1D2BD8F7" wp14:editId="362F37C0">
            <wp:extent cx="5760720" cy="86918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60720" cy="869184"/>
                    </a:xfrm>
                    <a:prstGeom prst="rect">
                      <a:avLst/>
                    </a:prstGeom>
                  </pic:spPr>
                </pic:pic>
              </a:graphicData>
            </a:graphic>
          </wp:inline>
        </w:drawing>
      </w:r>
    </w:p>
    <w:p w14:paraId="76997F0E" w14:textId="77777777" w:rsidR="003E3F01" w:rsidRPr="00B71390" w:rsidRDefault="003E3F01" w:rsidP="003E3F01">
      <w:pPr>
        <w:rPr>
          <w:rFonts w:ascii="Times New Roman" w:hAnsi="Times New Roman" w:cs="Times New Roman"/>
          <w:sz w:val="24"/>
          <w:szCs w:val="24"/>
          <w:lang w:val="en-GB"/>
        </w:rPr>
      </w:pPr>
      <w:r w:rsidRPr="00B71390">
        <w:rPr>
          <w:rFonts w:ascii="Times New Roman" w:hAnsi="Times New Roman" w:cs="Times New Roman"/>
          <w:sz w:val="24"/>
          <w:szCs w:val="24"/>
          <w:lang w:val="en-GB"/>
        </w:rPr>
        <w:t>and its multidimensional extension (Bacci, Bartolucci &amp; Gnaldi 2014, chap. 3.1, Eq. 7):</w:t>
      </w:r>
    </w:p>
    <w:p w14:paraId="79AC2655" w14:textId="77777777" w:rsidR="003E3F01" w:rsidRPr="00B71390" w:rsidRDefault="003E3F01" w:rsidP="003E3F01">
      <w:pPr>
        <w:jc w:val="center"/>
        <w:rPr>
          <w:rFonts w:ascii="Times New Roman" w:hAnsi="Times New Roman" w:cs="Times New Roman"/>
          <w:sz w:val="24"/>
          <w:szCs w:val="24"/>
          <w:lang w:val="en-GB"/>
        </w:rPr>
      </w:pPr>
      <w:r w:rsidRPr="00B71390">
        <w:rPr>
          <w:noProof/>
          <w:lang w:val="en-GB" w:eastAsia="en-GB"/>
        </w:rPr>
        <w:drawing>
          <wp:inline distT="0" distB="0" distL="0" distR="0" wp14:anchorId="4C7A872F" wp14:editId="13A0E607">
            <wp:extent cx="4813300" cy="730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813300" cy="730250"/>
                    </a:xfrm>
                    <a:prstGeom prst="rect">
                      <a:avLst/>
                    </a:prstGeom>
                  </pic:spPr>
                </pic:pic>
              </a:graphicData>
            </a:graphic>
          </wp:inline>
        </w:drawing>
      </w:r>
    </w:p>
    <w:p w14:paraId="5C477A98" w14:textId="77777777" w:rsidR="003E3F01" w:rsidRPr="00B71390" w:rsidRDefault="003E3F01" w:rsidP="003E3F01">
      <w:pPr>
        <w:rPr>
          <w:rFonts w:ascii="Times New Roman" w:hAnsi="Times New Roman" w:cs="Times New Roman"/>
          <w:sz w:val="24"/>
          <w:szCs w:val="24"/>
          <w:lang w:val="en-GB"/>
        </w:rPr>
      </w:pPr>
      <w:r>
        <w:rPr>
          <w:rFonts w:ascii="Times New Roman" w:hAnsi="Times New Roman" w:cs="Times New Roman"/>
          <w:i/>
          <w:iCs/>
          <w:sz w:val="24"/>
          <w:szCs w:val="24"/>
          <w:lang w:val="en-GB"/>
        </w:rPr>
        <w:t>ESM 2b.</w:t>
      </w:r>
      <w:r w:rsidRPr="00B71390">
        <w:rPr>
          <w:rFonts w:ascii="Times New Roman" w:hAnsi="Times New Roman" w:cs="Times New Roman"/>
          <w:sz w:val="24"/>
          <w:szCs w:val="24"/>
          <w:lang w:val="en-GB"/>
        </w:rPr>
        <w:t xml:space="preserve"> </w:t>
      </w:r>
      <w:r>
        <w:rPr>
          <w:rFonts w:ascii="Times New Roman" w:hAnsi="Times New Roman" w:cs="Times New Roman"/>
          <w:sz w:val="24"/>
          <w:szCs w:val="24"/>
          <w:lang w:val="en-GB"/>
        </w:rPr>
        <w:t>L</w:t>
      </w:r>
      <w:r w:rsidRPr="00B71390">
        <w:rPr>
          <w:rFonts w:ascii="Times New Roman" w:hAnsi="Times New Roman" w:cs="Times New Roman"/>
          <w:sz w:val="24"/>
          <w:szCs w:val="24"/>
          <w:lang w:val="en-GB"/>
        </w:rPr>
        <w:t>ocal (adjacent categories) logits (generalized partial credit model), originally proposed by Muraki (1992), see Bacci, Bartolucci &amp; Gnaldi (2014), chap. 2:</w:t>
      </w:r>
    </w:p>
    <w:p w14:paraId="3D3712D4" w14:textId="77777777" w:rsidR="003E3F01" w:rsidRPr="00B71390" w:rsidRDefault="003E3F01" w:rsidP="003E3F01">
      <w:pPr>
        <w:jc w:val="center"/>
        <w:rPr>
          <w:rFonts w:ascii="Times New Roman" w:hAnsi="Times New Roman" w:cs="Times New Roman"/>
          <w:sz w:val="24"/>
          <w:szCs w:val="24"/>
          <w:lang w:val="en-GB"/>
        </w:rPr>
      </w:pPr>
      <w:r w:rsidRPr="00B71390">
        <w:rPr>
          <w:noProof/>
          <w:lang w:val="en-GB" w:eastAsia="en-GB"/>
        </w:rPr>
        <w:drawing>
          <wp:inline distT="0" distB="0" distL="0" distR="0" wp14:anchorId="1EA546C1" wp14:editId="45981408">
            <wp:extent cx="54483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448300" cy="787400"/>
                    </a:xfrm>
                    <a:prstGeom prst="rect">
                      <a:avLst/>
                    </a:prstGeom>
                  </pic:spPr>
                </pic:pic>
              </a:graphicData>
            </a:graphic>
          </wp:inline>
        </w:drawing>
      </w:r>
    </w:p>
    <w:p w14:paraId="04DA214A" w14:textId="77777777" w:rsidR="003E3F01" w:rsidRPr="00B71390" w:rsidRDefault="003E3F01" w:rsidP="003E3F01">
      <w:pPr>
        <w:rPr>
          <w:rFonts w:ascii="Times New Roman" w:hAnsi="Times New Roman" w:cs="Times New Roman"/>
          <w:sz w:val="24"/>
          <w:szCs w:val="24"/>
          <w:lang w:val="en-GB"/>
        </w:rPr>
      </w:pPr>
      <w:r>
        <w:rPr>
          <w:rFonts w:ascii="Times New Roman" w:hAnsi="Times New Roman" w:cs="Times New Roman"/>
          <w:i/>
          <w:iCs/>
          <w:sz w:val="24"/>
          <w:szCs w:val="24"/>
          <w:lang w:val="en-GB"/>
        </w:rPr>
        <w:t>ESM 2c.</w:t>
      </w:r>
      <w:r w:rsidRPr="00B71390">
        <w:rPr>
          <w:rFonts w:ascii="Times New Roman" w:hAnsi="Times New Roman" w:cs="Times New Roman"/>
          <w:sz w:val="24"/>
          <w:szCs w:val="24"/>
          <w:lang w:val="en-GB"/>
        </w:rPr>
        <w:t xml:space="preserve"> continuation ratio logits (sequential model), originally proposed by Fienberg (1980), see Bacci, Bartolucci &amp; Gnaldi (2014), chap. 2:</w:t>
      </w:r>
    </w:p>
    <w:p w14:paraId="3F3BD84B" w14:textId="77777777" w:rsidR="003E3F01" w:rsidRPr="00B71390" w:rsidRDefault="003E3F01" w:rsidP="003E3F01">
      <w:pPr>
        <w:jc w:val="center"/>
        <w:rPr>
          <w:rFonts w:ascii="Times New Roman" w:hAnsi="Times New Roman" w:cs="Times New Roman"/>
          <w:sz w:val="24"/>
          <w:szCs w:val="24"/>
          <w:lang w:val="en-GB"/>
        </w:rPr>
      </w:pPr>
      <w:r w:rsidRPr="00B71390">
        <w:rPr>
          <w:noProof/>
          <w:lang w:val="en-GB" w:eastAsia="en-GB"/>
        </w:rPr>
        <w:drawing>
          <wp:inline distT="0" distB="0" distL="0" distR="0" wp14:anchorId="76456067" wp14:editId="5E904607">
            <wp:extent cx="5651500"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651500" cy="723900"/>
                    </a:xfrm>
                    <a:prstGeom prst="rect">
                      <a:avLst/>
                    </a:prstGeom>
                  </pic:spPr>
                </pic:pic>
              </a:graphicData>
            </a:graphic>
          </wp:inline>
        </w:drawing>
      </w:r>
    </w:p>
    <w:p w14:paraId="75E588DD" w14:textId="77777777" w:rsidR="003E3F01" w:rsidRPr="00B71390" w:rsidRDefault="003E3F01" w:rsidP="003E3F01">
      <w:pPr>
        <w:rPr>
          <w:rFonts w:ascii="Times New Roman" w:hAnsi="Times New Roman" w:cs="Times New Roman"/>
          <w:b/>
          <w:sz w:val="24"/>
          <w:szCs w:val="24"/>
          <w:lang w:val="en-GB"/>
        </w:rPr>
      </w:pPr>
      <w:r w:rsidRPr="00B71390">
        <w:rPr>
          <w:rFonts w:ascii="Times New Roman" w:hAnsi="Times New Roman" w:cs="Times New Roman"/>
          <w:i/>
          <w:iCs/>
          <w:sz w:val="24"/>
          <w:szCs w:val="24"/>
          <w:lang w:val="en-GB"/>
        </w:rPr>
        <w:t xml:space="preserve">ESM </w:t>
      </w:r>
      <w:r>
        <w:rPr>
          <w:rFonts w:ascii="Times New Roman" w:hAnsi="Times New Roman" w:cs="Times New Roman"/>
          <w:i/>
          <w:iCs/>
          <w:sz w:val="24"/>
          <w:szCs w:val="24"/>
          <w:lang w:val="en-GB"/>
        </w:rPr>
        <w:t>3</w:t>
      </w:r>
      <w:r w:rsidRPr="00B71390">
        <w:rPr>
          <w:rFonts w:ascii="Times New Roman" w:hAnsi="Times New Roman" w:cs="Times New Roman"/>
          <w:i/>
          <w:iCs/>
          <w:sz w:val="24"/>
          <w:szCs w:val="24"/>
          <w:lang w:val="en-GB"/>
        </w:rPr>
        <w:t>.</w:t>
      </w:r>
      <w:r w:rsidRPr="00B71390">
        <w:rPr>
          <w:sz w:val="28"/>
          <w:szCs w:val="28"/>
          <w:lang w:val="en-GB"/>
        </w:rPr>
        <w:t xml:space="preserve"> </w:t>
      </w:r>
      <w:r w:rsidRPr="00B71390">
        <w:rPr>
          <w:rFonts w:ascii="Times New Roman" w:hAnsi="Times New Roman" w:cs="Times New Roman"/>
          <w:bCs/>
          <w:sz w:val="24"/>
          <w:szCs w:val="24"/>
          <w:lang w:val="en-GB"/>
        </w:rPr>
        <w:t>R-codes</w:t>
      </w:r>
      <w:r>
        <w:rPr>
          <w:rFonts w:ascii="Times New Roman" w:hAnsi="Times New Roman" w:cs="Times New Roman"/>
          <w:bCs/>
          <w:sz w:val="24"/>
          <w:szCs w:val="24"/>
          <w:lang w:val="en-GB"/>
        </w:rPr>
        <w:t xml:space="preserve"> </w:t>
      </w:r>
    </w:p>
    <w:p w14:paraId="01C07B67"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installing R-packages and preparing data</w:t>
      </w:r>
    </w:p>
    <w:p w14:paraId="504ACE4C"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we assume that dataframe named „data“ is downloaded, with the first column named „country“ which identifies membership in a group (country). Further, we assume that all items are coded with the first value (category) set at 0.</w:t>
      </w:r>
    </w:p>
    <w:p w14:paraId="60D91612" w14:textId="77777777" w:rsidR="003E3F01" w:rsidRPr="00B71390" w:rsidRDefault="003E3F01" w:rsidP="003E3F01">
      <w:pPr>
        <w:pStyle w:val="NoSpacing"/>
        <w:rPr>
          <w:rFonts w:ascii="Times New Roman" w:hAnsi="Times New Roman"/>
          <w:sz w:val="24"/>
          <w:szCs w:val="24"/>
          <w:lang w:val="en-GB"/>
        </w:rPr>
      </w:pPr>
    </w:p>
    <w:p w14:paraId="0330A6EE"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install.packages("MultiLCIRT")</w:t>
      </w:r>
    </w:p>
    <w:p w14:paraId="7C80ABA2"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library(MultiLCIRT)</w:t>
      </w:r>
    </w:p>
    <w:p w14:paraId="6F456860" w14:textId="77777777" w:rsidR="003E3F01" w:rsidRPr="00B71390" w:rsidRDefault="003E3F01" w:rsidP="003E3F01">
      <w:pPr>
        <w:pStyle w:val="NoSpacing"/>
        <w:rPr>
          <w:rFonts w:ascii="Times New Roman" w:hAnsi="Times New Roman"/>
          <w:sz w:val="24"/>
          <w:szCs w:val="24"/>
          <w:lang w:val="en-GB"/>
        </w:rPr>
      </w:pPr>
    </w:p>
    <w:p w14:paraId="54C22BD3"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data preparation</w:t>
      </w:r>
    </w:p>
    <w:p w14:paraId="38182EB8"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n = nrow(data)</w:t>
      </w:r>
    </w:p>
    <w:p w14:paraId="12C5265B"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lastRenderedPageBreak/>
        <w:t>dat=subset(data,select=c(2:23))</w:t>
      </w:r>
    </w:p>
    <w:p w14:paraId="305D3EE9"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dat = as.matrix(dat)</w:t>
      </w:r>
    </w:p>
    <w:p w14:paraId="04433FEC"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clust = as.vector(data$country)</w:t>
      </w:r>
    </w:p>
    <w:p w14:paraId="22F7FAF5"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clust_unique = unique(clust)</w:t>
      </w:r>
    </w:p>
    <w:p w14:paraId="1E6341A7"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for(i in 1:length(clust)) clust[i] =</w:t>
      </w:r>
    </w:p>
    <w:p w14:paraId="60DA636E"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which(clust_unique==clust[i])</w:t>
      </w:r>
    </w:p>
    <w:p w14:paraId="352562E8" w14:textId="77777777" w:rsidR="003E3F01" w:rsidRPr="00B71390" w:rsidRDefault="003E3F01" w:rsidP="003E3F01">
      <w:pPr>
        <w:pStyle w:val="NoSpacing"/>
        <w:rPr>
          <w:rFonts w:ascii="Times New Roman" w:hAnsi="Times New Roman"/>
          <w:i/>
          <w:sz w:val="24"/>
          <w:szCs w:val="24"/>
          <w:lang w:val="en-GB"/>
        </w:rPr>
      </w:pPr>
    </w:p>
    <w:p w14:paraId="76501FFE"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xml:space="preserve"># assigning the items to the corresponding latent trait: </w:t>
      </w:r>
    </w:p>
    <w:p w14:paraId="7AE83893"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dim = c(1,2,4,6,7,14,17,18,20,3,5,8,11,13,16,19,21,rep(0,1),9,10,12,15,22,rep(0,4))</w:t>
      </w:r>
    </w:p>
    <w:p w14:paraId="39CF4F6C"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dim = t(matrix(dim,9,3))</w:t>
      </w:r>
    </w:p>
    <w:p w14:paraId="6126AAFD" w14:textId="77777777" w:rsidR="003E3F01" w:rsidRPr="00B71390" w:rsidRDefault="003E3F01" w:rsidP="003E3F01">
      <w:pPr>
        <w:pStyle w:val="NoSpacing"/>
        <w:rPr>
          <w:rFonts w:ascii="Times New Roman" w:hAnsi="Times New Roman"/>
          <w:sz w:val="24"/>
          <w:szCs w:val="24"/>
          <w:lang w:val="en-GB"/>
        </w:rPr>
      </w:pPr>
    </w:p>
    <w:p w14:paraId="237A9410"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fitting the standard LCA model with 1 latent class, deterministic input:</w:t>
      </w:r>
    </w:p>
    <w:p w14:paraId="308EEFB9"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out1 = est_multi_poly(dat,k=1,start=0, link=0)</w:t>
      </w:r>
    </w:p>
    <w:p w14:paraId="768F51BD"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fitting LCA model with increasing number of latent classes, deterministic input:</w:t>
      </w:r>
    </w:p>
    <w:p w14:paraId="733FAF13"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out2 = est_multi_poly(dat,k=2,start=0, link=0)</w:t>
      </w:r>
    </w:p>
    <w:p w14:paraId="6D2C700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out3 = est_multi_poly(dat,k=3,start=0, link=0)</w:t>
      </w:r>
    </w:p>
    <w:p w14:paraId="5CD192D4"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out4 = est_multi_poly(dat,k=4,start=0, link=0)</w:t>
      </w:r>
    </w:p>
    <w:p w14:paraId="6EFABF55"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out5 = est_multi_poly(dat,k=5,start=0, link=0)</w:t>
      </w:r>
    </w:p>
    <w:p w14:paraId="248B046F"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out6 = est_multi_poly(dat,k=6,start=0, link=0)</w:t>
      </w:r>
    </w:p>
    <w:p w14:paraId="0435E72D"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out7 = est_multi_poly(dat,k=7,start=0, link=0)</w:t>
      </w:r>
    </w:p>
    <w:p w14:paraId="22F25C73"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out8 = est_multi_poly(dat,k=8,start=0, link=0)</w:t>
      </w:r>
    </w:p>
    <w:p w14:paraId="46D17CF9" w14:textId="77777777" w:rsidR="003E3F01" w:rsidRPr="00B71390" w:rsidRDefault="003E3F01" w:rsidP="003E3F01">
      <w:pPr>
        <w:pStyle w:val="NoSpacing"/>
        <w:rPr>
          <w:rFonts w:ascii="Times New Roman" w:hAnsi="Times New Roman"/>
          <w:sz w:val="24"/>
          <w:szCs w:val="24"/>
          <w:lang w:val="en-GB"/>
        </w:rPr>
      </w:pPr>
    </w:p>
    <w:p w14:paraId="6DB42416"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displaying values of log-likelihood, the number of parameters, and BIC for models with the deterministic input</w:t>
      </w:r>
      <w:r>
        <w:rPr>
          <w:rFonts w:ascii="Times New Roman" w:hAnsi="Times New Roman"/>
          <w:i/>
          <w:sz w:val="24"/>
          <w:szCs w:val="24"/>
          <w:lang w:val="en-GB"/>
        </w:rPr>
        <w:t xml:space="preserve"> (see Table 1 for the output)</w:t>
      </w:r>
      <w:r w:rsidRPr="00B71390">
        <w:rPr>
          <w:rFonts w:ascii="Times New Roman" w:hAnsi="Times New Roman"/>
          <w:i/>
          <w:sz w:val="24"/>
          <w:szCs w:val="24"/>
          <w:lang w:val="en-GB"/>
        </w:rPr>
        <w:t>:</w:t>
      </w:r>
    </w:p>
    <w:p w14:paraId="32D952B5"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rbind(cbind(out1$lk, out1$np, out1$bic), cbind(out2$lk, out2$np, out2$bic),</w:t>
      </w:r>
      <w:r>
        <w:rPr>
          <w:rFonts w:ascii="Times New Roman" w:hAnsi="Times New Roman"/>
          <w:sz w:val="24"/>
          <w:szCs w:val="24"/>
          <w:lang w:val="en-GB"/>
        </w:rPr>
        <w:t xml:space="preserve"> </w:t>
      </w:r>
      <w:r w:rsidRPr="00B71390">
        <w:rPr>
          <w:rFonts w:ascii="Times New Roman" w:hAnsi="Times New Roman"/>
          <w:sz w:val="24"/>
          <w:szCs w:val="24"/>
          <w:lang w:val="en-GB"/>
        </w:rPr>
        <w:t>cbind(out3$lk, out3$np, out3$bic), cbind(out4$lk, out4$np, out4$bic), cbind(out5$lk, out5$np, out5$bic),</w:t>
      </w:r>
      <w:r>
        <w:rPr>
          <w:rFonts w:ascii="Times New Roman" w:hAnsi="Times New Roman"/>
          <w:sz w:val="24"/>
          <w:szCs w:val="24"/>
          <w:lang w:val="en-GB"/>
        </w:rPr>
        <w:t xml:space="preserve"> </w:t>
      </w:r>
      <w:r w:rsidRPr="00B71390">
        <w:rPr>
          <w:rFonts w:ascii="Times New Roman" w:hAnsi="Times New Roman"/>
          <w:sz w:val="24"/>
          <w:szCs w:val="24"/>
          <w:lang w:val="en-GB"/>
        </w:rPr>
        <w:t>cbind(out6$lk, out6$np, out6$bic),</w:t>
      </w:r>
      <w:r>
        <w:rPr>
          <w:rFonts w:ascii="Times New Roman" w:hAnsi="Times New Roman"/>
          <w:sz w:val="24"/>
          <w:szCs w:val="24"/>
          <w:lang w:val="en-GB"/>
        </w:rPr>
        <w:t xml:space="preserve"> </w:t>
      </w:r>
      <w:r w:rsidRPr="00B71390">
        <w:rPr>
          <w:rFonts w:ascii="Times New Roman" w:hAnsi="Times New Roman"/>
          <w:sz w:val="24"/>
          <w:szCs w:val="24"/>
          <w:lang w:val="en-GB"/>
        </w:rPr>
        <w:t>cbind(out7$lk, out7$np, out7$bic),</w:t>
      </w:r>
      <w:r>
        <w:rPr>
          <w:rFonts w:ascii="Times New Roman" w:hAnsi="Times New Roman"/>
          <w:sz w:val="24"/>
          <w:szCs w:val="24"/>
          <w:lang w:val="en-GB"/>
        </w:rPr>
        <w:t xml:space="preserve"> </w:t>
      </w:r>
      <w:r w:rsidRPr="00B71390">
        <w:rPr>
          <w:rFonts w:ascii="Times New Roman" w:hAnsi="Times New Roman"/>
          <w:sz w:val="24"/>
          <w:szCs w:val="24"/>
          <w:lang w:val="en-GB"/>
        </w:rPr>
        <w:t>cbind(out8$lk, out8$np, out8$bic))</w:t>
      </w:r>
    </w:p>
    <w:p w14:paraId="5646C730" w14:textId="77777777" w:rsidR="003E3F01" w:rsidRPr="00B71390" w:rsidRDefault="003E3F01" w:rsidP="003E3F01">
      <w:pPr>
        <w:pStyle w:val="NoSpacing"/>
        <w:rPr>
          <w:rFonts w:ascii="Times New Roman" w:hAnsi="Times New Roman"/>
          <w:sz w:val="24"/>
          <w:szCs w:val="24"/>
          <w:lang w:val="en-GB"/>
        </w:rPr>
      </w:pPr>
    </w:p>
    <w:p w14:paraId="745469AE"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fitting the standard LCA model with 1 latent class, random input:</w:t>
      </w:r>
    </w:p>
    <w:p w14:paraId="656731F8"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out11 = est_multi_poly(dat,k=1,start=1, link=0)</w:t>
      </w:r>
    </w:p>
    <w:p w14:paraId="42F4D760"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fitting the standard LCA model with increasing number of latent classes, random input:</w:t>
      </w:r>
    </w:p>
    <w:p w14:paraId="45F7676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out22 = est_multi_poly(dat,k=2,start=1, link=0)</w:t>
      </w:r>
    </w:p>
    <w:p w14:paraId="3F459E2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out33 = est_multi_poly(dat,k=3,start=1, link=0)</w:t>
      </w:r>
    </w:p>
    <w:p w14:paraId="6CCFF9B4"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out44 = est_multi_poly(dat,k=4,start=1, link=0)</w:t>
      </w:r>
    </w:p>
    <w:p w14:paraId="01AB648F"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out55 = est_multi_poly(dat,k=5,start=1, link=0)</w:t>
      </w:r>
    </w:p>
    <w:p w14:paraId="273D604C"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out66 = est_multi_poly(dat,k=6,start=1, link=0)</w:t>
      </w:r>
    </w:p>
    <w:p w14:paraId="78A40CBD"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out77 = est_multi_poly(dat,k=7,start=1, link=0)</w:t>
      </w:r>
    </w:p>
    <w:p w14:paraId="4889AA4B"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out88 = est_multi_poly(dat,k=8,start=1, link=0)</w:t>
      </w:r>
    </w:p>
    <w:p w14:paraId="6456CDFE" w14:textId="77777777" w:rsidR="003E3F01" w:rsidRPr="00B71390" w:rsidRDefault="003E3F01" w:rsidP="003E3F01">
      <w:pPr>
        <w:pStyle w:val="NoSpacing"/>
        <w:rPr>
          <w:rFonts w:ascii="Times New Roman" w:hAnsi="Times New Roman"/>
          <w:sz w:val="24"/>
          <w:szCs w:val="24"/>
          <w:lang w:val="en-GB"/>
        </w:rPr>
      </w:pPr>
    </w:p>
    <w:p w14:paraId="712985CD"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displaying values of log-likelihood, the number of parameters, and BIC for models with the random input</w:t>
      </w:r>
      <w:r>
        <w:rPr>
          <w:rFonts w:ascii="Times New Roman" w:hAnsi="Times New Roman"/>
          <w:i/>
          <w:sz w:val="24"/>
          <w:szCs w:val="24"/>
          <w:lang w:val="en-GB"/>
        </w:rPr>
        <w:t xml:space="preserve"> (see Table 1 for the output)</w:t>
      </w:r>
      <w:r w:rsidRPr="00B71390">
        <w:rPr>
          <w:rFonts w:ascii="Times New Roman" w:hAnsi="Times New Roman"/>
          <w:i/>
          <w:sz w:val="24"/>
          <w:szCs w:val="24"/>
          <w:lang w:val="en-GB"/>
        </w:rPr>
        <w:t>:</w:t>
      </w:r>
    </w:p>
    <w:p w14:paraId="60FF0554"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rbind(cbind(out11$lk, out11$np, out11$bic), cbind(out22$lk, out22$np, out22$bic),</w:t>
      </w:r>
      <w:r>
        <w:rPr>
          <w:rFonts w:ascii="Times New Roman" w:hAnsi="Times New Roman"/>
          <w:sz w:val="24"/>
          <w:szCs w:val="24"/>
          <w:lang w:val="en-GB"/>
        </w:rPr>
        <w:t xml:space="preserve"> </w:t>
      </w:r>
      <w:r w:rsidRPr="00B71390">
        <w:rPr>
          <w:rFonts w:ascii="Times New Roman" w:hAnsi="Times New Roman"/>
          <w:sz w:val="24"/>
          <w:szCs w:val="24"/>
          <w:lang w:val="en-GB"/>
        </w:rPr>
        <w:t>cbind(out33$lk, out33$np, out33$bic), cbind(out44$lk, out44$np, out44$bic), cbind(out55$lk, out55$np, out55$bic),</w:t>
      </w:r>
      <w:r>
        <w:rPr>
          <w:rFonts w:ascii="Times New Roman" w:hAnsi="Times New Roman"/>
          <w:sz w:val="24"/>
          <w:szCs w:val="24"/>
          <w:lang w:val="en-GB"/>
        </w:rPr>
        <w:t xml:space="preserve"> </w:t>
      </w:r>
      <w:r w:rsidRPr="00B71390">
        <w:rPr>
          <w:rFonts w:ascii="Times New Roman" w:hAnsi="Times New Roman"/>
          <w:sz w:val="24"/>
          <w:szCs w:val="24"/>
          <w:lang w:val="en-GB"/>
        </w:rPr>
        <w:t>cbind(out66$lk, out66$np, out66$bic),</w:t>
      </w:r>
      <w:r>
        <w:rPr>
          <w:rFonts w:ascii="Times New Roman" w:hAnsi="Times New Roman"/>
          <w:sz w:val="24"/>
          <w:szCs w:val="24"/>
          <w:lang w:val="en-GB"/>
        </w:rPr>
        <w:t xml:space="preserve"> </w:t>
      </w:r>
      <w:r w:rsidRPr="00B71390">
        <w:rPr>
          <w:rFonts w:ascii="Times New Roman" w:hAnsi="Times New Roman"/>
          <w:sz w:val="24"/>
          <w:szCs w:val="24"/>
          <w:lang w:val="en-GB"/>
        </w:rPr>
        <w:t>cbind(out77$lk, out77$np, out77$bic),</w:t>
      </w:r>
      <w:r>
        <w:rPr>
          <w:rFonts w:ascii="Times New Roman" w:hAnsi="Times New Roman"/>
          <w:sz w:val="24"/>
          <w:szCs w:val="24"/>
          <w:lang w:val="en-GB"/>
        </w:rPr>
        <w:t xml:space="preserve"> </w:t>
      </w:r>
      <w:r w:rsidRPr="00B71390">
        <w:rPr>
          <w:rFonts w:ascii="Times New Roman" w:hAnsi="Times New Roman"/>
          <w:sz w:val="24"/>
          <w:szCs w:val="24"/>
          <w:lang w:val="en-GB"/>
        </w:rPr>
        <w:t>cbind(out88$lk, out88$np, out88$bic))</w:t>
      </w:r>
    </w:p>
    <w:p w14:paraId="327C4B19" w14:textId="77777777" w:rsidR="003E3F01" w:rsidRPr="00B71390" w:rsidRDefault="003E3F01" w:rsidP="003E3F01">
      <w:pPr>
        <w:pStyle w:val="NoSpacing"/>
        <w:rPr>
          <w:rFonts w:ascii="Times New Roman" w:hAnsi="Times New Roman"/>
          <w:sz w:val="24"/>
          <w:szCs w:val="24"/>
          <w:lang w:val="en-GB"/>
        </w:rPr>
      </w:pPr>
    </w:p>
    <w:p w14:paraId="6559C0EB"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fitting the three-dimensional graded-response LCA models with 7 latent classes, global logits link, different IRT parameterizations:</w:t>
      </w:r>
    </w:p>
    <w:p w14:paraId="3F4AD21C"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GRM</w:t>
      </w:r>
    </w:p>
    <w:p w14:paraId="346B54BD"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lastRenderedPageBreak/>
        <w:t>outA=est_multi_poly(dat,k=7,multi=dim,start=1,link=1,disc=1,difl=0)</w:t>
      </w:r>
    </w:p>
    <w:p w14:paraId="149EA4F7"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RS-GRM</w:t>
      </w:r>
    </w:p>
    <w:p w14:paraId="252B4417"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outB=est_multi_poly(dat,k=7,multi=dim,start=1,link=1, disc=1,difl=1)</w:t>
      </w:r>
    </w:p>
    <w:p w14:paraId="07DFEE37"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1P-GRM</w:t>
      </w:r>
    </w:p>
    <w:p w14:paraId="34C26EE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outC=est_multi_poly(dat,k=7,multi=dim,start=1,link=1,disc=0,difl=0)</w:t>
      </w:r>
    </w:p>
    <w:p w14:paraId="2224586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1P-RS-GRM</w:t>
      </w:r>
    </w:p>
    <w:p w14:paraId="675F1BE9"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outD=est_multi_poly(dat,k=7,multi=dim,start=1,link=1,disc=0, difl=1)</w:t>
      </w:r>
    </w:p>
    <w:p w14:paraId="46BEACF6" w14:textId="77777777" w:rsidR="003E3F01" w:rsidRPr="00B71390" w:rsidRDefault="003E3F01" w:rsidP="003E3F01">
      <w:pPr>
        <w:pStyle w:val="NoSpacing"/>
        <w:rPr>
          <w:rFonts w:ascii="Times New Roman" w:hAnsi="Times New Roman"/>
          <w:sz w:val="24"/>
          <w:szCs w:val="24"/>
          <w:lang w:val="en-GB"/>
        </w:rPr>
      </w:pPr>
    </w:p>
    <w:p w14:paraId="1BFE21C0"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displaying values of log-likelihood, the number of parameters, and BIC for models with different IRT parameterizations</w:t>
      </w:r>
      <w:r>
        <w:rPr>
          <w:rFonts w:ascii="Times New Roman" w:hAnsi="Times New Roman"/>
          <w:i/>
          <w:sz w:val="24"/>
          <w:szCs w:val="24"/>
          <w:lang w:val="en-GB"/>
        </w:rPr>
        <w:t xml:space="preserve"> (see Table 2 for the output)</w:t>
      </w:r>
      <w:r w:rsidRPr="00B71390">
        <w:rPr>
          <w:rFonts w:ascii="Times New Roman" w:hAnsi="Times New Roman"/>
          <w:i/>
          <w:sz w:val="24"/>
          <w:szCs w:val="24"/>
          <w:lang w:val="en-GB"/>
        </w:rPr>
        <w:t>:</w:t>
      </w:r>
    </w:p>
    <w:p w14:paraId="7F61880E"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rbind(cbind(outA$lk, outA$np, outA$bic), cbind(outB$lk, outB$np, outB$bic),</w:t>
      </w:r>
      <w:r>
        <w:rPr>
          <w:rFonts w:ascii="Times New Roman" w:hAnsi="Times New Roman"/>
          <w:sz w:val="24"/>
          <w:szCs w:val="24"/>
          <w:lang w:val="en-GB"/>
        </w:rPr>
        <w:t xml:space="preserve"> </w:t>
      </w:r>
      <w:r w:rsidRPr="00B71390">
        <w:rPr>
          <w:rFonts w:ascii="Times New Roman" w:hAnsi="Times New Roman"/>
          <w:sz w:val="24"/>
          <w:szCs w:val="24"/>
          <w:lang w:val="en-GB"/>
        </w:rPr>
        <w:t>cbind(outC$lk, outC$np, outC$bic), cbind(outD$lk, outD$np, outD$bic))</w:t>
      </w:r>
    </w:p>
    <w:p w14:paraId="5BAD81F6" w14:textId="77777777" w:rsidR="003E3F01" w:rsidRPr="00B71390" w:rsidRDefault="003E3F01" w:rsidP="003E3F01">
      <w:pPr>
        <w:pStyle w:val="NoSpacing"/>
        <w:rPr>
          <w:rFonts w:ascii="Times New Roman" w:hAnsi="Times New Roman"/>
          <w:sz w:val="24"/>
          <w:szCs w:val="24"/>
          <w:lang w:val="en-GB"/>
        </w:rPr>
      </w:pPr>
    </w:p>
    <w:p w14:paraId="2A5FA464"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fitting the three-dimensional multilevel graded-response LCA models with 7 latent classes</w:t>
      </w:r>
    </w:p>
    <w:p w14:paraId="32326AFE"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out1=est_multi_poly_clust(dat,kU=1,kV=7,multi=dim,start=0,link=1, disc=1,difl=0,clust=clust)</w:t>
      </w:r>
    </w:p>
    <w:p w14:paraId="533F63DF"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out2=est_multi_poly_clust(dat,kU=2,kV=7, multi=dim,start=0,link=1, disc=1,difl=0,clust=clust)</w:t>
      </w:r>
    </w:p>
    <w:p w14:paraId="41E7346F"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out3=est_multi_poly_clust(dat,kU=3,kV=7, multi=dim,start=0,link=1, disc=1,difl=0,clust=clust)</w:t>
      </w:r>
    </w:p>
    <w:p w14:paraId="5DD358AB"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out4=est_multi_poly_clust(dat,kU=4,kV=7, multi=dim,start=0,link=1, disc=1,difl=0,clust=clust)</w:t>
      </w:r>
    </w:p>
    <w:p w14:paraId="0FFD89DE"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out5=est_multi_poly_clust(dat,kU=5,kV=7, multi=dim,start=0,link=1, disc=1,difl=0,clust=clust)</w:t>
      </w:r>
    </w:p>
    <w:p w14:paraId="0C9EB2CA"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out6=est_multi_poly_clust(dat,kU=6,kV=7, multi=dim,start=0,link=1, disc=1,difl=0,clust=clust)</w:t>
      </w:r>
    </w:p>
    <w:p w14:paraId="3F3D9825" w14:textId="77777777" w:rsidR="003E3F01" w:rsidRPr="00B71390" w:rsidRDefault="003E3F01" w:rsidP="003E3F01">
      <w:pPr>
        <w:pStyle w:val="NoSpacing"/>
        <w:rPr>
          <w:rFonts w:ascii="Times New Roman" w:hAnsi="Times New Roman"/>
          <w:sz w:val="24"/>
          <w:szCs w:val="24"/>
          <w:lang w:val="en-GB"/>
        </w:rPr>
      </w:pPr>
    </w:p>
    <w:p w14:paraId="39029617"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displaying values of log-likelihood, the number of parameters, and BIC</w:t>
      </w:r>
      <w:r>
        <w:rPr>
          <w:rFonts w:ascii="Times New Roman" w:hAnsi="Times New Roman"/>
          <w:i/>
          <w:sz w:val="24"/>
          <w:szCs w:val="24"/>
          <w:lang w:val="en-GB"/>
        </w:rPr>
        <w:t xml:space="preserve"> (see Table 3 for the output)</w:t>
      </w:r>
      <w:r w:rsidRPr="00B71390">
        <w:rPr>
          <w:rFonts w:ascii="Times New Roman" w:hAnsi="Times New Roman"/>
          <w:i/>
          <w:sz w:val="24"/>
          <w:szCs w:val="24"/>
          <w:lang w:val="en-GB"/>
        </w:rPr>
        <w:t>:</w:t>
      </w:r>
    </w:p>
    <w:p w14:paraId="3344B13F"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rbind(cbind(out1$lk, out1$np, out1$bic), cbind(out2$lk, out2$np, out2$bic),cbind(out3$lk, out3$np, out3$bic), cbind(out4$lk, out4$np, out4$bic), cbind(out5$lk, out5$np, out5$bic),</w:t>
      </w:r>
      <w:r>
        <w:rPr>
          <w:rFonts w:ascii="Times New Roman" w:hAnsi="Times New Roman"/>
          <w:sz w:val="24"/>
          <w:szCs w:val="24"/>
          <w:lang w:val="en-GB"/>
        </w:rPr>
        <w:t xml:space="preserve"> </w:t>
      </w:r>
      <w:r w:rsidRPr="00B71390">
        <w:rPr>
          <w:rFonts w:ascii="Times New Roman" w:hAnsi="Times New Roman"/>
          <w:sz w:val="24"/>
          <w:szCs w:val="24"/>
          <w:lang w:val="en-GB"/>
        </w:rPr>
        <w:t>cbind(out6$lk, out6$np, out6$bic))</w:t>
      </w:r>
    </w:p>
    <w:p w14:paraId="6D507CE6" w14:textId="77777777" w:rsidR="003E3F01" w:rsidRPr="00B71390" w:rsidRDefault="003E3F01" w:rsidP="003E3F01">
      <w:pPr>
        <w:pStyle w:val="NoSpacing"/>
        <w:rPr>
          <w:rFonts w:ascii="Times New Roman" w:hAnsi="Times New Roman"/>
          <w:sz w:val="24"/>
          <w:szCs w:val="24"/>
          <w:lang w:val="en-GB"/>
        </w:rPr>
      </w:pPr>
    </w:p>
    <w:p w14:paraId="43D47A8A" w14:textId="77777777" w:rsidR="003E3F01" w:rsidRPr="00B71390" w:rsidRDefault="003E3F01" w:rsidP="003E3F01">
      <w:pPr>
        <w:pStyle w:val="NoSpacing"/>
        <w:rPr>
          <w:rFonts w:ascii="Times New Roman" w:hAnsi="Times New Roman"/>
          <w:i/>
          <w:sz w:val="24"/>
          <w:szCs w:val="24"/>
          <w:lang w:val="en-GB"/>
        </w:rPr>
      </w:pPr>
      <w:r w:rsidRPr="00B71390">
        <w:rPr>
          <w:rFonts w:ascii="Times New Roman" w:hAnsi="Times New Roman"/>
          <w:i/>
          <w:sz w:val="24"/>
          <w:szCs w:val="24"/>
          <w:lang w:val="en-GB"/>
        </w:rPr>
        <w:t># re-fit the final model to obtain additional output</w:t>
      </w:r>
    </w:p>
    <w:p w14:paraId="496DEB0E" w14:textId="77777777" w:rsidR="003E3F01"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out5=est_multi_poly_clust(dat,kU=5,kV=7, multi=dim,start=0,link=1, disc=1,difl=0,clust=clust,output=TRUE)</w:t>
      </w:r>
    </w:p>
    <w:p w14:paraId="18DF59A5" w14:textId="77777777" w:rsidR="003E3F01" w:rsidRDefault="003E3F01" w:rsidP="003E3F01">
      <w:pPr>
        <w:pStyle w:val="NoSpacing"/>
        <w:rPr>
          <w:rFonts w:ascii="Times New Roman" w:hAnsi="Times New Roman"/>
          <w:sz w:val="24"/>
          <w:szCs w:val="24"/>
          <w:lang w:val="en-GB"/>
        </w:rPr>
      </w:pPr>
    </w:p>
    <w:p w14:paraId="4B7ED573"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Abilities at respondents’ level for each latent class and each dimension</w:t>
      </w:r>
    </w:p>
    <w:p w14:paraId="5BCF73B1"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ind = order(out5$Th[1,])</w:t>
      </w:r>
    </w:p>
    <w:p w14:paraId="4096421D"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Ths = out5$Th[,ind]</w:t>
      </w:r>
    </w:p>
    <w:p w14:paraId="5F733331"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Ths</w:t>
      </w:r>
    </w:p>
    <w:p w14:paraId="617FC4C7" w14:textId="77777777" w:rsidR="003E3F01" w:rsidRPr="00B71390" w:rsidRDefault="003E3F01" w:rsidP="003E3F01">
      <w:pPr>
        <w:pStyle w:val="NoSpacing"/>
        <w:rPr>
          <w:rFonts w:ascii="Times New Roman" w:hAnsi="Times New Roman"/>
          <w:sz w:val="24"/>
          <w:szCs w:val="24"/>
          <w:lang w:val="en-GB"/>
        </w:rPr>
      </w:pPr>
    </w:p>
    <w:p w14:paraId="7DACE84C"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Latent class average weights at respondents’ level</w:t>
      </w:r>
    </w:p>
    <w:p w14:paraId="6D589BED"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Pivs = out5$Piv[,ind,]</w:t>
      </w:r>
    </w:p>
    <w:p w14:paraId="7B62B7B9"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Pivms = matrix(0,n,7)</w:t>
      </w:r>
    </w:p>
    <w:p w14:paraId="152F325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for(h in unique(clust)){</w:t>
      </w:r>
    </w:p>
    <w:p w14:paraId="4EA9F583"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ind1 = which(clust==h)</w:t>
      </w:r>
    </w:p>
    <w:p w14:paraId="693C833F"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for(u in 1:5) Pivms[ind1,] =</w:t>
      </w:r>
    </w:p>
    <w:p w14:paraId="5183EDDD"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Pivms[ind1,]+Pivs[ind1,,u]*out5$La[h,u]</w:t>
      </w:r>
    </w:p>
    <w:p w14:paraId="4D49194A"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 }</w:t>
      </w:r>
    </w:p>
    <w:p w14:paraId="085C1C34"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lastRenderedPageBreak/>
        <w:t>pivs = colMeans(Pivms)</w:t>
      </w:r>
    </w:p>
    <w:p w14:paraId="50B2B515"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pivs</w:t>
      </w:r>
    </w:p>
    <w:p w14:paraId="72D9B753" w14:textId="77777777" w:rsidR="003E3F01" w:rsidRPr="00B71390" w:rsidRDefault="003E3F01" w:rsidP="003E3F01">
      <w:pPr>
        <w:pStyle w:val="NoSpacing"/>
        <w:rPr>
          <w:rFonts w:ascii="Times New Roman" w:hAnsi="Times New Roman"/>
          <w:sz w:val="24"/>
          <w:szCs w:val="24"/>
          <w:lang w:val="en-GB"/>
        </w:rPr>
      </w:pPr>
    </w:p>
    <w:p w14:paraId="255ADD0C"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Standardized respondents’ abilities</w:t>
      </w:r>
      <w:r>
        <w:rPr>
          <w:rFonts w:ascii="Times New Roman" w:hAnsi="Times New Roman"/>
          <w:i/>
          <w:sz w:val="24"/>
          <w:szCs w:val="24"/>
          <w:lang w:val="en-GB"/>
        </w:rPr>
        <w:t xml:space="preserve"> (see Table 4 for the output)</w:t>
      </w:r>
    </w:p>
    <w:p w14:paraId="29DECC6F"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mThs = as.vector(Ths%*%pivs)</w:t>
      </w:r>
    </w:p>
    <w:p w14:paraId="63558534"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vThs = as.vector((Ths-mThs)^2%*%pivs)</w:t>
      </w:r>
    </w:p>
    <w:p w14:paraId="62E415A6"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sThs = (Ths-mThs)*(1/sqrt(vThs))</w:t>
      </w:r>
    </w:p>
    <w:p w14:paraId="631F6183" w14:textId="77777777" w:rsidR="003E3F01"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sThs</w:t>
      </w:r>
    </w:p>
    <w:p w14:paraId="45ECC11F" w14:textId="77777777" w:rsidR="003E3F01" w:rsidRDefault="003E3F01" w:rsidP="003E3F01">
      <w:pPr>
        <w:pStyle w:val="NoSpacing"/>
        <w:rPr>
          <w:rFonts w:ascii="Times New Roman" w:hAnsi="Times New Roman"/>
          <w:sz w:val="24"/>
          <w:szCs w:val="24"/>
          <w:lang w:val="en-GB"/>
        </w:rPr>
      </w:pPr>
    </w:p>
    <w:p w14:paraId="26B996A2" w14:textId="77777777" w:rsidR="003E3F01" w:rsidRDefault="003E3F01" w:rsidP="003E3F01">
      <w:pPr>
        <w:pStyle w:val="NoSpacing"/>
        <w:rPr>
          <w:rFonts w:ascii="Times New Roman" w:hAnsi="Times New Roman"/>
          <w:i/>
          <w:iCs/>
          <w:sz w:val="24"/>
          <w:szCs w:val="24"/>
        </w:rPr>
      </w:pPr>
      <w:r>
        <w:rPr>
          <w:rFonts w:ascii="Times New Roman" w:hAnsi="Times New Roman"/>
          <w:i/>
          <w:iCs/>
          <w:sz w:val="24"/>
          <w:szCs w:val="24"/>
          <w:lang w:val="en-US"/>
        </w:rPr>
        <w:t>#</w:t>
      </w:r>
      <w:r>
        <w:rPr>
          <w:rFonts w:ascii="Times New Roman" w:hAnsi="Times New Roman"/>
          <w:i/>
          <w:iCs/>
          <w:sz w:val="24"/>
          <w:szCs w:val="24"/>
        </w:rPr>
        <w:t xml:space="preserve"> Standardized difficulties for each item (see Table ESM 1d for the output) </w:t>
      </w:r>
    </w:p>
    <w:p w14:paraId="38D48C8F" w14:textId="77777777" w:rsidR="003E3F01" w:rsidRDefault="003E3F01" w:rsidP="003E3F01">
      <w:pPr>
        <w:pStyle w:val="NoSpacing"/>
        <w:rPr>
          <w:rFonts w:ascii="Times New Roman" w:hAnsi="Times New Roman"/>
          <w:sz w:val="24"/>
          <w:szCs w:val="24"/>
        </w:rPr>
      </w:pPr>
      <w:r w:rsidRPr="00343F44">
        <w:rPr>
          <w:rFonts w:ascii="Times New Roman" w:hAnsi="Times New Roman"/>
          <w:sz w:val="24"/>
          <w:szCs w:val="24"/>
        </w:rPr>
        <w:t>outST = standard.matrix(t(out5$Th),pivs)</w:t>
      </w:r>
    </w:p>
    <w:p w14:paraId="4D211D45" w14:textId="77777777" w:rsidR="003E3F01" w:rsidRDefault="003E3F01" w:rsidP="003E3F01">
      <w:pPr>
        <w:pStyle w:val="NoSpacing"/>
        <w:rPr>
          <w:rFonts w:ascii="Times New Roman" w:hAnsi="Times New Roman"/>
          <w:sz w:val="24"/>
          <w:szCs w:val="24"/>
        </w:rPr>
      </w:pPr>
      <w:r w:rsidRPr="00343F44">
        <w:rPr>
          <w:rFonts w:ascii="Times New Roman" w:hAnsi="Times New Roman"/>
          <w:sz w:val="24"/>
          <w:szCs w:val="24"/>
        </w:rPr>
        <w:t>inad = as.vector(t(out5$Bec[c(1,2,4,6,7,14,17,18,20),]))</w:t>
      </w:r>
    </w:p>
    <w:p w14:paraId="0A6CB94F" w14:textId="77777777" w:rsidR="003E3F01" w:rsidRDefault="003E3F01" w:rsidP="003E3F01">
      <w:pPr>
        <w:pStyle w:val="NoSpacing"/>
        <w:rPr>
          <w:rFonts w:ascii="Times New Roman" w:hAnsi="Times New Roman"/>
          <w:sz w:val="24"/>
          <w:szCs w:val="24"/>
        </w:rPr>
      </w:pPr>
      <w:r w:rsidRPr="00343F44">
        <w:rPr>
          <w:rFonts w:ascii="Times New Roman" w:hAnsi="Times New Roman"/>
          <w:sz w:val="24"/>
          <w:szCs w:val="24"/>
        </w:rPr>
        <w:t>reas = as.vector(t(out5$Bec[c(3,5,8,11,13,16,19,21),]))</w:t>
      </w:r>
    </w:p>
    <w:p w14:paraId="080DCBFE" w14:textId="77777777" w:rsidR="003E3F01" w:rsidRDefault="003E3F01" w:rsidP="003E3F01">
      <w:pPr>
        <w:pStyle w:val="NoSpacing"/>
        <w:rPr>
          <w:rFonts w:ascii="Times New Roman" w:hAnsi="Times New Roman"/>
          <w:sz w:val="24"/>
          <w:szCs w:val="24"/>
        </w:rPr>
      </w:pPr>
      <w:r w:rsidRPr="00343F44">
        <w:rPr>
          <w:rFonts w:ascii="Times New Roman" w:hAnsi="Times New Roman"/>
          <w:sz w:val="24"/>
          <w:szCs w:val="24"/>
        </w:rPr>
        <w:t>hate = as.vector(t(out5$Bec[c(9,10,12,15,22),]))</w:t>
      </w:r>
    </w:p>
    <w:p w14:paraId="14577CE8" w14:textId="77777777" w:rsidR="003E3F01" w:rsidRDefault="003E3F01" w:rsidP="003E3F01">
      <w:pPr>
        <w:pStyle w:val="NoSpacing"/>
        <w:rPr>
          <w:rFonts w:ascii="Times New Roman" w:hAnsi="Times New Roman"/>
          <w:sz w:val="24"/>
          <w:szCs w:val="24"/>
        </w:rPr>
      </w:pPr>
      <w:r>
        <w:rPr>
          <w:rFonts w:ascii="Times New Roman" w:hAnsi="Times New Roman"/>
          <w:sz w:val="24"/>
          <w:szCs w:val="24"/>
        </w:rPr>
        <w:t>inadSTdif</w:t>
      </w:r>
      <w:r w:rsidRPr="00343F44">
        <w:rPr>
          <w:rFonts w:ascii="Times New Roman" w:hAnsi="Times New Roman"/>
          <w:sz w:val="24"/>
          <w:szCs w:val="24"/>
        </w:rPr>
        <w:t xml:space="preserve"> = (inad-outST$mu[1])/outST$si[1]</w:t>
      </w:r>
    </w:p>
    <w:p w14:paraId="7B5F9B82" w14:textId="77777777" w:rsidR="003E3F01" w:rsidRDefault="003E3F01" w:rsidP="003E3F01">
      <w:pPr>
        <w:pStyle w:val="NoSpacing"/>
        <w:rPr>
          <w:rFonts w:ascii="Times New Roman" w:hAnsi="Times New Roman"/>
          <w:sz w:val="24"/>
          <w:szCs w:val="24"/>
        </w:rPr>
      </w:pPr>
      <w:r>
        <w:rPr>
          <w:rFonts w:ascii="Times New Roman" w:hAnsi="Times New Roman"/>
          <w:sz w:val="24"/>
          <w:szCs w:val="24"/>
        </w:rPr>
        <w:t>reasSTdif</w:t>
      </w:r>
      <w:r w:rsidRPr="00343F44">
        <w:rPr>
          <w:rFonts w:ascii="Times New Roman" w:hAnsi="Times New Roman"/>
          <w:sz w:val="24"/>
          <w:szCs w:val="24"/>
        </w:rPr>
        <w:t xml:space="preserve"> = (</w:t>
      </w:r>
      <w:r>
        <w:rPr>
          <w:rFonts w:ascii="Times New Roman" w:hAnsi="Times New Roman"/>
          <w:sz w:val="24"/>
          <w:szCs w:val="24"/>
        </w:rPr>
        <w:t>reas</w:t>
      </w:r>
      <w:r w:rsidRPr="00343F44">
        <w:rPr>
          <w:rFonts w:ascii="Times New Roman" w:hAnsi="Times New Roman"/>
          <w:sz w:val="24"/>
          <w:szCs w:val="24"/>
        </w:rPr>
        <w:t>-outST$mu[</w:t>
      </w:r>
      <w:r>
        <w:rPr>
          <w:rFonts w:ascii="Times New Roman" w:hAnsi="Times New Roman"/>
          <w:sz w:val="24"/>
          <w:szCs w:val="24"/>
        </w:rPr>
        <w:t>2</w:t>
      </w:r>
      <w:r w:rsidRPr="00343F44">
        <w:rPr>
          <w:rFonts w:ascii="Times New Roman" w:hAnsi="Times New Roman"/>
          <w:sz w:val="24"/>
          <w:szCs w:val="24"/>
        </w:rPr>
        <w:t>])/outST$si[</w:t>
      </w:r>
      <w:r>
        <w:rPr>
          <w:rFonts w:ascii="Times New Roman" w:hAnsi="Times New Roman"/>
          <w:sz w:val="24"/>
          <w:szCs w:val="24"/>
        </w:rPr>
        <w:t>2</w:t>
      </w:r>
      <w:r w:rsidRPr="00343F44">
        <w:rPr>
          <w:rFonts w:ascii="Times New Roman" w:hAnsi="Times New Roman"/>
          <w:sz w:val="24"/>
          <w:szCs w:val="24"/>
        </w:rPr>
        <w:t>]</w:t>
      </w:r>
    </w:p>
    <w:p w14:paraId="1DDDB228" w14:textId="77777777" w:rsidR="003E3F01" w:rsidRDefault="003E3F01" w:rsidP="003E3F01">
      <w:pPr>
        <w:pStyle w:val="NoSpacing"/>
        <w:rPr>
          <w:rFonts w:ascii="Times New Roman" w:hAnsi="Times New Roman"/>
          <w:sz w:val="24"/>
          <w:szCs w:val="24"/>
        </w:rPr>
      </w:pPr>
      <w:r>
        <w:rPr>
          <w:rFonts w:ascii="Times New Roman" w:hAnsi="Times New Roman"/>
          <w:sz w:val="24"/>
          <w:szCs w:val="24"/>
        </w:rPr>
        <w:t>hateSTdif</w:t>
      </w:r>
      <w:r w:rsidRPr="00343F44">
        <w:rPr>
          <w:rFonts w:ascii="Times New Roman" w:hAnsi="Times New Roman"/>
          <w:sz w:val="24"/>
          <w:szCs w:val="24"/>
        </w:rPr>
        <w:t xml:space="preserve"> = (</w:t>
      </w:r>
      <w:r>
        <w:rPr>
          <w:rFonts w:ascii="Times New Roman" w:hAnsi="Times New Roman"/>
          <w:sz w:val="24"/>
          <w:szCs w:val="24"/>
        </w:rPr>
        <w:t>hate</w:t>
      </w:r>
      <w:r w:rsidRPr="00343F44">
        <w:rPr>
          <w:rFonts w:ascii="Times New Roman" w:hAnsi="Times New Roman"/>
          <w:sz w:val="24"/>
          <w:szCs w:val="24"/>
        </w:rPr>
        <w:t>-outST$mu[</w:t>
      </w:r>
      <w:r>
        <w:rPr>
          <w:rFonts w:ascii="Times New Roman" w:hAnsi="Times New Roman"/>
          <w:sz w:val="24"/>
          <w:szCs w:val="24"/>
        </w:rPr>
        <w:t>3</w:t>
      </w:r>
      <w:r w:rsidRPr="00343F44">
        <w:rPr>
          <w:rFonts w:ascii="Times New Roman" w:hAnsi="Times New Roman"/>
          <w:sz w:val="24"/>
          <w:szCs w:val="24"/>
        </w:rPr>
        <w:t>])/outST$si[</w:t>
      </w:r>
      <w:r>
        <w:rPr>
          <w:rFonts w:ascii="Times New Roman" w:hAnsi="Times New Roman"/>
          <w:sz w:val="24"/>
          <w:szCs w:val="24"/>
        </w:rPr>
        <w:t>3</w:t>
      </w:r>
      <w:r w:rsidRPr="00343F44">
        <w:rPr>
          <w:rFonts w:ascii="Times New Roman" w:hAnsi="Times New Roman"/>
          <w:sz w:val="24"/>
          <w:szCs w:val="24"/>
        </w:rPr>
        <w:t>]</w:t>
      </w:r>
    </w:p>
    <w:p w14:paraId="5D08599C" w14:textId="77777777" w:rsidR="003E3F01" w:rsidRDefault="003E3F01" w:rsidP="003E3F01">
      <w:pPr>
        <w:pStyle w:val="NoSpacing"/>
        <w:rPr>
          <w:rFonts w:ascii="Times New Roman" w:hAnsi="Times New Roman"/>
          <w:sz w:val="24"/>
          <w:szCs w:val="24"/>
        </w:rPr>
      </w:pPr>
    </w:p>
    <w:p w14:paraId="24628E8A" w14:textId="77777777" w:rsidR="003E3F01" w:rsidRDefault="003E3F01" w:rsidP="003E3F01">
      <w:pPr>
        <w:pStyle w:val="NoSpacing"/>
        <w:rPr>
          <w:rFonts w:ascii="Times New Roman" w:hAnsi="Times New Roman"/>
          <w:i/>
          <w:iCs/>
          <w:sz w:val="24"/>
          <w:szCs w:val="24"/>
        </w:rPr>
      </w:pPr>
      <w:r>
        <w:rPr>
          <w:rFonts w:ascii="Times New Roman" w:hAnsi="Times New Roman"/>
          <w:i/>
          <w:iCs/>
          <w:sz w:val="24"/>
          <w:szCs w:val="24"/>
          <w:lang w:val="en-US"/>
        </w:rPr>
        <w:t>#</w:t>
      </w:r>
      <w:r>
        <w:rPr>
          <w:rFonts w:ascii="Times New Roman" w:hAnsi="Times New Roman"/>
          <w:i/>
          <w:iCs/>
          <w:sz w:val="24"/>
          <w:szCs w:val="24"/>
        </w:rPr>
        <w:t xml:space="preserve"> Standardized discriminations for each item (see Table ESM 1d for the output)</w:t>
      </w:r>
    </w:p>
    <w:p w14:paraId="740307F1" w14:textId="77777777" w:rsidR="003E3F01" w:rsidRDefault="003E3F01" w:rsidP="003E3F01">
      <w:pPr>
        <w:pStyle w:val="NoSpacing"/>
        <w:rPr>
          <w:rFonts w:ascii="Times New Roman" w:hAnsi="Times New Roman"/>
          <w:sz w:val="24"/>
          <w:szCs w:val="24"/>
        </w:rPr>
      </w:pPr>
      <w:r>
        <w:rPr>
          <w:rFonts w:ascii="Times New Roman" w:hAnsi="Times New Roman"/>
          <w:sz w:val="24"/>
          <w:szCs w:val="24"/>
        </w:rPr>
        <w:t xml:space="preserve">inadSTdisc = </w:t>
      </w:r>
      <w:r w:rsidRPr="008862D9">
        <w:rPr>
          <w:rFonts w:ascii="Times New Roman" w:hAnsi="Times New Roman"/>
          <w:sz w:val="24"/>
          <w:szCs w:val="24"/>
        </w:rPr>
        <w:t>out5$gac[c(1,2,4,6,7,14,17,18,20)]*outST$si[1]</w:t>
      </w:r>
    </w:p>
    <w:p w14:paraId="33549127" w14:textId="77777777" w:rsidR="003E3F01" w:rsidRDefault="003E3F01" w:rsidP="003E3F01">
      <w:pPr>
        <w:pStyle w:val="NoSpacing"/>
        <w:rPr>
          <w:rFonts w:ascii="Times New Roman" w:hAnsi="Times New Roman"/>
          <w:sz w:val="24"/>
          <w:szCs w:val="24"/>
        </w:rPr>
      </w:pPr>
      <w:r>
        <w:rPr>
          <w:rFonts w:ascii="Times New Roman" w:hAnsi="Times New Roman"/>
          <w:sz w:val="24"/>
          <w:szCs w:val="24"/>
        </w:rPr>
        <w:t xml:space="preserve">reasSTdisc = </w:t>
      </w:r>
      <w:r w:rsidRPr="004C2587">
        <w:rPr>
          <w:rFonts w:ascii="Times New Roman" w:hAnsi="Times New Roman"/>
          <w:sz w:val="24"/>
          <w:szCs w:val="24"/>
        </w:rPr>
        <w:t>out5$gac[c(3,5,8,11,13,16,19,21)]*outST$si[2]</w:t>
      </w:r>
    </w:p>
    <w:p w14:paraId="4E514E86" w14:textId="77777777" w:rsidR="003E3F01" w:rsidRPr="00343F44" w:rsidRDefault="003E3F01" w:rsidP="003E3F01">
      <w:pPr>
        <w:pStyle w:val="NoSpacing"/>
        <w:rPr>
          <w:rFonts w:ascii="Times New Roman" w:hAnsi="Times New Roman"/>
          <w:sz w:val="24"/>
          <w:szCs w:val="24"/>
        </w:rPr>
      </w:pPr>
      <w:r>
        <w:rPr>
          <w:rFonts w:ascii="Times New Roman" w:hAnsi="Times New Roman"/>
          <w:sz w:val="24"/>
          <w:szCs w:val="24"/>
        </w:rPr>
        <w:t xml:space="preserve">hateSTdisc = </w:t>
      </w:r>
      <w:r w:rsidRPr="004C2587">
        <w:rPr>
          <w:rFonts w:ascii="Times New Roman" w:hAnsi="Times New Roman"/>
          <w:sz w:val="24"/>
          <w:szCs w:val="24"/>
        </w:rPr>
        <w:t>out5$gac[c(9,10,12,15,22)]*outST$si[3]</w:t>
      </w:r>
    </w:p>
    <w:p w14:paraId="203E3DDA" w14:textId="77777777" w:rsidR="003E3F01" w:rsidRPr="00B71390" w:rsidRDefault="003E3F01" w:rsidP="003E3F01">
      <w:pPr>
        <w:pStyle w:val="NoSpacing"/>
        <w:rPr>
          <w:rFonts w:ascii="Times New Roman" w:hAnsi="Times New Roman"/>
          <w:sz w:val="24"/>
          <w:szCs w:val="24"/>
          <w:lang w:val="en-GB"/>
        </w:rPr>
      </w:pPr>
    </w:p>
    <w:p w14:paraId="0ED79F80"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i/>
          <w:sz w:val="24"/>
          <w:szCs w:val="24"/>
          <w:lang w:val="en-GB"/>
        </w:rPr>
        <w:t># Mean values of respondents’ abilities for each type of countries</w:t>
      </w:r>
      <w:r>
        <w:rPr>
          <w:rFonts w:ascii="Times New Roman" w:hAnsi="Times New Roman"/>
          <w:i/>
          <w:sz w:val="24"/>
          <w:szCs w:val="24"/>
          <w:lang w:val="en-GB"/>
        </w:rPr>
        <w:t xml:space="preserve"> (see Table 5 for the output)</w:t>
      </w:r>
    </w:p>
    <w:p w14:paraId="010EBA09"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ThU = rep(0,times=5)</w:t>
      </w:r>
    </w:p>
    <w:p w14:paraId="2D039827" w14:textId="77777777" w:rsidR="003E3F01" w:rsidRPr="00B71390" w:rsidRDefault="003E3F01" w:rsidP="003E3F01">
      <w:pPr>
        <w:pStyle w:val="NoSpacing"/>
        <w:rPr>
          <w:rFonts w:ascii="Times New Roman" w:hAnsi="Times New Roman"/>
          <w:sz w:val="24"/>
          <w:szCs w:val="24"/>
          <w:lang w:val="en-GB"/>
        </w:rPr>
      </w:pPr>
      <w:r w:rsidRPr="00B71390">
        <w:rPr>
          <w:rFonts w:ascii="Times New Roman" w:hAnsi="Times New Roman"/>
          <w:sz w:val="24"/>
          <w:szCs w:val="24"/>
          <w:lang w:val="en-GB"/>
        </w:rPr>
        <w:t>for(u in 1:5) ThU[u] = sum(Pivs[,,u]%*%t(sThs))/(n*7)</w:t>
      </w:r>
    </w:p>
    <w:p w14:paraId="7DF0E270" w14:textId="77777777" w:rsidR="003E3F01" w:rsidRPr="00B71390" w:rsidRDefault="003E3F01" w:rsidP="003E3F01">
      <w:pPr>
        <w:pStyle w:val="NoSpacing"/>
        <w:rPr>
          <w:rFonts w:ascii="Times New Roman" w:eastAsia="Times New Roman" w:hAnsi="Times New Roman"/>
          <w:b/>
          <w:bCs/>
          <w:sz w:val="24"/>
          <w:szCs w:val="24"/>
          <w:lang w:val="en-GB" w:eastAsia="sk-SK"/>
        </w:rPr>
      </w:pPr>
      <w:r w:rsidRPr="00B71390">
        <w:rPr>
          <w:rFonts w:ascii="Times New Roman" w:hAnsi="Times New Roman"/>
          <w:sz w:val="24"/>
          <w:szCs w:val="24"/>
          <w:lang w:val="en-GB"/>
        </w:rPr>
        <w:t>ThU</w:t>
      </w:r>
    </w:p>
    <w:p w14:paraId="6F83E934" w14:textId="77777777" w:rsidR="003E3F01" w:rsidRDefault="003E3F01" w:rsidP="006A4375"/>
    <w:p w14:paraId="13AF1D84" w14:textId="400C1703" w:rsidR="003E3F01" w:rsidRDefault="003E3F01" w:rsidP="006A4375"/>
    <w:p w14:paraId="2ADBA190" w14:textId="46D1D220" w:rsidR="003E3F01" w:rsidRDefault="003E3F01" w:rsidP="006A4375"/>
    <w:p w14:paraId="7A76F408" w14:textId="407CD204" w:rsidR="003E3F01" w:rsidRDefault="003E3F01" w:rsidP="006A4375"/>
    <w:p w14:paraId="0F91A7B7" w14:textId="61DBDD29" w:rsidR="003E3F01" w:rsidRDefault="003E3F01" w:rsidP="006A4375"/>
    <w:p w14:paraId="4AC06B40" w14:textId="52DF4BAB" w:rsidR="003E3F01" w:rsidRDefault="003E3F01" w:rsidP="006A4375"/>
    <w:p w14:paraId="5B66BBA8" w14:textId="0F3A0263" w:rsidR="003E3F01" w:rsidRDefault="003E3F01" w:rsidP="006A4375"/>
    <w:p w14:paraId="3F7A4816" w14:textId="77777777" w:rsidR="003E3F01" w:rsidRPr="006A4375" w:rsidRDefault="003E3F01" w:rsidP="006A4375"/>
    <w:sectPr w:rsidR="003E3F01" w:rsidRPr="006A4375" w:rsidSect="0050502F">
      <w:headerReference w:type="default" r:id="rId45"/>
      <w:footerReference w:type="default" r:id="rId4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B80C" w14:textId="77777777" w:rsidR="004D6521" w:rsidRDefault="004D6521" w:rsidP="00484F47">
      <w:pPr>
        <w:spacing w:after="0" w:line="240" w:lineRule="auto"/>
      </w:pPr>
      <w:r>
        <w:separator/>
      </w:r>
    </w:p>
  </w:endnote>
  <w:endnote w:type="continuationSeparator" w:id="0">
    <w:p w14:paraId="2D530312" w14:textId="77777777" w:rsidR="004D6521" w:rsidRDefault="004D6521" w:rsidP="0048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PSMT">
    <w:altName w:val="MS Mincho"/>
    <w:charset w:val="00"/>
    <w:family w:val="auto"/>
    <w:pitch w:val="variable"/>
    <w:sig w:usb0="E0002AEF" w:usb1="C0007841" w:usb2="00000009" w:usb3="00000000" w:csb0="000001FF" w:csb1="00000000"/>
  </w:font>
  <w:font w:name="CMMI12">
    <w:altName w:val="MS Mincho"/>
    <w:panose1 w:val="00000000000000000000"/>
    <w:charset w:val="80"/>
    <w:family w:val="auto"/>
    <w:notTrueType/>
    <w:pitch w:val="default"/>
    <w:sig w:usb0="00000001" w:usb1="08070000" w:usb2="00000010" w:usb3="00000000" w:csb0="00020000" w:csb1="00000000"/>
  </w:font>
  <w:font w:name="CMR12">
    <w:altName w:val="Times New Roman"/>
    <w:panose1 w:val="00000000000000000000"/>
    <w:charset w:val="00"/>
    <w:family w:val="auto"/>
    <w:notTrueType/>
    <w:pitch w:val="default"/>
    <w:sig w:usb0="00000003" w:usb1="00000000" w:usb2="00000000" w:usb3="00000000" w:csb0="00000001" w:csb1="00000000"/>
  </w:font>
  <w:font w:name="CMSY8">
    <w:altName w:val="Malgun Gothic"/>
    <w:panose1 w:val="00000000000000000000"/>
    <w:charset w:val="81"/>
    <w:family w:val="auto"/>
    <w:notTrueType/>
    <w:pitch w:val="default"/>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MTI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8116"/>
      <w:docPartObj>
        <w:docPartGallery w:val="Page Numbers (Bottom of Page)"/>
        <w:docPartUnique/>
      </w:docPartObj>
    </w:sdtPr>
    <w:sdtEndPr/>
    <w:sdtContent>
      <w:p w14:paraId="46B0F53F" w14:textId="4208A688" w:rsidR="001D7479" w:rsidRDefault="001D7479">
        <w:pPr>
          <w:pStyle w:val="Footer"/>
          <w:jc w:val="center"/>
        </w:pPr>
        <w:r>
          <w:fldChar w:fldCharType="begin"/>
        </w:r>
        <w:r>
          <w:instrText>PAGE   \* MERGEFORMAT</w:instrText>
        </w:r>
        <w:r>
          <w:fldChar w:fldCharType="separate"/>
        </w:r>
        <w:r w:rsidRPr="00A45BF2">
          <w:rPr>
            <w:noProof/>
            <w:lang w:val="sk-SK"/>
          </w:rPr>
          <w:t>34</w:t>
        </w:r>
        <w:r>
          <w:fldChar w:fldCharType="end"/>
        </w:r>
      </w:p>
    </w:sdtContent>
  </w:sdt>
  <w:p w14:paraId="0DBD3DDE" w14:textId="77777777" w:rsidR="001D7479" w:rsidRDefault="001D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947B" w14:textId="77777777" w:rsidR="004D6521" w:rsidRDefault="004D6521" w:rsidP="00484F47">
      <w:pPr>
        <w:spacing w:after="0" w:line="240" w:lineRule="auto"/>
      </w:pPr>
      <w:r>
        <w:separator/>
      </w:r>
    </w:p>
  </w:footnote>
  <w:footnote w:type="continuationSeparator" w:id="0">
    <w:p w14:paraId="71AF475A" w14:textId="77777777" w:rsidR="004D6521" w:rsidRDefault="004D6521" w:rsidP="0048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550C" w14:textId="23F13EA2" w:rsidR="001D7479" w:rsidRDefault="001D7479" w:rsidP="00A1404A">
    <w:pPr>
      <w:pStyle w:val="Header"/>
      <w:tabs>
        <w:tab w:val="clear" w:pos="4536"/>
        <w:tab w:val="clear" w:pos="9072"/>
        <w:tab w:val="left" w:pos="6780"/>
      </w:tabs>
    </w:pPr>
    <w:r w:rsidRPr="00431C31">
      <w:t xml:space="preserve">THE </w:t>
    </w:r>
    <w:r>
      <w:t>MULTILEVEL MULTIDIMENSIONAL FINITE MIXTURE ITEM RESEPONSE MODEL</w:t>
    </w:r>
    <w:r w:rsidRPr="00431C31">
      <w:t xml:space="preserve"> OF THE FORMS OF SELF-CRITICISING/ATTACKING &amp; SELF-REASSURING 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222B"/>
    <w:multiLevelType w:val="multilevel"/>
    <w:tmpl w:val="E77635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3B1BAD"/>
    <w:multiLevelType w:val="hybridMultilevel"/>
    <w:tmpl w:val="FB162C22"/>
    <w:lvl w:ilvl="0" w:tplc="FBC0812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5C13543"/>
    <w:multiLevelType w:val="hybridMultilevel"/>
    <w:tmpl w:val="D102B1F6"/>
    <w:lvl w:ilvl="0" w:tplc="864C91A4">
      <w:start w:val="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91577E"/>
    <w:multiLevelType w:val="multilevel"/>
    <w:tmpl w:val="79D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E0203"/>
    <w:multiLevelType w:val="multilevel"/>
    <w:tmpl w:val="A54E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0326A"/>
    <w:multiLevelType w:val="multilevel"/>
    <w:tmpl w:val="8E3C3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34A16"/>
    <w:multiLevelType w:val="multilevel"/>
    <w:tmpl w:val="DA9C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47C07"/>
    <w:multiLevelType w:val="hybridMultilevel"/>
    <w:tmpl w:val="D1CAE858"/>
    <w:lvl w:ilvl="0" w:tplc="06C29B46">
      <w:start w:val="1"/>
      <w:numFmt w:val="bullet"/>
      <w:lvlText w:val="•"/>
      <w:lvlJc w:val="left"/>
      <w:pPr>
        <w:tabs>
          <w:tab w:val="num" w:pos="720"/>
        </w:tabs>
        <w:ind w:left="720" w:hanging="360"/>
      </w:pPr>
      <w:rPr>
        <w:rFonts w:ascii="Arial" w:hAnsi="Arial" w:hint="default"/>
      </w:rPr>
    </w:lvl>
    <w:lvl w:ilvl="1" w:tplc="6F022FC8" w:tentative="1">
      <w:start w:val="1"/>
      <w:numFmt w:val="bullet"/>
      <w:lvlText w:val="•"/>
      <w:lvlJc w:val="left"/>
      <w:pPr>
        <w:tabs>
          <w:tab w:val="num" w:pos="1440"/>
        </w:tabs>
        <w:ind w:left="1440" w:hanging="360"/>
      </w:pPr>
      <w:rPr>
        <w:rFonts w:ascii="Arial" w:hAnsi="Arial" w:hint="default"/>
      </w:rPr>
    </w:lvl>
    <w:lvl w:ilvl="2" w:tplc="7CC63502" w:tentative="1">
      <w:start w:val="1"/>
      <w:numFmt w:val="bullet"/>
      <w:lvlText w:val="•"/>
      <w:lvlJc w:val="left"/>
      <w:pPr>
        <w:tabs>
          <w:tab w:val="num" w:pos="2160"/>
        </w:tabs>
        <w:ind w:left="2160" w:hanging="360"/>
      </w:pPr>
      <w:rPr>
        <w:rFonts w:ascii="Arial" w:hAnsi="Arial" w:hint="default"/>
      </w:rPr>
    </w:lvl>
    <w:lvl w:ilvl="3" w:tplc="D4E60314" w:tentative="1">
      <w:start w:val="1"/>
      <w:numFmt w:val="bullet"/>
      <w:lvlText w:val="•"/>
      <w:lvlJc w:val="left"/>
      <w:pPr>
        <w:tabs>
          <w:tab w:val="num" w:pos="2880"/>
        </w:tabs>
        <w:ind w:left="2880" w:hanging="360"/>
      </w:pPr>
      <w:rPr>
        <w:rFonts w:ascii="Arial" w:hAnsi="Arial" w:hint="default"/>
      </w:rPr>
    </w:lvl>
    <w:lvl w:ilvl="4" w:tplc="7AE4D8C0" w:tentative="1">
      <w:start w:val="1"/>
      <w:numFmt w:val="bullet"/>
      <w:lvlText w:val="•"/>
      <w:lvlJc w:val="left"/>
      <w:pPr>
        <w:tabs>
          <w:tab w:val="num" w:pos="3600"/>
        </w:tabs>
        <w:ind w:left="3600" w:hanging="360"/>
      </w:pPr>
      <w:rPr>
        <w:rFonts w:ascii="Arial" w:hAnsi="Arial" w:hint="default"/>
      </w:rPr>
    </w:lvl>
    <w:lvl w:ilvl="5" w:tplc="DA408A42" w:tentative="1">
      <w:start w:val="1"/>
      <w:numFmt w:val="bullet"/>
      <w:lvlText w:val="•"/>
      <w:lvlJc w:val="left"/>
      <w:pPr>
        <w:tabs>
          <w:tab w:val="num" w:pos="4320"/>
        </w:tabs>
        <w:ind w:left="4320" w:hanging="360"/>
      </w:pPr>
      <w:rPr>
        <w:rFonts w:ascii="Arial" w:hAnsi="Arial" w:hint="default"/>
      </w:rPr>
    </w:lvl>
    <w:lvl w:ilvl="6" w:tplc="A500781E" w:tentative="1">
      <w:start w:val="1"/>
      <w:numFmt w:val="bullet"/>
      <w:lvlText w:val="•"/>
      <w:lvlJc w:val="left"/>
      <w:pPr>
        <w:tabs>
          <w:tab w:val="num" w:pos="5040"/>
        </w:tabs>
        <w:ind w:left="5040" w:hanging="360"/>
      </w:pPr>
      <w:rPr>
        <w:rFonts w:ascii="Arial" w:hAnsi="Arial" w:hint="default"/>
      </w:rPr>
    </w:lvl>
    <w:lvl w:ilvl="7" w:tplc="A70038B2" w:tentative="1">
      <w:start w:val="1"/>
      <w:numFmt w:val="bullet"/>
      <w:lvlText w:val="•"/>
      <w:lvlJc w:val="left"/>
      <w:pPr>
        <w:tabs>
          <w:tab w:val="num" w:pos="5760"/>
        </w:tabs>
        <w:ind w:left="5760" w:hanging="360"/>
      </w:pPr>
      <w:rPr>
        <w:rFonts w:ascii="Arial" w:hAnsi="Arial" w:hint="default"/>
      </w:rPr>
    </w:lvl>
    <w:lvl w:ilvl="8" w:tplc="5B7885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957904"/>
    <w:multiLevelType w:val="multilevel"/>
    <w:tmpl w:val="A78A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33A0F"/>
    <w:multiLevelType w:val="hybridMultilevel"/>
    <w:tmpl w:val="45286ADE"/>
    <w:lvl w:ilvl="0" w:tplc="5A6C4A1E">
      <w:start w:val="1"/>
      <w:numFmt w:val="bullet"/>
      <w:lvlText w:val="•"/>
      <w:lvlJc w:val="left"/>
      <w:pPr>
        <w:tabs>
          <w:tab w:val="num" w:pos="720"/>
        </w:tabs>
        <w:ind w:left="720" w:hanging="360"/>
      </w:pPr>
      <w:rPr>
        <w:rFonts w:ascii="Arial" w:hAnsi="Arial" w:hint="default"/>
      </w:rPr>
    </w:lvl>
    <w:lvl w:ilvl="1" w:tplc="C9C0740C" w:tentative="1">
      <w:start w:val="1"/>
      <w:numFmt w:val="bullet"/>
      <w:lvlText w:val="•"/>
      <w:lvlJc w:val="left"/>
      <w:pPr>
        <w:tabs>
          <w:tab w:val="num" w:pos="1440"/>
        </w:tabs>
        <w:ind w:left="1440" w:hanging="360"/>
      </w:pPr>
      <w:rPr>
        <w:rFonts w:ascii="Arial" w:hAnsi="Arial" w:hint="default"/>
      </w:rPr>
    </w:lvl>
    <w:lvl w:ilvl="2" w:tplc="53066E32" w:tentative="1">
      <w:start w:val="1"/>
      <w:numFmt w:val="bullet"/>
      <w:lvlText w:val="•"/>
      <w:lvlJc w:val="left"/>
      <w:pPr>
        <w:tabs>
          <w:tab w:val="num" w:pos="2160"/>
        </w:tabs>
        <w:ind w:left="2160" w:hanging="360"/>
      </w:pPr>
      <w:rPr>
        <w:rFonts w:ascii="Arial" w:hAnsi="Arial" w:hint="default"/>
      </w:rPr>
    </w:lvl>
    <w:lvl w:ilvl="3" w:tplc="F2C4F93E" w:tentative="1">
      <w:start w:val="1"/>
      <w:numFmt w:val="bullet"/>
      <w:lvlText w:val="•"/>
      <w:lvlJc w:val="left"/>
      <w:pPr>
        <w:tabs>
          <w:tab w:val="num" w:pos="2880"/>
        </w:tabs>
        <w:ind w:left="2880" w:hanging="360"/>
      </w:pPr>
      <w:rPr>
        <w:rFonts w:ascii="Arial" w:hAnsi="Arial" w:hint="default"/>
      </w:rPr>
    </w:lvl>
    <w:lvl w:ilvl="4" w:tplc="7C82E338" w:tentative="1">
      <w:start w:val="1"/>
      <w:numFmt w:val="bullet"/>
      <w:lvlText w:val="•"/>
      <w:lvlJc w:val="left"/>
      <w:pPr>
        <w:tabs>
          <w:tab w:val="num" w:pos="3600"/>
        </w:tabs>
        <w:ind w:left="3600" w:hanging="360"/>
      </w:pPr>
      <w:rPr>
        <w:rFonts w:ascii="Arial" w:hAnsi="Arial" w:hint="default"/>
      </w:rPr>
    </w:lvl>
    <w:lvl w:ilvl="5" w:tplc="6DA0FFD6" w:tentative="1">
      <w:start w:val="1"/>
      <w:numFmt w:val="bullet"/>
      <w:lvlText w:val="•"/>
      <w:lvlJc w:val="left"/>
      <w:pPr>
        <w:tabs>
          <w:tab w:val="num" w:pos="4320"/>
        </w:tabs>
        <w:ind w:left="4320" w:hanging="360"/>
      </w:pPr>
      <w:rPr>
        <w:rFonts w:ascii="Arial" w:hAnsi="Arial" w:hint="default"/>
      </w:rPr>
    </w:lvl>
    <w:lvl w:ilvl="6" w:tplc="4A04EC34" w:tentative="1">
      <w:start w:val="1"/>
      <w:numFmt w:val="bullet"/>
      <w:lvlText w:val="•"/>
      <w:lvlJc w:val="left"/>
      <w:pPr>
        <w:tabs>
          <w:tab w:val="num" w:pos="5040"/>
        </w:tabs>
        <w:ind w:left="5040" w:hanging="360"/>
      </w:pPr>
      <w:rPr>
        <w:rFonts w:ascii="Arial" w:hAnsi="Arial" w:hint="default"/>
      </w:rPr>
    </w:lvl>
    <w:lvl w:ilvl="7" w:tplc="4A760AC0" w:tentative="1">
      <w:start w:val="1"/>
      <w:numFmt w:val="bullet"/>
      <w:lvlText w:val="•"/>
      <w:lvlJc w:val="left"/>
      <w:pPr>
        <w:tabs>
          <w:tab w:val="num" w:pos="5760"/>
        </w:tabs>
        <w:ind w:left="5760" w:hanging="360"/>
      </w:pPr>
      <w:rPr>
        <w:rFonts w:ascii="Arial" w:hAnsi="Arial" w:hint="default"/>
      </w:rPr>
    </w:lvl>
    <w:lvl w:ilvl="8" w:tplc="E228B5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9D6C5B"/>
    <w:multiLevelType w:val="multilevel"/>
    <w:tmpl w:val="59F6A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12339"/>
    <w:multiLevelType w:val="hybridMultilevel"/>
    <w:tmpl w:val="0A7EE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7E7CD5"/>
    <w:multiLevelType w:val="multilevel"/>
    <w:tmpl w:val="770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71655"/>
    <w:multiLevelType w:val="hybridMultilevel"/>
    <w:tmpl w:val="8AE2A5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3"/>
  </w:num>
  <w:num w:numId="5">
    <w:abstractNumId w:val="0"/>
  </w:num>
  <w:num w:numId="6">
    <w:abstractNumId w:val="12"/>
  </w:num>
  <w:num w:numId="7">
    <w:abstractNumId w:val="6"/>
  </w:num>
  <w:num w:numId="8">
    <w:abstractNumId w:val="10"/>
  </w:num>
  <w:num w:numId="9">
    <w:abstractNumId w:val="8"/>
  </w:num>
  <w:num w:numId="10">
    <w:abstractNumId w:val="5"/>
  </w:num>
  <w:num w:numId="11">
    <w:abstractNumId w:val="11"/>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1EB864-F09A-4F61-9503-66AD94C7226B}"/>
    <w:docVar w:name="dgnword-eventsink" w:val="297703744"/>
  </w:docVars>
  <w:rsids>
    <w:rsidRoot w:val="00846483"/>
    <w:rsid w:val="000016C2"/>
    <w:rsid w:val="0000274E"/>
    <w:rsid w:val="00003F86"/>
    <w:rsid w:val="00011BAA"/>
    <w:rsid w:val="00012D2E"/>
    <w:rsid w:val="000155A9"/>
    <w:rsid w:val="0002621C"/>
    <w:rsid w:val="00027BD5"/>
    <w:rsid w:val="00044325"/>
    <w:rsid w:val="00046254"/>
    <w:rsid w:val="00047144"/>
    <w:rsid w:val="00047BC5"/>
    <w:rsid w:val="0005465B"/>
    <w:rsid w:val="0005635F"/>
    <w:rsid w:val="00057136"/>
    <w:rsid w:val="00060BAC"/>
    <w:rsid w:val="00061AF9"/>
    <w:rsid w:val="00073FA9"/>
    <w:rsid w:val="000803FE"/>
    <w:rsid w:val="000948CF"/>
    <w:rsid w:val="0009537F"/>
    <w:rsid w:val="000A1696"/>
    <w:rsid w:val="000A430B"/>
    <w:rsid w:val="000A48D3"/>
    <w:rsid w:val="000A6DB0"/>
    <w:rsid w:val="000B4C91"/>
    <w:rsid w:val="000B4D23"/>
    <w:rsid w:val="000C0085"/>
    <w:rsid w:val="000C1E5E"/>
    <w:rsid w:val="000D1D85"/>
    <w:rsid w:val="000E0722"/>
    <w:rsid w:val="000E20AD"/>
    <w:rsid w:val="000E7DED"/>
    <w:rsid w:val="000F1A60"/>
    <w:rsid w:val="001019E7"/>
    <w:rsid w:val="001120C8"/>
    <w:rsid w:val="00114525"/>
    <w:rsid w:val="001159B0"/>
    <w:rsid w:val="00116ADE"/>
    <w:rsid w:val="00116D68"/>
    <w:rsid w:val="00117678"/>
    <w:rsid w:val="0012283B"/>
    <w:rsid w:val="00123C73"/>
    <w:rsid w:val="00123D2C"/>
    <w:rsid w:val="00126DEC"/>
    <w:rsid w:val="0012709F"/>
    <w:rsid w:val="00127648"/>
    <w:rsid w:val="00130729"/>
    <w:rsid w:val="00133E3A"/>
    <w:rsid w:val="00133E7B"/>
    <w:rsid w:val="0014079B"/>
    <w:rsid w:val="00150859"/>
    <w:rsid w:val="00151353"/>
    <w:rsid w:val="00152E19"/>
    <w:rsid w:val="00153C73"/>
    <w:rsid w:val="00155B54"/>
    <w:rsid w:val="00160233"/>
    <w:rsid w:val="00165DD4"/>
    <w:rsid w:val="00170E02"/>
    <w:rsid w:val="001818BE"/>
    <w:rsid w:val="00184DFB"/>
    <w:rsid w:val="00185DC8"/>
    <w:rsid w:val="00190490"/>
    <w:rsid w:val="001943CF"/>
    <w:rsid w:val="00194C90"/>
    <w:rsid w:val="001B337C"/>
    <w:rsid w:val="001C32D9"/>
    <w:rsid w:val="001C4A35"/>
    <w:rsid w:val="001C79CE"/>
    <w:rsid w:val="001D7479"/>
    <w:rsid w:val="001E20EB"/>
    <w:rsid w:val="001E46F5"/>
    <w:rsid w:val="001F5BB9"/>
    <w:rsid w:val="001F64B1"/>
    <w:rsid w:val="0020091F"/>
    <w:rsid w:val="00203C56"/>
    <w:rsid w:val="00212C5F"/>
    <w:rsid w:val="00220D7D"/>
    <w:rsid w:val="00227ABE"/>
    <w:rsid w:val="002359B5"/>
    <w:rsid w:val="002362AE"/>
    <w:rsid w:val="00240040"/>
    <w:rsid w:val="00242261"/>
    <w:rsid w:val="00242567"/>
    <w:rsid w:val="00242E31"/>
    <w:rsid w:val="00243AA1"/>
    <w:rsid w:val="00246C4C"/>
    <w:rsid w:val="00251EB6"/>
    <w:rsid w:val="002549D8"/>
    <w:rsid w:val="002570DA"/>
    <w:rsid w:val="00257452"/>
    <w:rsid w:val="00263F74"/>
    <w:rsid w:val="00267F0A"/>
    <w:rsid w:val="00270034"/>
    <w:rsid w:val="0027062F"/>
    <w:rsid w:val="002959FB"/>
    <w:rsid w:val="002978BF"/>
    <w:rsid w:val="002A7BBB"/>
    <w:rsid w:val="002C606E"/>
    <w:rsid w:val="002D4AF5"/>
    <w:rsid w:val="002F0A78"/>
    <w:rsid w:val="002F16C0"/>
    <w:rsid w:val="0030003B"/>
    <w:rsid w:val="00304FC0"/>
    <w:rsid w:val="00307D9D"/>
    <w:rsid w:val="00314338"/>
    <w:rsid w:val="0032018E"/>
    <w:rsid w:val="00321DD8"/>
    <w:rsid w:val="00325856"/>
    <w:rsid w:val="003307AB"/>
    <w:rsid w:val="00334173"/>
    <w:rsid w:val="00334652"/>
    <w:rsid w:val="0033480C"/>
    <w:rsid w:val="00337C14"/>
    <w:rsid w:val="003552EC"/>
    <w:rsid w:val="00355CAE"/>
    <w:rsid w:val="00363AA0"/>
    <w:rsid w:val="00363AFD"/>
    <w:rsid w:val="003658C1"/>
    <w:rsid w:val="0037146F"/>
    <w:rsid w:val="00372EDE"/>
    <w:rsid w:val="00373FDA"/>
    <w:rsid w:val="00381183"/>
    <w:rsid w:val="003913B2"/>
    <w:rsid w:val="00391C62"/>
    <w:rsid w:val="003926B5"/>
    <w:rsid w:val="00393AF0"/>
    <w:rsid w:val="00394765"/>
    <w:rsid w:val="00395183"/>
    <w:rsid w:val="003A0339"/>
    <w:rsid w:val="003A3BC4"/>
    <w:rsid w:val="003A6E92"/>
    <w:rsid w:val="003B04EC"/>
    <w:rsid w:val="003B243A"/>
    <w:rsid w:val="003B53F1"/>
    <w:rsid w:val="003C29D8"/>
    <w:rsid w:val="003C6656"/>
    <w:rsid w:val="003C6B5C"/>
    <w:rsid w:val="003D5850"/>
    <w:rsid w:val="003D6173"/>
    <w:rsid w:val="003E2480"/>
    <w:rsid w:val="003E3F01"/>
    <w:rsid w:val="003F6643"/>
    <w:rsid w:val="003F7903"/>
    <w:rsid w:val="00401235"/>
    <w:rsid w:val="00403F43"/>
    <w:rsid w:val="00403F65"/>
    <w:rsid w:val="004044AD"/>
    <w:rsid w:val="00411802"/>
    <w:rsid w:val="0041280B"/>
    <w:rsid w:val="00415244"/>
    <w:rsid w:val="00423ADA"/>
    <w:rsid w:val="00426DEC"/>
    <w:rsid w:val="004325C8"/>
    <w:rsid w:val="00443646"/>
    <w:rsid w:val="00443B99"/>
    <w:rsid w:val="004459CA"/>
    <w:rsid w:val="00450FAA"/>
    <w:rsid w:val="00460FA5"/>
    <w:rsid w:val="00465453"/>
    <w:rsid w:val="00467103"/>
    <w:rsid w:val="00482F6E"/>
    <w:rsid w:val="00483B3A"/>
    <w:rsid w:val="00484137"/>
    <w:rsid w:val="00484F47"/>
    <w:rsid w:val="00485118"/>
    <w:rsid w:val="00486305"/>
    <w:rsid w:val="004A03EE"/>
    <w:rsid w:val="004A0477"/>
    <w:rsid w:val="004A78AF"/>
    <w:rsid w:val="004B6C72"/>
    <w:rsid w:val="004C23BB"/>
    <w:rsid w:val="004D2D17"/>
    <w:rsid w:val="004D4C52"/>
    <w:rsid w:val="004D6521"/>
    <w:rsid w:val="004D6C78"/>
    <w:rsid w:val="004E340A"/>
    <w:rsid w:val="004E78EE"/>
    <w:rsid w:val="004F4717"/>
    <w:rsid w:val="00501D20"/>
    <w:rsid w:val="00504713"/>
    <w:rsid w:val="0050502F"/>
    <w:rsid w:val="005152A1"/>
    <w:rsid w:val="00517468"/>
    <w:rsid w:val="00522F98"/>
    <w:rsid w:val="0053253F"/>
    <w:rsid w:val="0053310F"/>
    <w:rsid w:val="00535C3D"/>
    <w:rsid w:val="00535D01"/>
    <w:rsid w:val="005431E8"/>
    <w:rsid w:val="00544347"/>
    <w:rsid w:val="00545BC3"/>
    <w:rsid w:val="005544CD"/>
    <w:rsid w:val="0056349D"/>
    <w:rsid w:val="00564D15"/>
    <w:rsid w:val="005715A4"/>
    <w:rsid w:val="0057191C"/>
    <w:rsid w:val="00572721"/>
    <w:rsid w:val="00572B05"/>
    <w:rsid w:val="0057308D"/>
    <w:rsid w:val="00573D7F"/>
    <w:rsid w:val="00574E78"/>
    <w:rsid w:val="005757CB"/>
    <w:rsid w:val="00581D86"/>
    <w:rsid w:val="0058741D"/>
    <w:rsid w:val="005901C0"/>
    <w:rsid w:val="005917D7"/>
    <w:rsid w:val="00593CD2"/>
    <w:rsid w:val="005A239B"/>
    <w:rsid w:val="005B0701"/>
    <w:rsid w:val="005B2002"/>
    <w:rsid w:val="005B28AD"/>
    <w:rsid w:val="005D4044"/>
    <w:rsid w:val="005D5715"/>
    <w:rsid w:val="005D64B8"/>
    <w:rsid w:val="005D7FA6"/>
    <w:rsid w:val="005E0704"/>
    <w:rsid w:val="005E0E4B"/>
    <w:rsid w:val="005E26FA"/>
    <w:rsid w:val="005F19C4"/>
    <w:rsid w:val="005F558D"/>
    <w:rsid w:val="005F60E5"/>
    <w:rsid w:val="006056C9"/>
    <w:rsid w:val="00611480"/>
    <w:rsid w:val="00614827"/>
    <w:rsid w:val="006156C5"/>
    <w:rsid w:val="006252B2"/>
    <w:rsid w:val="0062553F"/>
    <w:rsid w:val="006314E3"/>
    <w:rsid w:val="00636C95"/>
    <w:rsid w:val="00646409"/>
    <w:rsid w:val="006467DD"/>
    <w:rsid w:val="00650C23"/>
    <w:rsid w:val="00657EC3"/>
    <w:rsid w:val="00664F92"/>
    <w:rsid w:val="006858F4"/>
    <w:rsid w:val="00693DB1"/>
    <w:rsid w:val="00695646"/>
    <w:rsid w:val="00695655"/>
    <w:rsid w:val="006A116E"/>
    <w:rsid w:val="006A32CB"/>
    <w:rsid w:val="006A4375"/>
    <w:rsid w:val="006A70D0"/>
    <w:rsid w:val="006B576C"/>
    <w:rsid w:val="006C5C9B"/>
    <w:rsid w:val="006C5DE4"/>
    <w:rsid w:val="006D046D"/>
    <w:rsid w:val="006D4E4C"/>
    <w:rsid w:val="006D6A30"/>
    <w:rsid w:val="006D6BE5"/>
    <w:rsid w:val="006E0168"/>
    <w:rsid w:val="006E3BDC"/>
    <w:rsid w:val="006E4E20"/>
    <w:rsid w:val="006E7DF3"/>
    <w:rsid w:val="006F292A"/>
    <w:rsid w:val="006F529E"/>
    <w:rsid w:val="00711457"/>
    <w:rsid w:val="0071440F"/>
    <w:rsid w:val="007219B9"/>
    <w:rsid w:val="007339FE"/>
    <w:rsid w:val="00735D4D"/>
    <w:rsid w:val="00745AF7"/>
    <w:rsid w:val="00751CAB"/>
    <w:rsid w:val="00751FD1"/>
    <w:rsid w:val="007564E3"/>
    <w:rsid w:val="00767A2A"/>
    <w:rsid w:val="00770FAF"/>
    <w:rsid w:val="00772FFC"/>
    <w:rsid w:val="00774F9E"/>
    <w:rsid w:val="00775E23"/>
    <w:rsid w:val="00785B08"/>
    <w:rsid w:val="0079015E"/>
    <w:rsid w:val="00791617"/>
    <w:rsid w:val="00793845"/>
    <w:rsid w:val="00794865"/>
    <w:rsid w:val="007A0E69"/>
    <w:rsid w:val="007A7F02"/>
    <w:rsid w:val="007B2974"/>
    <w:rsid w:val="007C05C5"/>
    <w:rsid w:val="007E2511"/>
    <w:rsid w:val="007E3ACF"/>
    <w:rsid w:val="007E5BDA"/>
    <w:rsid w:val="007F27BF"/>
    <w:rsid w:val="007F39C2"/>
    <w:rsid w:val="007F4235"/>
    <w:rsid w:val="007F56F5"/>
    <w:rsid w:val="0080241D"/>
    <w:rsid w:val="008038D6"/>
    <w:rsid w:val="00803BD4"/>
    <w:rsid w:val="0080433E"/>
    <w:rsid w:val="008114D3"/>
    <w:rsid w:val="00826F66"/>
    <w:rsid w:val="00827485"/>
    <w:rsid w:val="00832B06"/>
    <w:rsid w:val="00832EE8"/>
    <w:rsid w:val="00835501"/>
    <w:rsid w:val="00837545"/>
    <w:rsid w:val="00842292"/>
    <w:rsid w:val="00846164"/>
    <w:rsid w:val="00846483"/>
    <w:rsid w:val="0085090B"/>
    <w:rsid w:val="008510B8"/>
    <w:rsid w:val="008519A4"/>
    <w:rsid w:val="008519AD"/>
    <w:rsid w:val="00853AB4"/>
    <w:rsid w:val="00857C61"/>
    <w:rsid w:val="008621BA"/>
    <w:rsid w:val="00867EA4"/>
    <w:rsid w:val="00871B9D"/>
    <w:rsid w:val="008817CF"/>
    <w:rsid w:val="00882CA2"/>
    <w:rsid w:val="00882CBB"/>
    <w:rsid w:val="0088444F"/>
    <w:rsid w:val="008851C0"/>
    <w:rsid w:val="00885576"/>
    <w:rsid w:val="008864D5"/>
    <w:rsid w:val="00887355"/>
    <w:rsid w:val="008A0E8A"/>
    <w:rsid w:val="008A50BC"/>
    <w:rsid w:val="008B2B65"/>
    <w:rsid w:val="008B309D"/>
    <w:rsid w:val="008B5942"/>
    <w:rsid w:val="008C09D4"/>
    <w:rsid w:val="008C5CE9"/>
    <w:rsid w:val="008D22F3"/>
    <w:rsid w:val="008F1019"/>
    <w:rsid w:val="008F1C71"/>
    <w:rsid w:val="008F41E5"/>
    <w:rsid w:val="008F7A50"/>
    <w:rsid w:val="009021B8"/>
    <w:rsid w:val="00914DB6"/>
    <w:rsid w:val="009178D0"/>
    <w:rsid w:val="00917A7B"/>
    <w:rsid w:val="00922D6D"/>
    <w:rsid w:val="009240E7"/>
    <w:rsid w:val="00924DB8"/>
    <w:rsid w:val="00925B82"/>
    <w:rsid w:val="00927003"/>
    <w:rsid w:val="00930146"/>
    <w:rsid w:val="00934535"/>
    <w:rsid w:val="00940AF3"/>
    <w:rsid w:val="00942C11"/>
    <w:rsid w:val="00944D4A"/>
    <w:rsid w:val="009518DD"/>
    <w:rsid w:val="00954EED"/>
    <w:rsid w:val="00964E72"/>
    <w:rsid w:val="009677A9"/>
    <w:rsid w:val="00967DC9"/>
    <w:rsid w:val="009768D8"/>
    <w:rsid w:val="00976B0C"/>
    <w:rsid w:val="0098051D"/>
    <w:rsid w:val="0098068A"/>
    <w:rsid w:val="00980807"/>
    <w:rsid w:val="00980F6A"/>
    <w:rsid w:val="00983423"/>
    <w:rsid w:val="00993D90"/>
    <w:rsid w:val="009A0E1C"/>
    <w:rsid w:val="009A3B39"/>
    <w:rsid w:val="009A78FC"/>
    <w:rsid w:val="009C1AFF"/>
    <w:rsid w:val="009C2352"/>
    <w:rsid w:val="009C38CF"/>
    <w:rsid w:val="009C4C51"/>
    <w:rsid w:val="009D339D"/>
    <w:rsid w:val="009D4713"/>
    <w:rsid w:val="009D7592"/>
    <w:rsid w:val="009E1D71"/>
    <w:rsid w:val="009E3DE4"/>
    <w:rsid w:val="009E43E3"/>
    <w:rsid w:val="009E4767"/>
    <w:rsid w:val="009E66A4"/>
    <w:rsid w:val="009F3985"/>
    <w:rsid w:val="009F4500"/>
    <w:rsid w:val="009F481B"/>
    <w:rsid w:val="009F5E5E"/>
    <w:rsid w:val="00A00B0E"/>
    <w:rsid w:val="00A01853"/>
    <w:rsid w:val="00A022C7"/>
    <w:rsid w:val="00A07488"/>
    <w:rsid w:val="00A077C7"/>
    <w:rsid w:val="00A1404A"/>
    <w:rsid w:val="00A1557E"/>
    <w:rsid w:val="00A1781F"/>
    <w:rsid w:val="00A30D03"/>
    <w:rsid w:val="00A3138A"/>
    <w:rsid w:val="00A37E77"/>
    <w:rsid w:val="00A45BF2"/>
    <w:rsid w:val="00A51BBB"/>
    <w:rsid w:val="00A53E4B"/>
    <w:rsid w:val="00A6135A"/>
    <w:rsid w:val="00A62614"/>
    <w:rsid w:val="00A63D46"/>
    <w:rsid w:val="00A840BE"/>
    <w:rsid w:val="00A842F6"/>
    <w:rsid w:val="00A85B1F"/>
    <w:rsid w:val="00A87892"/>
    <w:rsid w:val="00A91077"/>
    <w:rsid w:val="00A95809"/>
    <w:rsid w:val="00AA50FF"/>
    <w:rsid w:val="00AA70B6"/>
    <w:rsid w:val="00AB2A73"/>
    <w:rsid w:val="00AB338A"/>
    <w:rsid w:val="00AB43D7"/>
    <w:rsid w:val="00AB70BD"/>
    <w:rsid w:val="00AB756A"/>
    <w:rsid w:val="00AC0E8A"/>
    <w:rsid w:val="00AC1406"/>
    <w:rsid w:val="00AC25CE"/>
    <w:rsid w:val="00AC5C7B"/>
    <w:rsid w:val="00AC6848"/>
    <w:rsid w:val="00AD4034"/>
    <w:rsid w:val="00AD6E27"/>
    <w:rsid w:val="00AE3BD5"/>
    <w:rsid w:val="00AE41A9"/>
    <w:rsid w:val="00AE6A6E"/>
    <w:rsid w:val="00AE76AE"/>
    <w:rsid w:val="00AF068D"/>
    <w:rsid w:val="00AF2E77"/>
    <w:rsid w:val="00B005F8"/>
    <w:rsid w:val="00B02D42"/>
    <w:rsid w:val="00B0327F"/>
    <w:rsid w:val="00B06296"/>
    <w:rsid w:val="00B17A29"/>
    <w:rsid w:val="00B205F2"/>
    <w:rsid w:val="00B22E2A"/>
    <w:rsid w:val="00B266DC"/>
    <w:rsid w:val="00B353E4"/>
    <w:rsid w:val="00B40C09"/>
    <w:rsid w:val="00B45FAC"/>
    <w:rsid w:val="00B463E6"/>
    <w:rsid w:val="00B465AE"/>
    <w:rsid w:val="00B5208E"/>
    <w:rsid w:val="00B525F7"/>
    <w:rsid w:val="00B625AA"/>
    <w:rsid w:val="00B64065"/>
    <w:rsid w:val="00B6440F"/>
    <w:rsid w:val="00B6658A"/>
    <w:rsid w:val="00B66992"/>
    <w:rsid w:val="00B71390"/>
    <w:rsid w:val="00B80557"/>
    <w:rsid w:val="00B834D3"/>
    <w:rsid w:val="00B918B4"/>
    <w:rsid w:val="00B926AF"/>
    <w:rsid w:val="00BB3B2C"/>
    <w:rsid w:val="00BB4095"/>
    <w:rsid w:val="00BC184C"/>
    <w:rsid w:val="00BC7266"/>
    <w:rsid w:val="00BD2383"/>
    <w:rsid w:val="00BD61C5"/>
    <w:rsid w:val="00BE4472"/>
    <w:rsid w:val="00BF0327"/>
    <w:rsid w:val="00BF2AC9"/>
    <w:rsid w:val="00C01183"/>
    <w:rsid w:val="00C0257E"/>
    <w:rsid w:val="00C03705"/>
    <w:rsid w:val="00C04E65"/>
    <w:rsid w:val="00C07A3C"/>
    <w:rsid w:val="00C11B0A"/>
    <w:rsid w:val="00C13C98"/>
    <w:rsid w:val="00C17E58"/>
    <w:rsid w:val="00C20CEB"/>
    <w:rsid w:val="00C21421"/>
    <w:rsid w:val="00C24854"/>
    <w:rsid w:val="00C300CB"/>
    <w:rsid w:val="00C331B0"/>
    <w:rsid w:val="00C52F54"/>
    <w:rsid w:val="00C55E7E"/>
    <w:rsid w:val="00C5665E"/>
    <w:rsid w:val="00C608D9"/>
    <w:rsid w:val="00C61A1C"/>
    <w:rsid w:val="00C67D50"/>
    <w:rsid w:val="00C73865"/>
    <w:rsid w:val="00C85496"/>
    <w:rsid w:val="00C93935"/>
    <w:rsid w:val="00CA2EB7"/>
    <w:rsid w:val="00CA2FE0"/>
    <w:rsid w:val="00CA3B3F"/>
    <w:rsid w:val="00CA7124"/>
    <w:rsid w:val="00CA7494"/>
    <w:rsid w:val="00CB2FD8"/>
    <w:rsid w:val="00CB456B"/>
    <w:rsid w:val="00CC08E7"/>
    <w:rsid w:val="00CC31EA"/>
    <w:rsid w:val="00CD2747"/>
    <w:rsid w:val="00CD4EA3"/>
    <w:rsid w:val="00CD57E4"/>
    <w:rsid w:val="00CD63BD"/>
    <w:rsid w:val="00CE1DED"/>
    <w:rsid w:val="00CE2A7C"/>
    <w:rsid w:val="00CE6016"/>
    <w:rsid w:val="00CF3EF2"/>
    <w:rsid w:val="00CF5F83"/>
    <w:rsid w:val="00CF5F94"/>
    <w:rsid w:val="00D01C60"/>
    <w:rsid w:val="00D02BB6"/>
    <w:rsid w:val="00D1005B"/>
    <w:rsid w:val="00D15BB7"/>
    <w:rsid w:val="00D1750E"/>
    <w:rsid w:val="00D300D5"/>
    <w:rsid w:val="00D42817"/>
    <w:rsid w:val="00D460E9"/>
    <w:rsid w:val="00D50A05"/>
    <w:rsid w:val="00D545D3"/>
    <w:rsid w:val="00D55C39"/>
    <w:rsid w:val="00D66DAF"/>
    <w:rsid w:val="00D71C11"/>
    <w:rsid w:val="00D749F1"/>
    <w:rsid w:val="00D75B48"/>
    <w:rsid w:val="00D832CF"/>
    <w:rsid w:val="00D843E5"/>
    <w:rsid w:val="00D879BF"/>
    <w:rsid w:val="00D905B7"/>
    <w:rsid w:val="00D933A7"/>
    <w:rsid w:val="00D9664D"/>
    <w:rsid w:val="00DA017E"/>
    <w:rsid w:val="00DB7B91"/>
    <w:rsid w:val="00DC2192"/>
    <w:rsid w:val="00DC4740"/>
    <w:rsid w:val="00DD21B5"/>
    <w:rsid w:val="00DD2E60"/>
    <w:rsid w:val="00DD75B0"/>
    <w:rsid w:val="00DE3820"/>
    <w:rsid w:val="00DE598C"/>
    <w:rsid w:val="00DE6194"/>
    <w:rsid w:val="00DF0A4A"/>
    <w:rsid w:val="00DF3520"/>
    <w:rsid w:val="00DF4861"/>
    <w:rsid w:val="00DF6112"/>
    <w:rsid w:val="00E061C9"/>
    <w:rsid w:val="00E06365"/>
    <w:rsid w:val="00E07380"/>
    <w:rsid w:val="00E1021E"/>
    <w:rsid w:val="00E169D1"/>
    <w:rsid w:val="00E16BE5"/>
    <w:rsid w:val="00E16D44"/>
    <w:rsid w:val="00E176AB"/>
    <w:rsid w:val="00E17B8E"/>
    <w:rsid w:val="00E17F67"/>
    <w:rsid w:val="00E21CCF"/>
    <w:rsid w:val="00E2284F"/>
    <w:rsid w:val="00E232E7"/>
    <w:rsid w:val="00E239E0"/>
    <w:rsid w:val="00E310C3"/>
    <w:rsid w:val="00E339ED"/>
    <w:rsid w:val="00E33C60"/>
    <w:rsid w:val="00E34A8D"/>
    <w:rsid w:val="00E35200"/>
    <w:rsid w:val="00E40F56"/>
    <w:rsid w:val="00E42C57"/>
    <w:rsid w:val="00E44A3E"/>
    <w:rsid w:val="00E4594A"/>
    <w:rsid w:val="00E51887"/>
    <w:rsid w:val="00E60CEE"/>
    <w:rsid w:val="00E63E0C"/>
    <w:rsid w:val="00E72210"/>
    <w:rsid w:val="00E8489C"/>
    <w:rsid w:val="00E91C47"/>
    <w:rsid w:val="00E91E77"/>
    <w:rsid w:val="00E9404E"/>
    <w:rsid w:val="00E9458F"/>
    <w:rsid w:val="00E9601A"/>
    <w:rsid w:val="00E96231"/>
    <w:rsid w:val="00EA2346"/>
    <w:rsid w:val="00EA3561"/>
    <w:rsid w:val="00EA7B40"/>
    <w:rsid w:val="00EB13A8"/>
    <w:rsid w:val="00EB71E0"/>
    <w:rsid w:val="00EC3315"/>
    <w:rsid w:val="00EC5359"/>
    <w:rsid w:val="00EC61E2"/>
    <w:rsid w:val="00ED2C29"/>
    <w:rsid w:val="00ED6FBB"/>
    <w:rsid w:val="00EE12D9"/>
    <w:rsid w:val="00EE5722"/>
    <w:rsid w:val="00EE646A"/>
    <w:rsid w:val="00EF0CD4"/>
    <w:rsid w:val="00F03792"/>
    <w:rsid w:val="00F0586A"/>
    <w:rsid w:val="00F22D4A"/>
    <w:rsid w:val="00F24DBD"/>
    <w:rsid w:val="00F32AEE"/>
    <w:rsid w:val="00F330BB"/>
    <w:rsid w:val="00F35A46"/>
    <w:rsid w:val="00F4334A"/>
    <w:rsid w:val="00F43555"/>
    <w:rsid w:val="00F43674"/>
    <w:rsid w:val="00F475AF"/>
    <w:rsid w:val="00F5151C"/>
    <w:rsid w:val="00F54904"/>
    <w:rsid w:val="00F604E9"/>
    <w:rsid w:val="00F64199"/>
    <w:rsid w:val="00F651B3"/>
    <w:rsid w:val="00F71E97"/>
    <w:rsid w:val="00F8008F"/>
    <w:rsid w:val="00F80A52"/>
    <w:rsid w:val="00F81A25"/>
    <w:rsid w:val="00F81EE8"/>
    <w:rsid w:val="00F86350"/>
    <w:rsid w:val="00F91254"/>
    <w:rsid w:val="00F945D0"/>
    <w:rsid w:val="00FA4D33"/>
    <w:rsid w:val="00FB3670"/>
    <w:rsid w:val="00FB656D"/>
    <w:rsid w:val="00FB6583"/>
    <w:rsid w:val="00FC3D07"/>
    <w:rsid w:val="00FD3AC1"/>
    <w:rsid w:val="00FD5CED"/>
    <w:rsid w:val="00FE074E"/>
    <w:rsid w:val="00FE272C"/>
    <w:rsid w:val="00FE4A2B"/>
    <w:rsid w:val="00FE69A2"/>
    <w:rsid w:val="00FF088C"/>
    <w:rsid w:val="00FF1B8E"/>
    <w:rsid w:val="00FF2AEB"/>
    <w:rsid w:val="00FF3339"/>
    <w:rsid w:val="00FF5250"/>
    <w:rsid w:val="00FF5D3C"/>
    <w:rsid w:val="00FF6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B2D6"/>
  <w15:docId w15:val="{E106BD04-95BB-431A-B50E-EA9225A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83"/>
  </w:style>
  <w:style w:type="paragraph" w:styleId="Heading1">
    <w:name w:val="heading 1"/>
    <w:basedOn w:val="Normal"/>
    <w:next w:val="Normal"/>
    <w:link w:val="Heading1Char"/>
    <w:uiPriority w:val="99"/>
    <w:qFormat/>
    <w:rsid w:val="0084648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cs-CZ" w:eastAsia="sk-SK"/>
    </w:rPr>
  </w:style>
  <w:style w:type="paragraph" w:styleId="Heading2">
    <w:name w:val="heading 2"/>
    <w:basedOn w:val="Normal"/>
    <w:next w:val="Normal"/>
    <w:link w:val="Heading2Char"/>
    <w:uiPriority w:val="9"/>
    <w:unhideWhenUsed/>
    <w:qFormat/>
    <w:rsid w:val="00846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5D7FA6"/>
    <w:pPr>
      <w:keepNext/>
      <w:keepLines/>
      <w:spacing w:before="200" w:after="0"/>
      <w:outlineLvl w:val="2"/>
    </w:pPr>
    <w:rPr>
      <w:rFonts w:ascii="Cambria" w:eastAsia="Times New Roman" w:hAnsi="Cambria" w:cs="Times New Roman"/>
      <w:b/>
      <w:bCs/>
      <w:color w:val="4F81BD"/>
      <w:lang w:val="en-US" w:eastAsia="sk-SK"/>
    </w:rPr>
  </w:style>
  <w:style w:type="paragraph" w:styleId="Heading4">
    <w:name w:val="heading 4"/>
    <w:basedOn w:val="Normal"/>
    <w:next w:val="Normal"/>
    <w:link w:val="Heading4Char"/>
    <w:uiPriority w:val="99"/>
    <w:unhideWhenUsed/>
    <w:qFormat/>
    <w:rsid w:val="005D7FA6"/>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9"/>
    <w:unhideWhenUsed/>
    <w:qFormat/>
    <w:rsid w:val="005D7FA6"/>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6483"/>
    <w:rPr>
      <w:rFonts w:asciiTheme="majorHAnsi" w:eastAsiaTheme="majorEastAsia" w:hAnsiTheme="majorHAnsi" w:cstheme="majorBidi"/>
      <w:b/>
      <w:bCs/>
      <w:color w:val="365F91" w:themeColor="accent1" w:themeShade="BF"/>
      <w:sz w:val="28"/>
      <w:szCs w:val="28"/>
      <w:lang w:val="cs-CZ" w:eastAsia="sk-SK"/>
    </w:rPr>
  </w:style>
  <w:style w:type="character" w:customStyle="1" w:styleId="Heading2Char">
    <w:name w:val="Heading 2 Char"/>
    <w:basedOn w:val="DefaultParagraphFont"/>
    <w:link w:val="Heading2"/>
    <w:uiPriority w:val="9"/>
    <w:rsid w:val="00846483"/>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846483"/>
    <w:pPr>
      <w:spacing w:after="120" w:line="240" w:lineRule="auto"/>
      <w:ind w:left="283"/>
    </w:pPr>
    <w:rPr>
      <w:rFonts w:ascii="Times New Roman" w:eastAsia="Times New Roman" w:hAnsi="Times New Roman" w:cs="Times New Roman"/>
      <w:sz w:val="20"/>
      <w:szCs w:val="20"/>
      <w:lang w:val="cs-CZ" w:eastAsia="sk-SK"/>
    </w:rPr>
  </w:style>
  <w:style w:type="character" w:customStyle="1" w:styleId="BodyTextIndentChar">
    <w:name w:val="Body Text Indent Char"/>
    <w:basedOn w:val="DefaultParagraphFont"/>
    <w:link w:val="BodyTextIndent"/>
    <w:uiPriority w:val="99"/>
    <w:rsid w:val="00846483"/>
    <w:rPr>
      <w:rFonts w:ascii="Times New Roman" w:eastAsia="Times New Roman" w:hAnsi="Times New Roman" w:cs="Times New Roman"/>
      <w:sz w:val="20"/>
      <w:szCs w:val="20"/>
      <w:lang w:val="cs-CZ" w:eastAsia="sk-SK"/>
    </w:rPr>
  </w:style>
  <w:style w:type="character" w:customStyle="1" w:styleId="il">
    <w:name w:val="il"/>
    <w:basedOn w:val="DefaultParagraphFont"/>
    <w:rsid w:val="00846483"/>
    <w:rPr>
      <w:rFonts w:cs="Times New Roman"/>
    </w:rPr>
  </w:style>
  <w:style w:type="character" w:customStyle="1" w:styleId="hps">
    <w:name w:val="hps"/>
    <w:basedOn w:val="DefaultParagraphFont"/>
    <w:uiPriority w:val="99"/>
    <w:rsid w:val="00846483"/>
  </w:style>
  <w:style w:type="character" w:styleId="Hyperlink">
    <w:name w:val="Hyperlink"/>
    <w:basedOn w:val="DefaultParagraphFont"/>
    <w:uiPriority w:val="99"/>
    <w:rsid w:val="00846483"/>
    <w:rPr>
      <w:color w:val="0000FF"/>
      <w:u w:val="single"/>
    </w:rPr>
  </w:style>
  <w:style w:type="paragraph" w:styleId="Header">
    <w:name w:val="header"/>
    <w:basedOn w:val="Normal"/>
    <w:link w:val="HeaderChar"/>
    <w:uiPriority w:val="99"/>
    <w:unhideWhenUsed/>
    <w:rsid w:val="00846483"/>
    <w:pPr>
      <w:tabs>
        <w:tab w:val="center" w:pos="4536"/>
        <w:tab w:val="right" w:pos="9072"/>
      </w:tabs>
      <w:spacing w:after="0" w:line="240" w:lineRule="auto"/>
    </w:pPr>
    <w:rPr>
      <w:rFonts w:ascii="Times New Roman" w:eastAsia="Times New Roman" w:hAnsi="Times New Roman" w:cs="Times New Roman"/>
      <w:sz w:val="20"/>
      <w:szCs w:val="20"/>
      <w:lang w:val="cs-CZ" w:eastAsia="sk-SK"/>
    </w:rPr>
  </w:style>
  <w:style w:type="character" w:customStyle="1" w:styleId="HeaderChar">
    <w:name w:val="Header Char"/>
    <w:basedOn w:val="DefaultParagraphFont"/>
    <w:link w:val="Header"/>
    <w:uiPriority w:val="99"/>
    <w:rsid w:val="00846483"/>
    <w:rPr>
      <w:rFonts w:ascii="Times New Roman" w:eastAsia="Times New Roman" w:hAnsi="Times New Roman" w:cs="Times New Roman"/>
      <w:sz w:val="20"/>
      <w:szCs w:val="20"/>
      <w:lang w:val="cs-CZ" w:eastAsia="sk-SK"/>
    </w:rPr>
  </w:style>
  <w:style w:type="paragraph" w:styleId="Footer">
    <w:name w:val="footer"/>
    <w:basedOn w:val="Normal"/>
    <w:link w:val="FooterChar"/>
    <w:uiPriority w:val="99"/>
    <w:unhideWhenUsed/>
    <w:rsid w:val="00846483"/>
    <w:pPr>
      <w:tabs>
        <w:tab w:val="center" w:pos="4536"/>
        <w:tab w:val="right" w:pos="9072"/>
      </w:tabs>
      <w:spacing w:after="0" w:line="240" w:lineRule="auto"/>
    </w:pPr>
    <w:rPr>
      <w:rFonts w:ascii="Times New Roman" w:eastAsia="Times New Roman" w:hAnsi="Times New Roman" w:cs="Times New Roman"/>
      <w:sz w:val="20"/>
      <w:szCs w:val="20"/>
      <w:lang w:val="cs-CZ" w:eastAsia="sk-SK"/>
    </w:rPr>
  </w:style>
  <w:style w:type="character" w:customStyle="1" w:styleId="FooterChar">
    <w:name w:val="Footer Char"/>
    <w:basedOn w:val="DefaultParagraphFont"/>
    <w:link w:val="Footer"/>
    <w:uiPriority w:val="99"/>
    <w:rsid w:val="00846483"/>
    <w:rPr>
      <w:rFonts w:ascii="Times New Roman" w:eastAsia="Times New Roman" w:hAnsi="Times New Roman" w:cs="Times New Roman"/>
      <w:sz w:val="20"/>
      <w:szCs w:val="20"/>
      <w:lang w:val="cs-CZ" w:eastAsia="sk-SK"/>
    </w:rPr>
  </w:style>
  <w:style w:type="paragraph" w:customStyle="1" w:styleId="Normal1">
    <w:name w:val="Normal1"/>
    <w:basedOn w:val="Normal"/>
    <w:rsid w:val="00846483"/>
    <w:pPr>
      <w:spacing w:before="100" w:beforeAutospacing="1" w:after="100" w:afterAutospacing="1" w:line="240" w:lineRule="auto"/>
    </w:pPr>
    <w:rPr>
      <w:rFonts w:ascii="Times New Roman" w:eastAsia="Times New Roman" w:hAnsi="Times New Roman" w:cs="Times New Roman"/>
      <w:sz w:val="24"/>
      <w:szCs w:val="24"/>
      <w:lang w:val="en-US" w:bidi="uz-Cyrl-UZ"/>
    </w:rPr>
  </w:style>
  <w:style w:type="character" w:customStyle="1" w:styleId="im">
    <w:name w:val="im"/>
    <w:basedOn w:val="DefaultParagraphFont"/>
    <w:rsid w:val="00846483"/>
  </w:style>
  <w:style w:type="character" w:customStyle="1" w:styleId="person">
    <w:name w:val="person"/>
    <w:basedOn w:val="DefaultParagraphFont"/>
    <w:rsid w:val="00846483"/>
  </w:style>
  <w:style w:type="paragraph" w:customStyle="1" w:styleId="mb0">
    <w:name w:val="mb0"/>
    <w:basedOn w:val="Normal"/>
    <w:rsid w:val="008464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char">
    <w:name w:val="normal__char"/>
    <w:basedOn w:val="DefaultParagraphFont"/>
    <w:rsid w:val="004D2D17"/>
  </w:style>
  <w:style w:type="character" w:customStyle="1" w:styleId="m-7796870884446801453gmail-m-205972377590116077m-7234983325536302422gmail-normalchar">
    <w:name w:val="m_-7796870884446801453gmail-m_-205972377590116077m_-7234983325536302422gmail-normalchar"/>
    <w:basedOn w:val="DefaultParagraphFont"/>
    <w:rsid w:val="004D2D17"/>
  </w:style>
  <w:style w:type="paragraph" w:styleId="NoSpacing">
    <w:name w:val="No Spacing"/>
    <w:uiPriority w:val="1"/>
    <w:qFormat/>
    <w:rsid w:val="00F80A52"/>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9"/>
    <w:rsid w:val="005D7FA6"/>
    <w:rPr>
      <w:rFonts w:ascii="Cambria" w:eastAsia="Times New Roman" w:hAnsi="Cambria" w:cs="Times New Roman"/>
      <w:b/>
      <w:bCs/>
      <w:color w:val="4F81BD"/>
      <w:lang w:val="en-US" w:eastAsia="sk-SK"/>
    </w:rPr>
  </w:style>
  <w:style w:type="character" w:customStyle="1" w:styleId="Heading4Char">
    <w:name w:val="Heading 4 Char"/>
    <w:basedOn w:val="DefaultParagraphFont"/>
    <w:link w:val="Heading4"/>
    <w:uiPriority w:val="99"/>
    <w:rsid w:val="005D7FA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9"/>
    <w:rsid w:val="005D7FA6"/>
    <w:rPr>
      <w:rFonts w:asciiTheme="majorHAnsi" w:eastAsiaTheme="majorEastAsia" w:hAnsiTheme="majorHAnsi" w:cstheme="majorBidi"/>
      <w:color w:val="243F60" w:themeColor="accent1" w:themeShade="7F"/>
      <w:sz w:val="20"/>
      <w:szCs w:val="20"/>
      <w:lang w:val="cs-CZ" w:eastAsia="sk-SK"/>
    </w:rPr>
  </w:style>
  <w:style w:type="paragraph" w:styleId="FootnoteText">
    <w:name w:val="footnote text"/>
    <w:basedOn w:val="Normal"/>
    <w:link w:val="FootnoteTextChar"/>
    <w:uiPriority w:val="99"/>
    <w:rsid w:val="005D7FA6"/>
    <w:pPr>
      <w:spacing w:after="0" w:line="240" w:lineRule="auto"/>
    </w:pPr>
    <w:rPr>
      <w:rFonts w:ascii="Times New Roman" w:eastAsia="Times New Roman" w:hAnsi="Times New Roman" w:cs="Times New Roman"/>
      <w:sz w:val="20"/>
      <w:szCs w:val="20"/>
      <w:lang w:val="cs-CZ" w:eastAsia="cs-CZ"/>
    </w:rPr>
  </w:style>
  <w:style w:type="character" w:customStyle="1" w:styleId="FootnoteTextChar">
    <w:name w:val="Footnote Text Char"/>
    <w:basedOn w:val="DefaultParagraphFont"/>
    <w:link w:val="FootnoteText"/>
    <w:uiPriority w:val="99"/>
    <w:rsid w:val="005D7FA6"/>
    <w:rPr>
      <w:rFonts w:ascii="Times New Roman" w:eastAsia="Times New Roman" w:hAnsi="Times New Roman" w:cs="Times New Roman"/>
      <w:sz w:val="20"/>
      <w:szCs w:val="20"/>
      <w:lang w:val="cs-CZ" w:eastAsia="cs-CZ"/>
    </w:rPr>
  </w:style>
  <w:style w:type="paragraph" w:styleId="BodyTextIndent2">
    <w:name w:val="Body Text Indent 2"/>
    <w:basedOn w:val="Normal"/>
    <w:link w:val="BodyTextIndent2Char"/>
    <w:uiPriority w:val="99"/>
    <w:semiHidden/>
    <w:rsid w:val="005D7FA6"/>
    <w:pPr>
      <w:spacing w:after="0" w:line="360" w:lineRule="auto"/>
      <w:ind w:firstLine="708"/>
      <w:jc w:val="both"/>
    </w:pPr>
    <w:rPr>
      <w:rFonts w:ascii="Arial" w:eastAsia="Times New Roman" w:hAnsi="Arial" w:cs="Times New Roman"/>
      <w:sz w:val="24"/>
      <w:szCs w:val="20"/>
      <w:lang w:val="cs-CZ" w:eastAsia="sk-SK"/>
    </w:rPr>
  </w:style>
  <w:style w:type="character" w:customStyle="1" w:styleId="BodyTextIndent2Char">
    <w:name w:val="Body Text Indent 2 Char"/>
    <w:basedOn w:val="DefaultParagraphFont"/>
    <w:link w:val="BodyTextIndent2"/>
    <w:uiPriority w:val="99"/>
    <w:semiHidden/>
    <w:rsid w:val="005D7FA6"/>
    <w:rPr>
      <w:rFonts w:ascii="Arial" w:eastAsia="Times New Roman" w:hAnsi="Arial" w:cs="Times New Roman"/>
      <w:sz w:val="24"/>
      <w:szCs w:val="20"/>
      <w:lang w:val="cs-CZ" w:eastAsia="sk-SK"/>
    </w:rPr>
  </w:style>
  <w:style w:type="paragraph" w:styleId="BodyText3">
    <w:name w:val="Body Text 3"/>
    <w:basedOn w:val="Normal"/>
    <w:link w:val="BodyText3Char"/>
    <w:uiPriority w:val="99"/>
    <w:semiHidden/>
    <w:rsid w:val="005D7FA6"/>
    <w:pPr>
      <w:spacing w:after="0" w:line="360" w:lineRule="auto"/>
      <w:jc w:val="both"/>
    </w:pPr>
    <w:rPr>
      <w:rFonts w:ascii="Arial" w:eastAsia="Times New Roman" w:hAnsi="Arial" w:cs="Times New Roman"/>
      <w:b/>
      <w:sz w:val="28"/>
      <w:szCs w:val="20"/>
      <w:lang w:val="en-US" w:eastAsia="sk-SK"/>
    </w:rPr>
  </w:style>
  <w:style w:type="character" w:customStyle="1" w:styleId="BodyText3Char">
    <w:name w:val="Body Text 3 Char"/>
    <w:basedOn w:val="DefaultParagraphFont"/>
    <w:link w:val="BodyText3"/>
    <w:uiPriority w:val="99"/>
    <w:semiHidden/>
    <w:rsid w:val="005D7FA6"/>
    <w:rPr>
      <w:rFonts w:ascii="Arial" w:eastAsia="Times New Roman" w:hAnsi="Arial" w:cs="Times New Roman"/>
      <w:b/>
      <w:sz w:val="28"/>
      <w:szCs w:val="20"/>
      <w:lang w:val="en-US" w:eastAsia="sk-SK"/>
    </w:rPr>
  </w:style>
  <w:style w:type="table" w:styleId="TableGrid">
    <w:name w:val="Table Grid"/>
    <w:basedOn w:val="TableNormal"/>
    <w:uiPriority w:val="59"/>
    <w:rsid w:val="005D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7FA6"/>
    <w:rPr>
      <w:i/>
      <w:iCs/>
    </w:rPr>
  </w:style>
  <w:style w:type="character" w:customStyle="1" w:styleId="st">
    <w:name w:val="st"/>
    <w:basedOn w:val="DefaultParagraphFont"/>
    <w:rsid w:val="005D7FA6"/>
  </w:style>
  <w:style w:type="paragraph" w:styleId="BodyText">
    <w:name w:val="Body Text"/>
    <w:basedOn w:val="Normal"/>
    <w:link w:val="BodyTextChar"/>
    <w:uiPriority w:val="99"/>
    <w:semiHidden/>
    <w:unhideWhenUsed/>
    <w:rsid w:val="005D7FA6"/>
    <w:pPr>
      <w:spacing w:after="120" w:line="240" w:lineRule="auto"/>
    </w:pPr>
    <w:rPr>
      <w:rFonts w:ascii="Times New Roman" w:eastAsia="Times New Roman" w:hAnsi="Times New Roman" w:cs="Times New Roman"/>
      <w:sz w:val="20"/>
      <w:szCs w:val="20"/>
      <w:lang w:val="cs-CZ" w:eastAsia="sk-SK"/>
    </w:rPr>
  </w:style>
  <w:style w:type="character" w:customStyle="1" w:styleId="BodyTextChar">
    <w:name w:val="Body Text Char"/>
    <w:basedOn w:val="DefaultParagraphFont"/>
    <w:link w:val="BodyText"/>
    <w:uiPriority w:val="99"/>
    <w:semiHidden/>
    <w:rsid w:val="005D7FA6"/>
    <w:rPr>
      <w:rFonts w:ascii="Times New Roman" w:eastAsia="Times New Roman" w:hAnsi="Times New Roman" w:cs="Times New Roman"/>
      <w:sz w:val="20"/>
      <w:szCs w:val="20"/>
      <w:lang w:val="cs-CZ" w:eastAsia="sk-SK"/>
    </w:rPr>
  </w:style>
  <w:style w:type="paragraph" w:styleId="Title">
    <w:name w:val="Title"/>
    <w:basedOn w:val="Normal"/>
    <w:link w:val="TitleChar"/>
    <w:qFormat/>
    <w:rsid w:val="005D7FA6"/>
    <w:pPr>
      <w:spacing w:after="0" w:line="240" w:lineRule="auto"/>
      <w:jc w:val="center"/>
    </w:pPr>
    <w:rPr>
      <w:rFonts w:ascii="Arial" w:eastAsia="Times New Roman" w:hAnsi="Arial" w:cs="Times New Roman"/>
      <w:b/>
      <w:caps/>
      <w:sz w:val="24"/>
      <w:szCs w:val="20"/>
      <w:lang w:val="en-US" w:eastAsia="cs-CZ"/>
    </w:rPr>
  </w:style>
  <w:style w:type="character" w:customStyle="1" w:styleId="TitleChar">
    <w:name w:val="Title Char"/>
    <w:basedOn w:val="DefaultParagraphFont"/>
    <w:link w:val="Title"/>
    <w:rsid w:val="005D7FA6"/>
    <w:rPr>
      <w:rFonts w:ascii="Arial" w:eastAsia="Times New Roman" w:hAnsi="Arial" w:cs="Times New Roman"/>
      <w:b/>
      <w:caps/>
      <w:sz w:val="24"/>
      <w:szCs w:val="20"/>
      <w:lang w:val="en-US" w:eastAsia="cs-CZ"/>
    </w:rPr>
  </w:style>
  <w:style w:type="character" w:customStyle="1" w:styleId="mw-headline">
    <w:name w:val="mw-headline"/>
    <w:basedOn w:val="DefaultParagraphFont"/>
    <w:uiPriority w:val="99"/>
    <w:rsid w:val="005D7FA6"/>
  </w:style>
  <w:style w:type="character" w:customStyle="1" w:styleId="citation">
    <w:name w:val="citation"/>
    <w:basedOn w:val="DefaultParagraphFont"/>
    <w:uiPriority w:val="99"/>
    <w:rsid w:val="005D7FA6"/>
  </w:style>
  <w:style w:type="paragraph" w:customStyle="1" w:styleId="Zkladntext1">
    <w:name w:val="Základný text1"/>
    <w:rsid w:val="005D7FA6"/>
    <w:pPr>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D7FA6"/>
    <w:pPr>
      <w:spacing w:after="0" w:line="240" w:lineRule="auto"/>
    </w:pPr>
    <w:rPr>
      <w:rFonts w:ascii="Tahoma" w:eastAsia="Times New Roman" w:hAnsi="Tahoma" w:cs="Tahoma"/>
      <w:sz w:val="16"/>
      <w:szCs w:val="16"/>
      <w:lang w:val="cs-CZ" w:eastAsia="sk-SK"/>
    </w:rPr>
  </w:style>
  <w:style w:type="character" w:customStyle="1" w:styleId="BalloonTextChar">
    <w:name w:val="Balloon Text Char"/>
    <w:basedOn w:val="DefaultParagraphFont"/>
    <w:link w:val="BalloonText"/>
    <w:uiPriority w:val="99"/>
    <w:semiHidden/>
    <w:rsid w:val="005D7FA6"/>
    <w:rPr>
      <w:rFonts w:ascii="Tahoma" w:eastAsia="Times New Roman" w:hAnsi="Tahoma" w:cs="Tahoma"/>
      <w:sz w:val="16"/>
      <w:szCs w:val="16"/>
      <w:lang w:val="cs-CZ" w:eastAsia="sk-SK"/>
    </w:rPr>
  </w:style>
  <w:style w:type="paragraph" w:styleId="ListParagraph">
    <w:name w:val="List Paragraph"/>
    <w:basedOn w:val="Normal"/>
    <w:uiPriority w:val="99"/>
    <w:qFormat/>
    <w:rsid w:val="005D7FA6"/>
    <w:pPr>
      <w:ind w:left="720"/>
      <w:contextualSpacing/>
    </w:pPr>
    <w:rPr>
      <w:rFonts w:ascii="Times New Roman" w:eastAsia="Calibri" w:hAnsi="Times New Roman" w:cs="Times New Roman"/>
      <w:lang w:val="en-US"/>
    </w:rPr>
  </w:style>
  <w:style w:type="paragraph" w:styleId="BodyText2">
    <w:name w:val="Body Text 2"/>
    <w:basedOn w:val="Normal"/>
    <w:link w:val="BodyText2Char"/>
    <w:uiPriority w:val="99"/>
    <w:unhideWhenUsed/>
    <w:rsid w:val="005D7FA6"/>
    <w:pPr>
      <w:spacing w:after="120" w:line="480" w:lineRule="auto"/>
    </w:pPr>
    <w:rPr>
      <w:rFonts w:ascii="Times New Roman" w:eastAsia="Times New Roman" w:hAnsi="Times New Roman" w:cs="Times New Roman"/>
      <w:sz w:val="20"/>
      <w:szCs w:val="20"/>
      <w:lang w:val="cs-CZ" w:eastAsia="sk-SK"/>
    </w:rPr>
  </w:style>
  <w:style w:type="character" w:customStyle="1" w:styleId="BodyText2Char">
    <w:name w:val="Body Text 2 Char"/>
    <w:basedOn w:val="DefaultParagraphFont"/>
    <w:link w:val="BodyText2"/>
    <w:uiPriority w:val="99"/>
    <w:rsid w:val="005D7FA6"/>
    <w:rPr>
      <w:rFonts w:ascii="Times New Roman" w:eastAsia="Times New Roman" w:hAnsi="Times New Roman" w:cs="Times New Roman"/>
      <w:sz w:val="20"/>
      <w:szCs w:val="20"/>
      <w:lang w:val="cs-CZ" w:eastAsia="sk-SK"/>
    </w:rPr>
  </w:style>
  <w:style w:type="character" w:customStyle="1" w:styleId="hp">
    <w:name w:val="hp"/>
    <w:basedOn w:val="DefaultParagraphFont"/>
    <w:rsid w:val="005D7FA6"/>
  </w:style>
  <w:style w:type="character" w:customStyle="1" w:styleId="atn">
    <w:name w:val="atn"/>
    <w:basedOn w:val="DefaultParagraphFont"/>
    <w:uiPriority w:val="99"/>
    <w:rsid w:val="005D7FA6"/>
  </w:style>
  <w:style w:type="character" w:customStyle="1" w:styleId="CommentTextChar">
    <w:name w:val="Comment Text Char"/>
    <w:basedOn w:val="DefaultParagraphFont"/>
    <w:link w:val="CommentText"/>
    <w:uiPriority w:val="99"/>
    <w:semiHidden/>
    <w:rsid w:val="005D7FA6"/>
    <w:rPr>
      <w:rFonts w:ascii="Calibri" w:eastAsia="Calibri" w:hAnsi="Calibri" w:cs="Times New Roman"/>
      <w:sz w:val="20"/>
      <w:szCs w:val="20"/>
    </w:rPr>
  </w:style>
  <w:style w:type="paragraph" w:styleId="CommentText">
    <w:name w:val="annotation text"/>
    <w:basedOn w:val="Normal"/>
    <w:link w:val="CommentTextChar"/>
    <w:uiPriority w:val="99"/>
    <w:semiHidden/>
    <w:rsid w:val="005D7FA6"/>
    <w:pPr>
      <w:spacing w:line="240" w:lineRule="auto"/>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5D7FA6"/>
    <w:rPr>
      <w:sz w:val="20"/>
      <w:szCs w:val="20"/>
    </w:rPr>
  </w:style>
  <w:style w:type="character" w:customStyle="1" w:styleId="TextkomentraChar1">
    <w:name w:val="Text komentára Char1"/>
    <w:basedOn w:val="DefaultParagraphFont"/>
    <w:uiPriority w:val="99"/>
    <w:semiHidden/>
    <w:rsid w:val="005D7FA6"/>
    <w:rPr>
      <w:sz w:val="20"/>
      <w:szCs w:val="20"/>
    </w:rPr>
  </w:style>
  <w:style w:type="character" w:customStyle="1" w:styleId="CommentSubjectChar">
    <w:name w:val="Comment Subject Char"/>
    <w:basedOn w:val="CommentTextChar"/>
    <w:link w:val="CommentSubject"/>
    <w:uiPriority w:val="99"/>
    <w:semiHidden/>
    <w:rsid w:val="005D7FA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5D7FA6"/>
    <w:rPr>
      <w:b/>
      <w:bCs/>
    </w:rPr>
  </w:style>
  <w:style w:type="character" w:customStyle="1" w:styleId="CommentSubjectChar1">
    <w:name w:val="Comment Subject Char1"/>
    <w:basedOn w:val="CommentTextChar1"/>
    <w:uiPriority w:val="99"/>
    <w:semiHidden/>
    <w:rsid w:val="005D7FA6"/>
    <w:rPr>
      <w:b/>
      <w:bCs/>
      <w:sz w:val="20"/>
      <w:szCs w:val="20"/>
    </w:rPr>
  </w:style>
  <w:style w:type="character" w:customStyle="1" w:styleId="PredmetkomentraChar1">
    <w:name w:val="Predmet komentára Char1"/>
    <w:basedOn w:val="TextkomentraChar1"/>
    <w:uiPriority w:val="99"/>
    <w:semiHidden/>
    <w:rsid w:val="005D7FA6"/>
    <w:rPr>
      <w:b/>
      <w:bCs/>
      <w:sz w:val="20"/>
      <w:szCs w:val="20"/>
    </w:rPr>
  </w:style>
  <w:style w:type="character" w:customStyle="1" w:styleId="skypec2ctextspan">
    <w:name w:val="skype_c2c_text_span"/>
    <w:basedOn w:val="DefaultParagraphFont"/>
    <w:uiPriority w:val="99"/>
    <w:rsid w:val="005D7FA6"/>
    <w:rPr>
      <w:rFonts w:cs="Times New Roman"/>
    </w:rPr>
  </w:style>
  <w:style w:type="paragraph" w:styleId="BodyTextIndent3">
    <w:name w:val="Body Text Indent 3"/>
    <w:basedOn w:val="Normal"/>
    <w:link w:val="BodyTextIndent3Char"/>
    <w:uiPriority w:val="99"/>
    <w:rsid w:val="005D7FA6"/>
    <w:pPr>
      <w:spacing w:after="120"/>
      <w:ind w:left="283"/>
    </w:pPr>
    <w:rPr>
      <w:rFonts w:ascii="Calibri" w:eastAsia="Times New Roman" w:hAnsi="Calibri" w:cs="Times New Roman"/>
      <w:sz w:val="16"/>
      <w:szCs w:val="16"/>
      <w:lang w:val="en-US" w:eastAsia="sk-SK"/>
    </w:rPr>
  </w:style>
  <w:style w:type="character" w:customStyle="1" w:styleId="BodyTextIndent3Char">
    <w:name w:val="Body Text Indent 3 Char"/>
    <w:basedOn w:val="DefaultParagraphFont"/>
    <w:link w:val="BodyTextIndent3"/>
    <w:uiPriority w:val="99"/>
    <w:rsid w:val="005D7FA6"/>
    <w:rPr>
      <w:rFonts w:ascii="Calibri" w:eastAsia="Times New Roman" w:hAnsi="Calibri" w:cs="Times New Roman"/>
      <w:sz w:val="16"/>
      <w:szCs w:val="16"/>
      <w:lang w:val="en-US" w:eastAsia="sk-SK"/>
    </w:rPr>
  </w:style>
  <w:style w:type="character" w:customStyle="1" w:styleId="bqquotelink">
    <w:name w:val="bqquotelink"/>
    <w:basedOn w:val="DefaultParagraphFont"/>
    <w:uiPriority w:val="99"/>
    <w:rsid w:val="005D7FA6"/>
    <w:rPr>
      <w:rFonts w:cs="Times New Roman"/>
    </w:rPr>
  </w:style>
  <w:style w:type="character" w:customStyle="1" w:styleId="citationarticleauthors">
    <w:name w:val="citationarticleauthors"/>
    <w:basedOn w:val="DefaultParagraphFont"/>
    <w:rsid w:val="005D7FA6"/>
  </w:style>
  <w:style w:type="character" w:customStyle="1" w:styleId="citationarticleyear">
    <w:name w:val="citationarticleyear"/>
    <w:basedOn w:val="DefaultParagraphFont"/>
    <w:rsid w:val="005D7FA6"/>
  </w:style>
  <w:style w:type="character" w:customStyle="1" w:styleId="citationarticletitle">
    <w:name w:val="citationarticletitle"/>
    <w:basedOn w:val="DefaultParagraphFont"/>
    <w:rsid w:val="005D7FA6"/>
  </w:style>
  <w:style w:type="character" w:customStyle="1" w:styleId="citationjournaltitle">
    <w:name w:val="citationjournaltitle"/>
    <w:basedOn w:val="DefaultParagraphFont"/>
    <w:rsid w:val="005D7FA6"/>
  </w:style>
  <w:style w:type="character" w:styleId="CommentReference">
    <w:name w:val="annotation reference"/>
    <w:basedOn w:val="DefaultParagraphFont"/>
    <w:uiPriority w:val="99"/>
    <w:semiHidden/>
    <w:unhideWhenUsed/>
    <w:rsid w:val="005D7FA6"/>
    <w:rPr>
      <w:sz w:val="16"/>
      <w:szCs w:val="16"/>
    </w:rPr>
  </w:style>
  <w:style w:type="paragraph" w:styleId="Revision">
    <w:name w:val="Revision"/>
    <w:hidden/>
    <w:uiPriority w:val="99"/>
    <w:semiHidden/>
    <w:rsid w:val="005D7FA6"/>
    <w:pPr>
      <w:spacing w:after="0" w:line="240" w:lineRule="auto"/>
    </w:pPr>
  </w:style>
  <w:style w:type="paragraph" w:styleId="DocumentMap">
    <w:name w:val="Document Map"/>
    <w:basedOn w:val="Normal"/>
    <w:link w:val="DocumentMapChar"/>
    <w:uiPriority w:val="99"/>
    <w:semiHidden/>
    <w:unhideWhenUsed/>
    <w:rsid w:val="005D7FA6"/>
    <w:pPr>
      <w:spacing w:after="0" w:line="240" w:lineRule="auto"/>
    </w:pPr>
    <w:rPr>
      <w:rFonts w:ascii="Helvetica" w:hAnsi="Helvetica"/>
      <w:sz w:val="24"/>
      <w:szCs w:val="24"/>
      <w:lang w:val="en-US"/>
    </w:rPr>
  </w:style>
  <w:style w:type="character" w:customStyle="1" w:styleId="DocumentMapChar">
    <w:name w:val="Document Map Char"/>
    <w:basedOn w:val="DefaultParagraphFont"/>
    <w:link w:val="DocumentMap"/>
    <w:uiPriority w:val="99"/>
    <w:semiHidden/>
    <w:rsid w:val="005D7FA6"/>
    <w:rPr>
      <w:rFonts w:ascii="Helvetica" w:hAnsi="Helvetica"/>
      <w:sz w:val="24"/>
      <w:szCs w:val="24"/>
      <w:lang w:val="en-US"/>
    </w:rPr>
  </w:style>
  <w:style w:type="character" w:customStyle="1" w:styleId="apple-converted-space">
    <w:name w:val="apple-converted-space"/>
    <w:basedOn w:val="DefaultParagraphFont"/>
    <w:rsid w:val="005D7FA6"/>
  </w:style>
  <w:style w:type="character" w:customStyle="1" w:styleId="mixed-citation">
    <w:name w:val="mixed-citation"/>
    <w:basedOn w:val="DefaultParagraphFont"/>
    <w:rsid w:val="005D7FA6"/>
  </w:style>
  <w:style w:type="character" w:customStyle="1" w:styleId="ref-title">
    <w:name w:val="ref-title"/>
    <w:basedOn w:val="DefaultParagraphFont"/>
    <w:rsid w:val="005D7FA6"/>
  </w:style>
  <w:style w:type="character" w:customStyle="1" w:styleId="ref-journal">
    <w:name w:val="ref-journal"/>
    <w:basedOn w:val="DefaultParagraphFont"/>
    <w:rsid w:val="005D7FA6"/>
  </w:style>
  <w:style w:type="character" w:customStyle="1" w:styleId="ref-vol">
    <w:name w:val="ref-vol"/>
    <w:basedOn w:val="DefaultParagraphFont"/>
    <w:rsid w:val="005D7FA6"/>
  </w:style>
  <w:style w:type="character" w:customStyle="1" w:styleId="maintitle">
    <w:name w:val="maintitle"/>
    <w:basedOn w:val="DefaultParagraphFont"/>
    <w:rsid w:val="005D7FA6"/>
  </w:style>
  <w:style w:type="paragraph" w:styleId="NormalWeb">
    <w:name w:val="Normal (Web)"/>
    <w:basedOn w:val="Normal"/>
    <w:uiPriority w:val="99"/>
    <w:semiHidden/>
    <w:unhideWhenUsed/>
    <w:rsid w:val="005D7FA6"/>
    <w:pPr>
      <w:spacing w:before="100" w:beforeAutospacing="1" w:after="100" w:afterAutospacing="1" w:line="240" w:lineRule="auto"/>
    </w:pPr>
    <w:rPr>
      <w:rFonts w:ascii="Times New Roman" w:eastAsia="Times New Roman" w:hAnsi="Times New Roman" w:cs="Times New Roman"/>
      <w:sz w:val="24"/>
      <w:szCs w:val="24"/>
      <w:lang w:val="en-US" w:eastAsia="sk-SK"/>
    </w:rPr>
  </w:style>
  <w:style w:type="paragraph" w:customStyle="1" w:styleId="copyright">
    <w:name w:val="copyright"/>
    <w:basedOn w:val="Normal"/>
    <w:rsid w:val="005D7FA6"/>
    <w:pPr>
      <w:spacing w:before="100" w:beforeAutospacing="1" w:after="100" w:afterAutospacing="1" w:line="240" w:lineRule="auto"/>
    </w:pPr>
    <w:rPr>
      <w:rFonts w:ascii="Times New Roman" w:eastAsia="Times New Roman" w:hAnsi="Times New Roman" w:cs="Times New Roman"/>
      <w:sz w:val="24"/>
      <w:szCs w:val="24"/>
      <w:lang w:val="en-US" w:eastAsia="sk-SK"/>
    </w:rPr>
  </w:style>
  <w:style w:type="paragraph" w:customStyle="1" w:styleId="articlecategory">
    <w:name w:val="articlecategory"/>
    <w:basedOn w:val="Normal"/>
    <w:rsid w:val="005D7FA6"/>
    <w:pPr>
      <w:spacing w:before="100" w:beforeAutospacing="1" w:after="100" w:afterAutospacing="1" w:line="240" w:lineRule="auto"/>
    </w:pPr>
    <w:rPr>
      <w:rFonts w:ascii="Times New Roman" w:eastAsia="Times New Roman" w:hAnsi="Times New Roman" w:cs="Times New Roman"/>
      <w:sz w:val="24"/>
      <w:szCs w:val="24"/>
      <w:lang w:val="en-US" w:eastAsia="sk-SK"/>
    </w:rPr>
  </w:style>
  <w:style w:type="paragraph" w:customStyle="1" w:styleId="articledetails">
    <w:name w:val="articledetails"/>
    <w:basedOn w:val="Normal"/>
    <w:rsid w:val="005D7FA6"/>
    <w:pPr>
      <w:spacing w:before="100" w:beforeAutospacing="1" w:after="100" w:afterAutospacing="1" w:line="240" w:lineRule="auto"/>
    </w:pPr>
    <w:rPr>
      <w:rFonts w:ascii="Times New Roman" w:eastAsia="Times New Roman" w:hAnsi="Times New Roman" w:cs="Times New Roman"/>
      <w:sz w:val="24"/>
      <w:szCs w:val="24"/>
      <w:lang w:val="en-US" w:eastAsia="sk-SK"/>
    </w:rPr>
  </w:style>
  <w:style w:type="character" w:customStyle="1" w:styleId="article-headermeta-info-data">
    <w:name w:val="article-header__meta-info-data"/>
    <w:basedOn w:val="DefaultParagraphFont"/>
    <w:rsid w:val="005D7FA6"/>
  </w:style>
  <w:style w:type="character" w:customStyle="1" w:styleId="notranslate">
    <w:name w:val="notranslate"/>
    <w:basedOn w:val="DefaultParagraphFont"/>
    <w:rsid w:val="005D7FA6"/>
  </w:style>
  <w:style w:type="paragraph" w:customStyle="1" w:styleId="body0020text">
    <w:name w:val="body_0020text"/>
    <w:basedOn w:val="Normal"/>
    <w:rsid w:val="005D7FA6"/>
    <w:pPr>
      <w:spacing w:before="100" w:beforeAutospacing="1" w:after="100" w:afterAutospacing="1" w:line="240" w:lineRule="auto"/>
    </w:pPr>
    <w:rPr>
      <w:rFonts w:ascii="Times New Roman" w:eastAsia="Times New Roman" w:hAnsi="Times New Roman" w:cs="Times New Roman"/>
      <w:sz w:val="24"/>
      <w:szCs w:val="24"/>
      <w:lang w:val="en-US" w:bidi="uz-Cyrl-UZ"/>
    </w:rPr>
  </w:style>
  <w:style w:type="character" w:customStyle="1" w:styleId="body0020textchar">
    <w:name w:val="body_0020text__char"/>
    <w:basedOn w:val="DefaultParagraphFont"/>
    <w:rsid w:val="005D7FA6"/>
  </w:style>
  <w:style w:type="character" w:styleId="Strong">
    <w:name w:val="Strong"/>
    <w:basedOn w:val="DefaultParagraphFont"/>
    <w:uiPriority w:val="22"/>
    <w:qFormat/>
    <w:rsid w:val="005D7FA6"/>
    <w:rPr>
      <w:b/>
      <w:bCs/>
    </w:rPr>
  </w:style>
  <w:style w:type="paragraph" w:customStyle="1" w:styleId="m940686038636621345msolistparagraph">
    <w:name w:val="m_940686038636621345msolistparagraph"/>
    <w:basedOn w:val="Normal"/>
    <w:rsid w:val="005D7FA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headermeta-info-label">
    <w:name w:val="article-header__meta-info-label"/>
    <w:basedOn w:val="DefaultParagraphFont"/>
    <w:rsid w:val="005D7FA6"/>
  </w:style>
  <w:style w:type="paragraph" w:styleId="HTMLPreformatted">
    <w:name w:val="HTML Preformatted"/>
    <w:basedOn w:val="Normal"/>
    <w:link w:val="HTMLPreformattedChar"/>
    <w:uiPriority w:val="99"/>
    <w:semiHidden/>
    <w:unhideWhenUsed/>
    <w:rsid w:val="005D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PreformattedChar">
    <w:name w:val="HTML Preformatted Char"/>
    <w:basedOn w:val="DefaultParagraphFont"/>
    <w:link w:val="HTMLPreformatted"/>
    <w:uiPriority w:val="99"/>
    <w:semiHidden/>
    <w:rsid w:val="005D7FA6"/>
    <w:rPr>
      <w:rFonts w:ascii="Courier New" w:eastAsia="Times New Roman" w:hAnsi="Courier New" w:cs="Courier New"/>
      <w:sz w:val="20"/>
      <w:szCs w:val="20"/>
      <w:lang w:eastAsia="sk-SK"/>
    </w:rPr>
  </w:style>
  <w:style w:type="character" w:customStyle="1" w:styleId="body0020text0020indentchar">
    <w:name w:val="body_0020text_0020indent__char"/>
    <w:basedOn w:val="DefaultParagraphFont"/>
    <w:rsid w:val="005D7FA6"/>
  </w:style>
  <w:style w:type="character" w:styleId="FollowedHyperlink">
    <w:name w:val="FollowedHyperlink"/>
    <w:basedOn w:val="DefaultParagraphFont"/>
    <w:uiPriority w:val="99"/>
    <w:semiHidden/>
    <w:unhideWhenUsed/>
    <w:rsid w:val="005D7FA6"/>
    <w:rPr>
      <w:color w:val="800080" w:themeColor="followedHyperlink"/>
      <w:u w:val="single"/>
    </w:rPr>
  </w:style>
  <w:style w:type="character" w:customStyle="1" w:styleId="journaltitle">
    <w:name w:val="journaltitle"/>
    <w:basedOn w:val="DefaultParagraphFont"/>
    <w:rsid w:val="005D7FA6"/>
  </w:style>
  <w:style w:type="paragraph" w:customStyle="1" w:styleId="icon--meta-keyline-before">
    <w:name w:val="icon--meta-keyline-before"/>
    <w:basedOn w:val="Normal"/>
    <w:rsid w:val="005D7FA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citationpages">
    <w:name w:val="articlecitation_pages"/>
    <w:basedOn w:val="DefaultParagraphFont"/>
    <w:rsid w:val="005D7FA6"/>
  </w:style>
  <w:style w:type="character" w:customStyle="1" w:styleId="authorsname">
    <w:name w:val="authors__name"/>
    <w:basedOn w:val="DefaultParagraphFont"/>
    <w:rsid w:val="005D7FA6"/>
  </w:style>
  <w:style w:type="character" w:customStyle="1" w:styleId="authorscontact">
    <w:name w:val="authors__contact"/>
    <w:basedOn w:val="DefaultParagraphFont"/>
    <w:rsid w:val="005D7FA6"/>
  </w:style>
  <w:style w:type="character" w:customStyle="1" w:styleId="authors-affiliationsname">
    <w:name w:val="authors-affiliations__name"/>
    <w:basedOn w:val="DefaultParagraphFont"/>
    <w:rsid w:val="005D7FA6"/>
  </w:style>
  <w:style w:type="character" w:customStyle="1" w:styleId="author-informationcontact">
    <w:name w:val="author-information__contact"/>
    <w:basedOn w:val="DefaultParagraphFont"/>
    <w:rsid w:val="005D7FA6"/>
  </w:style>
  <w:style w:type="character" w:customStyle="1" w:styleId="author-informationorcid">
    <w:name w:val="author-information__orcid"/>
    <w:basedOn w:val="DefaultParagraphFont"/>
    <w:rsid w:val="005D7FA6"/>
  </w:style>
  <w:style w:type="character" w:customStyle="1" w:styleId="affiliationcount">
    <w:name w:val="affiliation__count"/>
    <w:basedOn w:val="DefaultParagraphFont"/>
    <w:rsid w:val="005D7FA6"/>
  </w:style>
  <w:style w:type="character" w:customStyle="1" w:styleId="affiliationdepartment">
    <w:name w:val="affiliation__department"/>
    <w:basedOn w:val="DefaultParagraphFont"/>
    <w:rsid w:val="005D7FA6"/>
  </w:style>
  <w:style w:type="character" w:customStyle="1" w:styleId="affiliationname">
    <w:name w:val="affiliation__name"/>
    <w:basedOn w:val="DefaultParagraphFont"/>
    <w:rsid w:val="005D7FA6"/>
  </w:style>
  <w:style w:type="character" w:customStyle="1" w:styleId="affiliationcity">
    <w:name w:val="affiliation__city"/>
    <w:basedOn w:val="DefaultParagraphFont"/>
    <w:rsid w:val="005D7FA6"/>
  </w:style>
  <w:style w:type="character" w:customStyle="1" w:styleId="affiliationcountry">
    <w:name w:val="affiliation__country"/>
    <w:basedOn w:val="DefaultParagraphFont"/>
    <w:rsid w:val="005D7FA6"/>
  </w:style>
  <w:style w:type="paragraph" w:customStyle="1" w:styleId="article-doi">
    <w:name w:val="article-doi"/>
    <w:basedOn w:val="Normal"/>
    <w:rsid w:val="005D7FA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ublication-meta-journal">
    <w:name w:val="publication-meta-journal"/>
    <w:basedOn w:val="DefaultParagraphFont"/>
    <w:rsid w:val="005D7FA6"/>
  </w:style>
  <w:style w:type="character" w:customStyle="1" w:styleId="cit">
    <w:name w:val="cit"/>
    <w:basedOn w:val="DefaultParagraphFont"/>
    <w:rsid w:val="005D7FA6"/>
  </w:style>
  <w:style w:type="character" w:customStyle="1" w:styleId="fm-vol-iss-date">
    <w:name w:val="fm-vol-iss-date"/>
    <w:basedOn w:val="DefaultParagraphFont"/>
    <w:rsid w:val="005D7FA6"/>
  </w:style>
  <w:style w:type="character" w:customStyle="1" w:styleId="doi">
    <w:name w:val="doi"/>
    <w:basedOn w:val="DefaultParagraphFont"/>
    <w:rsid w:val="005D7FA6"/>
  </w:style>
  <w:style w:type="character" w:customStyle="1" w:styleId="gmail-normalchar">
    <w:name w:val="gmail-normalchar"/>
    <w:basedOn w:val="DefaultParagraphFont"/>
    <w:rsid w:val="005D7FA6"/>
  </w:style>
  <w:style w:type="character" w:customStyle="1" w:styleId="font3">
    <w:name w:val="font3"/>
    <w:basedOn w:val="DefaultParagraphFont"/>
    <w:rsid w:val="005D7FA6"/>
  </w:style>
  <w:style w:type="character" w:customStyle="1" w:styleId="font2">
    <w:name w:val="font2"/>
    <w:basedOn w:val="DefaultParagraphFont"/>
    <w:rsid w:val="005D7FA6"/>
  </w:style>
  <w:style w:type="paragraph" w:customStyle="1" w:styleId="Title1">
    <w:name w:val="Title1"/>
    <w:basedOn w:val="Normal"/>
    <w:rsid w:val="005D7F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sc">
    <w:name w:val="desc"/>
    <w:basedOn w:val="Normal"/>
    <w:rsid w:val="005D7F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tails">
    <w:name w:val="details"/>
    <w:basedOn w:val="Normal"/>
    <w:rsid w:val="005D7FA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jrnl">
    <w:name w:val="jrnl"/>
    <w:basedOn w:val="DefaultParagraphFont"/>
    <w:rsid w:val="005D7FA6"/>
  </w:style>
  <w:style w:type="character" w:customStyle="1" w:styleId="highlight">
    <w:name w:val="highlight"/>
    <w:basedOn w:val="DefaultParagraphFont"/>
    <w:rsid w:val="005D7FA6"/>
  </w:style>
  <w:style w:type="character" w:customStyle="1" w:styleId="gt-cd-cl">
    <w:name w:val="gt-cd-cl"/>
    <w:basedOn w:val="DefaultParagraphFont"/>
    <w:rsid w:val="005D7FA6"/>
  </w:style>
  <w:style w:type="character" w:customStyle="1" w:styleId="author-name">
    <w:name w:val="author-name"/>
    <w:basedOn w:val="DefaultParagraphFont"/>
    <w:rsid w:val="00650C23"/>
  </w:style>
  <w:style w:type="character" w:customStyle="1" w:styleId="affiliation">
    <w:name w:val="affiliation"/>
    <w:basedOn w:val="DefaultParagraphFont"/>
    <w:rsid w:val="00A87892"/>
  </w:style>
  <w:style w:type="character" w:customStyle="1" w:styleId="separator">
    <w:name w:val="separator"/>
    <w:basedOn w:val="DefaultParagraphFont"/>
    <w:rsid w:val="00A87892"/>
  </w:style>
  <w:style w:type="character" w:customStyle="1" w:styleId="a-size-large">
    <w:name w:val="a-size-large"/>
    <w:basedOn w:val="DefaultParagraphFont"/>
    <w:rsid w:val="00A87892"/>
  </w:style>
  <w:style w:type="character" w:customStyle="1" w:styleId="contributor">
    <w:name w:val="contributor"/>
    <w:basedOn w:val="DefaultParagraphFont"/>
    <w:rsid w:val="00012D2E"/>
  </w:style>
  <w:style w:type="character" w:customStyle="1" w:styleId="fn">
    <w:name w:val="fn"/>
    <w:basedOn w:val="DefaultParagraphFont"/>
    <w:rsid w:val="00012D2E"/>
  </w:style>
  <w:style w:type="character" w:styleId="LineNumber">
    <w:name w:val="line number"/>
    <w:basedOn w:val="DefaultParagraphFont"/>
    <w:uiPriority w:val="99"/>
    <w:semiHidden/>
    <w:unhideWhenUsed/>
    <w:rsid w:val="00C20CEB"/>
  </w:style>
  <w:style w:type="character" w:customStyle="1" w:styleId="nlmyear">
    <w:name w:val="nlm_year"/>
    <w:basedOn w:val="DefaultParagraphFont"/>
    <w:rsid w:val="009F4500"/>
  </w:style>
  <w:style w:type="character" w:customStyle="1" w:styleId="nlmfpage">
    <w:name w:val="nlm_fpage"/>
    <w:basedOn w:val="DefaultParagraphFont"/>
    <w:rsid w:val="009F4500"/>
  </w:style>
  <w:style w:type="character" w:customStyle="1" w:styleId="nlmarticle-title">
    <w:name w:val="nlm_article-title"/>
    <w:basedOn w:val="DefaultParagraphFont"/>
    <w:rsid w:val="00EA3561"/>
  </w:style>
  <w:style w:type="character" w:customStyle="1" w:styleId="nlmlpage">
    <w:name w:val="nlm_lpage"/>
    <w:basedOn w:val="DefaultParagraphFont"/>
    <w:rsid w:val="00EA3561"/>
  </w:style>
  <w:style w:type="character" w:customStyle="1" w:styleId="reference-text">
    <w:name w:val="reference-text"/>
    <w:basedOn w:val="DefaultParagraphFont"/>
    <w:rsid w:val="00E17B8E"/>
  </w:style>
  <w:style w:type="character" w:customStyle="1" w:styleId="hlfld-contribauthor">
    <w:name w:val="hlfld-contribauthor"/>
    <w:basedOn w:val="DefaultParagraphFont"/>
    <w:rsid w:val="00B64065"/>
  </w:style>
  <w:style w:type="character" w:customStyle="1" w:styleId="nlmsource">
    <w:name w:val="nlm_source"/>
    <w:basedOn w:val="DefaultParagraphFont"/>
    <w:rsid w:val="00B64065"/>
  </w:style>
  <w:style w:type="character" w:customStyle="1" w:styleId="articlecitationyear">
    <w:name w:val="articlecitation_year"/>
    <w:basedOn w:val="DefaultParagraphFont"/>
    <w:rsid w:val="00251EB6"/>
  </w:style>
  <w:style w:type="character" w:customStyle="1" w:styleId="articlecitationvolume">
    <w:name w:val="articlecitation_volume"/>
    <w:basedOn w:val="DefaultParagraphFont"/>
    <w:rsid w:val="00251EB6"/>
  </w:style>
  <w:style w:type="character" w:customStyle="1" w:styleId="spellingerror">
    <w:name w:val="spellingerror"/>
    <w:basedOn w:val="DefaultParagraphFont"/>
    <w:rsid w:val="007E3ACF"/>
  </w:style>
  <w:style w:type="character" w:customStyle="1" w:styleId="nlmstring-name">
    <w:name w:val="nlm_string-name"/>
    <w:basedOn w:val="DefaultParagraphFont"/>
    <w:rsid w:val="007E3ACF"/>
  </w:style>
  <w:style w:type="character" w:customStyle="1" w:styleId="nlmpublisher-loc">
    <w:name w:val="nlm_publisher-loc"/>
    <w:basedOn w:val="DefaultParagraphFont"/>
    <w:rsid w:val="007E3ACF"/>
  </w:style>
  <w:style w:type="character" w:customStyle="1" w:styleId="nlmpublisher-name">
    <w:name w:val="nlm_publisher-name"/>
    <w:basedOn w:val="DefaultParagraphFont"/>
    <w:rsid w:val="007E3ACF"/>
  </w:style>
  <w:style w:type="character" w:customStyle="1" w:styleId="tlid-translation">
    <w:name w:val="tlid-translation"/>
    <w:basedOn w:val="DefaultParagraphFont"/>
    <w:rsid w:val="00152E19"/>
  </w:style>
  <w:style w:type="character" w:customStyle="1" w:styleId="doilabel">
    <w:name w:val="doi__label"/>
    <w:basedOn w:val="DefaultParagraphFont"/>
    <w:rsid w:val="00E72210"/>
  </w:style>
  <w:style w:type="character" w:styleId="UnresolvedMention">
    <w:name w:val="Unresolved Mention"/>
    <w:basedOn w:val="DefaultParagraphFont"/>
    <w:uiPriority w:val="99"/>
    <w:semiHidden/>
    <w:unhideWhenUsed/>
    <w:rsid w:val="00E061C9"/>
    <w:rPr>
      <w:color w:val="605E5C"/>
      <w:shd w:val="clear" w:color="auto" w:fill="E1DFDD"/>
    </w:rPr>
  </w:style>
  <w:style w:type="character" w:customStyle="1" w:styleId="Nevyrieenzmienka1">
    <w:name w:val="Nevyriešená zmienka1"/>
    <w:basedOn w:val="DefaultParagraphFont"/>
    <w:uiPriority w:val="99"/>
    <w:semiHidden/>
    <w:unhideWhenUsed/>
    <w:rsid w:val="003E3F01"/>
    <w:rPr>
      <w:color w:val="605E5C"/>
      <w:shd w:val="clear" w:color="auto" w:fill="E1DFDD"/>
    </w:rPr>
  </w:style>
  <w:style w:type="character" w:customStyle="1" w:styleId="title-text">
    <w:name w:val="title-text"/>
    <w:basedOn w:val="DefaultParagraphFont"/>
    <w:rsid w:val="003E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1021">
      <w:bodyDiv w:val="1"/>
      <w:marLeft w:val="0"/>
      <w:marRight w:val="0"/>
      <w:marTop w:val="0"/>
      <w:marBottom w:val="0"/>
      <w:divBdr>
        <w:top w:val="none" w:sz="0" w:space="0" w:color="auto"/>
        <w:left w:val="none" w:sz="0" w:space="0" w:color="auto"/>
        <w:bottom w:val="none" w:sz="0" w:space="0" w:color="auto"/>
        <w:right w:val="none" w:sz="0" w:space="0" w:color="auto"/>
      </w:divBdr>
      <w:divsChild>
        <w:div w:id="125048229">
          <w:marLeft w:val="0"/>
          <w:marRight w:val="0"/>
          <w:marTop w:val="0"/>
          <w:marBottom w:val="0"/>
          <w:divBdr>
            <w:top w:val="none" w:sz="0" w:space="0" w:color="auto"/>
            <w:left w:val="none" w:sz="0" w:space="0" w:color="auto"/>
            <w:bottom w:val="none" w:sz="0" w:space="0" w:color="auto"/>
            <w:right w:val="none" w:sz="0" w:space="0" w:color="auto"/>
          </w:divBdr>
        </w:div>
        <w:div w:id="2079209122">
          <w:marLeft w:val="0"/>
          <w:marRight w:val="0"/>
          <w:marTop w:val="0"/>
          <w:marBottom w:val="0"/>
          <w:divBdr>
            <w:top w:val="none" w:sz="0" w:space="0" w:color="auto"/>
            <w:left w:val="none" w:sz="0" w:space="0" w:color="auto"/>
            <w:bottom w:val="none" w:sz="0" w:space="0" w:color="auto"/>
            <w:right w:val="none" w:sz="0" w:space="0" w:color="auto"/>
          </w:divBdr>
        </w:div>
        <w:div w:id="2081631115">
          <w:marLeft w:val="0"/>
          <w:marRight w:val="0"/>
          <w:marTop w:val="0"/>
          <w:marBottom w:val="0"/>
          <w:divBdr>
            <w:top w:val="none" w:sz="0" w:space="0" w:color="auto"/>
            <w:left w:val="none" w:sz="0" w:space="0" w:color="auto"/>
            <w:bottom w:val="none" w:sz="0" w:space="0" w:color="auto"/>
            <w:right w:val="none" w:sz="0" w:space="0" w:color="auto"/>
          </w:divBdr>
        </w:div>
        <w:div w:id="2087074266">
          <w:marLeft w:val="0"/>
          <w:marRight w:val="0"/>
          <w:marTop w:val="0"/>
          <w:marBottom w:val="0"/>
          <w:divBdr>
            <w:top w:val="none" w:sz="0" w:space="0" w:color="auto"/>
            <w:left w:val="none" w:sz="0" w:space="0" w:color="auto"/>
            <w:bottom w:val="none" w:sz="0" w:space="0" w:color="auto"/>
            <w:right w:val="none" w:sz="0" w:space="0" w:color="auto"/>
          </w:divBdr>
        </w:div>
      </w:divsChild>
    </w:div>
    <w:div w:id="98717001">
      <w:bodyDiv w:val="1"/>
      <w:marLeft w:val="0"/>
      <w:marRight w:val="0"/>
      <w:marTop w:val="0"/>
      <w:marBottom w:val="0"/>
      <w:divBdr>
        <w:top w:val="none" w:sz="0" w:space="0" w:color="auto"/>
        <w:left w:val="none" w:sz="0" w:space="0" w:color="auto"/>
        <w:bottom w:val="none" w:sz="0" w:space="0" w:color="auto"/>
        <w:right w:val="none" w:sz="0" w:space="0" w:color="auto"/>
      </w:divBdr>
      <w:divsChild>
        <w:div w:id="803501628">
          <w:marLeft w:val="0"/>
          <w:marRight w:val="0"/>
          <w:marTop w:val="0"/>
          <w:marBottom w:val="0"/>
          <w:divBdr>
            <w:top w:val="none" w:sz="0" w:space="0" w:color="auto"/>
            <w:left w:val="none" w:sz="0" w:space="0" w:color="auto"/>
            <w:bottom w:val="none" w:sz="0" w:space="0" w:color="auto"/>
            <w:right w:val="none" w:sz="0" w:space="0" w:color="auto"/>
          </w:divBdr>
        </w:div>
        <w:div w:id="1019628197">
          <w:marLeft w:val="0"/>
          <w:marRight w:val="0"/>
          <w:marTop w:val="0"/>
          <w:marBottom w:val="0"/>
          <w:divBdr>
            <w:top w:val="none" w:sz="0" w:space="0" w:color="auto"/>
            <w:left w:val="none" w:sz="0" w:space="0" w:color="auto"/>
            <w:bottom w:val="none" w:sz="0" w:space="0" w:color="auto"/>
            <w:right w:val="none" w:sz="0" w:space="0" w:color="auto"/>
          </w:divBdr>
        </w:div>
        <w:div w:id="1079986125">
          <w:marLeft w:val="0"/>
          <w:marRight w:val="0"/>
          <w:marTop w:val="0"/>
          <w:marBottom w:val="0"/>
          <w:divBdr>
            <w:top w:val="none" w:sz="0" w:space="0" w:color="auto"/>
            <w:left w:val="none" w:sz="0" w:space="0" w:color="auto"/>
            <w:bottom w:val="none" w:sz="0" w:space="0" w:color="auto"/>
            <w:right w:val="none" w:sz="0" w:space="0" w:color="auto"/>
          </w:divBdr>
        </w:div>
      </w:divsChild>
    </w:div>
    <w:div w:id="139540102">
      <w:bodyDiv w:val="1"/>
      <w:marLeft w:val="0"/>
      <w:marRight w:val="0"/>
      <w:marTop w:val="0"/>
      <w:marBottom w:val="0"/>
      <w:divBdr>
        <w:top w:val="none" w:sz="0" w:space="0" w:color="auto"/>
        <w:left w:val="none" w:sz="0" w:space="0" w:color="auto"/>
        <w:bottom w:val="none" w:sz="0" w:space="0" w:color="auto"/>
        <w:right w:val="none" w:sz="0" w:space="0" w:color="auto"/>
      </w:divBdr>
      <w:divsChild>
        <w:div w:id="160050019">
          <w:marLeft w:val="0"/>
          <w:marRight w:val="0"/>
          <w:marTop w:val="0"/>
          <w:marBottom w:val="0"/>
          <w:divBdr>
            <w:top w:val="none" w:sz="0" w:space="0" w:color="auto"/>
            <w:left w:val="none" w:sz="0" w:space="0" w:color="auto"/>
            <w:bottom w:val="none" w:sz="0" w:space="0" w:color="auto"/>
            <w:right w:val="none" w:sz="0" w:space="0" w:color="auto"/>
          </w:divBdr>
        </w:div>
        <w:div w:id="195850224">
          <w:marLeft w:val="0"/>
          <w:marRight w:val="0"/>
          <w:marTop w:val="0"/>
          <w:marBottom w:val="0"/>
          <w:divBdr>
            <w:top w:val="none" w:sz="0" w:space="0" w:color="auto"/>
            <w:left w:val="none" w:sz="0" w:space="0" w:color="auto"/>
            <w:bottom w:val="none" w:sz="0" w:space="0" w:color="auto"/>
            <w:right w:val="none" w:sz="0" w:space="0" w:color="auto"/>
          </w:divBdr>
        </w:div>
        <w:div w:id="248463517">
          <w:marLeft w:val="0"/>
          <w:marRight w:val="0"/>
          <w:marTop w:val="0"/>
          <w:marBottom w:val="0"/>
          <w:divBdr>
            <w:top w:val="none" w:sz="0" w:space="0" w:color="auto"/>
            <w:left w:val="none" w:sz="0" w:space="0" w:color="auto"/>
            <w:bottom w:val="none" w:sz="0" w:space="0" w:color="auto"/>
            <w:right w:val="none" w:sz="0" w:space="0" w:color="auto"/>
          </w:divBdr>
        </w:div>
        <w:div w:id="893393769">
          <w:marLeft w:val="0"/>
          <w:marRight w:val="0"/>
          <w:marTop w:val="0"/>
          <w:marBottom w:val="0"/>
          <w:divBdr>
            <w:top w:val="none" w:sz="0" w:space="0" w:color="auto"/>
            <w:left w:val="none" w:sz="0" w:space="0" w:color="auto"/>
            <w:bottom w:val="none" w:sz="0" w:space="0" w:color="auto"/>
            <w:right w:val="none" w:sz="0" w:space="0" w:color="auto"/>
          </w:divBdr>
        </w:div>
        <w:div w:id="1396470922">
          <w:marLeft w:val="0"/>
          <w:marRight w:val="0"/>
          <w:marTop w:val="0"/>
          <w:marBottom w:val="0"/>
          <w:divBdr>
            <w:top w:val="none" w:sz="0" w:space="0" w:color="auto"/>
            <w:left w:val="none" w:sz="0" w:space="0" w:color="auto"/>
            <w:bottom w:val="none" w:sz="0" w:space="0" w:color="auto"/>
            <w:right w:val="none" w:sz="0" w:space="0" w:color="auto"/>
          </w:divBdr>
        </w:div>
        <w:div w:id="1533104759">
          <w:marLeft w:val="0"/>
          <w:marRight w:val="0"/>
          <w:marTop w:val="0"/>
          <w:marBottom w:val="0"/>
          <w:divBdr>
            <w:top w:val="none" w:sz="0" w:space="0" w:color="auto"/>
            <w:left w:val="none" w:sz="0" w:space="0" w:color="auto"/>
            <w:bottom w:val="none" w:sz="0" w:space="0" w:color="auto"/>
            <w:right w:val="none" w:sz="0" w:space="0" w:color="auto"/>
          </w:divBdr>
        </w:div>
        <w:div w:id="1600872981">
          <w:marLeft w:val="0"/>
          <w:marRight w:val="0"/>
          <w:marTop w:val="0"/>
          <w:marBottom w:val="0"/>
          <w:divBdr>
            <w:top w:val="none" w:sz="0" w:space="0" w:color="auto"/>
            <w:left w:val="none" w:sz="0" w:space="0" w:color="auto"/>
            <w:bottom w:val="none" w:sz="0" w:space="0" w:color="auto"/>
            <w:right w:val="none" w:sz="0" w:space="0" w:color="auto"/>
          </w:divBdr>
        </w:div>
        <w:div w:id="1910840691">
          <w:marLeft w:val="0"/>
          <w:marRight w:val="0"/>
          <w:marTop w:val="0"/>
          <w:marBottom w:val="0"/>
          <w:divBdr>
            <w:top w:val="none" w:sz="0" w:space="0" w:color="auto"/>
            <w:left w:val="none" w:sz="0" w:space="0" w:color="auto"/>
            <w:bottom w:val="none" w:sz="0" w:space="0" w:color="auto"/>
            <w:right w:val="none" w:sz="0" w:space="0" w:color="auto"/>
          </w:divBdr>
        </w:div>
      </w:divsChild>
    </w:div>
    <w:div w:id="277034157">
      <w:bodyDiv w:val="1"/>
      <w:marLeft w:val="0"/>
      <w:marRight w:val="0"/>
      <w:marTop w:val="0"/>
      <w:marBottom w:val="0"/>
      <w:divBdr>
        <w:top w:val="none" w:sz="0" w:space="0" w:color="auto"/>
        <w:left w:val="none" w:sz="0" w:space="0" w:color="auto"/>
        <w:bottom w:val="none" w:sz="0" w:space="0" w:color="auto"/>
        <w:right w:val="none" w:sz="0" w:space="0" w:color="auto"/>
      </w:divBdr>
      <w:divsChild>
        <w:div w:id="1461264680">
          <w:marLeft w:val="360"/>
          <w:marRight w:val="0"/>
          <w:marTop w:val="200"/>
          <w:marBottom w:val="0"/>
          <w:divBdr>
            <w:top w:val="none" w:sz="0" w:space="0" w:color="auto"/>
            <w:left w:val="none" w:sz="0" w:space="0" w:color="auto"/>
            <w:bottom w:val="none" w:sz="0" w:space="0" w:color="auto"/>
            <w:right w:val="none" w:sz="0" w:space="0" w:color="auto"/>
          </w:divBdr>
        </w:div>
      </w:divsChild>
    </w:div>
    <w:div w:id="351540563">
      <w:bodyDiv w:val="1"/>
      <w:marLeft w:val="0"/>
      <w:marRight w:val="0"/>
      <w:marTop w:val="0"/>
      <w:marBottom w:val="0"/>
      <w:divBdr>
        <w:top w:val="none" w:sz="0" w:space="0" w:color="auto"/>
        <w:left w:val="none" w:sz="0" w:space="0" w:color="auto"/>
        <w:bottom w:val="none" w:sz="0" w:space="0" w:color="auto"/>
        <w:right w:val="none" w:sz="0" w:space="0" w:color="auto"/>
      </w:divBdr>
      <w:divsChild>
        <w:div w:id="287587057">
          <w:marLeft w:val="0"/>
          <w:marRight w:val="0"/>
          <w:marTop w:val="0"/>
          <w:marBottom w:val="0"/>
          <w:divBdr>
            <w:top w:val="none" w:sz="0" w:space="0" w:color="auto"/>
            <w:left w:val="none" w:sz="0" w:space="0" w:color="auto"/>
            <w:bottom w:val="none" w:sz="0" w:space="0" w:color="auto"/>
            <w:right w:val="none" w:sz="0" w:space="0" w:color="auto"/>
          </w:divBdr>
        </w:div>
        <w:div w:id="924191949">
          <w:marLeft w:val="0"/>
          <w:marRight w:val="0"/>
          <w:marTop w:val="0"/>
          <w:marBottom w:val="0"/>
          <w:divBdr>
            <w:top w:val="none" w:sz="0" w:space="0" w:color="auto"/>
            <w:left w:val="none" w:sz="0" w:space="0" w:color="auto"/>
            <w:bottom w:val="none" w:sz="0" w:space="0" w:color="auto"/>
            <w:right w:val="none" w:sz="0" w:space="0" w:color="auto"/>
          </w:divBdr>
        </w:div>
        <w:div w:id="934629272">
          <w:marLeft w:val="0"/>
          <w:marRight w:val="0"/>
          <w:marTop w:val="0"/>
          <w:marBottom w:val="0"/>
          <w:divBdr>
            <w:top w:val="none" w:sz="0" w:space="0" w:color="auto"/>
            <w:left w:val="none" w:sz="0" w:space="0" w:color="auto"/>
            <w:bottom w:val="none" w:sz="0" w:space="0" w:color="auto"/>
            <w:right w:val="none" w:sz="0" w:space="0" w:color="auto"/>
          </w:divBdr>
        </w:div>
        <w:div w:id="1272785574">
          <w:marLeft w:val="0"/>
          <w:marRight w:val="0"/>
          <w:marTop w:val="0"/>
          <w:marBottom w:val="0"/>
          <w:divBdr>
            <w:top w:val="none" w:sz="0" w:space="0" w:color="auto"/>
            <w:left w:val="none" w:sz="0" w:space="0" w:color="auto"/>
            <w:bottom w:val="none" w:sz="0" w:space="0" w:color="auto"/>
            <w:right w:val="none" w:sz="0" w:space="0" w:color="auto"/>
          </w:divBdr>
        </w:div>
      </w:divsChild>
    </w:div>
    <w:div w:id="399401576">
      <w:bodyDiv w:val="1"/>
      <w:marLeft w:val="0"/>
      <w:marRight w:val="0"/>
      <w:marTop w:val="0"/>
      <w:marBottom w:val="0"/>
      <w:divBdr>
        <w:top w:val="none" w:sz="0" w:space="0" w:color="auto"/>
        <w:left w:val="none" w:sz="0" w:space="0" w:color="auto"/>
        <w:bottom w:val="none" w:sz="0" w:space="0" w:color="auto"/>
        <w:right w:val="none" w:sz="0" w:space="0" w:color="auto"/>
      </w:divBdr>
    </w:div>
    <w:div w:id="479614730">
      <w:bodyDiv w:val="1"/>
      <w:marLeft w:val="0"/>
      <w:marRight w:val="0"/>
      <w:marTop w:val="0"/>
      <w:marBottom w:val="0"/>
      <w:divBdr>
        <w:top w:val="none" w:sz="0" w:space="0" w:color="auto"/>
        <w:left w:val="none" w:sz="0" w:space="0" w:color="auto"/>
        <w:bottom w:val="none" w:sz="0" w:space="0" w:color="auto"/>
        <w:right w:val="none" w:sz="0" w:space="0" w:color="auto"/>
      </w:divBdr>
      <w:divsChild>
        <w:div w:id="334311898">
          <w:marLeft w:val="0"/>
          <w:marRight w:val="0"/>
          <w:marTop w:val="0"/>
          <w:marBottom w:val="0"/>
          <w:divBdr>
            <w:top w:val="none" w:sz="0" w:space="0" w:color="auto"/>
            <w:left w:val="none" w:sz="0" w:space="0" w:color="auto"/>
            <w:bottom w:val="none" w:sz="0" w:space="0" w:color="auto"/>
            <w:right w:val="none" w:sz="0" w:space="0" w:color="auto"/>
          </w:divBdr>
        </w:div>
        <w:div w:id="856381419">
          <w:marLeft w:val="0"/>
          <w:marRight w:val="0"/>
          <w:marTop w:val="0"/>
          <w:marBottom w:val="0"/>
          <w:divBdr>
            <w:top w:val="none" w:sz="0" w:space="0" w:color="auto"/>
            <w:left w:val="none" w:sz="0" w:space="0" w:color="auto"/>
            <w:bottom w:val="none" w:sz="0" w:space="0" w:color="auto"/>
            <w:right w:val="none" w:sz="0" w:space="0" w:color="auto"/>
          </w:divBdr>
        </w:div>
        <w:div w:id="1261524580">
          <w:marLeft w:val="0"/>
          <w:marRight w:val="0"/>
          <w:marTop w:val="0"/>
          <w:marBottom w:val="0"/>
          <w:divBdr>
            <w:top w:val="none" w:sz="0" w:space="0" w:color="auto"/>
            <w:left w:val="none" w:sz="0" w:space="0" w:color="auto"/>
            <w:bottom w:val="none" w:sz="0" w:space="0" w:color="auto"/>
            <w:right w:val="none" w:sz="0" w:space="0" w:color="auto"/>
          </w:divBdr>
        </w:div>
        <w:div w:id="1473249290">
          <w:marLeft w:val="0"/>
          <w:marRight w:val="0"/>
          <w:marTop w:val="0"/>
          <w:marBottom w:val="0"/>
          <w:divBdr>
            <w:top w:val="none" w:sz="0" w:space="0" w:color="auto"/>
            <w:left w:val="none" w:sz="0" w:space="0" w:color="auto"/>
            <w:bottom w:val="none" w:sz="0" w:space="0" w:color="auto"/>
            <w:right w:val="none" w:sz="0" w:space="0" w:color="auto"/>
          </w:divBdr>
        </w:div>
        <w:div w:id="1638602555">
          <w:marLeft w:val="0"/>
          <w:marRight w:val="0"/>
          <w:marTop w:val="0"/>
          <w:marBottom w:val="0"/>
          <w:divBdr>
            <w:top w:val="none" w:sz="0" w:space="0" w:color="auto"/>
            <w:left w:val="none" w:sz="0" w:space="0" w:color="auto"/>
            <w:bottom w:val="none" w:sz="0" w:space="0" w:color="auto"/>
            <w:right w:val="none" w:sz="0" w:space="0" w:color="auto"/>
          </w:divBdr>
        </w:div>
        <w:div w:id="1698115813">
          <w:marLeft w:val="0"/>
          <w:marRight w:val="0"/>
          <w:marTop w:val="0"/>
          <w:marBottom w:val="0"/>
          <w:divBdr>
            <w:top w:val="none" w:sz="0" w:space="0" w:color="auto"/>
            <w:left w:val="none" w:sz="0" w:space="0" w:color="auto"/>
            <w:bottom w:val="none" w:sz="0" w:space="0" w:color="auto"/>
            <w:right w:val="none" w:sz="0" w:space="0" w:color="auto"/>
          </w:divBdr>
        </w:div>
      </w:divsChild>
    </w:div>
    <w:div w:id="549151454">
      <w:bodyDiv w:val="1"/>
      <w:marLeft w:val="0"/>
      <w:marRight w:val="0"/>
      <w:marTop w:val="0"/>
      <w:marBottom w:val="0"/>
      <w:divBdr>
        <w:top w:val="none" w:sz="0" w:space="0" w:color="auto"/>
        <w:left w:val="none" w:sz="0" w:space="0" w:color="auto"/>
        <w:bottom w:val="none" w:sz="0" w:space="0" w:color="auto"/>
        <w:right w:val="none" w:sz="0" w:space="0" w:color="auto"/>
      </w:divBdr>
      <w:divsChild>
        <w:div w:id="923992360">
          <w:marLeft w:val="0"/>
          <w:marRight w:val="0"/>
          <w:marTop w:val="0"/>
          <w:marBottom w:val="0"/>
          <w:divBdr>
            <w:top w:val="none" w:sz="0" w:space="0" w:color="auto"/>
            <w:left w:val="none" w:sz="0" w:space="0" w:color="auto"/>
            <w:bottom w:val="none" w:sz="0" w:space="0" w:color="auto"/>
            <w:right w:val="none" w:sz="0" w:space="0" w:color="auto"/>
          </w:divBdr>
        </w:div>
        <w:div w:id="964965190">
          <w:marLeft w:val="0"/>
          <w:marRight w:val="0"/>
          <w:marTop w:val="0"/>
          <w:marBottom w:val="0"/>
          <w:divBdr>
            <w:top w:val="none" w:sz="0" w:space="0" w:color="auto"/>
            <w:left w:val="none" w:sz="0" w:space="0" w:color="auto"/>
            <w:bottom w:val="none" w:sz="0" w:space="0" w:color="auto"/>
            <w:right w:val="none" w:sz="0" w:space="0" w:color="auto"/>
          </w:divBdr>
          <w:divsChild>
            <w:div w:id="14559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5010">
      <w:bodyDiv w:val="1"/>
      <w:marLeft w:val="0"/>
      <w:marRight w:val="0"/>
      <w:marTop w:val="0"/>
      <w:marBottom w:val="0"/>
      <w:divBdr>
        <w:top w:val="none" w:sz="0" w:space="0" w:color="auto"/>
        <w:left w:val="none" w:sz="0" w:space="0" w:color="auto"/>
        <w:bottom w:val="none" w:sz="0" w:space="0" w:color="auto"/>
        <w:right w:val="none" w:sz="0" w:space="0" w:color="auto"/>
      </w:divBdr>
    </w:div>
    <w:div w:id="748384609">
      <w:bodyDiv w:val="1"/>
      <w:marLeft w:val="0"/>
      <w:marRight w:val="0"/>
      <w:marTop w:val="0"/>
      <w:marBottom w:val="0"/>
      <w:divBdr>
        <w:top w:val="none" w:sz="0" w:space="0" w:color="auto"/>
        <w:left w:val="none" w:sz="0" w:space="0" w:color="auto"/>
        <w:bottom w:val="none" w:sz="0" w:space="0" w:color="auto"/>
        <w:right w:val="none" w:sz="0" w:space="0" w:color="auto"/>
      </w:divBdr>
      <w:divsChild>
        <w:div w:id="34084624">
          <w:marLeft w:val="0"/>
          <w:marRight w:val="0"/>
          <w:marTop w:val="0"/>
          <w:marBottom w:val="0"/>
          <w:divBdr>
            <w:top w:val="none" w:sz="0" w:space="0" w:color="auto"/>
            <w:left w:val="none" w:sz="0" w:space="0" w:color="auto"/>
            <w:bottom w:val="none" w:sz="0" w:space="0" w:color="auto"/>
            <w:right w:val="none" w:sz="0" w:space="0" w:color="auto"/>
          </w:divBdr>
        </w:div>
        <w:div w:id="112555483">
          <w:marLeft w:val="0"/>
          <w:marRight w:val="0"/>
          <w:marTop w:val="0"/>
          <w:marBottom w:val="0"/>
          <w:divBdr>
            <w:top w:val="none" w:sz="0" w:space="0" w:color="auto"/>
            <w:left w:val="none" w:sz="0" w:space="0" w:color="auto"/>
            <w:bottom w:val="none" w:sz="0" w:space="0" w:color="auto"/>
            <w:right w:val="none" w:sz="0" w:space="0" w:color="auto"/>
          </w:divBdr>
        </w:div>
        <w:div w:id="124206399">
          <w:marLeft w:val="0"/>
          <w:marRight w:val="0"/>
          <w:marTop w:val="0"/>
          <w:marBottom w:val="0"/>
          <w:divBdr>
            <w:top w:val="none" w:sz="0" w:space="0" w:color="auto"/>
            <w:left w:val="none" w:sz="0" w:space="0" w:color="auto"/>
            <w:bottom w:val="none" w:sz="0" w:space="0" w:color="auto"/>
            <w:right w:val="none" w:sz="0" w:space="0" w:color="auto"/>
          </w:divBdr>
        </w:div>
        <w:div w:id="521170365">
          <w:marLeft w:val="0"/>
          <w:marRight w:val="0"/>
          <w:marTop w:val="0"/>
          <w:marBottom w:val="0"/>
          <w:divBdr>
            <w:top w:val="none" w:sz="0" w:space="0" w:color="auto"/>
            <w:left w:val="none" w:sz="0" w:space="0" w:color="auto"/>
            <w:bottom w:val="none" w:sz="0" w:space="0" w:color="auto"/>
            <w:right w:val="none" w:sz="0" w:space="0" w:color="auto"/>
          </w:divBdr>
        </w:div>
        <w:div w:id="612975095">
          <w:marLeft w:val="0"/>
          <w:marRight w:val="0"/>
          <w:marTop w:val="0"/>
          <w:marBottom w:val="0"/>
          <w:divBdr>
            <w:top w:val="none" w:sz="0" w:space="0" w:color="auto"/>
            <w:left w:val="none" w:sz="0" w:space="0" w:color="auto"/>
            <w:bottom w:val="none" w:sz="0" w:space="0" w:color="auto"/>
            <w:right w:val="none" w:sz="0" w:space="0" w:color="auto"/>
          </w:divBdr>
        </w:div>
        <w:div w:id="845441613">
          <w:marLeft w:val="0"/>
          <w:marRight w:val="0"/>
          <w:marTop w:val="0"/>
          <w:marBottom w:val="0"/>
          <w:divBdr>
            <w:top w:val="none" w:sz="0" w:space="0" w:color="auto"/>
            <w:left w:val="none" w:sz="0" w:space="0" w:color="auto"/>
            <w:bottom w:val="none" w:sz="0" w:space="0" w:color="auto"/>
            <w:right w:val="none" w:sz="0" w:space="0" w:color="auto"/>
          </w:divBdr>
        </w:div>
        <w:div w:id="964849596">
          <w:marLeft w:val="0"/>
          <w:marRight w:val="0"/>
          <w:marTop w:val="0"/>
          <w:marBottom w:val="0"/>
          <w:divBdr>
            <w:top w:val="none" w:sz="0" w:space="0" w:color="auto"/>
            <w:left w:val="none" w:sz="0" w:space="0" w:color="auto"/>
            <w:bottom w:val="none" w:sz="0" w:space="0" w:color="auto"/>
            <w:right w:val="none" w:sz="0" w:space="0" w:color="auto"/>
          </w:divBdr>
        </w:div>
        <w:div w:id="1093748001">
          <w:marLeft w:val="0"/>
          <w:marRight w:val="0"/>
          <w:marTop w:val="0"/>
          <w:marBottom w:val="0"/>
          <w:divBdr>
            <w:top w:val="none" w:sz="0" w:space="0" w:color="auto"/>
            <w:left w:val="none" w:sz="0" w:space="0" w:color="auto"/>
            <w:bottom w:val="none" w:sz="0" w:space="0" w:color="auto"/>
            <w:right w:val="none" w:sz="0" w:space="0" w:color="auto"/>
          </w:divBdr>
        </w:div>
      </w:divsChild>
    </w:div>
    <w:div w:id="821196838">
      <w:bodyDiv w:val="1"/>
      <w:marLeft w:val="0"/>
      <w:marRight w:val="0"/>
      <w:marTop w:val="0"/>
      <w:marBottom w:val="0"/>
      <w:divBdr>
        <w:top w:val="none" w:sz="0" w:space="0" w:color="auto"/>
        <w:left w:val="none" w:sz="0" w:space="0" w:color="auto"/>
        <w:bottom w:val="none" w:sz="0" w:space="0" w:color="auto"/>
        <w:right w:val="none" w:sz="0" w:space="0" w:color="auto"/>
      </w:divBdr>
    </w:div>
    <w:div w:id="892152471">
      <w:bodyDiv w:val="1"/>
      <w:marLeft w:val="0"/>
      <w:marRight w:val="0"/>
      <w:marTop w:val="0"/>
      <w:marBottom w:val="0"/>
      <w:divBdr>
        <w:top w:val="none" w:sz="0" w:space="0" w:color="auto"/>
        <w:left w:val="none" w:sz="0" w:space="0" w:color="auto"/>
        <w:bottom w:val="none" w:sz="0" w:space="0" w:color="auto"/>
        <w:right w:val="none" w:sz="0" w:space="0" w:color="auto"/>
      </w:divBdr>
      <w:divsChild>
        <w:div w:id="34695288">
          <w:marLeft w:val="0"/>
          <w:marRight w:val="0"/>
          <w:marTop w:val="0"/>
          <w:marBottom w:val="0"/>
          <w:divBdr>
            <w:top w:val="none" w:sz="0" w:space="0" w:color="auto"/>
            <w:left w:val="none" w:sz="0" w:space="0" w:color="auto"/>
            <w:bottom w:val="none" w:sz="0" w:space="0" w:color="auto"/>
            <w:right w:val="none" w:sz="0" w:space="0" w:color="auto"/>
          </w:divBdr>
        </w:div>
        <w:div w:id="47145331">
          <w:marLeft w:val="0"/>
          <w:marRight w:val="0"/>
          <w:marTop w:val="0"/>
          <w:marBottom w:val="0"/>
          <w:divBdr>
            <w:top w:val="none" w:sz="0" w:space="0" w:color="auto"/>
            <w:left w:val="none" w:sz="0" w:space="0" w:color="auto"/>
            <w:bottom w:val="none" w:sz="0" w:space="0" w:color="auto"/>
            <w:right w:val="none" w:sz="0" w:space="0" w:color="auto"/>
          </w:divBdr>
        </w:div>
        <w:div w:id="59140737">
          <w:marLeft w:val="0"/>
          <w:marRight w:val="0"/>
          <w:marTop w:val="0"/>
          <w:marBottom w:val="0"/>
          <w:divBdr>
            <w:top w:val="none" w:sz="0" w:space="0" w:color="auto"/>
            <w:left w:val="none" w:sz="0" w:space="0" w:color="auto"/>
            <w:bottom w:val="none" w:sz="0" w:space="0" w:color="auto"/>
            <w:right w:val="none" w:sz="0" w:space="0" w:color="auto"/>
          </w:divBdr>
        </w:div>
        <w:div w:id="157574827">
          <w:marLeft w:val="0"/>
          <w:marRight w:val="0"/>
          <w:marTop w:val="0"/>
          <w:marBottom w:val="0"/>
          <w:divBdr>
            <w:top w:val="none" w:sz="0" w:space="0" w:color="auto"/>
            <w:left w:val="none" w:sz="0" w:space="0" w:color="auto"/>
            <w:bottom w:val="none" w:sz="0" w:space="0" w:color="auto"/>
            <w:right w:val="none" w:sz="0" w:space="0" w:color="auto"/>
          </w:divBdr>
        </w:div>
        <w:div w:id="188372326">
          <w:marLeft w:val="0"/>
          <w:marRight w:val="0"/>
          <w:marTop w:val="0"/>
          <w:marBottom w:val="0"/>
          <w:divBdr>
            <w:top w:val="none" w:sz="0" w:space="0" w:color="auto"/>
            <w:left w:val="none" w:sz="0" w:space="0" w:color="auto"/>
            <w:bottom w:val="none" w:sz="0" w:space="0" w:color="auto"/>
            <w:right w:val="none" w:sz="0" w:space="0" w:color="auto"/>
          </w:divBdr>
        </w:div>
        <w:div w:id="281422301">
          <w:marLeft w:val="0"/>
          <w:marRight w:val="0"/>
          <w:marTop w:val="0"/>
          <w:marBottom w:val="0"/>
          <w:divBdr>
            <w:top w:val="none" w:sz="0" w:space="0" w:color="auto"/>
            <w:left w:val="none" w:sz="0" w:space="0" w:color="auto"/>
            <w:bottom w:val="none" w:sz="0" w:space="0" w:color="auto"/>
            <w:right w:val="none" w:sz="0" w:space="0" w:color="auto"/>
          </w:divBdr>
        </w:div>
        <w:div w:id="308288168">
          <w:marLeft w:val="0"/>
          <w:marRight w:val="0"/>
          <w:marTop w:val="0"/>
          <w:marBottom w:val="0"/>
          <w:divBdr>
            <w:top w:val="none" w:sz="0" w:space="0" w:color="auto"/>
            <w:left w:val="none" w:sz="0" w:space="0" w:color="auto"/>
            <w:bottom w:val="none" w:sz="0" w:space="0" w:color="auto"/>
            <w:right w:val="none" w:sz="0" w:space="0" w:color="auto"/>
          </w:divBdr>
        </w:div>
        <w:div w:id="322509661">
          <w:marLeft w:val="0"/>
          <w:marRight w:val="0"/>
          <w:marTop w:val="0"/>
          <w:marBottom w:val="0"/>
          <w:divBdr>
            <w:top w:val="none" w:sz="0" w:space="0" w:color="auto"/>
            <w:left w:val="none" w:sz="0" w:space="0" w:color="auto"/>
            <w:bottom w:val="none" w:sz="0" w:space="0" w:color="auto"/>
            <w:right w:val="none" w:sz="0" w:space="0" w:color="auto"/>
          </w:divBdr>
        </w:div>
        <w:div w:id="343241625">
          <w:marLeft w:val="0"/>
          <w:marRight w:val="0"/>
          <w:marTop w:val="0"/>
          <w:marBottom w:val="0"/>
          <w:divBdr>
            <w:top w:val="none" w:sz="0" w:space="0" w:color="auto"/>
            <w:left w:val="none" w:sz="0" w:space="0" w:color="auto"/>
            <w:bottom w:val="none" w:sz="0" w:space="0" w:color="auto"/>
            <w:right w:val="none" w:sz="0" w:space="0" w:color="auto"/>
          </w:divBdr>
        </w:div>
        <w:div w:id="460466111">
          <w:marLeft w:val="0"/>
          <w:marRight w:val="0"/>
          <w:marTop w:val="0"/>
          <w:marBottom w:val="0"/>
          <w:divBdr>
            <w:top w:val="none" w:sz="0" w:space="0" w:color="auto"/>
            <w:left w:val="none" w:sz="0" w:space="0" w:color="auto"/>
            <w:bottom w:val="none" w:sz="0" w:space="0" w:color="auto"/>
            <w:right w:val="none" w:sz="0" w:space="0" w:color="auto"/>
          </w:divBdr>
        </w:div>
        <w:div w:id="462621469">
          <w:marLeft w:val="0"/>
          <w:marRight w:val="0"/>
          <w:marTop w:val="0"/>
          <w:marBottom w:val="0"/>
          <w:divBdr>
            <w:top w:val="none" w:sz="0" w:space="0" w:color="auto"/>
            <w:left w:val="none" w:sz="0" w:space="0" w:color="auto"/>
            <w:bottom w:val="none" w:sz="0" w:space="0" w:color="auto"/>
            <w:right w:val="none" w:sz="0" w:space="0" w:color="auto"/>
          </w:divBdr>
        </w:div>
        <w:div w:id="541014529">
          <w:marLeft w:val="0"/>
          <w:marRight w:val="0"/>
          <w:marTop w:val="0"/>
          <w:marBottom w:val="0"/>
          <w:divBdr>
            <w:top w:val="none" w:sz="0" w:space="0" w:color="auto"/>
            <w:left w:val="none" w:sz="0" w:space="0" w:color="auto"/>
            <w:bottom w:val="none" w:sz="0" w:space="0" w:color="auto"/>
            <w:right w:val="none" w:sz="0" w:space="0" w:color="auto"/>
          </w:divBdr>
        </w:div>
        <w:div w:id="709497631">
          <w:marLeft w:val="0"/>
          <w:marRight w:val="0"/>
          <w:marTop w:val="0"/>
          <w:marBottom w:val="0"/>
          <w:divBdr>
            <w:top w:val="none" w:sz="0" w:space="0" w:color="auto"/>
            <w:left w:val="none" w:sz="0" w:space="0" w:color="auto"/>
            <w:bottom w:val="none" w:sz="0" w:space="0" w:color="auto"/>
            <w:right w:val="none" w:sz="0" w:space="0" w:color="auto"/>
          </w:divBdr>
        </w:div>
        <w:div w:id="710610419">
          <w:marLeft w:val="0"/>
          <w:marRight w:val="0"/>
          <w:marTop w:val="0"/>
          <w:marBottom w:val="0"/>
          <w:divBdr>
            <w:top w:val="none" w:sz="0" w:space="0" w:color="auto"/>
            <w:left w:val="none" w:sz="0" w:space="0" w:color="auto"/>
            <w:bottom w:val="none" w:sz="0" w:space="0" w:color="auto"/>
            <w:right w:val="none" w:sz="0" w:space="0" w:color="auto"/>
          </w:divBdr>
        </w:div>
        <w:div w:id="955135430">
          <w:marLeft w:val="0"/>
          <w:marRight w:val="0"/>
          <w:marTop w:val="0"/>
          <w:marBottom w:val="0"/>
          <w:divBdr>
            <w:top w:val="none" w:sz="0" w:space="0" w:color="auto"/>
            <w:left w:val="none" w:sz="0" w:space="0" w:color="auto"/>
            <w:bottom w:val="none" w:sz="0" w:space="0" w:color="auto"/>
            <w:right w:val="none" w:sz="0" w:space="0" w:color="auto"/>
          </w:divBdr>
        </w:div>
        <w:div w:id="957369854">
          <w:marLeft w:val="0"/>
          <w:marRight w:val="0"/>
          <w:marTop w:val="0"/>
          <w:marBottom w:val="0"/>
          <w:divBdr>
            <w:top w:val="none" w:sz="0" w:space="0" w:color="auto"/>
            <w:left w:val="none" w:sz="0" w:space="0" w:color="auto"/>
            <w:bottom w:val="none" w:sz="0" w:space="0" w:color="auto"/>
            <w:right w:val="none" w:sz="0" w:space="0" w:color="auto"/>
          </w:divBdr>
        </w:div>
        <w:div w:id="964583941">
          <w:marLeft w:val="0"/>
          <w:marRight w:val="0"/>
          <w:marTop w:val="0"/>
          <w:marBottom w:val="0"/>
          <w:divBdr>
            <w:top w:val="none" w:sz="0" w:space="0" w:color="auto"/>
            <w:left w:val="none" w:sz="0" w:space="0" w:color="auto"/>
            <w:bottom w:val="none" w:sz="0" w:space="0" w:color="auto"/>
            <w:right w:val="none" w:sz="0" w:space="0" w:color="auto"/>
          </w:divBdr>
        </w:div>
        <w:div w:id="988361141">
          <w:marLeft w:val="0"/>
          <w:marRight w:val="0"/>
          <w:marTop w:val="0"/>
          <w:marBottom w:val="0"/>
          <w:divBdr>
            <w:top w:val="none" w:sz="0" w:space="0" w:color="auto"/>
            <w:left w:val="none" w:sz="0" w:space="0" w:color="auto"/>
            <w:bottom w:val="none" w:sz="0" w:space="0" w:color="auto"/>
            <w:right w:val="none" w:sz="0" w:space="0" w:color="auto"/>
          </w:divBdr>
        </w:div>
        <w:div w:id="1197888664">
          <w:marLeft w:val="0"/>
          <w:marRight w:val="0"/>
          <w:marTop w:val="0"/>
          <w:marBottom w:val="0"/>
          <w:divBdr>
            <w:top w:val="none" w:sz="0" w:space="0" w:color="auto"/>
            <w:left w:val="none" w:sz="0" w:space="0" w:color="auto"/>
            <w:bottom w:val="none" w:sz="0" w:space="0" w:color="auto"/>
            <w:right w:val="none" w:sz="0" w:space="0" w:color="auto"/>
          </w:divBdr>
        </w:div>
        <w:div w:id="1225331994">
          <w:marLeft w:val="0"/>
          <w:marRight w:val="0"/>
          <w:marTop w:val="0"/>
          <w:marBottom w:val="0"/>
          <w:divBdr>
            <w:top w:val="none" w:sz="0" w:space="0" w:color="auto"/>
            <w:left w:val="none" w:sz="0" w:space="0" w:color="auto"/>
            <w:bottom w:val="none" w:sz="0" w:space="0" w:color="auto"/>
            <w:right w:val="none" w:sz="0" w:space="0" w:color="auto"/>
          </w:divBdr>
        </w:div>
        <w:div w:id="1251426808">
          <w:marLeft w:val="0"/>
          <w:marRight w:val="0"/>
          <w:marTop w:val="0"/>
          <w:marBottom w:val="0"/>
          <w:divBdr>
            <w:top w:val="none" w:sz="0" w:space="0" w:color="auto"/>
            <w:left w:val="none" w:sz="0" w:space="0" w:color="auto"/>
            <w:bottom w:val="none" w:sz="0" w:space="0" w:color="auto"/>
            <w:right w:val="none" w:sz="0" w:space="0" w:color="auto"/>
          </w:divBdr>
        </w:div>
        <w:div w:id="1264802342">
          <w:marLeft w:val="0"/>
          <w:marRight w:val="0"/>
          <w:marTop w:val="0"/>
          <w:marBottom w:val="0"/>
          <w:divBdr>
            <w:top w:val="none" w:sz="0" w:space="0" w:color="auto"/>
            <w:left w:val="none" w:sz="0" w:space="0" w:color="auto"/>
            <w:bottom w:val="none" w:sz="0" w:space="0" w:color="auto"/>
            <w:right w:val="none" w:sz="0" w:space="0" w:color="auto"/>
          </w:divBdr>
        </w:div>
        <w:div w:id="1268076783">
          <w:marLeft w:val="0"/>
          <w:marRight w:val="0"/>
          <w:marTop w:val="0"/>
          <w:marBottom w:val="0"/>
          <w:divBdr>
            <w:top w:val="none" w:sz="0" w:space="0" w:color="auto"/>
            <w:left w:val="none" w:sz="0" w:space="0" w:color="auto"/>
            <w:bottom w:val="none" w:sz="0" w:space="0" w:color="auto"/>
            <w:right w:val="none" w:sz="0" w:space="0" w:color="auto"/>
          </w:divBdr>
        </w:div>
        <w:div w:id="1408041411">
          <w:marLeft w:val="0"/>
          <w:marRight w:val="0"/>
          <w:marTop w:val="0"/>
          <w:marBottom w:val="0"/>
          <w:divBdr>
            <w:top w:val="none" w:sz="0" w:space="0" w:color="auto"/>
            <w:left w:val="none" w:sz="0" w:space="0" w:color="auto"/>
            <w:bottom w:val="none" w:sz="0" w:space="0" w:color="auto"/>
            <w:right w:val="none" w:sz="0" w:space="0" w:color="auto"/>
          </w:divBdr>
        </w:div>
        <w:div w:id="1431702199">
          <w:marLeft w:val="0"/>
          <w:marRight w:val="0"/>
          <w:marTop w:val="0"/>
          <w:marBottom w:val="0"/>
          <w:divBdr>
            <w:top w:val="none" w:sz="0" w:space="0" w:color="auto"/>
            <w:left w:val="none" w:sz="0" w:space="0" w:color="auto"/>
            <w:bottom w:val="none" w:sz="0" w:space="0" w:color="auto"/>
            <w:right w:val="none" w:sz="0" w:space="0" w:color="auto"/>
          </w:divBdr>
        </w:div>
        <w:div w:id="1474909090">
          <w:marLeft w:val="0"/>
          <w:marRight w:val="0"/>
          <w:marTop w:val="0"/>
          <w:marBottom w:val="0"/>
          <w:divBdr>
            <w:top w:val="none" w:sz="0" w:space="0" w:color="auto"/>
            <w:left w:val="none" w:sz="0" w:space="0" w:color="auto"/>
            <w:bottom w:val="none" w:sz="0" w:space="0" w:color="auto"/>
            <w:right w:val="none" w:sz="0" w:space="0" w:color="auto"/>
          </w:divBdr>
        </w:div>
        <w:div w:id="1559392119">
          <w:marLeft w:val="0"/>
          <w:marRight w:val="0"/>
          <w:marTop w:val="0"/>
          <w:marBottom w:val="0"/>
          <w:divBdr>
            <w:top w:val="none" w:sz="0" w:space="0" w:color="auto"/>
            <w:left w:val="none" w:sz="0" w:space="0" w:color="auto"/>
            <w:bottom w:val="none" w:sz="0" w:space="0" w:color="auto"/>
            <w:right w:val="none" w:sz="0" w:space="0" w:color="auto"/>
          </w:divBdr>
        </w:div>
        <w:div w:id="1727948569">
          <w:marLeft w:val="0"/>
          <w:marRight w:val="0"/>
          <w:marTop w:val="0"/>
          <w:marBottom w:val="0"/>
          <w:divBdr>
            <w:top w:val="none" w:sz="0" w:space="0" w:color="auto"/>
            <w:left w:val="none" w:sz="0" w:space="0" w:color="auto"/>
            <w:bottom w:val="none" w:sz="0" w:space="0" w:color="auto"/>
            <w:right w:val="none" w:sz="0" w:space="0" w:color="auto"/>
          </w:divBdr>
        </w:div>
        <w:div w:id="1728911992">
          <w:marLeft w:val="0"/>
          <w:marRight w:val="0"/>
          <w:marTop w:val="0"/>
          <w:marBottom w:val="0"/>
          <w:divBdr>
            <w:top w:val="none" w:sz="0" w:space="0" w:color="auto"/>
            <w:left w:val="none" w:sz="0" w:space="0" w:color="auto"/>
            <w:bottom w:val="none" w:sz="0" w:space="0" w:color="auto"/>
            <w:right w:val="none" w:sz="0" w:space="0" w:color="auto"/>
          </w:divBdr>
        </w:div>
        <w:div w:id="1764032770">
          <w:marLeft w:val="0"/>
          <w:marRight w:val="0"/>
          <w:marTop w:val="0"/>
          <w:marBottom w:val="0"/>
          <w:divBdr>
            <w:top w:val="none" w:sz="0" w:space="0" w:color="auto"/>
            <w:left w:val="none" w:sz="0" w:space="0" w:color="auto"/>
            <w:bottom w:val="none" w:sz="0" w:space="0" w:color="auto"/>
            <w:right w:val="none" w:sz="0" w:space="0" w:color="auto"/>
          </w:divBdr>
        </w:div>
        <w:div w:id="1807772180">
          <w:marLeft w:val="0"/>
          <w:marRight w:val="0"/>
          <w:marTop w:val="0"/>
          <w:marBottom w:val="0"/>
          <w:divBdr>
            <w:top w:val="none" w:sz="0" w:space="0" w:color="auto"/>
            <w:left w:val="none" w:sz="0" w:space="0" w:color="auto"/>
            <w:bottom w:val="none" w:sz="0" w:space="0" w:color="auto"/>
            <w:right w:val="none" w:sz="0" w:space="0" w:color="auto"/>
          </w:divBdr>
        </w:div>
        <w:div w:id="1862207905">
          <w:marLeft w:val="0"/>
          <w:marRight w:val="0"/>
          <w:marTop w:val="0"/>
          <w:marBottom w:val="0"/>
          <w:divBdr>
            <w:top w:val="none" w:sz="0" w:space="0" w:color="auto"/>
            <w:left w:val="none" w:sz="0" w:space="0" w:color="auto"/>
            <w:bottom w:val="none" w:sz="0" w:space="0" w:color="auto"/>
            <w:right w:val="none" w:sz="0" w:space="0" w:color="auto"/>
          </w:divBdr>
        </w:div>
        <w:div w:id="1896503047">
          <w:marLeft w:val="0"/>
          <w:marRight w:val="0"/>
          <w:marTop w:val="0"/>
          <w:marBottom w:val="0"/>
          <w:divBdr>
            <w:top w:val="none" w:sz="0" w:space="0" w:color="auto"/>
            <w:left w:val="none" w:sz="0" w:space="0" w:color="auto"/>
            <w:bottom w:val="none" w:sz="0" w:space="0" w:color="auto"/>
            <w:right w:val="none" w:sz="0" w:space="0" w:color="auto"/>
          </w:divBdr>
        </w:div>
        <w:div w:id="2002387630">
          <w:marLeft w:val="0"/>
          <w:marRight w:val="0"/>
          <w:marTop w:val="0"/>
          <w:marBottom w:val="0"/>
          <w:divBdr>
            <w:top w:val="none" w:sz="0" w:space="0" w:color="auto"/>
            <w:left w:val="none" w:sz="0" w:space="0" w:color="auto"/>
            <w:bottom w:val="none" w:sz="0" w:space="0" w:color="auto"/>
            <w:right w:val="none" w:sz="0" w:space="0" w:color="auto"/>
          </w:divBdr>
        </w:div>
        <w:div w:id="2103255486">
          <w:marLeft w:val="0"/>
          <w:marRight w:val="0"/>
          <w:marTop w:val="0"/>
          <w:marBottom w:val="0"/>
          <w:divBdr>
            <w:top w:val="none" w:sz="0" w:space="0" w:color="auto"/>
            <w:left w:val="none" w:sz="0" w:space="0" w:color="auto"/>
            <w:bottom w:val="none" w:sz="0" w:space="0" w:color="auto"/>
            <w:right w:val="none" w:sz="0" w:space="0" w:color="auto"/>
          </w:divBdr>
        </w:div>
      </w:divsChild>
    </w:div>
    <w:div w:id="921983535">
      <w:bodyDiv w:val="1"/>
      <w:marLeft w:val="0"/>
      <w:marRight w:val="0"/>
      <w:marTop w:val="0"/>
      <w:marBottom w:val="0"/>
      <w:divBdr>
        <w:top w:val="none" w:sz="0" w:space="0" w:color="auto"/>
        <w:left w:val="none" w:sz="0" w:space="0" w:color="auto"/>
        <w:bottom w:val="none" w:sz="0" w:space="0" w:color="auto"/>
        <w:right w:val="none" w:sz="0" w:space="0" w:color="auto"/>
      </w:divBdr>
      <w:divsChild>
        <w:div w:id="559483564">
          <w:marLeft w:val="0"/>
          <w:marRight w:val="0"/>
          <w:marTop w:val="0"/>
          <w:marBottom w:val="0"/>
          <w:divBdr>
            <w:top w:val="none" w:sz="0" w:space="0" w:color="auto"/>
            <w:left w:val="none" w:sz="0" w:space="0" w:color="auto"/>
            <w:bottom w:val="none" w:sz="0" w:space="0" w:color="auto"/>
            <w:right w:val="none" w:sz="0" w:space="0" w:color="auto"/>
          </w:divBdr>
        </w:div>
        <w:div w:id="863982070">
          <w:marLeft w:val="0"/>
          <w:marRight w:val="0"/>
          <w:marTop w:val="0"/>
          <w:marBottom w:val="0"/>
          <w:divBdr>
            <w:top w:val="none" w:sz="0" w:space="0" w:color="auto"/>
            <w:left w:val="none" w:sz="0" w:space="0" w:color="auto"/>
            <w:bottom w:val="none" w:sz="0" w:space="0" w:color="auto"/>
            <w:right w:val="none" w:sz="0" w:space="0" w:color="auto"/>
          </w:divBdr>
        </w:div>
        <w:div w:id="1594435862">
          <w:marLeft w:val="0"/>
          <w:marRight w:val="0"/>
          <w:marTop w:val="0"/>
          <w:marBottom w:val="0"/>
          <w:divBdr>
            <w:top w:val="none" w:sz="0" w:space="0" w:color="auto"/>
            <w:left w:val="none" w:sz="0" w:space="0" w:color="auto"/>
            <w:bottom w:val="none" w:sz="0" w:space="0" w:color="auto"/>
            <w:right w:val="none" w:sz="0" w:space="0" w:color="auto"/>
          </w:divBdr>
        </w:div>
        <w:div w:id="1629317697">
          <w:marLeft w:val="0"/>
          <w:marRight w:val="0"/>
          <w:marTop w:val="0"/>
          <w:marBottom w:val="0"/>
          <w:divBdr>
            <w:top w:val="none" w:sz="0" w:space="0" w:color="auto"/>
            <w:left w:val="none" w:sz="0" w:space="0" w:color="auto"/>
            <w:bottom w:val="none" w:sz="0" w:space="0" w:color="auto"/>
            <w:right w:val="none" w:sz="0" w:space="0" w:color="auto"/>
          </w:divBdr>
        </w:div>
        <w:div w:id="1767730495">
          <w:marLeft w:val="0"/>
          <w:marRight w:val="0"/>
          <w:marTop w:val="0"/>
          <w:marBottom w:val="0"/>
          <w:divBdr>
            <w:top w:val="none" w:sz="0" w:space="0" w:color="auto"/>
            <w:left w:val="none" w:sz="0" w:space="0" w:color="auto"/>
            <w:bottom w:val="none" w:sz="0" w:space="0" w:color="auto"/>
            <w:right w:val="none" w:sz="0" w:space="0" w:color="auto"/>
          </w:divBdr>
        </w:div>
        <w:div w:id="1916235054">
          <w:marLeft w:val="0"/>
          <w:marRight w:val="0"/>
          <w:marTop w:val="0"/>
          <w:marBottom w:val="0"/>
          <w:divBdr>
            <w:top w:val="none" w:sz="0" w:space="0" w:color="auto"/>
            <w:left w:val="none" w:sz="0" w:space="0" w:color="auto"/>
            <w:bottom w:val="none" w:sz="0" w:space="0" w:color="auto"/>
            <w:right w:val="none" w:sz="0" w:space="0" w:color="auto"/>
          </w:divBdr>
        </w:div>
      </w:divsChild>
    </w:div>
    <w:div w:id="931821232">
      <w:bodyDiv w:val="1"/>
      <w:marLeft w:val="0"/>
      <w:marRight w:val="0"/>
      <w:marTop w:val="0"/>
      <w:marBottom w:val="0"/>
      <w:divBdr>
        <w:top w:val="none" w:sz="0" w:space="0" w:color="auto"/>
        <w:left w:val="none" w:sz="0" w:space="0" w:color="auto"/>
        <w:bottom w:val="none" w:sz="0" w:space="0" w:color="auto"/>
        <w:right w:val="none" w:sz="0" w:space="0" w:color="auto"/>
      </w:divBdr>
      <w:divsChild>
        <w:div w:id="134221913">
          <w:marLeft w:val="0"/>
          <w:marRight w:val="0"/>
          <w:marTop w:val="0"/>
          <w:marBottom w:val="0"/>
          <w:divBdr>
            <w:top w:val="none" w:sz="0" w:space="0" w:color="auto"/>
            <w:left w:val="none" w:sz="0" w:space="0" w:color="auto"/>
            <w:bottom w:val="none" w:sz="0" w:space="0" w:color="auto"/>
            <w:right w:val="none" w:sz="0" w:space="0" w:color="auto"/>
          </w:divBdr>
        </w:div>
        <w:div w:id="460685262">
          <w:marLeft w:val="0"/>
          <w:marRight w:val="0"/>
          <w:marTop w:val="0"/>
          <w:marBottom w:val="0"/>
          <w:divBdr>
            <w:top w:val="none" w:sz="0" w:space="0" w:color="auto"/>
            <w:left w:val="none" w:sz="0" w:space="0" w:color="auto"/>
            <w:bottom w:val="none" w:sz="0" w:space="0" w:color="auto"/>
            <w:right w:val="none" w:sz="0" w:space="0" w:color="auto"/>
          </w:divBdr>
        </w:div>
        <w:div w:id="597448168">
          <w:marLeft w:val="0"/>
          <w:marRight w:val="0"/>
          <w:marTop w:val="0"/>
          <w:marBottom w:val="0"/>
          <w:divBdr>
            <w:top w:val="none" w:sz="0" w:space="0" w:color="auto"/>
            <w:left w:val="none" w:sz="0" w:space="0" w:color="auto"/>
            <w:bottom w:val="none" w:sz="0" w:space="0" w:color="auto"/>
            <w:right w:val="none" w:sz="0" w:space="0" w:color="auto"/>
          </w:divBdr>
        </w:div>
        <w:div w:id="652493943">
          <w:marLeft w:val="0"/>
          <w:marRight w:val="0"/>
          <w:marTop w:val="0"/>
          <w:marBottom w:val="0"/>
          <w:divBdr>
            <w:top w:val="none" w:sz="0" w:space="0" w:color="auto"/>
            <w:left w:val="none" w:sz="0" w:space="0" w:color="auto"/>
            <w:bottom w:val="none" w:sz="0" w:space="0" w:color="auto"/>
            <w:right w:val="none" w:sz="0" w:space="0" w:color="auto"/>
          </w:divBdr>
        </w:div>
        <w:div w:id="932978770">
          <w:marLeft w:val="0"/>
          <w:marRight w:val="0"/>
          <w:marTop w:val="0"/>
          <w:marBottom w:val="0"/>
          <w:divBdr>
            <w:top w:val="none" w:sz="0" w:space="0" w:color="auto"/>
            <w:left w:val="none" w:sz="0" w:space="0" w:color="auto"/>
            <w:bottom w:val="none" w:sz="0" w:space="0" w:color="auto"/>
            <w:right w:val="none" w:sz="0" w:space="0" w:color="auto"/>
          </w:divBdr>
        </w:div>
        <w:div w:id="953515151">
          <w:marLeft w:val="0"/>
          <w:marRight w:val="0"/>
          <w:marTop w:val="0"/>
          <w:marBottom w:val="0"/>
          <w:divBdr>
            <w:top w:val="none" w:sz="0" w:space="0" w:color="auto"/>
            <w:left w:val="none" w:sz="0" w:space="0" w:color="auto"/>
            <w:bottom w:val="none" w:sz="0" w:space="0" w:color="auto"/>
            <w:right w:val="none" w:sz="0" w:space="0" w:color="auto"/>
          </w:divBdr>
        </w:div>
      </w:divsChild>
    </w:div>
    <w:div w:id="933518313">
      <w:bodyDiv w:val="1"/>
      <w:marLeft w:val="0"/>
      <w:marRight w:val="0"/>
      <w:marTop w:val="0"/>
      <w:marBottom w:val="0"/>
      <w:divBdr>
        <w:top w:val="none" w:sz="0" w:space="0" w:color="auto"/>
        <w:left w:val="none" w:sz="0" w:space="0" w:color="auto"/>
        <w:bottom w:val="none" w:sz="0" w:space="0" w:color="auto"/>
        <w:right w:val="none" w:sz="0" w:space="0" w:color="auto"/>
      </w:divBdr>
      <w:divsChild>
        <w:div w:id="1402292584">
          <w:marLeft w:val="360"/>
          <w:marRight w:val="0"/>
          <w:marTop w:val="200"/>
          <w:marBottom w:val="0"/>
          <w:divBdr>
            <w:top w:val="none" w:sz="0" w:space="0" w:color="auto"/>
            <w:left w:val="none" w:sz="0" w:space="0" w:color="auto"/>
            <w:bottom w:val="none" w:sz="0" w:space="0" w:color="auto"/>
            <w:right w:val="none" w:sz="0" w:space="0" w:color="auto"/>
          </w:divBdr>
        </w:div>
        <w:div w:id="1246037788">
          <w:marLeft w:val="360"/>
          <w:marRight w:val="0"/>
          <w:marTop w:val="200"/>
          <w:marBottom w:val="0"/>
          <w:divBdr>
            <w:top w:val="none" w:sz="0" w:space="0" w:color="auto"/>
            <w:left w:val="none" w:sz="0" w:space="0" w:color="auto"/>
            <w:bottom w:val="none" w:sz="0" w:space="0" w:color="auto"/>
            <w:right w:val="none" w:sz="0" w:space="0" w:color="auto"/>
          </w:divBdr>
        </w:div>
      </w:divsChild>
    </w:div>
    <w:div w:id="934634039">
      <w:bodyDiv w:val="1"/>
      <w:marLeft w:val="0"/>
      <w:marRight w:val="0"/>
      <w:marTop w:val="0"/>
      <w:marBottom w:val="0"/>
      <w:divBdr>
        <w:top w:val="none" w:sz="0" w:space="0" w:color="auto"/>
        <w:left w:val="none" w:sz="0" w:space="0" w:color="auto"/>
        <w:bottom w:val="none" w:sz="0" w:space="0" w:color="auto"/>
        <w:right w:val="none" w:sz="0" w:space="0" w:color="auto"/>
      </w:divBdr>
      <w:divsChild>
        <w:div w:id="276330639">
          <w:marLeft w:val="0"/>
          <w:marRight w:val="0"/>
          <w:marTop w:val="0"/>
          <w:marBottom w:val="0"/>
          <w:divBdr>
            <w:top w:val="none" w:sz="0" w:space="0" w:color="auto"/>
            <w:left w:val="none" w:sz="0" w:space="0" w:color="auto"/>
            <w:bottom w:val="none" w:sz="0" w:space="0" w:color="auto"/>
            <w:right w:val="none" w:sz="0" w:space="0" w:color="auto"/>
          </w:divBdr>
        </w:div>
        <w:div w:id="1074551125">
          <w:marLeft w:val="0"/>
          <w:marRight w:val="0"/>
          <w:marTop w:val="0"/>
          <w:marBottom w:val="0"/>
          <w:divBdr>
            <w:top w:val="none" w:sz="0" w:space="0" w:color="auto"/>
            <w:left w:val="none" w:sz="0" w:space="0" w:color="auto"/>
            <w:bottom w:val="none" w:sz="0" w:space="0" w:color="auto"/>
            <w:right w:val="none" w:sz="0" w:space="0" w:color="auto"/>
          </w:divBdr>
        </w:div>
      </w:divsChild>
    </w:div>
    <w:div w:id="947007303">
      <w:bodyDiv w:val="1"/>
      <w:marLeft w:val="0"/>
      <w:marRight w:val="0"/>
      <w:marTop w:val="0"/>
      <w:marBottom w:val="0"/>
      <w:divBdr>
        <w:top w:val="none" w:sz="0" w:space="0" w:color="auto"/>
        <w:left w:val="none" w:sz="0" w:space="0" w:color="auto"/>
        <w:bottom w:val="none" w:sz="0" w:space="0" w:color="auto"/>
        <w:right w:val="none" w:sz="0" w:space="0" w:color="auto"/>
      </w:divBdr>
      <w:divsChild>
        <w:div w:id="38097053">
          <w:marLeft w:val="0"/>
          <w:marRight w:val="0"/>
          <w:marTop w:val="0"/>
          <w:marBottom w:val="0"/>
          <w:divBdr>
            <w:top w:val="none" w:sz="0" w:space="0" w:color="auto"/>
            <w:left w:val="none" w:sz="0" w:space="0" w:color="auto"/>
            <w:bottom w:val="none" w:sz="0" w:space="0" w:color="auto"/>
            <w:right w:val="none" w:sz="0" w:space="0" w:color="auto"/>
          </w:divBdr>
        </w:div>
        <w:div w:id="40986566">
          <w:marLeft w:val="0"/>
          <w:marRight w:val="0"/>
          <w:marTop w:val="0"/>
          <w:marBottom w:val="0"/>
          <w:divBdr>
            <w:top w:val="none" w:sz="0" w:space="0" w:color="auto"/>
            <w:left w:val="none" w:sz="0" w:space="0" w:color="auto"/>
            <w:bottom w:val="none" w:sz="0" w:space="0" w:color="auto"/>
            <w:right w:val="none" w:sz="0" w:space="0" w:color="auto"/>
          </w:divBdr>
        </w:div>
        <w:div w:id="295795064">
          <w:marLeft w:val="0"/>
          <w:marRight w:val="0"/>
          <w:marTop w:val="0"/>
          <w:marBottom w:val="0"/>
          <w:divBdr>
            <w:top w:val="none" w:sz="0" w:space="0" w:color="auto"/>
            <w:left w:val="none" w:sz="0" w:space="0" w:color="auto"/>
            <w:bottom w:val="none" w:sz="0" w:space="0" w:color="auto"/>
            <w:right w:val="none" w:sz="0" w:space="0" w:color="auto"/>
          </w:divBdr>
        </w:div>
        <w:div w:id="591469719">
          <w:marLeft w:val="0"/>
          <w:marRight w:val="0"/>
          <w:marTop w:val="0"/>
          <w:marBottom w:val="0"/>
          <w:divBdr>
            <w:top w:val="none" w:sz="0" w:space="0" w:color="auto"/>
            <w:left w:val="none" w:sz="0" w:space="0" w:color="auto"/>
            <w:bottom w:val="none" w:sz="0" w:space="0" w:color="auto"/>
            <w:right w:val="none" w:sz="0" w:space="0" w:color="auto"/>
          </w:divBdr>
        </w:div>
        <w:div w:id="614487689">
          <w:marLeft w:val="0"/>
          <w:marRight w:val="0"/>
          <w:marTop w:val="0"/>
          <w:marBottom w:val="0"/>
          <w:divBdr>
            <w:top w:val="none" w:sz="0" w:space="0" w:color="auto"/>
            <w:left w:val="none" w:sz="0" w:space="0" w:color="auto"/>
            <w:bottom w:val="none" w:sz="0" w:space="0" w:color="auto"/>
            <w:right w:val="none" w:sz="0" w:space="0" w:color="auto"/>
          </w:divBdr>
        </w:div>
        <w:div w:id="761142898">
          <w:marLeft w:val="0"/>
          <w:marRight w:val="0"/>
          <w:marTop w:val="0"/>
          <w:marBottom w:val="0"/>
          <w:divBdr>
            <w:top w:val="none" w:sz="0" w:space="0" w:color="auto"/>
            <w:left w:val="none" w:sz="0" w:space="0" w:color="auto"/>
            <w:bottom w:val="none" w:sz="0" w:space="0" w:color="auto"/>
            <w:right w:val="none" w:sz="0" w:space="0" w:color="auto"/>
          </w:divBdr>
        </w:div>
        <w:div w:id="763303745">
          <w:marLeft w:val="0"/>
          <w:marRight w:val="0"/>
          <w:marTop w:val="0"/>
          <w:marBottom w:val="0"/>
          <w:divBdr>
            <w:top w:val="none" w:sz="0" w:space="0" w:color="auto"/>
            <w:left w:val="none" w:sz="0" w:space="0" w:color="auto"/>
            <w:bottom w:val="none" w:sz="0" w:space="0" w:color="auto"/>
            <w:right w:val="none" w:sz="0" w:space="0" w:color="auto"/>
          </w:divBdr>
        </w:div>
        <w:div w:id="829566718">
          <w:marLeft w:val="0"/>
          <w:marRight w:val="0"/>
          <w:marTop w:val="0"/>
          <w:marBottom w:val="0"/>
          <w:divBdr>
            <w:top w:val="none" w:sz="0" w:space="0" w:color="auto"/>
            <w:left w:val="none" w:sz="0" w:space="0" w:color="auto"/>
            <w:bottom w:val="none" w:sz="0" w:space="0" w:color="auto"/>
            <w:right w:val="none" w:sz="0" w:space="0" w:color="auto"/>
          </w:divBdr>
        </w:div>
        <w:div w:id="951323827">
          <w:marLeft w:val="0"/>
          <w:marRight w:val="0"/>
          <w:marTop w:val="0"/>
          <w:marBottom w:val="0"/>
          <w:divBdr>
            <w:top w:val="none" w:sz="0" w:space="0" w:color="auto"/>
            <w:left w:val="none" w:sz="0" w:space="0" w:color="auto"/>
            <w:bottom w:val="none" w:sz="0" w:space="0" w:color="auto"/>
            <w:right w:val="none" w:sz="0" w:space="0" w:color="auto"/>
          </w:divBdr>
        </w:div>
        <w:div w:id="956641509">
          <w:marLeft w:val="0"/>
          <w:marRight w:val="0"/>
          <w:marTop w:val="0"/>
          <w:marBottom w:val="0"/>
          <w:divBdr>
            <w:top w:val="none" w:sz="0" w:space="0" w:color="auto"/>
            <w:left w:val="none" w:sz="0" w:space="0" w:color="auto"/>
            <w:bottom w:val="none" w:sz="0" w:space="0" w:color="auto"/>
            <w:right w:val="none" w:sz="0" w:space="0" w:color="auto"/>
          </w:divBdr>
        </w:div>
        <w:div w:id="1054044029">
          <w:marLeft w:val="0"/>
          <w:marRight w:val="0"/>
          <w:marTop w:val="0"/>
          <w:marBottom w:val="0"/>
          <w:divBdr>
            <w:top w:val="none" w:sz="0" w:space="0" w:color="auto"/>
            <w:left w:val="none" w:sz="0" w:space="0" w:color="auto"/>
            <w:bottom w:val="none" w:sz="0" w:space="0" w:color="auto"/>
            <w:right w:val="none" w:sz="0" w:space="0" w:color="auto"/>
          </w:divBdr>
        </w:div>
        <w:div w:id="1216550871">
          <w:marLeft w:val="0"/>
          <w:marRight w:val="0"/>
          <w:marTop w:val="0"/>
          <w:marBottom w:val="0"/>
          <w:divBdr>
            <w:top w:val="none" w:sz="0" w:space="0" w:color="auto"/>
            <w:left w:val="none" w:sz="0" w:space="0" w:color="auto"/>
            <w:bottom w:val="none" w:sz="0" w:space="0" w:color="auto"/>
            <w:right w:val="none" w:sz="0" w:space="0" w:color="auto"/>
          </w:divBdr>
        </w:div>
        <w:div w:id="1230506846">
          <w:marLeft w:val="0"/>
          <w:marRight w:val="0"/>
          <w:marTop w:val="0"/>
          <w:marBottom w:val="0"/>
          <w:divBdr>
            <w:top w:val="none" w:sz="0" w:space="0" w:color="auto"/>
            <w:left w:val="none" w:sz="0" w:space="0" w:color="auto"/>
            <w:bottom w:val="none" w:sz="0" w:space="0" w:color="auto"/>
            <w:right w:val="none" w:sz="0" w:space="0" w:color="auto"/>
          </w:divBdr>
        </w:div>
        <w:div w:id="1316684763">
          <w:marLeft w:val="0"/>
          <w:marRight w:val="0"/>
          <w:marTop w:val="0"/>
          <w:marBottom w:val="0"/>
          <w:divBdr>
            <w:top w:val="none" w:sz="0" w:space="0" w:color="auto"/>
            <w:left w:val="none" w:sz="0" w:space="0" w:color="auto"/>
            <w:bottom w:val="none" w:sz="0" w:space="0" w:color="auto"/>
            <w:right w:val="none" w:sz="0" w:space="0" w:color="auto"/>
          </w:divBdr>
        </w:div>
        <w:div w:id="1680548824">
          <w:marLeft w:val="0"/>
          <w:marRight w:val="0"/>
          <w:marTop w:val="0"/>
          <w:marBottom w:val="0"/>
          <w:divBdr>
            <w:top w:val="none" w:sz="0" w:space="0" w:color="auto"/>
            <w:left w:val="none" w:sz="0" w:space="0" w:color="auto"/>
            <w:bottom w:val="none" w:sz="0" w:space="0" w:color="auto"/>
            <w:right w:val="none" w:sz="0" w:space="0" w:color="auto"/>
          </w:divBdr>
        </w:div>
        <w:div w:id="1690522899">
          <w:marLeft w:val="0"/>
          <w:marRight w:val="0"/>
          <w:marTop w:val="0"/>
          <w:marBottom w:val="0"/>
          <w:divBdr>
            <w:top w:val="none" w:sz="0" w:space="0" w:color="auto"/>
            <w:left w:val="none" w:sz="0" w:space="0" w:color="auto"/>
            <w:bottom w:val="none" w:sz="0" w:space="0" w:color="auto"/>
            <w:right w:val="none" w:sz="0" w:space="0" w:color="auto"/>
          </w:divBdr>
        </w:div>
        <w:div w:id="1737166035">
          <w:marLeft w:val="0"/>
          <w:marRight w:val="0"/>
          <w:marTop w:val="0"/>
          <w:marBottom w:val="0"/>
          <w:divBdr>
            <w:top w:val="none" w:sz="0" w:space="0" w:color="auto"/>
            <w:left w:val="none" w:sz="0" w:space="0" w:color="auto"/>
            <w:bottom w:val="none" w:sz="0" w:space="0" w:color="auto"/>
            <w:right w:val="none" w:sz="0" w:space="0" w:color="auto"/>
          </w:divBdr>
        </w:div>
        <w:div w:id="1753816262">
          <w:marLeft w:val="0"/>
          <w:marRight w:val="0"/>
          <w:marTop w:val="0"/>
          <w:marBottom w:val="0"/>
          <w:divBdr>
            <w:top w:val="none" w:sz="0" w:space="0" w:color="auto"/>
            <w:left w:val="none" w:sz="0" w:space="0" w:color="auto"/>
            <w:bottom w:val="none" w:sz="0" w:space="0" w:color="auto"/>
            <w:right w:val="none" w:sz="0" w:space="0" w:color="auto"/>
          </w:divBdr>
        </w:div>
      </w:divsChild>
    </w:div>
    <w:div w:id="970790759">
      <w:bodyDiv w:val="1"/>
      <w:marLeft w:val="0"/>
      <w:marRight w:val="0"/>
      <w:marTop w:val="0"/>
      <w:marBottom w:val="0"/>
      <w:divBdr>
        <w:top w:val="none" w:sz="0" w:space="0" w:color="auto"/>
        <w:left w:val="none" w:sz="0" w:space="0" w:color="auto"/>
        <w:bottom w:val="none" w:sz="0" w:space="0" w:color="auto"/>
        <w:right w:val="none" w:sz="0" w:space="0" w:color="auto"/>
      </w:divBdr>
      <w:divsChild>
        <w:div w:id="8529299">
          <w:marLeft w:val="0"/>
          <w:marRight w:val="0"/>
          <w:marTop w:val="0"/>
          <w:marBottom w:val="0"/>
          <w:divBdr>
            <w:top w:val="none" w:sz="0" w:space="0" w:color="auto"/>
            <w:left w:val="none" w:sz="0" w:space="0" w:color="auto"/>
            <w:bottom w:val="none" w:sz="0" w:space="0" w:color="auto"/>
            <w:right w:val="none" w:sz="0" w:space="0" w:color="auto"/>
          </w:divBdr>
        </w:div>
        <w:div w:id="157774028">
          <w:marLeft w:val="0"/>
          <w:marRight w:val="0"/>
          <w:marTop w:val="0"/>
          <w:marBottom w:val="0"/>
          <w:divBdr>
            <w:top w:val="none" w:sz="0" w:space="0" w:color="auto"/>
            <w:left w:val="none" w:sz="0" w:space="0" w:color="auto"/>
            <w:bottom w:val="none" w:sz="0" w:space="0" w:color="auto"/>
            <w:right w:val="none" w:sz="0" w:space="0" w:color="auto"/>
          </w:divBdr>
        </w:div>
        <w:div w:id="283657436">
          <w:marLeft w:val="0"/>
          <w:marRight w:val="0"/>
          <w:marTop w:val="0"/>
          <w:marBottom w:val="0"/>
          <w:divBdr>
            <w:top w:val="none" w:sz="0" w:space="0" w:color="auto"/>
            <w:left w:val="none" w:sz="0" w:space="0" w:color="auto"/>
            <w:bottom w:val="none" w:sz="0" w:space="0" w:color="auto"/>
            <w:right w:val="none" w:sz="0" w:space="0" w:color="auto"/>
          </w:divBdr>
        </w:div>
        <w:div w:id="341858038">
          <w:marLeft w:val="0"/>
          <w:marRight w:val="0"/>
          <w:marTop w:val="0"/>
          <w:marBottom w:val="0"/>
          <w:divBdr>
            <w:top w:val="none" w:sz="0" w:space="0" w:color="auto"/>
            <w:left w:val="none" w:sz="0" w:space="0" w:color="auto"/>
            <w:bottom w:val="none" w:sz="0" w:space="0" w:color="auto"/>
            <w:right w:val="none" w:sz="0" w:space="0" w:color="auto"/>
          </w:divBdr>
        </w:div>
        <w:div w:id="466626941">
          <w:marLeft w:val="0"/>
          <w:marRight w:val="0"/>
          <w:marTop w:val="0"/>
          <w:marBottom w:val="0"/>
          <w:divBdr>
            <w:top w:val="none" w:sz="0" w:space="0" w:color="auto"/>
            <w:left w:val="none" w:sz="0" w:space="0" w:color="auto"/>
            <w:bottom w:val="none" w:sz="0" w:space="0" w:color="auto"/>
            <w:right w:val="none" w:sz="0" w:space="0" w:color="auto"/>
          </w:divBdr>
        </w:div>
        <w:div w:id="489635849">
          <w:marLeft w:val="0"/>
          <w:marRight w:val="0"/>
          <w:marTop w:val="0"/>
          <w:marBottom w:val="0"/>
          <w:divBdr>
            <w:top w:val="none" w:sz="0" w:space="0" w:color="auto"/>
            <w:left w:val="none" w:sz="0" w:space="0" w:color="auto"/>
            <w:bottom w:val="none" w:sz="0" w:space="0" w:color="auto"/>
            <w:right w:val="none" w:sz="0" w:space="0" w:color="auto"/>
          </w:divBdr>
        </w:div>
        <w:div w:id="547112823">
          <w:marLeft w:val="0"/>
          <w:marRight w:val="0"/>
          <w:marTop w:val="0"/>
          <w:marBottom w:val="0"/>
          <w:divBdr>
            <w:top w:val="none" w:sz="0" w:space="0" w:color="auto"/>
            <w:left w:val="none" w:sz="0" w:space="0" w:color="auto"/>
            <w:bottom w:val="none" w:sz="0" w:space="0" w:color="auto"/>
            <w:right w:val="none" w:sz="0" w:space="0" w:color="auto"/>
          </w:divBdr>
        </w:div>
        <w:div w:id="652415095">
          <w:marLeft w:val="0"/>
          <w:marRight w:val="0"/>
          <w:marTop w:val="0"/>
          <w:marBottom w:val="0"/>
          <w:divBdr>
            <w:top w:val="none" w:sz="0" w:space="0" w:color="auto"/>
            <w:left w:val="none" w:sz="0" w:space="0" w:color="auto"/>
            <w:bottom w:val="none" w:sz="0" w:space="0" w:color="auto"/>
            <w:right w:val="none" w:sz="0" w:space="0" w:color="auto"/>
          </w:divBdr>
        </w:div>
        <w:div w:id="659188632">
          <w:marLeft w:val="0"/>
          <w:marRight w:val="0"/>
          <w:marTop w:val="0"/>
          <w:marBottom w:val="0"/>
          <w:divBdr>
            <w:top w:val="none" w:sz="0" w:space="0" w:color="auto"/>
            <w:left w:val="none" w:sz="0" w:space="0" w:color="auto"/>
            <w:bottom w:val="none" w:sz="0" w:space="0" w:color="auto"/>
            <w:right w:val="none" w:sz="0" w:space="0" w:color="auto"/>
          </w:divBdr>
        </w:div>
        <w:div w:id="683286870">
          <w:marLeft w:val="0"/>
          <w:marRight w:val="0"/>
          <w:marTop w:val="0"/>
          <w:marBottom w:val="0"/>
          <w:divBdr>
            <w:top w:val="none" w:sz="0" w:space="0" w:color="auto"/>
            <w:left w:val="none" w:sz="0" w:space="0" w:color="auto"/>
            <w:bottom w:val="none" w:sz="0" w:space="0" w:color="auto"/>
            <w:right w:val="none" w:sz="0" w:space="0" w:color="auto"/>
          </w:divBdr>
        </w:div>
        <w:div w:id="817958769">
          <w:marLeft w:val="0"/>
          <w:marRight w:val="0"/>
          <w:marTop w:val="0"/>
          <w:marBottom w:val="0"/>
          <w:divBdr>
            <w:top w:val="none" w:sz="0" w:space="0" w:color="auto"/>
            <w:left w:val="none" w:sz="0" w:space="0" w:color="auto"/>
            <w:bottom w:val="none" w:sz="0" w:space="0" w:color="auto"/>
            <w:right w:val="none" w:sz="0" w:space="0" w:color="auto"/>
          </w:divBdr>
        </w:div>
        <w:div w:id="1054474764">
          <w:marLeft w:val="0"/>
          <w:marRight w:val="0"/>
          <w:marTop w:val="0"/>
          <w:marBottom w:val="0"/>
          <w:divBdr>
            <w:top w:val="none" w:sz="0" w:space="0" w:color="auto"/>
            <w:left w:val="none" w:sz="0" w:space="0" w:color="auto"/>
            <w:bottom w:val="none" w:sz="0" w:space="0" w:color="auto"/>
            <w:right w:val="none" w:sz="0" w:space="0" w:color="auto"/>
          </w:divBdr>
        </w:div>
        <w:div w:id="1138646246">
          <w:marLeft w:val="0"/>
          <w:marRight w:val="0"/>
          <w:marTop w:val="0"/>
          <w:marBottom w:val="0"/>
          <w:divBdr>
            <w:top w:val="none" w:sz="0" w:space="0" w:color="auto"/>
            <w:left w:val="none" w:sz="0" w:space="0" w:color="auto"/>
            <w:bottom w:val="none" w:sz="0" w:space="0" w:color="auto"/>
            <w:right w:val="none" w:sz="0" w:space="0" w:color="auto"/>
          </w:divBdr>
        </w:div>
        <w:div w:id="1173102975">
          <w:marLeft w:val="0"/>
          <w:marRight w:val="0"/>
          <w:marTop w:val="0"/>
          <w:marBottom w:val="0"/>
          <w:divBdr>
            <w:top w:val="none" w:sz="0" w:space="0" w:color="auto"/>
            <w:left w:val="none" w:sz="0" w:space="0" w:color="auto"/>
            <w:bottom w:val="none" w:sz="0" w:space="0" w:color="auto"/>
            <w:right w:val="none" w:sz="0" w:space="0" w:color="auto"/>
          </w:divBdr>
        </w:div>
        <w:div w:id="1277174068">
          <w:marLeft w:val="0"/>
          <w:marRight w:val="0"/>
          <w:marTop w:val="0"/>
          <w:marBottom w:val="0"/>
          <w:divBdr>
            <w:top w:val="none" w:sz="0" w:space="0" w:color="auto"/>
            <w:left w:val="none" w:sz="0" w:space="0" w:color="auto"/>
            <w:bottom w:val="none" w:sz="0" w:space="0" w:color="auto"/>
            <w:right w:val="none" w:sz="0" w:space="0" w:color="auto"/>
          </w:divBdr>
        </w:div>
        <w:div w:id="1655184860">
          <w:marLeft w:val="0"/>
          <w:marRight w:val="0"/>
          <w:marTop w:val="0"/>
          <w:marBottom w:val="0"/>
          <w:divBdr>
            <w:top w:val="none" w:sz="0" w:space="0" w:color="auto"/>
            <w:left w:val="none" w:sz="0" w:space="0" w:color="auto"/>
            <w:bottom w:val="none" w:sz="0" w:space="0" w:color="auto"/>
            <w:right w:val="none" w:sz="0" w:space="0" w:color="auto"/>
          </w:divBdr>
        </w:div>
        <w:div w:id="1757507259">
          <w:marLeft w:val="0"/>
          <w:marRight w:val="0"/>
          <w:marTop w:val="0"/>
          <w:marBottom w:val="0"/>
          <w:divBdr>
            <w:top w:val="none" w:sz="0" w:space="0" w:color="auto"/>
            <w:left w:val="none" w:sz="0" w:space="0" w:color="auto"/>
            <w:bottom w:val="none" w:sz="0" w:space="0" w:color="auto"/>
            <w:right w:val="none" w:sz="0" w:space="0" w:color="auto"/>
          </w:divBdr>
        </w:div>
        <w:div w:id="1780055118">
          <w:marLeft w:val="0"/>
          <w:marRight w:val="0"/>
          <w:marTop w:val="0"/>
          <w:marBottom w:val="0"/>
          <w:divBdr>
            <w:top w:val="none" w:sz="0" w:space="0" w:color="auto"/>
            <w:left w:val="none" w:sz="0" w:space="0" w:color="auto"/>
            <w:bottom w:val="none" w:sz="0" w:space="0" w:color="auto"/>
            <w:right w:val="none" w:sz="0" w:space="0" w:color="auto"/>
          </w:divBdr>
        </w:div>
        <w:div w:id="2024163341">
          <w:marLeft w:val="0"/>
          <w:marRight w:val="0"/>
          <w:marTop w:val="0"/>
          <w:marBottom w:val="0"/>
          <w:divBdr>
            <w:top w:val="none" w:sz="0" w:space="0" w:color="auto"/>
            <w:left w:val="none" w:sz="0" w:space="0" w:color="auto"/>
            <w:bottom w:val="none" w:sz="0" w:space="0" w:color="auto"/>
            <w:right w:val="none" w:sz="0" w:space="0" w:color="auto"/>
          </w:divBdr>
        </w:div>
        <w:div w:id="2139294872">
          <w:marLeft w:val="0"/>
          <w:marRight w:val="0"/>
          <w:marTop w:val="0"/>
          <w:marBottom w:val="0"/>
          <w:divBdr>
            <w:top w:val="none" w:sz="0" w:space="0" w:color="auto"/>
            <w:left w:val="none" w:sz="0" w:space="0" w:color="auto"/>
            <w:bottom w:val="none" w:sz="0" w:space="0" w:color="auto"/>
            <w:right w:val="none" w:sz="0" w:space="0" w:color="auto"/>
          </w:divBdr>
        </w:div>
        <w:div w:id="2140295017">
          <w:marLeft w:val="0"/>
          <w:marRight w:val="0"/>
          <w:marTop w:val="0"/>
          <w:marBottom w:val="0"/>
          <w:divBdr>
            <w:top w:val="none" w:sz="0" w:space="0" w:color="auto"/>
            <w:left w:val="none" w:sz="0" w:space="0" w:color="auto"/>
            <w:bottom w:val="none" w:sz="0" w:space="0" w:color="auto"/>
            <w:right w:val="none" w:sz="0" w:space="0" w:color="auto"/>
          </w:divBdr>
        </w:div>
      </w:divsChild>
    </w:div>
    <w:div w:id="988359970">
      <w:bodyDiv w:val="1"/>
      <w:marLeft w:val="0"/>
      <w:marRight w:val="0"/>
      <w:marTop w:val="0"/>
      <w:marBottom w:val="0"/>
      <w:divBdr>
        <w:top w:val="none" w:sz="0" w:space="0" w:color="auto"/>
        <w:left w:val="none" w:sz="0" w:space="0" w:color="auto"/>
        <w:bottom w:val="none" w:sz="0" w:space="0" w:color="auto"/>
        <w:right w:val="none" w:sz="0" w:space="0" w:color="auto"/>
      </w:divBdr>
      <w:divsChild>
        <w:div w:id="7413609">
          <w:marLeft w:val="0"/>
          <w:marRight w:val="0"/>
          <w:marTop w:val="0"/>
          <w:marBottom w:val="0"/>
          <w:divBdr>
            <w:top w:val="none" w:sz="0" w:space="0" w:color="auto"/>
            <w:left w:val="none" w:sz="0" w:space="0" w:color="auto"/>
            <w:bottom w:val="none" w:sz="0" w:space="0" w:color="auto"/>
            <w:right w:val="none" w:sz="0" w:space="0" w:color="auto"/>
          </w:divBdr>
        </w:div>
        <w:div w:id="244151904">
          <w:marLeft w:val="0"/>
          <w:marRight w:val="0"/>
          <w:marTop w:val="0"/>
          <w:marBottom w:val="0"/>
          <w:divBdr>
            <w:top w:val="none" w:sz="0" w:space="0" w:color="auto"/>
            <w:left w:val="none" w:sz="0" w:space="0" w:color="auto"/>
            <w:bottom w:val="none" w:sz="0" w:space="0" w:color="auto"/>
            <w:right w:val="none" w:sz="0" w:space="0" w:color="auto"/>
          </w:divBdr>
        </w:div>
        <w:div w:id="293603277">
          <w:marLeft w:val="0"/>
          <w:marRight w:val="0"/>
          <w:marTop w:val="0"/>
          <w:marBottom w:val="0"/>
          <w:divBdr>
            <w:top w:val="none" w:sz="0" w:space="0" w:color="auto"/>
            <w:left w:val="none" w:sz="0" w:space="0" w:color="auto"/>
            <w:bottom w:val="none" w:sz="0" w:space="0" w:color="auto"/>
            <w:right w:val="none" w:sz="0" w:space="0" w:color="auto"/>
          </w:divBdr>
        </w:div>
        <w:div w:id="1149706521">
          <w:marLeft w:val="0"/>
          <w:marRight w:val="0"/>
          <w:marTop w:val="0"/>
          <w:marBottom w:val="0"/>
          <w:divBdr>
            <w:top w:val="none" w:sz="0" w:space="0" w:color="auto"/>
            <w:left w:val="none" w:sz="0" w:space="0" w:color="auto"/>
            <w:bottom w:val="none" w:sz="0" w:space="0" w:color="auto"/>
            <w:right w:val="none" w:sz="0" w:space="0" w:color="auto"/>
          </w:divBdr>
        </w:div>
        <w:div w:id="1792047683">
          <w:marLeft w:val="0"/>
          <w:marRight w:val="0"/>
          <w:marTop w:val="0"/>
          <w:marBottom w:val="0"/>
          <w:divBdr>
            <w:top w:val="none" w:sz="0" w:space="0" w:color="auto"/>
            <w:left w:val="none" w:sz="0" w:space="0" w:color="auto"/>
            <w:bottom w:val="none" w:sz="0" w:space="0" w:color="auto"/>
            <w:right w:val="none" w:sz="0" w:space="0" w:color="auto"/>
          </w:divBdr>
        </w:div>
      </w:divsChild>
    </w:div>
    <w:div w:id="1072503588">
      <w:bodyDiv w:val="1"/>
      <w:marLeft w:val="0"/>
      <w:marRight w:val="0"/>
      <w:marTop w:val="0"/>
      <w:marBottom w:val="0"/>
      <w:divBdr>
        <w:top w:val="none" w:sz="0" w:space="0" w:color="auto"/>
        <w:left w:val="none" w:sz="0" w:space="0" w:color="auto"/>
        <w:bottom w:val="none" w:sz="0" w:space="0" w:color="auto"/>
        <w:right w:val="none" w:sz="0" w:space="0" w:color="auto"/>
      </w:divBdr>
      <w:divsChild>
        <w:div w:id="315304959">
          <w:marLeft w:val="0"/>
          <w:marRight w:val="0"/>
          <w:marTop w:val="0"/>
          <w:marBottom w:val="0"/>
          <w:divBdr>
            <w:top w:val="none" w:sz="0" w:space="0" w:color="auto"/>
            <w:left w:val="none" w:sz="0" w:space="0" w:color="auto"/>
            <w:bottom w:val="none" w:sz="0" w:space="0" w:color="auto"/>
            <w:right w:val="none" w:sz="0" w:space="0" w:color="auto"/>
          </w:divBdr>
        </w:div>
        <w:div w:id="909730091">
          <w:marLeft w:val="0"/>
          <w:marRight w:val="0"/>
          <w:marTop w:val="0"/>
          <w:marBottom w:val="0"/>
          <w:divBdr>
            <w:top w:val="none" w:sz="0" w:space="0" w:color="auto"/>
            <w:left w:val="none" w:sz="0" w:space="0" w:color="auto"/>
            <w:bottom w:val="none" w:sz="0" w:space="0" w:color="auto"/>
            <w:right w:val="none" w:sz="0" w:space="0" w:color="auto"/>
          </w:divBdr>
        </w:div>
        <w:div w:id="1186137698">
          <w:marLeft w:val="0"/>
          <w:marRight w:val="0"/>
          <w:marTop w:val="0"/>
          <w:marBottom w:val="0"/>
          <w:divBdr>
            <w:top w:val="none" w:sz="0" w:space="0" w:color="auto"/>
            <w:left w:val="none" w:sz="0" w:space="0" w:color="auto"/>
            <w:bottom w:val="none" w:sz="0" w:space="0" w:color="auto"/>
            <w:right w:val="none" w:sz="0" w:space="0" w:color="auto"/>
          </w:divBdr>
        </w:div>
        <w:div w:id="1274359032">
          <w:marLeft w:val="0"/>
          <w:marRight w:val="0"/>
          <w:marTop w:val="0"/>
          <w:marBottom w:val="0"/>
          <w:divBdr>
            <w:top w:val="none" w:sz="0" w:space="0" w:color="auto"/>
            <w:left w:val="none" w:sz="0" w:space="0" w:color="auto"/>
            <w:bottom w:val="none" w:sz="0" w:space="0" w:color="auto"/>
            <w:right w:val="none" w:sz="0" w:space="0" w:color="auto"/>
          </w:divBdr>
        </w:div>
        <w:div w:id="1510026095">
          <w:marLeft w:val="0"/>
          <w:marRight w:val="0"/>
          <w:marTop w:val="0"/>
          <w:marBottom w:val="0"/>
          <w:divBdr>
            <w:top w:val="none" w:sz="0" w:space="0" w:color="auto"/>
            <w:left w:val="none" w:sz="0" w:space="0" w:color="auto"/>
            <w:bottom w:val="none" w:sz="0" w:space="0" w:color="auto"/>
            <w:right w:val="none" w:sz="0" w:space="0" w:color="auto"/>
          </w:divBdr>
        </w:div>
        <w:div w:id="1744796118">
          <w:marLeft w:val="0"/>
          <w:marRight w:val="0"/>
          <w:marTop w:val="0"/>
          <w:marBottom w:val="0"/>
          <w:divBdr>
            <w:top w:val="none" w:sz="0" w:space="0" w:color="auto"/>
            <w:left w:val="none" w:sz="0" w:space="0" w:color="auto"/>
            <w:bottom w:val="none" w:sz="0" w:space="0" w:color="auto"/>
            <w:right w:val="none" w:sz="0" w:space="0" w:color="auto"/>
          </w:divBdr>
        </w:div>
        <w:div w:id="1825899824">
          <w:marLeft w:val="0"/>
          <w:marRight w:val="0"/>
          <w:marTop w:val="0"/>
          <w:marBottom w:val="0"/>
          <w:divBdr>
            <w:top w:val="none" w:sz="0" w:space="0" w:color="auto"/>
            <w:left w:val="none" w:sz="0" w:space="0" w:color="auto"/>
            <w:bottom w:val="none" w:sz="0" w:space="0" w:color="auto"/>
            <w:right w:val="none" w:sz="0" w:space="0" w:color="auto"/>
          </w:divBdr>
        </w:div>
        <w:div w:id="1996227463">
          <w:marLeft w:val="0"/>
          <w:marRight w:val="0"/>
          <w:marTop w:val="0"/>
          <w:marBottom w:val="0"/>
          <w:divBdr>
            <w:top w:val="none" w:sz="0" w:space="0" w:color="auto"/>
            <w:left w:val="none" w:sz="0" w:space="0" w:color="auto"/>
            <w:bottom w:val="none" w:sz="0" w:space="0" w:color="auto"/>
            <w:right w:val="none" w:sz="0" w:space="0" w:color="auto"/>
          </w:divBdr>
        </w:div>
        <w:div w:id="2089299913">
          <w:marLeft w:val="0"/>
          <w:marRight w:val="0"/>
          <w:marTop w:val="0"/>
          <w:marBottom w:val="0"/>
          <w:divBdr>
            <w:top w:val="none" w:sz="0" w:space="0" w:color="auto"/>
            <w:left w:val="none" w:sz="0" w:space="0" w:color="auto"/>
            <w:bottom w:val="none" w:sz="0" w:space="0" w:color="auto"/>
            <w:right w:val="none" w:sz="0" w:space="0" w:color="auto"/>
          </w:divBdr>
        </w:div>
      </w:divsChild>
    </w:div>
    <w:div w:id="1076128549">
      <w:bodyDiv w:val="1"/>
      <w:marLeft w:val="0"/>
      <w:marRight w:val="0"/>
      <w:marTop w:val="0"/>
      <w:marBottom w:val="0"/>
      <w:divBdr>
        <w:top w:val="none" w:sz="0" w:space="0" w:color="auto"/>
        <w:left w:val="none" w:sz="0" w:space="0" w:color="auto"/>
        <w:bottom w:val="none" w:sz="0" w:space="0" w:color="auto"/>
        <w:right w:val="none" w:sz="0" w:space="0" w:color="auto"/>
      </w:divBdr>
      <w:divsChild>
        <w:div w:id="391737081">
          <w:marLeft w:val="0"/>
          <w:marRight w:val="0"/>
          <w:marTop w:val="0"/>
          <w:marBottom w:val="0"/>
          <w:divBdr>
            <w:top w:val="none" w:sz="0" w:space="0" w:color="auto"/>
            <w:left w:val="none" w:sz="0" w:space="0" w:color="auto"/>
            <w:bottom w:val="none" w:sz="0" w:space="0" w:color="auto"/>
            <w:right w:val="none" w:sz="0" w:space="0" w:color="auto"/>
          </w:divBdr>
        </w:div>
        <w:div w:id="883521500">
          <w:marLeft w:val="0"/>
          <w:marRight w:val="0"/>
          <w:marTop w:val="0"/>
          <w:marBottom w:val="0"/>
          <w:divBdr>
            <w:top w:val="none" w:sz="0" w:space="0" w:color="auto"/>
            <w:left w:val="none" w:sz="0" w:space="0" w:color="auto"/>
            <w:bottom w:val="none" w:sz="0" w:space="0" w:color="auto"/>
            <w:right w:val="none" w:sz="0" w:space="0" w:color="auto"/>
          </w:divBdr>
        </w:div>
        <w:div w:id="945040149">
          <w:marLeft w:val="0"/>
          <w:marRight w:val="0"/>
          <w:marTop w:val="0"/>
          <w:marBottom w:val="0"/>
          <w:divBdr>
            <w:top w:val="none" w:sz="0" w:space="0" w:color="auto"/>
            <w:left w:val="none" w:sz="0" w:space="0" w:color="auto"/>
            <w:bottom w:val="none" w:sz="0" w:space="0" w:color="auto"/>
            <w:right w:val="none" w:sz="0" w:space="0" w:color="auto"/>
          </w:divBdr>
        </w:div>
        <w:div w:id="960069387">
          <w:marLeft w:val="0"/>
          <w:marRight w:val="0"/>
          <w:marTop w:val="0"/>
          <w:marBottom w:val="0"/>
          <w:divBdr>
            <w:top w:val="none" w:sz="0" w:space="0" w:color="auto"/>
            <w:left w:val="none" w:sz="0" w:space="0" w:color="auto"/>
            <w:bottom w:val="none" w:sz="0" w:space="0" w:color="auto"/>
            <w:right w:val="none" w:sz="0" w:space="0" w:color="auto"/>
          </w:divBdr>
        </w:div>
        <w:div w:id="1559705045">
          <w:marLeft w:val="0"/>
          <w:marRight w:val="0"/>
          <w:marTop w:val="0"/>
          <w:marBottom w:val="0"/>
          <w:divBdr>
            <w:top w:val="none" w:sz="0" w:space="0" w:color="auto"/>
            <w:left w:val="none" w:sz="0" w:space="0" w:color="auto"/>
            <w:bottom w:val="none" w:sz="0" w:space="0" w:color="auto"/>
            <w:right w:val="none" w:sz="0" w:space="0" w:color="auto"/>
          </w:divBdr>
        </w:div>
        <w:div w:id="1609043058">
          <w:marLeft w:val="0"/>
          <w:marRight w:val="0"/>
          <w:marTop w:val="0"/>
          <w:marBottom w:val="0"/>
          <w:divBdr>
            <w:top w:val="none" w:sz="0" w:space="0" w:color="auto"/>
            <w:left w:val="none" w:sz="0" w:space="0" w:color="auto"/>
            <w:bottom w:val="none" w:sz="0" w:space="0" w:color="auto"/>
            <w:right w:val="none" w:sz="0" w:space="0" w:color="auto"/>
          </w:divBdr>
        </w:div>
        <w:div w:id="1650406235">
          <w:marLeft w:val="0"/>
          <w:marRight w:val="0"/>
          <w:marTop w:val="0"/>
          <w:marBottom w:val="0"/>
          <w:divBdr>
            <w:top w:val="none" w:sz="0" w:space="0" w:color="auto"/>
            <w:left w:val="none" w:sz="0" w:space="0" w:color="auto"/>
            <w:bottom w:val="none" w:sz="0" w:space="0" w:color="auto"/>
            <w:right w:val="none" w:sz="0" w:space="0" w:color="auto"/>
          </w:divBdr>
        </w:div>
        <w:div w:id="1668360911">
          <w:marLeft w:val="0"/>
          <w:marRight w:val="0"/>
          <w:marTop w:val="0"/>
          <w:marBottom w:val="0"/>
          <w:divBdr>
            <w:top w:val="none" w:sz="0" w:space="0" w:color="auto"/>
            <w:left w:val="none" w:sz="0" w:space="0" w:color="auto"/>
            <w:bottom w:val="none" w:sz="0" w:space="0" w:color="auto"/>
            <w:right w:val="none" w:sz="0" w:space="0" w:color="auto"/>
          </w:divBdr>
        </w:div>
        <w:div w:id="1683513441">
          <w:marLeft w:val="0"/>
          <w:marRight w:val="0"/>
          <w:marTop w:val="0"/>
          <w:marBottom w:val="0"/>
          <w:divBdr>
            <w:top w:val="none" w:sz="0" w:space="0" w:color="auto"/>
            <w:left w:val="none" w:sz="0" w:space="0" w:color="auto"/>
            <w:bottom w:val="none" w:sz="0" w:space="0" w:color="auto"/>
            <w:right w:val="none" w:sz="0" w:space="0" w:color="auto"/>
          </w:divBdr>
        </w:div>
        <w:div w:id="1805124616">
          <w:marLeft w:val="0"/>
          <w:marRight w:val="0"/>
          <w:marTop w:val="0"/>
          <w:marBottom w:val="0"/>
          <w:divBdr>
            <w:top w:val="none" w:sz="0" w:space="0" w:color="auto"/>
            <w:left w:val="none" w:sz="0" w:space="0" w:color="auto"/>
            <w:bottom w:val="none" w:sz="0" w:space="0" w:color="auto"/>
            <w:right w:val="none" w:sz="0" w:space="0" w:color="auto"/>
          </w:divBdr>
        </w:div>
        <w:div w:id="1805734052">
          <w:marLeft w:val="0"/>
          <w:marRight w:val="0"/>
          <w:marTop w:val="0"/>
          <w:marBottom w:val="0"/>
          <w:divBdr>
            <w:top w:val="none" w:sz="0" w:space="0" w:color="auto"/>
            <w:left w:val="none" w:sz="0" w:space="0" w:color="auto"/>
            <w:bottom w:val="none" w:sz="0" w:space="0" w:color="auto"/>
            <w:right w:val="none" w:sz="0" w:space="0" w:color="auto"/>
          </w:divBdr>
        </w:div>
        <w:div w:id="2146701486">
          <w:marLeft w:val="0"/>
          <w:marRight w:val="0"/>
          <w:marTop w:val="0"/>
          <w:marBottom w:val="0"/>
          <w:divBdr>
            <w:top w:val="none" w:sz="0" w:space="0" w:color="auto"/>
            <w:left w:val="none" w:sz="0" w:space="0" w:color="auto"/>
            <w:bottom w:val="none" w:sz="0" w:space="0" w:color="auto"/>
            <w:right w:val="none" w:sz="0" w:space="0" w:color="auto"/>
          </w:divBdr>
        </w:div>
      </w:divsChild>
    </w:div>
    <w:div w:id="1118138440">
      <w:bodyDiv w:val="1"/>
      <w:marLeft w:val="0"/>
      <w:marRight w:val="0"/>
      <w:marTop w:val="0"/>
      <w:marBottom w:val="0"/>
      <w:divBdr>
        <w:top w:val="none" w:sz="0" w:space="0" w:color="auto"/>
        <w:left w:val="none" w:sz="0" w:space="0" w:color="auto"/>
        <w:bottom w:val="none" w:sz="0" w:space="0" w:color="auto"/>
        <w:right w:val="none" w:sz="0" w:space="0" w:color="auto"/>
      </w:divBdr>
    </w:div>
    <w:div w:id="1132207271">
      <w:bodyDiv w:val="1"/>
      <w:marLeft w:val="0"/>
      <w:marRight w:val="0"/>
      <w:marTop w:val="0"/>
      <w:marBottom w:val="0"/>
      <w:divBdr>
        <w:top w:val="none" w:sz="0" w:space="0" w:color="auto"/>
        <w:left w:val="none" w:sz="0" w:space="0" w:color="auto"/>
        <w:bottom w:val="none" w:sz="0" w:space="0" w:color="auto"/>
        <w:right w:val="none" w:sz="0" w:space="0" w:color="auto"/>
      </w:divBdr>
      <w:divsChild>
        <w:div w:id="263924163">
          <w:marLeft w:val="0"/>
          <w:marRight w:val="0"/>
          <w:marTop w:val="0"/>
          <w:marBottom w:val="0"/>
          <w:divBdr>
            <w:top w:val="none" w:sz="0" w:space="0" w:color="auto"/>
            <w:left w:val="none" w:sz="0" w:space="0" w:color="auto"/>
            <w:bottom w:val="none" w:sz="0" w:space="0" w:color="auto"/>
            <w:right w:val="none" w:sz="0" w:space="0" w:color="auto"/>
          </w:divBdr>
        </w:div>
        <w:div w:id="826822630">
          <w:marLeft w:val="0"/>
          <w:marRight w:val="0"/>
          <w:marTop w:val="0"/>
          <w:marBottom w:val="0"/>
          <w:divBdr>
            <w:top w:val="none" w:sz="0" w:space="0" w:color="auto"/>
            <w:left w:val="none" w:sz="0" w:space="0" w:color="auto"/>
            <w:bottom w:val="none" w:sz="0" w:space="0" w:color="auto"/>
            <w:right w:val="none" w:sz="0" w:space="0" w:color="auto"/>
          </w:divBdr>
        </w:div>
        <w:div w:id="1141072217">
          <w:marLeft w:val="0"/>
          <w:marRight w:val="0"/>
          <w:marTop w:val="0"/>
          <w:marBottom w:val="0"/>
          <w:divBdr>
            <w:top w:val="none" w:sz="0" w:space="0" w:color="auto"/>
            <w:left w:val="none" w:sz="0" w:space="0" w:color="auto"/>
            <w:bottom w:val="none" w:sz="0" w:space="0" w:color="auto"/>
            <w:right w:val="none" w:sz="0" w:space="0" w:color="auto"/>
          </w:divBdr>
        </w:div>
        <w:div w:id="1263143800">
          <w:marLeft w:val="0"/>
          <w:marRight w:val="0"/>
          <w:marTop w:val="0"/>
          <w:marBottom w:val="0"/>
          <w:divBdr>
            <w:top w:val="none" w:sz="0" w:space="0" w:color="auto"/>
            <w:left w:val="none" w:sz="0" w:space="0" w:color="auto"/>
            <w:bottom w:val="none" w:sz="0" w:space="0" w:color="auto"/>
            <w:right w:val="none" w:sz="0" w:space="0" w:color="auto"/>
          </w:divBdr>
        </w:div>
        <w:div w:id="1846938504">
          <w:marLeft w:val="0"/>
          <w:marRight w:val="0"/>
          <w:marTop w:val="0"/>
          <w:marBottom w:val="0"/>
          <w:divBdr>
            <w:top w:val="none" w:sz="0" w:space="0" w:color="auto"/>
            <w:left w:val="none" w:sz="0" w:space="0" w:color="auto"/>
            <w:bottom w:val="none" w:sz="0" w:space="0" w:color="auto"/>
            <w:right w:val="none" w:sz="0" w:space="0" w:color="auto"/>
          </w:divBdr>
        </w:div>
        <w:div w:id="1941789603">
          <w:marLeft w:val="0"/>
          <w:marRight w:val="0"/>
          <w:marTop w:val="0"/>
          <w:marBottom w:val="0"/>
          <w:divBdr>
            <w:top w:val="none" w:sz="0" w:space="0" w:color="auto"/>
            <w:left w:val="none" w:sz="0" w:space="0" w:color="auto"/>
            <w:bottom w:val="none" w:sz="0" w:space="0" w:color="auto"/>
            <w:right w:val="none" w:sz="0" w:space="0" w:color="auto"/>
          </w:divBdr>
        </w:div>
      </w:divsChild>
    </w:div>
    <w:div w:id="1181972452">
      <w:bodyDiv w:val="1"/>
      <w:marLeft w:val="0"/>
      <w:marRight w:val="0"/>
      <w:marTop w:val="0"/>
      <w:marBottom w:val="0"/>
      <w:divBdr>
        <w:top w:val="none" w:sz="0" w:space="0" w:color="auto"/>
        <w:left w:val="none" w:sz="0" w:space="0" w:color="auto"/>
        <w:bottom w:val="none" w:sz="0" w:space="0" w:color="auto"/>
        <w:right w:val="none" w:sz="0" w:space="0" w:color="auto"/>
      </w:divBdr>
      <w:divsChild>
        <w:div w:id="596907261">
          <w:marLeft w:val="0"/>
          <w:marRight w:val="0"/>
          <w:marTop w:val="0"/>
          <w:marBottom w:val="0"/>
          <w:divBdr>
            <w:top w:val="none" w:sz="0" w:space="0" w:color="auto"/>
            <w:left w:val="none" w:sz="0" w:space="0" w:color="auto"/>
            <w:bottom w:val="none" w:sz="0" w:space="0" w:color="auto"/>
            <w:right w:val="none" w:sz="0" w:space="0" w:color="auto"/>
          </w:divBdr>
        </w:div>
        <w:div w:id="634988014">
          <w:marLeft w:val="0"/>
          <w:marRight w:val="0"/>
          <w:marTop w:val="0"/>
          <w:marBottom w:val="0"/>
          <w:divBdr>
            <w:top w:val="none" w:sz="0" w:space="0" w:color="auto"/>
            <w:left w:val="none" w:sz="0" w:space="0" w:color="auto"/>
            <w:bottom w:val="none" w:sz="0" w:space="0" w:color="auto"/>
            <w:right w:val="none" w:sz="0" w:space="0" w:color="auto"/>
          </w:divBdr>
        </w:div>
      </w:divsChild>
    </w:div>
    <w:div w:id="1213998516">
      <w:bodyDiv w:val="1"/>
      <w:marLeft w:val="0"/>
      <w:marRight w:val="0"/>
      <w:marTop w:val="0"/>
      <w:marBottom w:val="0"/>
      <w:divBdr>
        <w:top w:val="none" w:sz="0" w:space="0" w:color="auto"/>
        <w:left w:val="none" w:sz="0" w:space="0" w:color="auto"/>
        <w:bottom w:val="none" w:sz="0" w:space="0" w:color="auto"/>
        <w:right w:val="none" w:sz="0" w:space="0" w:color="auto"/>
      </w:divBdr>
    </w:div>
    <w:div w:id="1253199820">
      <w:bodyDiv w:val="1"/>
      <w:marLeft w:val="0"/>
      <w:marRight w:val="0"/>
      <w:marTop w:val="0"/>
      <w:marBottom w:val="0"/>
      <w:divBdr>
        <w:top w:val="none" w:sz="0" w:space="0" w:color="auto"/>
        <w:left w:val="none" w:sz="0" w:space="0" w:color="auto"/>
        <w:bottom w:val="none" w:sz="0" w:space="0" w:color="auto"/>
        <w:right w:val="none" w:sz="0" w:space="0" w:color="auto"/>
      </w:divBdr>
      <w:divsChild>
        <w:div w:id="864638750">
          <w:marLeft w:val="0"/>
          <w:marRight w:val="0"/>
          <w:marTop w:val="0"/>
          <w:marBottom w:val="0"/>
          <w:divBdr>
            <w:top w:val="none" w:sz="0" w:space="0" w:color="auto"/>
            <w:left w:val="none" w:sz="0" w:space="0" w:color="auto"/>
            <w:bottom w:val="none" w:sz="0" w:space="0" w:color="auto"/>
            <w:right w:val="none" w:sz="0" w:space="0" w:color="auto"/>
          </w:divBdr>
        </w:div>
      </w:divsChild>
    </w:div>
    <w:div w:id="1292130920">
      <w:bodyDiv w:val="1"/>
      <w:marLeft w:val="0"/>
      <w:marRight w:val="0"/>
      <w:marTop w:val="0"/>
      <w:marBottom w:val="0"/>
      <w:divBdr>
        <w:top w:val="none" w:sz="0" w:space="0" w:color="auto"/>
        <w:left w:val="none" w:sz="0" w:space="0" w:color="auto"/>
        <w:bottom w:val="none" w:sz="0" w:space="0" w:color="auto"/>
        <w:right w:val="none" w:sz="0" w:space="0" w:color="auto"/>
      </w:divBdr>
      <w:divsChild>
        <w:div w:id="162475123">
          <w:marLeft w:val="0"/>
          <w:marRight w:val="0"/>
          <w:marTop w:val="0"/>
          <w:marBottom w:val="0"/>
          <w:divBdr>
            <w:top w:val="none" w:sz="0" w:space="0" w:color="auto"/>
            <w:left w:val="none" w:sz="0" w:space="0" w:color="auto"/>
            <w:bottom w:val="none" w:sz="0" w:space="0" w:color="auto"/>
            <w:right w:val="none" w:sz="0" w:space="0" w:color="auto"/>
          </w:divBdr>
        </w:div>
        <w:div w:id="325327190">
          <w:marLeft w:val="0"/>
          <w:marRight w:val="0"/>
          <w:marTop w:val="0"/>
          <w:marBottom w:val="0"/>
          <w:divBdr>
            <w:top w:val="none" w:sz="0" w:space="0" w:color="auto"/>
            <w:left w:val="none" w:sz="0" w:space="0" w:color="auto"/>
            <w:bottom w:val="none" w:sz="0" w:space="0" w:color="auto"/>
            <w:right w:val="none" w:sz="0" w:space="0" w:color="auto"/>
          </w:divBdr>
        </w:div>
        <w:div w:id="342391787">
          <w:marLeft w:val="0"/>
          <w:marRight w:val="0"/>
          <w:marTop w:val="0"/>
          <w:marBottom w:val="0"/>
          <w:divBdr>
            <w:top w:val="none" w:sz="0" w:space="0" w:color="auto"/>
            <w:left w:val="none" w:sz="0" w:space="0" w:color="auto"/>
            <w:bottom w:val="none" w:sz="0" w:space="0" w:color="auto"/>
            <w:right w:val="none" w:sz="0" w:space="0" w:color="auto"/>
          </w:divBdr>
        </w:div>
        <w:div w:id="456262887">
          <w:marLeft w:val="0"/>
          <w:marRight w:val="0"/>
          <w:marTop w:val="0"/>
          <w:marBottom w:val="0"/>
          <w:divBdr>
            <w:top w:val="none" w:sz="0" w:space="0" w:color="auto"/>
            <w:left w:val="none" w:sz="0" w:space="0" w:color="auto"/>
            <w:bottom w:val="none" w:sz="0" w:space="0" w:color="auto"/>
            <w:right w:val="none" w:sz="0" w:space="0" w:color="auto"/>
          </w:divBdr>
        </w:div>
        <w:div w:id="906526144">
          <w:marLeft w:val="0"/>
          <w:marRight w:val="0"/>
          <w:marTop w:val="0"/>
          <w:marBottom w:val="0"/>
          <w:divBdr>
            <w:top w:val="none" w:sz="0" w:space="0" w:color="auto"/>
            <w:left w:val="none" w:sz="0" w:space="0" w:color="auto"/>
            <w:bottom w:val="none" w:sz="0" w:space="0" w:color="auto"/>
            <w:right w:val="none" w:sz="0" w:space="0" w:color="auto"/>
          </w:divBdr>
        </w:div>
        <w:div w:id="1520506538">
          <w:marLeft w:val="0"/>
          <w:marRight w:val="0"/>
          <w:marTop w:val="0"/>
          <w:marBottom w:val="0"/>
          <w:divBdr>
            <w:top w:val="none" w:sz="0" w:space="0" w:color="auto"/>
            <w:left w:val="none" w:sz="0" w:space="0" w:color="auto"/>
            <w:bottom w:val="none" w:sz="0" w:space="0" w:color="auto"/>
            <w:right w:val="none" w:sz="0" w:space="0" w:color="auto"/>
          </w:divBdr>
        </w:div>
        <w:div w:id="1586916343">
          <w:marLeft w:val="0"/>
          <w:marRight w:val="0"/>
          <w:marTop w:val="0"/>
          <w:marBottom w:val="0"/>
          <w:divBdr>
            <w:top w:val="none" w:sz="0" w:space="0" w:color="auto"/>
            <w:left w:val="none" w:sz="0" w:space="0" w:color="auto"/>
            <w:bottom w:val="none" w:sz="0" w:space="0" w:color="auto"/>
            <w:right w:val="none" w:sz="0" w:space="0" w:color="auto"/>
          </w:divBdr>
        </w:div>
        <w:div w:id="2032805352">
          <w:marLeft w:val="0"/>
          <w:marRight w:val="0"/>
          <w:marTop w:val="0"/>
          <w:marBottom w:val="0"/>
          <w:divBdr>
            <w:top w:val="none" w:sz="0" w:space="0" w:color="auto"/>
            <w:left w:val="none" w:sz="0" w:space="0" w:color="auto"/>
            <w:bottom w:val="none" w:sz="0" w:space="0" w:color="auto"/>
            <w:right w:val="none" w:sz="0" w:space="0" w:color="auto"/>
          </w:divBdr>
        </w:div>
        <w:div w:id="2093038708">
          <w:marLeft w:val="0"/>
          <w:marRight w:val="0"/>
          <w:marTop w:val="0"/>
          <w:marBottom w:val="0"/>
          <w:divBdr>
            <w:top w:val="none" w:sz="0" w:space="0" w:color="auto"/>
            <w:left w:val="none" w:sz="0" w:space="0" w:color="auto"/>
            <w:bottom w:val="none" w:sz="0" w:space="0" w:color="auto"/>
            <w:right w:val="none" w:sz="0" w:space="0" w:color="auto"/>
          </w:divBdr>
        </w:div>
      </w:divsChild>
    </w:div>
    <w:div w:id="13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6742150">
          <w:marLeft w:val="0"/>
          <w:marRight w:val="0"/>
          <w:marTop w:val="0"/>
          <w:marBottom w:val="0"/>
          <w:divBdr>
            <w:top w:val="none" w:sz="0" w:space="0" w:color="auto"/>
            <w:left w:val="none" w:sz="0" w:space="0" w:color="auto"/>
            <w:bottom w:val="none" w:sz="0" w:space="0" w:color="auto"/>
            <w:right w:val="none" w:sz="0" w:space="0" w:color="auto"/>
          </w:divBdr>
        </w:div>
        <w:div w:id="95836121">
          <w:marLeft w:val="0"/>
          <w:marRight w:val="0"/>
          <w:marTop w:val="0"/>
          <w:marBottom w:val="0"/>
          <w:divBdr>
            <w:top w:val="none" w:sz="0" w:space="0" w:color="auto"/>
            <w:left w:val="none" w:sz="0" w:space="0" w:color="auto"/>
            <w:bottom w:val="none" w:sz="0" w:space="0" w:color="auto"/>
            <w:right w:val="none" w:sz="0" w:space="0" w:color="auto"/>
          </w:divBdr>
        </w:div>
        <w:div w:id="139274170">
          <w:marLeft w:val="0"/>
          <w:marRight w:val="0"/>
          <w:marTop w:val="0"/>
          <w:marBottom w:val="0"/>
          <w:divBdr>
            <w:top w:val="none" w:sz="0" w:space="0" w:color="auto"/>
            <w:left w:val="none" w:sz="0" w:space="0" w:color="auto"/>
            <w:bottom w:val="none" w:sz="0" w:space="0" w:color="auto"/>
            <w:right w:val="none" w:sz="0" w:space="0" w:color="auto"/>
          </w:divBdr>
        </w:div>
        <w:div w:id="226112151">
          <w:marLeft w:val="0"/>
          <w:marRight w:val="0"/>
          <w:marTop w:val="0"/>
          <w:marBottom w:val="0"/>
          <w:divBdr>
            <w:top w:val="none" w:sz="0" w:space="0" w:color="auto"/>
            <w:left w:val="none" w:sz="0" w:space="0" w:color="auto"/>
            <w:bottom w:val="none" w:sz="0" w:space="0" w:color="auto"/>
            <w:right w:val="none" w:sz="0" w:space="0" w:color="auto"/>
          </w:divBdr>
        </w:div>
        <w:div w:id="311569356">
          <w:marLeft w:val="0"/>
          <w:marRight w:val="0"/>
          <w:marTop w:val="0"/>
          <w:marBottom w:val="0"/>
          <w:divBdr>
            <w:top w:val="none" w:sz="0" w:space="0" w:color="auto"/>
            <w:left w:val="none" w:sz="0" w:space="0" w:color="auto"/>
            <w:bottom w:val="none" w:sz="0" w:space="0" w:color="auto"/>
            <w:right w:val="none" w:sz="0" w:space="0" w:color="auto"/>
          </w:divBdr>
        </w:div>
        <w:div w:id="339739791">
          <w:marLeft w:val="0"/>
          <w:marRight w:val="0"/>
          <w:marTop w:val="0"/>
          <w:marBottom w:val="0"/>
          <w:divBdr>
            <w:top w:val="none" w:sz="0" w:space="0" w:color="auto"/>
            <w:left w:val="none" w:sz="0" w:space="0" w:color="auto"/>
            <w:bottom w:val="none" w:sz="0" w:space="0" w:color="auto"/>
            <w:right w:val="none" w:sz="0" w:space="0" w:color="auto"/>
          </w:divBdr>
        </w:div>
        <w:div w:id="341589195">
          <w:marLeft w:val="0"/>
          <w:marRight w:val="0"/>
          <w:marTop w:val="0"/>
          <w:marBottom w:val="0"/>
          <w:divBdr>
            <w:top w:val="none" w:sz="0" w:space="0" w:color="auto"/>
            <w:left w:val="none" w:sz="0" w:space="0" w:color="auto"/>
            <w:bottom w:val="none" w:sz="0" w:space="0" w:color="auto"/>
            <w:right w:val="none" w:sz="0" w:space="0" w:color="auto"/>
          </w:divBdr>
        </w:div>
        <w:div w:id="342123103">
          <w:marLeft w:val="0"/>
          <w:marRight w:val="0"/>
          <w:marTop w:val="0"/>
          <w:marBottom w:val="0"/>
          <w:divBdr>
            <w:top w:val="none" w:sz="0" w:space="0" w:color="auto"/>
            <w:left w:val="none" w:sz="0" w:space="0" w:color="auto"/>
            <w:bottom w:val="none" w:sz="0" w:space="0" w:color="auto"/>
            <w:right w:val="none" w:sz="0" w:space="0" w:color="auto"/>
          </w:divBdr>
        </w:div>
        <w:div w:id="345520870">
          <w:marLeft w:val="0"/>
          <w:marRight w:val="0"/>
          <w:marTop w:val="0"/>
          <w:marBottom w:val="0"/>
          <w:divBdr>
            <w:top w:val="none" w:sz="0" w:space="0" w:color="auto"/>
            <w:left w:val="none" w:sz="0" w:space="0" w:color="auto"/>
            <w:bottom w:val="none" w:sz="0" w:space="0" w:color="auto"/>
            <w:right w:val="none" w:sz="0" w:space="0" w:color="auto"/>
          </w:divBdr>
        </w:div>
        <w:div w:id="357197403">
          <w:marLeft w:val="0"/>
          <w:marRight w:val="0"/>
          <w:marTop w:val="0"/>
          <w:marBottom w:val="0"/>
          <w:divBdr>
            <w:top w:val="none" w:sz="0" w:space="0" w:color="auto"/>
            <w:left w:val="none" w:sz="0" w:space="0" w:color="auto"/>
            <w:bottom w:val="none" w:sz="0" w:space="0" w:color="auto"/>
            <w:right w:val="none" w:sz="0" w:space="0" w:color="auto"/>
          </w:divBdr>
        </w:div>
        <w:div w:id="365102015">
          <w:marLeft w:val="0"/>
          <w:marRight w:val="0"/>
          <w:marTop w:val="0"/>
          <w:marBottom w:val="0"/>
          <w:divBdr>
            <w:top w:val="none" w:sz="0" w:space="0" w:color="auto"/>
            <w:left w:val="none" w:sz="0" w:space="0" w:color="auto"/>
            <w:bottom w:val="none" w:sz="0" w:space="0" w:color="auto"/>
            <w:right w:val="none" w:sz="0" w:space="0" w:color="auto"/>
          </w:divBdr>
        </w:div>
        <w:div w:id="387339781">
          <w:marLeft w:val="0"/>
          <w:marRight w:val="0"/>
          <w:marTop w:val="0"/>
          <w:marBottom w:val="0"/>
          <w:divBdr>
            <w:top w:val="none" w:sz="0" w:space="0" w:color="auto"/>
            <w:left w:val="none" w:sz="0" w:space="0" w:color="auto"/>
            <w:bottom w:val="none" w:sz="0" w:space="0" w:color="auto"/>
            <w:right w:val="none" w:sz="0" w:space="0" w:color="auto"/>
          </w:divBdr>
        </w:div>
        <w:div w:id="430511970">
          <w:marLeft w:val="0"/>
          <w:marRight w:val="0"/>
          <w:marTop w:val="0"/>
          <w:marBottom w:val="0"/>
          <w:divBdr>
            <w:top w:val="none" w:sz="0" w:space="0" w:color="auto"/>
            <w:left w:val="none" w:sz="0" w:space="0" w:color="auto"/>
            <w:bottom w:val="none" w:sz="0" w:space="0" w:color="auto"/>
            <w:right w:val="none" w:sz="0" w:space="0" w:color="auto"/>
          </w:divBdr>
        </w:div>
        <w:div w:id="453793374">
          <w:marLeft w:val="0"/>
          <w:marRight w:val="0"/>
          <w:marTop w:val="0"/>
          <w:marBottom w:val="0"/>
          <w:divBdr>
            <w:top w:val="none" w:sz="0" w:space="0" w:color="auto"/>
            <w:left w:val="none" w:sz="0" w:space="0" w:color="auto"/>
            <w:bottom w:val="none" w:sz="0" w:space="0" w:color="auto"/>
            <w:right w:val="none" w:sz="0" w:space="0" w:color="auto"/>
          </w:divBdr>
        </w:div>
        <w:div w:id="459345839">
          <w:marLeft w:val="0"/>
          <w:marRight w:val="0"/>
          <w:marTop w:val="0"/>
          <w:marBottom w:val="0"/>
          <w:divBdr>
            <w:top w:val="none" w:sz="0" w:space="0" w:color="auto"/>
            <w:left w:val="none" w:sz="0" w:space="0" w:color="auto"/>
            <w:bottom w:val="none" w:sz="0" w:space="0" w:color="auto"/>
            <w:right w:val="none" w:sz="0" w:space="0" w:color="auto"/>
          </w:divBdr>
        </w:div>
        <w:div w:id="463543331">
          <w:marLeft w:val="0"/>
          <w:marRight w:val="0"/>
          <w:marTop w:val="0"/>
          <w:marBottom w:val="0"/>
          <w:divBdr>
            <w:top w:val="none" w:sz="0" w:space="0" w:color="auto"/>
            <w:left w:val="none" w:sz="0" w:space="0" w:color="auto"/>
            <w:bottom w:val="none" w:sz="0" w:space="0" w:color="auto"/>
            <w:right w:val="none" w:sz="0" w:space="0" w:color="auto"/>
          </w:divBdr>
        </w:div>
        <w:div w:id="470094865">
          <w:marLeft w:val="0"/>
          <w:marRight w:val="0"/>
          <w:marTop w:val="0"/>
          <w:marBottom w:val="0"/>
          <w:divBdr>
            <w:top w:val="none" w:sz="0" w:space="0" w:color="auto"/>
            <w:left w:val="none" w:sz="0" w:space="0" w:color="auto"/>
            <w:bottom w:val="none" w:sz="0" w:space="0" w:color="auto"/>
            <w:right w:val="none" w:sz="0" w:space="0" w:color="auto"/>
          </w:divBdr>
        </w:div>
        <w:div w:id="613562051">
          <w:marLeft w:val="0"/>
          <w:marRight w:val="0"/>
          <w:marTop w:val="0"/>
          <w:marBottom w:val="0"/>
          <w:divBdr>
            <w:top w:val="none" w:sz="0" w:space="0" w:color="auto"/>
            <w:left w:val="none" w:sz="0" w:space="0" w:color="auto"/>
            <w:bottom w:val="none" w:sz="0" w:space="0" w:color="auto"/>
            <w:right w:val="none" w:sz="0" w:space="0" w:color="auto"/>
          </w:divBdr>
        </w:div>
        <w:div w:id="627277136">
          <w:marLeft w:val="0"/>
          <w:marRight w:val="0"/>
          <w:marTop w:val="0"/>
          <w:marBottom w:val="0"/>
          <w:divBdr>
            <w:top w:val="none" w:sz="0" w:space="0" w:color="auto"/>
            <w:left w:val="none" w:sz="0" w:space="0" w:color="auto"/>
            <w:bottom w:val="none" w:sz="0" w:space="0" w:color="auto"/>
            <w:right w:val="none" w:sz="0" w:space="0" w:color="auto"/>
          </w:divBdr>
        </w:div>
        <w:div w:id="705326825">
          <w:marLeft w:val="0"/>
          <w:marRight w:val="0"/>
          <w:marTop w:val="0"/>
          <w:marBottom w:val="0"/>
          <w:divBdr>
            <w:top w:val="none" w:sz="0" w:space="0" w:color="auto"/>
            <w:left w:val="none" w:sz="0" w:space="0" w:color="auto"/>
            <w:bottom w:val="none" w:sz="0" w:space="0" w:color="auto"/>
            <w:right w:val="none" w:sz="0" w:space="0" w:color="auto"/>
          </w:divBdr>
        </w:div>
        <w:div w:id="759789858">
          <w:marLeft w:val="0"/>
          <w:marRight w:val="0"/>
          <w:marTop w:val="0"/>
          <w:marBottom w:val="0"/>
          <w:divBdr>
            <w:top w:val="none" w:sz="0" w:space="0" w:color="auto"/>
            <w:left w:val="none" w:sz="0" w:space="0" w:color="auto"/>
            <w:bottom w:val="none" w:sz="0" w:space="0" w:color="auto"/>
            <w:right w:val="none" w:sz="0" w:space="0" w:color="auto"/>
          </w:divBdr>
        </w:div>
        <w:div w:id="781463032">
          <w:marLeft w:val="0"/>
          <w:marRight w:val="0"/>
          <w:marTop w:val="0"/>
          <w:marBottom w:val="0"/>
          <w:divBdr>
            <w:top w:val="none" w:sz="0" w:space="0" w:color="auto"/>
            <w:left w:val="none" w:sz="0" w:space="0" w:color="auto"/>
            <w:bottom w:val="none" w:sz="0" w:space="0" w:color="auto"/>
            <w:right w:val="none" w:sz="0" w:space="0" w:color="auto"/>
          </w:divBdr>
        </w:div>
        <w:div w:id="797376966">
          <w:marLeft w:val="0"/>
          <w:marRight w:val="0"/>
          <w:marTop w:val="0"/>
          <w:marBottom w:val="0"/>
          <w:divBdr>
            <w:top w:val="none" w:sz="0" w:space="0" w:color="auto"/>
            <w:left w:val="none" w:sz="0" w:space="0" w:color="auto"/>
            <w:bottom w:val="none" w:sz="0" w:space="0" w:color="auto"/>
            <w:right w:val="none" w:sz="0" w:space="0" w:color="auto"/>
          </w:divBdr>
        </w:div>
        <w:div w:id="881945044">
          <w:marLeft w:val="0"/>
          <w:marRight w:val="0"/>
          <w:marTop w:val="0"/>
          <w:marBottom w:val="0"/>
          <w:divBdr>
            <w:top w:val="none" w:sz="0" w:space="0" w:color="auto"/>
            <w:left w:val="none" w:sz="0" w:space="0" w:color="auto"/>
            <w:bottom w:val="none" w:sz="0" w:space="0" w:color="auto"/>
            <w:right w:val="none" w:sz="0" w:space="0" w:color="auto"/>
          </w:divBdr>
        </w:div>
        <w:div w:id="933323125">
          <w:marLeft w:val="0"/>
          <w:marRight w:val="0"/>
          <w:marTop w:val="0"/>
          <w:marBottom w:val="0"/>
          <w:divBdr>
            <w:top w:val="none" w:sz="0" w:space="0" w:color="auto"/>
            <w:left w:val="none" w:sz="0" w:space="0" w:color="auto"/>
            <w:bottom w:val="none" w:sz="0" w:space="0" w:color="auto"/>
            <w:right w:val="none" w:sz="0" w:space="0" w:color="auto"/>
          </w:divBdr>
        </w:div>
        <w:div w:id="1003362613">
          <w:marLeft w:val="0"/>
          <w:marRight w:val="0"/>
          <w:marTop w:val="0"/>
          <w:marBottom w:val="0"/>
          <w:divBdr>
            <w:top w:val="none" w:sz="0" w:space="0" w:color="auto"/>
            <w:left w:val="none" w:sz="0" w:space="0" w:color="auto"/>
            <w:bottom w:val="none" w:sz="0" w:space="0" w:color="auto"/>
            <w:right w:val="none" w:sz="0" w:space="0" w:color="auto"/>
          </w:divBdr>
        </w:div>
        <w:div w:id="1011179860">
          <w:marLeft w:val="0"/>
          <w:marRight w:val="0"/>
          <w:marTop w:val="0"/>
          <w:marBottom w:val="0"/>
          <w:divBdr>
            <w:top w:val="none" w:sz="0" w:space="0" w:color="auto"/>
            <w:left w:val="none" w:sz="0" w:space="0" w:color="auto"/>
            <w:bottom w:val="none" w:sz="0" w:space="0" w:color="auto"/>
            <w:right w:val="none" w:sz="0" w:space="0" w:color="auto"/>
          </w:divBdr>
        </w:div>
        <w:div w:id="1051460331">
          <w:marLeft w:val="0"/>
          <w:marRight w:val="0"/>
          <w:marTop w:val="0"/>
          <w:marBottom w:val="0"/>
          <w:divBdr>
            <w:top w:val="none" w:sz="0" w:space="0" w:color="auto"/>
            <w:left w:val="none" w:sz="0" w:space="0" w:color="auto"/>
            <w:bottom w:val="none" w:sz="0" w:space="0" w:color="auto"/>
            <w:right w:val="none" w:sz="0" w:space="0" w:color="auto"/>
          </w:divBdr>
        </w:div>
        <w:div w:id="1089077720">
          <w:marLeft w:val="0"/>
          <w:marRight w:val="0"/>
          <w:marTop w:val="0"/>
          <w:marBottom w:val="0"/>
          <w:divBdr>
            <w:top w:val="none" w:sz="0" w:space="0" w:color="auto"/>
            <w:left w:val="none" w:sz="0" w:space="0" w:color="auto"/>
            <w:bottom w:val="none" w:sz="0" w:space="0" w:color="auto"/>
            <w:right w:val="none" w:sz="0" w:space="0" w:color="auto"/>
          </w:divBdr>
        </w:div>
        <w:div w:id="1117141334">
          <w:marLeft w:val="0"/>
          <w:marRight w:val="0"/>
          <w:marTop w:val="0"/>
          <w:marBottom w:val="0"/>
          <w:divBdr>
            <w:top w:val="none" w:sz="0" w:space="0" w:color="auto"/>
            <w:left w:val="none" w:sz="0" w:space="0" w:color="auto"/>
            <w:bottom w:val="none" w:sz="0" w:space="0" w:color="auto"/>
            <w:right w:val="none" w:sz="0" w:space="0" w:color="auto"/>
          </w:divBdr>
        </w:div>
        <w:div w:id="1120874255">
          <w:marLeft w:val="0"/>
          <w:marRight w:val="0"/>
          <w:marTop w:val="0"/>
          <w:marBottom w:val="0"/>
          <w:divBdr>
            <w:top w:val="none" w:sz="0" w:space="0" w:color="auto"/>
            <w:left w:val="none" w:sz="0" w:space="0" w:color="auto"/>
            <w:bottom w:val="none" w:sz="0" w:space="0" w:color="auto"/>
            <w:right w:val="none" w:sz="0" w:space="0" w:color="auto"/>
          </w:divBdr>
        </w:div>
        <w:div w:id="1163354306">
          <w:marLeft w:val="0"/>
          <w:marRight w:val="0"/>
          <w:marTop w:val="0"/>
          <w:marBottom w:val="0"/>
          <w:divBdr>
            <w:top w:val="none" w:sz="0" w:space="0" w:color="auto"/>
            <w:left w:val="none" w:sz="0" w:space="0" w:color="auto"/>
            <w:bottom w:val="none" w:sz="0" w:space="0" w:color="auto"/>
            <w:right w:val="none" w:sz="0" w:space="0" w:color="auto"/>
          </w:divBdr>
        </w:div>
        <w:div w:id="1170103436">
          <w:marLeft w:val="0"/>
          <w:marRight w:val="0"/>
          <w:marTop w:val="0"/>
          <w:marBottom w:val="0"/>
          <w:divBdr>
            <w:top w:val="none" w:sz="0" w:space="0" w:color="auto"/>
            <w:left w:val="none" w:sz="0" w:space="0" w:color="auto"/>
            <w:bottom w:val="none" w:sz="0" w:space="0" w:color="auto"/>
            <w:right w:val="none" w:sz="0" w:space="0" w:color="auto"/>
          </w:divBdr>
        </w:div>
        <w:div w:id="1197159911">
          <w:marLeft w:val="0"/>
          <w:marRight w:val="0"/>
          <w:marTop w:val="0"/>
          <w:marBottom w:val="0"/>
          <w:divBdr>
            <w:top w:val="none" w:sz="0" w:space="0" w:color="auto"/>
            <w:left w:val="none" w:sz="0" w:space="0" w:color="auto"/>
            <w:bottom w:val="none" w:sz="0" w:space="0" w:color="auto"/>
            <w:right w:val="none" w:sz="0" w:space="0" w:color="auto"/>
          </w:divBdr>
        </w:div>
        <w:div w:id="1199971329">
          <w:marLeft w:val="0"/>
          <w:marRight w:val="0"/>
          <w:marTop w:val="0"/>
          <w:marBottom w:val="0"/>
          <w:divBdr>
            <w:top w:val="none" w:sz="0" w:space="0" w:color="auto"/>
            <w:left w:val="none" w:sz="0" w:space="0" w:color="auto"/>
            <w:bottom w:val="none" w:sz="0" w:space="0" w:color="auto"/>
            <w:right w:val="none" w:sz="0" w:space="0" w:color="auto"/>
          </w:divBdr>
        </w:div>
        <w:div w:id="1206136423">
          <w:marLeft w:val="0"/>
          <w:marRight w:val="0"/>
          <w:marTop w:val="0"/>
          <w:marBottom w:val="0"/>
          <w:divBdr>
            <w:top w:val="none" w:sz="0" w:space="0" w:color="auto"/>
            <w:left w:val="none" w:sz="0" w:space="0" w:color="auto"/>
            <w:bottom w:val="none" w:sz="0" w:space="0" w:color="auto"/>
            <w:right w:val="none" w:sz="0" w:space="0" w:color="auto"/>
          </w:divBdr>
        </w:div>
        <w:div w:id="1233396143">
          <w:marLeft w:val="0"/>
          <w:marRight w:val="0"/>
          <w:marTop w:val="0"/>
          <w:marBottom w:val="0"/>
          <w:divBdr>
            <w:top w:val="none" w:sz="0" w:space="0" w:color="auto"/>
            <w:left w:val="none" w:sz="0" w:space="0" w:color="auto"/>
            <w:bottom w:val="none" w:sz="0" w:space="0" w:color="auto"/>
            <w:right w:val="none" w:sz="0" w:space="0" w:color="auto"/>
          </w:divBdr>
        </w:div>
        <w:div w:id="1266574065">
          <w:marLeft w:val="0"/>
          <w:marRight w:val="0"/>
          <w:marTop w:val="0"/>
          <w:marBottom w:val="0"/>
          <w:divBdr>
            <w:top w:val="none" w:sz="0" w:space="0" w:color="auto"/>
            <w:left w:val="none" w:sz="0" w:space="0" w:color="auto"/>
            <w:bottom w:val="none" w:sz="0" w:space="0" w:color="auto"/>
            <w:right w:val="none" w:sz="0" w:space="0" w:color="auto"/>
          </w:divBdr>
        </w:div>
        <w:div w:id="1287741410">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 w:id="1377655561">
          <w:marLeft w:val="0"/>
          <w:marRight w:val="0"/>
          <w:marTop w:val="0"/>
          <w:marBottom w:val="0"/>
          <w:divBdr>
            <w:top w:val="none" w:sz="0" w:space="0" w:color="auto"/>
            <w:left w:val="none" w:sz="0" w:space="0" w:color="auto"/>
            <w:bottom w:val="none" w:sz="0" w:space="0" w:color="auto"/>
            <w:right w:val="none" w:sz="0" w:space="0" w:color="auto"/>
          </w:divBdr>
        </w:div>
        <w:div w:id="1396010992">
          <w:marLeft w:val="0"/>
          <w:marRight w:val="0"/>
          <w:marTop w:val="0"/>
          <w:marBottom w:val="0"/>
          <w:divBdr>
            <w:top w:val="none" w:sz="0" w:space="0" w:color="auto"/>
            <w:left w:val="none" w:sz="0" w:space="0" w:color="auto"/>
            <w:bottom w:val="none" w:sz="0" w:space="0" w:color="auto"/>
            <w:right w:val="none" w:sz="0" w:space="0" w:color="auto"/>
          </w:divBdr>
        </w:div>
        <w:div w:id="1396781130">
          <w:marLeft w:val="0"/>
          <w:marRight w:val="0"/>
          <w:marTop w:val="0"/>
          <w:marBottom w:val="0"/>
          <w:divBdr>
            <w:top w:val="none" w:sz="0" w:space="0" w:color="auto"/>
            <w:left w:val="none" w:sz="0" w:space="0" w:color="auto"/>
            <w:bottom w:val="none" w:sz="0" w:space="0" w:color="auto"/>
            <w:right w:val="none" w:sz="0" w:space="0" w:color="auto"/>
          </w:divBdr>
        </w:div>
        <w:div w:id="1459102278">
          <w:marLeft w:val="0"/>
          <w:marRight w:val="0"/>
          <w:marTop w:val="0"/>
          <w:marBottom w:val="0"/>
          <w:divBdr>
            <w:top w:val="none" w:sz="0" w:space="0" w:color="auto"/>
            <w:left w:val="none" w:sz="0" w:space="0" w:color="auto"/>
            <w:bottom w:val="none" w:sz="0" w:space="0" w:color="auto"/>
            <w:right w:val="none" w:sz="0" w:space="0" w:color="auto"/>
          </w:divBdr>
        </w:div>
        <w:div w:id="1473520522">
          <w:marLeft w:val="0"/>
          <w:marRight w:val="0"/>
          <w:marTop w:val="0"/>
          <w:marBottom w:val="0"/>
          <w:divBdr>
            <w:top w:val="none" w:sz="0" w:space="0" w:color="auto"/>
            <w:left w:val="none" w:sz="0" w:space="0" w:color="auto"/>
            <w:bottom w:val="none" w:sz="0" w:space="0" w:color="auto"/>
            <w:right w:val="none" w:sz="0" w:space="0" w:color="auto"/>
          </w:divBdr>
        </w:div>
        <w:div w:id="1643851001">
          <w:marLeft w:val="0"/>
          <w:marRight w:val="0"/>
          <w:marTop w:val="0"/>
          <w:marBottom w:val="0"/>
          <w:divBdr>
            <w:top w:val="none" w:sz="0" w:space="0" w:color="auto"/>
            <w:left w:val="none" w:sz="0" w:space="0" w:color="auto"/>
            <w:bottom w:val="none" w:sz="0" w:space="0" w:color="auto"/>
            <w:right w:val="none" w:sz="0" w:space="0" w:color="auto"/>
          </w:divBdr>
        </w:div>
        <w:div w:id="1659920905">
          <w:marLeft w:val="0"/>
          <w:marRight w:val="0"/>
          <w:marTop w:val="0"/>
          <w:marBottom w:val="0"/>
          <w:divBdr>
            <w:top w:val="none" w:sz="0" w:space="0" w:color="auto"/>
            <w:left w:val="none" w:sz="0" w:space="0" w:color="auto"/>
            <w:bottom w:val="none" w:sz="0" w:space="0" w:color="auto"/>
            <w:right w:val="none" w:sz="0" w:space="0" w:color="auto"/>
          </w:divBdr>
        </w:div>
        <w:div w:id="1669551110">
          <w:marLeft w:val="0"/>
          <w:marRight w:val="0"/>
          <w:marTop w:val="0"/>
          <w:marBottom w:val="0"/>
          <w:divBdr>
            <w:top w:val="none" w:sz="0" w:space="0" w:color="auto"/>
            <w:left w:val="none" w:sz="0" w:space="0" w:color="auto"/>
            <w:bottom w:val="none" w:sz="0" w:space="0" w:color="auto"/>
            <w:right w:val="none" w:sz="0" w:space="0" w:color="auto"/>
          </w:divBdr>
        </w:div>
        <w:div w:id="1711539293">
          <w:marLeft w:val="0"/>
          <w:marRight w:val="0"/>
          <w:marTop w:val="0"/>
          <w:marBottom w:val="0"/>
          <w:divBdr>
            <w:top w:val="none" w:sz="0" w:space="0" w:color="auto"/>
            <w:left w:val="none" w:sz="0" w:space="0" w:color="auto"/>
            <w:bottom w:val="none" w:sz="0" w:space="0" w:color="auto"/>
            <w:right w:val="none" w:sz="0" w:space="0" w:color="auto"/>
          </w:divBdr>
        </w:div>
        <w:div w:id="1723942610">
          <w:marLeft w:val="0"/>
          <w:marRight w:val="0"/>
          <w:marTop w:val="0"/>
          <w:marBottom w:val="0"/>
          <w:divBdr>
            <w:top w:val="none" w:sz="0" w:space="0" w:color="auto"/>
            <w:left w:val="none" w:sz="0" w:space="0" w:color="auto"/>
            <w:bottom w:val="none" w:sz="0" w:space="0" w:color="auto"/>
            <w:right w:val="none" w:sz="0" w:space="0" w:color="auto"/>
          </w:divBdr>
        </w:div>
        <w:div w:id="1755324860">
          <w:marLeft w:val="0"/>
          <w:marRight w:val="0"/>
          <w:marTop w:val="0"/>
          <w:marBottom w:val="0"/>
          <w:divBdr>
            <w:top w:val="none" w:sz="0" w:space="0" w:color="auto"/>
            <w:left w:val="none" w:sz="0" w:space="0" w:color="auto"/>
            <w:bottom w:val="none" w:sz="0" w:space="0" w:color="auto"/>
            <w:right w:val="none" w:sz="0" w:space="0" w:color="auto"/>
          </w:divBdr>
        </w:div>
        <w:div w:id="1850830781">
          <w:marLeft w:val="0"/>
          <w:marRight w:val="0"/>
          <w:marTop w:val="0"/>
          <w:marBottom w:val="0"/>
          <w:divBdr>
            <w:top w:val="none" w:sz="0" w:space="0" w:color="auto"/>
            <w:left w:val="none" w:sz="0" w:space="0" w:color="auto"/>
            <w:bottom w:val="none" w:sz="0" w:space="0" w:color="auto"/>
            <w:right w:val="none" w:sz="0" w:space="0" w:color="auto"/>
          </w:divBdr>
        </w:div>
        <w:div w:id="1882283940">
          <w:marLeft w:val="0"/>
          <w:marRight w:val="0"/>
          <w:marTop w:val="0"/>
          <w:marBottom w:val="0"/>
          <w:divBdr>
            <w:top w:val="none" w:sz="0" w:space="0" w:color="auto"/>
            <w:left w:val="none" w:sz="0" w:space="0" w:color="auto"/>
            <w:bottom w:val="none" w:sz="0" w:space="0" w:color="auto"/>
            <w:right w:val="none" w:sz="0" w:space="0" w:color="auto"/>
          </w:divBdr>
        </w:div>
        <w:div w:id="1889804252">
          <w:marLeft w:val="0"/>
          <w:marRight w:val="0"/>
          <w:marTop w:val="0"/>
          <w:marBottom w:val="0"/>
          <w:divBdr>
            <w:top w:val="none" w:sz="0" w:space="0" w:color="auto"/>
            <w:left w:val="none" w:sz="0" w:space="0" w:color="auto"/>
            <w:bottom w:val="none" w:sz="0" w:space="0" w:color="auto"/>
            <w:right w:val="none" w:sz="0" w:space="0" w:color="auto"/>
          </w:divBdr>
        </w:div>
        <w:div w:id="1890142586">
          <w:marLeft w:val="0"/>
          <w:marRight w:val="0"/>
          <w:marTop w:val="0"/>
          <w:marBottom w:val="0"/>
          <w:divBdr>
            <w:top w:val="none" w:sz="0" w:space="0" w:color="auto"/>
            <w:left w:val="none" w:sz="0" w:space="0" w:color="auto"/>
            <w:bottom w:val="none" w:sz="0" w:space="0" w:color="auto"/>
            <w:right w:val="none" w:sz="0" w:space="0" w:color="auto"/>
          </w:divBdr>
        </w:div>
        <w:div w:id="1993101536">
          <w:marLeft w:val="0"/>
          <w:marRight w:val="0"/>
          <w:marTop w:val="0"/>
          <w:marBottom w:val="0"/>
          <w:divBdr>
            <w:top w:val="none" w:sz="0" w:space="0" w:color="auto"/>
            <w:left w:val="none" w:sz="0" w:space="0" w:color="auto"/>
            <w:bottom w:val="none" w:sz="0" w:space="0" w:color="auto"/>
            <w:right w:val="none" w:sz="0" w:space="0" w:color="auto"/>
          </w:divBdr>
        </w:div>
        <w:div w:id="2002001552">
          <w:marLeft w:val="0"/>
          <w:marRight w:val="0"/>
          <w:marTop w:val="0"/>
          <w:marBottom w:val="0"/>
          <w:divBdr>
            <w:top w:val="none" w:sz="0" w:space="0" w:color="auto"/>
            <w:left w:val="none" w:sz="0" w:space="0" w:color="auto"/>
            <w:bottom w:val="none" w:sz="0" w:space="0" w:color="auto"/>
            <w:right w:val="none" w:sz="0" w:space="0" w:color="auto"/>
          </w:divBdr>
        </w:div>
        <w:div w:id="2066177469">
          <w:marLeft w:val="0"/>
          <w:marRight w:val="0"/>
          <w:marTop w:val="0"/>
          <w:marBottom w:val="0"/>
          <w:divBdr>
            <w:top w:val="none" w:sz="0" w:space="0" w:color="auto"/>
            <w:left w:val="none" w:sz="0" w:space="0" w:color="auto"/>
            <w:bottom w:val="none" w:sz="0" w:space="0" w:color="auto"/>
            <w:right w:val="none" w:sz="0" w:space="0" w:color="auto"/>
          </w:divBdr>
        </w:div>
        <w:div w:id="2067290296">
          <w:marLeft w:val="0"/>
          <w:marRight w:val="0"/>
          <w:marTop w:val="0"/>
          <w:marBottom w:val="0"/>
          <w:divBdr>
            <w:top w:val="none" w:sz="0" w:space="0" w:color="auto"/>
            <w:left w:val="none" w:sz="0" w:space="0" w:color="auto"/>
            <w:bottom w:val="none" w:sz="0" w:space="0" w:color="auto"/>
            <w:right w:val="none" w:sz="0" w:space="0" w:color="auto"/>
          </w:divBdr>
        </w:div>
        <w:div w:id="2073842439">
          <w:marLeft w:val="0"/>
          <w:marRight w:val="0"/>
          <w:marTop w:val="0"/>
          <w:marBottom w:val="0"/>
          <w:divBdr>
            <w:top w:val="none" w:sz="0" w:space="0" w:color="auto"/>
            <w:left w:val="none" w:sz="0" w:space="0" w:color="auto"/>
            <w:bottom w:val="none" w:sz="0" w:space="0" w:color="auto"/>
            <w:right w:val="none" w:sz="0" w:space="0" w:color="auto"/>
          </w:divBdr>
        </w:div>
        <w:div w:id="2075159745">
          <w:marLeft w:val="0"/>
          <w:marRight w:val="0"/>
          <w:marTop w:val="0"/>
          <w:marBottom w:val="0"/>
          <w:divBdr>
            <w:top w:val="none" w:sz="0" w:space="0" w:color="auto"/>
            <w:left w:val="none" w:sz="0" w:space="0" w:color="auto"/>
            <w:bottom w:val="none" w:sz="0" w:space="0" w:color="auto"/>
            <w:right w:val="none" w:sz="0" w:space="0" w:color="auto"/>
          </w:divBdr>
        </w:div>
        <w:div w:id="2080203359">
          <w:marLeft w:val="0"/>
          <w:marRight w:val="0"/>
          <w:marTop w:val="0"/>
          <w:marBottom w:val="0"/>
          <w:divBdr>
            <w:top w:val="none" w:sz="0" w:space="0" w:color="auto"/>
            <w:left w:val="none" w:sz="0" w:space="0" w:color="auto"/>
            <w:bottom w:val="none" w:sz="0" w:space="0" w:color="auto"/>
            <w:right w:val="none" w:sz="0" w:space="0" w:color="auto"/>
          </w:divBdr>
        </w:div>
        <w:div w:id="2146699182">
          <w:marLeft w:val="0"/>
          <w:marRight w:val="0"/>
          <w:marTop w:val="0"/>
          <w:marBottom w:val="0"/>
          <w:divBdr>
            <w:top w:val="none" w:sz="0" w:space="0" w:color="auto"/>
            <w:left w:val="none" w:sz="0" w:space="0" w:color="auto"/>
            <w:bottom w:val="none" w:sz="0" w:space="0" w:color="auto"/>
            <w:right w:val="none" w:sz="0" w:space="0" w:color="auto"/>
          </w:divBdr>
        </w:div>
      </w:divsChild>
    </w:div>
    <w:div w:id="1502622486">
      <w:bodyDiv w:val="1"/>
      <w:marLeft w:val="0"/>
      <w:marRight w:val="0"/>
      <w:marTop w:val="0"/>
      <w:marBottom w:val="0"/>
      <w:divBdr>
        <w:top w:val="none" w:sz="0" w:space="0" w:color="auto"/>
        <w:left w:val="none" w:sz="0" w:space="0" w:color="auto"/>
        <w:bottom w:val="none" w:sz="0" w:space="0" w:color="auto"/>
        <w:right w:val="none" w:sz="0" w:space="0" w:color="auto"/>
      </w:divBdr>
      <w:divsChild>
        <w:div w:id="1276862076">
          <w:marLeft w:val="0"/>
          <w:marRight w:val="0"/>
          <w:marTop w:val="0"/>
          <w:marBottom w:val="0"/>
          <w:divBdr>
            <w:top w:val="none" w:sz="0" w:space="0" w:color="auto"/>
            <w:left w:val="none" w:sz="0" w:space="0" w:color="auto"/>
            <w:bottom w:val="none" w:sz="0" w:space="0" w:color="auto"/>
            <w:right w:val="none" w:sz="0" w:space="0" w:color="auto"/>
          </w:divBdr>
        </w:div>
        <w:div w:id="1326281011">
          <w:marLeft w:val="0"/>
          <w:marRight w:val="0"/>
          <w:marTop w:val="0"/>
          <w:marBottom w:val="0"/>
          <w:divBdr>
            <w:top w:val="none" w:sz="0" w:space="0" w:color="auto"/>
            <w:left w:val="none" w:sz="0" w:space="0" w:color="auto"/>
            <w:bottom w:val="none" w:sz="0" w:space="0" w:color="auto"/>
            <w:right w:val="none" w:sz="0" w:space="0" w:color="auto"/>
          </w:divBdr>
        </w:div>
      </w:divsChild>
    </w:div>
    <w:div w:id="1541749876">
      <w:bodyDiv w:val="1"/>
      <w:marLeft w:val="0"/>
      <w:marRight w:val="0"/>
      <w:marTop w:val="0"/>
      <w:marBottom w:val="0"/>
      <w:divBdr>
        <w:top w:val="none" w:sz="0" w:space="0" w:color="auto"/>
        <w:left w:val="none" w:sz="0" w:space="0" w:color="auto"/>
        <w:bottom w:val="none" w:sz="0" w:space="0" w:color="auto"/>
        <w:right w:val="none" w:sz="0" w:space="0" w:color="auto"/>
      </w:divBdr>
      <w:divsChild>
        <w:div w:id="76442520">
          <w:marLeft w:val="0"/>
          <w:marRight w:val="0"/>
          <w:marTop w:val="0"/>
          <w:marBottom w:val="0"/>
          <w:divBdr>
            <w:top w:val="none" w:sz="0" w:space="0" w:color="auto"/>
            <w:left w:val="none" w:sz="0" w:space="0" w:color="auto"/>
            <w:bottom w:val="none" w:sz="0" w:space="0" w:color="auto"/>
            <w:right w:val="none" w:sz="0" w:space="0" w:color="auto"/>
          </w:divBdr>
        </w:div>
        <w:div w:id="90973624">
          <w:marLeft w:val="0"/>
          <w:marRight w:val="0"/>
          <w:marTop w:val="0"/>
          <w:marBottom w:val="0"/>
          <w:divBdr>
            <w:top w:val="none" w:sz="0" w:space="0" w:color="auto"/>
            <w:left w:val="none" w:sz="0" w:space="0" w:color="auto"/>
            <w:bottom w:val="none" w:sz="0" w:space="0" w:color="auto"/>
            <w:right w:val="none" w:sz="0" w:space="0" w:color="auto"/>
          </w:divBdr>
        </w:div>
        <w:div w:id="291981983">
          <w:marLeft w:val="0"/>
          <w:marRight w:val="0"/>
          <w:marTop w:val="0"/>
          <w:marBottom w:val="0"/>
          <w:divBdr>
            <w:top w:val="none" w:sz="0" w:space="0" w:color="auto"/>
            <w:left w:val="none" w:sz="0" w:space="0" w:color="auto"/>
            <w:bottom w:val="none" w:sz="0" w:space="0" w:color="auto"/>
            <w:right w:val="none" w:sz="0" w:space="0" w:color="auto"/>
          </w:divBdr>
        </w:div>
        <w:div w:id="589972983">
          <w:marLeft w:val="0"/>
          <w:marRight w:val="0"/>
          <w:marTop w:val="0"/>
          <w:marBottom w:val="0"/>
          <w:divBdr>
            <w:top w:val="none" w:sz="0" w:space="0" w:color="auto"/>
            <w:left w:val="none" w:sz="0" w:space="0" w:color="auto"/>
            <w:bottom w:val="none" w:sz="0" w:space="0" w:color="auto"/>
            <w:right w:val="none" w:sz="0" w:space="0" w:color="auto"/>
          </w:divBdr>
        </w:div>
        <w:div w:id="647169017">
          <w:marLeft w:val="0"/>
          <w:marRight w:val="0"/>
          <w:marTop w:val="0"/>
          <w:marBottom w:val="0"/>
          <w:divBdr>
            <w:top w:val="none" w:sz="0" w:space="0" w:color="auto"/>
            <w:left w:val="none" w:sz="0" w:space="0" w:color="auto"/>
            <w:bottom w:val="none" w:sz="0" w:space="0" w:color="auto"/>
            <w:right w:val="none" w:sz="0" w:space="0" w:color="auto"/>
          </w:divBdr>
        </w:div>
        <w:div w:id="679697182">
          <w:marLeft w:val="0"/>
          <w:marRight w:val="0"/>
          <w:marTop w:val="0"/>
          <w:marBottom w:val="0"/>
          <w:divBdr>
            <w:top w:val="none" w:sz="0" w:space="0" w:color="auto"/>
            <w:left w:val="none" w:sz="0" w:space="0" w:color="auto"/>
            <w:bottom w:val="none" w:sz="0" w:space="0" w:color="auto"/>
            <w:right w:val="none" w:sz="0" w:space="0" w:color="auto"/>
          </w:divBdr>
        </w:div>
        <w:div w:id="867840411">
          <w:marLeft w:val="0"/>
          <w:marRight w:val="0"/>
          <w:marTop w:val="0"/>
          <w:marBottom w:val="0"/>
          <w:divBdr>
            <w:top w:val="none" w:sz="0" w:space="0" w:color="auto"/>
            <w:left w:val="none" w:sz="0" w:space="0" w:color="auto"/>
            <w:bottom w:val="none" w:sz="0" w:space="0" w:color="auto"/>
            <w:right w:val="none" w:sz="0" w:space="0" w:color="auto"/>
          </w:divBdr>
        </w:div>
        <w:div w:id="890337496">
          <w:marLeft w:val="0"/>
          <w:marRight w:val="0"/>
          <w:marTop w:val="0"/>
          <w:marBottom w:val="0"/>
          <w:divBdr>
            <w:top w:val="none" w:sz="0" w:space="0" w:color="auto"/>
            <w:left w:val="none" w:sz="0" w:space="0" w:color="auto"/>
            <w:bottom w:val="none" w:sz="0" w:space="0" w:color="auto"/>
            <w:right w:val="none" w:sz="0" w:space="0" w:color="auto"/>
          </w:divBdr>
        </w:div>
        <w:div w:id="938760687">
          <w:marLeft w:val="0"/>
          <w:marRight w:val="0"/>
          <w:marTop w:val="0"/>
          <w:marBottom w:val="0"/>
          <w:divBdr>
            <w:top w:val="none" w:sz="0" w:space="0" w:color="auto"/>
            <w:left w:val="none" w:sz="0" w:space="0" w:color="auto"/>
            <w:bottom w:val="none" w:sz="0" w:space="0" w:color="auto"/>
            <w:right w:val="none" w:sz="0" w:space="0" w:color="auto"/>
          </w:divBdr>
        </w:div>
        <w:div w:id="1345939514">
          <w:marLeft w:val="0"/>
          <w:marRight w:val="0"/>
          <w:marTop w:val="0"/>
          <w:marBottom w:val="0"/>
          <w:divBdr>
            <w:top w:val="none" w:sz="0" w:space="0" w:color="auto"/>
            <w:left w:val="none" w:sz="0" w:space="0" w:color="auto"/>
            <w:bottom w:val="none" w:sz="0" w:space="0" w:color="auto"/>
            <w:right w:val="none" w:sz="0" w:space="0" w:color="auto"/>
          </w:divBdr>
        </w:div>
        <w:div w:id="1466385068">
          <w:marLeft w:val="0"/>
          <w:marRight w:val="0"/>
          <w:marTop w:val="0"/>
          <w:marBottom w:val="0"/>
          <w:divBdr>
            <w:top w:val="none" w:sz="0" w:space="0" w:color="auto"/>
            <w:left w:val="none" w:sz="0" w:space="0" w:color="auto"/>
            <w:bottom w:val="none" w:sz="0" w:space="0" w:color="auto"/>
            <w:right w:val="none" w:sz="0" w:space="0" w:color="auto"/>
          </w:divBdr>
        </w:div>
        <w:div w:id="1644968974">
          <w:marLeft w:val="0"/>
          <w:marRight w:val="0"/>
          <w:marTop w:val="0"/>
          <w:marBottom w:val="0"/>
          <w:divBdr>
            <w:top w:val="none" w:sz="0" w:space="0" w:color="auto"/>
            <w:left w:val="none" w:sz="0" w:space="0" w:color="auto"/>
            <w:bottom w:val="none" w:sz="0" w:space="0" w:color="auto"/>
            <w:right w:val="none" w:sz="0" w:space="0" w:color="auto"/>
          </w:divBdr>
        </w:div>
        <w:div w:id="2143107461">
          <w:marLeft w:val="0"/>
          <w:marRight w:val="0"/>
          <w:marTop w:val="0"/>
          <w:marBottom w:val="0"/>
          <w:divBdr>
            <w:top w:val="none" w:sz="0" w:space="0" w:color="auto"/>
            <w:left w:val="none" w:sz="0" w:space="0" w:color="auto"/>
            <w:bottom w:val="none" w:sz="0" w:space="0" w:color="auto"/>
            <w:right w:val="none" w:sz="0" w:space="0" w:color="auto"/>
          </w:divBdr>
        </w:div>
      </w:divsChild>
    </w:div>
    <w:div w:id="1754472648">
      <w:bodyDiv w:val="1"/>
      <w:marLeft w:val="0"/>
      <w:marRight w:val="0"/>
      <w:marTop w:val="0"/>
      <w:marBottom w:val="0"/>
      <w:divBdr>
        <w:top w:val="none" w:sz="0" w:space="0" w:color="auto"/>
        <w:left w:val="none" w:sz="0" w:space="0" w:color="auto"/>
        <w:bottom w:val="none" w:sz="0" w:space="0" w:color="auto"/>
        <w:right w:val="none" w:sz="0" w:space="0" w:color="auto"/>
      </w:divBdr>
      <w:divsChild>
        <w:div w:id="47918712">
          <w:marLeft w:val="0"/>
          <w:marRight w:val="0"/>
          <w:marTop w:val="0"/>
          <w:marBottom w:val="0"/>
          <w:divBdr>
            <w:top w:val="none" w:sz="0" w:space="0" w:color="auto"/>
            <w:left w:val="none" w:sz="0" w:space="0" w:color="auto"/>
            <w:bottom w:val="none" w:sz="0" w:space="0" w:color="auto"/>
            <w:right w:val="none" w:sz="0" w:space="0" w:color="auto"/>
          </w:divBdr>
        </w:div>
        <w:div w:id="356127658">
          <w:marLeft w:val="0"/>
          <w:marRight w:val="0"/>
          <w:marTop w:val="0"/>
          <w:marBottom w:val="0"/>
          <w:divBdr>
            <w:top w:val="none" w:sz="0" w:space="0" w:color="auto"/>
            <w:left w:val="none" w:sz="0" w:space="0" w:color="auto"/>
            <w:bottom w:val="none" w:sz="0" w:space="0" w:color="auto"/>
            <w:right w:val="none" w:sz="0" w:space="0" w:color="auto"/>
          </w:divBdr>
        </w:div>
        <w:div w:id="387724277">
          <w:marLeft w:val="0"/>
          <w:marRight w:val="0"/>
          <w:marTop w:val="0"/>
          <w:marBottom w:val="0"/>
          <w:divBdr>
            <w:top w:val="none" w:sz="0" w:space="0" w:color="auto"/>
            <w:left w:val="none" w:sz="0" w:space="0" w:color="auto"/>
            <w:bottom w:val="none" w:sz="0" w:space="0" w:color="auto"/>
            <w:right w:val="none" w:sz="0" w:space="0" w:color="auto"/>
          </w:divBdr>
        </w:div>
        <w:div w:id="476453346">
          <w:marLeft w:val="0"/>
          <w:marRight w:val="0"/>
          <w:marTop w:val="0"/>
          <w:marBottom w:val="0"/>
          <w:divBdr>
            <w:top w:val="none" w:sz="0" w:space="0" w:color="auto"/>
            <w:left w:val="none" w:sz="0" w:space="0" w:color="auto"/>
            <w:bottom w:val="none" w:sz="0" w:space="0" w:color="auto"/>
            <w:right w:val="none" w:sz="0" w:space="0" w:color="auto"/>
          </w:divBdr>
        </w:div>
        <w:div w:id="584801884">
          <w:marLeft w:val="0"/>
          <w:marRight w:val="0"/>
          <w:marTop w:val="0"/>
          <w:marBottom w:val="0"/>
          <w:divBdr>
            <w:top w:val="none" w:sz="0" w:space="0" w:color="auto"/>
            <w:left w:val="none" w:sz="0" w:space="0" w:color="auto"/>
            <w:bottom w:val="none" w:sz="0" w:space="0" w:color="auto"/>
            <w:right w:val="none" w:sz="0" w:space="0" w:color="auto"/>
          </w:divBdr>
        </w:div>
        <w:div w:id="1100956097">
          <w:marLeft w:val="0"/>
          <w:marRight w:val="0"/>
          <w:marTop w:val="0"/>
          <w:marBottom w:val="0"/>
          <w:divBdr>
            <w:top w:val="none" w:sz="0" w:space="0" w:color="auto"/>
            <w:left w:val="none" w:sz="0" w:space="0" w:color="auto"/>
            <w:bottom w:val="none" w:sz="0" w:space="0" w:color="auto"/>
            <w:right w:val="none" w:sz="0" w:space="0" w:color="auto"/>
          </w:divBdr>
        </w:div>
        <w:div w:id="1404793266">
          <w:marLeft w:val="0"/>
          <w:marRight w:val="0"/>
          <w:marTop w:val="0"/>
          <w:marBottom w:val="0"/>
          <w:divBdr>
            <w:top w:val="none" w:sz="0" w:space="0" w:color="auto"/>
            <w:left w:val="none" w:sz="0" w:space="0" w:color="auto"/>
            <w:bottom w:val="none" w:sz="0" w:space="0" w:color="auto"/>
            <w:right w:val="none" w:sz="0" w:space="0" w:color="auto"/>
          </w:divBdr>
        </w:div>
        <w:div w:id="1875343923">
          <w:marLeft w:val="0"/>
          <w:marRight w:val="0"/>
          <w:marTop w:val="0"/>
          <w:marBottom w:val="0"/>
          <w:divBdr>
            <w:top w:val="none" w:sz="0" w:space="0" w:color="auto"/>
            <w:left w:val="none" w:sz="0" w:space="0" w:color="auto"/>
            <w:bottom w:val="none" w:sz="0" w:space="0" w:color="auto"/>
            <w:right w:val="none" w:sz="0" w:space="0" w:color="auto"/>
          </w:divBdr>
        </w:div>
      </w:divsChild>
    </w:div>
    <w:div w:id="1756592381">
      <w:bodyDiv w:val="1"/>
      <w:marLeft w:val="0"/>
      <w:marRight w:val="0"/>
      <w:marTop w:val="0"/>
      <w:marBottom w:val="0"/>
      <w:divBdr>
        <w:top w:val="none" w:sz="0" w:space="0" w:color="auto"/>
        <w:left w:val="none" w:sz="0" w:space="0" w:color="auto"/>
        <w:bottom w:val="none" w:sz="0" w:space="0" w:color="auto"/>
        <w:right w:val="none" w:sz="0" w:space="0" w:color="auto"/>
      </w:divBdr>
      <w:divsChild>
        <w:div w:id="793328553">
          <w:marLeft w:val="0"/>
          <w:marRight w:val="0"/>
          <w:marTop w:val="0"/>
          <w:marBottom w:val="0"/>
          <w:divBdr>
            <w:top w:val="none" w:sz="0" w:space="0" w:color="auto"/>
            <w:left w:val="none" w:sz="0" w:space="0" w:color="auto"/>
            <w:bottom w:val="none" w:sz="0" w:space="0" w:color="auto"/>
            <w:right w:val="none" w:sz="0" w:space="0" w:color="auto"/>
          </w:divBdr>
        </w:div>
        <w:div w:id="1291473753">
          <w:marLeft w:val="0"/>
          <w:marRight w:val="0"/>
          <w:marTop w:val="0"/>
          <w:marBottom w:val="0"/>
          <w:divBdr>
            <w:top w:val="none" w:sz="0" w:space="0" w:color="auto"/>
            <w:left w:val="none" w:sz="0" w:space="0" w:color="auto"/>
            <w:bottom w:val="none" w:sz="0" w:space="0" w:color="auto"/>
            <w:right w:val="none" w:sz="0" w:space="0" w:color="auto"/>
          </w:divBdr>
        </w:div>
      </w:divsChild>
    </w:div>
    <w:div w:id="1765615146">
      <w:bodyDiv w:val="1"/>
      <w:marLeft w:val="0"/>
      <w:marRight w:val="0"/>
      <w:marTop w:val="0"/>
      <w:marBottom w:val="0"/>
      <w:divBdr>
        <w:top w:val="none" w:sz="0" w:space="0" w:color="auto"/>
        <w:left w:val="none" w:sz="0" w:space="0" w:color="auto"/>
        <w:bottom w:val="none" w:sz="0" w:space="0" w:color="auto"/>
        <w:right w:val="none" w:sz="0" w:space="0" w:color="auto"/>
      </w:divBdr>
    </w:div>
    <w:div w:id="1865240716">
      <w:bodyDiv w:val="1"/>
      <w:marLeft w:val="0"/>
      <w:marRight w:val="0"/>
      <w:marTop w:val="0"/>
      <w:marBottom w:val="0"/>
      <w:divBdr>
        <w:top w:val="none" w:sz="0" w:space="0" w:color="auto"/>
        <w:left w:val="none" w:sz="0" w:space="0" w:color="auto"/>
        <w:bottom w:val="none" w:sz="0" w:space="0" w:color="auto"/>
        <w:right w:val="none" w:sz="0" w:space="0" w:color="auto"/>
      </w:divBdr>
    </w:div>
    <w:div w:id="1900550397">
      <w:bodyDiv w:val="1"/>
      <w:marLeft w:val="0"/>
      <w:marRight w:val="0"/>
      <w:marTop w:val="0"/>
      <w:marBottom w:val="0"/>
      <w:divBdr>
        <w:top w:val="none" w:sz="0" w:space="0" w:color="auto"/>
        <w:left w:val="none" w:sz="0" w:space="0" w:color="auto"/>
        <w:bottom w:val="none" w:sz="0" w:space="0" w:color="auto"/>
        <w:right w:val="none" w:sz="0" w:space="0" w:color="auto"/>
      </w:divBdr>
      <w:divsChild>
        <w:div w:id="59254372">
          <w:marLeft w:val="0"/>
          <w:marRight w:val="0"/>
          <w:marTop w:val="0"/>
          <w:marBottom w:val="0"/>
          <w:divBdr>
            <w:top w:val="none" w:sz="0" w:space="0" w:color="auto"/>
            <w:left w:val="none" w:sz="0" w:space="0" w:color="auto"/>
            <w:bottom w:val="none" w:sz="0" w:space="0" w:color="auto"/>
            <w:right w:val="none" w:sz="0" w:space="0" w:color="auto"/>
          </w:divBdr>
        </w:div>
        <w:div w:id="67459639">
          <w:marLeft w:val="0"/>
          <w:marRight w:val="0"/>
          <w:marTop w:val="0"/>
          <w:marBottom w:val="0"/>
          <w:divBdr>
            <w:top w:val="none" w:sz="0" w:space="0" w:color="auto"/>
            <w:left w:val="none" w:sz="0" w:space="0" w:color="auto"/>
            <w:bottom w:val="none" w:sz="0" w:space="0" w:color="auto"/>
            <w:right w:val="none" w:sz="0" w:space="0" w:color="auto"/>
          </w:divBdr>
        </w:div>
        <w:div w:id="119343370">
          <w:marLeft w:val="0"/>
          <w:marRight w:val="0"/>
          <w:marTop w:val="0"/>
          <w:marBottom w:val="0"/>
          <w:divBdr>
            <w:top w:val="none" w:sz="0" w:space="0" w:color="auto"/>
            <w:left w:val="none" w:sz="0" w:space="0" w:color="auto"/>
            <w:bottom w:val="none" w:sz="0" w:space="0" w:color="auto"/>
            <w:right w:val="none" w:sz="0" w:space="0" w:color="auto"/>
          </w:divBdr>
        </w:div>
        <w:div w:id="262499098">
          <w:marLeft w:val="0"/>
          <w:marRight w:val="0"/>
          <w:marTop w:val="0"/>
          <w:marBottom w:val="0"/>
          <w:divBdr>
            <w:top w:val="none" w:sz="0" w:space="0" w:color="auto"/>
            <w:left w:val="none" w:sz="0" w:space="0" w:color="auto"/>
            <w:bottom w:val="none" w:sz="0" w:space="0" w:color="auto"/>
            <w:right w:val="none" w:sz="0" w:space="0" w:color="auto"/>
          </w:divBdr>
        </w:div>
        <w:div w:id="277682745">
          <w:marLeft w:val="0"/>
          <w:marRight w:val="0"/>
          <w:marTop w:val="0"/>
          <w:marBottom w:val="0"/>
          <w:divBdr>
            <w:top w:val="none" w:sz="0" w:space="0" w:color="auto"/>
            <w:left w:val="none" w:sz="0" w:space="0" w:color="auto"/>
            <w:bottom w:val="none" w:sz="0" w:space="0" w:color="auto"/>
            <w:right w:val="none" w:sz="0" w:space="0" w:color="auto"/>
          </w:divBdr>
        </w:div>
        <w:div w:id="284586406">
          <w:marLeft w:val="0"/>
          <w:marRight w:val="0"/>
          <w:marTop w:val="0"/>
          <w:marBottom w:val="0"/>
          <w:divBdr>
            <w:top w:val="none" w:sz="0" w:space="0" w:color="auto"/>
            <w:left w:val="none" w:sz="0" w:space="0" w:color="auto"/>
            <w:bottom w:val="none" w:sz="0" w:space="0" w:color="auto"/>
            <w:right w:val="none" w:sz="0" w:space="0" w:color="auto"/>
          </w:divBdr>
        </w:div>
        <w:div w:id="402215077">
          <w:marLeft w:val="0"/>
          <w:marRight w:val="0"/>
          <w:marTop w:val="0"/>
          <w:marBottom w:val="0"/>
          <w:divBdr>
            <w:top w:val="none" w:sz="0" w:space="0" w:color="auto"/>
            <w:left w:val="none" w:sz="0" w:space="0" w:color="auto"/>
            <w:bottom w:val="none" w:sz="0" w:space="0" w:color="auto"/>
            <w:right w:val="none" w:sz="0" w:space="0" w:color="auto"/>
          </w:divBdr>
        </w:div>
        <w:div w:id="764611204">
          <w:marLeft w:val="0"/>
          <w:marRight w:val="0"/>
          <w:marTop w:val="0"/>
          <w:marBottom w:val="0"/>
          <w:divBdr>
            <w:top w:val="none" w:sz="0" w:space="0" w:color="auto"/>
            <w:left w:val="none" w:sz="0" w:space="0" w:color="auto"/>
            <w:bottom w:val="none" w:sz="0" w:space="0" w:color="auto"/>
            <w:right w:val="none" w:sz="0" w:space="0" w:color="auto"/>
          </w:divBdr>
        </w:div>
        <w:div w:id="1229456045">
          <w:marLeft w:val="0"/>
          <w:marRight w:val="0"/>
          <w:marTop w:val="0"/>
          <w:marBottom w:val="0"/>
          <w:divBdr>
            <w:top w:val="none" w:sz="0" w:space="0" w:color="auto"/>
            <w:left w:val="none" w:sz="0" w:space="0" w:color="auto"/>
            <w:bottom w:val="none" w:sz="0" w:space="0" w:color="auto"/>
            <w:right w:val="none" w:sz="0" w:space="0" w:color="auto"/>
          </w:divBdr>
        </w:div>
        <w:div w:id="1413314872">
          <w:marLeft w:val="0"/>
          <w:marRight w:val="0"/>
          <w:marTop w:val="0"/>
          <w:marBottom w:val="0"/>
          <w:divBdr>
            <w:top w:val="none" w:sz="0" w:space="0" w:color="auto"/>
            <w:left w:val="none" w:sz="0" w:space="0" w:color="auto"/>
            <w:bottom w:val="none" w:sz="0" w:space="0" w:color="auto"/>
            <w:right w:val="none" w:sz="0" w:space="0" w:color="auto"/>
          </w:divBdr>
        </w:div>
        <w:div w:id="1493981671">
          <w:marLeft w:val="0"/>
          <w:marRight w:val="0"/>
          <w:marTop w:val="0"/>
          <w:marBottom w:val="0"/>
          <w:divBdr>
            <w:top w:val="none" w:sz="0" w:space="0" w:color="auto"/>
            <w:left w:val="none" w:sz="0" w:space="0" w:color="auto"/>
            <w:bottom w:val="none" w:sz="0" w:space="0" w:color="auto"/>
            <w:right w:val="none" w:sz="0" w:space="0" w:color="auto"/>
          </w:divBdr>
        </w:div>
        <w:div w:id="1571649190">
          <w:marLeft w:val="0"/>
          <w:marRight w:val="0"/>
          <w:marTop w:val="0"/>
          <w:marBottom w:val="0"/>
          <w:divBdr>
            <w:top w:val="none" w:sz="0" w:space="0" w:color="auto"/>
            <w:left w:val="none" w:sz="0" w:space="0" w:color="auto"/>
            <w:bottom w:val="none" w:sz="0" w:space="0" w:color="auto"/>
            <w:right w:val="none" w:sz="0" w:space="0" w:color="auto"/>
          </w:divBdr>
        </w:div>
        <w:div w:id="1626959528">
          <w:marLeft w:val="0"/>
          <w:marRight w:val="0"/>
          <w:marTop w:val="0"/>
          <w:marBottom w:val="0"/>
          <w:divBdr>
            <w:top w:val="none" w:sz="0" w:space="0" w:color="auto"/>
            <w:left w:val="none" w:sz="0" w:space="0" w:color="auto"/>
            <w:bottom w:val="none" w:sz="0" w:space="0" w:color="auto"/>
            <w:right w:val="none" w:sz="0" w:space="0" w:color="auto"/>
          </w:divBdr>
        </w:div>
        <w:div w:id="1633754588">
          <w:marLeft w:val="0"/>
          <w:marRight w:val="0"/>
          <w:marTop w:val="0"/>
          <w:marBottom w:val="0"/>
          <w:divBdr>
            <w:top w:val="none" w:sz="0" w:space="0" w:color="auto"/>
            <w:left w:val="none" w:sz="0" w:space="0" w:color="auto"/>
            <w:bottom w:val="none" w:sz="0" w:space="0" w:color="auto"/>
            <w:right w:val="none" w:sz="0" w:space="0" w:color="auto"/>
          </w:divBdr>
        </w:div>
        <w:div w:id="1710573369">
          <w:marLeft w:val="0"/>
          <w:marRight w:val="0"/>
          <w:marTop w:val="0"/>
          <w:marBottom w:val="0"/>
          <w:divBdr>
            <w:top w:val="none" w:sz="0" w:space="0" w:color="auto"/>
            <w:left w:val="none" w:sz="0" w:space="0" w:color="auto"/>
            <w:bottom w:val="none" w:sz="0" w:space="0" w:color="auto"/>
            <w:right w:val="none" w:sz="0" w:space="0" w:color="auto"/>
          </w:divBdr>
        </w:div>
        <w:div w:id="1758558812">
          <w:marLeft w:val="0"/>
          <w:marRight w:val="0"/>
          <w:marTop w:val="0"/>
          <w:marBottom w:val="0"/>
          <w:divBdr>
            <w:top w:val="none" w:sz="0" w:space="0" w:color="auto"/>
            <w:left w:val="none" w:sz="0" w:space="0" w:color="auto"/>
            <w:bottom w:val="none" w:sz="0" w:space="0" w:color="auto"/>
            <w:right w:val="none" w:sz="0" w:space="0" w:color="auto"/>
          </w:divBdr>
        </w:div>
        <w:div w:id="1801680580">
          <w:marLeft w:val="0"/>
          <w:marRight w:val="0"/>
          <w:marTop w:val="0"/>
          <w:marBottom w:val="0"/>
          <w:divBdr>
            <w:top w:val="none" w:sz="0" w:space="0" w:color="auto"/>
            <w:left w:val="none" w:sz="0" w:space="0" w:color="auto"/>
            <w:bottom w:val="none" w:sz="0" w:space="0" w:color="auto"/>
            <w:right w:val="none" w:sz="0" w:space="0" w:color="auto"/>
          </w:divBdr>
        </w:div>
        <w:div w:id="1854149519">
          <w:marLeft w:val="0"/>
          <w:marRight w:val="0"/>
          <w:marTop w:val="0"/>
          <w:marBottom w:val="0"/>
          <w:divBdr>
            <w:top w:val="none" w:sz="0" w:space="0" w:color="auto"/>
            <w:left w:val="none" w:sz="0" w:space="0" w:color="auto"/>
            <w:bottom w:val="none" w:sz="0" w:space="0" w:color="auto"/>
            <w:right w:val="none" w:sz="0" w:space="0" w:color="auto"/>
          </w:divBdr>
        </w:div>
        <w:div w:id="1908496901">
          <w:marLeft w:val="0"/>
          <w:marRight w:val="0"/>
          <w:marTop w:val="0"/>
          <w:marBottom w:val="0"/>
          <w:divBdr>
            <w:top w:val="none" w:sz="0" w:space="0" w:color="auto"/>
            <w:left w:val="none" w:sz="0" w:space="0" w:color="auto"/>
            <w:bottom w:val="none" w:sz="0" w:space="0" w:color="auto"/>
            <w:right w:val="none" w:sz="0" w:space="0" w:color="auto"/>
          </w:divBdr>
        </w:div>
        <w:div w:id="1962031293">
          <w:marLeft w:val="0"/>
          <w:marRight w:val="0"/>
          <w:marTop w:val="0"/>
          <w:marBottom w:val="0"/>
          <w:divBdr>
            <w:top w:val="none" w:sz="0" w:space="0" w:color="auto"/>
            <w:left w:val="none" w:sz="0" w:space="0" w:color="auto"/>
            <w:bottom w:val="none" w:sz="0" w:space="0" w:color="auto"/>
            <w:right w:val="none" w:sz="0" w:space="0" w:color="auto"/>
          </w:divBdr>
        </w:div>
        <w:div w:id="2085564028">
          <w:marLeft w:val="0"/>
          <w:marRight w:val="0"/>
          <w:marTop w:val="0"/>
          <w:marBottom w:val="0"/>
          <w:divBdr>
            <w:top w:val="none" w:sz="0" w:space="0" w:color="auto"/>
            <w:left w:val="none" w:sz="0" w:space="0" w:color="auto"/>
            <w:bottom w:val="none" w:sz="0" w:space="0" w:color="auto"/>
            <w:right w:val="none" w:sz="0" w:space="0" w:color="auto"/>
          </w:divBdr>
        </w:div>
      </w:divsChild>
    </w:div>
    <w:div w:id="1959294496">
      <w:bodyDiv w:val="1"/>
      <w:marLeft w:val="0"/>
      <w:marRight w:val="0"/>
      <w:marTop w:val="0"/>
      <w:marBottom w:val="0"/>
      <w:divBdr>
        <w:top w:val="none" w:sz="0" w:space="0" w:color="auto"/>
        <w:left w:val="none" w:sz="0" w:space="0" w:color="auto"/>
        <w:bottom w:val="none" w:sz="0" w:space="0" w:color="auto"/>
        <w:right w:val="none" w:sz="0" w:space="0" w:color="auto"/>
      </w:divBdr>
      <w:divsChild>
        <w:div w:id="1760101810">
          <w:marLeft w:val="0"/>
          <w:marRight w:val="0"/>
          <w:marTop w:val="0"/>
          <w:marBottom w:val="0"/>
          <w:divBdr>
            <w:top w:val="none" w:sz="0" w:space="0" w:color="auto"/>
            <w:left w:val="none" w:sz="0" w:space="0" w:color="auto"/>
            <w:bottom w:val="none" w:sz="0" w:space="0" w:color="auto"/>
            <w:right w:val="none" w:sz="0" w:space="0" w:color="auto"/>
          </w:divBdr>
        </w:div>
        <w:div w:id="2021080562">
          <w:marLeft w:val="0"/>
          <w:marRight w:val="0"/>
          <w:marTop w:val="0"/>
          <w:marBottom w:val="0"/>
          <w:divBdr>
            <w:top w:val="none" w:sz="0" w:space="0" w:color="auto"/>
            <w:left w:val="none" w:sz="0" w:space="0" w:color="auto"/>
            <w:bottom w:val="none" w:sz="0" w:space="0" w:color="auto"/>
            <w:right w:val="none" w:sz="0" w:space="0" w:color="auto"/>
          </w:divBdr>
        </w:div>
        <w:div w:id="2042895065">
          <w:marLeft w:val="0"/>
          <w:marRight w:val="0"/>
          <w:marTop w:val="0"/>
          <w:marBottom w:val="0"/>
          <w:divBdr>
            <w:top w:val="none" w:sz="0" w:space="0" w:color="auto"/>
            <w:left w:val="none" w:sz="0" w:space="0" w:color="auto"/>
            <w:bottom w:val="none" w:sz="0" w:space="0" w:color="auto"/>
            <w:right w:val="none" w:sz="0" w:space="0" w:color="auto"/>
          </w:divBdr>
        </w:div>
      </w:divsChild>
    </w:div>
    <w:div w:id="2036494667">
      <w:bodyDiv w:val="1"/>
      <w:marLeft w:val="0"/>
      <w:marRight w:val="0"/>
      <w:marTop w:val="0"/>
      <w:marBottom w:val="0"/>
      <w:divBdr>
        <w:top w:val="none" w:sz="0" w:space="0" w:color="auto"/>
        <w:left w:val="none" w:sz="0" w:space="0" w:color="auto"/>
        <w:bottom w:val="none" w:sz="0" w:space="0" w:color="auto"/>
        <w:right w:val="none" w:sz="0" w:space="0" w:color="auto"/>
      </w:divBdr>
      <w:divsChild>
        <w:div w:id="71585804">
          <w:marLeft w:val="0"/>
          <w:marRight w:val="0"/>
          <w:marTop w:val="0"/>
          <w:marBottom w:val="0"/>
          <w:divBdr>
            <w:top w:val="none" w:sz="0" w:space="0" w:color="auto"/>
            <w:left w:val="none" w:sz="0" w:space="0" w:color="auto"/>
            <w:bottom w:val="none" w:sz="0" w:space="0" w:color="auto"/>
            <w:right w:val="none" w:sz="0" w:space="0" w:color="auto"/>
          </w:divBdr>
        </w:div>
        <w:div w:id="184909298">
          <w:marLeft w:val="0"/>
          <w:marRight w:val="0"/>
          <w:marTop w:val="0"/>
          <w:marBottom w:val="0"/>
          <w:divBdr>
            <w:top w:val="none" w:sz="0" w:space="0" w:color="auto"/>
            <w:left w:val="none" w:sz="0" w:space="0" w:color="auto"/>
            <w:bottom w:val="none" w:sz="0" w:space="0" w:color="auto"/>
            <w:right w:val="none" w:sz="0" w:space="0" w:color="auto"/>
          </w:divBdr>
        </w:div>
        <w:div w:id="248004399">
          <w:marLeft w:val="0"/>
          <w:marRight w:val="0"/>
          <w:marTop w:val="0"/>
          <w:marBottom w:val="0"/>
          <w:divBdr>
            <w:top w:val="none" w:sz="0" w:space="0" w:color="auto"/>
            <w:left w:val="none" w:sz="0" w:space="0" w:color="auto"/>
            <w:bottom w:val="none" w:sz="0" w:space="0" w:color="auto"/>
            <w:right w:val="none" w:sz="0" w:space="0" w:color="auto"/>
          </w:divBdr>
        </w:div>
        <w:div w:id="324669987">
          <w:marLeft w:val="0"/>
          <w:marRight w:val="0"/>
          <w:marTop w:val="0"/>
          <w:marBottom w:val="0"/>
          <w:divBdr>
            <w:top w:val="none" w:sz="0" w:space="0" w:color="auto"/>
            <w:left w:val="none" w:sz="0" w:space="0" w:color="auto"/>
            <w:bottom w:val="none" w:sz="0" w:space="0" w:color="auto"/>
            <w:right w:val="none" w:sz="0" w:space="0" w:color="auto"/>
          </w:divBdr>
        </w:div>
        <w:div w:id="370880372">
          <w:marLeft w:val="0"/>
          <w:marRight w:val="0"/>
          <w:marTop w:val="0"/>
          <w:marBottom w:val="0"/>
          <w:divBdr>
            <w:top w:val="none" w:sz="0" w:space="0" w:color="auto"/>
            <w:left w:val="none" w:sz="0" w:space="0" w:color="auto"/>
            <w:bottom w:val="none" w:sz="0" w:space="0" w:color="auto"/>
            <w:right w:val="none" w:sz="0" w:space="0" w:color="auto"/>
          </w:divBdr>
        </w:div>
        <w:div w:id="371921813">
          <w:marLeft w:val="0"/>
          <w:marRight w:val="0"/>
          <w:marTop w:val="0"/>
          <w:marBottom w:val="0"/>
          <w:divBdr>
            <w:top w:val="none" w:sz="0" w:space="0" w:color="auto"/>
            <w:left w:val="none" w:sz="0" w:space="0" w:color="auto"/>
            <w:bottom w:val="none" w:sz="0" w:space="0" w:color="auto"/>
            <w:right w:val="none" w:sz="0" w:space="0" w:color="auto"/>
          </w:divBdr>
        </w:div>
        <w:div w:id="687873621">
          <w:marLeft w:val="0"/>
          <w:marRight w:val="0"/>
          <w:marTop w:val="0"/>
          <w:marBottom w:val="0"/>
          <w:divBdr>
            <w:top w:val="none" w:sz="0" w:space="0" w:color="auto"/>
            <w:left w:val="none" w:sz="0" w:space="0" w:color="auto"/>
            <w:bottom w:val="none" w:sz="0" w:space="0" w:color="auto"/>
            <w:right w:val="none" w:sz="0" w:space="0" w:color="auto"/>
          </w:divBdr>
        </w:div>
        <w:div w:id="801383340">
          <w:marLeft w:val="0"/>
          <w:marRight w:val="0"/>
          <w:marTop w:val="0"/>
          <w:marBottom w:val="0"/>
          <w:divBdr>
            <w:top w:val="none" w:sz="0" w:space="0" w:color="auto"/>
            <w:left w:val="none" w:sz="0" w:space="0" w:color="auto"/>
            <w:bottom w:val="none" w:sz="0" w:space="0" w:color="auto"/>
            <w:right w:val="none" w:sz="0" w:space="0" w:color="auto"/>
          </w:divBdr>
        </w:div>
        <w:div w:id="982661048">
          <w:marLeft w:val="0"/>
          <w:marRight w:val="0"/>
          <w:marTop w:val="0"/>
          <w:marBottom w:val="0"/>
          <w:divBdr>
            <w:top w:val="none" w:sz="0" w:space="0" w:color="auto"/>
            <w:left w:val="none" w:sz="0" w:space="0" w:color="auto"/>
            <w:bottom w:val="none" w:sz="0" w:space="0" w:color="auto"/>
            <w:right w:val="none" w:sz="0" w:space="0" w:color="auto"/>
          </w:divBdr>
        </w:div>
        <w:div w:id="1204094623">
          <w:marLeft w:val="0"/>
          <w:marRight w:val="0"/>
          <w:marTop w:val="0"/>
          <w:marBottom w:val="0"/>
          <w:divBdr>
            <w:top w:val="none" w:sz="0" w:space="0" w:color="auto"/>
            <w:left w:val="none" w:sz="0" w:space="0" w:color="auto"/>
            <w:bottom w:val="none" w:sz="0" w:space="0" w:color="auto"/>
            <w:right w:val="none" w:sz="0" w:space="0" w:color="auto"/>
          </w:divBdr>
        </w:div>
        <w:div w:id="1310818056">
          <w:marLeft w:val="0"/>
          <w:marRight w:val="0"/>
          <w:marTop w:val="0"/>
          <w:marBottom w:val="0"/>
          <w:divBdr>
            <w:top w:val="none" w:sz="0" w:space="0" w:color="auto"/>
            <w:left w:val="none" w:sz="0" w:space="0" w:color="auto"/>
            <w:bottom w:val="none" w:sz="0" w:space="0" w:color="auto"/>
            <w:right w:val="none" w:sz="0" w:space="0" w:color="auto"/>
          </w:divBdr>
        </w:div>
        <w:div w:id="1411461263">
          <w:marLeft w:val="0"/>
          <w:marRight w:val="0"/>
          <w:marTop w:val="0"/>
          <w:marBottom w:val="0"/>
          <w:divBdr>
            <w:top w:val="none" w:sz="0" w:space="0" w:color="auto"/>
            <w:left w:val="none" w:sz="0" w:space="0" w:color="auto"/>
            <w:bottom w:val="none" w:sz="0" w:space="0" w:color="auto"/>
            <w:right w:val="none" w:sz="0" w:space="0" w:color="auto"/>
          </w:divBdr>
        </w:div>
        <w:div w:id="1429424556">
          <w:marLeft w:val="0"/>
          <w:marRight w:val="0"/>
          <w:marTop w:val="0"/>
          <w:marBottom w:val="0"/>
          <w:divBdr>
            <w:top w:val="none" w:sz="0" w:space="0" w:color="auto"/>
            <w:left w:val="none" w:sz="0" w:space="0" w:color="auto"/>
            <w:bottom w:val="none" w:sz="0" w:space="0" w:color="auto"/>
            <w:right w:val="none" w:sz="0" w:space="0" w:color="auto"/>
          </w:divBdr>
        </w:div>
        <w:div w:id="1624969006">
          <w:marLeft w:val="0"/>
          <w:marRight w:val="0"/>
          <w:marTop w:val="0"/>
          <w:marBottom w:val="0"/>
          <w:divBdr>
            <w:top w:val="none" w:sz="0" w:space="0" w:color="auto"/>
            <w:left w:val="none" w:sz="0" w:space="0" w:color="auto"/>
            <w:bottom w:val="none" w:sz="0" w:space="0" w:color="auto"/>
            <w:right w:val="none" w:sz="0" w:space="0" w:color="auto"/>
          </w:divBdr>
        </w:div>
        <w:div w:id="1728260385">
          <w:marLeft w:val="0"/>
          <w:marRight w:val="0"/>
          <w:marTop w:val="0"/>
          <w:marBottom w:val="0"/>
          <w:divBdr>
            <w:top w:val="none" w:sz="0" w:space="0" w:color="auto"/>
            <w:left w:val="none" w:sz="0" w:space="0" w:color="auto"/>
            <w:bottom w:val="none" w:sz="0" w:space="0" w:color="auto"/>
            <w:right w:val="none" w:sz="0" w:space="0" w:color="auto"/>
          </w:divBdr>
        </w:div>
        <w:div w:id="1760326002">
          <w:marLeft w:val="0"/>
          <w:marRight w:val="0"/>
          <w:marTop w:val="0"/>
          <w:marBottom w:val="0"/>
          <w:divBdr>
            <w:top w:val="none" w:sz="0" w:space="0" w:color="auto"/>
            <w:left w:val="none" w:sz="0" w:space="0" w:color="auto"/>
            <w:bottom w:val="none" w:sz="0" w:space="0" w:color="auto"/>
            <w:right w:val="none" w:sz="0" w:space="0" w:color="auto"/>
          </w:divBdr>
        </w:div>
        <w:div w:id="1820686694">
          <w:marLeft w:val="0"/>
          <w:marRight w:val="0"/>
          <w:marTop w:val="0"/>
          <w:marBottom w:val="0"/>
          <w:divBdr>
            <w:top w:val="none" w:sz="0" w:space="0" w:color="auto"/>
            <w:left w:val="none" w:sz="0" w:space="0" w:color="auto"/>
            <w:bottom w:val="none" w:sz="0" w:space="0" w:color="auto"/>
            <w:right w:val="none" w:sz="0" w:space="0" w:color="auto"/>
          </w:divBdr>
        </w:div>
        <w:div w:id="1849979857">
          <w:marLeft w:val="0"/>
          <w:marRight w:val="0"/>
          <w:marTop w:val="0"/>
          <w:marBottom w:val="0"/>
          <w:divBdr>
            <w:top w:val="none" w:sz="0" w:space="0" w:color="auto"/>
            <w:left w:val="none" w:sz="0" w:space="0" w:color="auto"/>
            <w:bottom w:val="none" w:sz="0" w:space="0" w:color="auto"/>
            <w:right w:val="none" w:sz="0" w:space="0" w:color="auto"/>
          </w:divBdr>
        </w:div>
        <w:div w:id="1898128639">
          <w:marLeft w:val="0"/>
          <w:marRight w:val="0"/>
          <w:marTop w:val="0"/>
          <w:marBottom w:val="0"/>
          <w:divBdr>
            <w:top w:val="none" w:sz="0" w:space="0" w:color="auto"/>
            <w:left w:val="none" w:sz="0" w:space="0" w:color="auto"/>
            <w:bottom w:val="none" w:sz="0" w:space="0" w:color="auto"/>
            <w:right w:val="none" w:sz="0" w:space="0" w:color="auto"/>
          </w:divBdr>
        </w:div>
        <w:div w:id="2114738972">
          <w:marLeft w:val="0"/>
          <w:marRight w:val="0"/>
          <w:marTop w:val="0"/>
          <w:marBottom w:val="0"/>
          <w:divBdr>
            <w:top w:val="none" w:sz="0" w:space="0" w:color="auto"/>
            <w:left w:val="none" w:sz="0" w:space="0" w:color="auto"/>
            <w:bottom w:val="none" w:sz="0" w:space="0" w:color="auto"/>
            <w:right w:val="none" w:sz="0" w:space="0" w:color="auto"/>
          </w:divBdr>
        </w:div>
        <w:div w:id="2128690908">
          <w:marLeft w:val="0"/>
          <w:marRight w:val="0"/>
          <w:marTop w:val="0"/>
          <w:marBottom w:val="0"/>
          <w:divBdr>
            <w:top w:val="none" w:sz="0" w:space="0" w:color="auto"/>
            <w:left w:val="none" w:sz="0" w:space="0" w:color="auto"/>
            <w:bottom w:val="none" w:sz="0" w:space="0" w:color="auto"/>
            <w:right w:val="none" w:sz="0" w:space="0" w:color="auto"/>
          </w:divBdr>
        </w:div>
      </w:divsChild>
    </w:div>
    <w:div w:id="2047675638">
      <w:bodyDiv w:val="1"/>
      <w:marLeft w:val="0"/>
      <w:marRight w:val="0"/>
      <w:marTop w:val="0"/>
      <w:marBottom w:val="0"/>
      <w:divBdr>
        <w:top w:val="none" w:sz="0" w:space="0" w:color="auto"/>
        <w:left w:val="none" w:sz="0" w:space="0" w:color="auto"/>
        <w:bottom w:val="none" w:sz="0" w:space="0" w:color="auto"/>
        <w:right w:val="none" w:sz="0" w:space="0" w:color="auto"/>
      </w:divBdr>
      <w:divsChild>
        <w:div w:id="205407980">
          <w:marLeft w:val="0"/>
          <w:marRight w:val="0"/>
          <w:marTop w:val="0"/>
          <w:marBottom w:val="0"/>
          <w:divBdr>
            <w:top w:val="none" w:sz="0" w:space="0" w:color="auto"/>
            <w:left w:val="none" w:sz="0" w:space="0" w:color="auto"/>
            <w:bottom w:val="none" w:sz="0" w:space="0" w:color="auto"/>
            <w:right w:val="none" w:sz="0" w:space="0" w:color="auto"/>
          </w:divBdr>
        </w:div>
        <w:div w:id="473909186">
          <w:marLeft w:val="0"/>
          <w:marRight w:val="0"/>
          <w:marTop w:val="0"/>
          <w:marBottom w:val="0"/>
          <w:divBdr>
            <w:top w:val="none" w:sz="0" w:space="0" w:color="auto"/>
            <w:left w:val="none" w:sz="0" w:space="0" w:color="auto"/>
            <w:bottom w:val="none" w:sz="0" w:space="0" w:color="auto"/>
            <w:right w:val="none" w:sz="0" w:space="0" w:color="auto"/>
          </w:divBdr>
        </w:div>
        <w:div w:id="889658769">
          <w:marLeft w:val="0"/>
          <w:marRight w:val="0"/>
          <w:marTop w:val="0"/>
          <w:marBottom w:val="0"/>
          <w:divBdr>
            <w:top w:val="none" w:sz="0" w:space="0" w:color="auto"/>
            <w:left w:val="none" w:sz="0" w:space="0" w:color="auto"/>
            <w:bottom w:val="none" w:sz="0" w:space="0" w:color="auto"/>
            <w:right w:val="none" w:sz="0" w:space="0" w:color="auto"/>
          </w:divBdr>
        </w:div>
        <w:div w:id="1382052098">
          <w:marLeft w:val="0"/>
          <w:marRight w:val="0"/>
          <w:marTop w:val="0"/>
          <w:marBottom w:val="0"/>
          <w:divBdr>
            <w:top w:val="none" w:sz="0" w:space="0" w:color="auto"/>
            <w:left w:val="none" w:sz="0" w:space="0" w:color="auto"/>
            <w:bottom w:val="none" w:sz="0" w:space="0" w:color="auto"/>
            <w:right w:val="none" w:sz="0" w:space="0" w:color="auto"/>
          </w:divBdr>
        </w:div>
        <w:div w:id="1929463983">
          <w:marLeft w:val="0"/>
          <w:marRight w:val="0"/>
          <w:marTop w:val="0"/>
          <w:marBottom w:val="0"/>
          <w:divBdr>
            <w:top w:val="none" w:sz="0" w:space="0" w:color="auto"/>
            <w:left w:val="none" w:sz="0" w:space="0" w:color="auto"/>
            <w:bottom w:val="none" w:sz="0" w:space="0" w:color="auto"/>
            <w:right w:val="none" w:sz="0" w:space="0" w:color="auto"/>
          </w:divBdr>
        </w:div>
        <w:div w:id="1969511031">
          <w:marLeft w:val="0"/>
          <w:marRight w:val="0"/>
          <w:marTop w:val="0"/>
          <w:marBottom w:val="0"/>
          <w:divBdr>
            <w:top w:val="none" w:sz="0" w:space="0" w:color="auto"/>
            <w:left w:val="none" w:sz="0" w:space="0" w:color="auto"/>
            <w:bottom w:val="none" w:sz="0" w:space="0" w:color="auto"/>
            <w:right w:val="none" w:sz="0" w:space="0" w:color="auto"/>
          </w:divBdr>
        </w:div>
      </w:divsChild>
    </w:div>
    <w:div w:id="2078547554">
      <w:bodyDiv w:val="1"/>
      <w:marLeft w:val="0"/>
      <w:marRight w:val="0"/>
      <w:marTop w:val="0"/>
      <w:marBottom w:val="0"/>
      <w:divBdr>
        <w:top w:val="none" w:sz="0" w:space="0" w:color="auto"/>
        <w:left w:val="none" w:sz="0" w:space="0" w:color="auto"/>
        <w:bottom w:val="none" w:sz="0" w:space="0" w:color="auto"/>
        <w:right w:val="none" w:sz="0" w:space="0" w:color="auto"/>
      </w:divBdr>
    </w:div>
    <w:div w:id="21093061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38">
          <w:marLeft w:val="0"/>
          <w:marRight w:val="0"/>
          <w:marTop w:val="0"/>
          <w:marBottom w:val="0"/>
          <w:divBdr>
            <w:top w:val="none" w:sz="0" w:space="0" w:color="auto"/>
            <w:left w:val="none" w:sz="0" w:space="0" w:color="auto"/>
            <w:bottom w:val="none" w:sz="0" w:space="0" w:color="auto"/>
            <w:right w:val="none" w:sz="0" w:space="0" w:color="auto"/>
          </w:divBdr>
        </w:div>
        <w:div w:id="759176244">
          <w:marLeft w:val="0"/>
          <w:marRight w:val="0"/>
          <w:marTop w:val="0"/>
          <w:marBottom w:val="0"/>
          <w:divBdr>
            <w:top w:val="none" w:sz="0" w:space="0" w:color="auto"/>
            <w:left w:val="none" w:sz="0" w:space="0" w:color="auto"/>
            <w:bottom w:val="none" w:sz="0" w:space="0" w:color="auto"/>
            <w:right w:val="none" w:sz="0" w:space="0" w:color="auto"/>
          </w:divBdr>
        </w:div>
        <w:div w:id="1212226121">
          <w:marLeft w:val="0"/>
          <w:marRight w:val="0"/>
          <w:marTop w:val="0"/>
          <w:marBottom w:val="0"/>
          <w:divBdr>
            <w:top w:val="none" w:sz="0" w:space="0" w:color="auto"/>
            <w:left w:val="none" w:sz="0" w:space="0" w:color="auto"/>
            <w:bottom w:val="none" w:sz="0" w:space="0" w:color="auto"/>
            <w:right w:val="none" w:sz="0" w:space="0" w:color="auto"/>
          </w:divBdr>
        </w:div>
        <w:div w:id="2006587231">
          <w:marLeft w:val="0"/>
          <w:marRight w:val="0"/>
          <w:marTop w:val="0"/>
          <w:marBottom w:val="0"/>
          <w:divBdr>
            <w:top w:val="none" w:sz="0" w:space="0" w:color="auto"/>
            <w:left w:val="none" w:sz="0" w:space="0" w:color="auto"/>
            <w:bottom w:val="none" w:sz="0" w:space="0" w:color="auto"/>
            <w:right w:val="none" w:sz="0" w:space="0" w:color="auto"/>
          </w:divBdr>
        </w:div>
        <w:div w:id="2098398474">
          <w:marLeft w:val="0"/>
          <w:marRight w:val="0"/>
          <w:marTop w:val="0"/>
          <w:marBottom w:val="0"/>
          <w:divBdr>
            <w:top w:val="none" w:sz="0" w:space="0" w:color="auto"/>
            <w:left w:val="none" w:sz="0" w:space="0" w:color="auto"/>
            <w:bottom w:val="none" w:sz="0" w:space="0" w:color="auto"/>
            <w:right w:val="none" w:sz="0" w:space="0" w:color="auto"/>
          </w:divBdr>
        </w:div>
        <w:div w:id="2098744072">
          <w:marLeft w:val="0"/>
          <w:marRight w:val="0"/>
          <w:marTop w:val="0"/>
          <w:marBottom w:val="0"/>
          <w:divBdr>
            <w:top w:val="none" w:sz="0" w:space="0" w:color="auto"/>
            <w:left w:val="none" w:sz="0" w:space="0" w:color="auto"/>
            <w:bottom w:val="none" w:sz="0" w:space="0" w:color="auto"/>
            <w:right w:val="none" w:sz="0" w:space="0" w:color="auto"/>
          </w:divBdr>
        </w:div>
      </w:divsChild>
    </w:div>
    <w:div w:id="2126072647">
      <w:bodyDiv w:val="1"/>
      <w:marLeft w:val="0"/>
      <w:marRight w:val="0"/>
      <w:marTop w:val="0"/>
      <w:marBottom w:val="0"/>
      <w:divBdr>
        <w:top w:val="none" w:sz="0" w:space="0" w:color="auto"/>
        <w:left w:val="none" w:sz="0" w:space="0" w:color="auto"/>
        <w:bottom w:val="none" w:sz="0" w:space="0" w:color="auto"/>
        <w:right w:val="none" w:sz="0" w:space="0" w:color="auto"/>
      </w:divBdr>
      <w:divsChild>
        <w:div w:id="238253203">
          <w:marLeft w:val="0"/>
          <w:marRight w:val="0"/>
          <w:marTop w:val="0"/>
          <w:marBottom w:val="0"/>
          <w:divBdr>
            <w:top w:val="none" w:sz="0" w:space="0" w:color="auto"/>
            <w:left w:val="none" w:sz="0" w:space="0" w:color="auto"/>
            <w:bottom w:val="none" w:sz="0" w:space="0" w:color="auto"/>
            <w:right w:val="none" w:sz="0" w:space="0" w:color="auto"/>
          </w:divBdr>
        </w:div>
        <w:div w:id="447433952">
          <w:marLeft w:val="0"/>
          <w:marRight w:val="0"/>
          <w:marTop w:val="0"/>
          <w:marBottom w:val="0"/>
          <w:divBdr>
            <w:top w:val="none" w:sz="0" w:space="0" w:color="auto"/>
            <w:left w:val="none" w:sz="0" w:space="0" w:color="auto"/>
            <w:bottom w:val="none" w:sz="0" w:space="0" w:color="auto"/>
            <w:right w:val="none" w:sz="0" w:space="0" w:color="auto"/>
          </w:divBdr>
        </w:div>
        <w:div w:id="623654243">
          <w:marLeft w:val="0"/>
          <w:marRight w:val="0"/>
          <w:marTop w:val="0"/>
          <w:marBottom w:val="0"/>
          <w:divBdr>
            <w:top w:val="none" w:sz="0" w:space="0" w:color="auto"/>
            <w:left w:val="none" w:sz="0" w:space="0" w:color="auto"/>
            <w:bottom w:val="none" w:sz="0" w:space="0" w:color="auto"/>
            <w:right w:val="none" w:sz="0" w:space="0" w:color="auto"/>
          </w:divBdr>
        </w:div>
        <w:div w:id="700128114">
          <w:marLeft w:val="0"/>
          <w:marRight w:val="0"/>
          <w:marTop w:val="0"/>
          <w:marBottom w:val="0"/>
          <w:divBdr>
            <w:top w:val="none" w:sz="0" w:space="0" w:color="auto"/>
            <w:left w:val="none" w:sz="0" w:space="0" w:color="auto"/>
            <w:bottom w:val="none" w:sz="0" w:space="0" w:color="auto"/>
            <w:right w:val="none" w:sz="0" w:space="0" w:color="auto"/>
          </w:divBdr>
        </w:div>
        <w:div w:id="1015420765">
          <w:marLeft w:val="0"/>
          <w:marRight w:val="0"/>
          <w:marTop w:val="0"/>
          <w:marBottom w:val="0"/>
          <w:divBdr>
            <w:top w:val="none" w:sz="0" w:space="0" w:color="auto"/>
            <w:left w:val="none" w:sz="0" w:space="0" w:color="auto"/>
            <w:bottom w:val="none" w:sz="0" w:space="0" w:color="auto"/>
            <w:right w:val="none" w:sz="0" w:space="0" w:color="auto"/>
          </w:divBdr>
        </w:div>
        <w:div w:id="1053428124">
          <w:marLeft w:val="0"/>
          <w:marRight w:val="0"/>
          <w:marTop w:val="0"/>
          <w:marBottom w:val="0"/>
          <w:divBdr>
            <w:top w:val="none" w:sz="0" w:space="0" w:color="auto"/>
            <w:left w:val="none" w:sz="0" w:space="0" w:color="auto"/>
            <w:bottom w:val="none" w:sz="0" w:space="0" w:color="auto"/>
            <w:right w:val="none" w:sz="0" w:space="0" w:color="auto"/>
          </w:divBdr>
        </w:div>
        <w:div w:id="1099105122">
          <w:marLeft w:val="0"/>
          <w:marRight w:val="0"/>
          <w:marTop w:val="0"/>
          <w:marBottom w:val="0"/>
          <w:divBdr>
            <w:top w:val="none" w:sz="0" w:space="0" w:color="auto"/>
            <w:left w:val="none" w:sz="0" w:space="0" w:color="auto"/>
            <w:bottom w:val="none" w:sz="0" w:space="0" w:color="auto"/>
            <w:right w:val="none" w:sz="0" w:space="0" w:color="auto"/>
          </w:divBdr>
        </w:div>
        <w:div w:id="1358775545">
          <w:marLeft w:val="0"/>
          <w:marRight w:val="0"/>
          <w:marTop w:val="0"/>
          <w:marBottom w:val="0"/>
          <w:divBdr>
            <w:top w:val="none" w:sz="0" w:space="0" w:color="auto"/>
            <w:left w:val="none" w:sz="0" w:space="0" w:color="auto"/>
            <w:bottom w:val="none" w:sz="0" w:space="0" w:color="auto"/>
            <w:right w:val="none" w:sz="0" w:space="0" w:color="auto"/>
          </w:divBdr>
        </w:div>
        <w:div w:id="1472600417">
          <w:marLeft w:val="0"/>
          <w:marRight w:val="0"/>
          <w:marTop w:val="0"/>
          <w:marBottom w:val="0"/>
          <w:divBdr>
            <w:top w:val="none" w:sz="0" w:space="0" w:color="auto"/>
            <w:left w:val="none" w:sz="0" w:space="0" w:color="auto"/>
            <w:bottom w:val="none" w:sz="0" w:space="0" w:color="auto"/>
            <w:right w:val="none" w:sz="0" w:space="0" w:color="auto"/>
          </w:divBdr>
        </w:div>
        <w:div w:id="1613442303">
          <w:marLeft w:val="0"/>
          <w:marRight w:val="0"/>
          <w:marTop w:val="0"/>
          <w:marBottom w:val="0"/>
          <w:divBdr>
            <w:top w:val="none" w:sz="0" w:space="0" w:color="auto"/>
            <w:left w:val="none" w:sz="0" w:space="0" w:color="auto"/>
            <w:bottom w:val="none" w:sz="0" w:space="0" w:color="auto"/>
            <w:right w:val="none" w:sz="0" w:space="0" w:color="auto"/>
          </w:divBdr>
        </w:div>
        <w:div w:id="173123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earchprofiles.herts.ac.uk/portal/en/organisations/department-of-psychology-and-sports-sciences%2855115df7-4a1b-422b-a866-14b08da2e986%29.html" TargetMode="External"/><Relationship Id="rId18" Type="http://schemas.openxmlformats.org/officeDocument/2006/relationships/hyperlink" Target="https://www.researchgate.net/institution/Chiba_University/department/Research_Center_for_Child_Mental_Development" TargetMode="External"/><Relationship Id="rId26" Type="http://schemas.openxmlformats.org/officeDocument/2006/relationships/hyperlink" Target="https://www.ncbi.nlm.nih.gov/pubmed/?term=Bai%C3%A3o%20R%5BAuthor%5D&amp;cauthor=true&amp;cauthor_uid=25492845" TargetMode="External"/><Relationship Id="rId39" Type="http://schemas.openxmlformats.org/officeDocument/2006/relationships/image" Target="media/image3.png"/><Relationship Id="rId21" Type="http://schemas.openxmlformats.org/officeDocument/2006/relationships/hyperlink" Target="https://compassionatemind.co.uk/uploads/files/research-register-for-website.pdf" TargetMode="External"/><Relationship Id="rId34" Type="http://schemas.openxmlformats.org/officeDocument/2006/relationships/hyperlink" Target="http://guilfordjournals.com/author/Petrocchi%2C+Nicola" TargetMode="External"/><Relationship Id="rId42" Type="http://schemas.openxmlformats.org/officeDocument/2006/relationships/image" Target="media/image6.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be-ch2.academia.edu/Departments/Clinical_Psychology_and_Psychotherapy/Documents" TargetMode="External"/><Relationship Id="rId29" Type="http://schemas.openxmlformats.org/officeDocument/2006/relationships/hyperlink" Target="https://www.ncbi.nlm.nih.gov/pubmed/?term=Carvalho%20S%5BAuthor%5D&amp;cauthor=true&amp;cauthor_uid=254928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institution/McGill_University" TargetMode="External"/><Relationship Id="rId24" Type="http://schemas.openxmlformats.org/officeDocument/2006/relationships/hyperlink" Target="https://www.ncbi.nlm.nih.gov/pubmed/?term=McEwan%20K%5BAuthor%5D&amp;cauthor=true&amp;cauthor_uid=25492845" TargetMode="External"/><Relationship Id="rId32" Type="http://schemas.openxmlformats.org/officeDocument/2006/relationships/hyperlink" Target="http://dx.doi.org/10.1111/papt.12056"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searchgate.net/institution/John_Cabot_University/department/Political_and_Social_Sciences" TargetMode="External"/><Relationship Id="rId23" Type="http://schemas.openxmlformats.org/officeDocument/2006/relationships/hyperlink" Target="https://www.ncbi.nlm.nih.gov/pubmed/?term=Gilbert%20P%5BAuthor%5D&amp;cauthor=true&amp;cauthor_uid=25492845" TargetMode="External"/><Relationship Id="rId28" Type="http://schemas.openxmlformats.org/officeDocument/2006/relationships/hyperlink" Target="https://www.ncbi.nlm.nih.gov/pubmed/?term=McEwan%20K%5BAuthor%5D&amp;cauthor=true&amp;cauthor_uid=25492845" TargetMode="External"/><Relationship Id="rId36" Type="http://schemas.openxmlformats.org/officeDocument/2006/relationships/hyperlink" Target="http://dx.doi.org/10.1080/00223891.2015.1044604" TargetMode="External"/><Relationship Id="rId10" Type="http://schemas.openxmlformats.org/officeDocument/2006/relationships/hyperlink" Target="https://www.researchgate.net/profile/Nuriye_Kupeli" TargetMode="External"/><Relationship Id="rId19" Type="http://schemas.openxmlformats.org/officeDocument/2006/relationships/hyperlink" Target="https://www.researchgate.net/institution/University_College_London" TargetMode="External"/><Relationship Id="rId31" Type="http://schemas.openxmlformats.org/officeDocument/2006/relationships/hyperlink" Target="https://doi.org/10.1016/j.cpr.2005.03.001"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researchgate.net/profile/Kenichi_Asano" TargetMode="External"/><Relationship Id="rId14" Type="http://schemas.openxmlformats.org/officeDocument/2006/relationships/hyperlink" Target="http://researchprofiles.herts.ac.uk/portal/en/organisations/school-of-life-and-medical-sciences%280f8d8e25-45c7-4edd-a3aa-94924b06ac7a%29.html" TargetMode="External"/><Relationship Id="rId22" Type="http://schemas.openxmlformats.org/officeDocument/2006/relationships/hyperlink" Target="https://www.ncbi.nlm.nih.gov/pubmed/?term=Bai%C3%A3o%20R%5BAuthor%5D&amp;cauthor=true&amp;cauthor_uid=25492845" TargetMode="External"/><Relationship Id="rId27" Type="http://schemas.openxmlformats.org/officeDocument/2006/relationships/hyperlink" Target="https://www.ncbi.nlm.nih.gov/pubmed/?term=Gilbert%20P%5BAuthor%5D&amp;cauthor=true&amp;cauthor_uid=25492845" TargetMode="External"/><Relationship Id="rId30" Type="http://schemas.openxmlformats.org/officeDocument/2006/relationships/hyperlink" Target="https://www.ncbi.nlm.nih.gov/pubmed/25492845" TargetMode="External"/><Relationship Id="rId35" Type="http://schemas.openxmlformats.org/officeDocument/2006/relationships/hyperlink" Target="http://guilfordjournals.com/author/Couyoumdjian%2C+Alessandro" TargetMode="External"/><Relationship Id="rId43" Type="http://schemas.openxmlformats.org/officeDocument/2006/relationships/image" Target="media/image7.png"/><Relationship Id="rId48" Type="http://schemas.openxmlformats.org/officeDocument/2006/relationships/theme" Target="theme/theme1.xml"/><Relationship Id="rId8" Type="http://schemas.openxmlformats.org/officeDocument/2006/relationships/hyperlink" Target="https://www.researchgate.net/profile/Nicola_Hermanto" TargetMode="External"/><Relationship Id="rId3" Type="http://schemas.openxmlformats.org/officeDocument/2006/relationships/styles" Target="styles.xml"/><Relationship Id="rId12" Type="http://schemas.openxmlformats.org/officeDocument/2006/relationships/hyperlink" Target="https://www.researchgate.net/institution/McGill_University/department/Department_of_Psychology" TargetMode="External"/><Relationship Id="rId17" Type="http://schemas.openxmlformats.org/officeDocument/2006/relationships/hyperlink" Target="https://unibe-ch2.academia.edu/" TargetMode="External"/><Relationship Id="rId25" Type="http://schemas.openxmlformats.org/officeDocument/2006/relationships/hyperlink" Target="https://www.ncbi.nlm.nih.gov/pubmed/?term=Carvalho%20S%5BAuthor%5D&amp;cauthor=true&amp;cauthor_uid=25492845" TargetMode="External"/><Relationship Id="rId33" Type="http://schemas.openxmlformats.org/officeDocument/2006/relationships/hyperlink" Target="http://dx.doi.org/10.1080/17439760.2017.1365162" TargetMode="External"/><Relationship Id="rId38" Type="http://schemas.openxmlformats.org/officeDocument/2006/relationships/image" Target="media/image2.png"/><Relationship Id="rId46" Type="http://schemas.openxmlformats.org/officeDocument/2006/relationships/footer" Target="footer1.xml"/><Relationship Id="rId20" Type="http://schemas.openxmlformats.org/officeDocument/2006/relationships/hyperlink" Target="mailto:julia.halamova@gmail.com" TargetMode="External"/><Relationship Id="rId4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5738-1F42-400D-97EB-146E3014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10974</Words>
  <Characters>62556</Characters>
  <Application>Microsoft Office Word</Application>
  <DocSecurity>0</DocSecurity>
  <Lines>521</Lines>
  <Paragraphs>146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halamova5</dc:creator>
  <cp:keywords/>
  <dc:description/>
  <cp:lastModifiedBy>Michelle</cp:lastModifiedBy>
  <cp:revision>2</cp:revision>
  <cp:lastPrinted>2017-09-19T07:35:00Z</cp:lastPrinted>
  <dcterms:created xsi:type="dcterms:W3CDTF">2021-02-02T10:32:00Z</dcterms:created>
  <dcterms:modified xsi:type="dcterms:W3CDTF">2021-02-02T10:32:00Z</dcterms:modified>
</cp:coreProperties>
</file>